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供应商未中标情况说明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none"/>
          <w:lang w:val="en-US" w:eastAsia="zh-CN"/>
        </w:rPr>
        <w:t>仓前街道辖区内项目工地整治、重点人员管控、社会矛盾纠纷化解（劳资纠纷、感情纠纷等）服务项目</w:t>
      </w:r>
      <w:bookmarkStart w:id="0" w:name="_GoBack"/>
      <w:bookmarkEnd w:id="0"/>
    </w:p>
    <w:p>
      <w:pPr>
        <w:rPr>
          <w:rFonts w:hint="default" w:ascii="仿宋" w:hAnsi="仿宋" w:eastAsia="仿宋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none"/>
          <w:lang w:val="en-US" w:eastAsia="zh-CN"/>
        </w:rPr>
        <w:t>ZJXYZFCG-2022-018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165"/>
        <w:gridCol w:w="208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3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165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82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未中标理由</w:t>
            </w:r>
          </w:p>
        </w:tc>
        <w:tc>
          <w:tcPr>
            <w:tcW w:w="1468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3" w:type="dxa"/>
            <w:vAlign w:val="top"/>
          </w:tcPr>
          <w:p>
            <w:pPr>
              <w:rPr>
                <w:rFonts w:hint="default" w:ascii="仿宋" w:hAnsi="仿宋" w:eastAsia="仿宋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65" w:type="dxa"/>
            <w:vAlign w:val="top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杭州荣邦保安服务有限公司</w:t>
            </w:r>
          </w:p>
        </w:tc>
        <w:tc>
          <w:tcPr>
            <w:tcW w:w="2082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综合排名第二</w:t>
            </w:r>
          </w:p>
        </w:tc>
        <w:tc>
          <w:tcPr>
            <w:tcW w:w="1468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3" w:type="dxa"/>
            <w:vAlign w:val="top"/>
          </w:tcPr>
          <w:p>
            <w:pPr>
              <w:rPr>
                <w:rFonts w:hint="default" w:ascii="仿宋" w:hAnsi="仿宋" w:eastAsia="仿宋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165" w:type="dxa"/>
            <w:vAlign w:val="top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杭州骁卫安保服务有限公司</w:t>
            </w:r>
          </w:p>
        </w:tc>
        <w:tc>
          <w:tcPr>
            <w:tcW w:w="2082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综合排名第三</w:t>
            </w:r>
          </w:p>
        </w:tc>
        <w:tc>
          <w:tcPr>
            <w:tcW w:w="1468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3" w:type="dxa"/>
            <w:vAlign w:val="top"/>
          </w:tcPr>
          <w:p>
            <w:pPr>
              <w:rPr>
                <w:rFonts w:hint="default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165" w:type="dxa"/>
            <w:vAlign w:val="top"/>
          </w:tcPr>
          <w:p>
            <w:pP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浙江盛铭安保服务有限公司</w:t>
            </w:r>
          </w:p>
        </w:tc>
        <w:tc>
          <w:tcPr>
            <w:tcW w:w="2082" w:type="dxa"/>
          </w:tcPr>
          <w:p>
            <w:pP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综合排名第四</w:t>
            </w:r>
          </w:p>
        </w:tc>
        <w:tc>
          <w:tcPr>
            <w:tcW w:w="1468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3" w:type="dxa"/>
            <w:vAlign w:val="top"/>
          </w:tcPr>
          <w:p>
            <w:pPr>
              <w:rPr>
                <w:rFonts w:hint="default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165" w:type="dxa"/>
            <w:vAlign w:val="top"/>
          </w:tcPr>
          <w:p>
            <w:pP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浙江聚信保安服务有限公司</w:t>
            </w:r>
          </w:p>
        </w:tc>
        <w:tc>
          <w:tcPr>
            <w:tcW w:w="2082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综合排名第五</w:t>
            </w:r>
          </w:p>
        </w:tc>
        <w:tc>
          <w:tcPr>
            <w:tcW w:w="1468" w:type="dxa"/>
          </w:tcPr>
          <w:p>
            <w:pPr>
              <w:rPr>
                <w:rFonts w:hint="default" w:ascii="仿宋" w:hAnsi="仿宋" w:eastAsia="仿宋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备注：若标段废标，可对整个标段废标情况说明即可。</w:t>
      </w:r>
    </w:p>
    <w:p>
      <w:pPr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jM2NWYxY2Q2MTkxZmNjYTg4Y2JlZTE2Mzg0ODgifQ=="/>
  </w:docVars>
  <w:rsids>
    <w:rsidRoot w:val="6C523FF2"/>
    <w:rsid w:val="4BB77DEC"/>
    <w:rsid w:val="61D22985"/>
    <w:rsid w:val="6C523FF2"/>
    <w:rsid w:val="7E4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134</Characters>
  <Lines>0</Lines>
  <Paragraphs>0</Paragraphs>
  <TotalTime>1</TotalTime>
  <ScaleCrop>false</ScaleCrop>
  <LinksUpToDate>false</LinksUpToDate>
  <CharactersWithSpaces>134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2022-05-23T07:04:00Z</dcterms:created>
  <dc:creator>就你话多</dc:creator>
  <cp:lastModifiedBy>就你话多</cp:lastModifiedBy>
  <dcterms:modified xsi:type="dcterms:W3CDTF">2022-08-02T02:46:35Z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A123E8FD659A4B7CB55D365123DEF0B9</vt:lpwstr>
  </property>
</Properties>
</file>