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420"/>
        <w:jc w:val="center"/>
        <w:rPr>
          <w:rFonts w:hint="default" w:ascii="宋体" w:hAnsi="宋体" w:eastAsia="宋体"/>
          <w:b/>
          <w:color w:val="auto"/>
          <w:sz w:val="36"/>
          <w:szCs w:val="24"/>
          <w:lang w:val="en-US" w:eastAsia="zh-CN"/>
        </w:rPr>
      </w:pPr>
      <w:r>
        <w:rPr>
          <w:rFonts w:hint="eastAsia" w:ascii="宋体" w:hAnsi="宋体"/>
          <w:b/>
          <w:color w:val="auto"/>
          <w:sz w:val="36"/>
          <w:szCs w:val="24"/>
          <w:lang w:val="zh-CN"/>
        </w:rPr>
        <w:t>编</w:t>
      </w:r>
      <w:r>
        <w:rPr>
          <w:rFonts w:hint="eastAsia" w:ascii="宋体" w:hAnsi="宋体"/>
          <w:b/>
          <w:color w:val="auto"/>
          <w:sz w:val="36"/>
          <w:szCs w:val="24"/>
          <w:lang w:val="en-US" w:eastAsia="zh-CN"/>
        </w:rPr>
        <w:t xml:space="preserve"> </w:t>
      </w:r>
      <w:r>
        <w:rPr>
          <w:rFonts w:hint="eastAsia" w:ascii="宋体" w:hAnsi="宋体"/>
          <w:b/>
          <w:color w:val="auto"/>
          <w:sz w:val="36"/>
          <w:szCs w:val="24"/>
          <w:lang w:val="zh-CN"/>
        </w:rPr>
        <w:t>制</w:t>
      </w:r>
      <w:r>
        <w:rPr>
          <w:rFonts w:hint="eastAsia" w:ascii="宋体" w:hAnsi="宋体"/>
          <w:b/>
          <w:color w:val="auto"/>
          <w:sz w:val="36"/>
          <w:szCs w:val="24"/>
          <w:lang w:val="en-US" w:eastAsia="zh-CN"/>
        </w:rPr>
        <w:t xml:space="preserve"> </w:t>
      </w:r>
      <w:r>
        <w:rPr>
          <w:rFonts w:hint="eastAsia" w:ascii="宋体" w:hAnsi="宋体"/>
          <w:b/>
          <w:color w:val="auto"/>
          <w:sz w:val="36"/>
          <w:szCs w:val="24"/>
          <w:lang w:val="zh-CN"/>
        </w:rPr>
        <w:t>说</w:t>
      </w:r>
      <w:r>
        <w:rPr>
          <w:rFonts w:hint="eastAsia" w:ascii="宋体" w:hAnsi="宋体"/>
          <w:b/>
          <w:color w:val="auto"/>
          <w:sz w:val="36"/>
          <w:szCs w:val="24"/>
          <w:lang w:val="en-US" w:eastAsia="zh-CN"/>
        </w:rPr>
        <w:t xml:space="preserve"> 明</w:t>
      </w:r>
    </w:p>
    <w:p>
      <w:pPr>
        <w:autoSpaceDE w:val="0"/>
        <w:autoSpaceDN w:val="0"/>
        <w:adjustRightInd w:val="0"/>
        <w:spacing w:line="440" w:lineRule="exact"/>
        <w:ind w:firstLine="422" w:firstLineChars="200"/>
        <w:rPr>
          <w:rFonts w:hint="eastAsia" w:ascii="宋体" w:hAnsi="宋体"/>
          <w:b/>
          <w:bCs/>
          <w:color w:val="auto"/>
          <w:szCs w:val="21"/>
          <w:lang w:val="zh-CN"/>
        </w:rPr>
      </w:pPr>
      <w:r>
        <w:rPr>
          <w:rFonts w:hint="eastAsia" w:ascii="宋体" w:hAnsi="宋体"/>
          <w:b/>
          <w:bCs/>
          <w:color w:val="auto"/>
          <w:szCs w:val="21"/>
          <w:lang w:val="zh-CN"/>
        </w:rPr>
        <w:t>一、工程概况</w:t>
      </w:r>
    </w:p>
    <w:p>
      <w:pPr>
        <w:autoSpaceDE w:val="0"/>
        <w:autoSpaceDN w:val="0"/>
        <w:adjustRightInd w:val="0"/>
        <w:spacing w:line="44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雉城供电所拆迁安置办公场所（画溪街道办事处旧址）房屋维修改造工程，</w:t>
      </w:r>
      <w:r>
        <w:rPr>
          <w:rFonts w:hint="eastAsia" w:ascii="宋体" w:hAnsi="宋体" w:cs="宋体"/>
          <w:color w:val="auto"/>
          <w:szCs w:val="21"/>
          <w:lang w:val="zh-CN"/>
        </w:rPr>
        <w:t>本项目</w:t>
      </w:r>
      <w:r>
        <w:rPr>
          <w:rFonts w:hint="eastAsia" w:ascii="宋体" w:hAnsi="宋体" w:cs="宋体"/>
          <w:color w:val="auto"/>
          <w:szCs w:val="21"/>
          <w:lang w:val="en-US" w:eastAsia="zh-CN"/>
        </w:rPr>
        <w:t>共包含</w:t>
      </w:r>
      <w:r>
        <w:rPr>
          <w:rFonts w:hint="eastAsia" w:ascii="宋体" w:hAnsi="宋体" w:eastAsia="宋体" w:cs="宋体"/>
          <w:color w:val="auto"/>
          <w:szCs w:val="21"/>
          <w:highlight w:val="none"/>
          <w:lang w:eastAsia="zh-CN"/>
        </w:rPr>
        <w:t>楼、辅楼、仓库维修改造及场地，监控，电子围栏改造等建设内容。</w:t>
      </w:r>
    </w:p>
    <w:p>
      <w:pPr>
        <w:autoSpaceDE w:val="0"/>
        <w:autoSpaceDN w:val="0"/>
        <w:adjustRightInd w:val="0"/>
        <w:spacing w:line="440" w:lineRule="exact"/>
        <w:ind w:firstLine="422" w:firstLineChars="200"/>
        <w:rPr>
          <w:rFonts w:hint="eastAsia" w:ascii="宋体" w:hAnsi="宋体"/>
          <w:b/>
          <w:bCs/>
          <w:color w:val="auto"/>
          <w:szCs w:val="21"/>
          <w:lang w:val="zh-CN"/>
        </w:rPr>
      </w:pPr>
      <w:r>
        <w:rPr>
          <w:rFonts w:hint="eastAsia" w:ascii="宋体" w:hAnsi="宋体"/>
          <w:b/>
          <w:bCs/>
          <w:color w:val="auto"/>
          <w:szCs w:val="21"/>
          <w:lang w:val="zh-CN"/>
        </w:rPr>
        <w:t>二、工程招标范围</w:t>
      </w:r>
    </w:p>
    <w:p>
      <w:pPr>
        <w:autoSpaceDE w:val="0"/>
        <w:autoSpaceDN w:val="0"/>
        <w:adjustRightInd w:val="0"/>
        <w:spacing w:line="440" w:lineRule="exact"/>
        <w:ind w:firstLine="420" w:firstLineChars="200"/>
        <w:rPr>
          <w:rFonts w:hint="eastAsia" w:ascii="宋体" w:hAnsi="宋体" w:cs="宋体"/>
          <w:color w:val="auto"/>
          <w:szCs w:val="21"/>
          <w:lang w:val="zh-CN"/>
        </w:rPr>
      </w:pPr>
      <w:r>
        <w:rPr>
          <w:rFonts w:hint="eastAsia" w:ascii="宋体" w:hAnsi="宋体" w:cs="宋体"/>
          <w:color w:val="auto"/>
          <w:szCs w:val="21"/>
          <w:lang w:val="en-US" w:eastAsia="zh-CN"/>
        </w:rPr>
        <w:t>雉城供电所拆迁安置办公场所（画溪街道办事处旧址）房屋维修改造工程</w:t>
      </w:r>
      <w:r>
        <w:rPr>
          <w:rFonts w:hint="eastAsia" w:ascii="宋体" w:hAnsi="宋体" w:cs="宋体"/>
          <w:color w:val="auto"/>
          <w:szCs w:val="21"/>
          <w:lang w:val="zh-CN"/>
        </w:rPr>
        <w:t>，招标范围内所涉及的全部建安工程内容、包括工程保修期内缺</w:t>
      </w:r>
      <w:r>
        <w:rPr>
          <w:rFonts w:hint="eastAsia" w:ascii="宋体" w:hAnsi="宋体" w:cs="宋体"/>
          <w:color w:val="auto"/>
          <w:szCs w:val="21"/>
          <w:lang w:val="en-US" w:eastAsia="zh-CN"/>
        </w:rPr>
        <w:t>馅</w:t>
      </w:r>
      <w:r>
        <w:rPr>
          <w:rFonts w:hint="eastAsia" w:ascii="宋体" w:hAnsi="宋体" w:cs="宋体"/>
          <w:color w:val="auto"/>
          <w:szCs w:val="21"/>
          <w:lang w:val="zh-CN"/>
        </w:rPr>
        <w:t>修复和保修，相关准备工作及手续办理等，具体包括图纸范围内的</w:t>
      </w:r>
      <w:r>
        <w:rPr>
          <w:rFonts w:hint="eastAsia" w:ascii="宋体" w:hAnsi="宋体" w:cs="宋体"/>
          <w:color w:val="auto"/>
          <w:szCs w:val="21"/>
          <w:lang w:val="en-US" w:eastAsia="zh-CN"/>
        </w:rPr>
        <w:t>室内装饰、水电安装等</w:t>
      </w:r>
      <w:r>
        <w:rPr>
          <w:rFonts w:hint="eastAsia" w:ascii="宋体" w:hAnsi="宋体" w:cs="宋体"/>
          <w:color w:val="auto"/>
          <w:szCs w:val="21"/>
          <w:lang w:val="zh-CN"/>
        </w:rPr>
        <w:t>所有与之相关工程(项目施工前必须有详细的施工图、节点图等施工必须的图纸且必须经招标人同意方可施工)等，具体详见招标文件及所附工程量清单及设计施工图纸（电子版图纸）。</w:t>
      </w:r>
    </w:p>
    <w:p>
      <w:pPr>
        <w:spacing w:line="440" w:lineRule="exact"/>
        <w:ind w:firstLine="420"/>
        <w:rPr>
          <w:rFonts w:ascii="宋体" w:hAnsi="宋体" w:cs="宋体"/>
          <w:b/>
          <w:color w:val="auto"/>
          <w:szCs w:val="21"/>
          <w:lang w:val="zh-CN"/>
        </w:rPr>
      </w:pPr>
      <w:r>
        <w:rPr>
          <w:rFonts w:hint="eastAsia" w:ascii="宋体" w:hAnsi="宋体" w:cs="宋体"/>
          <w:b/>
          <w:color w:val="auto"/>
          <w:szCs w:val="21"/>
          <w:lang w:val="zh-CN"/>
        </w:rPr>
        <w:t>三、工程量编制依据</w:t>
      </w:r>
    </w:p>
    <w:p>
      <w:pPr>
        <w:autoSpaceDE w:val="0"/>
        <w:autoSpaceDN w:val="0"/>
        <w:adjustRightInd w:val="0"/>
        <w:spacing w:line="44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1、《建设工程工程量清单计价规范》（GB50500-2013）；</w:t>
      </w:r>
    </w:p>
    <w:p>
      <w:pPr>
        <w:autoSpaceDE w:val="0"/>
        <w:autoSpaceDN w:val="0"/>
        <w:adjustRightInd w:val="0"/>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2、</w:t>
      </w:r>
      <w:r>
        <w:rPr>
          <w:rFonts w:hint="eastAsia" w:ascii="宋体" w:hAnsi="宋体"/>
          <w:color w:val="auto"/>
          <w:szCs w:val="21"/>
        </w:rPr>
        <w:t>《房屋建筑与装饰工程工程量计算规范》（GB50854-2013）</w:t>
      </w:r>
      <w:r>
        <w:rPr>
          <w:rFonts w:hint="eastAsia" w:ascii="宋体" w:hAnsi="宋体" w:cs="宋体"/>
          <w:color w:val="auto"/>
          <w:szCs w:val="21"/>
          <w:lang w:val="zh-CN"/>
        </w:rPr>
        <w:t>；</w:t>
      </w:r>
    </w:p>
    <w:p>
      <w:pPr>
        <w:autoSpaceDE w:val="0"/>
        <w:autoSpaceDN w:val="0"/>
        <w:adjustRightInd w:val="0"/>
        <w:spacing w:line="44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3、</w:t>
      </w:r>
      <w:r>
        <w:rPr>
          <w:rFonts w:hint="eastAsia" w:ascii="宋体" w:hAnsi="宋体"/>
          <w:color w:val="auto"/>
          <w:szCs w:val="21"/>
        </w:rPr>
        <w:t>《通用安装工程工程量计算规范》（GB50856-2013）</w:t>
      </w:r>
      <w:r>
        <w:rPr>
          <w:rFonts w:hint="eastAsia" w:ascii="宋体" w:hAnsi="宋体" w:cs="宋体"/>
          <w:color w:val="auto"/>
          <w:szCs w:val="21"/>
          <w:lang w:val="zh-CN"/>
        </w:rPr>
        <w:t>；</w:t>
      </w:r>
    </w:p>
    <w:p>
      <w:pPr>
        <w:autoSpaceDE w:val="0"/>
        <w:autoSpaceDN w:val="0"/>
        <w:adjustRightInd w:val="0"/>
        <w:spacing w:line="440" w:lineRule="exact"/>
        <w:ind w:firstLine="420" w:firstLineChars="200"/>
        <w:rPr>
          <w:rFonts w:hint="eastAsia" w:ascii="宋体" w:hAnsi="宋体" w:cs="宋体"/>
          <w:color w:val="auto"/>
          <w:szCs w:val="21"/>
          <w:lang w:val="zh-CN"/>
        </w:rPr>
      </w:pPr>
      <w:r>
        <w:rPr>
          <w:rFonts w:hint="eastAsia" w:ascii="宋体" w:hAnsi="宋体" w:cs="宋体"/>
          <w:color w:val="auto"/>
          <w:szCs w:val="21"/>
          <w:lang w:val="en-US" w:eastAsia="zh-CN"/>
        </w:rPr>
        <w:t>4</w:t>
      </w:r>
      <w:r>
        <w:rPr>
          <w:rFonts w:hint="eastAsia" w:ascii="宋体" w:hAnsi="宋体" w:cs="宋体"/>
          <w:color w:val="auto"/>
          <w:szCs w:val="21"/>
          <w:lang w:val="zh-CN"/>
        </w:rPr>
        <w:t>、</w:t>
      </w:r>
      <w:r>
        <w:rPr>
          <w:rFonts w:hint="eastAsia" w:ascii="宋体" w:hAnsi="宋体"/>
          <w:color w:val="auto"/>
          <w:szCs w:val="21"/>
        </w:rPr>
        <w:t>《市政工程工程量计算规范》（GB50857-2013）；</w:t>
      </w:r>
    </w:p>
    <w:p>
      <w:pPr>
        <w:autoSpaceDE w:val="0"/>
        <w:autoSpaceDN w:val="0"/>
        <w:adjustRightInd w:val="0"/>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en-US" w:eastAsia="zh-CN"/>
        </w:rPr>
        <w:t>5</w:t>
      </w:r>
      <w:r>
        <w:rPr>
          <w:rFonts w:hint="eastAsia" w:ascii="宋体" w:hAnsi="宋体" w:cs="宋体"/>
          <w:color w:val="auto"/>
          <w:szCs w:val="21"/>
          <w:lang w:val="zh-CN"/>
        </w:rPr>
        <w:t>、《浙江省建设工程计价规则》（2018版）；</w:t>
      </w:r>
    </w:p>
    <w:p>
      <w:pPr>
        <w:autoSpaceDE w:val="0"/>
        <w:autoSpaceDN w:val="0"/>
        <w:adjustRightInd w:val="0"/>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en-US" w:eastAsia="zh-CN"/>
        </w:rPr>
        <w:t>6</w:t>
      </w:r>
      <w:r>
        <w:rPr>
          <w:rFonts w:hint="eastAsia" w:ascii="宋体" w:hAnsi="宋体" w:cs="宋体"/>
          <w:color w:val="auto"/>
          <w:szCs w:val="21"/>
          <w:lang w:val="zh-CN"/>
        </w:rPr>
        <w:t>、浙江省建设工程管理总站出的有关补充规定、通知、综合解释等；</w:t>
      </w:r>
    </w:p>
    <w:p>
      <w:pPr>
        <w:autoSpaceDE w:val="0"/>
        <w:autoSpaceDN w:val="0"/>
        <w:adjustRightInd w:val="0"/>
        <w:spacing w:line="440" w:lineRule="exact"/>
        <w:ind w:firstLine="420" w:firstLineChars="200"/>
        <w:rPr>
          <w:rFonts w:hint="eastAsia" w:ascii="宋体" w:hAnsi="宋体" w:cs="宋体"/>
          <w:color w:val="auto"/>
          <w:szCs w:val="21"/>
          <w:lang w:val="zh-CN"/>
        </w:rPr>
      </w:pPr>
      <w:r>
        <w:rPr>
          <w:rFonts w:hint="eastAsia" w:ascii="宋体" w:hAnsi="宋体" w:cs="宋体"/>
          <w:color w:val="auto"/>
          <w:szCs w:val="21"/>
          <w:lang w:val="en-US" w:eastAsia="zh-CN"/>
        </w:rPr>
        <w:t>7</w:t>
      </w:r>
      <w:r>
        <w:rPr>
          <w:rFonts w:hint="eastAsia" w:ascii="宋体" w:hAnsi="宋体" w:cs="宋体"/>
          <w:color w:val="auto"/>
          <w:szCs w:val="21"/>
          <w:lang w:val="zh-CN"/>
        </w:rPr>
        <w:t>、浙江天辰建筑设计有限公司设计的施工图、施工图答疑、工程量清单编制答疑；</w:t>
      </w:r>
    </w:p>
    <w:p>
      <w:pPr>
        <w:autoSpaceDE w:val="0"/>
        <w:autoSpaceDN w:val="0"/>
        <w:adjustRightInd w:val="0"/>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en-US" w:eastAsia="zh-CN"/>
        </w:rPr>
        <w:t>8</w:t>
      </w:r>
      <w:r>
        <w:rPr>
          <w:rFonts w:hint="eastAsia" w:ascii="宋体" w:hAnsi="宋体" w:cs="宋体"/>
          <w:color w:val="auto"/>
          <w:szCs w:val="21"/>
          <w:lang w:val="zh-CN"/>
        </w:rPr>
        <w:t>、招标文件及其补充通知、答疑纪要；</w:t>
      </w:r>
    </w:p>
    <w:p>
      <w:pPr>
        <w:autoSpaceDE w:val="0"/>
        <w:autoSpaceDN w:val="0"/>
        <w:adjustRightInd w:val="0"/>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en-US" w:eastAsia="zh-CN"/>
        </w:rPr>
        <w:t>9</w:t>
      </w:r>
      <w:r>
        <w:rPr>
          <w:rFonts w:hint="eastAsia" w:ascii="宋体" w:hAnsi="宋体" w:cs="宋体"/>
          <w:color w:val="auto"/>
          <w:szCs w:val="21"/>
          <w:lang w:val="zh-CN"/>
        </w:rPr>
        <w:t>、国家或省级、行业建设主管部门颁发的计价规定和办法；</w:t>
      </w:r>
    </w:p>
    <w:p>
      <w:pPr>
        <w:autoSpaceDE w:val="0"/>
        <w:autoSpaceDN w:val="0"/>
        <w:adjustRightInd w:val="0"/>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en-US" w:eastAsia="zh-CN"/>
        </w:rPr>
        <w:t>10</w:t>
      </w:r>
      <w:r>
        <w:rPr>
          <w:rFonts w:hint="eastAsia" w:ascii="宋体" w:hAnsi="宋体" w:cs="宋体"/>
          <w:color w:val="auto"/>
          <w:szCs w:val="21"/>
          <w:lang w:val="zh-CN"/>
        </w:rPr>
        <w:t>、与建设工程项目有关的标准、规范、技术资料；</w:t>
      </w:r>
    </w:p>
    <w:p>
      <w:pPr>
        <w:autoSpaceDE w:val="0"/>
        <w:autoSpaceDN w:val="0"/>
        <w:adjustRightInd w:val="0"/>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lang w:val="en-US" w:eastAsia="zh-CN"/>
        </w:rPr>
        <w:t>1</w:t>
      </w:r>
      <w:r>
        <w:rPr>
          <w:rFonts w:hint="eastAsia" w:ascii="宋体" w:hAnsi="宋体" w:cs="宋体"/>
          <w:color w:val="auto"/>
          <w:szCs w:val="21"/>
          <w:lang w:val="zh-CN"/>
        </w:rPr>
        <w:t>、招标人提供的地质勘查报告及其他相关资料；</w:t>
      </w:r>
    </w:p>
    <w:p>
      <w:pPr>
        <w:autoSpaceDE w:val="0"/>
        <w:autoSpaceDN w:val="0"/>
        <w:adjustRightInd w:val="0"/>
        <w:spacing w:line="44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lang w:val="en-US" w:eastAsia="zh-CN"/>
        </w:rPr>
        <w:t>2</w:t>
      </w:r>
      <w:r>
        <w:rPr>
          <w:rFonts w:hint="eastAsia" w:ascii="宋体" w:hAnsi="宋体" w:cs="宋体"/>
          <w:color w:val="auto"/>
          <w:szCs w:val="21"/>
          <w:lang w:val="zh-CN"/>
        </w:rPr>
        <w:t>、《关于颁发浙江省建设工程计价依据（2018版）的通知（浙建建﹝2018﹞61号）》、</w:t>
      </w:r>
      <w:r>
        <w:rPr>
          <w:rFonts w:hint="eastAsia" w:ascii="宋体" w:hAnsi="宋体"/>
          <w:color w:val="auto"/>
          <w:szCs w:val="21"/>
        </w:rPr>
        <w:t>《浙江省房屋建筑与装饰工程预算定额》（2018版）、《浙江省通用安装工程预算定额》（2018版）</w:t>
      </w:r>
      <w:r>
        <w:rPr>
          <w:rFonts w:hint="eastAsia" w:ascii="宋体" w:hAnsi="宋体" w:cs="宋体"/>
          <w:color w:val="auto"/>
          <w:szCs w:val="21"/>
          <w:lang w:val="zh-CN"/>
        </w:rPr>
        <w:t>；</w:t>
      </w:r>
    </w:p>
    <w:p>
      <w:pPr>
        <w:autoSpaceDE w:val="0"/>
        <w:autoSpaceDN w:val="0"/>
        <w:adjustRightInd w:val="0"/>
        <w:spacing w:line="44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lang w:val="en-US" w:eastAsia="zh-CN"/>
        </w:rPr>
        <w:t>3</w:t>
      </w:r>
      <w:r>
        <w:rPr>
          <w:rFonts w:hint="eastAsia" w:ascii="宋体" w:hAnsi="宋体" w:cs="宋体"/>
          <w:color w:val="auto"/>
          <w:szCs w:val="21"/>
          <w:lang w:val="zh-CN"/>
        </w:rPr>
        <w:t>、</w:t>
      </w:r>
      <w:r>
        <w:rPr>
          <w:rFonts w:hint="eastAsia" w:ascii="宋体" w:hAnsi="宋体"/>
          <w:color w:val="auto"/>
          <w:szCs w:val="21"/>
          <w:lang w:val="en-US" w:eastAsia="zh-CN"/>
        </w:rPr>
        <w:t>安全文明施工费按照《省建设厅关于调整建筑工程安全文明施工费的通知》计算</w:t>
      </w:r>
      <w:r>
        <w:rPr>
          <w:rFonts w:hint="eastAsia" w:ascii="宋体" w:hAnsi="宋体" w:cs="宋体"/>
          <w:color w:val="auto"/>
          <w:szCs w:val="21"/>
          <w:lang w:val="zh-CN"/>
        </w:rPr>
        <w:t>。</w:t>
      </w:r>
    </w:p>
    <w:p>
      <w:pPr>
        <w:spacing w:line="440" w:lineRule="exact"/>
        <w:ind w:firstLine="420"/>
        <w:rPr>
          <w:rFonts w:ascii="宋体" w:hAnsi="宋体" w:cs="宋体"/>
          <w:b/>
          <w:color w:val="auto"/>
          <w:szCs w:val="21"/>
          <w:lang w:val="zh-CN"/>
        </w:rPr>
      </w:pPr>
      <w:r>
        <w:rPr>
          <w:rFonts w:hint="eastAsia" w:ascii="宋体" w:hAnsi="宋体" w:cs="宋体"/>
          <w:b/>
          <w:color w:val="auto"/>
          <w:szCs w:val="21"/>
          <w:lang w:val="zh-CN"/>
        </w:rPr>
        <w:t>四、工程质量、工期、材料、施工等要求</w:t>
      </w:r>
    </w:p>
    <w:p>
      <w:pPr>
        <w:spacing w:line="440" w:lineRule="exact"/>
        <w:rPr>
          <w:rFonts w:ascii="宋体" w:hAnsi="宋体" w:cs="宋体"/>
          <w:color w:val="auto"/>
          <w:szCs w:val="21"/>
          <w:lang w:val="zh-CN"/>
        </w:rPr>
      </w:pPr>
      <w:r>
        <w:rPr>
          <w:rFonts w:hint="eastAsia" w:ascii="宋体" w:hAnsi="宋体" w:cs="宋体"/>
          <w:color w:val="auto"/>
          <w:szCs w:val="21"/>
          <w:lang w:val="zh-CN"/>
        </w:rPr>
        <w:t xml:space="preserve">    1、工程质量：具体要求见招标文件。</w:t>
      </w:r>
    </w:p>
    <w:p>
      <w:pPr>
        <w:spacing w:line="440" w:lineRule="exact"/>
        <w:ind w:firstLine="420"/>
        <w:rPr>
          <w:rFonts w:ascii="宋体" w:hAnsi="宋体" w:cs="宋体"/>
          <w:color w:val="auto"/>
          <w:szCs w:val="21"/>
          <w:lang w:val="zh-CN"/>
        </w:rPr>
      </w:pPr>
      <w:r>
        <w:rPr>
          <w:rFonts w:hint="eastAsia" w:ascii="宋体" w:hAnsi="宋体" w:cs="宋体"/>
          <w:color w:val="auto"/>
          <w:szCs w:val="21"/>
          <w:lang w:val="zh-CN"/>
        </w:rPr>
        <w:t>2、本工程使用材料必须达到招标文件及设计图纸中的要求。</w:t>
      </w:r>
    </w:p>
    <w:p>
      <w:pPr>
        <w:spacing w:line="440" w:lineRule="exact"/>
        <w:ind w:left="-40" w:firstLine="354"/>
        <w:rPr>
          <w:rFonts w:ascii="宋体" w:hAnsi="宋体" w:cs="宋体"/>
          <w:b/>
          <w:color w:val="auto"/>
          <w:kern w:val="0"/>
          <w:szCs w:val="21"/>
        </w:rPr>
      </w:pPr>
      <w:r>
        <w:rPr>
          <w:rFonts w:hint="eastAsia" w:ascii="宋体" w:hAnsi="宋体" w:cs="宋体"/>
          <w:b/>
          <w:color w:val="auto"/>
          <w:szCs w:val="21"/>
          <w:lang w:val="zh-CN"/>
        </w:rPr>
        <w:t>五、</w:t>
      </w:r>
      <w:r>
        <w:rPr>
          <w:rFonts w:hint="eastAsia" w:ascii="宋体" w:hAnsi="宋体" w:cs="宋体"/>
          <w:b/>
          <w:color w:val="auto"/>
          <w:kern w:val="0"/>
          <w:szCs w:val="21"/>
          <w:lang w:val="zh-CN"/>
        </w:rPr>
        <w:t>其他事项说明</w:t>
      </w:r>
    </w:p>
    <w:p>
      <w:pPr>
        <w:tabs>
          <w:tab w:val="left" w:pos="360"/>
          <w:tab w:val="left" w:pos="720"/>
        </w:tabs>
        <w:spacing w:line="440" w:lineRule="exact"/>
        <w:ind w:firstLine="211" w:firstLineChars="100"/>
        <w:rPr>
          <w:rFonts w:ascii="宋体" w:hAnsi="宋体" w:cs="宋体"/>
          <w:b/>
          <w:color w:val="auto"/>
          <w:kern w:val="0"/>
          <w:szCs w:val="21"/>
        </w:rPr>
      </w:pPr>
      <w:r>
        <w:rPr>
          <w:rFonts w:hint="eastAsia" w:ascii="宋体" w:hAnsi="宋体" w:cs="宋体"/>
          <w:b/>
          <w:color w:val="auto"/>
          <w:kern w:val="0"/>
          <w:szCs w:val="21"/>
          <w:lang w:val="zh-CN"/>
        </w:rPr>
        <w:t>（一）费率说明</w:t>
      </w:r>
    </w:p>
    <w:p>
      <w:pPr>
        <w:autoSpaceDE w:val="0"/>
        <w:autoSpaceDN w:val="0"/>
        <w:adjustRightInd w:val="0"/>
        <w:spacing w:line="440" w:lineRule="exact"/>
        <w:ind w:firstLine="211" w:firstLineChars="100"/>
        <w:rPr>
          <w:rFonts w:ascii="宋体" w:hAnsi="宋体" w:cs="宋体"/>
          <w:b w:val="0"/>
          <w:bCs w:val="0"/>
          <w:color w:val="auto"/>
          <w:kern w:val="0"/>
          <w:szCs w:val="21"/>
          <w:lang w:val="zh-CN"/>
        </w:rPr>
      </w:pPr>
      <w:r>
        <w:rPr>
          <w:rFonts w:hint="eastAsia" w:ascii="宋体" w:hAnsi="宋体" w:cs="宋体"/>
          <w:b/>
          <w:bCs/>
          <w:color w:val="auto"/>
          <w:kern w:val="0"/>
          <w:szCs w:val="21"/>
          <w:lang w:val="zh-CN"/>
        </w:rPr>
        <w:t>（1）</w:t>
      </w:r>
      <w:r>
        <w:rPr>
          <w:rFonts w:hint="eastAsia" w:ascii="宋体" w:hAnsi="宋体" w:cs="宋体"/>
          <w:b w:val="0"/>
          <w:bCs w:val="0"/>
          <w:color w:val="auto"/>
          <w:kern w:val="0"/>
          <w:szCs w:val="21"/>
          <w:lang w:val="zh-CN"/>
        </w:rPr>
        <w:t>承</w:t>
      </w:r>
      <w:r>
        <w:rPr>
          <w:rFonts w:hint="eastAsia" w:eastAsia="宋体"/>
          <w:b w:val="0"/>
          <w:bCs w:val="0"/>
          <w:color w:val="auto"/>
          <w:sz w:val="21"/>
        </w:rPr>
        <w:t>包人在报价时应充分考虑安全文明施工费，</w:t>
      </w:r>
      <w:r>
        <w:rPr>
          <w:rFonts w:hint="eastAsia" w:ascii="宋体" w:hAnsi="宋体" w:cs="宋体"/>
          <w:szCs w:val="21"/>
          <w:lang w:val="zh-CN"/>
        </w:rPr>
        <w:t>本项目安全文明施工基本费费用根据有关规定按非市区工程考虑，取费基数为人工费+机械费，房屋建筑与装饰工程取费费率不得低于</w:t>
      </w:r>
      <w:r>
        <w:rPr>
          <w:rFonts w:hint="eastAsia" w:ascii="宋体" w:hAnsi="宋体" w:cs="宋体"/>
          <w:szCs w:val="21"/>
          <w:lang w:val="en-US" w:eastAsia="zh-CN"/>
        </w:rPr>
        <w:t>5.66</w:t>
      </w:r>
      <w:r>
        <w:rPr>
          <w:rFonts w:hint="eastAsia" w:ascii="宋体" w:hAnsi="宋体" w:cs="宋体"/>
          <w:szCs w:val="21"/>
          <w:lang w:val="zh-CN"/>
        </w:rPr>
        <w:t>%，水电安装工程取费费率不得低于</w:t>
      </w:r>
      <w:r>
        <w:rPr>
          <w:rFonts w:hint="eastAsia" w:ascii="宋体" w:hAnsi="宋体" w:cs="宋体"/>
          <w:szCs w:val="21"/>
          <w:lang w:val="en-US" w:eastAsia="zh-CN"/>
        </w:rPr>
        <w:t>7.05%</w:t>
      </w:r>
      <w:r>
        <w:rPr>
          <w:rFonts w:hint="eastAsia" w:ascii="宋体" w:hAnsi="宋体" w:cs="宋体"/>
          <w:szCs w:val="21"/>
          <w:lang w:val="zh-CN"/>
        </w:rPr>
        <w:t>；否则按无效标处理；根据《浙江省建设工程施工取费定额(2018)》</w:t>
      </w:r>
      <w:r>
        <w:rPr>
          <w:rFonts w:hint="eastAsia" w:ascii="宋体" w:hAnsi="宋体" w:cs="宋体"/>
          <w:szCs w:val="21"/>
          <w:lang w:val="zh-CN" w:eastAsia="zh-CN"/>
        </w:rPr>
        <w:t>及</w:t>
      </w:r>
      <w:r>
        <w:rPr>
          <w:rFonts w:hint="eastAsia" w:ascii="宋体" w:hAnsi="宋体" w:cs="宋体"/>
          <w:szCs w:val="21"/>
          <w:lang w:val="zh-CN"/>
        </w:rPr>
        <w:t>（</w:t>
      </w:r>
      <w:r>
        <w:rPr>
          <w:rFonts w:hint="eastAsia" w:ascii="宋体" w:hAnsi="宋体" w:cs="宋体"/>
          <w:szCs w:val="21"/>
          <w:lang w:val="zh-CN" w:eastAsia="zh-CN"/>
        </w:rPr>
        <w:t>湖</w:t>
      </w:r>
      <w:r>
        <w:rPr>
          <w:rFonts w:hint="eastAsia" w:ascii="宋体" w:hAnsi="宋体" w:cs="宋体"/>
          <w:szCs w:val="21"/>
          <w:lang w:val="zh-CN"/>
        </w:rPr>
        <w:t>建发[202</w:t>
      </w:r>
      <w:r>
        <w:rPr>
          <w:rFonts w:hint="eastAsia" w:ascii="宋体" w:hAnsi="宋体" w:cs="宋体"/>
          <w:szCs w:val="21"/>
          <w:lang w:val="zh-CN" w:eastAsia="zh-CN"/>
        </w:rPr>
        <w:t>4</w:t>
      </w:r>
      <w:r>
        <w:rPr>
          <w:rFonts w:hint="eastAsia" w:ascii="宋体" w:hAnsi="宋体" w:cs="宋体"/>
          <w:szCs w:val="21"/>
          <w:lang w:val="zh-CN"/>
        </w:rPr>
        <w:t>]</w:t>
      </w:r>
      <w:r>
        <w:rPr>
          <w:rFonts w:hint="eastAsia" w:ascii="宋体" w:hAnsi="宋体" w:cs="宋体"/>
          <w:szCs w:val="21"/>
          <w:lang w:val="zh-CN" w:eastAsia="zh-CN"/>
        </w:rPr>
        <w:t>29</w:t>
      </w:r>
      <w:r>
        <w:rPr>
          <w:rFonts w:hint="eastAsia" w:ascii="宋体" w:hAnsi="宋体" w:cs="宋体"/>
          <w:szCs w:val="21"/>
          <w:lang w:val="zh-CN"/>
        </w:rPr>
        <w:t>号），承包人应规范本工程安全文明施工管理,全面推进安全责任保险制度，所发生的费用包括在安全文明施工基本费费用中。</w:t>
      </w:r>
      <w:bookmarkStart w:id="0" w:name="_GoBack"/>
      <w:bookmarkEnd w:id="0"/>
    </w:p>
    <w:p>
      <w:pPr>
        <w:autoSpaceDE w:val="0"/>
        <w:autoSpaceDN w:val="0"/>
        <w:adjustRightInd w:val="0"/>
        <w:spacing w:line="440" w:lineRule="exact"/>
        <w:ind w:firstLine="316" w:firstLineChars="150"/>
        <w:rPr>
          <w:rFonts w:hint="eastAsia" w:ascii="宋体" w:hAnsi="宋体" w:cs="宋体"/>
          <w:color w:val="auto"/>
          <w:kern w:val="0"/>
          <w:szCs w:val="21"/>
          <w:lang w:val="zh-CN"/>
        </w:rPr>
      </w:pPr>
      <w:r>
        <w:rPr>
          <w:rFonts w:hint="eastAsia" w:ascii="宋体" w:hAnsi="宋体" w:cs="宋体"/>
          <w:b/>
          <w:bCs/>
          <w:color w:val="auto"/>
          <w:kern w:val="0"/>
          <w:szCs w:val="21"/>
          <w:lang w:val="zh-CN"/>
        </w:rPr>
        <w:t>（2）</w:t>
      </w:r>
      <w:r>
        <w:rPr>
          <w:rFonts w:hint="eastAsia" w:ascii="宋体" w:hAnsi="宋体" w:cs="宋体"/>
          <w:color w:val="auto"/>
          <w:kern w:val="0"/>
          <w:szCs w:val="21"/>
          <w:lang w:val="zh-CN" w:eastAsia="zh-CN"/>
        </w:rPr>
        <w:t>规费、税金是指国家及地方政府规定必须交纳的费用，具体标准取费费率如下：</w:t>
      </w:r>
    </w:p>
    <w:p>
      <w:pPr>
        <w:keepNext/>
        <w:keepLines/>
        <w:spacing w:beforeLines="0" w:afterLines="0" w:line="480" w:lineRule="exact"/>
        <w:jc w:val="left"/>
        <w:rPr>
          <w:rFonts w:hint="eastAsia" w:ascii="宋体" w:hAnsi="宋体" w:cs="宋体"/>
          <w:color w:val="auto"/>
          <w:kern w:val="0"/>
          <w:szCs w:val="21"/>
          <w:lang w:val="zh-CN"/>
        </w:rPr>
      </w:pPr>
      <w:r>
        <w:rPr>
          <w:rFonts w:hint="eastAsia" w:ascii="宋体" w:hAnsi="宋体" w:cs="宋体"/>
          <w:color w:val="auto"/>
          <w:kern w:val="0"/>
          <w:szCs w:val="21"/>
          <w:lang w:val="zh-CN"/>
        </w:rPr>
        <w:t>A、规费费率</w:t>
      </w:r>
      <w:r>
        <w:rPr>
          <w:rFonts w:hint="eastAsia"/>
          <w:b w:val="0"/>
          <w:bCs w:val="0"/>
          <w:color w:val="auto"/>
          <w:sz w:val="21"/>
          <w:lang w:eastAsia="zh-CN"/>
        </w:rPr>
        <w:t>（</w:t>
      </w:r>
      <w:r>
        <w:rPr>
          <w:rFonts w:hint="eastAsia"/>
          <w:b w:val="0"/>
          <w:bCs w:val="0"/>
          <w:color w:val="auto"/>
          <w:sz w:val="21"/>
          <w:lang w:val="en-US" w:eastAsia="zh-CN"/>
        </w:rPr>
        <w:t>装饰27.92</w:t>
      </w:r>
      <w:r>
        <w:rPr>
          <w:rFonts w:hint="eastAsia" w:eastAsia="宋体"/>
          <w:b w:val="0"/>
          <w:bCs w:val="0"/>
          <w:color w:val="auto"/>
          <w:sz w:val="21"/>
        </w:rPr>
        <w:t>%</w:t>
      </w:r>
      <w:r>
        <w:rPr>
          <w:rFonts w:hint="eastAsia"/>
          <w:b w:val="0"/>
          <w:bCs w:val="0"/>
          <w:color w:val="auto"/>
          <w:sz w:val="21"/>
          <w:lang w:val="en-US" w:eastAsia="zh-CN"/>
        </w:rPr>
        <w:t>水电安装30.63</w:t>
      </w:r>
      <w:r>
        <w:rPr>
          <w:rFonts w:hint="eastAsia" w:eastAsia="宋体"/>
          <w:b w:val="0"/>
          <w:bCs w:val="0"/>
          <w:color w:val="auto"/>
          <w:sz w:val="21"/>
        </w:rPr>
        <w:t>%</w:t>
      </w:r>
      <w:r>
        <w:rPr>
          <w:rFonts w:hint="eastAsia"/>
          <w:b w:val="0"/>
          <w:bCs w:val="0"/>
          <w:color w:val="auto"/>
          <w:sz w:val="21"/>
          <w:lang w:eastAsia="zh-CN"/>
        </w:rPr>
        <w:t>）</w:t>
      </w:r>
      <w:r>
        <w:rPr>
          <w:rFonts w:hint="eastAsia" w:ascii="宋体" w:hAnsi="宋体" w:cs="宋体"/>
          <w:color w:val="auto"/>
          <w:kern w:val="0"/>
          <w:szCs w:val="21"/>
          <w:lang w:val="zh-CN" w:eastAsia="zh-CN"/>
        </w:rPr>
        <w:t>；</w:t>
      </w:r>
      <w:r>
        <w:rPr>
          <w:rFonts w:hint="eastAsia" w:ascii="宋体" w:hAnsi="宋体" w:cs="宋体"/>
          <w:color w:val="auto"/>
          <w:kern w:val="0"/>
          <w:szCs w:val="21"/>
          <w:lang w:val="zh-CN"/>
        </w:rPr>
        <w:t>（取费基数：人工费+机械费）；</w:t>
      </w:r>
      <w:r>
        <w:rPr>
          <w:rFonts w:hint="eastAsia" w:ascii="宋体" w:hAnsi="宋体"/>
          <w:color w:val="auto"/>
          <w:sz w:val="21"/>
          <w:szCs w:val="24"/>
          <w:lang w:val="zh-CN"/>
        </w:rPr>
        <w:t xml:space="preserve">投标人应根据浙建建[2018]61号文件，不得低于标准费率的30%，否则按无效标处理。 </w:t>
      </w:r>
    </w:p>
    <w:p>
      <w:pPr>
        <w:autoSpaceDE w:val="0"/>
        <w:autoSpaceDN w:val="0"/>
        <w:adjustRightInd w:val="0"/>
        <w:spacing w:line="440" w:lineRule="exact"/>
        <w:ind w:firstLine="315" w:firstLineChars="150"/>
        <w:rPr>
          <w:rFonts w:hint="eastAsia" w:ascii="宋体" w:hAnsi="宋体" w:cs="宋体"/>
          <w:color w:val="auto"/>
          <w:kern w:val="0"/>
          <w:szCs w:val="21"/>
          <w:lang w:val="zh-CN"/>
        </w:rPr>
      </w:pPr>
      <w:r>
        <w:rPr>
          <w:rFonts w:hint="eastAsia" w:ascii="宋体" w:hAnsi="宋体" w:cs="宋体"/>
          <w:color w:val="auto"/>
          <w:kern w:val="0"/>
          <w:szCs w:val="21"/>
          <w:lang w:val="zh-CN"/>
        </w:rPr>
        <w:t>B、</w:t>
      </w:r>
      <w:r>
        <w:rPr>
          <w:rFonts w:hint="eastAsia" w:ascii="宋体" w:hAnsi="宋体" w:cs="宋体"/>
          <w:color w:val="auto"/>
          <w:szCs w:val="21"/>
          <w:lang w:val="zh-CN"/>
        </w:rPr>
        <w:t>本工程的税金</w:t>
      </w:r>
      <w:r>
        <w:rPr>
          <w:rFonts w:hint="eastAsia" w:ascii="宋体" w:hAnsi="宋体"/>
          <w:color w:val="auto"/>
          <w:szCs w:val="21"/>
        </w:rPr>
        <w:t>根据《关于增值税调整后我省建设工程计价依据增值税税率及有关计价调整》（浙建建发（2019）92号）</w:t>
      </w:r>
      <w:r>
        <w:rPr>
          <w:rFonts w:hint="eastAsia" w:ascii="宋体" w:hAnsi="宋体" w:cs="宋体"/>
          <w:color w:val="auto"/>
          <w:szCs w:val="21"/>
          <w:lang w:val="zh-CN"/>
        </w:rPr>
        <w:t>计取,</w:t>
      </w:r>
      <w:r>
        <w:rPr>
          <w:rFonts w:hint="eastAsia" w:ascii="宋体" w:hAnsi="宋体" w:cs="宋体"/>
          <w:color w:val="auto"/>
          <w:kern w:val="0"/>
          <w:szCs w:val="21"/>
          <w:lang w:val="zh-CN"/>
        </w:rPr>
        <w:t>为9%，该项费用不得竞争。</w:t>
      </w:r>
    </w:p>
    <w:p>
      <w:pPr>
        <w:spacing w:line="440" w:lineRule="exact"/>
        <w:ind w:firstLine="420"/>
        <w:rPr>
          <w:rFonts w:ascii="宋体" w:hAnsi="宋体" w:cs="宋体"/>
          <w:b/>
          <w:color w:val="auto"/>
          <w:szCs w:val="21"/>
          <w:lang w:val="zh-CN"/>
        </w:rPr>
      </w:pPr>
      <w:r>
        <w:rPr>
          <w:rFonts w:hint="eastAsia" w:ascii="宋体" w:hAnsi="宋体" w:cs="宋体"/>
          <w:b/>
          <w:color w:val="auto"/>
          <w:szCs w:val="21"/>
          <w:lang w:val="zh-CN"/>
        </w:rPr>
        <w:t>六、其他编制说明</w:t>
      </w:r>
    </w:p>
    <w:p>
      <w:pPr>
        <w:spacing w:line="440" w:lineRule="exact"/>
        <w:ind w:firstLine="340"/>
        <w:rPr>
          <w:rFonts w:ascii="宋体" w:hAnsi="宋体" w:cs="宋体"/>
          <w:b/>
          <w:bCs/>
          <w:color w:val="auto"/>
          <w:kern w:val="0"/>
          <w:szCs w:val="21"/>
        </w:rPr>
      </w:pPr>
      <w:r>
        <w:rPr>
          <w:rFonts w:hint="eastAsia" w:ascii="宋体" w:hAnsi="宋体" w:cs="宋体"/>
          <w:b/>
          <w:bCs/>
          <w:color w:val="auto"/>
          <w:kern w:val="0"/>
          <w:szCs w:val="21"/>
          <w:lang w:val="zh-CN"/>
        </w:rPr>
        <w:t>（</w:t>
      </w:r>
      <w:r>
        <w:rPr>
          <w:rFonts w:hint="eastAsia" w:ascii="宋体" w:hAnsi="宋体" w:cs="宋体"/>
          <w:b/>
          <w:bCs/>
          <w:color w:val="auto"/>
          <w:kern w:val="0"/>
          <w:szCs w:val="21"/>
        </w:rPr>
        <w:t>一）一般说明</w:t>
      </w:r>
    </w:p>
    <w:p>
      <w:pPr>
        <w:spacing w:line="440" w:lineRule="exact"/>
        <w:ind w:firstLine="340"/>
        <w:rPr>
          <w:rFonts w:ascii="宋体" w:hAnsi="宋体" w:cs="宋体"/>
          <w:color w:val="auto"/>
          <w:kern w:val="0"/>
          <w:szCs w:val="21"/>
        </w:rPr>
      </w:pPr>
      <w:r>
        <w:rPr>
          <w:rFonts w:hint="eastAsia" w:ascii="宋体" w:hAnsi="宋体" w:cs="宋体"/>
          <w:color w:val="auto"/>
          <w:kern w:val="0"/>
          <w:szCs w:val="21"/>
          <w:lang w:val="zh-CN"/>
        </w:rPr>
        <w:t>1、分部分项工程量清单中的工程量是按实物净量计算的，一切损耗均应在投标报价的综合单价中考虑。</w:t>
      </w:r>
    </w:p>
    <w:p>
      <w:pPr>
        <w:spacing w:line="440" w:lineRule="exact"/>
        <w:ind w:firstLine="340"/>
        <w:rPr>
          <w:rFonts w:ascii="宋体" w:hAnsi="宋体" w:cs="宋体"/>
          <w:color w:val="auto"/>
          <w:kern w:val="0"/>
          <w:szCs w:val="21"/>
          <w:lang w:val="zh-CN"/>
        </w:rPr>
      </w:pPr>
      <w:r>
        <w:rPr>
          <w:rFonts w:hint="eastAsia" w:ascii="宋体" w:hAnsi="宋体" w:cs="宋体"/>
          <w:color w:val="auto"/>
          <w:kern w:val="0"/>
          <w:szCs w:val="21"/>
          <w:lang w:val="zh-CN"/>
        </w:rPr>
        <w:t>2、本工程量清单子目报价要求各投标人根据施工图纸、项目特征内容综合报价，对于没有在清单中列出的工作内容或清单描述不够详尽之处（因有些图纸设计内容无法用文字表述详尽），要求各投标单位根据施工规范要求结合施工图、现场地质勘查等在相应子目中综合考虑，今后不做调整。</w:t>
      </w:r>
    </w:p>
    <w:p>
      <w:pPr>
        <w:spacing w:line="440" w:lineRule="exact"/>
        <w:ind w:firstLine="340"/>
        <w:rPr>
          <w:rFonts w:ascii="宋体" w:hAnsi="宋体" w:cs="宋体"/>
          <w:color w:val="auto"/>
          <w:szCs w:val="21"/>
          <w:lang w:val="zh-CN"/>
        </w:rPr>
      </w:pPr>
      <w:r>
        <w:rPr>
          <w:rFonts w:hint="eastAsia" w:ascii="宋体" w:hAnsi="宋体" w:cs="宋体"/>
          <w:color w:val="auto"/>
          <w:szCs w:val="21"/>
          <w:lang w:val="zh-CN"/>
        </w:rPr>
        <w:t>3、除已明确暂定价外，投标人应充分考虑以项为单位的措施项目，其所需发生的费用由投标人自行测算并进入报价，今后不得调整。</w:t>
      </w:r>
    </w:p>
    <w:p>
      <w:pPr>
        <w:spacing w:line="440" w:lineRule="exact"/>
        <w:ind w:firstLine="340"/>
        <w:rPr>
          <w:rFonts w:ascii="宋体" w:hAnsi="宋体" w:cs="宋体"/>
          <w:color w:val="auto"/>
          <w:szCs w:val="21"/>
          <w:lang w:val="zh-CN"/>
        </w:rPr>
      </w:pPr>
      <w:r>
        <w:rPr>
          <w:rFonts w:hint="eastAsia" w:ascii="宋体" w:hAnsi="宋体" w:cs="宋体"/>
          <w:color w:val="auto"/>
          <w:szCs w:val="21"/>
          <w:lang w:val="zh-CN"/>
        </w:rPr>
        <w:t>4、投标单位应自行踏勘现场（费用自理），若由于现场不清楚引起报价失误，报价风险由投标单位承担。</w:t>
      </w:r>
    </w:p>
    <w:p>
      <w:pPr>
        <w:spacing w:line="440" w:lineRule="exact"/>
        <w:ind w:firstLine="340"/>
        <w:rPr>
          <w:rFonts w:ascii="宋体" w:hAnsi="宋体" w:cs="宋体"/>
          <w:color w:val="auto"/>
          <w:szCs w:val="21"/>
          <w:lang w:val="zh-CN"/>
        </w:rPr>
      </w:pPr>
      <w:r>
        <w:rPr>
          <w:rFonts w:hint="eastAsia" w:ascii="宋体" w:hAnsi="宋体" w:cs="宋体"/>
          <w:color w:val="auto"/>
          <w:kern w:val="0"/>
          <w:szCs w:val="21"/>
          <w:lang w:val="zh-CN"/>
        </w:rPr>
        <w:t>5、</w:t>
      </w:r>
      <w:r>
        <w:rPr>
          <w:rFonts w:hint="eastAsia" w:ascii="宋体" w:hAnsi="宋体" w:cs="宋体"/>
          <w:color w:val="auto"/>
          <w:szCs w:val="21"/>
          <w:lang w:val="zh-CN"/>
        </w:rPr>
        <w:t>清单与施工图纸不一致的，以清单描述为准。清单描述不够详尽之处，可参照图纸，若有些图纸设计内容不够详细或无法用文字表述详尽，请投标人提出，在答疑中将予以明确，投标单位要结合施工图和施工实际情况等进行准确报价。</w:t>
      </w:r>
    </w:p>
    <w:p>
      <w:pPr>
        <w:spacing w:line="440" w:lineRule="exact"/>
        <w:ind w:firstLine="360"/>
        <w:rPr>
          <w:rFonts w:ascii="宋体" w:hAnsi="宋体" w:cs="宋体"/>
          <w:color w:val="auto"/>
          <w:kern w:val="0"/>
          <w:szCs w:val="21"/>
        </w:rPr>
      </w:pPr>
      <w:r>
        <w:rPr>
          <w:rFonts w:hint="eastAsia" w:ascii="宋体" w:hAnsi="宋体" w:cs="宋体"/>
          <w:color w:val="auto"/>
          <w:kern w:val="0"/>
          <w:szCs w:val="21"/>
          <w:lang w:val="zh-CN"/>
        </w:rPr>
        <w:t>6、本清单中钢筋工程量按设计图示尺寸计算，投标报价中应充分考虑图纸、施工方案、技术规范所要求的搭接及各类损耗，今后结算按设计图示尺寸计算。</w:t>
      </w:r>
    </w:p>
    <w:p>
      <w:pPr>
        <w:spacing w:line="440" w:lineRule="exact"/>
        <w:ind w:firstLine="360"/>
        <w:rPr>
          <w:rFonts w:ascii="宋体" w:hAnsi="宋体" w:cs="宋体"/>
          <w:color w:val="auto"/>
          <w:kern w:val="0"/>
          <w:szCs w:val="21"/>
        </w:rPr>
      </w:pPr>
      <w:r>
        <w:rPr>
          <w:rFonts w:hint="eastAsia" w:ascii="宋体" w:hAnsi="宋体" w:cs="宋体"/>
          <w:color w:val="auto"/>
          <w:kern w:val="0"/>
          <w:szCs w:val="21"/>
          <w:lang w:val="zh-CN"/>
        </w:rPr>
        <w:t>7、本工程采用商品混凝土和预拌砂浆。</w:t>
      </w:r>
    </w:p>
    <w:p>
      <w:pPr>
        <w:spacing w:line="440" w:lineRule="exact"/>
        <w:ind w:firstLine="360"/>
        <w:rPr>
          <w:rFonts w:ascii="宋体" w:hAnsi="宋体" w:cs="宋体"/>
          <w:color w:val="auto"/>
          <w:szCs w:val="21"/>
          <w:lang w:val="zh-CN"/>
        </w:rPr>
      </w:pPr>
      <w:r>
        <w:rPr>
          <w:rFonts w:hint="eastAsia" w:ascii="宋体" w:hAnsi="宋体" w:cs="宋体"/>
          <w:color w:val="auto"/>
          <w:szCs w:val="21"/>
          <w:lang w:val="zh-CN"/>
        </w:rPr>
        <w:t>8、投标人需充分考虑以下影响因素，由此产生的费用计入投标报价中：</w:t>
      </w:r>
    </w:p>
    <w:p>
      <w:pPr>
        <w:spacing w:line="440" w:lineRule="exact"/>
        <w:ind w:firstLine="422"/>
        <w:rPr>
          <w:rFonts w:ascii="宋体" w:hAnsi="宋体" w:cs="宋体"/>
          <w:color w:val="auto"/>
          <w:szCs w:val="21"/>
          <w:lang w:val="zh-CN"/>
        </w:rPr>
      </w:pPr>
      <w:r>
        <w:rPr>
          <w:rFonts w:hint="eastAsia" w:ascii="宋体" w:hAnsi="宋体" w:cs="宋体"/>
          <w:color w:val="auto"/>
          <w:szCs w:val="21"/>
          <w:lang w:val="zh-CN"/>
        </w:rPr>
        <w:t>（1）施工中所需用水用电的费用由承包人自行解决；</w:t>
      </w:r>
    </w:p>
    <w:p>
      <w:pPr>
        <w:spacing w:line="440" w:lineRule="exact"/>
        <w:ind w:firstLine="315"/>
        <w:rPr>
          <w:rFonts w:ascii="宋体" w:hAnsi="宋体" w:cs="宋体"/>
          <w:color w:val="auto"/>
          <w:szCs w:val="21"/>
          <w:lang w:val="zh-CN"/>
        </w:rPr>
      </w:pPr>
      <w:r>
        <w:rPr>
          <w:rFonts w:hint="eastAsia" w:ascii="宋体" w:hAnsi="宋体" w:cs="宋体"/>
          <w:color w:val="auto"/>
          <w:szCs w:val="21"/>
          <w:lang w:val="zh-CN"/>
        </w:rPr>
        <w:t xml:space="preserve"> （2）环境保护、工程围护、交通维护、警示措施必须按有关部门的要求，并承担相关费用；</w:t>
      </w:r>
    </w:p>
    <w:p>
      <w:pPr>
        <w:tabs>
          <w:tab w:val="left" w:pos="360"/>
          <w:tab w:val="left" w:pos="900"/>
        </w:tabs>
        <w:spacing w:line="440" w:lineRule="exact"/>
        <w:ind w:firstLine="422"/>
        <w:rPr>
          <w:rFonts w:ascii="宋体" w:hAnsi="宋体" w:cs="宋体"/>
          <w:color w:val="auto"/>
          <w:szCs w:val="21"/>
          <w:lang w:val="zh-CN"/>
        </w:rPr>
      </w:pPr>
      <w:r>
        <w:rPr>
          <w:rFonts w:hint="eastAsia" w:ascii="宋体" w:hAnsi="宋体" w:cs="宋体"/>
          <w:color w:val="auto"/>
          <w:szCs w:val="21"/>
          <w:lang w:val="zh-CN"/>
        </w:rPr>
        <w:t>（3）施工期间必须采取措施保证周边区域的正常安全出入，与施工交接的已完建（构）筑物、各种管线的保护措施及费用请投标人计入投标总价；</w:t>
      </w:r>
    </w:p>
    <w:p>
      <w:pPr>
        <w:tabs>
          <w:tab w:val="left" w:pos="360"/>
          <w:tab w:val="left" w:pos="900"/>
        </w:tabs>
        <w:spacing w:line="440" w:lineRule="exact"/>
        <w:ind w:firstLine="422"/>
        <w:rPr>
          <w:rFonts w:ascii="宋体" w:hAnsi="宋体" w:cs="宋体"/>
          <w:color w:val="auto"/>
          <w:szCs w:val="21"/>
          <w:lang w:val="zh-CN"/>
        </w:rPr>
      </w:pPr>
      <w:r>
        <w:rPr>
          <w:rFonts w:hint="eastAsia" w:ascii="宋体" w:hAnsi="宋体" w:cs="宋体"/>
          <w:color w:val="auto"/>
          <w:szCs w:val="21"/>
          <w:lang w:val="zh-CN"/>
        </w:rPr>
        <w:t>（4）要求中标人设专职的协调员处理、协调施工期间可能发生的施工纠纷、零星政策处理，所产生的费用投标时在措施费内予以考虑；</w:t>
      </w:r>
    </w:p>
    <w:p>
      <w:pPr>
        <w:tabs>
          <w:tab w:val="left" w:pos="360"/>
          <w:tab w:val="left" w:pos="900"/>
        </w:tabs>
        <w:spacing w:line="440" w:lineRule="exact"/>
        <w:ind w:firstLine="422"/>
        <w:rPr>
          <w:rFonts w:ascii="宋体" w:hAnsi="宋体" w:cs="宋体"/>
          <w:color w:val="auto"/>
          <w:szCs w:val="21"/>
          <w:lang w:val="zh-CN"/>
        </w:rPr>
      </w:pPr>
      <w:r>
        <w:rPr>
          <w:rFonts w:hint="eastAsia" w:ascii="宋体" w:hAnsi="宋体" w:cs="宋体"/>
          <w:color w:val="auto"/>
          <w:szCs w:val="21"/>
          <w:lang w:val="zh-CN"/>
        </w:rPr>
        <w:t>（5）本工程施工区域内及周边已有建筑物、道路、给水管道、电力、通信管道等，中标人在施工过程中必须注意保护，若有损坏，必须原样修复,所需修复费用请在投标报价中予以考虑；</w:t>
      </w:r>
    </w:p>
    <w:p>
      <w:pPr>
        <w:tabs>
          <w:tab w:val="left" w:pos="360"/>
          <w:tab w:val="left" w:pos="900"/>
        </w:tabs>
        <w:spacing w:line="440" w:lineRule="exact"/>
        <w:ind w:firstLine="422"/>
        <w:rPr>
          <w:rFonts w:ascii="宋体" w:hAnsi="宋体" w:cs="宋体"/>
          <w:color w:val="auto"/>
          <w:szCs w:val="21"/>
          <w:lang w:val="zh-CN"/>
        </w:rPr>
      </w:pPr>
      <w:r>
        <w:rPr>
          <w:rFonts w:hint="eastAsia" w:ascii="宋体" w:hAnsi="宋体" w:cs="宋体"/>
          <w:color w:val="auto"/>
          <w:szCs w:val="21"/>
          <w:lang w:val="zh-CN"/>
        </w:rPr>
        <w:t>（6）施工过程中产生的土方运距、回填土方（包括外购土方）运距由投标人自行考虑；土方原则上不运出本项目，如多余土方需临时借用其他地块堆土，堆土积运距费用由投标人考虑进报价内；</w:t>
      </w:r>
    </w:p>
    <w:p>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（7）垃圾清理及外运，所有施工中产生的建筑垃圾在施工完成后必须清理外运，运距、堆放地点及相关部门涉及的各项费用承包人自行考虑解决。装修完成现场必须清理干净；</w:t>
      </w:r>
    </w:p>
    <w:p>
      <w:pPr>
        <w:spacing w:line="440" w:lineRule="exact"/>
        <w:ind w:firstLine="315"/>
        <w:jc w:val="left"/>
        <w:rPr>
          <w:rFonts w:ascii="宋体" w:hAnsi="宋体" w:cs="宋体"/>
          <w:color w:val="auto"/>
          <w:szCs w:val="21"/>
          <w:lang w:val="zh-CN"/>
        </w:rPr>
      </w:pPr>
      <w:r>
        <w:rPr>
          <w:rFonts w:hint="eastAsia" w:ascii="宋体" w:hAnsi="宋体" w:cs="宋体"/>
          <w:color w:val="auto"/>
          <w:szCs w:val="21"/>
          <w:lang w:val="zh-CN"/>
        </w:rPr>
        <w:t>（8）对本工程中所用材料，在施工过程中发包人有权根据实际情况再作调整；</w:t>
      </w:r>
    </w:p>
    <w:p>
      <w:pPr>
        <w:spacing w:line="440" w:lineRule="exact"/>
        <w:ind w:firstLine="315"/>
        <w:jc w:val="lef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9</w:t>
      </w:r>
      <w:r>
        <w:rPr>
          <w:rFonts w:hint="eastAsia" w:ascii="宋体" w:hAnsi="宋体" w:cs="宋体"/>
          <w:color w:val="auto"/>
          <w:szCs w:val="21"/>
          <w:lang w:val="zh-CN"/>
        </w:rPr>
        <w:t>）本工程施工现场承包人必须采取有效措施做好成品保护；</w:t>
      </w:r>
    </w:p>
    <w:p>
      <w:pPr>
        <w:spacing w:line="440" w:lineRule="exact"/>
        <w:ind w:firstLine="315"/>
        <w:jc w:val="left"/>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0</w:t>
      </w:r>
      <w:r>
        <w:rPr>
          <w:rFonts w:hint="eastAsia" w:ascii="宋体" w:hAnsi="宋体" w:cs="宋体"/>
          <w:color w:val="auto"/>
          <w:szCs w:val="21"/>
          <w:lang w:val="zh-CN"/>
        </w:rPr>
        <w:t>）投标所选材料的供货商必须具有中国工商行政管理部门颁发的营业执照和中国有关行业管理部门颁发的生产许可证，具有完善的计量、检测和试验设施，具有一定的生产能力，所有设备、材料等均需有产品合格证和质保书、试验报告等必须资料（进口材料须另附报关单、商检证明等资料），符合国家规定的技术标准和设计图纸要求的标准。需要做消防检测的材料，检测费用综合考虑在投标报价中；</w:t>
      </w:r>
    </w:p>
    <w:p>
      <w:pPr>
        <w:spacing w:line="440" w:lineRule="exact"/>
        <w:ind w:firstLine="315"/>
        <w:jc w:val="left"/>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1</w:t>
      </w:r>
      <w:r>
        <w:rPr>
          <w:rFonts w:hint="eastAsia" w:ascii="宋体" w:hAnsi="宋体" w:cs="宋体"/>
          <w:color w:val="auto"/>
          <w:szCs w:val="21"/>
          <w:lang w:val="zh-CN"/>
        </w:rPr>
        <w:t>）施工办公用房场地、材料堆放及加工场地均由中标人自行解决，中标人应充分考虑施工场地内部道路狭窄对材料运输、堆放及施工带来的困难，本工程所采用的材料，投标人在投标报价时必须考虑材料运至工地，到工地后的卸车、二次搬运、保管、验收所产生的费用，请投标人在投标报价的措施费用中予以考虑。工程结算时，不作调整。中标人必须服从业主安排并按业主要求实施；</w:t>
      </w:r>
    </w:p>
    <w:p>
      <w:pPr>
        <w:spacing w:line="440" w:lineRule="exact"/>
        <w:ind w:firstLine="315"/>
        <w:jc w:val="left"/>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2</w:t>
      </w:r>
      <w:r>
        <w:rPr>
          <w:rFonts w:hint="eastAsia" w:ascii="宋体" w:hAnsi="宋体" w:cs="宋体"/>
          <w:color w:val="auto"/>
          <w:szCs w:val="21"/>
          <w:lang w:val="zh-CN"/>
        </w:rPr>
        <w:t>）本工程质量检验试验费（包括材料、建筑节能等）、</w:t>
      </w:r>
      <w:r>
        <w:rPr>
          <w:rFonts w:hint="eastAsia" w:ascii="宋体" w:hAnsi="宋体" w:cs="宋体"/>
          <w:color w:val="auto"/>
          <w:szCs w:val="21"/>
          <w:lang w:val="en-US" w:eastAsia="zh-CN"/>
        </w:rPr>
        <w:t>甲醛检测费等</w:t>
      </w:r>
      <w:r>
        <w:rPr>
          <w:rFonts w:hint="eastAsia" w:ascii="宋体" w:hAnsi="宋体" w:cs="宋体"/>
          <w:color w:val="auto"/>
          <w:szCs w:val="21"/>
          <w:lang w:val="zh-CN"/>
        </w:rPr>
        <w:t>均由承包人承担，请投标人在措施费项目费报价中考虑，检测单位需经监理、发包方认可。如中标人不能在业主规定的时间内完成检验检测的，业主有权指定检验检测单位，检验检测费用由投标人承担，业主代扣。请投标人在措施费项目费用报价中考虑；</w:t>
      </w:r>
    </w:p>
    <w:p>
      <w:pPr>
        <w:spacing w:line="440" w:lineRule="exact"/>
        <w:ind w:firstLine="315"/>
        <w:jc w:val="left"/>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3</w:t>
      </w:r>
      <w:r>
        <w:rPr>
          <w:rFonts w:hint="eastAsia" w:ascii="宋体" w:hAnsi="宋体" w:cs="宋体"/>
          <w:color w:val="auto"/>
          <w:szCs w:val="21"/>
          <w:lang w:val="zh-CN"/>
        </w:rPr>
        <w:t>）进入施工现场的施工便道等临时设施（如有）的搭建、维护、拆除及复原等应在投标报价中充分考虑。如投标人考虑在超出工程红线以外的借地施工，由此产生的费用由投标人承担；</w:t>
      </w:r>
    </w:p>
    <w:p>
      <w:pPr>
        <w:spacing w:line="440" w:lineRule="exact"/>
        <w:ind w:firstLine="315"/>
        <w:jc w:val="left"/>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4</w:t>
      </w:r>
      <w:r>
        <w:rPr>
          <w:rFonts w:hint="eastAsia" w:ascii="宋体" w:hAnsi="宋体" w:cs="宋体"/>
          <w:color w:val="auto"/>
          <w:szCs w:val="21"/>
          <w:lang w:val="zh-CN"/>
        </w:rPr>
        <w:t>）投标单位自行解决垂直运输，费用应包含在投标文件中，中标后不做调整和增加；</w:t>
      </w:r>
    </w:p>
    <w:p>
      <w:pPr>
        <w:spacing w:line="440" w:lineRule="exact"/>
        <w:ind w:firstLine="315"/>
        <w:jc w:val="left"/>
        <w:rPr>
          <w:rFonts w:ascii="宋体" w:hAnsi="宋体" w:cs="宋体"/>
          <w:color w:val="auto"/>
          <w:szCs w:val="21"/>
          <w:lang w:val="zh-CN"/>
        </w:rPr>
      </w:pPr>
      <w:r>
        <w:rPr>
          <w:rFonts w:hint="eastAsia" w:ascii="宋体" w:hAnsi="宋体" w:cs="宋体"/>
          <w:color w:val="auto"/>
          <w:szCs w:val="21"/>
          <w:lang w:val="zh-CN"/>
        </w:rPr>
        <w:t>（15）按建筑行业现行文件规定，部分支模架要求强制使用盘扣式脚手架作为支撑架，产生的增加费用请考虑进技术措施项目费用中，今后不作调整。</w:t>
      </w:r>
    </w:p>
    <w:p>
      <w:pPr>
        <w:spacing w:line="440" w:lineRule="exact"/>
        <w:ind w:firstLine="382"/>
        <w:rPr>
          <w:rFonts w:ascii="宋体" w:hAnsi="宋体" w:cs="宋体"/>
          <w:color w:val="auto"/>
          <w:szCs w:val="21"/>
          <w:lang w:val="zh-CN"/>
        </w:rPr>
      </w:pPr>
      <w:r>
        <w:rPr>
          <w:rFonts w:hint="eastAsia" w:ascii="宋体" w:hAnsi="宋体" w:cs="宋体"/>
          <w:color w:val="auto"/>
          <w:szCs w:val="21"/>
          <w:lang w:val="zh-CN"/>
        </w:rPr>
        <w:t>9、停水、停电等施工应急预案的技术措施及设备设施配置（必须选配功率合适的发电机备用,相应费用计入投标总报价,工程结算时，不得增加。实际采用的方案不同，结算时也不予调整）。</w:t>
      </w:r>
    </w:p>
    <w:p>
      <w:pPr>
        <w:tabs>
          <w:tab w:val="left" w:pos="360"/>
          <w:tab w:val="left" w:pos="900"/>
        </w:tabs>
        <w:spacing w:line="440" w:lineRule="exact"/>
        <w:ind w:firstLine="422"/>
        <w:rPr>
          <w:rFonts w:hint="eastAsia"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lang w:val="en-US" w:eastAsia="zh-CN"/>
        </w:rPr>
        <w:t>0</w:t>
      </w:r>
      <w:r>
        <w:rPr>
          <w:rFonts w:hint="eastAsia" w:ascii="宋体" w:hAnsi="宋体" w:cs="宋体"/>
          <w:color w:val="auto"/>
          <w:szCs w:val="21"/>
          <w:lang w:val="zh-CN"/>
        </w:rPr>
        <w:t>、抹灰中存在的挡水线、滴水线、分格线、护角等施工规范要求的内容，报价时应综合考虑在相应的抹灰造价中。</w:t>
      </w:r>
    </w:p>
    <w:p>
      <w:pPr>
        <w:tabs>
          <w:tab w:val="left" w:pos="360"/>
          <w:tab w:val="left" w:pos="900"/>
        </w:tabs>
        <w:spacing w:line="440" w:lineRule="exact"/>
        <w:ind w:firstLine="422"/>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11、本工程必须甲醛检测达标后方可交付发包人使用，如甲醛检测不达标，由承包人整改至合格为止。</w:t>
      </w:r>
    </w:p>
    <w:p>
      <w:pPr>
        <w:tabs>
          <w:tab w:val="left" w:pos="360"/>
          <w:tab w:val="left" w:pos="900"/>
        </w:tabs>
        <w:spacing w:line="440" w:lineRule="exact"/>
        <w:ind w:firstLine="422"/>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lang w:val="en-US" w:eastAsia="zh-CN"/>
        </w:rPr>
        <w:t>2</w:t>
      </w:r>
      <w:r>
        <w:rPr>
          <w:rFonts w:hint="eastAsia" w:ascii="宋体" w:hAnsi="宋体" w:cs="宋体"/>
          <w:color w:val="auto"/>
          <w:szCs w:val="21"/>
          <w:lang w:val="zh-CN"/>
        </w:rPr>
        <w:t>、本工程设计图纸招标前期设计变更、施工范围及界面详见工程量清单编制范围及图纸答疑、业主提供的设计图纸审查记录回复意见。</w:t>
      </w:r>
    </w:p>
    <w:p>
      <w:pPr>
        <w:spacing w:line="440" w:lineRule="exact"/>
        <w:ind w:firstLine="411"/>
        <w:rPr>
          <w:rFonts w:ascii="宋体" w:hAnsi="宋体" w:cs="宋体"/>
          <w:b/>
          <w:color w:val="auto"/>
          <w:szCs w:val="21"/>
          <w:lang w:val="zh-CN"/>
        </w:rPr>
      </w:pPr>
      <w:r>
        <w:rPr>
          <w:rFonts w:hint="eastAsia" w:ascii="宋体" w:hAnsi="宋体" w:cs="宋体"/>
          <w:b/>
          <w:color w:val="auto"/>
          <w:szCs w:val="21"/>
          <w:lang w:val="zh-CN"/>
        </w:rPr>
        <w:t>七、主要材料品牌</w:t>
      </w:r>
    </w:p>
    <w:p>
      <w:pPr>
        <w:snapToGrid w:val="0"/>
        <w:spacing w:line="360" w:lineRule="exact"/>
        <w:ind w:left="0" w:firstLine="420" w:firstLineChars="20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 xml:space="preserve">注： 1）投标人选用的品牌可为以上推荐品牌，也可选用其他品牌，但选用的其他品牌应等于或优于推荐品牌档次，必须达到设计要求的技术参数，同时在投标文件中提供相关技术指标等证明材料，否则评委可认为其低于招标品质而否决其投标； </w:t>
      </w:r>
    </w:p>
    <w:p>
      <w:pPr>
        <w:snapToGrid w:val="0"/>
        <w:spacing w:line="360" w:lineRule="exact"/>
        <w:ind w:left="0" w:firstLine="420" w:firstLineChars="200"/>
        <w:rPr>
          <w:rFonts w:hint="eastAsia" w:eastAsia="宋体"/>
          <w:color w:val="auto"/>
          <w:sz w:val="21"/>
        </w:rPr>
      </w:pPr>
      <w:r>
        <w:rPr>
          <w:rFonts w:hint="eastAsia" w:ascii="Times New Roman" w:hAnsi="Times New Roman" w:eastAsia="宋体" w:cs="Times New Roman"/>
          <w:color w:val="auto"/>
          <w:sz w:val="21"/>
          <w:lang w:val="en-US" w:eastAsia="zh-CN"/>
        </w:rPr>
        <w:t xml:space="preserve">2）投标人需注明选用品牌，若未注明或注明品牌不满足本工程全部材料(或设备)所需规格、型号，实际施工时将由招标人在推荐品牌中任选，中标人必须无条件服从，价格按投标文件执行，所发生的材料价差、规费及税金不作调整。 </w:t>
      </w:r>
    </w:p>
    <w:p>
      <w:pPr>
        <w:autoSpaceDE w:val="0"/>
        <w:autoSpaceDN w:val="0"/>
        <w:adjustRightInd w:val="0"/>
        <w:spacing w:line="360" w:lineRule="exact"/>
        <w:ind w:firstLine="382"/>
        <w:jc w:val="left"/>
        <w:rPr>
          <w:rFonts w:hint="eastAsia" w:ascii="宋体" w:hAnsi="宋体" w:cs="宋体"/>
          <w:color w:val="auto"/>
          <w:sz w:val="22"/>
          <w:lang w:val="zh-CN"/>
        </w:rPr>
      </w:pPr>
      <w:r>
        <w:rPr>
          <w:rFonts w:hint="eastAsia" w:ascii="宋体" w:hAnsi="宋体" w:cs="宋体"/>
          <w:color w:val="auto"/>
          <w:sz w:val="22"/>
          <w:lang w:val="en-US" w:eastAsia="zh-CN"/>
        </w:rPr>
        <w:t>3）</w:t>
      </w:r>
      <w:r>
        <w:rPr>
          <w:rFonts w:hint="eastAsia" w:ascii="宋体" w:hAnsi="宋体" w:cs="宋体"/>
          <w:color w:val="auto"/>
          <w:sz w:val="22"/>
          <w:lang w:val="zh-CN"/>
        </w:rPr>
        <w:t>未设定推荐品牌的材料，由各投标人自主报价，但要求采用在行业内有一定知名度的品牌并满足设计及工程量清单的要求，中标人将材料品牌提前报招标人、监理考察，经确认后方可进行采购（具体详见合同条款）。</w:t>
      </w:r>
    </w:p>
    <w:p>
      <w:pPr>
        <w:autoSpaceDE w:val="0"/>
        <w:autoSpaceDN w:val="0"/>
        <w:adjustRightInd w:val="0"/>
        <w:spacing w:line="360" w:lineRule="exact"/>
        <w:ind w:firstLine="382"/>
        <w:jc w:val="left"/>
        <w:rPr>
          <w:rFonts w:ascii="宋体" w:hAnsi="宋体" w:cs="宋体"/>
          <w:color w:val="auto"/>
          <w:sz w:val="22"/>
          <w:lang w:val="zh-CN"/>
        </w:rPr>
      </w:pPr>
      <w:r>
        <w:rPr>
          <w:rFonts w:hint="eastAsia" w:ascii="宋体" w:hAnsi="宋体" w:cs="宋体"/>
          <w:color w:val="auto"/>
          <w:sz w:val="22"/>
          <w:lang w:val="zh-CN"/>
        </w:rPr>
        <w:t>所有材料需经招标人及监理认可方可进场。主要材料推荐品牌（或厂家）具体如下：</w:t>
      </w:r>
    </w:p>
    <w:p>
      <w:pPr>
        <w:spacing w:line="380" w:lineRule="exact"/>
        <w:rPr>
          <w:rFonts w:hint="default" w:ascii="宋体" w:hAnsi="宋体" w:eastAsia="宋体" w:cs="宋体"/>
          <w:color w:val="auto"/>
          <w:sz w:val="22"/>
          <w:lang w:val="en-US" w:eastAsia="zh-CN"/>
        </w:rPr>
      </w:pPr>
      <w:r>
        <w:rPr>
          <w:rFonts w:hint="eastAsia" w:ascii="宋体" w:hAnsi="宋体" w:cs="宋体"/>
          <w:color w:val="auto"/>
          <w:sz w:val="22"/>
          <w:lang w:val="en-US" w:eastAsia="zh-CN"/>
        </w:rPr>
        <w:t>1</w:t>
      </w:r>
      <w:r>
        <w:rPr>
          <w:rFonts w:hint="eastAsia" w:ascii="宋体" w:hAnsi="宋体" w:cs="宋体"/>
          <w:color w:val="auto"/>
          <w:sz w:val="22"/>
          <w:lang w:val="zh-CN"/>
        </w:rPr>
        <w:t>、</w:t>
      </w:r>
      <w:r>
        <w:rPr>
          <w:rFonts w:hint="eastAsia" w:ascii="宋体" w:hAnsi="宋体" w:cs="宋体"/>
          <w:color w:val="auto"/>
          <w:sz w:val="22"/>
          <w:lang w:val="en-US" w:eastAsia="zh-CN"/>
        </w:rPr>
        <w:t>石膏板：兔宝宝、千年舟、莫干山</w:t>
      </w:r>
    </w:p>
    <w:p>
      <w:pPr>
        <w:spacing w:line="380" w:lineRule="exact"/>
        <w:rPr>
          <w:rFonts w:hint="eastAsia" w:ascii="宋体" w:hAnsi="宋体" w:cs="宋体"/>
          <w:color w:val="auto"/>
          <w:sz w:val="22"/>
          <w:lang w:val="zh-CN"/>
        </w:rPr>
      </w:pPr>
      <w:r>
        <w:rPr>
          <w:rFonts w:hint="eastAsia" w:ascii="宋体" w:hAnsi="宋体" w:cs="宋体"/>
          <w:color w:val="auto"/>
          <w:sz w:val="22"/>
          <w:lang w:val="en-US" w:eastAsia="zh-CN"/>
        </w:rPr>
        <w:t>2、</w:t>
      </w:r>
      <w:r>
        <w:rPr>
          <w:rFonts w:hint="eastAsia" w:ascii="宋体" w:hAnsi="宋体" w:cs="宋体"/>
          <w:color w:val="auto"/>
          <w:sz w:val="22"/>
          <w:lang w:val="zh-CN"/>
        </w:rPr>
        <w:t>电线电缆：</w:t>
      </w:r>
      <w:r>
        <w:rPr>
          <w:rFonts w:hint="eastAsia" w:eastAsia="宋体"/>
          <w:color w:val="auto"/>
        </w:rPr>
        <w:t>中策永通、</w:t>
      </w:r>
      <w:r>
        <w:rPr>
          <w:rFonts w:hint="eastAsia" w:eastAsia="宋体"/>
          <w:color w:val="auto"/>
          <w:lang w:val="en-US" w:eastAsia="zh-CN"/>
        </w:rPr>
        <w:t>远</w:t>
      </w:r>
      <w:r>
        <w:rPr>
          <w:rFonts w:hint="eastAsia" w:eastAsia="宋体"/>
          <w:color w:val="auto"/>
        </w:rPr>
        <w:t>东、铁鹰</w:t>
      </w:r>
      <w:r>
        <w:rPr>
          <w:rFonts w:hint="eastAsia" w:ascii="宋体" w:hAnsi="宋体" w:cs="宋体"/>
          <w:color w:val="auto"/>
          <w:sz w:val="22"/>
          <w:lang w:val="zh-CN"/>
        </w:rPr>
        <w:t>；</w:t>
      </w:r>
    </w:p>
    <w:p>
      <w:pPr>
        <w:spacing w:line="380" w:lineRule="exact"/>
        <w:rPr>
          <w:rFonts w:ascii="宋体" w:hAnsi="宋体" w:cs="宋体"/>
          <w:color w:val="auto"/>
          <w:sz w:val="22"/>
          <w:lang w:val="zh-CN"/>
        </w:rPr>
      </w:pPr>
      <w:r>
        <w:rPr>
          <w:rFonts w:hint="eastAsia" w:ascii="宋体" w:hAnsi="宋体" w:cs="宋体"/>
          <w:color w:val="auto"/>
          <w:sz w:val="22"/>
          <w:lang w:val="en-US" w:eastAsia="zh-CN"/>
        </w:rPr>
        <w:t>3、</w:t>
      </w:r>
      <w:r>
        <w:rPr>
          <w:rFonts w:hint="eastAsia" w:ascii="宋体" w:hAnsi="宋体" w:cs="宋体"/>
          <w:color w:val="auto"/>
          <w:sz w:val="22"/>
          <w:lang w:val="zh-CN"/>
        </w:rPr>
        <w:t>真石漆、</w:t>
      </w:r>
      <w:r>
        <w:rPr>
          <w:rFonts w:hint="eastAsia" w:ascii="宋体" w:hAnsi="宋体" w:cs="宋体"/>
          <w:color w:val="auto"/>
          <w:szCs w:val="21"/>
        </w:rPr>
        <w:t>涂料品牌：</w:t>
      </w:r>
      <w:r>
        <w:rPr>
          <w:rFonts w:hint="eastAsia" w:eastAsia="宋体"/>
          <w:color w:val="auto"/>
          <w:lang w:val="en-US" w:eastAsia="zh-CN"/>
        </w:rPr>
        <w:t>金强</w:t>
      </w:r>
      <w:r>
        <w:rPr>
          <w:rFonts w:hint="eastAsia" w:eastAsia="宋体"/>
          <w:color w:val="auto"/>
        </w:rPr>
        <w:t>、多乐士、立邦</w:t>
      </w:r>
      <w:r>
        <w:rPr>
          <w:rFonts w:hint="eastAsia" w:ascii="宋体" w:hAnsi="宋体" w:cs="宋体"/>
          <w:color w:val="auto"/>
          <w:szCs w:val="21"/>
        </w:rPr>
        <w:t>；</w:t>
      </w:r>
    </w:p>
    <w:p>
      <w:pPr>
        <w:spacing w:line="380" w:lineRule="exact"/>
        <w:rPr>
          <w:rFonts w:hint="eastAsia" w:ascii="宋体" w:hAnsi="宋体" w:cs="宋体"/>
          <w:color w:val="auto"/>
          <w:sz w:val="22"/>
          <w:lang w:val="zh-CN"/>
        </w:rPr>
      </w:pPr>
      <w:r>
        <w:rPr>
          <w:rFonts w:hint="eastAsia" w:ascii="宋体" w:hAnsi="宋体" w:cs="宋体"/>
          <w:color w:val="auto"/>
          <w:szCs w:val="21"/>
          <w:lang w:val="en-US" w:eastAsia="zh-CN"/>
        </w:rPr>
        <w:t>4、</w:t>
      </w:r>
      <w:r>
        <w:rPr>
          <w:rFonts w:hint="eastAsia" w:ascii="宋体" w:hAnsi="宋体" w:cs="宋体"/>
          <w:color w:val="auto"/>
          <w:szCs w:val="21"/>
        </w:rPr>
        <w:t>墙地砖：</w:t>
      </w:r>
      <w:r>
        <w:rPr>
          <w:rFonts w:hint="eastAsia" w:eastAsia="宋体"/>
          <w:color w:val="auto"/>
          <w:lang w:val="en-US" w:eastAsia="zh-CN"/>
        </w:rPr>
        <w:t>东鹏、诺贝尔、</w:t>
      </w:r>
      <w:r>
        <w:rPr>
          <w:rFonts w:hint="eastAsia" w:ascii="宋体" w:hAnsi="宋体" w:cs="宋体"/>
          <w:color w:val="auto"/>
          <w:szCs w:val="21"/>
        </w:rPr>
        <w:t>欧福莱</w:t>
      </w:r>
      <w:r>
        <w:rPr>
          <w:rFonts w:ascii="宋体" w:hAnsi="宋体" w:cs="宋体"/>
          <w:color w:val="auto"/>
          <w:szCs w:val="21"/>
        </w:rPr>
        <w:t>、斯米克</w:t>
      </w:r>
      <w:r>
        <w:rPr>
          <w:rFonts w:hint="eastAsia" w:ascii="宋体" w:hAnsi="宋体" w:cs="宋体"/>
          <w:color w:val="auto"/>
          <w:szCs w:val="21"/>
        </w:rPr>
        <w:t>；</w:t>
      </w:r>
    </w:p>
    <w:p>
      <w:pPr>
        <w:spacing w:line="380" w:lineRule="exact"/>
        <w:rPr>
          <w:rFonts w:hint="eastAsia" w:ascii="宋体" w:hAnsi="宋体" w:cs="宋体"/>
          <w:color w:val="auto"/>
          <w:sz w:val="22"/>
          <w:lang w:val="zh-CN"/>
        </w:rPr>
      </w:pPr>
      <w:r>
        <w:rPr>
          <w:rFonts w:hint="eastAsia" w:ascii="宋体" w:hAnsi="宋体" w:cs="宋体"/>
          <w:color w:val="auto"/>
          <w:sz w:val="22"/>
          <w:lang w:val="en-US" w:eastAsia="zh-CN"/>
        </w:rPr>
        <w:t>5</w:t>
      </w:r>
      <w:r>
        <w:rPr>
          <w:rFonts w:hint="eastAsia" w:ascii="宋体" w:hAnsi="宋体" w:cs="宋体"/>
          <w:color w:val="auto"/>
          <w:sz w:val="22"/>
          <w:lang w:val="zh-CN"/>
        </w:rPr>
        <w:t>、PE给水管、PP-R塑料给（热）水管冷凝水管：</w:t>
      </w:r>
      <w:r>
        <w:rPr>
          <w:rFonts w:hint="eastAsia" w:ascii="宋体" w:hAnsi="宋体" w:cs="宋体"/>
          <w:color w:val="auto"/>
          <w:szCs w:val="21"/>
        </w:rPr>
        <w:t>联塑、浙江金洲、中财、公元</w:t>
      </w:r>
      <w:r>
        <w:rPr>
          <w:rFonts w:hint="eastAsia" w:ascii="宋体" w:hAnsi="宋体" w:cs="宋体"/>
          <w:color w:val="auto"/>
          <w:sz w:val="22"/>
          <w:lang w:val="zh-CN"/>
        </w:rPr>
        <w:t>；</w:t>
      </w:r>
    </w:p>
    <w:p>
      <w:pPr>
        <w:spacing w:line="380" w:lineRule="exact"/>
        <w:rPr>
          <w:rFonts w:ascii="宋体" w:hAnsi="宋体" w:cs="宋体"/>
          <w:color w:val="auto"/>
          <w:sz w:val="22"/>
          <w:lang w:val="zh-CN"/>
        </w:rPr>
      </w:pPr>
      <w:r>
        <w:rPr>
          <w:rFonts w:hint="eastAsia" w:ascii="宋体" w:hAnsi="宋体" w:cs="宋体"/>
          <w:color w:val="auto"/>
          <w:sz w:val="22"/>
          <w:lang w:val="en-US" w:eastAsia="zh-CN"/>
        </w:rPr>
        <w:t>6</w:t>
      </w:r>
      <w:r>
        <w:rPr>
          <w:rFonts w:hint="eastAsia" w:ascii="宋体" w:hAnsi="宋体" w:cs="宋体"/>
          <w:color w:val="auto"/>
          <w:sz w:val="22"/>
          <w:lang w:val="zh-CN"/>
        </w:rPr>
        <w:t>、</w:t>
      </w:r>
      <w:r>
        <w:rPr>
          <w:rFonts w:hint="eastAsia" w:ascii="宋体" w:hAnsi="宋体" w:cs="宋体"/>
          <w:color w:val="auto"/>
          <w:sz w:val="22"/>
          <w:lang w:val="en-US" w:eastAsia="zh-CN"/>
        </w:rPr>
        <w:t>光源</w:t>
      </w:r>
      <w:r>
        <w:rPr>
          <w:rFonts w:hint="eastAsia" w:ascii="宋体" w:hAnsi="宋体" w:cs="宋体"/>
          <w:color w:val="auto"/>
          <w:sz w:val="22"/>
          <w:lang w:val="zh-CN"/>
        </w:rPr>
        <w:t>：</w:t>
      </w:r>
      <w:r>
        <w:rPr>
          <w:rFonts w:hint="eastAsia" w:ascii="宋体" w:hAnsi="宋体" w:cs="宋体"/>
          <w:color w:val="auto"/>
          <w:szCs w:val="21"/>
          <w:lang w:val="en-US" w:eastAsia="zh-CN"/>
        </w:rPr>
        <w:t>雷士、欧普、飞利浦</w:t>
      </w:r>
      <w:r>
        <w:rPr>
          <w:rFonts w:hint="eastAsia" w:ascii="宋体" w:hAnsi="宋体" w:cs="宋体"/>
          <w:color w:val="auto"/>
          <w:sz w:val="22"/>
          <w:lang w:val="zh-CN"/>
        </w:rPr>
        <w:t>；</w:t>
      </w:r>
    </w:p>
    <w:p>
      <w:pPr>
        <w:spacing w:line="380" w:lineRule="exact"/>
        <w:rPr>
          <w:rFonts w:hint="eastAsia" w:ascii="宋体" w:hAnsi="宋体" w:cs="宋体"/>
          <w:color w:val="auto"/>
          <w:sz w:val="22"/>
          <w:lang w:val="zh-CN"/>
        </w:rPr>
      </w:pPr>
      <w:r>
        <w:rPr>
          <w:rFonts w:hint="eastAsia" w:ascii="宋体" w:hAnsi="宋体" w:cs="宋体"/>
          <w:color w:val="auto"/>
          <w:sz w:val="22"/>
          <w:lang w:val="en-US" w:eastAsia="zh-CN"/>
        </w:rPr>
        <w:t>7</w:t>
      </w:r>
      <w:r>
        <w:rPr>
          <w:rFonts w:hint="eastAsia" w:ascii="宋体" w:hAnsi="宋体" w:cs="宋体"/>
          <w:color w:val="auto"/>
          <w:sz w:val="22"/>
          <w:lang w:val="zh-CN"/>
        </w:rPr>
        <w:t>、开关、插座：</w:t>
      </w:r>
      <w:r>
        <w:rPr>
          <w:rFonts w:hint="eastAsia" w:ascii="宋体" w:hAnsi="宋体" w:cs="宋体"/>
          <w:color w:val="auto"/>
          <w:szCs w:val="21"/>
        </w:rPr>
        <w:t>正泰、鸿雁、德力西</w:t>
      </w:r>
      <w:r>
        <w:rPr>
          <w:rFonts w:hint="eastAsia" w:ascii="宋体" w:hAnsi="宋体" w:cs="宋体"/>
          <w:color w:val="auto"/>
          <w:sz w:val="22"/>
          <w:lang w:val="zh-CN"/>
        </w:rPr>
        <w:t>；</w:t>
      </w:r>
    </w:p>
    <w:p>
      <w:pPr>
        <w:spacing w:line="380" w:lineRule="exact"/>
        <w:rPr>
          <w:rFonts w:hint="default" w:ascii="宋体" w:hAnsi="宋体" w:eastAsia="宋体" w:cs="宋体"/>
          <w:color w:val="auto"/>
          <w:sz w:val="22"/>
          <w:lang w:val="en-US" w:eastAsia="zh-CN"/>
        </w:rPr>
      </w:pPr>
      <w:r>
        <w:rPr>
          <w:rFonts w:hint="eastAsia" w:ascii="宋体" w:hAnsi="宋体" w:cs="宋体"/>
          <w:color w:val="auto"/>
          <w:sz w:val="22"/>
          <w:lang w:val="en-US" w:eastAsia="zh-CN"/>
        </w:rPr>
        <w:t>8、</w:t>
      </w:r>
      <w:r>
        <w:rPr>
          <w:rFonts w:hint="eastAsia" w:ascii="宋体" w:hAnsi="宋体" w:cs="宋体"/>
          <w:color w:val="auto"/>
          <w:sz w:val="22"/>
          <w:lang w:val="zh-CN"/>
        </w:rPr>
        <w:t>配电箱元器件：</w:t>
      </w:r>
      <w:r>
        <w:rPr>
          <w:rFonts w:hint="eastAsia" w:ascii="宋体" w:hAnsi="宋体" w:cs="宋体"/>
          <w:color w:val="auto"/>
          <w:szCs w:val="21"/>
        </w:rPr>
        <w:t>正泰、鸿雁、德力西</w:t>
      </w:r>
      <w:r>
        <w:rPr>
          <w:rFonts w:hint="eastAsia" w:ascii="宋体" w:hAnsi="宋体" w:cs="宋体"/>
          <w:color w:val="auto"/>
          <w:sz w:val="22"/>
          <w:lang w:val="zh-CN"/>
        </w:rPr>
        <w:t>；</w:t>
      </w:r>
    </w:p>
    <w:p>
      <w:pPr>
        <w:rPr>
          <w:color w:val="auto"/>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18" w:bottom="1440"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NzQ2ODBkZWNhOWRiNDYyM2MyZTUzNmViMTRmOTMifQ=="/>
    <w:docVar w:name="KSO_WPS_MARK_KEY" w:val="7d8fa154-9de7-4008-84f4-8535d6c3927b"/>
  </w:docVars>
  <w:rsids>
    <w:rsidRoot w:val="00E23A0A"/>
    <w:rsid w:val="00062F83"/>
    <w:rsid w:val="00127134"/>
    <w:rsid w:val="001F310E"/>
    <w:rsid w:val="0031037F"/>
    <w:rsid w:val="00351A2B"/>
    <w:rsid w:val="00377C04"/>
    <w:rsid w:val="00430133"/>
    <w:rsid w:val="006C403C"/>
    <w:rsid w:val="006C6A9F"/>
    <w:rsid w:val="006E0337"/>
    <w:rsid w:val="00702880"/>
    <w:rsid w:val="00865863"/>
    <w:rsid w:val="008D7903"/>
    <w:rsid w:val="00910541"/>
    <w:rsid w:val="00964DEE"/>
    <w:rsid w:val="00A05888"/>
    <w:rsid w:val="00CB0104"/>
    <w:rsid w:val="00DB7FF4"/>
    <w:rsid w:val="00E23A0A"/>
    <w:rsid w:val="00EC1DF2"/>
    <w:rsid w:val="00F814DB"/>
    <w:rsid w:val="013325A6"/>
    <w:rsid w:val="025A67AA"/>
    <w:rsid w:val="02DE7727"/>
    <w:rsid w:val="073C141B"/>
    <w:rsid w:val="078262B3"/>
    <w:rsid w:val="09704E33"/>
    <w:rsid w:val="0A3D172D"/>
    <w:rsid w:val="0B2C0BE3"/>
    <w:rsid w:val="0B372BD2"/>
    <w:rsid w:val="0E71631E"/>
    <w:rsid w:val="10041A5E"/>
    <w:rsid w:val="128F72E4"/>
    <w:rsid w:val="158B481C"/>
    <w:rsid w:val="15B37C7C"/>
    <w:rsid w:val="19565045"/>
    <w:rsid w:val="1C0C71B1"/>
    <w:rsid w:val="202F73C5"/>
    <w:rsid w:val="214E23F4"/>
    <w:rsid w:val="23FF2AA1"/>
    <w:rsid w:val="27544B03"/>
    <w:rsid w:val="28D303A6"/>
    <w:rsid w:val="28F122E9"/>
    <w:rsid w:val="2934682F"/>
    <w:rsid w:val="2AAA0361"/>
    <w:rsid w:val="32850337"/>
    <w:rsid w:val="35984814"/>
    <w:rsid w:val="364A0BAA"/>
    <w:rsid w:val="3B2E4B3E"/>
    <w:rsid w:val="3BBA5ED9"/>
    <w:rsid w:val="41C31447"/>
    <w:rsid w:val="42206E42"/>
    <w:rsid w:val="453A70B8"/>
    <w:rsid w:val="45433C8E"/>
    <w:rsid w:val="469D4D26"/>
    <w:rsid w:val="46F74436"/>
    <w:rsid w:val="49E3292E"/>
    <w:rsid w:val="4AE82713"/>
    <w:rsid w:val="4BAD32B7"/>
    <w:rsid w:val="4C8F6EBF"/>
    <w:rsid w:val="4F8658CA"/>
    <w:rsid w:val="4FCA4B2A"/>
    <w:rsid w:val="4FF448D3"/>
    <w:rsid w:val="50BB4726"/>
    <w:rsid w:val="54232D0E"/>
    <w:rsid w:val="586161D2"/>
    <w:rsid w:val="5A5F14FC"/>
    <w:rsid w:val="6067594F"/>
    <w:rsid w:val="635F731B"/>
    <w:rsid w:val="63CD61E5"/>
    <w:rsid w:val="690D0B0D"/>
    <w:rsid w:val="69AD24C0"/>
    <w:rsid w:val="69B42161"/>
    <w:rsid w:val="6DA265CB"/>
    <w:rsid w:val="6E5D69C5"/>
    <w:rsid w:val="6ED5404F"/>
    <w:rsid w:val="6FF44957"/>
    <w:rsid w:val="70251575"/>
    <w:rsid w:val="719157BE"/>
    <w:rsid w:val="734F71B5"/>
    <w:rsid w:val="76FF7082"/>
    <w:rsid w:val="77DB2945"/>
    <w:rsid w:val="78E81185"/>
    <w:rsid w:val="79BD4575"/>
    <w:rsid w:val="79CD41BB"/>
    <w:rsid w:val="7BE9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page number"/>
    <w:basedOn w:val="6"/>
    <w:qFormat/>
    <w:uiPriority w:val="0"/>
  </w:style>
  <w:style w:type="character" w:customStyle="1" w:styleId="8">
    <w:name w:val="页脚 字符"/>
    <w:basedOn w:val="6"/>
    <w:link w:val="2"/>
    <w:qFormat/>
    <w:uiPriority w:val="0"/>
    <w:rPr>
      <w:rFonts w:ascii="Times New Roman" w:hAnsi="Times New Roman" w:eastAsia="宋体" w:cs="Times New Roman"/>
      <w:sz w:val="18"/>
      <w:szCs w:val="18"/>
    </w:rPr>
  </w:style>
  <w:style w:type="character" w:customStyle="1" w:styleId="9">
    <w:name w:val="页眉 字符"/>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3348</Words>
  <Characters>3447</Characters>
  <Lines>38</Lines>
  <Paragraphs>10</Paragraphs>
  <TotalTime>19</TotalTime>
  <ScaleCrop>false</ScaleCrop>
  <LinksUpToDate>false</LinksUpToDate>
  <CharactersWithSpaces>3459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2021-04-17T01:48:00Z</dcterms:created>
  <dc:creator>User</dc:creator>
  <cp:lastModifiedBy>Administrator</cp:lastModifiedBy>
  <dcterms:modified xsi:type="dcterms:W3CDTF">2025-06-26T05:48:51Z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E2B8001198D644ED8EE53CEABDF7CD46_13</vt:lpwstr>
  </property>
  <property fmtid="{D5CDD505-2E9C-101B-9397-08002B2CF9AE}" pid="4" name="KSOTemplateDocerSaveRecord">
    <vt:lpwstr>eyJoZGlkIjoiN2Y5ZjE5MjE5Mzc5NzViZjVhNDY2MDQ3MjJlMWQ3MzAiLCJ1c2VySWQiOiI0NjEzODc1ODkifQ==</vt:lpwstr>
  </property>
</Properties>
</file>