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DF8" w:rsidRPr="00512DF8" w:rsidRDefault="00512DF8" w:rsidP="00512DF8">
      <w:pPr>
        <w:overflowPunct w:val="0"/>
        <w:topLinePunct/>
        <w:autoSpaceDE w:val="0"/>
        <w:autoSpaceDN w:val="0"/>
        <w:spacing w:beforeLines="150" w:before="360"/>
        <w:jc w:val="center"/>
        <w:rPr>
          <w:rFonts w:ascii="宋体" w:eastAsia="宋体" w:hAnsi="宋体" w:cs="宋体"/>
          <w:b/>
          <w:bCs/>
          <w:sz w:val="72"/>
          <w:szCs w:val="72"/>
        </w:rPr>
      </w:pPr>
      <w:r w:rsidRPr="00512DF8">
        <w:rPr>
          <w:rFonts w:ascii="宋体" w:eastAsia="宋体" w:hAnsi="宋体" w:cs="宋体" w:hint="eastAsia"/>
          <w:b/>
          <w:bCs/>
          <w:sz w:val="72"/>
          <w:szCs w:val="72"/>
        </w:rPr>
        <w:t>2022-2023年防汛运维一体化项目</w:t>
      </w:r>
    </w:p>
    <w:p w:rsidR="00512DF8" w:rsidRPr="00512DF8" w:rsidRDefault="00512DF8" w:rsidP="00512DF8">
      <w:pPr>
        <w:overflowPunct w:val="0"/>
        <w:topLinePunct/>
        <w:autoSpaceDE w:val="0"/>
        <w:autoSpaceDN w:val="0"/>
        <w:spacing w:beforeLines="50" w:before="120"/>
        <w:jc w:val="center"/>
        <w:rPr>
          <w:rFonts w:ascii="宋体" w:eastAsia="宋体" w:hAnsi="宋体" w:cs="宋体"/>
          <w:sz w:val="56"/>
          <w:szCs w:val="56"/>
        </w:rPr>
      </w:pPr>
    </w:p>
    <w:p w:rsidR="00512DF8" w:rsidRPr="00512DF8" w:rsidRDefault="00512DF8" w:rsidP="00512DF8">
      <w:pPr>
        <w:overflowPunct w:val="0"/>
        <w:topLinePunct/>
        <w:autoSpaceDE w:val="0"/>
        <w:autoSpaceDN w:val="0"/>
        <w:spacing w:beforeLines="50" w:before="120"/>
        <w:jc w:val="center"/>
        <w:rPr>
          <w:rFonts w:ascii="宋体" w:eastAsia="宋体" w:hAnsi="宋体" w:cs="宋体"/>
          <w:b/>
          <w:bCs/>
          <w:sz w:val="72"/>
          <w:szCs w:val="72"/>
        </w:rPr>
      </w:pPr>
      <w:r w:rsidRPr="00512DF8">
        <w:rPr>
          <w:rFonts w:ascii="宋体" w:eastAsia="宋体" w:hAnsi="宋体" w:cs="宋体" w:hint="eastAsia"/>
          <w:b/>
          <w:bCs/>
          <w:sz w:val="72"/>
          <w:szCs w:val="72"/>
        </w:rPr>
        <w:t>技</w:t>
      </w:r>
    </w:p>
    <w:p w:rsidR="00512DF8" w:rsidRPr="00512DF8" w:rsidRDefault="00512DF8" w:rsidP="00512DF8">
      <w:pPr>
        <w:overflowPunct w:val="0"/>
        <w:topLinePunct/>
        <w:autoSpaceDE w:val="0"/>
        <w:autoSpaceDN w:val="0"/>
        <w:spacing w:beforeLines="50" w:before="120"/>
        <w:jc w:val="center"/>
        <w:rPr>
          <w:rFonts w:ascii="宋体" w:eastAsia="宋体" w:hAnsi="宋体" w:cs="宋体"/>
          <w:b/>
          <w:bCs/>
          <w:sz w:val="72"/>
          <w:szCs w:val="72"/>
        </w:rPr>
      </w:pPr>
      <w:r w:rsidRPr="00512DF8">
        <w:rPr>
          <w:rFonts w:ascii="宋体" w:eastAsia="宋体" w:hAnsi="宋体" w:cs="宋体" w:hint="eastAsia"/>
          <w:b/>
          <w:bCs/>
          <w:sz w:val="72"/>
          <w:szCs w:val="72"/>
        </w:rPr>
        <w:t>术</w:t>
      </w:r>
    </w:p>
    <w:p w:rsidR="00512DF8" w:rsidRPr="00512DF8" w:rsidRDefault="00512DF8" w:rsidP="00512DF8">
      <w:pPr>
        <w:overflowPunct w:val="0"/>
        <w:topLinePunct/>
        <w:autoSpaceDE w:val="0"/>
        <w:autoSpaceDN w:val="0"/>
        <w:spacing w:beforeLines="50" w:before="120"/>
        <w:jc w:val="center"/>
        <w:rPr>
          <w:rFonts w:ascii="宋体" w:eastAsia="宋体" w:hAnsi="宋体" w:cs="宋体"/>
          <w:b/>
          <w:bCs/>
          <w:sz w:val="72"/>
          <w:szCs w:val="72"/>
        </w:rPr>
      </w:pPr>
      <w:r w:rsidRPr="00512DF8">
        <w:rPr>
          <w:rFonts w:ascii="宋体" w:eastAsia="宋体" w:hAnsi="宋体" w:cs="宋体" w:hint="eastAsia"/>
          <w:b/>
          <w:bCs/>
          <w:sz w:val="72"/>
          <w:szCs w:val="72"/>
        </w:rPr>
        <w:t>附</w:t>
      </w:r>
    </w:p>
    <w:p w:rsidR="00512DF8" w:rsidRPr="00512DF8" w:rsidRDefault="00512DF8" w:rsidP="00512DF8">
      <w:pPr>
        <w:overflowPunct w:val="0"/>
        <w:topLinePunct/>
        <w:autoSpaceDE w:val="0"/>
        <w:autoSpaceDN w:val="0"/>
        <w:spacing w:beforeLines="50" w:before="120"/>
        <w:jc w:val="center"/>
        <w:rPr>
          <w:rFonts w:ascii="宋体" w:eastAsia="宋体" w:hAnsi="宋体" w:cs="宋体"/>
          <w:b/>
          <w:bCs/>
          <w:sz w:val="72"/>
          <w:szCs w:val="72"/>
        </w:rPr>
      </w:pPr>
      <w:r w:rsidRPr="00512DF8">
        <w:rPr>
          <w:rFonts w:ascii="宋体" w:eastAsia="宋体" w:hAnsi="宋体" w:cs="宋体" w:hint="eastAsia"/>
          <w:b/>
          <w:bCs/>
          <w:sz w:val="72"/>
          <w:szCs w:val="72"/>
        </w:rPr>
        <w:t>件</w:t>
      </w:r>
    </w:p>
    <w:p w:rsidR="00512DF8" w:rsidRPr="00512DF8" w:rsidRDefault="00512DF8" w:rsidP="00512DF8">
      <w:pPr>
        <w:overflowPunct w:val="0"/>
        <w:topLinePunct/>
        <w:autoSpaceDE w:val="0"/>
        <w:autoSpaceDN w:val="0"/>
        <w:snapToGrid w:val="0"/>
        <w:spacing w:beforeLines="50" w:before="120" w:afterLines="50" w:after="120" w:line="400" w:lineRule="exact"/>
        <w:jc w:val="left"/>
        <w:rPr>
          <w:rFonts w:ascii="宋体" w:eastAsia="宋体" w:hAnsi="宋体" w:cs="宋体"/>
          <w:b/>
          <w:sz w:val="30"/>
          <w:szCs w:val="30"/>
        </w:rPr>
      </w:pPr>
      <w:r w:rsidRPr="00512DF8">
        <w:rPr>
          <w:rFonts w:ascii="宋体" w:eastAsia="宋体" w:hAnsi="宋体" w:cs="宋体" w:hint="eastAsia"/>
          <w:b/>
          <w:sz w:val="30"/>
          <w:szCs w:val="30"/>
        </w:rPr>
        <w:t xml:space="preserve">  </w:t>
      </w:r>
    </w:p>
    <w:p w:rsidR="00512DF8" w:rsidRPr="00512DF8" w:rsidRDefault="00512DF8" w:rsidP="00512DF8">
      <w:pPr>
        <w:overflowPunct w:val="0"/>
        <w:topLinePunct/>
        <w:autoSpaceDE w:val="0"/>
        <w:autoSpaceDN w:val="0"/>
        <w:rPr>
          <w:rFonts w:ascii="Calibri" w:eastAsia="宋体" w:hAnsi="Calibri" w:cs="Times New Roman"/>
          <w:szCs w:val="24"/>
        </w:rPr>
      </w:pPr>
    </w:p>
    <w:p w:rsidR="00512DF8" w:rsidRDefault="00512DF8" w:rsidP="00512DF8">
      <w:pPr>
        <w:overflowPunct w:val="0"/>
        <w:topLinePunct/>
        <w:autoSpaceDE w:val="0"/>
        <w:autoSpaceDN w:val="0"/>
        <w:snapToGrid w:val="0"/>
        <w:spacing w:beforeLines="50" w:before="120" w:afterLines="50" w:after="120" w:line="400" w:lineRule="exact"/>
        <w:jc w:val="left"/>
        <w:rPr>
          <w:rFonts w:ascii="宋体" w:eastAsia="宋体" w:hAnsi="宋体" w:cs="宋体"/>
          <w:b/>
          <w:sz w:val="30"/>
          <w:szCs w:val="30"/>
        </w:rPr>
      </w:pPr>
      <w:r w:rsidRPr="00512DF8">
        <w:rPr>
          <w:rFonts w:ascii="宋体" w:eastAsia="宋体" w:hAnsi="宋体" w:cs="宋体" w:hint="eastAsia"/>
          <w:b/>
          <w:sz w:val="30"/>
          <w:szCs w:val="30"/>
        </w:rPr>
        <w:t xml:space="preserve">        </w:t>
      </w:r>
    </w:p>
    <w:p w:rsidR="00512DF8" w:rsidRDefault="00512DF8" w:rsidP="00512DF8">
      <w:pPr>
        <w:overflowPunct w:val="0"/>
        <w:topLinePunct/>
        <w:autoSpaceDE w:val="0"/>
        <w:autoSpaceDN w:val="0"/>
        <w:snapToGrid w:val="0"/>
        <w:spacing w:beforeLines="50" w:before="120" w:afterLines="50" w:after="120" w:line="400" w:lineRule="exact"/>
        <w:jc w:val="left"/>
        <w:rPr>
          <w:rFonts w:ascii="宋体" w:eastAsia="宋体" w:hAnsi="宋体" w:cs="宋体"/>
          <w:b/>
          <w:sz w:val="30"/>
          <w:szCs w:val="30"/>
        </w:rPr>
      </w:pPr>
    </w:p>
    <w:p w:rsidR="00512DF8" w:rsidRDefault="00512DF8" w:rsidP="00512DF8">
      <w:pPr>
        <w:overflowPunct w:val="0"/>
        <w:topLinePunct/>
        <w:autoSpaceDE w:val="0"/>
        <w:autoSpaceDN w:val="0"/>
        <w:snapToGrid w:val="0"/>
        <w:spacing w:beforeLines="50" w:before="120" w:afterLines="50" w:after="120" w:line="400" w:lineRule="exact"/>
        <w:jc w:val="left"/>
        <w:rPr>
          <w:rFonts w:ascii="宋体" w:eastAsia="宋体" w:hAnsi="宋体" w:cs="宋体"/>
          <w:b/>
          <w:sz w:val="30"/>
          <w:szCs w:val="30"/>
        </w:rPr>
      </w:pPr>
    </w:p>
    <w:p w:rsidR="00512DF8" w:rsidRDefault="00512DF8" w:rsidP="00512DF8">
      <w:pPr>
        <w:overflowPunct w:val="0"/>
        <w:topLinePunct/>
        <w:autoSpaceDE w:val="0"/>
        <w:autoSpaceDN w:val="0"/>
        <w:snapToGrid w:val="0"/>
        <w:spacing w:beforeLines="50" w:before="120" w:afterLines="50" w:after="120" w:line="400" w:lineRule="exact"/>
        <w:jc w:val="left"/>
        <w:rPr>
          <w:rFonts w:ascii="宋体" w:eastAsia="宋体" w:hAnsi="宋体" w:cs="宋体"/>
          <w:b/>
          <w:sz w:val="30"/>
          <w:szCs w:val="30"/>
        </w:rPr>
      </w:pPr>
    </w:p>
    <w:p w:rsidR="00512DF8" w:rsidRPr="00512DF8" w:rsidRDefault="00512DF8" w:rsidP="00512DF8">
      <w:pPr>
        <w:overflowPunct w:val="0"/>
        <w:topLinePunct/>
        <w:autoSpaceDE w:val="0"/>
        <w:autoSpaceDN w:val="0"/>
        <w:snapToGrid w:val="0"/>
        <w:spacing w:beforeLines="50" w:before="120" w:afterLines="50" w:after="120" w:line="400" w:lineRule="exact"/>
        <w:jc w:val="left"/>
        <w:rPr>
          <w:rFonts w:ascii="宋体" w:eastAsia="宋体" w:hAnsi="宋体" w:cs="宋体"/>
          <w:b/>
          <w:sz w:val="30"/>
          <w:szCs w:val="30"/>
        </w:rPr>
      </w:pPr>
    </w:p>
    <w:p w:rsidR="00512DF8" w:rsidRPr="00512DF8" w:rsidRDefault="00512DF8" w:rsidP="00512DF8">
      <w:pPr>
        <w:overflowPunct w:val="0"/>
        <w:topLinePunct/>
        <w:autoSpaceDE w:val="0"/>
        <w:autoSpaceDN w:val="0"/>
        <w:snapToGrid w:val="0"/>
        <w:spacing w:beforeLines="50" w:before="120" w:afterLines="50" w:after="120" w:line="400" w:lineRule="exact"/>
        <w:jc w:val="left"/>
        <w:rPr>
          <w:rFonts w:ascii="宋体" w:eastAsia="宋体" w:hAnsi="宋体" w:cs="宋体"/>
          <w:b/>
          <w:sz w:val="30"/>
          <w:szCs w:val="30"/>
        </w:rPr>
      </w:pPr>
      <w:r w:rsidRPr="00512DF8">
        <w:rPr>
          <w:rFonts w:ascii="宋体" w:eastAsia="宋体" w:hAnsi="宋体" w:cs="宋体" w:hint="eastAsia"/>
          <w:b/>
          <w:sz w:val="30"/>
          <w:szCs w:val="30"/>
        </w:rPr>
        <w:t xml:space="preserve">        采购单位：海盐县水利局</w:t>
      </w:r>
    </w:p>
    <w:p w:rsidR="00512DF8" w:rsidRPr="00512DF8" w:rsidRDefault="00512DF8" w:rsidP="00512DF8">
      <w:pPr>
        <w:overflowPunct w:val="0"/>
        <w:topLinePunct/>
        <w:autoSpaceDE w:val="0"/>
        <w:autoSpaceDN w:val="0"/>
        <w:snapToGrid w:val="0"/>
        <w:spacing w:beforeLines="50" w:before="120" w:afterLines="50" w:after="120" w:line="400" w:lineRule="exact"/>
        <w:jc w:val="left"/>
        <w:rPr>
          <w:rFonts w:ascii="宋体" w:eastAsia="宋体" w:hAnsi="宋体" w:cs="宋体"/>
          <w:b/>
          <w:sz w:val="30"/>
          <w:szCs w:val="30"/>
        </w:rPr>
      </w:pPr>
      <w:r w:rsidRPr="00512DF8">
        <w:rPr>
          <w:rFonts w:ascii="宋体" w:eastAsia="宋体" w:hAnsi="宋体" w:cs="宋体" w:hint="eastAsia"/>
          <w:b/>
          <w:sz w:val="30"/>
          <w:szCs w:val="30"/>
        </w:rPr>
        <w:t xml:space="preserve">        代理机构：嘉兴市银建工程咨询评估有限公司</w:t>
      </w:r>
    </w:p>
    <w:p w:rsidR="00512DF8" w:rsidRDefault="00512DF8" w:rsidP="00512DF8">
      <w:pPr>
        <w:overflowPunct w:val="0"/>
        <w:topLinePunct/>
        <w:autoSpaceDE w:val="0"/>
        <w:autoSpaceDN w:val="0"/>
        <w:snapToGrid w:val="0"/>
        <w:spacing w:beforeLines="50" w:before="120" w:afterLines="50" w:after="120" w:line="400" w:lineRule="exact"/>
        <w:jc w:val="left"/>
        <w:rPr>
          <w:rFonts w:ascii="宋体" w:eastAsia="宋体" w:hAnsi="宋体" w:cs="宋体"/>
          <w:b/>
          <w:sz w:val="30"/>
          <w:szCs w:val="30"/>
        </w:rPr>
      </w:pPr>
      <w:r w:rsidRPr="00512DF8">
        <w:rPr>
          <w:rFonts w:ascii="宋体" w:eastAsia="宋体" w:hAnsi="宋体" w:cs="宋体" w:hint="eastAsia"/>
          <w:b/>
          <w:sz w:val="30"/>
          <w:szCs w:val="30"/>
        </w:rPr>
        <w:t xml:space="preserve">        </w:t>
      </w:r>
      <w:r>
        <w:rPr>
          <w:rFonts w:ascii="宋体" w:eastAsia="宋体" w:hAnsi="宋体" w:cs="宋体" w:hint="eastAsia"/>
          <w:b/>
          <w:sz w:val="30"/>
          <w:szCs w:val="30"/>
        </w:rPr>
        <w:t>编制时间</w:t>
      </w:r>
      <w:r w:rsidRPr="00512DF8">
        <w:rPr>
          <w:rFonts w:ascii="宋体" w:eastAsia="宋体" w:hAnsi="宋体" w:cs="宋体" w:hint="eastAsia"/>
          <w:b/>
          <w:sz w:val="30"/>
          <w:szCs w:val="30"/>
        </w:rPr>
        <w:t>：2022年1月</w:t>
      </w:r>
      <w:r w:rsidR="00345BCD">
        <w:rPr>
          <w:rFonts w:ascii="宋体" w:eastAsia="宋体" w:hAnsi="宋体" w:cs="宋体" w:hint="eastAsia"/>
          <w:b/>
          <w:sz w:val="30"/>
          <w:szCs w:val="30"/>
        </w:rPr>
        <w:t>24</w:t>
      </w:r>
      <w:r w:rsidRPr="00512DF8">
        <w:rPr>
          <w:rFonts w:ascii="宋体" w:eastAsia="宋体" w:hAnsi="宋体" w:cs="宋体" w:hint="eastAsia"/>
          <w:b/>
          <w:sz w:val="30"/>
          <w:szCs w:val="30"/>
        </w:rPr>
        <w:t>日</w:t>
      </w:r>
    </w:p>
    <w:p w:rsidR="00512DF8" w:rsidRDefault="00512DF8" w:rsidP="00512DF8">
      <w:pPr>
        <w:overflowPunct w:val="0"/>
        <w:topLinePunct/>
        <w:autoSpaceDE w:val="0"/>
        <w:autoSpaceDN w:val="0"/>
        <w:snapToGrid w:val="0"/>
        <w:spacing w:beforeLines="50" w:before="120" w:afterLines="50" w:after="120" w:line="400" w:lineRule="exact"/>
        <w:jc w:val="left"/>
        <w:rPr>
          <w:rFonts w:ascii="宋体" w:eastAsia="宋体" w:hAnsi="宋体" w:cs="宋体"/>
          <w:b/>
          <w:sz w:val="30"/>
          <w:szCs w:val="30"/>
        </w:rPr>
      </w:pPr>
      <w:bookmarkStart w:id="0" w:name="_GoBack"/>
      <w:bookmarkEnd w:id="0"/>
    </w:p>
    <w:p w:rsidR="00512DF8" w:rsidRPr="00512DF8" w:rsidRDefault="00512DF8" w:rsidP="00512DF8">
      <w:pPr>
        <w:overflowPunct w:val="0"/>
        <w:topLinePunct/>
        <w:autoSpaceDE w:val="0"/>
        <w:autoSpaceDN w:val="0"/>
        <w:snapToGrid w:val="0"/>
        <w:spacing w:beforeLines="50" w:before="120" w:afterLines="50" w:after="120" w:line="400" w:lineRule="exact"/>
        <w:jc w:val="left"/>
        <w:rPr>
          <w:rFonts w:ascii="宋体" w:eastAsia="宋体" w:hAnsi="宋体" w:cs="宋体"/>
          <w:b/>
          <w:sz w:val="30"/>
          <w:szCs w:val="30"/>
        </w:rPr>
      </w:pPr>
    </w:p>
    <w:p w:rsidR="00E01AAD" w:rsidRPr="0011642D" w:rsidRDefault="00083E36" w:rsidP="0011642D">
      <w:pPr>
        <w:widowControl/>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11642D">
        <w:rPr>
          <w:rFonts w:ascii="宋体" w:eastAsia="宋体" w:hAnsi="宋体" w:cs="Times New Roman" w:hint="eastAsia"/>
          <w:kern w:val="0"/>
          <w:szCs w:val="21"/>
        </w:rPr>
        <w:lastRenderedPageBreak/>
        <w:t>本次采购服务主要内容：</w:t>
      </w:r>
      <w:r w:rsidR="00E01AAD" w:rsidRPr="0011642D">
        <w:rPr>
          <w:rFonts w:ascii="宋体" w:eastAsia="宋体" w:hAnsi="宋体" w:cs="Times New Roman" w:hint="eastAsia"/>
          <w:kern w:val="0"/>
          <w:szCs w:val="21"/>
        </w:rPr>
        <w:t>1.城防日常维修养护及运行管理。2.城防工程岁修项目。3.城防工程沉降观测项目。4.城防工程数字化系统维护（含全县水利工程监管系统）。5.城防工程高低压检测、维护项目。6.海塘工程岁修项目。7.海盐县地方一线海塘沉降观测及近岸滩地冲淤变化观测项目。8. 地方海塘日常巡查、维护、运行。9.防汛物资</w:t>
      </w:r>
      <w:r w:rsidR="001E49C4">
        <w:rPr>
          <w:rFonts w:ascii="宋体" w:eastAsia="宋体" w:hAnsi="宋体" w:cs="Times New Roman" w:hint="eastAsia"/>
          <w:kern w:val="0"/>
          <w:szCs w:val="21"/>
        </w:rPr>
        <w:t>储备</w:t>
      </w:r>
      <w:r w:rsidR="00E01AAD" w:rsidRPr="0011642D">
        <w:rPr>
          <w:rFonts w:ascii="宋体" w:eastAsia="宋体" w:hAnsi="宋体" w:cs="Times New Roman" w:hint="eastAsia"/>
          <w:kern w:val="0"/>
          <w:szCs w:val="21"/>
        </w:rPr>
        <w:t>、应急抢险队伍</w:t>
      </w:r>
      <w:r w:rsidR="001E49C4">
        <w:rPr>
          <w:rFonts w:ascii="宋体" w:eastAsia="宋体" w:hAnsi="宋体" w:cs="Times New Roman" w:hint="eastAsia"/>
          <w:kern w:val="0"/>
          <w:szCs w:val="21"/>
        </w:rPr>
        <w:t>储备</w:t>
      </w:r>
      <w:r w:rsidR="00E01AAD" w:rsidRPr="0011642D">
        <w:rPr>
          <w:rFonts w:ascii="宋体" w:eastAsia="宋体" w:hAnsi="宋体" w:cs="Times New Roman" w:hint="eastAsia"/>
          <w:kern w:val="0"/>
          <w:szCs w:val="21"/>
        </w:rPr>
        <w:t>服务、10.水文测站、遥测系统日常巡查及维护。11.取水实时监控系统维护。</w:t>
      </w:r>
    </w:p>
    <w:p w:rsidR="00512DF8" w:rsidRPr="00512DF8" w:rsidRDefault="0011642D" w:rsidP="0011642D">
      <w:pPr>
        <w:widowControl/>
        <w:autoSpaceDE w:val="0"/>
        <w:autoSpaceDN w:val="0"/>
        <w:adjustRightInd w:val="0"/>
        <w:spacing w:line="400" w:lineRule="exact"/>
        <w:ind w:firstLineChars="200" w:firstLine="420"/>
        <w:textAlignment w:val="baseline"/>
        <w:rPr>
          <w:rFonts w:ascii="宋体" w:eastAsia="宋体" w:hAnsi="宋体" w:cs="Times New Roman"/>
          <w:kern w:val="0"/>
          <w:szCs w:val="21"/>
        </w:rPr>
      </w:pPr>
      <w:r>
        <w:rPr>
          <w:rFonts w:ascii="宋体" w:eastAsia="宋体" w:hAnsi="宋体" w:cs="Times New Roman" w:hint="eastAsia"/>
          <w:kern w:val="0"/>
          <w:szCs w:val="21"/>
        </w:rPr>
        <w:t>上述服务内容做</w:t>
      </w:r>
      <w:r w:rsidR="00512DF8" w:rsidRPr="00512DF8">
        <w:rPr>
          <w:rFonts w:ascii="宋体" w:eastAsia="宋体" w:hAnsi="宋体" w:cs="Times New Roman" w:hint="eastAsia"/>
          <w:kern w:val="0"/>
          <w:szCs w:val="21"/>
        </w:rPr>
        <w:t>技术规范说明：</w:t>
      </w:r>
    </w:p>
    <w:p w:rsidR="00083E36" w:rsidRPr="00083E36" w:rsidRDefault="00083E36" w:rsidP="0011642D">
      <w:pPr>
        <w:widowControl/>
        <w:autoSpaceDE w:val="0"/>
        <w:autoSpaceDN w:val="0"/>
        <w:adjustRightInd w:val="0"/>
        <w:spacing w:line="400" w:lineRule="exact"/>
        <w:ind w:firstLineChars="200" w:firstLine="422"/>
        <w:textAlignment w:val="baseline"/>
        <w:rPr>
          <w:rFonts w:ascii="宋体" w:eastAsia="宋体" w:hAnsi="宋体" w:cs="Times New Roman"/>
          <w:b/>
          <w:kern w:val="0"/>
          <w:szCs w:val="21"/>
        </w:rPr>
      </w:pPr>
      <w:r w:rsidRPr="00512DF8">
        <w:rPr>
          <w:rFonts w:ascii="宋体" w:eastAsia="宋体" w:hAnsi="宋体" w:cs="Times New Roman" w:hint="eastAsia"/>
          <w:b/>
          <w:kern w:val="0"/>
          <w:szCs w:val="21"/>
        </w:rPr>
        <w:t>一、城防日常维修养护及运行管理</w:t>
      </w:r>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kern w:val="0"/>
          <w:szCs w:val="21"/>
        </w:rPr>
      </w:pPr>
      <w:r w:rsidRPr="00083E36">
        <w:rPr>
          <w:rFonts w:ascii="宋体" w:eastAsia="宋体" w:hAnsi="宋体" w:cs="Times New Roman" w:hint="eastAsia"/>
          <w:b/>
          <w:kern w:val="0"/>
          <w:szCs w:val="21"/>
        </w:rPr>
        <w:t>（一）日常维修养护</w:t>
      </w:r>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kern w:val="0"/>
          <w:szCs w:val="21"/>
        </w:rPr>
      </w:pPr>
      <w:r w:rsidRPr="00083E36">
        <w:rPr>
          <w:rFonts w:ascii="宋体" w:eastAsia="宋体" w:hAnsi="宋体" w:cs="Times New Roman" w:hint="eastAsia"/>
          <w:b/>
          <w:kern w:val="0"/>
          <w:szCs w:val="21"/>
        </w:rPr>
        <w:t>1.1  一般规定</w:t>
      </w:r>
    </w:p>
    <w:p w:rsidR="00083E36" w:rsidRPr="00083E36" w:rsidRDefault="00083E36" w:rsidP="0011642D">
      <w:pPr>
        <w:widowControl/>
        <w:tabs>
          <w:tab w:val="center" w:pos="4201"/>
          <w:tab w:val="right" w:leader="dot" w:pos="9298"/>
        </w:tabs>
        <w:autoSpaceDE w:val="0"/>
        <w:autoSpaceDN w:val="0"/>
        <w:spacing w:line="400" w:lineRule="exact"/>
        <w:ind w:firstLineChars="200" w:firstLine="420"/>
        <w:rPr>
          <w:rFonts w:ascii="宋体" w:eastAsia="宋体" w:hAnsi="宋体" w:cs="Times New Roman"/>
          <w:kern w:val="0"/>
          <w:szCs w:val="21"/>
        </w:rPr>
      </w:pPr>
      <w:r w:rsidRPr="00083E36">
        <w:rPr>
          <w:rFonts w:ascii="宋体" w:eastAsia="宋体" w:hAnsi="宋体" w:cs="Times New Roman" w:hint="eastAsia"/>
          <w:kern w:val="0"/>
          <w:szCs w:val="21"/>
        </w:rPr>
        <w:t>（1） 城市防洪工程日常巡查工作，要严格按照《浙江省泵站运行管理规程（试行）》、《浙江省堤防运行管理规程（试行）》与《海盐县城市防洪工程巡查制度》的规定进行。</w:t>
      </w:r>
    </w:p>
    <w:p w:rsidR="00083E36" w:rsidRPr="00083E36" w:rsidRDefault="00083E36" w:rsidP="0011642D">
      <w:pPr>
        <w:widowControl/>
        <w:tabs>
          <w:tab w:val="center" w:pos="4201"/>
          <w:tab w:val="right" w:leader="dot" w:pos="9298"/>
        </w:tabs>
        <w:autoSpaceDE w:val="0"/>
        <w:autoSpaceDN w:val="0"/>
        <w:spacing w:line="400" w:lineRule="exact"/>
        <w:rPr>
          <w:rFonts w:ascii="宋体" w:eastAsia="宋体" w:hAnsi="宋体" w:cs="Times New Roman"/>
          <w:kern w:val="0"/>
          <w:szCs w:val="21"/>
        </w:rPr>
      </w:pPr>
      <w:r w:rsidRPr="00083E36">
        <w:rPr>
          <w:rFonts w:ascii="宋体" w:eastAsia="宋体" w:hAnsi="宋体" w:cs="Times New Roman" w:hint="eastAsia"/>
          <w:kern w:val="0"/>
          <w:szCs w:val="21"/>
        </w:rPr>
        <w:t xml:space="preserve">    （2）</w:t>
      </w:r>
      <w:proofErr w:type="gramStart"/>
      <w:r w:rsidRPr="00083E36">
        <w:rPr>
          <w:rFonts w:ascii="宋体" w:eastAsia="宋体" w:hAnsi="宋体" w:cs="Times New Roman" w:hint="eastAsia"/>
          <w:kern w:val="0"/>
          <w:szCs w:val="21"/>
        </w:rPr>
        <w:t>遇以下</w:t>
      </w:r>
      <w:proofErr w:type="gramEnd"/>
      <w:r w:rsidRPr="00083E36">
        <w:rPr>
          <w:rFonts w:ascii="宋体" w:eastAsia="宋体" w:hAnsi="宋体" w:cs="Times New Roman" w:hint="eastAsia"/>
          <w:kern w:val="0"/>
          <w:szCs w:val="21"/>
        </w:rPr>
        <w:t>情况要增加巡查次数：恶劣气候；设备缺陷近期有发展；设备经过检修或改造的设备、长期停用的设备重新投入运行；事故跳闸和运行设备有可疑迹象等。</w:t>
      </w:r>
    </w:p>
    <w:p w:rsidR="00083E36" w:rsidRPr="00083E36" w:rsidRDefault="00083E36" w:rsidP="0011642D">
      <w:pPr>
        <w:widowControl/>
        <w:tabs>
          <w:tab w:val="center" w:pos="4201"/>
          <w:tab w:val="right" w:leader="dot" w:pos="9298"/>
        </w:tabs>
        <w:autoSpaceDE w:val="0"/>
        <w:autoSpaceDN w:val="0"/>
        <w:spacing w:line="400" w:lineRule="exact"/>
        <w:rPr>
          <w:rFonts w:ascii="宋体" w:eastAsia="宋体" w:hAnsi="宋体" w:cs="Times New Roman"/>
          <w:kern w:val="0"/>
          <w:szCs w:val="21"/>
        </w:rPr>
      </w:pPr>
      <w:r w:rsidRPr="00083E36">
        <w:rPr>
          <w:rFonts w:ascii="宋体" w:eastAsia="宋体" w:hAnsi="宋体" w:cs="Times New Roman" w:hint="eastAsia"/>
          <w:kern w:val="0"/>
          <w:szCs w:val="21"/>
        </w:rPr>
        <w:t xml:space="preserve">    （3）巡查高压电气设备时，要穿绝缘靴，不要靠近避雷器和避雷针。</w:t>
      </w:r>
    </w:p>
    <w:p w:rsidR="00083E36" w:rsidRPr="00083E36" w:rsidRDefault="00083E36" w:rsidP="0011642D">
      <w:pPr>
        <w:widowControl/>
        <w:tabs>
          <w:tab w:val="center" w:pos="4201"/>
          <w:tab w:val="right" w:leader="dot" w:pos="9298"/>
        </w:tabs>
        <w:autoSpaceDE w:val="0"/>
        <w:autoSpaceDN w:val="0"/>
        <w:spacing w:line="400" w:lineRule="exact"/>
        <w:ind w:firstLineChars="200" w:firstLine="420"/>
        <w:rPr>
          <w:rFonts w:ascii="宋体" w:eastAsia="宋体" w:hAnsi="宋体" w:cs="Times New Roman"/>
          <w:kern w:val="0"/>
          <w:szCs w:val="21"/>
        </w:rPr>
      </w:pPr>
      <w:r w:rsidRPr="00083E36">
        <w:rPr>
          <w:rFonts w:ascii="宋体" w:eastAsia="宋体" w:hAnsi="宋体" w:cs="Times New Roman" w:hint="eastAsia"/>
          <w:kern w:val="0"/>
          <w:szCs w:val="21"/>
        </w:rPr>
        <w:t>（4）巡查设备时，不允许对运行设备进行维修工作；运行停止后方可进行维修。</w:t>
      </w:r>
    </w:p>
    <w:p w:rsidR="00083E36" w:rsidRPr="00083E36" w:rsidRDefault="00083E36" w:rsidP="0011642D">
      <w:pPr>
        <w:autoSpaceDE w:val="0"/>
        <w:autoSpaceDN w:val="0"/>
        <w:adjustRightInd w:val="0"/>
        <w:spacing w:line="400" w:lineRule="exact"/>
        <w:ind w:firstLineChars="200" w:firstLine="420"/>
        <w:jc w:val="left"/>
        <w:textAlignment w:val="baseline"/>
        <w:rPr>
          <w:rFonts w:ascii="宋体" w:eastAsia="宋体" w:hAnsi="宋体" w:cs="Times New Roman"/>
          <w:kern w:val="0"/>
          <w:szCs w:val="21"/>
        </w:rPr>
      </w:pPr>
      <w:r w:rsidRPr="00083E36">
        <w:rPr>
          <w:rFonts w:ascii="宋体" w:eastAsia="宋体" w:hAnsi="宋体" w:cs="Times New Roman" w:hint="eastAsia"/>
          <w:kern w:val="0"/>
          <w:szCs w:val="21"/>
        </w:rPr>
        <w:t>（5）城市防洪工程泵站、堤防、水闸（闸站）的日常巡查工作同样要严格按照《浙江省泵站运行管理规程（试行）》、《浙江省堤防运行管理规程（试行）》、《浙江省水闸运行管理规程（试行）》、《海盐县城市防洪工程大曲排涝站标准化管理管理手册》、《海盐县城市防洪工程大曲闸至东西大道堤防标准化管理管理手册》等规定进行。</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华文中宋" w:hint="eastAsia"/>
          <w:color w:val="000000"/>
          <w:kern w:val="0"/>
          <w:szCs w:val="21"/>
        </w:rPr>
        <w:t>为及时发现海盐县城市防洪工程大曲排涝泵中控室各系统运行情况、低压配电室环境、主泵房水泵运行情况、进水出水口建筑物、高压开关室、主变压室、管理设施及管理范围环境、堤防安全稳定性、堤防周边环境、水闸（闸站）等可能存在的隐患，通过定期组织开展的安全检查工作，及时采取有效措施消除隐患缺陷，保证城市防洪工程安全运行，确保城防包围圈安全。大型设施设备正常损坏由业主负责。</w:t>
      </w:r>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kern w:val="0"/>
          <w:szCs w:val="21"/>
        </w:rPr>
      </w:pPr>
      <w:r w:rsidRPr="00083E36">
        <w:rPr>
          <w:rFonts w:ascii="宋体" w:eastAsia="宋体" w:hAnsi="宋体" w:cs="Times New Roman" w:hint="eastAsia"/>
          <w:b/>
          <w:kern w:val="0"/>
          <w:szCs w:val="21"/>
        </w:rPr>
        <w:t>1.2  日常检查要求</w:t>
      </w:r>
    </w:p>
    <w:p w:rsidR="00083E36" w:rsidRPr="00083E36" w:rsidRDefault="00083E36" w:rsidP="0011642D">
      <w:pPr>
        <w:spacing w:line="400" w:lineRule="exact"/>
        <w:ind w:firstLine="480"/>
        <w:rPr>
          <w:rFonts w:ascii="宋体" w:eastAsia="宋体" w:hAnsi="宋体" w:cs="Times New Roman"/>
          <w:kern w:val="0"/>
          <w:szCs w:val="21"/>
        </w:rPr>
      </w:pPr>
      <w:r w:rsidRPr="00083E36">
        <w:rPr>
          <w:rFonts w:ascii="宋体" w:eastAsia="宋体" w:hAnsi="宋体" w:cs="Times New Roman" w:hint="eastAsia"/>
          <w:kern w:val="0"/>
          <w:szCs w:val="21"/>
        </w:rPr>
        <w:t>工程检查分为经常检查、定期检查、特别检查和专项检查。工程检查要求做到及时、全面、细致、无遗漏，发现问题及时上报。具体检查工作如下：</w:t>
      </w:r>
    </w:p>
    <w:p w:rsidR="00083E36" w:rsidRPr="00083E36" w:rsidRDefault="00083E36" w:rsidP="0011642D">
      <w:pPr>
        <w:spacing w:line="400" w:lineRule="exact"/>
        <w:ind w:firstLine="480"/>
        <w:rPr>
          <w:rFonts w:ascii="宋体" w:eastAsia="宋体" w:hAnsi="宋体" w:cs="Times New Roman"/>
          <w:kern w:val="0"/>
          <w:szCs w:val="21"/>
        </w:rPr>
      </w:pPr>
      <w:r w:rsidRPr="00083E36">
        <w:rPr>
          <w:rFonts w:ascii="宋体" w:eastAsia="宋体" w:hAnsi="宋体" w:cs="Times New Roman" w:hint="eastAsia"/>
          <w:kern w:val="0"/>
          <w:szCs w:val="21"/>
        </w:rPr>
        <w:t>（1）经常检查指定期开展的经常性外观检查工作和标识标牌外观检查工作。</w:t>
      </w:r>
    </w:p>
    <w:p w:rsidR="00083E36" w:rsidRPr="00083E36" w:rsidRDefault="00083E36" w:rsidP="0011642D">
      <w:pPr>
        <w:spacing w:line="400" w:lineRule="exact"/>
        <w:ind w:firstLine="480"/>
        <w:rPr>
          <w:rFonts w:ascii="宋体" w:eastAsia="宋体" w:hAnsi="宋体" w:cs="Times New Roman"/>
          <w:kern w:val="0"/>
          <w:szCs w:val="21"/>
        </w:rPr>
      </w:pPr>
      <w:r w:rsidRPr="00083E36">
        <w:rPr>
          <w:rFonts w:ascii="宋体" w:eastAsia="宋体" w:hAnsi="宋体" w:cs="Times New Roman" w:hint="eastAsia"/>
          <w:kern w:val="0"/>
          <w:szCs w:val="21"/>
        </w:rPr>
        <w:t>（2）定期检查是指每年汛前、汛后及台风期前后开展的检查工作。</w:t>
      </w:r>
    </w:p>
    <w:p w:rsidR="00083E36" w:rsidRPr="00083E36" w:rsidRDefault="00083E36" w:rsidP="0011642D">
      <w:pPr>
        <w:spacing w:line="400" w:lineRule="exact"/>
        <w:ind w:firstLine="480"/>
        <w:rPr>
          <w:rFonts w:ascii="宋体" w:eastAsia="宋体" w:hAnsi="宋体" w:cs="Times New Roman"/>
          <w:kern w:val="0"/>
          <w:szCs w:val="21"/>
        </w:rPr>
      </w:pPr>
      <w:r w:rsidRPr="00083E36">
        <w:rPr>
          <w:rFonts w:ascii="宋体" w:eastAsia="宋体" w:hAnsi="宋体" w:cs="Times New Roman" w:hint="eastAsia"/>
          <w:kern w:val="0"/>
          <w:szCs w:val="21"/>
        </w:rPr>
        <w:t>（3）特别检查是指当发生大洪水、大暴雨、地震等工程非常运用情况和发生重大事故时，对排涝站开展的检查工作。</w:t>
      </w:r>
    </w:p>
    <w:p w:rsidR="00083E36" w:rsidRPr="00083E36" w:rsidRDefault="00083E36" w:rsidP="0011642D">
      <w:pPr>
        <w:spacing w:line="400" w:lineRule="exact"/>
        <w:ind w:firstLine="480"/>
        <w:rPr>
          <w:rFonts w:ascii="宋体" w:eastAsia="宋体" w:hAnsi="宋体" w:cs="Times New Roman"/>
          <w:kern w:val="0"/>
          <w:szCs w:val="21"/>
        </w:rPr>
      </w:pPr>
      <w:r w:rsidRPr="00083E36">
        <w:rPr>
          <w:rFonts w:ascii="宋体" w:eastAsia="宋体" w:hAnsi="宋体" w:cs="Times New Roman" w:hint="eastAsia"/>
          <w:kern w:val="0"/>
          <w:szCs w:val="21"/>
        </w:rPr>
        <w:t>（4）专项检查是指根据管理需要和堤防工况变化情况，开展的检查工作，包括白蚁检查、城市防洪安全鉴定、远程控制系统、信息化系统检查等内容。</w:t>
      </w:r>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kern w:val="0"/>
          <w:szCs w:val="21"/>
        </w:rPr>
      </w:pPr>
      <w:r w:rsidRPr="00083E36">
        <w:rPr>
          <w:rFonts w:ascii="宋体" w:eastAsia="宋体" w:hAnsi="宋体" w:cs="Times New Roman" w:hint="eastAsia"/>
          <w:b/>
          <w:kern w:val="0"/>
          <w:szCs w:val="21"/>
        </w:rPr>
        <w:t>1.3  检查频次</w:t>
      </w:r>
    </w:p>
    <w:p w:rsidR="00083E36" w:rsidRPr="00083E36" w:rsidRDefault="00083E36" w:rsidP="0011642D">
      <w:pPr>
        <w:spacing w:line="400" w:lineRule="exact"/>
        <w:ind w:firstLine="480"/>
        <w:rPr>
          <w:rFonts w:ascii="宋体" w:eastAsia="宋体" w:hAnsi="宋体" w:cs="Times New Roman"/>
          <w:kern w:val="0"/>
          <w:szCs w:val="21"/>
        </w:rPr>
      </w:pPr>
      <w:r w:rsidRPr="00083E36">
        <w:rPr>
          <w:rFonts w:ascii="宋体" w:eastAsia="宋体" w:hAnsi="宋体" w:cs="Times New Roman" w:hint="eastAsia"/>
          <w:kern w:val="0"/>
          <w:szCs w:val="21"/>
        </w:rPr>
        <w:t>（1）经常检查。经常检查频次应满足以下规定：</w:t>
      </w:r>
    </w:p>
    <w:p w:rsidR="00083E36" w:rsidRPr="00083E36" w:rsidRDefault="00083E36" w:rsidP="0011642D">
      <w:pPr>
        <w:spacing w:line="400" w:lineRule="exact"/>
        <w:ind w:firstLine="480"/>
        <w:rPr>
          <w:rFonts w:ascii="宋体" w:eastAsia="宋体" w:hAnsi="宋体" w:cs="Times New Roman"/>
          <w:kern w:val="0"/>
          <w:szCs w:val="21"/>
        </w:rPr>
      </w:pPr>
      <w:r w:rsidRPr="00083E36">
        <w:rPr>
          <w:rFonts w:ascii="宋体" w:eastAsia="宋体" w:hAnsi="宋体" w:cs="Times New Roman" w:hint="eastAsia"/>
          <w:kern w:val="0"/>
          <w:szCs w:val="21"/>
        </w:rPr>
        <w:lastRenderedPageBreak/>
        <w:t>① 汛期（4月15日——10月15日）：泵站每周不少于2次；堤防每3天不少于1次；水闸汛期每周不少于1次。</w:t>
      </w:r>
    </w:p>
    <w:p w:rsidR="00083E36" w:rsidRPr="00083E36" w:rsidRDefault="00083E36" w:rsidP="0011642D">
      <w:pPr>
        <w:spacing w:line="400" w:lineRule="exact"/>
        <w:ind w:firstLine="480"/>
        <w:rPr>
          <w:rFonts w:ascii="宋体" w:eastAsia="宋体" w:hAnsi="宋体" w:cs="Times New Roman"/>
          <w:kern w:val="0"/>
          <w:szCs w:val="21"/>
        </w:rPr>
      </w:pPr>
      <w:r w:rsidRPr="00083E36">
        <w:rPr>
          <w:rFonts w:ascii="宋体" w:eastAsia="宋体" w:hAnsi="宋体" w:cs="Times New Roman" w:hint="eastAsia"/>
          <w:kern w:val="0"/>
          <w:szCs w:val="21"/>
        </w:rPr>
        <w:t>② 非汛期（1月1日—4月14日  10月16日—12月31日）：泵站、堤防、水闸均每10天不少于1次。</w:t>
      </w:r>
    </w:p>
    <w:p w:rsidR="00083E36" w:rsidRPr="00083E36" w:rsidRDefault="00083E36" w:rsidP="0011642D">
      <w:pPr>
        <w:spacing w:line="400" w:lineRule="exact"/>
        <w:ind w:firstLine="480"/>
        <w:rPr>
          <w:rFonts w:ascii="宋体" w:eastAsia="宋体" w:hAnsi="宋体" w:cs="Times New Roman"/>
          <w:kern w:val="0"/>
          <w:szCs w:val="21"/>
        </w:rPr>
      </w:pPr>
      <w:r w:rsidRPr="00083E36">
        <w:rPr>
          <w:rFonts w:ascii="宋体" w:eastAsia="宋体" w:hAnsi="宋体" w:cs="Times New Roman" w:hint="eastAsia"/>
          <w:kern w:val="0"/>
          <w:szCs w:val="21"/>
        </w:rPr>
        <w:t>③ 每次启动预案的台风前后，应各开展1次检查，并完成检查报告上传平台系统。</w:t>
      </w:r>
    </w:p>
    <w:p w:rsidR="00083E36" w:rsidRPr="00083E36" w:rsidRDefault="00083E36" w:rsidP="0011642D">
      <w:pPr>
        <w:spacing w:line="400" w:lineRule="exact"/>
        <w:ind w:firstLine="480"/>
        <w:rPr>
          <w:rFonts w:ascii="宋体" w:eastAsia="宋体" w:hAnsi="宋体" w:cs="Times New Roman"/>
          <w:kern w:val="0"/>
          <w:szCs w:val="21"/>
        </w:rPr>
      </w:pPr>
      <w:r w:rsidRPr="00083E36">
        <w:rPr>
          <w:rFonts w:ascii="宋体" w:eastAsia="宋体" w:hAnsi="宋体" w:cs="Times New Roman" w:hint="eastAsia"/>
          <w:kern w:val="0"/>
          <w:szCs w:val="21"/>
        </w:rPr>
        <w:t>（2）特别检查。特别检查的频次要求为：</w:t>
      </w:r>
    </w:p>
    <w:p w:rsidR="00083E36" w:rsidRPr="00083E36" w:rsidRDefault="00083E36" w:rsidP="0011642D">
      <w:pPr>
        <w:spacing w:line="400" w:lineRule="exact"/>
        <w:ind w:firstLine="480"/>
        <w:rPr>
          <w:rFonts w:ascii="宋体" w:eastAsia="宋体" w:hAnsi="宋体" w:cs="Times New Roman"/>
          <w:kern w:val="0"/>
          <w:szCs w:val="21"/>
        </w:rPr>
      </w:pPr>
      <w:r w:rsidRPr="00083E36">
        <w:rPr>
          <w:rFonts w:ascii="宋体" w:eastAsia="宋体" w:hAnsi="宋体" w:cs="Times New Roman" w:hint="eastAsia"/>
          <w:kern w:val="0"/>
          <w:szCs w:val="21"/>
        </w:rPr>
        <w:t>① 当河道水位达到或超过警戒水位1.46（3.3）米时，每天不少于1次。</w:t>
      </w:r>
    </w:p>
    <w:p w:rsidR="00083E36" w:rsidRPr="00083E36" w:rsidRDefault="00083E36" w:rsidP="0011642D">
      <w:pPr>
        <w:spacing w:line="400" w:lineRule="exact"/>
        <w:ind w:firstLine="480"/>
        <w:rPr>
          <w:rFonts w:ascii="宋体" w:eastAsia="宋体" w:hAnsi="宋体" w:cs="Times New Roman"/>
          <w:kern w:val="0"/>
          <w:szCs w:val="21"/>
        </w:rPr>
      </w:pPr>
      <w:r w:rsidRPr="00083E36">
        <w:rPr>
          <w:rFonts w:ascii="宋体" w:eastAsia="宋体" w:hAnsi="宋体" w:cs="Times New Roman" w:hint="eastAsia"/>
          <w:kern w:val="0"/>
          <w:szCs w:val="21"/>
        </w:rPr>
        <w:t>② 日降雨量大于100mm时，每天不少于1次。</w:t>
      </w:r>
    </w:p>
    <w:p w:rsidR="00083E36" w:rsidRPr="00083E36" w:rsidRDefault="00083E36" w:rsidP="0011642D">
      <w:pPr>
        <w:spacing w:line="400" w:lineRule="exact"/>
        <w:ind w:firstLine="480"/>
        <w:rPr>
          <w:rFonts w:ascii="宋体" w:eastAsia="宋体" w:hAnsi="宋体" w:cs="Times New Roman"/>
          <w:kern w:val="0"/>
          <w:szCs w:val="21"/>
        </w:rPr>
      </w:pPr>
      <w:r w:rsidRPr="00083E36">
        <w:rPr>
          <w:rFonts w:ascii="宋体" w:eastAsia="宋体" w:hAnsi="宋体" w:cs="Times New Roman" w:hint="eastAsia"/>
          <w:kern w:val="0"/>
          <w:szCs w:val="21"/>
        </w:rPr>
        <w:t>③ 发生重大事故时，应立即开展检查工作。</w:t>
      </w:r>
    </w:p>
    <w:p w:rsidR="00083E36" w:rsidRPr="00083E36" w:rsidRDefault="00083E36" w:rsidP="00083E36">
      <w:pPr>
        <w:keepLines/>
        <w:widowControl/>
        <w:autoSpaceDE w:val="0"/>
        <w:autoSpaceDN w:val="0"/>
        <w:adjustRightInd w:val="0"/>
        <w:snapToGrid w:val="0"/>
        <w:spacing w:line="360" w:lineRule="auto"/>
        <w:jc w:val="left"/>
        <w:textAlignment w:val="baseline"/>
        <w:outlineLvl w:val="1"/>
        <w:rPr>
          <w:rFonts w:ascii="宋体" w:eastAsia="宋体" w:hAnsi="宋体" w:cs="Times New Roman"/>
          <w:b/>
          <w:kern w:val="0"/>
          <w:szCs w:val="21"/>
        </w:rPr>
      </w:pPr>
      <w:r w:rsidRPr="00083E36">
        <w:rPr>
          <w:rFonts w:ascii="宋体" w:eastAsia="宋体" w:hAnsi="宋体" w:cs="Times New Roman" w:hint="eastAsia"/>
          <w:b/>
          <w:kern w:val="0"/>
          <w:szCs w:val="21"/>
        </w:rPr>
        <w:t>1.4  日常巡查流程</w:t>
      </w:r>
    </w:p>
    <w:p w:rsidR="00083E36" w:rsidRPr="00083E36" w:rsidRDefault="00083E36" w:rsidP="00083E36">
      <w:pPr>
        <w:widowControl/>
        <w:tabs>
          <w:tab w:val="center" w:pos="4201"/>
          <w:tab w:val="right" w:leader="dot" w:pos="9298"/>
        </w:tabs>
        <w:autoSpaceDE w:val="0"/>
        <w:autoSpaceDN w:val="0"/>
        <w:spacing w:line="360" w:lineRule="auto"/>
        <w:jc w:val="center"/>
        <w:rPr>
          <w:rFonts w:ascii="宋体" w:eastAsia="宋体" w:hAnsi="宋体" w:cs="宋体"/>
          <w:kern w:val="0"/>
          <w:szCs w:val="21"/>
        </w:rPr>
      </w:pPr>
      <w:r w:rsidRPr="00083E36">
        <w:rPr>
          <w:rFonts w:ascii="宋体" w:eastAsia="宋体" w:hAnsi="宋体" w:cs="宋体" w:hint="eastAsia"/>
          <w:kern w:val="0"/>
          <w:szCs w:val="21"/>
        </w:rPr>
        <w:object w:dxaOrig="12578" w:dyaOrig="1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6" o:spid="_x0000_i1025" type="#_x0000_t75" style="width:424.65pt;height:383.25pt;mso-wrap-style:square;mso-position-horizontal-relative:page;mso-position-vertical-relative:page" o:ole="">
            <v:fill o:detectmouseclick="t"/>
            <v:imagedata r:id="rId9" o:title="" cropbottom="10235f" cropright="10764f"/>
          </v:shape>
          <o:OLEObject Type="Embed" ProgID="Visio.Drawing.11" ShapeID="对象 26" DrawAspect="Content" ObjectID="_1704615058" r:id="rId10">
            <o:FieldCodes>\* MERGEFORMAT</o:FieldCodes>
          </o:OLEObject>
        </w:object>
      </w:r>
    </w:p>
    <w:p w:rsidR="00083E36" w:rsidRPr="00083E36" w:rsidRDefault="00083E36" w:rsidP="00083E36">
      <w:pPr>
        <w:widowControl/>
        <w:tabs>
          <w:tab w:val="center" w:pos="4201"/>
          <w:tab w:val="right" w:leader="dot" w:pos="9298"/>
        </w:tabs>
        <w:autoSpaceDE w:val="0"/>
        <w:autoSpaceDN w:val="0"/>
        <w:spacing w:line="360" w:lineRule="auto"/>
        <w:jc w:val="center"/>
        <w:rPr>
          <w:rFonts w:ascii="宋体" w:eastAsia="宋体" w:hAnsi="宋体" w:cs="宋体"/>
          <w:color w:val="000000"/>
          <w:kern w:val="0"/>
          <w:szCs w:val="21"/>
        </w:rPr>
      </w:pPr>
      <w:r w:rsidRPr="00083E36">
        <w:rPr>
          <w:rFonts w:ascii="宋体" w:eastAsia="宋体" w:hAnsi="宋体" w:cs="宋体" w:hint="eastAsia"/>
          <w:color w:val="000000"/>
          <w:kern w:val="0"/>
          <w:szCs w:val="21"/>
        </w:rPr>
        <w:t>图5-1日常巡查流程图</w:t>
      </w:r>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snapToGrid w:val="0"/>
          <w:kern w:val="0"/>
          <w:szCs w:val="21"/>
        </w:rPr>
      </w:pPr>
      <w:r w:rsidRPr="00083E36">
        <w:rPr>
          <w:rFonts w:ascii="宋体" w:eastAsia="宋体" w:hAnsi="宋体" w:cs="Times New Roman" w:hint="eastAsia"/>
          <w:b/>
          <w:snapToGrid w:val="0"/>
          <w:kern w:val="0"/>
          <w:szCs w:val="21"/>
        </w:rPr>
        <w:t>1.5  检查记录</w:t>
      </w:r>
    </w:p>
    <w:p w:rsidR="00083E36" w:rsidRPr="00083E36" w:rsidRDefault="00083E36" w:rsidP="0011642D">
      <w:pPr>
        <w:spacing w:line="400" w:lineRule="exact"/>
        <w:ind w:firstLine="480"/>
        <w:rPr>
          <w:rFonts w:ascii="宋体" w:eastAsia="宋体" w:hAnsi="宋体" w:cs="Times New Roman"/>
          <w:kern w:val="0"/>
          <w:szCs w:val="21"/>
        </w:rPr>
      </w:pPr>
      <w:r w:rsidRPr="00083E36">
        <w:rPr>
          <w:rFonts w:ascii="宋体" w:eastAsia="宋体" w:hAnsi="宋体" w:cs="Times New Roman" w:hint="eastAsia"/>
          <w:kern w:val="0"/>
          <w:szCs w:val="21"/>
        </w:rPr>
        <w:t>对每项工程检查情况都要及时进行记录，其中大曲排涝泵站、大曲闸</w:t>
      </w:r>
      <w:proofErr w:type="gramStart"/>
      <w:r w:rsidRPr="00083E36">
        <w:rPr>
          <w:rFonts w:ascii="宋体" w:eastAsia="宋体" w:hAnsi="宋体" w:cs="Times New Roman" w:hint="eastAsia"/>
          <w:kern w:val="0"/>
          <w:szCs w:val="21"/>
        </w:rPr>
        <w:t>—东西</w:t>
      </w:r>
      <w:proofErr w:type="gramEnd"/>
      <w:r w:rsidRPr="00083E36">
        <w:rPr>
          <w:rFonts w:ascii="宋体" w:eastAsia="宋体" w:hAnsi="宋体" w:cs="Times New Roman" w:hint="eastAsia"/>
          <w:kern w:val="0"/>
          <w:szCs w:val="21"/>
        </w:rPr>
        <w:t>大道堤防（包括3座闸站）及大曲</w:t>
      </w:r>
      <w:proofErr w:type="gramStart"/>
      <w:r w:rsidRPr="00083E36">
        <w:rPr>
          <w:rFonts w:ascii="宋体" w:eastAsia="宋体" w:hAnsi="宋体" w:cs="Times New Roman" w:hint="eastAsia"/>
          <w:kern w:val="0"/>
          <w:szCs w:val="21"/>
        </w:rPr>
        <w:t>闸</w:t>
      </w:r>
      <w:proofErr w:type="gramEnd"/>
      <w:r w:rsidRPr="00083E36">
        <w:rPr>
          <w:rFonts w:ascii="宋体" w:eastAsia="宋体" w:hAnsi="宋体" w:cs="Times New Roman" w:hint="eastAsia"/>
          <w:kern w:val="0"/>
          <w:szCs w:val="21"/>
        </w:rPr>
        <w:t>检查利用水利工程标准化平台系统开展检查，其他水闸及堤防检查采用纸质台账记录。检查记录（包括拍照和录像）应清晰、完整、准确、规范，每次检查完毕后，应及时整理，</w:t>
      </w:r>
      <w:r w:rsidRPr="00083E36">
        <w:rPr>
          <w:rFonts w:ascii="宋体" w:eastAsia="宋体" w:hAnsi="宋体" w:cs="Times New Roman" w:hint="eastAsia"/>
          <w:kern w:val="0"/>
          <w:szCs w:val="21"/>
        </w:rPr>
        <w:lastRenderedPageBreak/>
        <w:t>并签名归档。定期检查、特别检查还应根据检查成果编制定期检查报告，经检查单位或检查责任主体主要负责人审核签字后，报城防管理站备案。</w:t>
      </w:r>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snapToGrid w:val="0"/>
          <w:kern w:val="0"/>
          <w:szCs w:val="21"/>
        </w:rPr>
      </w:pPr>
      <w:r w:rsidRPr="00083E36">
        <w:rPr>
          <w:rFonts w:ascii="宋体" w:eastAsia="宋体" w:hAnsi="宋体" w:cs="Times New Roman" w:hint="eastAsia"/>
          <w:b/>
          <w:snapToGrid w:val="0"/>
          <w:kern w:val="0"/>
          <w:szCs w:val="21"/>
        </w:rPr>
        <w:t>1.6   养护项目</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养护内容包括城市防洪工程管理范围内所有泵站、水闸（闸站）、堤防及管理范围内的周边环境与绿化。</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b/>
          <w:bCs/>
          <w:kern w:val="0"/>
          <w:szCs w:val="21"/>
        </w:rPr>
      </w:pPr>
      <w:r w:rsidRPr="00083E36">
        <w:rPr>
          <w:rFonts w:ascii="宋体" w:eastAsia="宋体" w:hAnsi="宋体" w:cs="Times New Roman" w:hint="eastAsia"/>
          <w:b/>
          <w:bCs/>
          <w:kern w:val="0"/>
          <w:szCs w:val="21"/>
        </w:rPr>
        <w:t>1）</w:t>
      </w:r>
      <w:r w:rsidRPr="00083E36">
        <w:rPr>
          <w:rFonts w:ascii="宋体" w:eastAsia="宋体" w:hAnsi="宋体" w:cs="Times New Roman"/>
          <w:b/>
          <w:bCs/>
          <w:kern w:val="0"/>
          <w:szCs w:val="21"/>
        </w:rPr>
        <w:t xml:space="preserve">土工建筑物养护修理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w:t>
      </w:r>
      <w:r w:rsidRPr="00083E36">
        <w:rPr>
          <w:rFonts w:ascii="宋体" w:eastAsia="宋体" w:hAnsi="宋体" w:cs="Times New Roman"/>
          <w:kern w:val="0"/>
          <w:szCs w:val="21"/>
        </w:rPr>
        <w:t>堤顶如有洼坑，应及时填补齐平，并保持一定的坡度，以利排水。</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w:t>
      </w:r>
      <w:r w:rsidRPr="00083E36">
        <w:rPr>
          <w:rFonts w:ascii="宋体" w:eastAsia="宋体" w:hAnsi="宋体" w:cs="Times New Roman"/>
          <w:kern w:val="0"/>
          <w:szCs w:val="21"/>
        </w:rPr>
        <w:t>草皮护坡如有局部损坏，应及时修复。如局部缺草，则应在适宜季节补植或更换新草皮。</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（3）</w:t>
      </w:r>
      <w:r w:rsidRPr="00083E36">
        <w:rPr>
          <w:rFonts w:ascii="宋体" w:eastAsia="宋体" w:hAnsi="宋体" w:cs="Times New Roman"/>
          <w:kern w:val="0"/>
          <w:szCs w:val="21"/>
        </w:rPr>
        <w:t>堤（坝）出现雨淋沟、浪窝、塌陷和</w:t>
      </w:r>
      <w:proofErr w:type="gramStart"/>
      <w:r w:rsidRPr="00083E36">
        <w:rPr>
          <w:rFonts w:ascii="宋体" w:eastAsia="宋体" w:hAnsi="宋体" w:cs="Times New Roman"/>
          <w:kern w:val="0"/>
          <w:szCs w:val="21"/>
        </w:rPr>
        <w:t>岸、</w:t>
      </w:r>
      <w:proofErr w:type="gramEnd"/>
      <w:r w:rsidRPr="00083E36">
        <w:rPr>
          <w:rFonts w:ascii="宋体" w:eastAsia="宋体" w:hAnsi="宋体" w:cs="Times New Roman"/>
          <w:kern w:val="0"/>
          <w:szCs w:val="21"/>
        </w:rPr>
        <w:t xml:space="preserve">翼墙后填土区发生跌塘、沉陷时，应随时修补夯实。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（4）</w:t>
      </w:r>
      <w:r w:rsidRPr="00083E36">
        <w:rPr>
          <w:rFonts w:ascii="宋体" w:eastAsia="宋体" w:hAnsi="宋体" w:cs="Times New Roman"/>
          <w:kern w:val="0"/>
          <w:szCs w:val="21"/>
        </w:rPr>
        <w:t xml:space="preserve">堤（坝）发生渗漏、管涌现象时，应按照“上截、下排”原则及时进行处理。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（5）</w:t>
      </w:r>
      <w:r w:rsidRPr="00083E36">
        <w:rPr>
          <w:rFonts w:ascii="宋体" w:eastAsia="宋体" w:hAnsi="宋体" w:cs="Times New Roman"/>
          <w:kern w:val="0"/>
          <w:szCs w:val="21"/>
        </w:rPr>
        <w:t xml:space="preserve">堤（坝）发生裂缝时，应针对裂缝特征按照下列规定处理：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①</w:t>
      </w:r>
      <w:r w:rsidRPr="00083E36">
        <w:rPr>
          <w:rFonts w:ascii="宋体" w:eastAsia="宋体" w:hAnsi="宋体" w:cs="Times New Roman"/>
          <w:kern w:val="0"/>
          <w:szCs w:val="21"/>
        </w:rPr>
        <w:t xml:space="preserve">干缩裂缝和深度小于0.5m，宽度小于5mm的纵向裂缝，一般可采取封闭缝口处理；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②</w:t>
      </w:r>
      <w:r w:rsidRPr="00083E36">
        <w:rPr>
          <w:rFonts w:ascii="宋体" w:eastAsia="宋体" w:hAnsi="宋体" w:cs="Times New Roman"/>
          <w:kern w:val="0"/>
          <w:szCs w:val="21"/>
        </w:rPr>
        <w:t xml:space="preserve">深度不大的表层裂缝，可采用开挖回填处理；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③</w:t>
      </w:r>
      <w:r w:rsidRPr="00083E36">
        <w:rPr>
          <w:rFonts w:ascii="宋体" w:eastAsia="宋体" w:hAnsi="宋体" w:cs="Times New Roman"/>
          <w:kern w:val="0"/>
          <w:szCs w:val="21"/>
        </w:rPr>
        <w:t xml:space="preserve">非滑动性的内部深层裂缝，宜采用灌浆处理；对自表层延伸至堤（坝）深部的裂缝，宜采用上部开挖回填与下部灌浆相结合的方法处理；裂缝灌浆宜采用重力或低压灌浆，并不宜在雨季或高水位时进行；当裂缝出现滑动迹象时，则严禁灌浆；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（6）</w:t>
      </w:r>
      <w:r w:rsidRPr="00083E36">
        <w:rPr>
          <w:rFonts w:ascii="宋体" w:eastAsia="宋体" w:hAnsi="宋体" w:cs="Times New Roman"/>
          <w:kern w:val="0"/>
          <w:szCs w:val="21"/>
        </w:rPr>
        <w:t xml:space="preserve">堤（坝）出现滑坡迹象时，应针对产生原因按“上部减载、下部压重”和“迎水坡防渗，背水坡导渗”等原则进行处理。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（7）</w:t>
      </w:r>
      <w:r w:rsidRPr="00083E36">
        <w:rPr>
          <w:rFonts w:ascii="宋体" w:eastAsia="宋体" w:hAnsi="宋体" w:cs="Times New Roman"/>
          <w:kern w:val="0"/>
          <w:szCs w:val="21"/>
        </w:rPr>
        <w:t>堤（坝）遭受白蚁、害兽危害时，应采用毒杀、诱杀、捕杀等方法防治；蚁穴、</w:t>
      </w:r>
      <w:proofErr w:type="gramStart"/>
      <w:r w:rsidRPr="00083E36">
        <w:rPr>
          <w:rFonts w:ascii="宋体" w:eastAsia="宋体" w:hAnsi="宋体" w:cs="Times New Roman"/>
          <w:kern w:val="0"/>
          <w:szCs w:val="21"/>
        </w:rPr>
        <w:t>兽洞可</w:t>
      </w:r>
      <w:proofErr w:type="gramEnd"/>
      <w:r w:rsidRPr="00083E36">
        <w:rPr>
          <w:rFonts w:ascii="宋体" w:eastAsia="宋体" w:hAnsi="宋体" w:cs="Times New Roman"/>
          <w:kern w:val="0"/>
          <w:szCs w:val="21"/>
        </w:rPr>
        <w:t xml:space="preserve">采用灌浆或开挖回填等方法处理。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（8）</w:t>
      </w:r>
      <w:r w:rsidRPr="00083E36">
        <w:rPr>
          <w:rFonts w:ascii="宋体" w:eastAsia="宋体" w:hAnsi="宋体" w:cs="Times New Roman"/>
          <w:kern w:val="0"/>
          <w:szCs w:val="21"/>
        </w:rPr>
        <w:t>河床冲刷坑危及防冲槽或河</w:t>
      </w:r>
      <w:proofErr w:type="gramStart"/>
      <w:r w:rsidRPr="00083E36">
        <w:rPr>
          <w:rFonts w:ascii="宋体" w:eastAsia="宋体" w:hAnsi="宋体" w:cs="Times New Roman"/>
          <w:kern w:val="0"/>
          <w:szCs w:val="21"/>
        </w:rPr>
        <w:t>坡稳定</w:t>
      </w:r>
      <w:proofErr w:type="gramEnd"/>
      <w:r w:rsidRPr="00083E36">
        <w:rPr>
          <w:rFonts w:ascii="宋体" w:eastAsia="宋体" w:hAnsi="宋体" w:cs="Times New Roman"/>
          <w:kern w:val="0"/>
          <w:szCs w:val="21"/>
        </w:rPr>
        <w:t>时应即抢护。一般可采用抛石</w:t>
      </w:r>
      <w:proofErr w:type="gramStart"/>
      <w:r w:rsidRPr="00083E36">
        <w:rPr>
          <w:rFonts w:ascii="宋体" w:eastAsia="宋体" w:hAnsi="宋体" w:cs="Times New Roman"/>
          <w:kern w:val="0"/>
          <w:szCs w:val="21"/>
        </w:rPr>
        <w:t>或沉排等</w:t>
      </w:r>
      <w:proofErr w:type="gramEnd"/>
      <w:r w:rsidRPr="00083E36">
        <w:rPr>
          <w:rFonts w:ascii="宋体" w:eastAsia="宋体" w:hAnsi="宋体" w:cs="Times New Roman"/>
          <w:kern w:val="0"/>
          <w:szCs w:val="21"/>
        </w:rPr>
        <w:t xml:space="preserve">方法处理；不影响工程安全的冲刷坑，可不作处理。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（9）</w:t>
      </w:r>
      <w:r w:rsidRPr="00083E36">
        <w:rPr>
          <w:rFonts w:ascii="宋体" w:eastAsia="宋体" w:hAnsi="宋体" w:cs="Times New Roman"/>
          <w:kern w:val="0"/>
          <w:szCs w:val="21"/>
        </w:rPr>
        <w:t xml:space="preserve">河床淤积影响工程效益时，应及时采用人工开挖、机械疏浚或利用泄水结合机具松土冲淤等方法清除。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b/>
          <w:bCs/>
          <w:kern w:val="0"/>
          <w:szCs w:val="21"/>
        </w:rPr>
      </w:pPr>
      <w:r w:rsidRPr="00083E36">
        <w:rPr>
          <w:rFonts w:ascii="宋体" w:eastAsia="宋体" w:hAnsi="宋体" w:cs="Times New Roman" w:hint="eastAsia"/>
          <w:b/>
          <w:bCs/>
          <w:kern w:val="0"/>
          <w:szCs w:val="21"/>
        </w:rPr>
        <w:t>2）</w:t>
      </w:r>
      <w:r w:rsidRPr="00083E36">
        <w:rPr>
          <w:rFonts w:ascii="宋体" w:eastAsia="宋体" w:hAnsi="宋体" w:cs="Times New Roman"/>
          <w:b/>
          <w:bCs/>
          <w:kern w:val="0"/>
          <w:szCs w:val="21"/>
        </w:rPr>
        <w:t xml:space="preserve">石工建筑物养护修理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w:t>
      </w:r>
      <w:r w:rsidRPr="00083E36">
        <w:rPr>
          <w:rFonts w:ascii="宋体" w:eastAsia="宋体" w:hAnsi="宋体" w:cs="Times New Roman"/>
          <w:kern w:val="0"/>
          <w:szCs w:val="21"/>
        </w:rPr>
        <w:t>护坡护面要经常清扫，保持干净，坡面杂草杂树及时清除。</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w:t>
      </w:r>
      <w:r w:rsidRPr="00083E36">
        <w:rPr>
          <w:rFonts w:ascii="宋体" w:eastAsia="宋体" w:hAnsi="宋体" w:cs="Times New Roman"/>
          <w:kern w:val="0"/>
          <w:szCs w:val="21"/>
        </w:rPr>
        <w:t>砌石护坡、</w:t>
      </w:r>
      <w:proofErr w:type="gramStart"/>
      <w:r w:rsidRPr="00083E36">
        <w:rPr>
          <w:rFonts w:ascii="宋体" w:eastAsia="宋体" w:hAnsi="宋体" w:cs="Times New Roman"/>
          <w:kern w:val="0"/>
          <w:szCs w:val="21"/>
        </w:rPr>
        <w:t>护底遇有</w:t>
      </w:r>
      <w:proofErr w:type="gramEnd"/>
      <w:r w:rsidRPr="00083E36">
        <w:rPr>
          <w:rFonts w:ascii="宋体" w:eastAsia="宋体" w:hAnsi="宋体" w:cs="Times New Roman"/>
          <w:kern w:val="0"/>
          <w:szCs w:val="21"/>
        </w:rPr>
        <w:t>松动、塌陷、隆起、底部淘空、垫层散失、风化等现象时，应参照《</w:t>
      </w:r>
      <w:r w:rsidRPr="00083E36">
        <w:rPr>
          <w:rFonts w:ascii="宋体" w:eastAsia="宋体" w:hAnsi="宋体" w:cs="Times New Roman" w:hint="eastAsia"/>
          <w:kern w:val="0"/>
          <w:szCs w:val="21"/>
        </w:rPr>
        <w:t>水闸</w:t>
      </w:r>
      <w:r w:rsidRPr="00083E36">
        <w:rPr>
          <w:rFonts w:ascii="宋体" w:eastAsia="宋体" w:hAnsi="宋体" w:cs="Times New Roman"/>
          <w:kern w:val="0"/>
          <w:szCs w:val="21"/>
        </w:rPr>
        <w:t xml:space="preserve">施工规范》（SL27-91）中有关规定按原状及时修复或更换。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（3）</w:t>
      </w:r>
      <w:r w:rsidRPr="00083E36">
        <w:rPr>
          <w:rFonts w:ascii="宋体" w:eastAsia="宋体" w:hAnsi="宋体" w:cs="Times New Roman"/>
          <w:kern w:val="0"/>
          <w:szCs w:val="21"/>
        </w:rPr>
        <w:t>工程分缝内的填料如有流失，应及时将缝内杂物冲洗干净，按设计要求补足同样的填料。</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（4）</w:t>
      </w:r>
      <w:r w:rsidRPr="00083E36">
        <w:rPr>
          <w:rFonts w:ascii="宋体" w:eastAsia="宋体" w:hAnsi="宋体" w:cs="Times New Roman"/>
          <w:kern w:val="0"/>
          <w:szCs w:val="21"/>
        </w:rPr>
        <w:t>闸站的防冲设施（防冲槽、</w:t>
      </w:r>
      <w:proofErr w:type="gramStart"/>
      <w:r w:rsidRPr="00083E36">
        <w:rPr>
          <w:rFonts w:ascii="宋体" w:eastAsia="宋体" w:hAnsi="宋体" w:cs="Times New Roman"/>
          <w:kern w:val="0"/>
          <w:szCs w:val="21"/>
        </w:rPr>
        <w:t>海漫等</w:t>
      </w:r>
      <w:proofErr w:type="gramEnd"/>
      <w:r w:rsidRPr="00083E36">
        <w:rPr>
          <w:rFonts w:ascii="宋体" w:eastAsia="宋体" w:hAnsi="宋体" w:cs="Times New Roman"/>
          <w:kern w:val="0"/>
          <w:szCs w:val="21"/>
        </w:rPr>
        <w:t xml:space="preserve">）遭受冲刷破坏时，一般可加筑消能设施或抛石笼、柳石枕和抛石等方法处理。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（5）</w:t>
      </w:r>
      <w:r w:rsidRPr="00083E36">
        <w:rPr>
          <w:rFonts w:ascii="宋体" w:eastAsia="宋体" w:hAnsi="宋体" w:cs="Times New Roman"/>
          <w:kern w:val="0"/>
          <w:szCs w:val="21"/>
        </w:rPr>
        <w:t xml:space="preserve">闸站的反滤设施、减压井、导渗沟、排水设施等应保持畅通，如有堵塞、损坏，应予疏通、修复。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b/>
          <w:bCs/>
          <w:kern w:val="0"/>
          <w:szCs w:val="21"/>
        </w:rPr>
      </w:pPr>
      <w:r w:rsidRPr="00083E36">
        <w:rPr>
          <w:rFonts w:ascii="宋体" w:eastAsia="宋体" w:hAnsi="宋体" w:cs="Times New Roman" w:hint="eastAsia"/>
          <w:b/>
          <w:bCs/>
          <w:kern w:val="0"/>
          <w:szCs w:val="21"/>
        </w:rPr>
        <w:t>3）</w:t>
      </w:r>
      <w:r w:rsidRPr="00083E36">
        <w:rPr>
          <w:rFonts w:ascii="宋体" w:eastAsia="宋体" w:hAnsi="宋体" w:cs="Times New Roman"/>
          <w:b/>
          <w:bCs/>
          <w:kern w:val="0"/>
          <w:szCs w:val="21"/>
        </w:rPr>
        <w:t xml:space="preserve">混凝土建筑物养护修理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w:t>
      </w:r>
      <w:r w:rsidRPr="00083E36">
        <w:rPr>
          <w:rFonts w:ascii="宋体" w:eastAsia="宋体" w:hAnsi="宋体" w:cs="Times New Roman"/>
          <w:kern w:val="0"/>
          <w:szCs w:val="21"/>
        </w:rPr>
        <w:t>建筑物表面应保持清洁完好，积水、积雪应及时排除；门槽、闸墩等处如有苔藓、</w:t>
      </w:r>
      <w:proofErr w:type="gramStart"/>
      <w:r w:rsidRPr="00083E36">
        <w:rPr>
          <w:rFonts w:ascii="宋体" w:eastAsia="宋体" w:hAnsi="宋体" w:cs="Times New Roman"/>
          <w:kern w:val="0"/>
          <w:szCs w:val="21"/>
        </w:rPr>
        <w:t>蚧</w:t>
      </w:r>
      <w:proofErr w:type="gramEnd"/>
      <w:r w:rsidRPr="00083E36">
        <w:rPr>
          <w:rFonts w:ascii="宋体" w:eastAsia="宋体" w:hAnsi="宋体" w:cs="Times New Roman"/>
          <w:kern w:val="0"/>
          <w:szCs w:val="21"/>
        </w:rPr>
        <w:t>贝、污</w:t>
      </w:r>
      <w:r w:rsidRPr="00083E36">
        <w:rPr>
          <w:rFonts w:ascii="宋体" w:eastAsia="宋体" w:hAnsi="宋体" w:cs="Times New Roman"/>
          <w:kern w:val="0"/>
          <w:szCs w:val="21"/>
        </w:rPr>
        <w:lastRenderedPageBreak/>
        <w:t>垢等应予清除；闸门槽、</w:t>
      </w:r>
      <w:proofErr w:type="gramStart"/>
      <w:r w:rsidRPr="00083E36">
        <w:rPr>
          <w:rFonts w:ascii="宋体" w:eastAsia="宋体" w:hAnsi="宋体" w:cs="Times New Roman"/>
          <w:kern w:val="0"/>
          <w:szCs w:val="21"/>
        </w:rPr>
        <w:t>底坎等</w:t>
      </w:r>
      <w:proofErr w:type="gramEnd"/>
      <w:r w:rsidRPr="00083E36">
        <w:rPr>
          <w:rFonts w:ascii="宋体" w:eastAsia="宋体" w:hAnsi="宋体" w:cs="Times New Roman"/>
          <w:kern w:val="0"/>
          <w:szCs w:val="21"/>
        </w:rPr>
        <w:t>部位淤积的砂石、杂物应及时清除，底板、消力池、</w:t>
      </w:r>
      <w:proofErr w:type="gramStart"/>
      <w:r w:rsidRPr="00083E36">
        <w:rPr>
          <w:rFonts w:ascii="宋体" w:eastAsia="宋体" w:hAnsi="宋体" w:cs="Times New Roman"/>
          <w:kern w:val="0"/>
          <w:szCs w:val="21"/>
        </w:rPr>
        <w:t>门库范围</w:t>
      </w:r>
      <w:proofErr w:type="gramEnd"/>
      <w:r w:rsidRPr="00083E36">
        <w:rPr>
          <w:rFonts w:ascii="宋体" w:eastAsia="宋体" w:hAnsi="宋体" w:cs="Times New Roman"/>
          <w:kern w:val="0"/>
          <w:szCs w:val="21"/>
        </w:rPr>
        <w:t xml:space="preserve">内的石块和淤积物应定期清除。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w:t>
      </w:r>
      <w:r w:rsidRPr="00083E36">
        <w:rPr>
          <w:rFonts w:ascii="宋体" w:eastAsia="宋体" w:hAnsi="宋体" w:cs="Times New Roman"/>
          <w:kern w:val="0"/>
          <w:szCs w:val="21"/>
        </w:rPr>
        <w:t>岸墙、翼墙和挡土墙上的排水孔以及空箱岸（翼）墙的进水孔、排水孔、通气孔等均应保持畅通。空箱岸（翼）墙内淤积应适时清除。公路桥、工作桥和工作便桥桥面应定期清扫，桥面排水孔的泄水应</w:t>
      </w:r>
      <w:proofErr w:type="gramStart"/>
      <w:r w:rsidRPr="00083E36">
        <w:rPr>
          <w:rFonts w:ascii="宋体" w:eastAsia="宋体" w:hAnsi="宋体" w:cs="Times New Roman"/>
          <w:kern w:val="0"/>
          <w:szCs w:val="21"/>
        </w:rPr>
        <w:t>防止沿板和</w:t>
      </w:r>
      <w:proofErr w:type="gramEnd"/>
      <w:r w:rsidRPr="00083E36">
        <w:rPr>
          <w:rFonts w:ascii="宋体" w:eastAsia="宋体" w:hAnsi="宋体" w:cs="Times New Roman"/>
          <w:kern w:val="0"/>
          <w:szCs w:val="21"/>
        </w:rPr>
        <w:t xml:space="preserve">梁漫流。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（3）</w:t>
      </w:r>
      <w:r w:rsidRPr="00083E36">
        <w:rPr>
          <w:rFonts w:ascii="宋体" w:eastAsia="宋体" w:hAnsi="宋体" w:cs="Times New Roman"/>
          <w:kern w:val="0"/>
          <w:szCs w:val="21"/>
        </w:rPr>
        <w:t>公路桥、工作桥和工作便桥等钢筋混凝土梁板构件的表面保护，应因地制宜地采取适当的保护措施，一般可采用</w:t>
      </w:r>
      <w:proofErr w:type="gramStart"/>
      <w:r w:rsidRPr="00083E36">
        <w:rPr>
          <w:rFonts w:ascii="宋体" w:eastAsia="宋体" w:hAnsi="宋体" w:cs="Times New Roman"/>
          <w:kern w:val="0"/>
          <w:szCs w:val="21"/>
        </w:rPr>
        <w:t>环氧厚浆</w:t>
      </w:r>
      <w:proofErr w:type="gramEnd"/>
      <w:r w:rsidRPr="00083E36">
        <w:rPr>
          <w:rFonts w:ascii="宋体" w:eastAsia="宋体" w:hAnsi="宋体" w:cs="Times New Roman"/>
          <w:kern w:val="0"/>
          <w:szCs w:val="21"/>
        </w:rPr>
        <w:t xml:space="preserve">等涂料进行封闭防护，如发现涂料老化、局部损坏、脱落、起皮等现象，应及时修补或重新封闭。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（4）</w:t>
      </w:r>
      <w:r w:rsidRPr="00083E36">
        <w:rPr>
          <w:rFonts w:ascii="宋体" w:eastAsia="宋体" w:hAnsi="宋体" w:cs="Times New Roman"/>
          <w:kern w:val="0"/>
          <w:szCs w:val="21"/>
        </w:rPr>
        <w:t xml:space="preserve">钢筋的混凝土保护层受到碳化侵蚀损坏时，应根据侵蚀情况分别采用涂料封闭、高标号砂浆或环氧砂浆抹面或喷浆等措施进行修补，应严格控制修补质量。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（5）</w:t>
      </w:r>
      <w:r w:rsidRPr="00083E36">
        <w:rPr>
          <w:rFonts w:ascii="宋体" w:eastAsia="宋体" w:hAnsi="宋体" w:cs="Times New Roman"/>
          <w:kern w:val="0"/>
          <w:szCs w:val="21"/>
        </w:rPr>
        <w:t xml:space="preserve">混凝土结构脱壳、剥落或机械损坏时，可采取下列修补措施，并严格控制修补质量：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①</w:t>
      </w:r>
      <w:r w:rsidRPr="00083E36">
        <w:rPr>
          <w:rFonts w:ascii="宋体" w:eastAsia="宋体" w:hAnsi="宋体" w:cs="Times New Roman"/>
          <w:kern w:val="0"/>
          <w:szCs w:val="21"/>
        </w:rPr>
        <w:t xml:space="preserve">损伤面积小，可用砂浆或聚合物砂浆抹补；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②</w:t>
      </w:r>
      <w:r w:rsidRPr="00083E36">
        <w:rPr>
          <w:rFonts w:ascii="宋体" w:eastAsia="宋体" w:hAnsi="宋体" w:cs="Times New Roman"/>
          <w:kern w:val="0"/>
          <w:szCs w:val="21"/>
        </w:rPr>
        <w:t xml:space="preserve">局部损坏，有防腐、抗冲要求的重要部位，可用环氧砂浆或高标号水泥砂浆等修补；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③</w:t>
      </w:r>
      <w:r w:rsidRPr="00083E36">
        <w:rPr>
          <w:rFonts w:ascii="宋体" w:eastAsia="宋体" w:hAnsi="宋体" w:cs="Times New Roman"/>
          <w:kern w:val="0"/>
          <w:szCs w:val="21"/>
        </w:rPr>
        <w:t xml:space="preserve">损坏面积大、深度大的，可用浇混凝土、喷混凝土、喷浆等修补；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④</w:t>
      </w:r>
      <w:r w:rsidRPr="00083E36">
        <w:rPr>
          <w:rFonts w:ascii="宋体" w:eastAsia="宋体" w:hAnsi="宋体" w:cs="Times New Roman"/>
          <w:kern w:val="0"/>
          <w:szCs w:val="21"/>
        </w:rPr>
        <w:t xml:space="preserve">为保证新老材料结合坚固，在修补之前对混凝土表面凿毛并清洗干净，有钢筋的应进行除锈。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（6）</w:t>
      </w:r>
      <w:r w:rsidRPr="00083E36">
        <w:rPr>
          <w:rFonts w:ascii="宋体" w:eastAsia="宋体" w:hAnsi="宋体" w:cs="Times New Roman"/>
          <w:kern w:val="0"/>
          <w:szCs w:val="21"/>
        </w:rPr>
        <w:t>混凝土建筑物出现裂缝后，应加强检查观测，查明裂缝性质、成因及其危害程度，据以确定修补措施。混凝土的微细表面裂缝、浅层缝</w:t>
      </w:r>
      <w:proofErr w:type="gramStart"/>
      <w:r w:rsidRPr="00083E36">
        <w:rPr>
          <w:rFonts w:ascii="宋体" w:eastAsia="宋体" w:hAnsi="宋体" w:cs="Times New Roman"/>
          <w:kern w:val="0"/>
          <w:szCs w:val="21"/>
        </w:rPr>
        <w:t>及缝宽</w:t>
      </w:r>
      <w:proofErr w:type="gramEnd"/>
      <w:r w:rsidRPr="00083E36">
        <w:rPr>
          <w:rFonts w:ascii="宋体" w:eastAsia="宋体" w:hAnsi="宋体" w:cs="Times New Roman"/>
          <w:kern w:val="0"/>
          <w:szCs w:val="21"/>
        </w:rPr>
        <w:t>小于</w:t>
      </w:r>
      <w:r w:rsidRPr="00083E36">
        <w:rPr>
          <w:rFonts w:ascii="宋体" w:eastAsia="宋体" w:hAnsi="宋体" w:cs="Times New Roman" w:hint="eastAsia"/>
          <w:kern w:val="0"/>
          <w:szCs w:val="21"/>
        </w:rPr>
        <w:t>下表</w:t>
      </w:r>
      <w:r w:rsidRPr="00083E36">
        <w:rPr>
          <w:rFonts w:ascii="宋体" w:eastAsia="宋体" w:hAnsi="宋体" w:cs="Times New Roman"/>
          <w:kern w:val="0"/>
          <w:szCs w:val="21"/>
        </w:rPr>
        <w:t>所列裂缝宽度允许值时，可不予处理或采用涂料封闭。缝宽大于允许值时，则应分别采用表面涂抹、表面粘补玻璃丝布、凿</w:t>
      </w:r>
      <w:proofErr w:type="gramStart"/>
      <w:r w:rsidRPr="00083E36">
        <w:rPr>
          <w:rFonts w:ascii="宋体" w:eastAsia="宋体" w:hAnsi="宋体" w:cs="Times New Roman"/>
          <w:kern w:val="0"/>
          <w:szCs w:val="21"/>
        </w:rPr>
        <w:t>槽嵌补</w:t>
      </w:r>
      <w:proofErr w:type="gramEnd"/>
      <w:r w:rsidRPr="00083E36">
        <w:rPr>
          <w:rFonts w:ascii="宋体" w:eastAsia="宋体" w:hAnsi="宋体" w:cs="Times New Roman"/>
          <w:kern w:val="0"/>
          <w:szCs w:val="21"/>
        </w:rPr>
        <w:t xml:space="preserve">柔性材料后再抹砂浆、喷浆或灌浆等措施进行修补。 </w:t>
      </w:r>
    </w:p>
    <w:p w:rsidR="00083E36" w:rsidRPr="00083E36" w:rsidRDefault="00083E36" w:rsidP="00083E36">
      <w:pPr>
        <w:autoSpaceDE w:val="0"/>
        <w:autoSpaceDN w:val="0"/>
        <w:adjustRightInd w:val="0"/>
        <w:spacing w:line="360" w:lineRule="auto"/>
        <w:ind w:firstLine="48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钢筋混凝土结构最大裂缝宽度允许值 单位：</w:t>
      </w:r>
      <w:proofErr w:type="gramStart"/>
      <w:r w:rsidRPr="00083E36">
        <w:rPr>
          <w:rFonts w:ascii="宋体" w:eastAsia="宋体" w:hAnsi="宋体" w:cs="Times New Roman"/>
          <w:kern w:val="0"/>
          <w:szCs w:val="21"/>
        </w:rPr>
        <w:t>mm</w:t>
      </w:r>
      <w:proofErr w:type="gram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2123"/>
        <w:gridCol w:w="2265"/>
        <w:gridCol w:w="2123"/>
      </w:tblGrid>
      <w:tr w:rsidR="00083E36" w:rsidRPr="00083E36" w:rsidTr="00512DF8">
        <w:trPr>
          <w:trHeight w:val="431"/>
        </w:trPr>
        <w:tc>
          <w:tcPr>
            <w:tcW w:w="2406"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区域</w:t>
            </w:r>
          </w:p>
        </w:tc>
        <w:tc>
          <w:tcPr>
            <w:tcW w:w="2123"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水上区</w:t>
            </w:r>
          </w:p>
        </w:tc>
        <w:tc>
          <w:tcPr>
            <w:tcW w:w="2265"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水位变动区</w:t>
            </w:r>
          </w:p>
        </w:tc>
        <w:tc>
          <w:tcPr>
            <w:tcW w:w="2123"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水下区</w:t>
            </w:r>
          </w:p>
        </w:tc>
      </w:tr>
      <w:tr w:rsidR="00083E36" w:rsidRPr="00083E36" w:rsidTr="00512DF8">
        <w:trPr>
          <w:trHeight w:val="412"/>
        </w:trPr>
        <w:tc>
          <w:tcPr>
            <w:tcW w:w="2406"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内河淡水区</w:t>
            </w:r>
          </w:p>
        </w:tc>
        <w:tc>
          <w:tcPr>
            <w:tcW w:w="2123"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0.20</w:t>
            </w:r>
          </w:p>
        </w:tc>
        <w:tc>
          <w:tcPr>
            <w:tcW w:w="2265"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0.25</w:t>
            </w:r>
          </w:p>
        </w:tc>
        <w:tc>
          <w:tcPr>
            <w:tcW w:w="2123"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0.30</w:t>
            </w:r>
          </w:p>
        </w:tc>
      </w:tr>
      <w:tr w:rsidR="00083E36" w:rsidRPr="00083E36" w:rsidTr="00512DF8">
        <w:trPr>
          <w:trHeight w:val="431"/>
        </w:trPr>
        <w:tc>
          <w:tcPr>
            <w:tcW w:w="2406"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沿海海水区</w:t>
            </w:r>
          </w:p>
        </w:tc>
        <w:tc>
          <w:tcPr>
            <w:tcW w:w="2123"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0.20</w:t>
            </w:r>
          </w:p>
        </w:tc>
        <w:tc>
          <w:tcPr>
            <w:tcW w:w="2265"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0.20</w:t>
            </w:r>
          </w:p>
        </w:tc>
        <w:tc>
          <w:tcPr>
            <w:tcW w:w="2123"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0.30</w:t>
            </w:r>
          </w:p>
        </w:tc>
      </w:tr>
    </w:tbl>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（7）</w:t>
      </w:r>
      <w:r w:rsidRPr="00083E36">
        <w:rPr>
          <w:rFonts w:ascii="宋体" w:eastAsia="宋体" w:hAnsi="宋体" w:cs="Times New Roman"/>
          <w:kern w:val="0"/>
          <w:szCs w:val="21"/>
        </w:rPr>
        <w:t xml:space="preserve">裂缝应在基本稳定后修补，并宜在低温季节开度较大时进行。不稳定裂缝应采用柔性材料修补。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（8）</w:t>
      </w:r>
      <w:r w:rsidRPr="00083E36">
        <w:rPr>
          <w:rFonts w:ascii="宋体" w:eastAsia="宋体" w:hAnsi="宋体" w:cs="Times New Roman"/>
          <w:kern w:val="0"/>
          <w:szCs w:val="21"/>
        </w:rPr>
        <w:t xml:space="preserve">混凝土结构的渗漏，应结合表面缺陷或裂缝进行处理，并应根据渗漏部位、渗漏量大小等情况，分别采用砂浆抹面或灌浆等措施。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（9）</w:t>
      </w:r>
      <w:r w:rsidRPr="00083E36">
        <w:rPr>
          <w:rFonts w:ascii="宋体" w:eastAsia="宋体" w:hAnsi="宋体" w:cs="Times New Roman"/>
          <w:kern w:val="0"/>
          <w:szCs w:val="21"/>
        </w:rPr>
        <w:t xml:space="preserve">伸缩缝填料如有流失，应及时填充。止水设施损坏，可用柔性化学材料灌浆，或重新埋设止水予以修复。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（10）</w:t>
      </w:r>
      <w:r w:rsidRPr="00083E36">
        <w:rPr>
          <w:rFonts w:ascii="宋体" w:eastAsia="宋体" w:hAnsi="宋体" w:cs="Times New Roman"/>
          <w:kern w:val="0"/>
          <w:szCs w:val="21"/>
        </w:rPr>
        <w:t>位于水下的闸底板、闸墩、岸墙、翼墙、铺盖、护坦、消力池等部位，如发生表层剥落、冲坑、裂缝、止水设施损坏，应根据水深、部位、面积大小、危害程度等不同情况，选用钢围埝、</w:t>
      </w:r>
      <w:proofErr w:type="gramStart"/>
      <w:r w:rsidRPr="00083E36">
        <w:rPr>
          <w:rFonts w:ascii="宋体" w:eastAsia="宋体" w:hAnsi="宋体" w:cs="Times New Roman"/>
          <w:kern w:val="0"/>
          <w:szCs w:val="21"/>
        </w:rPr>
        <w:t>气压沉柜等</w:t>
      </w:r>
      <w:proofErr w:type="gramEnd"/>
      <w:r w:rsidRPr="00083E36">
        <w:rPr>
          <w:rFonts w:ascii="宋体" w:eastAsia="宋体" w:hAnsi="宋体" w:cs="Times New Roman"/>
          <w:kern w:val="0"/>
          <w:szCs w:val="21"/>
        </w:rPr>
        <w:t xml:space="preserve">设施进行修补，或由潜水人员采用快干混凝土进行水下修补。 </w:t>
      </w:r>
    </w:p>
    <w:p w:rsidR="00083E36" w:rsidRPr="00083E36" w:rsidRDefault="00083E36" w:rsidP="0011642D">
      <w:pPr>
        <w:autoSpaceDE w:val="0"/>
        <w:autoSpaceDN w:val="0"/>
        <w:adjustRightInd w:val="0"/>
        <w:spacing w:line="400" w:lineRule="exact"/>
        <w:ind w:firstLineChars="200" w:firstLine="422"/>
        <w:textAlignment w:val="baseline"/>
        <w:rPr>
          <w:rFonts w:ascii="宋体" w:eastAsia="宋体" w:hAnsi="宋体" w:cs="Times New Roman"/>
          <w:b/>
          <w:bCs/>
          <w:kern w:val="0"/>
          <w:szCs w:val="21"/>
        </w:rPr>
      </w:pPr>
      <w:r w:rsidRPr="00083E36">
        <w:rPr>
          <w:rFonts w:ascii="宋体" w:eastAsia="宋体" w:hAnsi="宋体" w:cs="Times New Roman" w:hint="eastAsia"/>
          <w:b/>
          <w:bCs/>
          <w:kern w:val="0"/>
          <w:szCs w:val="21"/>
        </w:rPr>
        <w:t>4)</w:t>
      </w:r>
      <w:r w:rsidRPr="00083E36">
        <w:rPr>
          <w:rFonts w:ascii="宋体" w:eastAsia="宋体" w:hAnsi="宋体" w:cs="Times New Roman"/>
          <w:b/>
          <w:bCs/>
          <w:kern w:val="0"/>
          <w:szCs w:val="21"/>
        </w:rPr>
        <w:t xml:space="preserve">闸门养护修理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w:t>
      </w:r>
      <w:r w:rsidRPr="00083E36">
        <w:rPr>
          <w:rFonts w:ascii="宋体" w:eastAsia="宋体" w:hAnsi="宋体" w:cs="Times New Roman"/>
          <w:kern w:val="0"/>
          <w:szCs w:val="21"/>
        </w:rPr>
        <w:t>闸门外观应整洁，梁格、</w:t>
      </w:r>
      <w:proofErr w:type="gramStart"/>
      <w:r w:rsidRPr="00083E36">
        <w:rPr>
          <w:rFonts w:ascii="宋体" w:eastAsia="宋体" w:hAnsi="宋体" w:cs="Times New Roman"/>
          <w:kern w:val="0"/>
          <w:szCs w:val="21"/>
        </w:rPr>
        <w:t>臂杆内无</w:t>
      </w:r>
      <w:proofErr w:type="gramEnd"/>
      <w:r w:rsidRPr="00083E36">
        <w:rPr>
          <w:rFonts w:ascii="宋体" w:eastAsia="宋体" w:hAnsi="宋体" w:cs="Times New Roman"/>
          <w:kern w:val="0"/>
          <w:szCs w:val="21"/>
        </w:rPr>
        <w:t>积水，闸门吊耳、门槽、弧形</w:t>
      </w:r>
      <w:proofErr w:type="gramStart"/>
      <w:r w:rsidRPr="00083E36">
        <w:rPr>
          <w:rFonts w:ascii="宋体" w:eastAsia="宋体" w:hAnsi="宋体" w:cs="Times New Roman"/>
          <w:kern w:val="0"/>
          <w:szCs w:val="21"/>
        </w:rPr>
        <w:t>门支铰及</w:t>
      </w:r>
      <w:proofErr w:type="gramEnd"/>
      <w:r w:rsidRPr="00083E36">
        <w:rPr>
          <w:rFonts w:ascii="宋体" w:eastAsia="宋体" w:hAnsi="宋体" w:cs="Times New Roman"/>
          <w:kern w:val="0"/>
          <w:szCs w:val="21"/>
        </w:rPr>
        <w:t>结构夹缝处等部位</w:t>
      </w:r>
      <w:r w:rsidRPr="00083E36">
        <w:rPr>
          <w:rFonts w:ascii="宋体" w:eastAsia="宋体" w:hAnsi="宋体" w:cs="Times New Roman"/>
          <w:kern w:val="0"/>
          <w:szCs w:val="21"/>
        </w:rPr>
        <w:lastRenderedPageBreak/>
        <w:t xml:space="preserve">的杂物应及时清理，附着的水生物、泥砂和漂浮物等杂物应定期清除。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w:t>
      </w:r>
      <w:r w:rsidRPr="00083E36">
        <w:rPr>
          <w:rFonts w:ascii="宋体" w:eastAsia="宋体" w:hAnsi="宋体" w:cs="Times New Roman"/>
          <w:kern w:val="0"/>
          <w:szCs w:val="21"/>
        </w:rPr>
        <w:t>运转部位的加油设施应保持完好、畅通，并定期加油。闸门滚轮、弧形</w:t>
      </w:r>
      <w:proofErr w:type="gramStart"/>
      <w:r w:rsidRPr="00083E36">
        <w:rPr>
          <w:rFonts w:ascii="宋体" w:eastAsia="宋体" w:hAnsi="宋体" w:cs="Times New Roman"/>
          <w:kern w:val="0"/>
          <w:szCs w:val="21"/>
        </w:rPr>
        <w:t>门支铰等</w:t>
      </w:r>
      <w:proofErr w:type="gramEnd"/>
      <w:r w:rsidRPr="00083E36">
        <w:rPr>
          <w:rFonts w:ascii="宋体" w:eastAsia="宋体" w:hAnsi="宋体" w:cs="Times New Roman"/>
          <w:kern w:val="0"/>
          <w:szCs w:val="21"/>
        </w:rPr>
        <w:t xml:space="preserve">难以加油部位，应采取适当方法进行润滑，一般可采用高压油泵（枪）定期加油。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(3)</w:t>
      </w:r>
      <w:r w:rsidRPr="00083E36">
        <w:rPr>
          <w:rFonts w:ascii="宋体" w:eastAsia="宋体" w:hAnsi="宋体" w:cs="Times New Roman"/>
          <w:kern w:val="0"/>
          <w:szCs w:val="21"/>
        </w:rPr>
        <w:t xml:space="preserve">钢闸门防腐蚀可采用涂装涂料和喷涂金属等措施。实施前，应认真进行表面预处理。表面预处理后金属表面清洁度和粗糙度应符合《水工金属结构防腐蚀规范》（SL105-95）的规定。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(4)</w:t>
      </w:r>
      <w:r w:rsidRPr="00083E36">
        <w:rPr>
          <w:rFonts w:ascii="宋体" w:eastAsia="宋体" w:hAnsi="宋体" w:cs="Times New Roman"/>
          <w:kern w:val="0"/>
          <w:szCs w:val="21"/>
        </w:rPr>
        <w:t xml:space="preserve">钢闸门采用涂料作防腐蚀涂层时，应符合下列要求：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①</w:t>
      </w:r>
      <w:r w:rsidRPr="00083E36">
        <w:rPr>
          <w:rFonts w:ascii="宋体" w:eastAsia="宋体" w:hAnsi="宋体" w:cs="Times New Roman"/>
          <w:kern w:val="0"/>
          <w:szCs w:val="21"/>
        </w:rPr>
        <w:t xml:space="preserve">涂料品种应根据钢闸门所处环境条件、保护周期等情况选用；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②</w:t>
      </w:r>
      <w:r w:rsidRPr="00083E36">
        <w:rPr>
          <w:rFonts w:ascii="宋体" w:eastAsia="宋体" w:hAnsi="宋体" w:cs="Times New Roman"/>
          <w:kern w:val="0"/>
          <w:szCs w:val="21"/>
        </w:rPr>
        <w:t xml:space="preserve">面、（中）、底层应配套，性能良好；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③</w:t>
      </w:r>
      <w:r w:rsidRPr="00083E36">
        <w:rPr>
          <w:rFonts w:ascii="宋体" w:eastAsia="宋体" w:hAnsi="宋体" w:cs="Times New Roman"/>
          <w:kern w:val="0"/>
          <w:szCs w:val="21"/>
        </w:rPr>
        <w:t xml:space="preserve">涂层干膜厚度：淡水环境宜不小于200μm，海水环境宜不小于300μm。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(5)</w:t>
      </w:r>
      <w:r w:rsidRPr="00083E36">
        <w:rPr>
          <w:rFonts w:ascii="宋体" w:eastAsia="宋体" w:hAnsi="宋体" w:cs="Times New Roman"/>
          <w:kern w:val="0"/>
          <w:szCs w:val="21"/>
        </w:rPr>
        <w:t xml:space="preserve">钢闸门采用喷涂金属作防腐涂层时，应符合下列要求：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①</w:t>
      </w:r>
      <w:r w:rsidRPr="00083E36">
        <w:rPr>
          <w:rFonts w:ascii="宋体" w:eastAsia="宋体" w:hAnsi="宋体" w:cs="Times New Roman"/>
          <w:kern w:val="0"/>
          <w:szCs w:val="21"/>
        </w:rPr>
        <w:t xml:space="preserve">喷涂材料：淡水环境宜用锌，海水环境宜用铝或铝基合金，也可选用经过试验论证的其它材料；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②</w:t>
      </w:r>
      <w:r w:rsidRPr="00083E36">
        <w:rPr>
          <w:rFonts w:ascii="宋体" w:eastAsia="宋体" w:hAnsi="宋体" w:cs="Times New Roman"/>
          <w:kern w:val="0"/>
          <w:szCs w:val="21"/>
        </w:rPr>
        <w:t xml:space="preserve">喷涂层厚度：应根据工程所处水环境及设计保护周期确定，一般淡水环境为120～150μm，海水环境为150～180μm；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③</w:t>
      </w:r>
      <w:r w:rsidRPr="00083E36">
        <w:rPr>
          <w:rFonts w:ascii="宋体" w:eastAsia="宋体" w:hAnsi="宋体" w:cs="Times New Roman"/>
          <w:kern w:val="0"/>
          <w:szCs w:val="21"/>
        </w:rPr>
        <w:t xml:space="preserve">金属涂层表面应涂装适宜涂料封闭。封闭涂层的干膜厚度：淡水环境不应小于60μm，海水环境不应小于90μm。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(6)</w:t>
      </w:r>
      <w:r w:rsidRPr="00083E36">
        <w:rPr>
          <w:rFonts w:ascii="宋体" w:eastAsia="宋体" w:hAnsi="宋体" w:cs="Times New Roman"/>
          <w:kern w:val="0"/>
          <w:szCs w:val="21"/>
        </w:rPr>
        <w:t xml:space="preserve">喷涂金属和涂料的材质及加工工艺要求，应符合《水工金属结构防腐蚀规范》（SL105-95）和其他有关材质规定的要求。涂装涂料和金属喷涂的施工工艺、质量检查和竣工验收的要求，均应按照《水工金属结构防腐蚀规范》（SL105-95）有关规定执行。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(7)</w:t>
      </w:r>
      <w:r w:rsidRPr="00083E36">
        <w:rPr>
          <w:rFonts w:ascii="宋体" w:eastAsia="宋体" w:hAnsi="宋体" w:cs="Times New Roman"/>
          <w:kern w:val="0"/>
          <w:szCs w:val="21"/>
        </w:rPr>
        <w:t xml:space="preserve">钢闸门使用过程中，应对表面涂膜（包括金属涂层表面封闭涂层）进行定期检查，发现局部锈斑、针状锈迹时，应及时补涂涂料。当涂层普遍出现剥落、鼓泡、龟裂、明显粉化等老化现象时，应全部重作新的防腐涂层或封闭涂层。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(8)</w:t>
      </w:r>
      <w:r w:rsidRPr="00083E36">
        <w:rPr>
          <w:rFonts w:ascii="宋体" w:eastAsia="宋体" w:hAnsi="宋体" w:cs="Times New Roman"/>
          <w:kern w:val="0"/>
          <w:szCs w:val="21"/>
        </w:rPr>
        <w:t xml:space="preserve">闸门止水的养护修理应符合下列要求：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①</w:t>
      </w:r>
      <w:r w:rsidRPr="00083E36">
        <w:rPr>
          <w:rFonts w:ascii="宋体" w:eastAsia="宋体" w:hAnsi="宋体" w:cs="Times New Roman"/>
          <w:kern w:val="0"/>
          <w:szCs w:val="21"/>
        </w:rPr>
        <w:t xml:space="preserve">闸门止水装置应密封可靠，闭门状态时无翻滚、冒流现象；当门后无水时，应无明显的散射现象，橡皮止水每米长度的漏水量应不大于0.2L/s；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②</w:t>
      </w:r>
      <w:r w:rsidRPr="00083E36">
        <w:rPr>
          <w:rFonts w:ascii="宋体" w:eastAsia="宋体" w:hAnsi="宋体" w:cs="Times New Roman"/>
          <w:kern w:val="0"/>
          <w:szCs w:val="21"/>
        </w:rPr>
        <w:t xml:space="preserve">当止水橡皮出现磨损、变形或止水橡皮自然老化、失去弹性且漏水量超过规定时，应予更换；更换后的止水装置应达到原设计的止水要求；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③</w:t>
      </w:r>
      <w:r w:rsidRPr="00083E36">
        <w:rPr>
          <w:rFonts w:ascii="宋体" w:eastAsia="宋体" w:hAnsi="宋体" w:cs="Times New Roman"/>
          <w:kern w:val="0"/>
          <w:szCs w:val="21"/>
        </w:rPr>
        <w:t xml:space="preserve">止水压板锈蚀严重时，应予更换，压板螺栓、螺母应齐全；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④</w:t>
      </w:r>
      <w:r w:rsidRPr="00083E36">
        <w:rPr>
          <w:rFonts w:ascii="宋体" w:eastAsia="宋体" w:hAnsi="宋体" w:cs="Times New Roman"/>
          <w:kern w:val="0"/>
          <w:szCs w:val="21"/>
        </w:rPr>
        <w:t xml:space="preserve">止水木腐蚀、损坏时，应予更换；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⑤</w:t>
      </w:r>
      <w:r w:rsidRPr="00083E36">
        <w:rPr>
          <w:rFonts w:ascii="宋体" w:eastAsia="宋体" w:hAnsi="宋体" w:cs="Times New Roman"/>
          <w:kern w:val="0"/>
          <w:szCs w:val="21"/>
        </w:rPr>
        <w:t xml:space="preserve">钢性止水在闭门状态应支承可靠、止水严密，挡板出现焊缝脱落现象，应予补焊，填料缺失时，应填满符合原设计要求的环氧砂浆。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(9)</w:t>
      </w:r>
      <w:r w:rsidRPr="00083E36">
        <w:rPr>
          <w:rFonts w:ascii="宋体" w:eastAsia="宋体" w:hAnsi="宋体" w:cs="Times New Roman"/>
          <w:kern w:val="0"/>
          <w:szCs w:val="21"/>
        </w:rPr>
        <w:t>钢闸门</w:t>
      </w:r>
      <w:proofErr w:type="gramStart"/>
      <w:r w:rsidRPr="00083E36">
        <w:rPr>
          <w:rFonts w:ascii="宋体" w:eastAsia="宋体" w:hAnsi="宋体" w:cs="Times New Roman"/>
          <w:kern w:val="0"/>
          <w:szCs w:val="21"/>
        </w:rPr>
        <w:t>门</w:t>
      </w:r>
      <w:proofErr w:type="gramEnd"/>
      <w:r w:rsidRPr="00083E36">
        <w:rPr>
          <w:rFonts w:ascii="宋体" w:eastAsia="宋体" w:hAnsi="宋体" w:cs="Times New Roman"/>
          <w:kern w:val="0"/>
          <w:szCs w:val="21"/>
        </w:rPr>
        <w:t>叶</w:t>
      </w:r>
      <w:proofErr w:type="gramStart"/>
      <w:r w:rsidRPr="00083E36">
        <w:rPr>
          <w:rFonts w:ascii="宋体" w:eastAsia="宋体" w:hAnsi="宋体" w:cs="Times New Roman"/>
          <w:kern w:val="0"/>
          <w:szCs w:val="21"/>
        </w:rPr>
        <w:t>及其梁系结构</w:t>
      </w:r>
      <w:proofErr w:type="gramEnd"/>
      <w:r w:rsidRPr="00083E36">
        <w:rPr>
          <w:rFonts w:ascii="宋体" w:eastAsia="宋体" w:hAnsi="宋体" w:cs="Times New Roman"/>
          <w:kern w:val="0"/>
          <w:szCs w:val="21"/>
        </w:rPr>
        <w:t xml:space="preserve">、臂杆等发生局部变形、扭曲、下垂时，应核算其强度和稳定性，并及时矫形、补强或更换。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(10)</w:t>
      </w:r>
      <w:r w:rsidRPr="00083E36">
        <w:rPr>
          <w:rFonts w:ascii="宋体" w:eastAsia="宋体" w:hAnsi="宋体" w:cs="Times New Roman"/>
          <w:kern w:val="0"/>
          <w:szCs w:val="21"/>
        </w:rPr>
        <w:t xml:space="preserve">钢门体的局部构件锈损严重的，应按锈损程度，在其相应部位加固或更换。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(11)</w:t>
      </w:r>
      <w:r w:rsidRPr="00083E36">
        <w:rPr>
          <w:rFonts w:ascii="宋体" w:eastAsia="宋体" w:hAnsi="宋体" w:cs="Times New Roman"/>
          <w:kern w:val="0"/>
          <w:szCs w:val="21"/>
        </w:rPr>
        <w:t>闸门的连接紧固件如有松动、缺失时，应分别予以紧固、更换、补全；焊缝脱落、开裂锈</w:t>
      </w:r>
      <w:r w:rsidRPr="00083E36">
        <w:rPr>
          <w:rFonts w:ascii="宋体" w:eastAsia="宋体" w:hAnsi="宋体" w:cs="Times New Roman"/>
          <w:kern w:val="0"/>
          <w:szCs w:val="21"/>
        </w:rPr>
        <w:lastRenderedPageBreak/>
        <w:t xml:space="preserve">损，应及时补焊。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(12)</w:t>
      </w:r>
      <w:r w:rsidRPr="00083E36">
        <w:rPr>
          <w:rFonts w:ascii="宋体" w:eastAsia="宋体" w:hAnsi="宋体" w:cs="Times New Roman"/>
          <w:kern w:val="0"/>
          <w:szCs w:val="21"/>
        </w:rPr>
        <w:t xml:space="preserve">闸门行走支承装置的零部件出现下列情况时应更换，更换的零部件规格和安装质量应符合原设计要求：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①</w:t>
      </w:r>
      <w:r w:rsidRPr="00083E36">
        <w:rPr>
          <w:rFonts w:ascii="宋体" w:eastAsia="宋体" w:hAnsi="宋体" w:cs="Times New Roman"/>
          <w:kern w:val="0"/>
          <w:szCs w:val="21"/>
        </w:rPr>
        <w:t xml:space="preserve">压合胶木滑道损伤或滑动面磨损严重；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②</w:t>
      </w:r>
      <w:r w:rsidRPr="00083E36">
        <w:rPr>
          <w:rFonts w:ascii="宋体" w:eastAsia="宋体" w:hAnsi="宋体" w:cs="Times New Roman"/>
          <w:kern w:val="0"/>
          <w:szCs w:val="21"/>
        </w:rPr>
        <w:t xml:space="preserve">轴和轴套出现裂纹、压陷、变形、磨损严重；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③</w:t>
      </w:r>
      <w:r w:rsidRPr="00083E36">
        <w:rPr>
          <w:rFonts w:ascii="宋体" w:eastAsia="宋体" w:hAnsi="宋体" w:cs="Times New Roman"/>
          <w:kern w:val="0"/>
          <w:szCs w:val="21"/>
        </w:rPr>
        <w:t xml:space="preserve">滚轮出现裂纹、磨损严重或锈死不转；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④</w:t>
      </w:r>
      <w:r w:rsidRPr="00083E36">
        <w:rPr>
          <w:rFonts w:ascii="宋体" w:eastAsia="宋体" w:hAnsi="宋体" w:cs="Times New Roman"/>
          <w:kern w:val="0"/>
          <w:szCs w:val="21"/>
        </w:rPr>
        <w:t xml:space="preserve">主轨道变形、断裂、磨损严重或瓷砖轨道掉块、裂缝、釉面剥落。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(13)</w:t>
      </w:r>
      <w:proofErr w:type="gramStart"/>
      <w:r w:rsidRPr="00083E36">
        <w:rPr>
          <w:rFonts w:ascii="宋体" w:eastAsia="宋体" w:hAnsi="宋体" w:cs="Times New Roman"/>
          <w:kern w:val="0"/>
          <w:szCs w:val="21"/>
        </w:rPr>
        <w:t>吊座与门</w:t>
      </w:r>
      <w:proofErr w:type="gramEnd"/>
      <w:r w:rsidRPr="00083E36">
        <w:rPr>
          <w:rFonts w:ascii="宋体" w:eastAsia="宋体" w:hAnsi="宋体" w:cs="Times New Roman"/>
          <w:kern w:val="0"/>
          <w:szCs w:val="21"/>
        </w:rPr>
        <w:t xml:space="preserve">体应联结牢固，销轴的活动部位应定期清洗加油。吊耳、吊座、绳套出现变形、裂纹或锈损严重时应更换。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(14)</w:t>
      </w:r>
      <w:r w:rsidRPr="00083E36">
        <w:rPr>
          <w:rFonts w:ascii="宋体" w:eastAsia="宋体" w:hAnsi="宋体" w:cs="Times New Roman"/>
          <w:kern w:val="0"/>
          <w:szCs w:val="21"/>
        </w:rPr>
        <w:t>闸门的预埋件应有暴露部位非滑动面的保护措施，保持与基体联结牢固、表面平整、定期冲洗。</w:t>
      </w:r>
      <w:proofErr w:type="gramStart"/>
      <w:r w:rsidRPr="00083E36">
        <w:rPr>
          <w:rFonts w:ascii="宋体" w:eastAsia="宋体" w:hAnsi="宋体" w:cs="Times New Roman"/>
          <w:kern w:val="0"/>
          <w:szCs w:val="21"/>
        </w:rPr>
        <w:t>主轨的</w:t>
      </w:r>
      <w:proofErr w:type="gramEnd"/>
      <w:r w:rsidRPr="00083E36">
        <w:rPr>
          <w:rFonts w:ascii="宋体" w:eastAsia="宋体" w:hAnsi="宋体" w:cs="Times New Roman"/>
          <w:kern w:val="0"/>
          <w:szCs w:val="21"/>
        </w:rPr>
        <w:t xml:space="preserve">工作面应光滑平整并在同一垂直平面，其垂直平面度误差应符合图纸规定。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(15)</w:t>
      </w:r>
      <w:r w:rsidRPr="00083E36">
        <w:rPr>
          <w:rFonts w:ascii="宋体" w:eastAsia="宋体" w:hAnsi="宋体" w:cs="Times New Roman"/>
          <w:kern w:val="0"/>
          <w:szCs w:val="21"/>
        </w:rPr>
        <w:t>钢筋混凝土与钢丝网水泥闸门表面，应选用合适的涂料进行保护，一般可选用</w:t>
      </w:r>
      <w:proofErr w:type="gramStart"/>
      <w:r w:rsidRPr="00083E36">
        <w:rPr>
          <w:rFonts w:ascii="宋体" w:eastAsia="宋体" w:hAnsi="宋体" w:cs="Times New Roman"/>
          <w:kern w:val="0"/>
          <w:szCs w:val="21"/>
        </w:rPr>
        <w:t>环氧厚浆</w:t>
      </w:r>
      <w:proofErr w:type="gramEnd"/>
      <w:r w:rsidRPr="00083E36">
        <w:rPr>
          <w:rFonts w:ascii="宋体" w:eastAsia="宋体" w:hAnsi="宋体" w:cs="Times New Roman"/>
          <w:kern w:val="0"/>
          <w:szCs w:val="21"/>
        </w:rPr>
        <w:t xml:space="preserve">涂料封闭保护，如发现涂料局部老化、脱落、翘皮时应及时修补，损坏严重时应用涂料重新防腐保护。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(16)</w:t>
      </w:r>
      <w:r w:rsidRPr="00083E36">
        <w:rPr>
          <w:rFonts w:ascii="宋体" w:eastAsia="宋体" w:hAnsi="宋体" w:cs="Times New Roman"/>
          <w:kern w:val="0"/>
          <w:szCs w:val="21"/>
        </w:rPr>
        <w:t>钢丝网水泥面板损坏时，应及时修补。如面板</w:t>
      </w:r>
      <w:proofErr w:type="gramStart"/>
      <w:r w:rsidRPr="00083E36">
        <w:rPr>
          <w:rFonts w:ascii="宋体" w:eastAsia="宋体" w:hAnsi="宋体" w:cs="Times New Roman"/>
          <w:kern w:val="0"/>
          <w:szCs w:val="21"/>
        </w:rPr>
        <w:t>出现缝宽小于</w:t>
      </w:r>
      <w:proofErr w:type="gramEnd"/>
      <w:r w:rsidRPr="00083E36">
        <w:rPr>
          <w:rFonts w:ascii="宋体" w:eastAsia="宋体" w:hAnsi="宋体" w:cs="Times New Roman"/>
          <w:kern w:val="0"/>
          <w:szCs w:val="21"/>
        </w:rPr>
        <w:t>0.05毫米细裂缝时，可用环氧粘贴玻璃丝布补强封闭保护；如出现面板混凝土保护层剥落、</w:t>
      </w:r>
      <w:proofErr w:type="gramStart"/>
      <w:r w:rsidRPr="00083E36">
        <w:rPr>
          <w:rFonts w:ascii="宋体" w:eastAsia="宋体" w:hAnsi="宋体" w:cs="Times New Roman"/>
          <w:kern w:val="0"/>
          <w:szCs w:val="21"/>
        </w:rPr>
        <w:t>露网或</w:t>
      </w:r>
      <w:proofErr w:type="gramEnd"/>
      <w:r w:rsidRPr="00083E36">
        <w:rPr>
          <w:rFonts w:ascii="宋体" w:eastAsia="宋体" w:hAnsi="宋体" w:cs="Times New Roman"/>
          <w:kern w:val="0"/>
          <w:szCs w:val="21"/>
        </w:rPr>
        <w:t>网筋锈蚀、面板局部孔洞或凹陷等可采用喷砂或人工清除污锈，然后用高标号水泥砂浆或环氧水泥砂浆修补，并用环氧玻璃丝布封闭保护。网筋锈蚀严重时，应切除</w:t>
      </w:r>
      <w:proofErr w:type="gramStart"/>
      <w:r w:rsidRPr="00083E36">
        <w:rPr>
          <w:rFonts w:ascii="宋体" w:eastAsia="宋体" w:hAnsi="宋体" w:cs="Times New Roman"/>
          <w:kern w:val="0"/>
          <w:szCs w:val="21"/>
        </w:rPr>
        <w:t>锈蚀网筋</w:t>
      </w:r>
      <w:proofErr w:type="gramEnd"/>
      <w:r w:rsidRPr="00083E36">
        <w:rPr>
          <w:rFonts w:ascii="宋体" w:eastAsia="宋体" w:hAnsi="宋体" w:cs="Times New Roman"/>
          <w:kern w:val="0"/>
          <w:szCs w:val="21"/>
        </w:rPr>
        <w:t>，重补符合原设计要</w:t>
      </w:r>
      <w:proofErr w:type="gramStart"/>
      <w:r w:rsidRPr="00083E36">
        <w:rPr>
          <w:rFonts w:ascii="宋体" w:eastAsia="宋体" w:hAnsi="宋体" w:cs="Times New Roman"/>
          <w:kern w:val="0"/>
          <w:szCs w:val="21"/>
        </w:rPr>
        <w:t>求新网筋</w:t>
      </w:r>
      <w:proofErr w:type="gramEnd"/>
      <w:r w:rsidRPr="00083E36">
        <w:rPr>
          <w:rFonts w:ascii="宋体" w:eastAsia="宋体" w:hAnsi="宋体" w:cs="Times New Roman"/>
          <w:kern w:val="0"/>
          <w:szCs w:val="21"/>
        </w:rPr>
        <w:t xml:space="preserve">。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(17)</w:t>
      </w:r>
      <w:r w:rsidRPr="00083E36">
        <w:rPr>
          <w:rFonts w:ascii="宋体" w:eastAsia="宋体" w:hAnsi="宋体" w:cs="Times New Roman"/>
          <w:kern w:val="0"/>
          <w:szCs w:val="21"/>
        </w:rPr>
        <w:t xml:space="preserve">钢筋混凝土闸门表层损坏应按本办法4.5节的有关规定进行修补。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(18)</w:t>
      </w:r>
      <w:r w:rsidRPr="00083E36">
        <w:rPr>
          <w:rFonts w:ascii="宋体" w:eastAsia="宋体" w:hAnsi="宋体" w:cs="Times New Roman"/>
          <w:kern w:val="0"/>
          <w:szCs w:val="21"/>
        </w:rPr>
        <w:t xml:space="preserve">闸门锁定装置必须安全可靠，操作方便，动作灵活，两侧锁定必须受力均匀。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(19)</w:t>
      </w:r>
      <w:r w:rsidRPr="00083E36">
        <w:rPr>
          <w:rFonts w:ascii="宋体" w:eastAsia="宋体" w:hAnsi="宋体" w:cs="Times New Roman"/>
          <w:kern w:val="0"/>
          <w:szCs w:val="21"/>
        </w:rPr>
        <w:t xml:space="preserve">检修闸门放置应整齐有序，并进行防腐保护，如局部破损或止水损坏，应进行修理。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b/>
          <w:bCs/>
          <w:kern w:val="0"/>
          <w:szCs w:val="21"/>
        </w:rPr>
      </w:pPr>
      <w:r w:rsidRPr="00083E36">
        <w:rPr>
          <w:rFonts w:ascii="宋体" w:eastAsia="宋体" w:hAnsi="宋体" w:cs="Times New Roman" w:hint="eastAsia"/>
          <w:b/>
          <w:bCs/>
          <w:kern w:val="0"/>
          <w:szCs w:val="21"/>
        </w:rPr>
        <w:t>5）</w:t>
      </w:r>
      <w:r w:rsidRPr="00083E36">
        <w:rPr>
          <w:rFonts w:ascii="宋体" w:eastAsia="宋体" w:hAnsi="宋体" w:cs="Times New Roman"/>
          <w:b/>
          <w:bCs/>
          <w:kern w:val="0"/>
          <w:szCs w:val="21"/>
        </w:rPr>
        <w:t>启闭机养护修理</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w:t>
      </w:r>
      <w:r w:rsidRPr="00083E36">
        <w:rPr>
          <w:rFonts w:ascii="宋体" w:eastAsia="宋体" w:hAnsi="宋体" w:cs="Times New Roman"/>
          <w:kern w:val="0"/>
          <w:szCs w:val="21"/>
        </w:rPr>
        <w:t>启闭机防护罩、机体表面应保持清洁，除转动部位的工作面外，应采取防腐蚀措施。防护罩应固定到位，防止齿轮</w:t>
      </w:r>
      <w:proofErr w:type="gramStart"/>
      <w:r w:rsidRPr="00083E36">
        <w:rPr>
          <w:rFonts w:ascii="宋体" w:eastAsia="宋体" w:hAnsi="宋体" w:cs="Times New Roman"/>
          <w:kern w:val="0"/>
          <w:szCs w:val="21"/>
        </w:rPr>
        <w:t>等碰壳</w:t>
      </w:r>
      <w:proofErr w:type="gramEnd"/>
      <w:r w:rsidRPr="00083E36">
        <w:rPr>
          <w:rFonts w:ascii="宋体" w:eastAsia="宋体" w:hAnsi="宋体" w:cs="Times New Roman"/>
          <w:kern w:val="0"/>
          <w:szCs w:val="21"/>
        </w:rPr>
        <w:t xml:space="preserve">。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w:t>
      </w:r>
      <w:r w:rsidRPr="00083E36">
        <w:rPr>
          <w:rFonts w:ascii="宋体" w:eastAsia="宋体" w:hAnsi="宋体" w:cs="Times New Roman"/>
          <w:kern w:val="0"/>
          <w:szCs w:val="21"/>
        </w:rPr>
        <w:t xml:space="preserve">启闭机机架不得有明显变形、损伤或裂纹，底脚连接应牢固可靠。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（3）</w:t>
      </w:r>
      <w:r w:rsidRPr="00083E36">
        <w:rPr>
          <w:rFonts w:ascii="宋体" w:eastAsia="宋体" w:hAnsi="宋体" w:cs="Times New Roman"/>
          <w:kern w:val="0"/>
          <w:szCs w:val="21"/>
        </w:rPr>
        <w:t xml:space="preserve">启闭机的联接件应保持紧固，不得有松动现象。联轴节连接的两轴同轴度应符合规定。弹性联轴节内弹性圈如出现老化、破损现象，应予更换。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（4）</w:t>
      </w:r>
      <w:r w:rsidRPr="00083E36">
        <w:rPr>
          <w:rFonts w:ascii="宋体" w:eastAsia="宋体" w:hAnsi="宋体" w:cs="Times New Roman"/>
          <w:kern w:val="0"/>
          <w:szCs w:val="21"/>
        </w:rPr>
        <w:t>启闭机传动轴等转动部位应涂红色油漆，</w:t>
      </w:r>
      <w:proofErr w:type="gramStart"/>
      <w:r w:rsidRPr="00083E36">
        <w:rPr>
          <w:rFonts w:ascii="宋体" w:eastAsia="宋体" w:hAnsi="宋体" w:cs="Times New Roman"/>
          <w:kern w:val="0"/>
          <w:szCs w:val="21"/>
        </w:rPr>
        <w:t>油杯应涂</w:t>
      </w:r>
      <w:proofErr w:type="gramEnd"/>
      <w:r w:rsidRPr="00083E36">
        <w:rPr>
          <w:rFonts w:ascii="宋体" w:eastAsia="宋体" w:hAnsi="宋体" w:cs="Times New Roman"/>
          <w:kern w:val="0"/>
          <w:szCs w:val="21"/>
        </w:rPr>
        <w:t xml:space="preserve">黄色标志。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（5）</w:t>
      </w:r>
      <w:r w:rsidRPr="00083E36">
        <w:rPr>
          <w:rFonts w:ascii="宋体" w:eastAsia="宋体" w:hAnsi="宋体" w:cs="Times New Roman"/>
          <w:kern w:val="0"/>
          <w:szCs w:val="21"/>
        </w:rPr>
        <w:t xml:space="preserve">机械传动装置的转动部位应及时加注润滑油，并符合下列要求：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①</w:t>
      </w:r>
      <w:r w:rsidRPr="00083E36">
        <w:rPr>
          <w:rFonts w:ascii="宋体" w:eastAsia="宋体" w:hAnsi="宋体" w:cs="Times New Roman"/>
          <w:kern w:val="0"/>
          <w:szCs w:val="21"/>
        </w:rPr>
        <w:t xml:space="preserve">根据启闭机转速或按照说明书要求选用合适的润滑油脂；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②</w:t>
      </w:r>
      <w:r w:rsidRPr="00083E36">
        <w:rPr>
          <w:rFonts w:ascii="宋体" w:eastAsia="宋体" w:hAnsi="宋体" w:cs="Times New Roman"/>
          <w:kern w:val="0"/>
          <w:szCs w:val="21"/>
        </w:rPr>
        <w:t>减速箱内油位应保持在上、下限之间，</w:t>
      </w:r>
      <w:proofErr w:type="gramStart"/>
      <w:r w:rsidRPr="00083E36">
        <w:rPr>
          <w:rFonts w:ascii="宋体" w:eastAsia="宋体" w:hAnsi="宋体" w:cs="Times New Roman"/>
          <w:kern w:val="0"/>
          <w:szCs w:val="21"/>
        </w:rPr>
        <w:t>油质须</w:t>
      </w:r>
      <w:proofErr w:type="gramEnd"/>
      <w:r w:rsidRPr="00083E36">
        <w:rPr>
          <w:rFonts w:ascii="宋体" w:eastAsia="宋体" w:hAnsi="宋体" w:cs="Times New Roman"/>
          <w:kern w:val="0"/>
          <w:szCs w:val="21"/>
        </w:rPr>
        <w:t xml:space="preserve">合格；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③</w:t>
      </w:r>
      <w:r w:rsidRPr="00083E36">
        <w:rPr>
          <w:rFonts w:ascii="宋体" w:eastAsia="宋体" w:hAnsi="宋体" w:cs="Times New Roman"/>
          <w:kern w:val="0"/>
          <w:szCs w:val="21"/>
        </w:rPr>
        <w:t xml:space="preserve">油杯、油道内油量要充足，并经常在闸门启闭运行时旋转油杯，使轴承得以润滑。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（6）</w:t>
      </w:r>
      <w:r w:rsidRPr="00083E36">
        <w:rPr>
          <w:rFonts w:ascii="宋体" w:eastAsia="宋体" w:hAnsi="宋体" w:cs="Times New Roman"/>
          <w:kern w:val="0"/>
          <w:szCs w:val="21"/>
        </w:rPr>
        <w:t>注油设施（如油孔、油道、油槽、油杯等）应保持完好，油路应畅通，无阻塞现象。油封应密封良好，无漏油现象。一般应根据工程启闭频率定期检查保养，清洗注油设施，并更换油封，</w:t>
      </w:r>
      <w:proofErr w:type="gramStart"/>
      <w:r w:rsidRPr="00083E36">
        <w:rPr>
          <w:rFonts w:ascii="宋体" w:eastAsia="宋体" w:hAnsi="宋体" w:cs="Times New Roman"/>
          <w:kern w:val="0"/>
          <w:szCs w:val="21"/>
        </w:rPr>
        <w:t>换注新</w:t>
      </w:r>
      <w:proofErr w:type="gramEnd"/>
      <w:r w:rsidRPr="00083E36">
        <w:rPr>
          <w:rFonts w:ascii="宋体" w:eastAsia="宋体" w:hAnsi="宋体" w:cs="Times New Roman"/>
          <w:kern w:val="0"/>
          <w:szCs w:val="21"/>
        </w:rPr>
        <w:t xml:space="preserve">油。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（7）</w:t>
      </w:r>
      <w:r w:rsidRPr="00083E36">
        <w:rPr>
          <w:rFonts w:ascii="宋体" w:eastAsia="宋体" w:hAnsi="宋体" w:cs="Times New Roman"/>
          <w:kern w:val="0"/>
          <w:szCs w:val="21"/>
        </w:rPr>
        <w:t>滑动轴承的轴瓦、轴颈，出现划痕或拉毛时应修刮平滑。轴与轴瓦配合间隙超过规定时，</w:t>
      </w:r>
      <w:r w:rsidRPr="00083E36">
        <w:rPr>
          <w:rFonts w:ascii="宋体" w:eastAsia="宋体" w:hAnsi="宋体" w:cs="Times New Roman"/>
          <w:kern w:val="0"/>
          <w:szCs w:val="21"/>
        </w:rPr>
        <w:lastRenderedPageBreak/>
        <w:t xml:space="preserve">应更换轴瓦。滚动轴承的滚子及其配件，出现损伤、变形或磨损严重时，应更换。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（8）</w:t>
      </w:r>
      <w:r w:rsidRPr="00083E36">
        <w:rPr>
          <w:rFonts w:ascii="宋体" w:eastAsia="宋体" w:hAnsi="宋体" w:cs="Times New Roman"/>
          <w:kern w:val="0"/>
          <w:szCs w:val="21"/>
        </w:rPr>
        <w:t xml:space="preserve">闸门开度指示器，应定期校验，确保运转灵活，指示准确。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（9）</w:t>
      </w:r>
      <w:r w:rsidRPr="00083E36">
        <w:rPr>
          <w:rFonts w:ascii="宋体" w:eastAsia="宋体" w:hAnsi="宋体" w:cs="Times New Roman"/>
          <w:kern w:val="0"/>
          <w:szCs w:val="21"/>
        </w:rPr>
        <w:t xml:space="preserve">制动装置应经常维护，适时调整，确保动作灵活、制动可靠。进行维修时，应符合下列要求：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①</w:t>
      </w:r>
      <w:r w:rsidRPr="00083E36">
        <w:rPr>
          <w:rFonts w:ascii="宋体" w:eastAsia="宋体" w:hAnsi="宋体" w:cs="Times New Roman"/>
          <w:kern w:val="0"/>
          <w:szCs w:val="21"/>
        </w:rPr>
        <w:t>制动轮、闸瓦表面不得有油污、油漆、</w:t>
      </w:r>
      <w:proofErr w:type="gramStart"/>
      <w:r w:rsidRPr="00083E36">
        <w:rPr>
          <w:rFonts w:ascii="宋体" w:eastAsia="宋体" w:hAnsi="宋体" w:cs="Times New Roman"/>
          <w:kern w:val="0"/>
          <w:szCs w:val="21"/>
        </w:rPr>
        <w:t>水份</w:t>
      </w:r>
      <w:proofErr w:type="gramEnd"/>
      <w:r w:rsidRPr="00083E36">
        <w:rPr>
          <w:rFonts w:ascii="宋体" w:eastAsia="宋体" w:hAnsi="宋体" w:cs="Times New Roman"/>
          <w:kern w:val="0"/>
          <w:szCs w:val="21"/>
        </w:rPr>
        <w:t xml:space="preserve">等；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②</w:t>
      </w:r>
      <w:proofErr w:type="gramStart"/>
      <w:r w:rsidRPr="00083E36">
        <w:rPr>
          <w:rFonts w:ascii="宋体" w:eastAsia="宋体" w:hAnsi="宋体" w:cs="Times New Roman"/>
          <w:kern w:val="0"/>
          <w:szCs w:val="21"/>
        </w:rPr>
        <w:t>闸瓦退距和</w:t>
      </w:r>
      <w:proofErr w:type="gramEnd"/>
      <w:r w:rsidRPr="00083E36">
        <w:rPr>
          <w:rFonts w:ascii="宋体" w:eastAsia="宋体" w:hAnsi="宋体" w:cs="Times New Roman"/>
          <w:kern w:val="0"/>
          <w:szCs w:val="21"/>
        </w:rPr>
        <w:t xml:space="preserve">电磁铁行程调整后，应符合《水利水电工程启闭机制造、安装及验收规范》（DL/T5019-94）的有关规定；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③</w:t>
      </w:r>
      <w:r w:rsidRPr="00083E36">
        <w:rPr>
          <w:rFonts w:ascii="宋体" w:eastAsia="宋体" w:hAnsi="宋体" w:cs="Times New Roman"/>
          <w:kern w:val="0"/>
          <w:szCs w:val="21"/>
        </w:rPr>
        <w:t xml:space="preserve">制动轮出现裂纹、砂眼等缺陷，必须进行整修或更换；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④</w:t>
      </w:r>
      <w:r w:rsidRPr="00083E36">
        <w:rPr>
          <w:rFonts w:ascii="宋体" w:eastAsia="宋体" w:hAnsi="宋体" w:cs="Times New Roman"/>
          <w:kern w:val="0"/>
          <w:szCs w:val="21"/>
        </w:rPr>
        <w:t xml:space="preserve">制动带磨损严重，应予更换。制动带的铆钉或螺钉断裂、脱落，应立即更换补齐；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⑤</w:t>
      </w:r>
      <w:r w:rsidRPr="00083E36">
        <w:rPr>
          <w:rFonts w:ascii="宋体" w:eastAsia="宋体" w:hAnsi="宋体" w:cs="Times New Roman"/>
          <w:kern w:val="0"/>
          <w:szCs w:val="21"/>
        </w:rPr>
        <w:t xml:space="preserve">主弹簧变形，失去弹性时，应予更换；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⑥</w:t>
      </w:r>
      <w:r w:rsidRPr="00083E36">
        <w:rPr>
          <w:rFonts w:ascii="宋体" w:eastAsia="宋体" w:hAnsi="宋体" w:cs="Times New Roman"/>
          <w:kern w:val="0"/>
          <w:szCs w:val="21"/>
        </w:rPr>
        <w:t xml:space="preserve">蜗轮蜗杆应保持自锁可靠，锥形磨擦圈间隙调整适当，定期适量加油。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（10）</w:t>
      </w:r>
      <w:r w:rsidRPr="00083E36">
        <w:rPr>
          <w:rFonts w:ascii="宋体" w:eastAsia="宋体" w:hAnsi="宋体" w:cs="Times New Roman"/>
          <w:kern w:val="0"/>
          <w:szCs w:val="21"/>
        </w:rPr>
        <w:t>卷扬式启闭机卷筒及轴应定位准确、转动灵活，卷筒表面、幅板、轮缘、轮毂等不得有裂纹或明显损伤。</w:t>
      </w:r>
      <w:proofErr w:type="gramStart"/>
      <w:r w:rsidRPr="00083E36">
        <w:rPr>
          <w:rFonts w:ascii="宋体" w:eastAsia="宋体" w:hAnsi="宋体" w:cs="Times New Roman"/>
          <w:kern w:val="0"/>
          <w:szCs w:val="21"/>
        </w:rPr>
        <w:t>开式</w:t>
      </w:r>
      <w:proofErr w:type="gramEnd"/>
      <w:r w:rsidRPr="00083E36">
        <w:rPr>
          <w:rFonts w:ascii="宋体" w:eastAsia="宋体" w:hAnsi="宋体" w:cs="Times New Roman"/>
          <w:kern w:val="0"/>
          <w:szCs w:val="21"/>
        </w:rPr>
        <w:t xml:space="preserve">齿轮应保持清洁，表面润滑良好，无损坏及锈蚀。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（11）</w:t>
      </w:r>
      <w:r w:rsidRPr="00083E36">
        <w:rPr>
          <w:rFonts w:ascii="宋体" w:eastAsia="宋体" w:hAnsi="宋体" w:cs="Times New Roman"/>
          <w:kern w:val="0"/>
          <w:szCs w:val="21"/>
        </w:rPr>
        <w:t xml:space="preserve">钢丝绳应定期清洗保养，并涂抹防水油脂。修理时应符合下列要求：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①</w:t>
      </w:r>
      <w:r w:rsidRPr="00083E36">
        <w:rPr>
          <w:rFonts w:ascii="宋体" w:eastAsia="宋体" w:hAnsi="宋体" w:cs="Times New Roman"/>
          <w:kern w:val="0"/>
          <w:szCs w:val="21"/>
        </w:rPr>
        <w:t xml:space="preserve">钢丝绳达到《起重机械用钢丝绳检验和报废实用规范》（GB5972-86）规定的报废标准时，应予更换；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②</w:t>
      </w:r>
      <w:r w:rsidRPr="00083E36">
        <w:rPr>
          <w:rFonts w:ascii="宋体" w:eastAsia="宋体" w:hAnsi="宋体" w:cs="Times New Roman"/>
          <w:kern w:val="0"/>
          <w:szCs w:val="21"/>
        </w:rPr>
        <w:t xml:space="preserve">钢丝绳与闸门连接端断丝超标时，其断丝范围不超过预绕圈长度的二分之一时，允许调头使用；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③</w:t>
      </w:r>
      <w:r w:rsidRPr="00083E36">
        <w:rPr>
          <w:rFonts w:ascii="宋体" w:eastAsia="宋体" w:hAnsi="宋体" w:cs="Times New Roman"/>
          <w:kern w:val="0"/>
          <w:szCs w:val="21"/>
        </w:rPr>
        <w:t>更换钢丝绳时，缠绕在卷筒上</w:t>
      </w:r>
      <w:proofErr w:type="gramStart"/>
      <w:r w:rsidRPr="00083E36">
        <w:rPr>
          <w:rFonts w:ascii="宋体" w:eastAsia="宋体" w:hAnsi="宋体" w:cs="Times New Roman"/>
          <w:kern w:val="0"/>
          <w:szCs w:val="21"/>
        </w:rPr>
        <w:t>的预绕圈数</w:t>
      </w:r>
      <w:proofErr w:type="gramEnd"/>
      <w:r w:rsidRPr="00083E36">
        <w:rPr>
          <w:rFonts w:ascii="宋体" w:eastAsia="宋体" w:hAnsi="宋体" w:cs="Times New Roman"/>
          <w:kern w:val="0"/>
          <w:szCs w:val="21"/>
        </w:rPr>
        <w:t xml:space="preserve">，应符合设计要求。无规定时，应大于4圈，其中2圈为固定用，另外2圈为安全圈；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④</w:t>
      </w:r>
      <w:r w:rsidRPr="00083E36">
        <w:rPr>
          <w:rFonts w:ascii="宋体" w:eastAsia="宋体" w:hAnsi="宋体" w:cs="Times New Roman"/>
          <w:kern w:val="0"/>
          <w:szCs w:val="21"/>
        </w:rPr>
        <w:t xml:space="preserve">钢丝绳在卷筒上固定应牢固，压板、螺栓应齐全，压板、夹头的数量及距离应符合《起重机械安全规程》GB6067-85的规定；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⑤</w:t>
      </w:r>
      <w:r w:rsidRPr="00083E36">
        <w:rPr>
          <w:rFonts w:ascii="宋体" w:eastAsia="宋体" w:hAnsi="宋体" w:cs="Times New Roman"/>
          <w:kern w:val="0"/>
          <w:szCs w:val="21"/>
        </w:rPr>
        <w:t xml:space="preserve">钢丝绳在卷筒上应排列整齐，不咬边、不偏档、不爬绳；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⑥</w:t>
      </w:r>
      <w:r w:rsidRPr="00083E36">
        <w:rPr>
          <w:rFonts w:ascii="宋体" w:eastAsia="宋体" w:hAnsi="宋体" w:cs="Times New Roman"/>
          <w:kern w:val="0"/>
          <w:szCs w:val="21"/>
        </w:rPr>
        <w:t xml:space="preserve">发现绳套内浇注块粉化、松动时，应立即重浇；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⑦</w:t>
      </w:r>
      <w:proofErr w:type="gramStart"/>
      <w:r w:rsidRPr="00083E36">
        <w:rPr>
          <w:rFonts w:ascii="宋体" w:eastAsia="宋体" w:hAnsi="宋体" w:cs="Times New Roman"/>
          <w:kern w:val="0"/>
          <w:szCs w:val="21"/>
        </w:rPr>
        <w:t>双吊点</w:t>
      </w:r>
      <w:proofErr w:type="gramEnd"/>
      <w:r w:rsidRPr="00083E36">
        <w:rPr>
          <w:rFonts w:ascii="宋体" w:eastAsia="宋体" w:hAnsi="宋体" w:cs="Times New Roman"/>
          <w:kern w:val="0"/>
          <w:szCs w:val="21"/>
        </w:rPr>
        <w:t>闸门钢丝绳应</w:t>
      </w:r>
      <w:proofErr w:type="gramStart"/>
      <w:r w:rsidRPr="00083E36">
        <w:rPr>
          <w:rFonts w:ascii="宋体" w:eastAsia="宋体" w:hAnsi="宋体" w:cs="Times New Roman"/>
          <w:kern w:val="0"/>
          <w:szCs w:val="21"/>
        </w:rPr>
        <w:t>保持两吊点在</w:t>
      </w:r>
      <w:proofErr w:type="gramEnd"/>
      <w:r w:rsidRPr="00083E36">
        <w:rPr>
          <w:rFonts w:ascii="宋体" w:eastAsia="宋体" w:hAnsi="宋体" w:cs="Times New Roman"/>
          <w:kern w:val="0"/>
          <w:szCs w:val="21"/>
        </w:rPr>
        <w:t>同一水平，防止闸门倾斜；一台启闭</w:t>
      </w:r>
      <w:proofErr w:type="gramStart"/>
      <w:r w:rsidRPr="00083E36">
        <w:rPr>
          <w:rFonts w:ascii="宋体" w:eastAsia="宋体" w:hAnsi="宋体" w:cs="Times New Roman"/>
          <w:kern w:val="0"/>
          <w:szCs w:val="21"/>
        </w:rPr>
        <w:t>机控制</w:t>
      </w:r>
      <w:proofErr w:type="gramEnd"/>
      <w:r w:rsidRPr="00083E36">
        <w:rPr>
          <w:rFonts w:ascii="宋体" w:eastAsia="宋体" w:hAnsi="宋体" w:cs="Times New Roman"/>
          <w:kern w:val="0"/>
          <w:szCs w:val="21"/>
        </w:rPr>
        <w:t xml:space="preserve">多孔闸门时，应使每一孔闸门在开启时保持同高；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⑧</w:t>
      </w:r>
      <w:r w:rsidRPr="00083E36">
        <w:rPr>
          <w:rFonts w:ascii="宋体" w:eastAsia="宋体" w:hAnsi="宋体" w:cs="Times New Roman"/>
          <w:kern w:val="0"/>
          <w:szCs w:val="21"/>
        </w:rPr>
        <w:t xml:space="preserve">弧型闸门钢丝绳与面板连接的铰链应转动灵活；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⑨</w:t>
      </w:r>
      <w:r w:rsidRPr="00083E36">
        <w:rPr>
          <w:rFonts w:ascii="宋体" w:eastAsia="宋体" w:hAnsi="宋体" w:cs="Times New Roman"/>
          <w:kern w:val="0"/>
          <w:szCs w:val="21"/>
        </w:rPr>
        <w:t xml:space="preserve">更换的钢丝绳规格应符合设计要求，应有出厂质保资料。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（12）</w:t>
      </w:r>
      <w:r w:rsidRPr="00083E36">
        <w:rPr>
          <w:rFonts w:ascii="宋体" w:eastAsia="宋体" w:hAnsi="宋体" w:cs="Times New Roman"/>
          <w:kern w:val="0"/>
          <w:szCs w:val="21"/>
        </w:rPr>
        <w:t xml:space="preserve">在闭门状态钢丝绳不得过松。滑轮组应转动灵活，滑轮内钢丝绳不得出现脱槽、卡槽现象。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（13）</w:t>
      </w:r>
      <w:r w:rsidRPr="00083E36">
        <w:rPr>
          <w:rFonts w:ascii="宋体" w:eastAsia="宋体" w:hAnsi="宋体" w:cs="Times New Roman"/>
          <w:kern w:val="0"/>
          <w:szCs w:val="21"/>
        </w:rPr>
        <w:t xml:space="preserve">螺杆启闭机的螺杆有齿部位应经常清洗、抹油，有条件的可设置防尘装置。螺杆发生弯曲变形影响使用时，应予矫正。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（14）</w:t>
      </w:r>
      <w:r w:rsidRPr="00083E36">
        <w:rPr>
          <w:rFonts w:ascii="宋体" w:eastAsia="宋体" w:hAnsi="宋体" w:cs="Times New Roman"/>
          <w:kern w:val="0"/>
          <w:szCs w:val="21"/>
        </w:rPr>
        <w:t xml:space="preserve">螺杆启闭机的承重螺母、盆形齿轮、伞形齿轮，出现裂纹、断齿或螺纹齿宽磨损量超过20％时，应予更换。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（15）</w:t>
      </w:r>
      <w:r w:rsidRPr="00083E36">
        <w:rPr>
          <w:rFonts w:ascii="宋体" w:eastAsia="宋体" w:hAnsi="宋体" w:cs="Times New Roman"/>
          <w:kern w:val="0"/>
          <w:szCs w:val="21"/>
        </w:rPr>
        <w:t xml:space="preserve">螺杆与吊耳的连接应牢固可靠。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（16）</w:t>
      </w:r>
      <w:r w:rsidRPr="00083E36">
        <w:rPr>
          <w:rFonts w:ascii="宋体" w:eastAsia="宋体" w:hAnsi="宋体" w:cs="Times New Roman"/>
          <w:kern w:val="0"/>
          <w:szCs w:val="21"/>
        </w:rPr>
        <w:t xml:space="preserve">液压启闭机的养护应符合下列要求：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lastRenderedPageBreak/>
        <w:t>①</w:t>
      </w:r>
      <w:r w:rsidRPr="00083E36">
        <w:rPr>
          <w:rFonts w:ascii="宋体" w:eastAsia="宋体" w:hAnsi="宋体" w:cs="Times New Roman"/>
          <w:kern w:val="0"/>
          <w:szCs w:val="21"/>
        </w:rPr>
        <w:t xml:space="preserve">供油管和排油管应保持色标清晰，敷设牢固；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②</w:t>
      </w:r>
      <w:r w:rsidRPr="00083E36">
        <w:rPr>
          <w:rFonts w:ascii="宋体" w:eastAsia="宋体" w:hAnsi="宋体" w:cs="Times New Roman"/>
          <w:kern w:val="0"/>
          <w:szCs w:val="21"/>
        </w:rPr>
        <w:t xml:space="preserve">油缸支架与基体联接应牢固，活塞杆外露部位可设软防尘装置；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③</w:t>
      </w:r>
      <w:r w:rsidRPr="00083E36">
        <w:rPr>
          <w:rFonts w:ascii="宋体" w:eastAsia="宋体" w:hAnsi="宋体" w:cs="Times New Roman"/>
          <w:kern w:val="0"/>
          <w:szCs w:val="21"/>
        </w:rPr>
        <w:t xml:space="preserve">调控装置及指示仪表应定期检验；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④</w:t>
      </w:r>
      <w:r w:rsidRPr="00083E36">
        <w:rPr>
          <w:rFonts w:ascii="宋体" w:eastAsia="宋体" w:hAnsi="宋体" w:cs="Times New Roman"/>
          <w:kern w:val="0"/>
          <w:szCs w:val="21"/>
        </w:rPr>
        <w:t xml:space="preserve">工作油液应定期化验、过滤，油质和油箱内油量应符合规定；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⑤</w:t>
      </w:r>
      <w:r w:rsidRPr="00083E36">
        <w:rPr>
          <w:rFonts w:ascii="宋体" w:eastAsia="宋体" w:hAnsi="宋体" w:cs="Times New Roman"/>
          <w:kern w:val="0"/>
          <w:szCs w:val="21"/>
        </w:rPr>
        <w:t xml:space="preserve">油泵、油管系统应无渗油现象。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（17）</w:t>
      </w:r>
      <w:r w:rsidRPr="00083E36">
        <w:rPr>
          <w:rFonts w:ascii="宋体" w:eastAsia="宋体" w:hAnsi="宋体" w:cs="Times New Roman"/>
          <w:kern w:val="0"/>
          <w:szCs w:val="21"/>
        </w:rPr>
        <w:t xml:space="preserve">液压启闭机的活塞环、油封出现断裂、失去弹性、变形或磨损严重者，应予更换。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（18）</w:t>
      </w:r>
      <w:r w:rsidRPr="00083E36">
        <w:rPr>
          <w:rFonts w:ascii="宋体" w:eastAsia="宋体" w:hAnsi="宋体" w:cs="Times New Roman"/>
          <w:kern w:val="0"/>
          <w:szCs w:val="21"/>
        </w:rPr>
        <w:t>油缸内壁及活塞杆出现轻微锈蚀、划痕、毛刺，</w:t>
      </w:r>
      <w:proofErr w:type="gramStart"/>
      <w:r w:rsidRPr="00083E36">
        <w:rPr>
          <w:rFonts w:ascii="宋体" w:eastAsia="宋体" w:hAnsi="宋体" w:cs="Times New Roman"/>
          <w:kern w:val="0"/>
          <w:szCs w:val="21"/>
        </w:rPr>
        <w:t>应磨刮</w:t>
      </w:r>
      <w:proofErr w:type="gramEnd"/>
      <w:r w:rsidRPr="00083E36">
        <w:rPr>
          <w:rFonts w:ascii="宋体" w:eastAsia="宋体" w:hAnsi="宋体" w:cs="Times New Roman"/>
          <w:kern w:val="0"/>
          <w:szCs w:val="21"/>
        </w:rPr>
        <w:t xml:space="preserve">平滑。油缸和活塞杆有单面压磨痕迹时，分析原因后，予以处理。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（19）</w:t>
      </w:r>
      <w:r w:rsidRPr="00083E36">
        <w:rPr>
          <w:rFonts w:ascii="宋体" w:eastAsia="宋体" w:hAnsi="宋体" w:cs="Times New Roman"/>
          <w:kern w:val="0"/>
          <w:szCs w:val="21"/>
        </w:rPr>
        <w:t xml:space="preserve">高压管路出现焊缝脱落、管壁裂纹，应及时修理或更换。修理前应先将管道内油液排净后才能进行施焊。严禁在未拆卸管件的管路上补焊。管路需要更换时，应与原设计规格相一致。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（20）</w:t>
      </w:r>
      <w:r w:rsidRPr="00083E36">
        <w:rPr>
          <w:rFonts w:ascii="宋体" w:eastAsia="宋体" w:hAnsi="宋体" w:cs="Times New Roman"/>
          <w:kern w:val="0"/>
          <w:szCs w:val="21"/>
        </w:rPr>
        <w:t xml:space="preserve">贮油箱焊缝漏油需要补焊时，可参照管路补焊的有关规定进行处理。补焊后应作注水渗漏试验，要求保持12h无渗漏现象。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（21）</w:t>
      </w:r>
      <w:r w:rsidRPr="00083E36">
        <w:rPr>
          <w:rFonts w:ascii="宋体" w:eastAsia="宋体" w:hAnsi="宋体" w:cs="Times New Roman"/>
          <w:kern w:val="0"/>
          <w:szCs w:val="21"/>
        </w:rPr>
        <w:t>油缸检修组装后，应按设计要求作耐压试验。如无规定，则按工作压力试压10min。活塞沉降量不应大于0.5mm，上、下端盖法兰不得漏油，缸</w:t>
      </w:r>
      <w:proofErr w:type="gramStart"/>
      <w:r w:rsidRPr="00083E36">
        <w:rPr>
          <w:rFonts w:ascii="宋体" w:eastAsia="宋体" w:hAnsi="宋体" w:cs="Times New Roman"/>
          <w:kern w:val="0"/>
          <w:szCs w:val="21"/>
        </w:rPr>
        <w:t>壁不得</w:t>
      </w:r>
      <w:proofErr w:type="gramEnd"/>
      <w:r w:rsidRPr="00083E36">
        <w:rPr>
          <w:rFonts w:ascii="宋体" w:eastAsia="宋体" w:hAnsi="宋体" w:cs="Times New Roman"/>
          <w:kern w:val="0"/>
          <w:szCs w:val="21"/>
        </w:rPr>
        <w:t xml:space="preserve">有渗油现象。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（22）</w:t>
      </w:r>
      <w:r w:rsidRPr="00083E36">
        <w:rPr>
          <w:rFonts w:ascii="宋体" w:eastAsia="宋体" w:hAnsi="宋体" w:cs="Times New Roman"/>
          <w:kern w:val="0"/>
          <w:szCs w:val="21"/>
        </w:rPr>
        <w:t xml:space="preserve">管路上使用的闸阀、弯头、三通等零件壁身有裂纹、砂眼或漏油时，均应更换新件。更换前，应单独作耐压试验。试验压力为工作压力的1.25倍，保持30min无渗漏时，才能使用。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（23）</w:t>
      </w:r>
      <w:r w:rsidRPr="00083E36">
        <w:rPr>
          <w:rFonts w:ascii="宋体" w:eastAsia="宋体" w:hAnsi="宋体" w:cs="Times New Roman"/>
          <w:kern w:val="0"/>
          <w:szCs w:val="21"/>
        </w:rPr>
        <w:t xml:space="preserve">当管路漏油缺陷排除后，应按设计规定作耐压试验。如无规定，试验压力为工作压力的1.25倍，保持30min无渗漏，才能投入运用。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（24）</w:t>
      </w:r>
      <w:r w:rsidRPr="00083E36">
        <w:rPr>
          <w:rFonts w:ascii="宋体" w:eastAsia="宋体" w:hAnsi="宋体" w:cs="Times New Roman"/>
          <w:kern w:val="0"/>
          <w:szCs w:val="21"/>
        </w:rPr>
        <w:t xml:space="preserve">油泵检修后，应将油泵溢流阀全部打开，连续空转不少于30min，不得有异常现象。空转正常后，在监视压力表的同时，将溢流阀逐渐旋紧，使管路系统充油（充油时应排除空气）。管路充满油后，调整油泵溢流阀，使油泵在工作压力的25％、50％、75％、100％的情况下分别连续运转15min，应无振动、杂音和温升过高现象。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（25）</w:t>
      </w:r>
      <w:r w:rsidRPr="00083E36">
        <w:rPr>
          <w:rFonts w:ascii="宋体" w:eastAsia="宋体" w:hAnsi="宋体" w:cs="Times New Roman"/>
          <w:kern w:val="0"/>
          <w:szCs w:val="21"/>
        </w:rPr>
        <w:t xml:space="preserve">空转试验完毕后，调整油泵溢流阀，使其压力达到工作压力的1.1倍时动作排油，此时应无剧烈振动和杂音。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（26）</w:t>
      </w:r>
      <w:r w:rsidRPr="00083E36">
        <w:rPr>
          <w:rFonts w:ascii="宋体" w:eastAsia="宋体" w:hAnsi="宋体" w:cs="Times New Roman"/>
          <w:kern w:val="0"/>
          <w:szCs w:val="21"/>
        </w:rPr>
        <w:t>移动式启闭机行走应平稳，不得</w:t>
      </w:r>
      <w:proofErr w:type="gramStart"/>
      <w:r w:rsidRPr="00083E36">
        <w:rPr>
          <w:rFonts w:ascii="宋体" w:eastAsia="宋体" w:hAnsi="宋体" w:cs="Times New Roman"/>
          <w:kern w:val="0"/>
          <w:szCs w:val="21"/>
        </w:rPr>
        <w:t>有啃轨</w:t>
      </w:r>
      <w:proofErr w:type="gramEnd"/>
      <w:r w:rsidRPr="00083E36">
        <w:rPr>
          <w:rFonts w:ascii="宋体" w:eastAsia="宋体" w:hAnsi="宋体" w:cs="Times New Roman"/>
          <w:kern w:val="0"/>
          <w:szCs w:val="21"/>
        </w:rPr>
        <w:t xml:space="preserve">现象，车轮不得有裂纹等缺陷。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（27）</w:t>
      </w:r>
      <w:r w:rsidRPr="00083E36">
        <w:rPr>
          <w:rFonts w:ascii="宋体" w:eastAsia="宋体" w:hAnsi="宋体" w:cs="Times New Roman"/>
          <w:kern w:val="0"/>
          <w:szCs w:val="21"/>
        </w:rPr>
        <w:t>移动式启闭机</w:t>
      </w:r>
      <w:proofErr w:type="gramStart"/>
      <w:r w:rsidRPr="00083E36">
        <w:rPr>
          <w:rFonts w:ascii="宋体" w:eastAsia="宋体" w:hAnsi="宋体" w:cs="Times New Roman"/>
          <w:kern w:val="0"/>
          <w:szCs w:val="21"/>
        </w:rPr>
        <w:t>夹轨器支铰应</w:t>
      </w:r>
      <w:proofErr w:type="gramEnd"/>
      <w:r w:rsidRPr="00083E36">
        <w:rPr>
          <w:rFonts w:ascii="宋体" w:eastAsia="宋体" w:hAnsi="宋体" w:cs="Times New Roman"/>
          <w:kern w:val="0"/>
          <w:szCs w:val="21"/>
        </w:rPr>
        <w:t>定期保养，</w:t>
      </w:r>
      <w:proofErr w:type="gramStart"/>
      <w:r w:rsidRPr="00083E36">
        <w:rPr>
          <w:rFonts w:ascii="宋体" w:eastAsia="宋体" w:hAnsi="宋体" w:cs="Times New Roman"/>
          <w:kern w:val="0"/>
          <w:szCs w:val="21"/>
        </w:rPr>
        <w:t>钳口张闭</w:t>
      </w:r>
      <w:proofErr w:type="gramEnd"/>
      <w:r w:rsidRPr="00083E36">
        <w:rPr>
          <w:rFonts w:ascii="宋体" w:eastAsia="宋体" w:hAnsi="宋体" w:cs="Times New Roman"/>
          <w:kern w:val="0"/>
          <w:szCs w:val="21"/>
        </w:rPr>
        <w:t xml:space="preserve">灵活，开度均匀，锁闭时应卡紧轨道。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（28）</w:t>
      </w:r>
      <w:r w:rsidRPr="00083E36">
        <w:rPr>
          <w:rFonts w:ascii="宋体" w:eastAsia="宋体" w:hAnsi="宋体" w:cs="Times New Roman"/>
          <w:kern w:val="0"/>
          <w:szCs w:val="21"/>
        </w:rPr>
        <w:t xml:space="preserve">移动式启闭机和检修门起吊用电动葫芦在不使用时应停放在闸站一端，并应有防水保护设施，电缆线、滑触线应堆放整齐。轨道应定期保养、油漆，并保持在同一直线上，如发现固定螺栓松动，应及时紧固。 </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b/>
          <w:bCs/>
          <w:kern w:val="0"/>
          <w:szCs w:val="21"/>
        </w:rPr>
        <w:t>6）</w:t>
      </w:r>
      <w:r w:rsidRPr="00083E36">
        <w:rPr>
          <w:rFonts w:ascii="宋体" w:eastAsia="宋体" w:hAnsi="宋体" w:cs="Times New Roman"/>
          <w:b/>
          <w:bCs/>
          <w:kern w:val="0"/>
          <w:szCs w:val="21"/>
        </w:rPr>
        <w:t>机电设备养护修理</w:t>
      </w:r>
      <w:r w:rsidRPr="00083E36">
        <w:rPr>
          <w:rFonts w:ascii="宋体" w:eastAsia="宋体" w:hAnsi="宋体" w:cs="Times New Roman"/>
          <w:kern w:val="0"/>
          <w:szCs w:val="21"/>
        </w:rPr>
        <w:t xml:space="preserve">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w:t>
      </w:r>
      <w:r w:rsidRPr="00083E36">
        <w:rPr>
          <w:rFonts w:ascii="宋体" w:eastAsia="宋体" w:hAnsi="宋体" w:cs="Times New Roman"/>
          <w:kern w:val="0"/>
          <w:szCs w:val="21"/>
        </w:rPr>
        <w:t xml:space="preserve">电动机的养护应符合下列规定： 1 电动机的外壳应保持无尘、无污、无锈；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w:t>
      </w:r>
      <w:r w:rsidRPr="00083E36">
        <w:rPr>
          <w:rFonts w:ascii="宋体" w:eastAsia="宋体" w:hAnsi="宋体" w:cs="Times New Roman"/>
          <w:kern w:val="0"/>
          <w:szCs w:val="21"/>
        </w:rPr>
        <w:t xml:space="preserve">接线盒应防潮，压线螺栓应紧固，损坏应更换；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（3）</w:t>
      </w:r>
      <w:r w:rsidRPr="00083E36">
        <w:rPr>
          <w:rFonts w:ascii="宋体" w:eastAsia="宋体" w:hAnsi="宋体" w:cs="Times New Roman"/>
          <w:kern w:val="0"/>
          <w:szCs w:val="21"/>
        </w:rPr>
        <w:t xml:space="preserve">轴承内的润滑脂应保持填满空腔内1/2～1/3，油质合格；定子与转子间的间隙要保持均匀，轴承如有松动、磨损，应及时更换；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（4）</w:t>
      </w:r>
      <w:r w:rsidRPr="00083E36">
        <w:rPr>
          <w:rFonts w:ascii="宋体" w:eastAsia="宋体" w:hAnsi="宋体" w:cs="Times New Roman"/>
          <w:kern w:val="0"/>
          <w:szCs w:val="21"/>
        </w:rPr>
        <w:t>绕组的绝缘电阻值应定期检测，小于0.5MΩ时，应进行干燥处理，如绕组绝缘老化，应视</w:t>
      </w:r>
      <w:r w:rsidRPr="00083E36">
        <w:rPr>
          <w:rFonts w:ascii="宋体" w:eastAsia="宋体" w:hAnsi="宋体" w:cs="Times New Roman"/>
          <w:kern w:val="0"/>
          <w:szCs w:val="21"/>
        </w:rPr>
        <w:lastRenderedPageBreak/>
        <w:t>老化程度采用</w:t>
      </w:r>
      <w:proofErr w:type="gramStart"/>
      <w:r w:rsidRPr="00083E36">
        <w:rPr>
          <w:rFonts w:ascii="宋体" w:eastAsia="宋体" w:hAnsi="宋体" w:cs="Times New Roman"/>
          <w:kern w:val="0"/>
          <w:szCs w:val="21"/>
        </w:rPr>
        <w:t>浸</w:t>
      </w:r>
      <w:proofErr w:type="gramEnd"/>
      <w:r w:rsidRPr="00083E36">
        <w:rPr>
          <w:rFonts w:ascii="宋体" w:eastAsia="宋体" w:hAnsi="宋体" w:cs="Times New Roman"/>
          <w:kern w:val="0"/>
          <w:szCs w:val="21"/>
        </w:rPr>
        <w:t>绝缘漆、干燥或更换绕组。</w:t>
      </w:r>
    </w:p>
    <w:p w:rsidR="004A1DD1" w:rsidRDefault="00083E36" w:rsidP="0011642D">
      <w:pPr>
        <w:autoSpaceDE w:val="0"/>
        <w:autoSpaceDN w:val="0"/>
        <w:adjustRightInd w:val="0"/>
        <w:spacing w:line="400" w:lineRule="exact"/>
        <w:ind w:firstLine="480"/>
        <w:textAlignment w:val="baseline"/>
        <w:rPr>
          <w:rFonts w:ascii="宋体" w:eastAsia="宋体" w:hAnsi="宋体" w:cs="Times New Roman"/>
          <w:b/>
          <w:bCs/>
          <w:kern w:val="0"/>
          <w:szCs w:val="21"/>
        </w:rPr>
      </w:pPr>
      <w:r w:rsidRPr="00083E36">
        <w:rPr>
          <w:rFonts w:ascii="宋体" w:eastAsia="宋体" w:hAnsi="宋体" w:cs="Times New Roman"/>
          <w:b/>
          <w:bCs/>
          <w:kern w:val="0"/>
          <w:szCs w:val="21"/>
        </w:rPr>
        <w:t xml:space="preserve"> </w:t>
      </w:r>
      <w:r w:rsidRPr="00083E36">
        <w:rPr>
          <w:rFonts w:ascii="宋体" w:eastAsia="宋体" w:hAnsi="宋体" w:cs="Times New Roman" w:hint="eastAsia"/>
          <w:b/>
          <w:bCs/>
          <w:kern w:val="0"/>
          <w:szCs w:val="21"/>
        </w:rPr>
        <w:t>7)排涝泵站行车检测：</w:t>
      </w:r>
      <w:r w:rsidRPr="00083E36">
        <w:rPr>
          <w:rFonts w:ascii="宋体" w:eastAsia="宋体" w:hAnsi="宋体" w:cs="Times New Roman" w:hint="eastAsia"/>
          <w:kern w:val="0"/>
          <w:szCs w:val="21"/>
        </w:rPr>
        <w:t>委托质量监督部门开展特种设备年度检测工作。</w:t>
      </w:r>
    </w:p>
    <w:p w:rsidR="00083E36" w:rsidRPr="004A1DD1" w:rsidRDefault="00083E36" w:rsidP="0011642D">
      <w:pPr>
        <w:autoSpaceDE w:val="0"/>
        <w:autoSpaceDN w:val="0"/>
        <w:adjustRightInd w:val="0"/>
        <w:spacing w:line="400" w:lineRule="exact"/>
        <w:ind w:firstLineChars="300" w:firstLine="632"/>
        <w:textAlignment w:val="baseline"/>
        <w:rPr>
          <w:rFonts w:ascii="宋体" w:eastAsia="宋体" w:hAnsi="宋体" w:cs="Times New Roman"/>
          <w:b/>
          <w:bCs/>
          <w:kern w:val="0"/>
          <w:szCs w:val="21"/>
        </w:rPr>
      </w:pPr>
      <w:r w:rsidRPr="00083E36">
        <w:rPr>
          <w:rFonts w:ascii="宋体" w:eastAsia="宋体" w:hAnsi="宋体" w:cs="Times New Roman" w:hint="eastAsia"/>
          <w:b/>
          <w:bCs/>
          <w:kern w:val="0"/>
          <w:szCs w:val="21"/>
        </w:rPr>
        <w:t>8）</w:t>
      </w:r>
      <w:r w:rsidRPr="00083E36">
        <w:rPr>
          <w:rFonts w:ascii="宋体" w:eastAsia="宋体" w:hAnsi="宋体" w:cs="Times New Roman"/>
          <w:b/>
          <w:bCs/>
          <w:kern w:val="0"/>
          <w:szCs w:val="21"/>
        </w:rPr>
        <w:t>操作设备的养护应符合下列规定：</w:t>
      </w:r>
      <w:r w:rsidRPr="004A1DD1">
        <w:rPr>
          <w:rFonts w:ascii="宋体" w:eastAsia="宋体" w:hAnsi="宋体" w:cs="Times New Roman"/>
          <w:b/>
          <w:bCs/>
          <w:kern w:val="0"/>
          <w:szCs w:val="21"/>
        </w:rPr>
        <w:t xml:space="preserve">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w:t>
      </w:r>
      <w:r w:rsidRPr="00083E36">
        <w:rPr>
          <w:rFonts w:ascii="宋体" w:eastAsia="宋体" w:hAnsi="宋体" w:cs="Times New Roman"/>
          <w:kern w:val="0"/>
          <w:szCs w:val="21"/>
        </w:rPr>
        <w:t xml:space="preserve">动力柜、照明柜、启闭机操作箱、检修电源箱等应定期清洁，保持箱内整洁，设在露天的操作箱、电源箱应防雨、防潮；所有电气设备金属外壳均有明接地，并定期检测接地电阻值，如超过规定，应增设补充接地极；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w:t>
      </w:r>
      <w:r w:rsidRPr="00083E36">
        <w:rPr>
          <w:rFonts w:ascii="宋体" w:eastAsia="宋体" w:hAnsi="宋体" w:cs="Times New Roman"/>
          <w:kern w:val="0"/>
          <w:szCs w:val="21"/>
        </w:rPr>
        <w:t xml:space="preserve">各种开关、继电保护装置应保持干净、触点良好、接头牢固，如发现接触不良，应及时维修，如老化、动作失灵，应予更换；热继电器整定值应符合规定；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（3）</w:t>
      </w:r>
      <w:r w:rsidRPr="00083E36">
        <w:rPr>
          <w:rFonts w:ascii="宋体" w:eastAsia="宋体" w:hAnsi="宋体" w:cs="Times New Roman"/>
          <w:kern w:val="0"/>
          <w:szCs w:val="21"/>
        </w:rPr>
        <w:t>主令控制器及限位开关装置应经常检查、保养和校核，确保限位准确可靠，触点无烧毛现象；上下限位装置应分别与闸门最高、最低位置一致。上、下</w:t>
      </w:r>
      <w:proofErr w:type="gramStart"/>
      <w:r w:rsidRPr="00083E36">
        <w:rPr>
          <w:rFonts w:ascii="宋体" w:eastAsia="宋体" w:hAnsi="宋体" w:cs="Times New Roman"/>
          <w:kern w:val="0"/>
          <w:szCs w:val="21"/>
        </w:rPr>
        <w:t>扉</w:t>
      </w:r>
      <w:proofErr w:type="gramEnd"/>
      <w:r w:rsidRPr="00083E36">
        <w:rPr>
          <w:rFonts w:ascii="宋体" w:eastAsia="宋体" w:hAnsi="宋体" w:cs="Times New Roman"/>
          <w:kern w:val="0"/>
          <w:szCs w:val="21"/>
        </w:rPr>
        <w:t xml:space="preserve">闸门的联动装置须确保可靠，动作灵活；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（4）</w:t>
      </w:r>
      <w:r w:rsidRPr="00083E36">
        <w:rPr>
          <w:rFonts w:ascii="宋体" w:eastAsia="宋体" w:hAnsi="宋体" w:cs="Times New Roman"/>
          <w:kern w:val="0"/>
          <w:szCs w:val="21"/>
        </w:rPr>
        <w:t xml:space="preserve">熔断器的熔丝规格必须根据被保护设备的容量确定，熔丝熔断后应检查原因，查看线路、设备是否正常，不得改用大规格熔丝，严禁使用其他金属丝代替；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（5）</w:t>
      </w:r>
      <w:r w:rsidRPr="00083E36">
        <w:rPr>
          <w:rFonts w:ascii="宋体" w:eastAsia="宋体" w:hAnsi="宋体" w:cs="Times New Roman"/>
          <w:kern w:val="0"/>
          <w:szCs w:val="21"/>
        </w:rPr>
        <w:t xml:space="preserve">各种仪表（电流表、电压表、功率表等）应按规定定期检验，保证指示正确灵敏，如发现失灵，应及时检修或更换。 </w:t>
      </w:r>
    </w:p>
    <w:p w:rsidR="00083E36" w:rsidRPr="00083E36" w:rsidRDefault="00083E36" w:rsidP="0011642D">
      <w:pPr>
        <w:autoSpaceDE w:val="0"/>
        <w:autoSpaceDN w:val="0"/>
        <w:adjustRightInd w:val="0"/>
        <w:spacing w:line="400" w:lineRule="exact"/>
        <w:ind w:firstLineChars="200" w:firstLine="422"/>
        <w:textAlignment w:val="baseline"/>
        <w:rPr>
          <w:rFonts w:ascii="宋体" w:eastAsia="宋体" w:hAnsi="宋体" w:cs="Times New Roman"/>
          <w:b/>
          <w:bCs/>
          <w:kern w:val="0"/>
          <w:szCs w:val="21"/>
        </w:rPr>
      </w:pPr>
      <w:r w:rsidRPr="00083E36">
        <w:rPr>
          <w:rFonts w:ascii="宋体" w:eastAsia="宋体" w:hAnsi="宋体" w:cs="Times New Roman" w:hint="eastAsia"/>
          <w:b/>
          <w:bCs/>
          <w:kern w:val="0"/>
          <w:szCs w:val="21"/>
        </w:rPr>
        <w:t>9）</w:t>
      </w:r>
      <w:r w:rsidRPr="00083E36">
        <w:rPr>
          <w:rFonts w:ascii="宋体" w:eastAsia="宋体" w:hAnsi="宋体" w:cs="Times New Roman"/>
          <w:b/>
          <w:bCs/>
          <w:kern w:val="0"/>
          <w:szCs w:val="21"/>
        </w:rPr>
        <w:t xml:space="preserve">输电线路的养护应符合下列规定：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w:t>
      </w:r>
      <w:r w:rsidRPr="00083E36">
        <w:rPr>
          <w:rFonts w:ascii="宋体" w:eastAsia="宋体" w:hAnsi="宋体" w:cs="Times New Roman"/>
          <w:kern w:val="0"/>
          <w:szCs w:val="21"/>
        </w:rPr>
        <w:t xml:space="preserve">各种电气设备应防止发生漏电、短路、断路、虚连等现象，线路故障应及时检测、维修或更换；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w:t>
      </w:r>
      <w:r w:rsidRPr="00083E36">
        <w:rPr>
          <w:rFonts w:ascii="宋体" w:eastAsia="宋体" w:hAnsi="宋体" w:cs="Times New Roman"/>
          <w:kern w:val="0"/>
          <w:szCs w:val="21"/>
        </w:rPr>
        <w:t xml:space="preserve">线路接头应联接良好，并注意防止铜铝接头锈蚀；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（3）</w:t>
      </w:r>
      <w:r w:rsidRPr="00083E36">
        <w:rPr>
          <w:rFonts w:ascii="宋体" w:eastAsia="宋体" w:hAnsi="宋体" w:cs="Times New Roman"/>
          <w:kern w:val="0"/>
          <w:szCs w:val="21"/>
        </w:rPr>
        <w:t xml:space="preserve">架空线路与树木之间的净空距离应符合规定要求，经常巡视架空线路，清除线路障碍物；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（4）</w:t>
      </w:r>
      <w:r w:rsidRPr="00083E36">
        <w:rPr>
          <w:rFonts w:ascii="宋体" w:eastAsia="宋体" w:hAnsi="宋体" w:cs="Times New Roman"/>
          <w:kern w:val="0"/>
          <w:szCs w:val="21"/>
        </w:rPr>
        <w:t xml:space="preserve">定期测量导线绝缘电阻值，对一次回路、二次回路及导线间的绝缘电阻值都不应小于0.5MΩ。 </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kern w:val="0"/>
          <w:szCs w:val="21"/>
        </w:rPr>
      </w:pPr>
      <w:r w:rsidRPr="00083E36">
        <w:rPr>
          <w:rFonts w:ascii="宋体" w:eastAsia="宋体" w:hAnsi="宋体" w:cs="Times New Roman" w:hint="eastAsia"/>
          <w:kern w:val="0"/>
          <w:szCs w:val="21"/>
        </w:rPr>
        <w:t>（5）</w:t>
      </w:r>
      <w:r w:rsidRPr="00083E36">
        <w:rPr>
          <w:rFonts w:ascii="宋体" w:eastAsia="宋体" w:hAnsi="宋体" w:cs="Times New Roman"/>
          <w:kern w:val="0"/>
          <w:szCs w:val="21"/>
        </w:rPr>
        <w:t xml:space="preserve">线路、电动机、操作设备、电缆等必须保持接线相序正确，接地可靠，接地电阻值应不大于4Ω，否则应增设补充接地极。 </w:t>
      </w:r>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kern w:val="0"/>
          <w:szCs w:val="21"/>
        </w:rPr>
      </w:pPr>
      <w:r w:rsidRPr="00083E36">
        <w:rPr>
          <w:rFonts w:ascii="宋体" w:eastAsia="宋体" w:hAnsi="宋体" w:cs="Times New Roman" w:hint="eastAsia"/>
          <w:b/>
          <w:kern w:val="0"/>
          <w:szCs w:val="21"/>
        </w:rPr>
        <w:t>（二）城防操作运行</w:t>
      </w:r>
    </w:p>
    <w:p w:rsidR="00083E36" w:rsidRPr="00083E36" w:rsidRDefault="00083E36" w:rsidP="0011642D">
      <w:pPr>
        <w:keepLines/>
        <w:widowControl/>
        <w:autoSpaceDE w:val="0"/>
        <w:autoSpaceDN w:val="0"/>
        <w:adjustRightInd w:val="0"/>
        <w:snapToGrid w:val="0"/>
        <w:spacing w:line="400" w:lineRule="exact"/>
        <w:ind w:firstLineChars="100" w:firstLine="211"/>
        <w:jc w:val="left"/>
        <w:textAlignment w:val="baseline"/>
        <w:outlineLvl w:val="1"/>
        <w:rPr>
          <w:rFonts w:ascii="宋体" w:eastAsia="宋体" w:hAnsi="宋体" w:cs="Times New Roman"/>
          <w:b/>
          <w:snapToGrid w:val="0"/>
          <w:kern w:val="0"/>
          <w:szCs w:val="21"/>
        </w:rPr>
      </w:pPr>
      <w:bookmarkStart w:id="1" w:name="_Toc497463093"/>
      <w:bookmarkStart w:id="2" w:name="_Toc15653"/>
      <w:bookmarkStart w:id="3" w:name="_Toc451117861"/>
      <w:bookmarkStart w:id="4" w:name="_Toc451071394"/>
      <w:r w:rsidRPr="00083E36">
        <w:rPr>
          <w:rFonts w:ascii="宋体" w:eastAsia="宋体" w:hAnsi="宋体" w:cs="Times New Roman" w:hint="eastAsia"/>
          <w:b/>
          <w:snapToGrid w:val="0"/>
          <w:kern w:val="0"/>
          <w:szCs w:val="21"/>
        </w:rPr>
        <w:t>2. 1  操作运行规定</w:t>
      </w:r>
      <w:bookmarkEnd w:id="1"/>
      <w:bookmarkEnd w:id="2"/>
      <w:bookmarkEnd w:id="3"/>
      <w:bookmarkEnd w:id="4"/>
    </w:p>
    <w:p w:rsidR="00083E36" w:rsidRPr="00083E36" w:rsidRDefault="00083E36" w:rsidP="0011642D">
      <w:pPr>
        <w:widowControl/>
        <w:tabs>
          <w:tab w:val="center" w:pos="4201"/>
          <w:tab w:val="right" w:leader="dot" w:pos="9298"/>
        </w:tabs>
        <w:autoSpaceDE w:val="0"/>
        <w:autoSpaceDN w:val="0"/>
        <w:spacing w:line="400" w:lineRule="exact"/>
        <w:ind w:firstLineChars="200" w:firstLine="420"/>
        <w:rPr>
          <w:rFonts w:ascii="宋体" w:eastAsia="宋体" w:hAnsi="宋体" w:cs="宋体"/>
          <w:kern w:val="0"/>
          <w:szCs w:val="21"/>
        </w:rPr>
      </w:pPr>
      <w:r w:rsidRPr="00083E36">
        <w:rPr>
          <w:rFonts w:ascii="宋体" w:eastAsia="宋体" w:hAnsi="宋体" w:cs="宋体" w:hint="eastAsia"/>
          <w:kern w:val="0"/>
          <w:szCs w:val="21"/>
        </w:rPr>
        <w:t>本项目设项目负责人1人，具有水利相关专业工程师及以上职称。</w:t>
      </w:r>
    </w:p>
    <w:p w:rsidR="00083E36" w:rsidRPr="00083E36" w:rsidRDefault="00083E36" w:rsidP="0011642D">
      <w:pPr>
        <w:widowControl/>
        <w:tabs>
          <w:tab w:val="center" w:pos="4201"/>
          <w:tab w:val="right" w:leader="dot" w:pos="9298"/>
        </w:tabs>
        <w:autoSpaceDE w:val="0"/>
        <w:autoSpaceDN w:val="0"/>
        <w:spacing w:line="400" w:lineRule="exact"/>
        <w:ind w:firstLineChars="200" w:firstLine="422"/>
        <w:rPr>
          <w:rFonts w:ascii="宋体" w:eastAsia="宋体" w:hAnsi="宋体" w:cs="宋体"/>
          <w:b/>
          <w:kern w:val="0"/>
          <w:szCs w:val="21"/>
        </w:rPr>
      </w:pPr>
      <w:r w:rsidRPr="00083E36">
        <w:rPr>
          <w:rFonts w:ascii="宋体" w:eastAsia="宋体" w:hAnsi="宋体" w:cs="宋体" w:hint="eastAsia"/>
          <w:b/>
          <w:kern w:val="0"/>
          <w:szCs w:val="21"/>
        </w:rPr>
        <w:t>本项目需配备持有泵站操作证人员3名，闸门操作证的人员3名，持有高低压电工证工作人员2名，会熟练进行</w:t>
      </w:r>
      <w:r w:rsidR="004A1DD1" w:rsidRPr="004A1DD1">
        <w:rPr>
          <w:rFonts w:ascii="宋体" w:eastAsia="宋体" w:hAnsi="宋体" w:cs="宋体" w:hint="eastAsia"/>
          <w:b/>
          <w:kern w:val="0"/>
          <w:szCs w:val="21"/>
        </w:rPr>
        <w:t>智能操作</w:t>
      </w:r>
      <w:r w:rsidRPr="00083E36">
        <w:rPr>
          <w:rFonts w:ascii="宋体" w:eastAsia="宋体" w:hAnsi="宋体" w:cs="宋体" w:hint="eastAsia"/>
          <w:b/>
          <w:kern w:val="0"/>
          <w:szCs w:val="21"/>
        </w:rPr>
        <w:t>。</w:t>
      </w:r>
    </w:p>
    <w:p w:rsidR="00083E36" w:rsidRPr="00083E36" w:rsidRDefault="00083E36" w:rsidP="0011642D">
      <w:pPr>
        <w:widowControl/>
        <w:tabs>
          <w:tab w:val="center" w:pos="4201"/>
          <w:tab w:val="right" w:leader="dot" w:pos="9298"/>
        </w:tabs>
        <w:autoSpaceDE w:val="0"/>
        <w:autoSpaceDN w:val="0"/>
        <w:spacing w:line="400" w:lineRule="exact"/>
        <w:ind w:firstLineChars="200" w:firstLine="420"/>
        <w:rPr>
          <w:rFonts w:ascii="宋体" w:eastAsia="宋体" w:hAnsi="宋体" w:cs="宋体"/>
          <w:kern w:val="0"/>
          <w:szCs w:val="21"/>
        </w:rPr>
      </w:pPr>
      <w:r w:rsidRPr="00083E36">
        <w:rPr>
          <w:rFonts w:ascii="宋体" w:eastAsia="宋体" w:hAnsi="宋体" w:cs="宋体" w:hint="eastAsia"/>
          <w:kern w:val="0"/>
          <w:szCs w:val="21"/>
        </w:rPr>
        <w:t>城防日常运行维护</w:t>
      </w:r>
      <w:r w:rsidR="003F120B">
        <w:rPr>
          <w:rFonts w:ascii="宋体" w:eastAsia="宋体" w:hAnsi="宋体" w:cs="宋体" w:hint="eastAsia"/>
          <w:kern w:val="0"/>
          <w:szCs w:val="21"/>
        </w:rPr>
        <w:t>人员</w:t>
      </w:r>
      <w:r w:rsidR="007110FA">
        <w:rPr>
          <w:rFonts w:ascii="宋体" w:eastAsia="宋体" w:hAnsi="宋体" w:cs="宋体" w:hint="eastAsia"/>
          <w:kern w:val="0"/>
          <w:szCs w:val="21"/>
        </w:rPr>
        <w:t>17</w:t>
      </w:r>
      <w:r w:rsidRPr="00083E36">
        <w:rPr>
          <w:rFonts w:ascii="宋体" w:eastAsia="宋体" w:hAnsi="宋体" w:cs="宋体" w:hint="eastAsia"/>
          <w:kern w:val="0"/>
          <w:szCs w:val="21"/>
        </w:rPr>
        <w:t>人，</w:t>
      </w:r>
      <w:r w:rsidR="007110FA">
        <w:rPr>
          <w:rFonts w:ascii="宋体" w:eastAsia="宋体" w:hAnsi="宋体" w:cs="宋体" w:hint="eastAsia"/>
          <w:kern w:val="0"/>
          <w:szCs w:val="21"/>
        </w:rPr>
        <w:t>年龄要求在55周岁以下，</w:t>
      </w:r>
      <w:r w:rsidRPr="00083E36">
        <w:rPr>
          <w:rFonts w:ascii="宋体" w:eastAsia="宋体" w:hAnsi="宋体" w:cs="宋体" w:hint="eastAsia"/>
          <w:kern w:val="0"/>
          <w:szCs w:val="21"/>
        </w:rPr>
        <w:t>平时做到24小时不间断人员值班，</w:t>
      </w:r>
      <w:r w:rsidR="003F120B">
        <w:rPr>
          <w:rFonts w:ascii="宋体" w:eastAsia="宋体" w:hAnsi="宋体" w:cs="宋体" w:hint="eastAsia"/>
          <w:kern w:val="0"/>
          <w:szCs w:val="21"/>
        </w:rPr>
        <w:t>大曲排涝站、团结港闸站</w:t>
      </w:r>
      <w:r w:rsidRPr="00083E36">
        <w:rPr>
          <w:rFonts w:ascii="宋体" w:eastAsia="宋体" w:hAnsi="宋体" w:cs="宋体" w:hint="eastAsia"/>
          <w:kern w:val="0"/>
          <w:szCs w:val="21"/>
        </w:rPr>
        <w:t>夜间值班至少1名工作人员。城防运行启动期间必须至少安排4名操作人员A、B</w:t>
      </w:r>
      <w:proofErr w:type="gramStart"/>
      <w:r w:rsidRPr="00083E36">
        <w:rPr>
          <w:rFonts w:ascii="宋体" w:eastAsia="宋体" w:hAnsi="宋体" w:cs="宋体" w:hint="eastAsia"/>
          <w:kern w:val="0"/>
          <w:szCs w:val="21"/>
        </w:rPr>
        <w:t>岗运行</w:t>
      </w:r>
      <w:proofErr w:type="gramEnd"/>
      <w:r w:rsidRPr="00083E36">
        <w:rPr>
          <w:rFonts w:ascii="宋体" w:eastAsia="宋体" w:hAnsi="宋体" w:cs="宋体" w:hint="eastAsia"/>
          <w:kern w:val="0"/>
          <w:szCs w:val="21"/>
        </w:rPr>
        <w:t>管理。</w:t>
      </w:r>
    </w:p>
    <w:p w:rsidR="00083E36" w:rsidRPr="00083E36" w:rsidRDefault="00083E36" w:rsidP="0011642D">
      <w:pPr>
        <w:widowControl/>
        <w:tabs>
          <w:tab w:val="center" w:pos="4201"/>
          <w:tab w:val="right" w:leader="dot" w:pos="9298"/>
        </w:tabs>
        <w:autoSpaceDE w:val="0"/>
        <w:autoSpaceDN w:val="0"/>
        <w:spacing w:line="400" w:lineRule="exact"/>
        <w:rPr>
          <w:rFonts w:ascii="宋体" w:eastAsia="宋体" w:hAnsi="宋体" w:cs="宋体"/>
          <w:kern w:val="0"/>
          <w:szCs w:val="21"/>
        </w:rPr>
      </w:pPr>
      <w:r w:rsidRPr="00083E36">
        <w:rPr>
          <w:rFonts w:ascii="宋体" w:eastAsia="宋体" w:hAnsi="宋体" w:cs="宋体" w:hint="eastAsia"/>
          <w:kern w:val="0"/>
          <w:szCs w:val="21"/>
        </w:rPr>
        <w:t xml:space="preserve">   （1）严格按照海盐县防汛办的调度指令，由城防管理站安排运行，不得接受其他任何单位或个人的运行要求。值班人员未经许可不得擅自投入闸、</w:t>
      </w:r>
      <w:proofErr w:type="gramStart"/>
      <w:r w:rsidRPr="00083E36">
        <w:rPr>
          <w:rFonts w:ascii="宋体" w:eastAsia="宋体" w:hAnsi="宋体" w:cs="宋体" w:hint="eastAsia"/>
          <w:kern w:val="0"/>
          <w:szCs w:val="21"/>
        </w:rPr>
        <w:t>泵运行</w:t>
      </w:r>
      <w:proofErr w:type="gramEnd"/>
      <w:r w:rsidRPr="00083E36">
        <w:rPr>
          <w:rFonts w:ascii="宋体" w:eastAsia="宋体" w:hAnsi="宋体" w:cs="宋体" w:hint="eastAsia"/>
          <w:kern w:val="0"/>
          <w:szCs w:val="21"/>
        </w:rPr>
        <w:t>操作。</w:t>
      </w:r>
    </w:p>
    <w:p w:rsidR="00083E36" w:rsidRPr="00083E36" w:rsidRDefault="00083E36" w:rsidP="0011642D">
      <w:pPr>
        <w:autoSpaceDE w:val="0"/>
        <w:autoSpaceDN w:val="0"/>
        <w:adjustRightInd w:val="0"/>
        <w:spacing w:line="400" w:lineRule="exact"/>
        <w:textAlignment w:val="baseline"/>
        <w:rPr>
          <w:rFonts w:ascii="宋体" w:eastAsia="宋体" w:hAnsi="宋体" w:cs="宋体"/>
          <w:kern w:val="0"/>
          <w:szCs w:val="21"/>
        </w:rPr>
      </w:pPr>
      <w:r w:rsidRPr="00083E36">
        <w:rPr>
          <w:rFonts w:ascii="宋体" w:eastAsia="宋体" w:hAnsi="宋体" w:cs="宋体" w:hint="eastAsia"/>
          <w:kern w:val="0"/>
          <w:szCs w:val="21"/>
        </w:rPr>
        <w:t xml:space="preserve">   （2）根据《海盐县城市防洪工程运行管理办法》规定，工程运行的水位参数如下：预警水位为1.41（3.25）米；起</w:t>
      </w:r>
      <w:proofErr w:type="gramStart"/>
      <w:r w:rsidRPr="00083E36">
        <w:rPr>
          <w:rFonts w:ascii="宋体" w:eastAsia="宋体" w:hAnsi="宋体" w:cs="宋体" w:hint="eastAsia"/>
          <w:kern w:val="0"/>
          <w:szCs w:val="21"/>
        </w:rPr>
        <w:t>排水位</w:t>
      </w:r>
      <w:proofErr w:type="gramEnd"/>
      <w:r w:rsidRPr="00083E36">
        <w:rPr>
          <w:rFonts w:ascii="宋体" w:eastAsia="宋体" w:hAnsi="宋体" w:cs="宋体" w:hint="eastAsia"/>
          <w:kern w:val="0"/>
          <w:szCs w:val="21"/>
        </w:rPr>
        <w:t>为1.46（3.3）米；正常退出水位为0.96(2.8)米。</w:t>
      </w:r>
    </w:p>
    <w:p w:rsidR="00083E36" w:rsidRPr="00083E36" w:rsidRDefault="00083E36" w:rsidP="0011642D">
      <w:pPr>
        <w:widowControl/>
        <w:tabs>
          <w:tab w:val="center" w:pos="4201"/>
          <w:tab w:val="right" w:leader="dot" w:pos="9298"/>
        </w:tabs>
        <w:autoSpaceDE w:val="0"/>
        <w:autoSpaceDN w:val="0"/>
        <w:spacing w:line="400" w:lineRule="exact"/>
        <w:rPr>
          <w:rFonts w:ascii="宋体" w:eastAsia="宋体" w:hAnsi="宋体" w:cs="宋体"/>
          <w:kern w:val="0"/>
          <w:szCs w:val="21"/>
        </w:rPr>
      </w:pPr>
      <w:r w:rsidRPr="00083E36">
        <w:rPr>
          <w:rFonts w:ascii="宋体" w:eastAsia="宋体" w:hAnsi="宋体" w:cs="宋体" w:hint="eastAsia"/>
          <w:kern w:val="0"/>
          <w:szCs w:val="21"/>
        </w:rPr>
        <w:lastRenderedPageBreak/>
        <w:t xml:space="preserve">   （3）工程运行期间，要严格控制内河水位，及时了解天气预报，密切关注水雨情。当内河水位达到或超过1.41（3.25）米时，要及时做好工程运行准备；当水位达到起</w:t>
      </w:r>
      <w:proofErr w:type="gramStart"/>
      <w:r w:rsidRPr="00083E36">
        <w:rPr>
          <w:rFonts w:ascii="宋体" w:eastAsia="宋体" w:hAnsi="宋体" w:cs="宋体" w:hint="eastAsia"/>
          <w:kern w:val="0"/>
          <w:szCs w:val="21"/>
        </w:rPr>
        <w:t>排水位</w:t>
      </w:r>
      <w:proofErr w:type="gramEnd"/>
      <w:r w:rsidRPr="00083E36">
        <w:rPr>
          <w:rFonts w:ascii="宋体" w:eastAsia="宋体" w:hAnsi="宋体" w:cs="宋体" w:hint="eastAsia"/>
          <w:kern w:val="0"/>
          <w:szCs w:val="21"/>
        </w:rPr>
        <w:t>1.46（3.3）时，关闭包围圈所有水闸，根据指令开启水泵，降低内河水位。</w:t>
      </w:r>
    </w:p>
    <w:p w:rsidR="00083E36" w:rsidRPr="00083E36" w:rsidRDefault="00083E36" w:rsidP="0011642D">
      <w:pPr>
        <w:widowControl/>
        <w:tabs>
          <w:tab w:val="center" w:pos="4201"/>
          <w:tab w:val="right" w:leader="dot" w:pos="9298"/>
        </w:tabs>
        <w:autoSpaceDE w:val="0"/>
        <w:autoSpaceDN w:val="0"/>
        <w:spacing w:line="400" w:lineRule="exact"/>
        <w:rPr>
          <w:rFonts w:ascii="宋体" w:eastAsia="宋体" w:hAnsi="宋体" w:cs="宋体"/>
          <w:kern w:val="0"/>
          <w:szCs w:val="21"/>
        </w:rPr>
      </w:pPr>
      <w:r w:rsidRPr="00083E36">
        <w:rPr>
          <w:rFonts w:ascii="宋体" w:eastAsia="宋体" w:hAnsi="宋体" w:cs="宋体" w:hint="eastAsia"/>
          <w:kern w:val="0"/>
          <w:szCs w:val="21"/>
        </w:rPr>
        <w:t xml:space="preserve">   （4）为防止出现安全事故，水泵、闸门运行前要检查内外河河道内是否有来往船只、人员、漂浮物等影响水泵、闸门正常运行的物体。</w:t>
      </w:r>
    </w:p>
    <w:p w:rsidR="00083E36" w:rsidRPr="00083E36" w:rsidRDefault="00083E36" w:rsidP="0011642D">
      <w:pPr>
        <w:widowControl/>
        <w:tabs>
          <w:tab w:val="center" w:pos="4201"/>
          <w:tab w:val="right" w:leader="dot" w:pos="9298"/>
        </w:tabs>
        <w:autoSpaceDE w:val="0"/>
        <w:autoSpaceDN w:val="0"/>
        <w:spacing w:line="400" w:lineRule="exact"/>
        <w:rPr>
          <w:rFonts w:ascii="宋体" w:eastAsia="宋体" w:hAnsi="宋体" w:cs="宋体"/>
          <w:kern w:val="0"/>
          <w:szCs w:val="21"/>
        </w:rPr>
      </w:pPr>
      <w:r w:rsidRPr="00083E36">
        <w:rPr>
          <w:rFonts w:ascii="宋体" w:eastAsia="宋体" w:hAnsi="宋体" w:cs="宋体" w:hint="eastAsia"/>
          <w:kern w:val="0"/>
          <w:szCs w:val="21"/>
        </w:rPr>
        <w:t xml:space="preserve">   （5）泵站运行期间，值班人员要执行交接班制度，交班人员必须在交班完毕后统一离开工作岗位，并填写交接班运行记录表。</w:t>
      </w:r>
    </w:p>
    <w:p w:rsidR="00083E36" w:rsidRPr="00083E36" w:rsidRDefault="00083E36" w:rsidP="0011642D">
      <w:pPr>
        <w:widowControl/>
        <w:tabs>
          <w:tab w:val="center" w:pos="4201"/>
          <w:tab w:val="right" w:leader="dot" w:pos="9298"/>
        </w:tabs>
        <w:autoSpaceDE w:val="0"/>
        <w:autoSpaceDN w:val="0"/>
        <w:spacing w:line="400" w:lineRule="exact"/>
        <w:rPr>
          <w:rFonts w:ascii="宋体" w:eastAsia="宋体" w:hAnsi="宋体" w:cs="宋体"/>
          <w:color w:val="000000"/>
          <w:kern w:val="0"/>
          <w:szCs w:val="21"/>
        </w:rPr>
      </w:pPr>
      <w:r w:rsidRPr="00083E36">
        <w:rPr>
          <w:rFonts w:ascii="宋体" w:eastAsia="宋体" w:hAnsi="宋体" w:cs="宋体" w:hint="eastAsia"/>
          <w:color w:val="000000"/>
          <w:kern w:val="0"/>
          <w:szCs w:val="21"/>
        </w:rPr>
        <w:t xml:space="preserve">   （6）设备运行可采用现场操作和远程自动操作两种方式，在所有设备和网络正常的情况下，优先采用远程自动操作；如远程操作系统故障，则采用现场操作。</w:t>
      </w:r>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宋体"/>
          <w:color w:val="000000"/>
          <w:kern w:val="0"/>
          <w:szCs w:val="21"/>
        </w:rPr>
      </w:pPr>
      <w:r w:rsidRPr="00083E36">
        <w:rPr>
          <w:rFonts w:ascii="宋体" w:eastAsia="宋体" w:hAnsi="宋体" w:cs="宋体" w:hint="eastAsia"/>
          <w:color w:val="000000"/>
          <w:kern w:val="0"/>
          <w:szCs w:val="21"/>
        </w:rPr>
        <w:t>（7）值班人员在运行检查中发现异常运行情况要及时向城防管理站负责人汇报，负责人要安排处理并详细记录在运行日志上。如发现重大故障要及时向上级领导汇报。</w:t>
      </w:r>
      <w:bookmarkStart w:id="5" w:name="_Toc451117862"/>
      <w:bookmarkStart w:id="6" w:name="_Toc29313"/>
      <w:bookmarkStart w:id="7" w:name="_Toc451071395"/>
    </w:p>
    <w:p w:rsidR="00083E36" w:rsidRPr="00083E36" w:rsidRDefault="00083E36" w:rsidP="0011642D">
      <w:pPr>
        <w:keepLines/>
        <w:widowControl/>
        <w:autoSpaceDE w:val="0"/>
        <w:autoSpaceDN w:val="0"/>
        <w:adjustRightInd w:val="0"/>
        <w:snapToGrid w:val="0"/>
        <w:spacing w:line="400" w:lineRule="exact"/>
        <w:ind w:firstLineChars="100" w:firstLine="211"/>
        <w:jc w:val="left"/>
        <w:textAlignment w:val="baseline"/>
        <w:outlineLvl w:val="1"/>
        <w:rPr>
          <w:rFonts w:ascii="宋体" w:eastAsia="宋体" w:hAnsi="宋体" w:cs="Times New Roman"/>
          <w:b/>
          <w:snapToGrid w:val="0"/>
          <w:kern w:val="0"/>
          <w:szCs w:val="21"/>
        </w:rPr>
      </w:pPr>
      <w:bookmarkStart w:id="8" w:name="_Toc497463094"/>
      <w:r w:rsidRPr="00083E36">
        <w:rPr>
          <w:rFonts w:ascii="宋体" w:eastAsia="宋体" w:hAnsi="宋体" w:cs="Times New Roman" w:hint="eastAsia"/>
          <w:b/>
          <w:snapToGrid w:val="0"/>
          <w:kern w:val="0"/>
          <w:szCs w:val="21"/>
        </w:rPr>
        <w:t>2.2  水闸操作流程</w:t>
      </w:r>
      <w:bookmarkEnd w:id="5"/>
      <w:bookmarkEnd w:id="6"/>
      <w:bookmarkEnd w:id="7"/>
      <w:bookmarkEnd w:id="8"/>
    </w:p>
    <w:p w:rsidR="00083E36" w:rsidRPr="00083E36" w:rsidRDefault="00083E36" w:rsidP="0011642D">
      <w:pPr>
        <w:autoSpaceDE w:val="0"/>
        <w:autoSpaceDN w:val="0"/>
        <w:adjustRightInd w:val="0"/>
        <w:spacing w:line="400" w:lineRule="exact"/>
        <w:ind w:firstLineChars="200" w:firstLine="420"/>
        <w:jc w:val="left"/>
        <w:textAlignment w:val="baseline"/>
        <w:rPr>
          <w:rFonts w:ascii="宋体" w:eastAsia="宋体" w:hAnsi="宋体" w:cs="Times New Roman"/>
          <w:snapToGrid w:val="0"/>
          <w:kern w:val="0"/>
          <w:szCs w:val="21"/>
        </w:rPr>
      </w:pPr>
      <w:r w:rsidRPr="00083E36">
        <w:rPr>
          <w:rFonts w:ascii="宋体" w:eastAsia="宋体" w:hAnsi="宋体" w:cs="Times New Roman" w:hint="eastAsia"/>
          <w:snapToGrid w:val="0"/>
          <w:kern w:val="0"/>
          <w:szCs w:val="21"/>
        </w:rPr>
        <w:t>打开自动化控制平台，可以远程控制水闸（闸站）。</w:t>
      </w:r>
    </w:p>
    <w:p w:rsidR="00083E36" w:rsidRPr="00083E36" w:rsidRDefault="00083E36" w:rsidP="0011642D">
      <w:pPr>
        <w:autoSpaceDE w:val="0"/>
        <w:autoSpaceDN w:val="0"/>
        <w:adjustRightInd w:val="0"/>
        <w:spacing w:line="400" w:lineRule="exact"/>
        <w:ind w:firstLineChars="200" w:firstLine="420"/>
        <w:jc w:val="left"/>
        <w:textAlignment w:val="baseline"/>
        <w:rPr>
          <w:rFonts w:ascii="宋体" w:eastAsia="宋体" w:hAnsi="宋体" w:cs="Times New Roman"/>
          <w:snapToGrid w:val="0"/>
          <w:kern w:val="0"/>
          <w:szCs w:val="21"/>
        </w:rPr>
      </w:pPr>
      <w:r w:rsidRPr="00083E36">
        <w:rPr>
          <w:rFonts w:ascii="宋体" w:eastAsia="宋体" w:hAnsi="宋体" w:cs="Times New Roman" w:hint="eastAsia"/>
          <w:snapToGrid w:val="0"/>
          <w:kern w:val="0"/>
          <w:szCs w:val="21"/>
        </w:rPr>
        <w:t>可以通过监控系统，实时观测各闸站运行情况。</w:t>
      </w:r>
    </w:p>
    <w:p w:rsidR="00083E36" w:rsidRPr="00083E36" w:rsidRDefault="00083E36" w:rsidP="00083E36">
      <w:pPr>
        <w:autoSpaceDE w:val="0"/>
        <w:autoSpaceDN w:val="0"/>
        <w:adjustRightInd w:val="0"/>
        <w:spacing w:line="360" w:lineRule="auto"/>
        <w:ind w:firstLineChars="200" w:firstLine="560"/>
        <w:jc w:val="center"/>
        <w:textAlignment w:val="baseline"/>
        <w:rPr>
          <w:rFonts w:ascii="宋体" w:eastAsia="宋体" w:hAnsi="宋体" w:cs="Times New Roman"/>
          <w:snapToGrid w:val="0"/>
          <w:kern w:val="0"/>
          <w:sz w:val="28"/>
          <w:szCs w:val="28"/>
        </w:rPr>
      </w:pPr>
      <w:r>
        <w:rPr>
          <w:rFonts w:ascii="宋体" w:eastAsia="宋体" w:hAnsi="宋体" w:cs="Times New Roman" w:hint="eastAsia"/>
          <w:noProof/>
          <w:kern w:val="0"/>
          <w:sz w:val="28"/>
          <w:szCs w:val="28"/>
        </w:rPr>
        <w:drawing>
          <wp:inline distT="0" distB="0" distL="0" distR="0">
            <wp:extent cx="3848735" cy="2623820"/>
            <wp:effectExtent l="0" t="0" r="0" b="5080"/>
            <wp:docPr id="6" name="图片 6" descr="80219697802821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8021969780282149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8735" cy="2623820"/>
                    </a:xfrm>
                    <a:prstGeom prst="rect">
                      <a:avLst/>
                    </a:prstGeom>
                    <a:noFill/>
                    <a:ln>
                      <a:noFill/>
                    </a:ln>
                  </pic:spPr>
                </pic:pic>
              </a:graphicData>
            </a:graphic>
          </wp:inline>
        </w:drawing>
      </w:r>
    </w:p>
    <w:p w:rsidR="00083E36" w:rsidRPr="00083E36" w:rsidRDefault="00083E36" w:rsidP="00083E36">
      <w:pPr>
        <w:autoSpaceDE w:val="0"/>
        <w:autoSpaceDN w:val="0"/>
        <w:adjustRightInd w:val="0"/>
        <w:spacing w:line="360" w:lineRule="auto"/>
        <w:ind w:firstLineChars="200" w:firstLine="560"/>
        <w:jc w:val="center"/>
        <w:textAlignment w:val="baseline"/>
        <w:rPr>
          <w:rFonts w:ascii="宋体" w:eastAsia="宋体" w:hAnsi="宋体" w:cs="Times New Roman"/>
          <w:kern w:val="0"/>
          <w:sz w:val="28"/>
          <w:szCs w:val="28"/>
        </w:rPr>
      </w:pPr>
      <w:r>
        <w:rPr>
          <w:rFonts w:ascii="宋体" w:eastAsia="宋体" w:hAnsi="宋体" w:cs="Times New Roman" w:hint="eastAsia"/>
          <w:noProof/>
          <w:kern w:val="0"/>
          <w:sz w:val="28"/>
          <w:szCs w:val="28"/>
        </w:rPr>
        <w:lastRenderedPageBreak/>
        <w:drawing>
          <wp:inline distT="0" distB="0" distL="0" distR="0">
            <wp:extent cx="4413250" cy="3212465"/>
            <wp:effectExtent l="0" t="0" r="6350" b="6985"/>
            <wp:docPr id="5" name="图片 5" descr="47336522295420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4733652229542013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0" cy="3212465"/>
                    </a:xfrm>
                    <a:prstGeom prst="rect">
                      <a:avLst/>
                    </a:prstGeom>
                    <a:noFill/>
                    <a:ln>
                      <a:noFill/>
                    </a:ln>
                  </pic:spPr>
                </pic:pic>
              </a:graphicData>
            </a:graphic>
          </wp:inline>
        </w:drawing>
      </w:r>
    </w:p>
    <w:p w:rsidR="00083E36" w:rsidRPr="00083E36" w:rsidRDefault="00083E36" w:rsidP="00083E36">
      <w:pPr>
        <w:autoSpaceDE w:val="0"/>
        <w:autoSpaceDN w:val="0"/>
        <w:adjustRightInd w:val="0"/>
        <w:spacing w:line="360" w:lineRule="auto"/>
        <w:ind w:firstLineChars="200" w:firstLine="420"/>
        <w:jc w:val="center"/>
        <w:textAlignment w:val="baseline"/>
        <w:rPr>
          <w:rFonts w:ascii="宋体" w:eastAsia="宋体" w:hAnsi="宋体" w:cs="Times New Roman"/>
          <w:snapToGrid w:val="0"/>
          <w:kern w:val="0"/>
          <w:sz w:val="28"/>
          <w:szCs w:val="28"/>
        </w:rPr>
      </w:pPr>
      <w:r w:rsidRPr="00083E36">
        <w:rPr>
          <w:rFonts w:ascii="宋体" w:eastAsia="宋体" w:hAnsi="宋体" w:cs="Times New Roman" w:hint="eastAsia"/>
          <w:snapToGrid w:val="0"/>
          <w:kern w:val="0"/>
          <w:szCs w:val="21"/>
        </w:rPr>
        <w:t>打开操作电脑并进入系统登录界面控制大曲排涝站5台大功率水泵的启停</w:t>
      </w:r>
    </w:p>
    <w:p w:rsidR="00083E36" w:rsidRPr="00083E36" w:rsidRDefault="00083E36" w:rsidP="00083E36">
      <w:pPr>
        <w:autoSpaceDE w:val="0"/>
        <w:autoSpaceDN w:val="0"/>
        <w:adjustRightInd w:val="0"/>
        <w:spacing w:line="360" w:lineRule="auto"/>
        <w:ind w:firstLineChars="200" w:firstLine="420"/>
        <w:jc w:val="center"/>
        <w:textAlignment w:val="baseline"/>
        <w:rPr>
          <w:rFonts w:ascii="宋体" w:eastAsia="宋体" w:hAnsi="宋体" w:cs="Times New Roman"/>
          <w:snapToGrid w:val="0"/>
          <w:kern w:val="0"/>
          <w:szCs w:val="21"/>
        </w:rPr>
      </w:pPr>
      <w:r>
        <w:rPr>
          <w:rFonts w:ascii="宋体" w:eastAsia="宋体" w:hAnsi="宋体" w:cs="Times New Roman" w:hint="eastAsia"/>
          <w:noProof/>
          <w:kern w:val="0"/>
          <w:szCs w:val="21"/>
        </w:rPr>
        <w:drawing>
          <wp:inline distT="0" distB="0" distL="0" distR="0">
            <wp:extent cx="4516120" cy="3395345"/>
            <wp:effectExtent l="0" t="0" r="0" b="0"/>
            <wp:docPr id="4" name="图片 4" descr="2429336082160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242933608216014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6120" cy="3395345"/>
                    </a:xfrm>
                    <a:prstGeom prst="rect">
                      <a:avLst/>
                    </a:prstGeom>
                    <a:noFill/>
                    <a:ln>
                      <a:noFill/>
                    </a:ln>
                  </pic:spPr>
                </pic:pic>
              </a:graphicData>
            </a:graphic>
          </wp:inline>
        </w:drawing>
      </w:r>
    </w:p>
    <w:p w:rsidR="00083E36" w:rsidRPr="00083E36" w:rsidRDefault="00083E36" w:rsidP="00083E36">
      <w:pPr>
        <w:autoSpaceDE w:val="0"/>
        <w:autoSpaceDN w:val="0"/>
        <w:adjustRightInd w:val="0"/>
        <w:spacing w:line="360" w:lineRule="auto"/>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图：大曲排涝站计算机监控系统操作界面</w:t>
      </w:r>
    </w:p>
    <w:p w:rsidR="00083E36" w:rsidRPr="00083E36" w:rsidRDefault="00083E36" w:rsidP="0011642D">
      <w:pPr>
        <w:autoSpaceDE w:val="0"/>
        <w:autoSpaceDN w:val="0"/>
        <w:adjustRightInd w:val="0"/>
        <w:spacing w:line="400" w:lineRule="exact"/>
        <w:textAlignment w:val="baseline"/>
        <w:rPr>
          <w:rFonts w:ascii="宋体" w:eastAsia="宋体" w:hAnsi="宋体" w:cs="宋体"/>
          <w:kern w:val="0"/>
          <w:szCs w:val="21"/>
        </w:rPr>
      </w:pPr>
      <w:r w:rsidRPr="00083E36">
        <w:rPr>
          <w:rFonts w:ascii="宋体" w:eastAsia="宋体" w:hAnsi="宋体" w:cs="宋体" w:hint="eastAsia"/>
          <w:kern w:val="0"/>
          <w:szCs w:val="21"/>
        </w:rPr>
        <w:t xml:space="preserve">   （1）闸门远程操作</w:t>
      </w:r>
    </w:p>
    <w:p w:rsidR="00083E36" w:rsidRPr="00083E36" w:rsidRDefault="00083E36" w:rsidP="0011642D">
      <w:pPr>
        <w:widowControl/>
        <w:tabs>
          <w:tab w:val="center" w:pos="4201"/>
          <w:tab w:val="right" w:leader="dot" w:pos="9298"/>
        </w:tabs>
        <w:autoSpaceDE w:val="0"/>
        <w:autoSpaceDN w:val="0"/>
        <w:spacing w:line="400" w:lineRule="exact"/>
        <w:ind w:firstLine="480"/>
        <w:rPr>
          <w:rFonts w:ascii="宋体" w:eastAsia="宋体" w:hAnsi="宋体" w:cs="宋体"/>
          <w:szCs w:val="21"/>
        </w:rPr>
      </w:pPr>
      <w:r w:rsidRPr="00083E36">
        <w:rPr>
          <w:rFonts w:ascii="宋体" w:eastAsia="宋体" w:hAnsi="宋体" w:cs="宋体" w:hint="eastAsia"/>
          <w:szCs w:val="21"/>
        </w:rPr>
        <w:t>1、闸门远程操作小组由组长及运行人员组成，承担河道巡查、设备检查、设备运行、运行记录的工作。组长负责开机准备工作核实、开机指令下达、开机过程监督、运行过程监督、运行结果审核；闸门运行工负责闸门启闭工作。</w:t>
      </w:r>
    </w:p>
    <w:p w:rsidR="00083E36" w:rsidRPr="00083E36" w:rsidRDefault="00083E36" w:rsidP="0011642D">
      <w:pPr>
        <w:widowControl/>
        <w:tabs>
          <w:tab w:val="center" w:pos="4201"/>
          <w:tab w:val="right" w:leader="dot" w:pos="9298"/>
        </w:tabs>
        <w:autoSpaceDE w:val="0"/>
        <w:autoSpaceDN w:val="0"/>
        <w:spacing w:line="400" w:lineRule="exact"/>
        <w:ind w:firstLine="480"/>
        <w:rPr>
          <w:rFonts w:ascii="宋体" w:eastAsia="宋体" w:hAnsi="宋体" w:cs="宋体"/>
          <w:kern w:val="0"/>
          <w:szCs w:val="21"/>
        </w:rPr>
      </w:pPr>
      <w:r w:rsidRPr="00083E36">
        <w:rPr>
          <w:rFonts w:ascii="宋体" w:eastAsia="宋体" w:hAnsi="宋体" w:cs="宋体" w:hint="eastAsia"/>
          <w:bCs/>
          <w:kern w:val="0"/>
          <w:szCs w:val="21"/>
        </w:rPr>
        <w:t>2、闸门控制时，亦可同时查看控制区内各信号指示情况，如有异常，可点击“急停”按钮，断开闸门系统的联动操作。当闸门联动操作中途</w:t>
      </w:r>
      <w:proofErr w:type="gramStart"/>
      <w:r w:rsidRPr="00083E36">
        <w:rPr>
          <w:rFonts w:ascii="宋体" w:eastAsia="宋体" w:hAnsi="宋体" w:cs="宋体" w:hint="eastAsia"/>
          <w:bCs/>
          <w:kern w:val="0"/>
          <w:szCs w:val="21"/>
        </w:rPr>
        <w:t>紧停操作</w:t>
      </w:r>
      <w:proofErr w:type="gramEnd"/>
      <w:r w:rsidRPr="00083E36">
        <w:rPr>
          <w:rFonts w:ascii="宋体" w:eastAsia="宋体" w:hAnsi="宋体" w:cs="宋体" w:hint="eastAsia"/>
          <w:bCs/>
          <w:kern w:val="0"/>
          <w:szCs w:val="21"/>
        </w:rPr>
        <w:t>之后，检查无故障/事故后才可以再次开启。</w:t>
      </w:r>
    </w:p>
    <w:p w:rsidR="00083E36" w:rsidRPr="00083E36" w:rsidRDefault="00083E36" w:rsidP="0011642D">
      <w:pPr>
        <w:keepLines/>
        <w:widowControl/>
        <w:autoSpaceDE w:val="0"/>
        <w:autoSpaceDN w:val="0"/>
        <w:adjustRightInd w:val="0"/>
        <w:snapToGrid w:val="0"/>
        <w:spacing w:line="400" w:lineRule="exact"/>
        <w:ind w:firstLineChars="100" w:firstLine="211"/>
        <w:jc w:val="left"/>
        <w:textAlignment w:val="baseline"/>
        <w:outlineLvl w:val="1"/>
        <w:rPr>
          <w:rFonts w:ascii="宋体" w:eastAsia="宋体" w:hAnsi="宋体" w:cs="Times New Roman"/>
          <w:b/>
          <w:snapToGrid w:val="0"/>
          <w:kern w:val="0"/>
          <w:szCs w:val="21"/>
        </w:rPr>
      </w:pPr>
      <w:r w:rsidRPr="00083E36">
        <w:rPr>
          <w:rFonts w:ascii="宋体" w:eastAsia="宋体" w:hAnsi="宋体" w:cs="Times New Roman" w:hint="eastAsia"/>
          <w:b/>
          <w:snapToGrid w:val="0"/>
          <w:kern w:val="0"/>
          <w:szCs w:val="21"/>
        </w:rPr>
        <w:lastRenderedPageBreak/>
        <w:t xml:space="preserve">   2.3  水泵远程操作</w:t>
      </w:r>
    </w:p>
    <w:p w:rsidR="00083E36" w:rsidRPr="00083E36" w:rsidRDefault="004A1DD1" w:rsidP="0011642D">
      <w:pPr>
        <w:widowControl/>
        <w:tabs>
          <w:tab w:val="center" w:pos="4201"/>
          <w:tab w:val="right" w:leader="dot" w:pos="9298"/>
        </w:tabs>
        <w:autoSpaceDE w:val="0"/>
        <w:autoSpaceDN w:val="0"/>
        <w:spacing w:line="400" w:lineRule="exact"/>
        <w:rPr>
          <w:rFonts w:ascii="宋体" w:eastAsia="宋体" w:hAnsi="宋体" w:cs="宋体"/>
          <w:kern w:val="0"/>
          <w:szCs w:val="21"/>
        </w:rPr>
      </w:pPr>
      <w:r>
        <w:rPr>
          <w:rFonts w:ascii="宋体" w:eastAsia="宋体" w:hAnsi="宋体" w:cs="宋体" w:hint="eastAsia"/>
          <w:szCs w:val="21"/>
        </w:rPr>
        <w:t xml:space="preserve">    </w:t>
      </w:r>
      <w:r w:rsidR="00083E36" w:rsidRPr="00083E36">
        <w:rPr>
          <w:rFonts w:ascii="宋体" w:eastAsia="宋体" w:hAnsi="宋体" w:cs="宋体" w:hint="eastAsia"/>
          <w:szCs w:val="21"/>
        </w:rPr>
        <w:t>1、水泵远程操作小组由组长及水泵运行工组成，承担河道巡查、设备检查、设备运行、运行记录的工作。组长负责开机准备工作核实、开机指令下达、开机过程监督、运行过程监督、运行结果审核；水泵运行工负责水泵启闭工作。</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宋体"/>
          <w:kern w:val="0"/>
          <w:szCs w:val="21"/>
        </w:rPr>
      </w:pPr>
      <w:r w:rsidRPr="00083E36">
        <w:rPr>
          <w:rFonts w:ascii="宋体" w:eastAsia="宋体" w:hAnsi="宋体" w:cs="宋体" w:hint="eastAsia"/>
          <w:kern w:val="0"/>
          <w:szCs w:val="21"/>
        </w:rPr>
        <w:t>2、组长下达运行准备指令之后，具体运行准备工作：一、水泵运行工切换监控查看内外河河道情况并上报巡查结果给组长，内容为：</w:t>
      </w:r>
      <w:r w:rsidRPr="00083E36">
        <w:rPr>
          <w:rFonts w:ascii="宋体" w:eastAsia="宋体" w:hAnsi="宋体" w:cs="宋体" w:hint="eastAsia"/>
          <w:color w:val="000000"/>
          <w:kern w:val="0"/>
          <w:szCs w:val="21"/>
          <w:lang w:val="zh-CN"/>
        </w:rPr>
        <w:t>①外河和内河河道内无船只滞留、进出；②外河和内河河道内无人员游泳、捕鱼、水上作业等；③外河和内河河道内无大型漂浮物等；④泵房监控正常</w:t>
      </w:r>
      <w:r w:rsidRPr="00083E36">
        <w:rPr>
          <w:rFonts w:ascii="宋体" w:eastAsia="宋体" w:hAnsi="宋体" w:cs="宋体" w:hint="eastAsia"/>
          <w:color w:val="000000"/>
          <w:kern w:val="0"/>
          <w:szCs w:val="21"/>
        </w:rPr>
        <w:t>。</w:t>
      </w:r>
      <w:r w:rsidRPr="00083E36">
        <w:rPr>
          <w:rFonts w:ascii="宋体" w:eastAsia="宋体" w:hAnsi="宋体" w:cs="宋体" w:hint="eastAsia"/>
          <w:color w:val="000000"/>
          <w:kern w:val="0"/>
          <w:szCs w:val="21"/>
          <w:lang w:val="zh-CN"/>
        </w:rPr>
        <w:t>二、</w:t>
      </w:r>
      <w:r w:rsidRPr="00083E36">
        <w:rPr>
          <w:rFonts w:ascii="宋体" w:eastAsia="宋体" w:hAnsi="宋体" w:cs="宋体" w:hint="eastAsia"/>
          <w:kern w:val="0"/>
          <w:szCs w:val="21"/>
        </w:rPr>
        <w:t>水泵运行工检查水泵远程控制条件并上报组长，内容为：</w:t>
      </w:r>
      <w:r w:rsidRPr="00083E36">
        <w:rPr>
          <w:rFonts w:ascii="宋体" w:eastAsia="宋体" w:hAnsi="宋体" w:cs="宋体" w:hint="eastAsia"/>
          <w:color w:val="000000"/>
          <w:kern w:val="0"/>
          <w:szCs w:val="21"/>
          <w:lang w:val="zh-CN"/>
        </w:rPr>
        <w:t>①</w:t>
      </w:r>
      <w:r w:rsidRPr="00083E36">
        <w:rPr>
          <w:rFonts w:ascii="宋体" w:eastAsia="宋体" w:hAnsi="宋体" w:cs="宋体" w:hint="eastAsia"/>
          <w:kern w:val="0"/>
          <w:szCs w:val="21"/>
        </w:rPr>
        <w:t>PLC开启，无异常，</w:t>
      </w:r>
      <w:proofErr w:type="gramStart"/>
      <w:r w:rsidRPr="00083E36">
        <w:rPr>
          <w:rFonts w:ascii="宋体" w:eastAsia="宋体" w:hAnsi="宋体" w:cs="宋体" w:hint="eastAsia"/>
          <w:kern w:val="0"/>
          <w:szCs w:val="21"/>
        </w:rPr>
        <w:t>且网络</w:t>
      </w:r>
      <w:proofErr w:type="gramEnd"/>
      <w:r w:rsidRPr="00083E36">
        <w:rPr>
          <w:rFonts w:ascii="宋体" w:eastAsia="宋体" w:hAnsi="宋体" w:cs="宋体" w:hint="eastAsia"/>
          <w:kern w:val="0"/>
          <w:szCs w:val="21"/>
        </w:rPr>
        <w:t>连接正常；</w:t>
      </w:r>
      <w:r w:rsidRPr="00083E36">
        <w:rPr>
          <w:rFonts w:ascii="宋体" w:eastAsia="宋体" w:hAnsi="宋体" w:cs="宋体" w:hint="eastAsia"/>
          <w:color w:val="000000"/>
          <w:kern w:val="0"/>
          <w:szCs w:val="21"/>
          <w:lang w:val="zh-CN"/>
        </w:rPr>
        <w:t>②</w:t>
      </w:r>
      <w:proofErr w:type="gramStart"/>
      <w:r w:rsidRPr="00083E36">
        <w:rPr>
          <w:rFonts w:ascii="宋体" w:eastAsia="宋体" w:hAnsi="宋体" w:cs="宋体" w:hint="eastAsia"/>
          <w:kern w:val="0"/>
          <w:szCs w:val="21"/>
        </w:rPr>
        <w:t>水泵远控系统</w:t>
      </w:r>
      <w:proofErr w:type="gramEnd"/>
      <w:r w:rsidRPr="00083E36">
        <w:rPr>
          <w:rFonts w:ascii="宋体" w:eastAsia="宋体" w:hAnsi="宋体" w:cs="宋体" w:hint="eastAsia"/>
          <w:kern w:val="0"/>
          <w:szCs w:val="21"/>
        </w:rPr>
        <w:t>正常；</w:t>
      </w:r>
      <w:r w:rsidRPr="00083E36">
        <w:rPr>
          <w:rFonts w:ascii="宋体" w:eastAsia="宋体" w:hAnsi="宋体" w:cs="宋体" w:hint="eastAsia"/>
          <w:color w:val="000000"/>
          <w:kern w:val="0"/>
          <w:szCs w:val="21"/>
          <w:lang w:val="zh-CN"/>
        </w:rPr>
        <w:t>③</w:t>
      </w:r>
      <w:r w:rsidRPr="00083E36">
        <w:rPr>
          <w:rFonts w:ascii="宋体" w:eastAsia="宋体" w:hAnsi="宋体" w:cs="宋体" w:hint="eastAsia"/>
          <w:kern w:val="0"/>
          <w:szCs w:val="21"/>
        </w:rPr>
        <w:t>水泵电源开启；</w:t>
      </w:r>
      <w:r w:rsidRPr="00083E36">
        <w:rPr>
          <w:rFonts w:ascii="宋体" w:eastAsia="宋体" w:hAnsi="宋体" w:cs="宋体" w:hint="eastAsia"/>
          <w:color w:val="000000"/>
          <w:kern w:val="0"/>
          <w:szCs w:val="21"/>
          <w:lang w:val="zh-CN"/>
        </w:rPr>
        <w:t>④</w:t>
      </w:r>
      <w:r w:rsidRPr="00083E36">
        <w:rPr>
          <w:rFonts w:ascii="宋体" w:eastAsia="宋体" w:hAnsi="宋体" w:cs="宋体" w:hint="eastAsia"/>
          <w:kern w:val="0"/>
          <w:szCs w:val="21"/>
        </w:rPr>
        <w:t>断路器和软启动器合闸。</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宋体"/>
          <w:color w:val="000000"/>
          <w:kern w:val="0"/>
          <w:szCs w:val="21"/>
        </w:rPr>
      </w:pPr>
      <w:r w:rsidRPr="00083E36">
        <w:rPr>
          <w:rFonts w:ascii="宋体" w:eastAsia="宋体" w:hAnsi="宋体" w:cs="宋体" w:hint="eastAsia"/>
          <w:color w:val="000000"/>
          <w:kern w:val="0"/>
          <w:szCs w:val="21"/>
        </w:rPr>
        <w:t>3、组长确认运行准备工作一切正常后，</w:t>
      </w:r>
      <w:r w:rsidRPr="00083E36">
        <w:rPr>
          <w:rFonts w:ascii="宋体" w:eastAsia="宋体" w:hAnsi="宋体" w:cs="宋体" w:hint="eastAsia"/>
          <w:kern w:val="0"/>
          <w:szCs w:val="21"/>
        </w:rPr>
        <w:t>组长下达水泵开机指令</w:t>
      </w:r>
      <w:r w:rsidRPr="00083E36">
        <w:rPr>
          <w:rFonts w:ascii="宋体" w:eastAsia="宋体" w:hAnsi="宋体" w:cs="宋体" w:hint="eastAsia"/>
          <w:color w:val="000000"/>
          <w:kern w:val="0"/>
          <w:szCs w:val="21"/>
        </w:rPr>
        <w:t>，水泵运行工开启水泵，组长确认水泵已开启，并确认水泵运行电流、电压、功率正常，水泵运行期间密切关注内外河水位。</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宋体"/>
          <w:color w:val="000000"/>
          <w:kern w:val="0"/>
          <w:szCs w:val="21"/>
        </w:rPr>
      </w:pPr>
      <w:r>
        <w:rPr>
          <w:rFonts w:ascii="宋体" w:eastAsia="宋体" w:hAnsi="宋体" w:cs="宋体"/>
          <w:noProof/>
          <w:kern w:val="0"/>
          <w:szCs w:val="21"/>
        </w:rPr>
        <w:drawing>
          <wp:anchor distT="0" distB="0" distL="114300" distR="114300" simplePos="0" relativeHeight="251659264" behindDoc="0" locked="0" layoutInCell="1" allowOverlap="1" wp14:anchorId="77CE262B" wp14:editId="3A9B3F4D">
            <wp:simplePos x="0" y="0"/>
            <wp:positionH relativeFrom="column">
              <wp:posOffset>461010</wp:posOffset>
            </wp:positionH>
            <wp:positionV relativeFrom="paragraph">
              <wp:posOffset>787400</wp:posOffset>
            </wp:positionV>
            <wp:extent cx="4801235" cy="3146425"/>
            <wp:effectExtent l="0" t="0" r="0" b="0"/>
            <wp:wrapTopAndBottom/>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1235" cy="3146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E36">
        <w:rPr>
          <w:rFonts w:ascii="宋体" w:eastAsia="宋体" w:hAnsi="宋体" w:cs="宋体" w:hint="eastAsia"/>
          <w:bCs/>
          <w:kern w:val="0"/>
          <w:szCs w:val="21"/>
        </w:rPr>
        <w:t>4、根据《海盐县城市防洪工程运行管理办法》规定，当内河水位下降到适当水位时，水泵运行工上报组长，组长确认水位并下达停机指令，水泵运行工关闭水泵，</w:t>
      </w:r>
      <w:r w:rsidRPr="00083E36">
        <w:rPr>
          <w:rFonts w:ascii="宋体" w:eastAsia="宋体" w:hAnsi="宋体" w:cs="宋体" w:hint="eastAsia"/>
          <w:kern w:val="0"/>
          <w:szCs w:val="21"/>
        </w:rPr>
        <w:t>组长</w:t>
      </w:r>
      <w:r w:rsidRPr="00083E36">
        <w:rPr>
          <w:rFonts w:ascii="宋体" w:eastAsia="宋体" w:hAnsi="宋体" w:cs="宋体" w:hint="eastAsia"/>
          <w:color w:val="000000"/>
          <w:kern w:val="0"/>
          <w:szCs w:val="21"/>
        </w:rPr>
        <w:t>检查并确认水泵已关闭，水泵运行流程结束。</w:t>
      </w:r>
    </w:p>
    <w:p w:rsidR="00083E36" w:rsidRPr="00083E36" w:rsidRDefault="00083E36" w:rsidP="00083E36">
      <w:pPr>
        <w:autoSpaceDE w:val="0"/>
        <w:autoSpaceDN w:val="0"/>
        <w:adjustRightInd w:val="0"/>
        <w:spacing w:line="360" w:lineRule="auto"/>
        <w:ind w:firstLineChars="200" w:firstLine="42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图：大曲排涝站水泵远程操作流程</w:t>
      </w:r>
    </w:p>
    <w:p w:rsidR="00083E36" w:rsidRPr="00083E36" w:rsidRDefault="00083E36" w:rsidP="0011642D">
      <w:pPr>
        <w:keepLines/>
        <w:widowControl/>
        <w:autoSpaceDE w:val="0"/>
        <w:autoSpaceDN w:val="0"/>
        <w:adjustRightInd w:val="0"/>
        <w:spacing w:line="400" w:lineRule="exact"/>
        <w:jc w:val="left"/>
        <w:textAlignment w:val="baseline"/>
        <w:outlineLvl w:val="2"/>
        <w:rPr>
          <w:rFonts w:ascii="宋体" w:eastAsia="宋体" w:hAnsi="宋体" w:cs="Times New Roman"/>
          <w:b/>
          <w:kern w:val="0"/>
          <w:szCs w:val="21"/>
        </w:rPr>
      </w:pPr>
      <w:bookmarkStart w:id="9" w:name="_Toc497463096"/>
      <w:r w:rsidRPr="00083E36">
        <w:rPr>
          <w:rFonts w:ascii="宋体" w:eastAsia="宋体" w:hAnsi="宋体" w:cs="Times New Roman" w:hint="eastAsia"/>
          <w:b/>
          <w:kern w:val="0"/>
          <w:szCs w:val="21"/>
        </w:rPr>
        <w:t>2.4  现场操作系统工作流程</w:t>
      </w:r>
      <w:bookmarkEnd w:id="9"/>
    </w:p>
    <w:p w:rsidR="00083E36" w:rsidRPr="00083E36" w:rsidRDefault="00083E36" w:rsidP="0011642D">
      <w:pPr>
        <w:autoSpaceDE w:val="0"/>
        <w:autoSpaceDN w:val="0"/>
        <w:adjustRightInd w:val="0"/>
        <w:spacing w:line="400" w:lineRule="exact"/>
        <w:ind w:firstLineChars="100" w:firstLine="210"/>
        <w:textAlignment w:val="baseline"/>
        <w:rPr>
          <w:rFonts w:ascii="宋体" w:eastAsia="宋体" w:hAnsi="宋体" w:cs="Times New Roman"/>
          <w:snapToGrid w:val="0"/>
          <w:kern w:val="0"/>
          <w:szCs w:val="21"/>
        </w:rPr>
      </w:pPr>
      <w:r w:rsidRPr="00083E36">
        <w:rPr>
          <w:rFonts w:ascii="宋体" w:eastAsia="宋体" w:hAnsi="宋体" w:cs="Times New Roman" w:hint="eastAsia"/>
          <w:snapToGrid w:val="0"/>
          <w:kern w:val="0"/>
          <w:szCs w:val="21"/>
        </w:rPr>
        <w:t>（1）闸门现场操作流程</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snapToGrid w:val="0"/>
          <w:kern w:val="0"/>
          <w:szCs w:val="21"/>
        </w:rPr>
      </w:pPr>
      <w:r w:rsidRPr="00083E36">
        <w:rPr>
          <w:rFonts w:ascii="宋体" w:eastAsia="宋体" w:hAnsi="宋体" w:cs="Times New Roman" w:hint="eastAsia"/>
          <w:snapToGrid w:val="0"/>
          <w:kern w:val="0"/>
          <w:szCs w:val="21"/>
        </w:rPr>
        <w:t>1、闸门现场操作由2名闸门运行工组成（该上岗人员须持有操作证），承担河道巡查、设备检查、设备运行、运行记录的工作。开机前准备工作核实、开机指令下达、开机过程监督、运行过程监督、运行结果审核；河道</w:t>
      </w:r>
      <w:proofErr w:type="gramStart"/>
      <w:r w:rsidRPr="00083E36">
        <w:rPr>
          <w:rFonts w:ascii="宋体" w:eastAsia="宋体" w:hAnsi="宋体" w:cs="Times New Roman" w:hint="eastAsia"/>
          <w:snapToGrid w:val="0"/>
          <w:kern w:val="0"/>
          <w:szCs w:val="21"/>
        </w:rPr>
        <w:t>巡</w:t>
      </w:r>
      <w:proofErr w:type="gramEnd"/>
      <w:r w:rsidRPr="00083E36">
        <w:rPr>
          <w:rFonts w:ascii="宋体" w:eastAsia="宋体" w:hAnsi="宋体" w:cs="Times New Roman" w:hint="eastAsia"/>
          <w:snapToGrid w:val="0"/>
          <w:kern w:val="0"/>
          <w:szCs w:val="21"/>
        </w:rPr>
        <w:t>查岗负责巡视内外河河道；闸门运行工负责闸门启闭、闸门装置开关。</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snapToGrid w:val="0"/>
          <w:kern w:val="0"/>
          <w:szCs w:val="21"/>
          <w:lang w:val="zh-CN"/>
        </w:rPr>
      </w:pPr>
      <w:r w:rsidRPr="00083E36">
        <w:rPr>
          <w:rFonts w:ascii="宋体" w:eastAsia="宋体" w:hAnsi="宋体" w:cs="Times New Roman" w:hint="eastAsia"/>
          <w:snapToGrid w:val="0"/>
          <w:kern w:val="0"/>
          <w:szCs w:val="21"/>
        </w:rPr>
        <w:t>2、组长下达运行准备指令之后，实施运行准备工作：一、河道巡查人员沿河巡查内外河河道情况，并上报巡查结果给组长，巡查内容为：</w:t>
      </w:r>
      <w:r w:rsidRPr="00083E36">
        <w:rPr>
          <w:rFonts w:ascii="宋体" w:eastAsia="宋体" w:hAnsi="宋体" w:cs="Times New Roman" w:hint="eastAsia"/>
          <w:snapToGrid w:val="0"/>
          <w:kern w:val="0"/>
          <w:szCs w:val="21"/>
          <w:lang w:val="zh-CN"/>
        </w:rPr>
        <w:t>①外河和内河河道内无船只滞留、进出；②外河和内河</w:t>
      </w:r>
      <w:r w:rsidRPr="00083E36">
        <w:rPr>
          <w:rFonts w:ascii="宋体" w:eastAsia="宋体" w:hAnsi="宋体" w:cs="Times New Roman" w:hint="eastAsia"/>
          <w:snapToGrid w:val="0"/>
          <w:kern w:val="0"/>
          <w:szCs w:val="21"/>
          <w:lang w:val="zh-CN"/>
        </w:rPr>
        <w:lastRenderedPageBreak/>
        <w:t>河道内无人员游泳、捕鱼、水上作业等；③外河和内河河道内无大型漂浮物等；④时刻关注内外</w:t>
      </w:r>
      <w:proofErr w:type="gramStart"/>
      <w:r w:rsidRPr="00083E36">
        <w:rPr>
          <w:rFonts w:ascii="宋体" w:eastAsia="宋体" w:hAnsi="宋体" w:cs="Times New Roman" w:hint="eastAsia"/>
          <w:snapToGrid w:val="0"/>
          <w:kern w:val="0"/>
          <w:szCs w:val="21"/>
          <w:lang w:val="zh-CN"/>
        </w:rPr>
        <w:t>河情况</w:t>
      </w:r>
      <w:proofErr w:type="gramEnd"/>
      <w:r w:rsidRPr="00083E36">
        <w:rPr>
          <w:rFonts w:ascii="宋体" w:eastAsia="宋体" w:hAnsi="宋体" w:cs="Times New Roman" w:hint="eastAsia"/>
          <w:snapToGrid w:val="0"/>
          <w:kern w:val="0"/>
          <w:szCs w:val="21"/>
          <w:lang w:val="zh-CN"/>
        </w:rPr>
        <w:t>直至操作流程结束；二、</w:t>
      </w:r>
      <w:r w:rsidRPr="00083E36">
        <w:rPr>
          <w:rFonts w:ascii="宋体" w:eastAsia="宋体" w:hAnsi="宋体" w:cs="Times New Roman" w:hint="eastAsia"/>
          <w:snapToGrid w:val="0"/>
          <w:kern w:val="0"/>
          <w:szCs w:val="21"/>
        </w:rPr>
        <w:t>闸门运行工检查闸门运行工况，并上报组长，检查内容为：</w:t>
      </w:r>
      <w:r w:rsidRPr="00083E36">
        <w:rPr>
          <w:rFonts w:ascii="宋体" w:eastAsia="宋体" w:hAnsi="宋体" w:cs="Times New Roman" w:hint="eastAsia"/>
          <w:snapToGrid w:val="0"/>
          <w:kern w:val="0"/>
          <w:szCs w:val="21"/>
          <w:lang w:val="zh-CN"/>
        </w:rPr>
        <w:t>①泵站供电设施运行正常；②闸门和锁定控制柜上的各种指示信号、</w:t>
      </w:r>
      <w:proofErr w:type="gramStart"/>
      <w:r w:rsidRPr="00083E36">
        <w:rPr>
          <w:rFonts w:ascii="宋体" w:eastAsia="宋体" w:hAnsi="宋体" w:cs="Times New Roman" w:hint="eastAsia"/>
          <w:snapToGrid w:val="0"/>
          <w:kern w:val="0"/>
          <w:szCs w:val="21"/>
          <w:lang w:val="zh-CN"/>
        </w:rPr>
        <w:t>表计示数</w:t>
      </w:r>
      <w:proofErr w:type="gramEnd"/>
      <w:r w:rsidRPr="00083E36">
        <w:rPr>
          <w:rFonts w:ascii="宋体" w:eastAsia="宋体" w:hAnsi="宋体" w:cs="Times New Roman" w:hint="eastAsia"/>
          <w:snapToGrid w:val="0"/>
          <w:kern w:val="0"/>
          <w:szCs w:val="21"/>
          <w:lang w:val="zh-CN"/>
        </w:rPr>
        <w:t>正常；③控制柜状态显示正常，无故障、报警信号；闸门位置正常，无倾斜、卡死；④闸槽内无异物；⑤各限位装置正常⑥各部位螺栓联结紧固；⑦齿轮油、刹车油油量正常；⑧钢丝绳正常，无细钢丝开裂、缠绕。</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snapToGrid w:val="0"/>
          <w:kern w:val="0"/>
          <w:szCs w:val="21"/>
        </w:rPr>
      </w:pPr>
      <w:r w:rsidRPr="00083E36">
        <w:rPr>
          <w:rFonts w:ascii="宋体" w:eastAsia="宋体" w:hAnsi="宋体" w:cs="Times New Roman" w:hint="eastAsia"/>
          <w:snapToGrid w:val="0"/>
          <w:kern w:val="0"/>
          <w:szCs w:val="21"/>
        </w:rPr>
        <w:t>3、组长确认运行准备工作一切正常后，组长下达闸门上升解锁操作指令，闸门运行工将闸门上升至解锁位，组长检查并确认闸门上升至解锁位。</w:t>
      </w:r>
      <w:r w:rsidRPr="00083E36">
        <w:rPr>
          <w:rFonts w:ascii="宋体" w:eastAsia="宋体" w:hAnsi="宋体" w:cs="Times New Roman" w:hint="eastAsia"/>
          <w:snapToGrid w:val="0"/>
          <w:kern w:val="0"/>
          <w:szCs w:val="21"/>
        </w:rPr>
        <w:tab/>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snapToGrid w:val="0"/>
          <w:kern w:val="0"/>
          <w:szCs w:val="21"/>
        </w:rPr>
      </w:pPr>
      <w:r w:rsidRPr="00083E36">
        <w:rPr>
          <w:rFonts w:ascii="宋体" w:eastAsia="宋体" w:hAnsi="宋体" w:cs="Times New Roman" w:hint="eastAsia"/>
          <w:snapToGrid w:val="0"/>
          <w:kern w:val="0"/>
          <w:szCs w:val="21"/>
        </w:rPr>
        <w:t>4、组长下达锁定解除或投入指令，闸门运行工退出或投入锁定，组长检查并确认液压锁定装置已退出或投入。</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snapToGrid w:val="0"/>
          <w:kern w:val="0"/>
          <w:szCs w:val="21"/>
        </w:rPr>
      </w:pPr>
      <w:r w:rsidRPr="00083E36">
        <w:rPr>
          <w:rFonts w:ascii="宋体" w:eastAsia="宋体" w:hAnsi="宋体" w:cs="Times New Roman" w:hint="eastAsia"/>
          <w:snapToGrid w:val="0"/>
          <w:kern w:val="0"/>
          <w:szCs w:val="21"/>
        </w:rPr>
        <w:t>5、组长下达闸门下降操作指令，闸门运行工将闸门下降至全关位或解锁位，组长检查并确认闸门已关闭或到锁定位。</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snapToGrid w:val="0"/>
          <w:kern w:val="0"/>
          <w:szCs w:val="21"/>
        </w:rPr>
      </w:pPr>
      <w:r w:rsidRPr="00083E36">
        <w:rPr>
          <w:rFonts w:ascii="宋体" w:eastAsia="宋体" w:hAnsi="宋体" w:cs="Times New Roman" w:hint="eastAsia"/>
          <w:snapToGrid w:val="0"/>
          <w:kern w:val="0"/>
          <w:szCs w:val="21"/>
        </w:rPr>
        <w:t>6、闸门启闭流程结束后，闸门现地操作小组必须确定闸门启闭机已结束运行，并做好相关记录。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27"/>
        <w:gridCol w:w="3676"/>
        <w:gridCol w:w="2551"/>
      </w:tblGrid>
      <w:tr w:rsidR="00083E36" w:rsidRPr="00083E36" w:rsidTr="00083E36">
        <w:trPr>
          <w:trHeight w:val="340"/>
        </w:trPr>
        <w:tc>
          <w:tcPr>
            <w:tcW w:w="9072" w:type="dxa"/>
            <w:gridSpan w:val="4"/>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闸门现场操作流程</w:t>
            </w:r>
          </w:p>
        </w:tc>
      </w:tr>
      <w:tr w:rsidR="00083E36" w:rsidRPr="00083E36" w:rsidTr="00083E36">
        <w:trPr>
          <w:trHeight w:val="340"/>
        </w:trPr>
        <w:tc>
          <w:tcPr>
            <w:tcW w:w="1418"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闸门运行工</w:t>
            </w:r>
          </w:p>
        </w:tc>
        <w:tc>
          <w:tcPr>
            <w:tcW w:w="1427"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组长</w:t>
            </w:r>
          </w:p>
        </w:tc>
        <w:tc>
          <w:tcPr>
            <w:tcW w:w="3676"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操作要求</w:t>
            </w:r>
          </w:p>
        </w:tc>
        <w:tc>
          <w:tcPr>
            <w:tcW w:w="2551"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注意事项</w:t>
            </w:r>
          </w:p>
        </w:tc>
      </w:tr>
      <w:tr w:rsidR="00083E36" w:rsidRPr="00083E36" w:rsidTr="00083E36">
        <w:trPr>
          <w:trHeight w:val="8078"/>
        </w:trPr>
        <w:tc>
          <w:tcPr>
            <w:tcW w:w="1418" w:type="dxa"/>
          </w:tcPr>
          <w:p w:rsidR="00083E36" w:rsidRPr="00083E36" w:rsidRDefault="00083E36" w:rsidP="00083E36">
            <w:pPr>
              <w:autoSpaceDE w:val="0"/>
              <w:autoSpaceDN w:val="0"/>
              <w:adjustRightInd w:val="0"/>
              <w:spacing w:line="360" w:lineRule="auto"/>
              <w:textAlignment w:val="baseline"/>
              <w:rPr>
                <w:rFonts w:ascii="宋体" w:eastAsia="宋体" w:hAnsi="宋体" w:cs="Times New Roman"/>
                <w:kern w:val="0"/>
                <w:szCs w:val="21"/>
              </w:rPr>
            </w:pPr>
            <w:r>
              <w:rPr>
                <w:rFonts w:ascii="宋体" w:eastAsia="宋体" w:hAnsi="宋体" w:cs="Times New Roman"/>
                <w:noProof/>
                <w:kern w:val="0"/>
                <w:szCs w:val="21"/>
              </w:rPr>
              <mc:AlternateContent>
                <mc:Choice Requires="wps">
                  <w:drawing>
                    <wp:anchor distT="0" distB="0" distL="114300" distR="114300" simplePos="0" relativeHeight="251662336" behindDoc="0" locked="0" layoutInCell="1" allowOverlap="1">
                      <wp:simplePos x="0" y="0"/>
                      <wp:positionH relativeFrom="column">
                        <wp:posOffset>658495</wp:posOffset>
                      </wp:positionH>
                      <wp:positionV relativeFrom="paragraph">
                        <wp:posOffset>474345</wp:posOffset>
                      </wp:positionV>
                      <wp:extent cx="313055" cy="0"/>
                      <wp:effectExtent l="17780" t="56515" r="12065" b="57785"/>
                      <wp:wrapNone/>
                      <wp:docPr id="27" name="直接箭头连接符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13055" cy="0"/>
                              </a:xfrm>
                              <a:prstGeom prst="straightConnector1">
                                <a:avLst/>
                              </a:prstGeom>
                              <a:noFill/>
                              <a:ln w="6350" cmpd="sng">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27" o:spid="_x0000_s1026" type="#_x0000_t32" style="position:absolute;left:0;text-align:left;margin-left:51.85pt;margin-top:37.35pt;width:24.65pt;height:0;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" strokeweight=".5pt">
                      <v:stroke endarrow="block" joinstyle="miter"/>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68480" behindDoc="0" locked="0" layoutInCell="1" allowOverlap="1">
                      <wp:simplePos x="0" y="0"/>
                      <wp:positionH relativeFrom="column">
                        <wp:posOffset>44450</wp:posOffset>
                      </wp:positionH>
                      <wp:positionV relativeFrom="paragraph">
                        <wp:posOffset>4763770</wp:posOffset>
                      </wp:positionV>
                      <wp:extent cx="723265" cy="292735"/>
                      <wp:effectExtent l="0" t="0" r="19685" b="12065"/>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292735"/>
                              </a:xfrm>
                              <a:prstGeom prst="rect">
                                <a:avLst/>
                              </a:prstGeom>
                              <a:solidFill>
                                <a:srgbClr val="FFFFFF"/>
                              </a:solidFill>
                              <a:ln w="6350">
                                <a:solidFill>
                                  <a:prstClr val="black"/>
                                </a:solidFill>
                              </a:ln>
                            </wps:spPr>
                            <wps:txbx>
                              <w:txbxContent>
                                <w:p w:rsidR="00286E6C" w:rsidRDefault="00286E6C" w:rsidP="00083E36">
                                  <w:pPr>
                                    <w:jc w:val="center"/>
                                  </w:pPr>
                                  <w:r>
                                    <w:rPr>
                                      <w:rFonts w:hint="eastAsia"/>
                                      <w:szCs w:val="21"/>
                                    </w:rPr>
                                    <w:t>成果归</w:t>
                                  </w:r>
                                  <w:r>
                                    <w:rPr>
                                      <w:rFonts w:hint="eastAsia"/>
                                    </w:rPr>
                                    <w:t>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4" o:spid="_x0000_s1026" type="#_x0000_t202" style="position:absolute;left:0;text-align:left;margin-left:3.5pt;margin-top:375.1pt;width:56.95pt;height:2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" strokeweight=".5pt">
                      <v:path arrowok="t"/>
                      <v:textbox>
                        <w:txbxContent>
                          <w:p w:rsidR="007110FA" w:rsidRDefault="007110FA" w:rsidP="00083E36">
                            <w:pPr>
                              <w:jc w:val="center"/>
                            </w:pPr>
                            <w:r>
                              <w:rPr>
                                <w:rFonts w:hint="eastAsia"/>
                                <w:szCs w:val="21"/>
                              </w:rPr>
                              <w:t>成果归</w:t>
                            </w:r>
                            <w:r>
                              <w:rPr>
                                <w:rFonts w:hint="eastAsia"/>
                              </w:rPr>
                              <w:t>档</w:t>
                            </w:r>
                          </w:p>
                        </w:txbxContent>
                      </v:textbox>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79744" behindDoc="0" locked="0" layoutInCell="1" allowOverlap="1">
                      <wp:simplePos x="0" y="0"/>
                      <wp:positionH relativeFrom="column">
                        <wp:posOffset>381635</wp:posOffset>
                      </wp:positionH>
                      <wp:positionV relativeFrom="paragraph">
                        <wp:posOffset>4353560</wp:posOffset>
                      </wp:positionV>
                      <wp:extent cx="4445" cy="405765"/>
                      <wp:effectExtent l="76200" t="0" r="71755" b="51435"/>
                      <wp:wrapNone/>
                      <wp:docPr id="26" name="直接箭头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405765"/>
                              </a:xfrm>
                              <a:prstGeom prst="straightConnector1">
                                <a:avLst/>
                              </a:prstGeom>
                              <a:noFill/>
                              <a:ln w="6350" cap="flat" cmpd="sng" algn="ctr">
                                <a:solidFill>
                                  <a:srgbClr val="000000"/>
                                </a:solidFill>
                                <a:prstDash val="solid"/>
                                <a:miter lim="800000"/>
                                <a:tailEnd type="triangle"/>
                              </a:ln>
                            </wps:spPr>
                            <wps:bodyPr/>
                          </wps:wsp>
                        </a:graphicData>
                      </a:graphic>
                      <wp14:sizeRelH relativeFrom="page">
                        <wp14:pctWidth>0</wp14:pctWidth>
                      </wp14:sizeRelH>
                      <wp14:sizeRelV relativeFrom="page">
                        <wp14:pctHeight>0</wp14:pctHeight>
                      </wp14:sizeRelV>
                    </wp:anchor>
                  </w:drawing>
                </mc:Choice>
                <mc:Fallback>
                  <w:pict>
                    <v:shape id="直接箭头连接符 26" o:spid="_x0000_s1026" type="#_x0000_t32" style="position:absolute;left:0;text-align:left;margin-left:30.05pt;margin-top:342.8pt;width:.35pt;height:3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" strokeweight=".5pt">
                      <v:stroke endarrow="block" joinstyle="miter"/>
                      <o:lock v:ext="edit" shapetype="f"/>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3698240</wp:posOffset>
                      </wp:positionV>
                      <wp:extent cx="322580" cy="975360"/>
                      <wp:effectExtent l="0" t="2540" r="36830" b="17780"/>
                      <wp:wrapNone/>
                      <wp:docPr id="25" name="肘形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322580" cy="975360"/>
                              </a:xfrm>
                              <a:prstGeom prst="bentConnector2">
                                <a:avLst/>
                              </a:prstGeom>
                              <a:noFill/>
                              <a:ln w="6350" cap="flat" cmpd="sng" algn="ctr">
                                <a:solidFill>
                                  <a:srgbClr val="000000"/>
                                </a:solidFill>
                                <a:prstDash val="solid"/>
                                <a:miter lim="800000"/>
                                <a:tailEnd type="none"/>
                              </a:ln>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肘形连接符 25" o:spid="_x0000_s1026" type="#_x0000_t33" style="position:absolute;left:0;text-align:left;margin-left:54.9pt;margin-top:291.2pt;width:25.4pt;height:7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" strokeweight=".5pt">
                      <o:lock v:ext="edit" shapetype="f"/>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67456" behindDoc="0" locked="0" layoutInCell="1" allowOverlap="1">
                      <wp:simplePos x="0" y="0"/>
                      <wp:positionH relativeFrom="column">
                        <wp:posOffset>44450</wp:posOffset>
                      </wp:positionH>
                      <wp:positionV relativeFrom="paragraph">
                        <wp:posOffset>3794760</wp:posOffset>
                      </wp:positionV>
                      <wp:extent cx="723265" cy="473075"/>
                      <wp:effectExtent l="0" t="0" r="19685" b="22225"/>
                      <wp:wrapNone/>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473075"/>
                              </a:xfrm>
                              <a:prstGeom prst="rect">
                                <a:avLst/>
                              </a:prstGeom>
                              <a:solidFill>
                                <a:srgbClr val="FFFFFF"/>
                              </a:solidFill>
                              <a:ln w="6350">
                                <a:solidFill>
                                  <a:prstClr val="black"/>
                                </a:solidFill>
                              </a:ln>
                            </wps:spPr>
                            <wps:txbx>
                              <w:txbxContent>
                                <w:p w:rsidR="00286E6C" w:rsidRDefault="00286E6C" w:rsidP="00083E36">
                                  <w:pPr>
                                    <w:jc w:val="center"/>
                                  </w:pPr>
                                  <w:r>
                                    <w:rPr>
                                      <w:rFonts w:hint="eastAsia"/>
                                      <w:szCs w:val="21"/>
                                    </w:rPr>
                                    <w:t>工作记录及上报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22" o:spid="_x0000_s1027" type="#_x0000_t202" style="position:absolute;left:0;text-align:left;margin-left:3.5pt;margin-top:298.8pt;width:56.95pt;height:3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" strokeweight=".5pt">
                      <v:path arrowok="t"/>
                      <v:textbox>
                        <w:txbxContent>
                          <w:p w:rsidR="007110FA" w:rsidRDefault="007110FA" w:rsidP="00083E36">
                            <w:pPr>
                              <w:jc w:val="center"/>
                            </w:pPr>
                            <w:r>
                              <w:rPr>
                                <w:rFonts w:hint="eastAsia"/>
                                <w:szCs w:val="21"/>
                              </w:rPr>
                              <w:t>工作记录及上报</w:t>
                            </w:r>
                          </w:p>
                        </w:txbxContent>
                      </v:textbox>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71552" behindDoc="0" locked="0" layoutInCell="1" allowOverlap="1">
                      <wp:simplePos x="0" y="0"/>
                      <wp:positionH relativeFrom="column">
                        <wp:posOffset>377190</wp:posOffset>
                      </wp:positionH>
                      <wp:positionV relativeFrom="paragraph">
                        <wp:posOffset>3388995</wp:posOffset>
                      </wp:positionV>
                      <wp:extent cx="4445" cy="405765"/>
                      <wp:effectExtent l="76200" t="0" r="71755" b="51435"/>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405765"/>
                              </a:xfrm>
                              <a:prstGeom prst="straightConnector1">
                                <a:avLst/>
                              </a:prstGeom>
                              <a:noFill/>
                              <a:ln w="6350" cap="flat" cmpd="sng" algn="ctr">
                                <a:solidFill>
                                  <a:srgbClr val="000000"/>
                                </a:solidFill>
                                <a:prstDash val="solid"/>
                                <a:miter lim="800000"/>
                                <a:tailEnd type="triangle"/>
                              </a:ln>
                            </wps:spPr>
                            <wps:bodyPr/>
                          </wps:wsp>
                        </a:graphicData>
                      </a:graphic>
                      <wp14:sizeRelH relativeFrom="page">
                        <wp14:pctWidth>0</wp14:pctWidth>
                      </wp14:sizeRelH>
                      <wp14:sizeRelV relativeFrom="page">
                        <wp14:pctHeight>0</wp14:pctHeight>
                      </wp14:sizeRelV>
                    </wp:anchor>
                  </w:drawing>
                </mc:Choice>
                <mc:Fallback>
                  <w:pict>
                    <v:shape id="直接箭头连接符 21" o:spid="_x0000_s1026" type="#_x0000_t32" style="position:absolute;left:0;text-align:left;margin-left:29.7pt;margin-top:266.85pt;width:.35pt;height:3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" strokeweight=".5pt">
                      <v:stroke endarrow="block" joinstyle="miter"/>
                      <o:lock v:ext="edit" shapetype="f"/>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66432" behindDoc="0" locked="0" layoutInCell="1" allowOverlap="1">
                      <wp:simplePos x="0" y="0"/>
                      <wp:positionH relativeFrom="column">
                        <wp:posOffset>59690</wp:posOffset>
                      </wp:positionH>
                      <wp:positionV relativeFrom="paragraph">
                        <wp:posOffset>2925445</wp:posOffset>
                      </wp:positionV>
                      <wp:extent cx="723265" cy="463550"/>
                      <wp:effectExtent l="0" t="0" r="19685" b="12700"/>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463550"/>
                              </a:xfrm>
                              <a:prstGeom prst="rect">
                                <a:avLst/>
                              </a:prstGeom>
                              <a:solidFill>
                                <a:srgbClr val="FFFFFF"/>
                              </a:solidFill>
                              <a:ln w="6350">
                                <a:solidFill>
                                  <a:prstClr val="black"/>
                                </a:solidFill>
                              </a:ln>
                            </wps:spPr>
                            <wps:txbx>
                              <w:txbxContent>
                                <w:p w:rsidR="00286E6C" w:rsidRDefault="00286E6C" w:rsidP="00083E36">
                                  <w:pPr>
                                    <w:jc w:val="center"/>
                                    <w:rPr>
                                      <w:szCs w:val="21"/>
                                    </w:rPr>
                                  </w:pPr>
                                  <w:r>
                                    <w:rPr>
                                      <w:rFonts w:hint="eastAsia"/>
                                      <w:szCs w:val="21"/>
                                    </w:rPr>
                                    <w:t>运行后检查</w:t>
                                  </w:r>
                                  <w:r>
                                    <w:rPr>
                                      <w:rFonts w:hint="eastAsia"/>
                                      <w:szCs w:val="21"/>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20" o:spid="_x0000_s1028" type="#_x0000_t202" style="position:absolute;left:0;text-align:left;margin-left:4.7pt;margin-top:230.35pt;width:56.95pt;height: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" strokeweight=".5pt">
                      <v:path arrowok="t"/>
                      <v:textbox>
                        <w:txbxContent>
                          <w:p w:rsidR="007110FA" w:rsidRDefault="007110FA" w:rsidP="00083E36">
                            <w:pPr>
                              <w:jc w:val="center"/>
                              <w:rPr>
                                <w:szCs w:val="21"/>
                              </w:rPr>
                            </w:pPr>
                            <w:r>
                              <w:rPr>
                                <w:rFonts w:hint="eastAsia"/>
                                <w:szCs w:val="21"/>
                              </w:rPr>
                              <w:t>运行后检查</w:t>
                            </w:r>
                            <w:r>
                              <w:rPr>
                                <w:rFonts w:hint="eastAsia"/>
                                <w:szCs w:val="21"/>
                                <w:vertAlign w:val="superscript"/>
                              </w:rPr>
                              <w:t>[3]</w:t>
                            </w:r>
                          </w:p>
                        </w:txbxContent>
                      </v:textbox>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70528" behindDoc="0" locked="0" layoutInCell="1" allowOverlap="1">
                      <wp:simplePos x="0" y="0"/>
                      <wp:positionH relativeFrom="column">
                        <wp:posOffset>398145</wp:posOffset>
                      </wp:positionH>
                      <wp:positionV relativeFrom="paragraph">
                        <wp:posOffset>2507615</wp:posOffset>
                      </wp:positionV>
                      <wp:extent cx="4445" cy="405765"/>
                      <wp:effectExtent l="76200" t="0" r="71755" b="51435"/>
                      <wp:wrapNone/>
                      <wp:docPr id="19"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405765"/>
                              </a:xfrm>
                              <a:prstGeom prst="straightConnector1">
                                <a:avLst/>
                              </a:prstGeom>
                              <a:noFill/>
                              <a:ln w="6350" cap="flat" cmpd="sng" algn="ctr">
                                <a:solidFill>
                                  <a:srgbClr val="000000"/>
                                </a:solidFill>
                                <a:prstDash val="solid"/>
                                <a:miter lim="800000"/>
                                <a:tailEnd type="triangle"/>
                              </a:ln>
                            </wps:spPr>
                            <wps:bodyPr/>
                          </wps:wsp>
                        </a:graphicData>
                      </a:graphic>
                      <wp14:sizeRelH relativeFrom="page">
                        <wp14:pctWidth>0</wp14:pctWidth>
                      </wp14:sizeRelH>
                      <wp14:sizeRelV relativeFrom="page">
                        <wp14:pctHeight>0</wp14:pctHeight>
                      </wp14:sizeRelV>
                    </wp:anchor>
                  </w:drawing>
                </mc:Choice>
                <mc:Fallback>
                  <w:pict>
                    <v:shape id="直接箭头连接符 19" o:spid="_x0000_s1026" type="#_x0000_t32" style="position:absolute;left:0;text-align:left;margin-left:31.35pt;margin-top:197.45pt;width:.35pt;height:3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" strokeweight=".5pt">
                      <v:stroke endarrow="block" joinstyle="miter"/>
                      <o:lock v:ext="edit" shapetype="f"/>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65408" behindDoc="0" locked="0" layoutInCell="1" allowOverlap="1">
                      <wp:simplePos x="0" y="0"/>
                      <wp:positionH relativeFrom="column">
                        <wp:posOffset>25400</wp:posOffset>
                      </wp:positionH>
                      <wp:positionV relativeFrom="paragraph">
                        <wp:posOffset>1924050</wp:posOffset>
                      </wp:positionV>
                      <wp:extent cx="702310" cy="583565"/>
                      <wp:effectExtent l="0" t="0" r="21590" b="26035"/>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310" cy="583565"/>
                              </a:xfrm>
                              <a:prstGeom prst="rect">
                                <a:avLst/>
                              </a:prstGeom>
                              <a:solidFill>
                                <a:srgbClr val="FFFFFF"/>
                              </a:solidFill>
                              <a:ln w="6350">
                                <a:solidFill>
                                  <a:prstClr val="black"/>
                                </a:solidFill>
                              </a:ln>
                            </wps:spPr>
                            <wps:txbx>
                              <w:txbxContent>
                                <w:p w:rsidR="00286E6C" w:rsidRDefault="00286E6C" w:rsidP="00083E36">
                                  <w:pPr>
                                    <w:jc w:val="center"/>
                                  </w:pPr>
                                  <w:r>
                                    <w:rPr>
                                      <w:rFonts w:hint="eastAsia"/>
                                      <w:szCs w:val="21"/>
                                    </w:rPr>
                                    <w:t>按指令下降闸</w:t>
                                  </w:r>
                                  <w:r>
                                    <w:rPr>
                                      <w:rFonts w:hint="eastAsia"/>
                                    </w:rPr>
                                    <w:t>门</w:t>
                                  </w:r>
                                  <w:r>
                                    <w:rPr>
                                      <w:rFonts w:hint="eastAsia"/>
                                      <w:vertAlign w:val="superscript"/>
                                    </w:rPr>
                                    <w:t>[ 2]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15" o:spid="_x0000_s1029" type="#_x0000_t202" style="position:absolute;left:0;text-align:left;margin-left:2pt;margin-top:151.5pt;width:55.3pt;height:4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" strokeweight=".5pt">
                      <v:path arrowok="t"/>
                      <v:textbox>
                        <w:txbxContent>
                          <w:p w:rsidR="007110FA" w:rsidRDefault="007110FA" w:rsidP="00083E36">
                            <w:pPr>
                              <w:jc w:val="center"/>
                            </w:pPr>
                            <w:r>
                              <w:rPr>
                                <w:rFonts w:hint="eastAsia"/>
                                <w:szCs w:val="21"/>
                              </w:rPr>
                              <w:t>按指令下降闸</w:t>
                            </w:r>
                            <w:r>
                              <w:rPr>
                                <w:rFonts w:hint="eastAsia"/>
                              </w:rPr>
                              <w:t>门</w:t>
                            </w:r>
                            <w:r>
                              <w:rPr>
                                <w:rFonts w:hint="eastAsia"/>
                                <w:vertAlign w:val="superscript"/>
                              </w:rPr>
                              <w:t>[ 2]</w:t>
                            </w:r>
                          </w:p>
                        </w:txbxContent>
                      </v:textbox>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75648" behindDoc="0" locked="0" layoutInCell="1" allowOverlap="1">
                      <wp:simplePos x="0" y="0"/>
                      <wp:positionH relativeFrom="column">
                        <wp:posOffset>719455</wp:posOffset>
                      </wp:positionH>
                      <wp:positionV relativeFrom="paragraph">
                        <wp:posOffset>1244600</wp:posOffset>
                      </wp:positionV>
                      <wp:extent cx="715010" cy="643255"/>
                      <wp:effectExtent l="9525" t="10160" r="61595" b="17780"/>
                      <wp:wrapNone/>
                      <wp:docPr id="14" name="肘形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15010" cy="643255"/>
                              </a:xfrm>
                              <a:prstGeom prst="bentConnector3">
                                <a:avLst>
                                  <a:gd name="adj1" fmla="val 50000"/>
                                </a:avLst>
                              </a:prstGeom>
                              <a:noFill/>
                              <a:ln w="6350" cmpd="sng">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4" o:spid="_x0000_s1026" type="#_x0000_t34" style="position:absolute;left:0;text-align:left;margin-left:56.65pt;margin-top:98pt;width:56.3pt;height:50.65pt;rotation:9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" strokeweight=".5pt">
                      <v:stroke endarrow="block"/>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69504" behindDoc="0" locked="0" layoutInCell="1" allowOverlap="1">
                      <wp:simplePos x="0" y="0"/>
                      <wp:positionH relativeFrom="column">
                        <wp:posOffset>201930</wp:posOffset>
                      </wp:positionH>
                      <wp:positionV relativeFrom="paragraph">
                        <wp:posOffset>1772285</wp:posOffset>
                      </wp:positionV>
                      <wp:extent cx="290195" cy="635"/>
                      <wp:effectExtent l="58420" t="9525" r="55245" b="14605"/>
                      <wp:wrapNone/>
                      <wp:docPr id="13" name="肘形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0195" cy="635"/>
                              </a:xfrm>
                              <a:prstGeom prst="bentConnector3">
                                <a:avLst>
                                  <a:gd name="adj1" fmla="val 49889"/>
                                </a:avLst>
                              </a:prstGeom>
                              <a:noFill/>
                              <a:ln w="6350" cmpd="sng">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肘形连接符 13" o:spid="_x0000_s1026" type="#_x0000_t34" style="position:absolute;left:0;text-align:left;margin-left:15.9pt;margin-top:139.55pt;width:22.85pt;height:.0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" adj="10776" strokeweight=".5pt">
                      <v:stroke endarrow="block"/>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64384" behindDoc="0" locked="0" layoutInCell="1" allowOverlap="1">
                      <wp:simplePos x="0" y="0"/>
                      <wp:positionH relativeFrom="column">
                        <wp:posOffset>231140</wp:posOffset>
                      </wp:positionH>
                      <wp:positionV relativeFrom="paragraph">
                        <wp:posOffset>835660</wp:posOffset>
                      </wp:positionV>
                      <wp:extent cx="243205" cy="0"/>
                      <wp:effectExtent l="55245" t="10160" r="59055" b="22860"/>
                      <wp:wrapNone/>
                      <wp:docPr id="12" name="直接箭头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3205" cy="0"/>
                              </a:xfrm>
                              <a:prstGeom prst="straightConnector1">
                                <a:avLst/>
                              </a:prstGeom>
                              <a:noFill/>
                              <a:ln w="6350" cmpd="sng">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12" o:spid="_x0000_s1026" type="#_x0000_t32" style="position:absolute;left:0;text-align:left;margin-left:18.2pt;margin-top:65.8pt;width:19.15pt;height:0;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" strokeweight=".5pt">
                      <v:stroke endarrow="block" joinstyle="miter"/>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63360" behindDoc="0" locked="0" layoutInCell="1" allowOverlap="1">
                      <wp:simplePos x="0" y="0"/>
                      <wp:positionH relativeFrom="column">
                        <wp:posOffset>25400</wp:posOffset>
                      </wp:positionH>
                      <wp:positionV relativeFrom="paragraph">
                        <wp:posOffset>969645</wp:posOffset>
                      </wp:positionV>
                      <wp:extent cx="723265" cy="664210"/>
                      <wp:effectExtent l="0" t="0" r="19685" b="2159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664210"/>
                              </a:xfrm>
                              <a:prstGeom prst="rect">
                                <a:avLst/>
                              </a:prstGeom>
                              <a:solidFill>
                                <a:srgbClr val="FFFFFF"/>
                              </a:solidFill>
                              <a:ln w="6350">
                                <a:solidFill>
                                  <a:prstClr val="black"/>
                                </a:solidFill>
                              </a:ln>
                            </wps:spPr>
                            <wps:txbx>
                              <w:txbxContent>
                                <w:p w:rsidR="00286E6C" w:rsidRDefault="00286E6C" w:rsidP="00083E36">
                                  <w:pPr>
                                    <w:jc w:val="center"/>
                                  </w:pPr>
                                  <w:r>
                                    <w:rPr>
                                      <w:rFonts w:hint="eastAsia"/>
                                      <w:szCs w:val="21"/>
                                    </w:rPr>
                                    <w:t>按指令闸门上升解锁</w:t>
                                  </w:r>
                                  <w:r>
                                    <w:rPr>
                                      <w:rFonts w:hint="eastAsia"/>
                                      <w:vertAlign w:val="superscript"/>
                                    </w:rPr>
                                    <w:t>[ 2]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11" o:spid="_x0000_s1030" type="#_x0000_t202" style="position:absolute;left:0;text-align:left;margin-left:2pt;margin-top:76.35pt;width:56.95pt;height:5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" strokeweight=".5pt">
                      <v:path arrowok="t"/>
                      <v:textbox>
                        <w:txbxContent>
                          <w:p w:rsidR="007110FA" w:rsidRDefault="007110FA" w:rsidP="00083E36">
                            <w:pPr>
                              <w:jc w:val="center"/>
                            </w:pPr>
                            <w:r>
                              <w:rPr>
                                <w:rFonts w:hint="eastAsia"/>
                                <w:szCs w:val="21"/>
                              </w:rPr>
                              <w:t>按指令闸门上升解锁</w:t>
                            </w:r>
                            <w:r>
                              <w:rPr>
                                <w:rFonts w:hint="eastAsia"/>
                                <w:vertAlign w:val="superscript"/>
                              </w:rPr>
                              <w:t>[ 2]</w:t>
                            </w:r>
                          </w:p>
                        </w:txbxContent>
                      </v:textbox>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60288" behindDoc="0" locked="0" layoutInCell="1" allowOverlap="1">
                      <wp:simplePos x="0" y="0"/>
                      <wp:positionH relativeFrom="column">
                        <wp:posOffset>50165</wp:posOffset>
                      </wp:positionH>
                      <wp:positionV relativeFrom="paragraph">
                        <wp:posOffset>242570</wp:posOffset>
                      </wp:positionV>
                      <wp:extent cx="607060" cy="483870"/>
                      <wp:effectExtent l="0" t="0" r="21590" b="1143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060" cy="483870"/>
                              </a:xfrm>
                              <a:prstGeom prst="rect">
                                <a:avLst/>
                              </a:prstGeom>
                              <a:solidFill>
                                <a:srgbClr val="FFFFFF"/>
                              </a:solidFill>
                              <a:ln w="6350">
                                <a:solidFill>
                                  <a:prstClr val="black"/>
                                </a:solidFill>
                              </a:ln>
                            </wps:spPr>
                            <wps:txbx>
                              <w:txbxContent>
                                <w:p w:rsidR="00286E6C" w:rsidRDefault="00286E6C" w:rsidP="00083E36">
                                  <w:pPr>
                                    <w:rPr>
                                      <w:szCs w:val="21"/>
                                    </w:rPr>
                                  </w:pPr>
                                  <w:r>
                                    <w:rPr>
                                      <w:rFonts w:hint="eastAsia"/>
                                      <w:szCs w:val="21"/>
                                    </w:rPr>
                                    <w:t>运行前</w:t>
                                  </w:r>
                                </w:p>
                                <w:p w:rsidR="00286E6C" w:rsidRDefault="00286E6C" w:rsidP="00083E36">
                                  <w:r>
                                    <w:rPr>
                                      <w:rFonts w:hint="eastAsia"/>
                                      <w:szCs w:val="21"/>
                                    </w:rPr>
                                    <w:t>准备</w:t>
                                  </w:r>
                                  <w:r>
                                    <w:rPr>
                                      <w:rFonts w:hint="eastAsia"/>
                                      <w:vertAlign w:val="superscript"/>
                                    </w:rPr>
                                    <w:t>[ 1]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10" o:spid="_x0000_s1031" type="#_x0000_t202" style="position:absolute;left:0;text-align:left;margin-left:3.95pt;margin-top:19.1pt;width:47.8pt;height:3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" strokeweight=".5pt">
                      <v:path arrowok="t"/>
                      <v:textbox>
                        <w:txbxContent>
                          <w:p w:rsidR="007110FA" w:rsidRDefault="007110FA" w:rsidP="00083E36">
                            <w:pPr>
                              <w:rPr>
                                <w:szCs w:val="21"/>
                              </w:rPr>
                            </w:pPr>
                            <w:r>
                              <w:rPr>
                                <w:rFonts w:hint="eastAsia"/>
                                <w:szCs w:val="21"/>
                              </w:rPr>
                              <w:t>运行前</w:t>
                            </w:r>
                          </w:p>
                          <w:p w:rsidR="007110FA" w:rsidRDefault="007110FA" w:rsidP="00083E36">
                            <w:r>
                              <w:rPr>
                                <w:rFonts w:hint="eastAsia"/>
                                <w:szCs w:val="21"/>
                              </w:rPr>
                              <w:t>准备</w:t>
                            </w:r>
                            <w:r>
                              <w:rPr>
                                <w:rFonts w:hint="eastAsia"/>
                                <w:vertAlign w:val="superscript"/>
                              </w:rPr>
                              <w:t>[ 1]</w:t>
                            </w:r>
                          </w:p>
                        </w:txbxContent>
                      </v:textbox>
                    </v:shape>
                  </w:pict>
                </mc:Fallback>
              </mc:AlternateContent>
            </w:r>
          </w:p>
        </w:tc>
        <w:tc>
          <w:tcPr>
            <w:tcW w:w="1427" w:type="dxa"/>
          </w:tcPr>
          <w:p w:rsidR="00083E36" w:rsidRPr="00083E36" w:rsidRDefault="00083E36" w:rsidP="00083E36">
            <w:pPr>
              <w:autoSpaceDE w:val="0"/>
              <w:autoSpaceDN w:val="0"/>
              <w:adjustRightInd w:val="0"/>
              <w:spacing w:line="360" w:lineRule="auto"/>
              <w:textAlignment w:val="baseline"/>
              <w:rPr>
                <w:rFonts w:ascii="宋体" w:eastAsia="宋体" w:hAnsi="宋体" w:cs="Times New Roman"/>
                <w:kern w:val="0"/>
                <w:szCs w:val="21"/>
              </w:rPr>
            </w:pPr>
            <w:r>
              <w:rPr>
                <w:rFonts w:ascii="宋体" w:eastAsia="宋体" w:hAnsi="宋体" w:cs="Times New Roman"/>
                <w:noProof/>
                <w:kern w:val="0"/>
                <w:szCs w:val="21"/>
              </w:rPr>
              <mc:AlternateContent>
                <mc:Choice Requires="wps">
                  <w:drawing>
                    <wp:anchor distT="0" distB="0" distL="114300" distR="114300" simplePos="0" relativeHeight="251661312" behindDoc="0" locked="0" layoutInCell="1" allowOverlap="1">
                      <wp:simplePos x="0" y="0"/>
                      <wp:positionH relativeFrom="column">
                        <wp:posOffset>82550</wp:posOffset>
                      </wp:positionH>
                      <wp:positionV relativeFrom="paragraph">
                        <wp:posOffset>242570</wp:posOffset>
                      </wp:positionV>
                      <wp:extent cx="734695" cy="461010"/>
                      <wp:effectExtent l="0" t="0" r="27305" b="1524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461010"/>
                              </a:xfrm>
                              <a:prstGeom prst="rect">
                                <a:avLst/>
                              </a:prstGeom>
                              <a:solidFill>
                                <a:srgbClr val="FFFFFF"/>
                              </a:solidFill>
                              <a:ln w="6350">
                                <a:solidFill>
                                  <a:prstClr val="black"/>
                                </a:solidFill>
                              </a:ln>
                            </wps:spPr>
                            <wps:txbx>
                              <w:txbxContent>
                                <w:p w:rsidR="00286E6C" w:rsidRDefault="00286E6C" w:rsidP="00083E36">
                                  <w:pPr>
                                    <w:rPr>
                                      <w:szCs w:val="21"/>
                                    </w:rPr>
                                  </w:pPr>
                                  <w:r>
                                    <w:rPr>
                                      <w:rFonts w:hint="eastAsia"/>
                                      <w:szCs w:val="21"/>
                                    </w:rPr>
                                    <w:t>下达闸门开闭通知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9" o:spid="_x0000_s1032" type="#_x0000_t202" style="position:absolute;left:0;text-align:left;margin-left:6.5pt;margin-top:19.1pt;width:57.85pt;height:3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" strokeweight=".5pt">
                      <v:path arrowok="t"/>
                      <v:textbox>
                        <w:txbxContent>
                          <w:p w:rsidR="007110FA" w:rsidRDefault="007110FA" w:rsidP="00083E36">
                            <w:pPr>
                              <w:rPr>
                                <w:szCs w:val="21"/>
                              </w:rPr>
                            </w:pPr>
                            <w:r>
                              <w:rPr>
                                <w:rFonts w:hint="eastAsia"/>
                                <w:szCs w:val="21"/>
                              </w:rPr>
                              <w:t>下达闸门开闭通知</w:t>
                            </w:r>
                          </w:p>
                        </w:txbxContent>
                      </v:textbox>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76672" behindDoc="0" locked="0" layoutInCell="1" allowOverlap="1">
                      <wp:simplePos x="0" y="0"/>
                      <wp:positionH relativeFrom="column">
                        <wp:posOffset>237490</wp:posOffset>
                      </wp:positionH>
                      <wp:positionV relativeFrom="paragraph">
                        <wp:posOffset>2446655</wp:posOffset>
                      </wp:positionV>
                      <wp:extent cx="480695" cy="0"/>
                      <wp:effectExtent l="61595" t="6985" r="52705" b="17145"/>
                      <wp:wrapNone/>
                      <wp:docPr id="8" name="直接箭头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80695" cy="0"/>
                              </a:xfrm>
                              <a:prstGeom prst="straightConnector1">
                                <a:avLst/>
                              </a:prstGeom>
                              <a:noFill/>
                              <a:ln w="6350"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8" o:spid="_x0000_s1026" type="#_x0000_t32" style="position:absolute;left:0;text-align:left;margin-left:18.7pt;margin-top:192.65pt;width:37.85pt;height:0;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" strokeweight=".5pt">
                      <v:stroke endarrow="block"/>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74624" behindDoc="0" locked="0" layoutInCell="1" allowOverlap="1">
                      <wp:simplePos x="0" y="0"/>
                      <wp:positionH relativeFrom="column">
                        <wp:posOffset>71120</wp:posOffset>
                      </wp:positionH>
                      <wp:positionV relativeFrom="paragraph">
                        <wp:posOffset>3679190</wp:posOffset>
                      </wp:positionV>
                      <wp:extent cx="723265" cy="351790"/>
                      <wp:effectExtent l="0" t="0" r="19685" b="1016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351790"/>
                              </a:xfrm>
                              <a:prstGeom prst="rect">
                                <a:avLst/>
                              </a:prstGeom>
                              <a:solidFill>
                                <a:srgbClr val="FFFFFF"/>
                              </a:solidFill>
                              <a:ln w="6350">
                                <a:solidFill>
                                  <a:prstClr val="black"/>
                                </a:solidFill>
                              </a:ln>
                            </wps:spPr>
                            <wps:txbx>
                              <w:txbxContent>
                                <w:p w:rsidR="00286E6C" w:rsidRDefault="00286E6C" w:rsidP="00083E36">
                                  <w:pPr>
                                    <w:jc w:val="center"/>
                                    <w:rPr>
                                      <w:szCs w:val="21"/>
                                    </w:rPr>
                                  </w:pPr>
                                  <w:r>
                                    <w:rPr>
                                      <w:rFonts w:hint="eastAsia"/>
                                      <w:szCs w:val="21"/>
                                    </w:rPr>
                                    <w:t>工作确认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18" o:spid="_x0000_s1033" type="#_x0000_t202" style="position:absolute;left:0;text-align:left;margin-left:5.6pt;margin-top:289.7pt;width:56.95pt;height:2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" strokeweight=".5pt">
                      <v:path arrowok="t"/>
                      <v:textbox>
                        <w:txbxContent>
                          <w:p w:rsidR="007110FA" w:rsidRDefault="007110FA" w:rsidP="00083E36">
                            <w:pPr>
                              <w:jc w:val="center"/>
                              <w:rPr>
                                <w:szCs w:val="21"/>
                              </w:rPr>
                            </w:pPr>
                            <w:r>
                              <w:rPr>
                                <w:rFonts w:hint="eastAsia"/>
                                <w:szCs w:val="21"/>
                              </w:rPr>
                              <w:t>工作确认</w:t>
                            </w:r>
                          </w:p>
                        </w:txbxContent>
                      </v:textbox>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77696" behindDoc="0" locked="0" layoutInCell="1" allowOverlap="1">
                      <wp:simplePos x="0" y="0"/>
                      <wp:positionH relativeFrom="column">
                        <wp:posOffset>462915</wp:posOffset>
                      </wp:positionH>
                      <wp:positionV relativeFrom="paragraph">
                        <wp:posOffset>3168015</wp:posOffset>
                      </wp:positionV>
                      <wp:extent cx="7620" cy="511175"/>
                      <wp:effectExtent l="38100" t="0" r="68580" b="60325"/>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511175"/>
                              </a:xfrm>
                              <a:prstGeom prst="straightConnector1">
                                <a:avLst/>
                              </a:prstGeom>
                              <a:noFill/>
                              <a:ln w="6350" cap="flat" cmpd="sng" algn="ctr">
                                <a:solidFill>
                                  <a:srgbClr val="000000"/>
                                </a:solidFill>
                                <a:prstDash val="solid"/>
                                <a:miter lim="800000"/>
                                <a:tailEnd type="triangle"/>
                              </a:ln>
                            </wps:spPr>
                            <wps:bodyPr/>
                          </wps:wsp>
                        </a:graphicData>
                      </a:graphic>
                      <wp14:sizeRelH relativeFrom="page">
                        <wp14:pctWidth>0</wp14:pctWidth>
                      </wp14:sizeRelH>
                      <wp14:sizeRelV relativeFrom="page">
                        <wp14:pctHeight>0</wp14:pctHeight>
                      </wp14:sizeRelV>
                    </wp:anchor>
                  </w:drawing>
                </mc:Choice>
                <mc:Fallback>
                  <w:pict>
                    <v:shape id="直接箭头连接符 23" o:spid="_x0000_s1026" type="#_x0000_t32" style="position:absolute;left:0;text-align:left;margin-left:36.45pt;margin-top:249.45pt;width:.6pt;height:4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" strokeweight=".5pt">
                      <v:stroke endarrow="block" joinstyle="miter"/>
                      <o:lock v:ext="edit" shapetype="f"/>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73600" behindDoc="0" locked="0" layoutInCell="1" allowOverlap="1">
                      <wp:simplePos x="0" y="0"/>
                      <wp:positionH relativeFrom="column">
                        <wp:posOffset>82550</wp:posOffset>
                      </wp:positionH>
                      <wp:positionV relativeFrom="paragraph">
                        <wp:posOffset>2699385</wp:posOffset>
                      </wp:positionV>
                      <wp:extent cx="723265" cy="468630"/>
                      <wp:effectExtent l="0" t="0" r="19685" b="2667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468630"/>
                              </a:xfrm>
                              <a:prstGeom prst="rect">
                                <a:avLst/>
                              </a:prstGeom>
                              <a:solidFill>
                                <a:srgbClr val="FFFFFF"/>
                              </a:solidFill>
                              <a:ln w="6350">
                                <a:solidFill>
                                  <a:prstClr val="black"/>
                                </a:solidFill>
                              </a:ln>
                            </wps:spPr>
                            <wps:txbx>
                              <w:txbxContent>
                                <w:p w:rsidR="00286E6C" w:rsidRDefault="00286E6C" w:rsidP="00083E36">
                                  <w:pPr>
                                    <w:jc w:val="center"/>
                                    <w:rPr>
                                      <w:szCs w:val="21"/>
                                    </w:rPr>
                                  </w:pPr>
                                  <w:r>
                                    <w:rPr>
                                      <w:rFonts w:hint="eastAsia"/>
                                      <w:szCs w:val="21"/>
                                    </w:rPr>
                                    <w:t>组织处理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17" o:spid="_x0000_s1034" type="#_x0000_t202" style="position:absolute;left:0;text-align:left;margin-left:6.5pt;margin-top:212.55pt;width:56.95pt;height:3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" strokeweight=".5pt">
                      <v:path arrowok="t"/>
                      <v:textbox>
                        <w:txbxContent>
                          <w:p w:rsidR="007110FA" w:rsidRDefault="007110FA" w:rsidP="00083E36">
                            <w:pPr>
                              <w:jc w:val="center"/>
                              <w:rPr>
                                <w:szCs w:val="21"/>
                              </w:rPr>
                            </w:pPr>
                            <w:r>
                              <w:rPr>
                                <w:rFonts w:hint="eastAsia"/>
                                <w:szCs w:val="21"/>
                              </w:rPr>
                              <w:t>组织处理</w:t>
                            </w:r>
                          </w:p>
                        </w:txbxContent>
                      </v:textbox>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80768" behindDoc="0" locked="0" layoutInCell="1" allowOverlap="1">
                      <wp:simplePos x="0" y="0"/>
                      <wp:positionH relativeFrom="column">
                        <wp:posOffset>8255</wp:posOffset>
                      </wp:positionH>
                      <wp:positionV relativeFrom="paragraph">
                        <wp:posOffset>1096645</wp:posOffset>
                      </wp:positionV>
                      <wp:extent cx="502285" cy="434340"/>
                      <wp:effectExtent l="0" t="0" r="0" b="3810"/>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285" cy="434340"/>
                              </a:xfrm>
                              <a:prstGeom prst="rect">
                                <a:avLst/>
                              </a:prstGeom>
                              <a:solidFill>
                                <a:srgbClr val="FFFFFF"/>
                              </a:solidFill>
                              <a:ln w="6350">
                                <a:noFill/>
                              </a:ln>
                            </wps:spPr>
                            <wps:txbx>
                              <w:txbxContent>
                                <w:p w:rsidR="00286E6C" w:rsidRDefault="00286E6C" w:rsidP="00083E36">
                                  <w:pPr>
                                    <w:rPr>
                                      <w:szCs w:val="21"/>
                                    </w:rPr>
                                  </w:pPr>
                                  <w:r>
                                    <w:rPr>
                                      <w:rFonts w:hint="eastAsia"/>
                                      <w:szCs w:val="21"/>
                                    </w:rPr>
                                    <w:t>发现</w:t>
                                  </w:r>
                                </w:p>
                                <w:p w:rsidR="00286E6C" w:rsidRDefault="00286E6C" w:rsidP="00083E36">
                                  <w:pPr>
                                    <w:rPr>
                                      <w:szCs w:val="21"/>
                                    </w:rPr>
                                  </w:pPr>
                                  <w:r>
                                    <w:rPr>
                                      <w:rFonts w:hint="eastAsia"/>
                                      <w:szCs w:val="21"/>
                                    </w:rPr>
                                    <w:t>问题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28" o:spid="_x0000_s1035" type="#_x0000_t202" style="position:absolute;left:0;text-align:left;margin-left:.65pt;margin-top:86.35pt;width:39.55pt;height:3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" stroked="f" strokeweight=".5pt">
                      <v:path arrowok="t"/>
                      <v:textbox>
                        <w:txbxContent>
                          <w:p w:rsidR="007110FA" w:rsidRDefault="007110FA" w:rsidP="00083E36">
                            <w:pPr>
                              <w:rPr>
                                <w:szCs w:val="21"/>
                              </w:rPr>
                            </w:pPr>
                            <w:r>
                              <w:rPr>
                                <w:rFonts w:hint="eastAsia"/>
                                <w:szCs w:val="21"/>
                              </w:rPr>
                              <w:t>发现</w:t>
                            </w:r>
                          </w:p>
                          <w:p w:rsidR="007110FA" w:rsidRDefault="007110FA" w:rsidP="00083E36">
                            <w:pPr>
                              <w:rPr>
                                <w:szCs w:val="21"/>
                              </w:rPr>
                            </w:pPr>
                            <w:r>
                              <w:rPr>
                                <w:rFonts w:hint="eastAsia"/>
                                <w:szCs w:val="21"/>
                              </w:rPr>
                              <w:t>问题</w:t>
                            </w:r>
                          </w:p>
                        </w:txbxContent>
                      </v:textbox>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72576" behindDoc="0" locked="0" layoutInCell="1" allowOverlap="1">
                      <wp:simplePos x="0" y="0"/>
                      <wp:positionH relativeFrom="column">
                        <wp:posOffset>113665</wp:posOffset>
                      </wp:positionH>
                      <wp:positionV relativeFrom="paragraph">
                        <wp:posOffset>1924050</wp:posOffset>
                      </wp:positionV>
                      <wp:extent cx="723265" cy="294005"/>
                      <wp:effectExtent l="0" t="0" r="19685" b="10795"/>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294005"/>
                              </a:xfrm>
                              <a:prstGeom prst="rect">
                                <a:avLst/>
                              </a:prstGeom>
                              <a:solidFill>
                                <a:srgbClr val="FFFFFF"/>
                              </a:solidFill>
                              <a:ln w="6350">
                                <a:solidFill>
                                  <a:prstClr val="black"/>
                                </a:solidFill>
                              </a:ln>
                            </wps:spPr>
                            <wps:txbx>
                              <w:txbxContent>
                                <w:p w:rsidR="00286E6C" w:rsidRDefault="00286E6C" w:rsidP="00083E36">
                                  <w:pPr>
                                    <w:jc w:val="center"/>
                                  </w:pPr>
                                  <w:r>
                                    <w:rPr>
                                      <w:rFonts w:hint="eastAsia"/>
                                      <w:szCs w:val="21"/>
                                    </w:rPr>
                                    <w:t>问题确认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16" o:spid="_x0000_s1036" type="#_x0000_t202" style="position:absolute;left:0;text-align:left;margin-left:8.95pt;margin-top:151.5pt;width:56.95pt;height:2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" strokeweight=".5pt">
                      <v:path arrowok="t"/>
                      <v:textbox>
                        <w:txbxContent>
                          <w:p w:rsidR="007110FA" w:rsidRDefault="007110FA" w:rsidP="00083E36">
                            <w:pPr>
                              <w:jc w:val="center"/>
                            </w:pPr>
                            <w:r>
                              <w:rPr>
                                <w:rFonts w:hint="eastAsia"/>
                                <w:szCs w:val="21"/>
                              </w:rPr>
                              <w:t>问题确认</w:t>
                            </w:r>
                          </w:p>
                        </w:txbxContent>
                      </v:textbox>
                    </v:shape>
                  </w:pict>
                </mc:Fallback>
              </mc:AlternateContent>
            </w:r>
          </w:p>
        </w:tc>
        <w:tc>
          <w:tcPr>
            <w:tcW w:w="3676" w:type="dxa"/>
          </w:tcPr>
          <w:p w:rsidR="00083E36" w:rsidRPr="00083E36" w:rsidRDefault="00083E36" w:rsidP="00083E36">
            <w:pPr>
              <w:autoSpaceDE w:val="0"/>
              <w:autoSpaceDN w:val="0"/>
              <w:adjustRightInd w:val="0"/>
              <w:spacing w:line="360" w:lineRule="auto"/>
              <w:textAlignment w:val="baseline"/>
              <w:rPr>
                <w:rFonts w:ascii="宋体" w:eastAsia="宋体" w:hAnsi="宋体" w:cs="Times New Roman"/>
                <w:kern w:val="0"/>
                <w:szCs w:val="21"/>
              </w:rPr>
            </w:pPr>
            <w:r>
              <w:rPr>
                <w:rFonts w:ascii="宋体" w:eastAsia="宋体" w:hAnsi="宋体" w:cs="Times New Roman"/>
                <w:noProof/>
                <w:kern w:val="0"/>
                <w:szCs w:val="21"/>
              </w:rPr>
              <mc:AlternateContent>
                <mc:Choice Requires="wps">
                  <w:drawing>
                    <wp:anchor distT="0" distB="0" distL="114300" distR="114300" simplePos="0" relativeHeight="251681792" behindDoc="0" locked="0" layoutInCell="1" allowOverlap="1">
                      <wp:simplePos x="0" y="0"/>
                      <wp:positionH relativeFrom="column">
                        <wp:posOffset>15875</wp:posOffset>
                      </wp:positionH>
                      <wp:positionV relativeFrom="paragraph">
                        <wp:posOffset>91440</wp:posOffset>
                      </wp:positionV>
                      <wp:extent cx="2130425" cy="2476500"/>
                      <wp:effectExtent l="0" t="0" r="22225" b="1905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0425" cy="2476500"/>
                              </a:xfrm>
                              <a:prstGeom prst="rect">
                                <a:avLst/>
                              </a:prstGeom>
                              <a:solidFill>
                                <a:srgbClr val="FFFFFF"/>
                              </a:solidFill>
                              <a:ln w="6350">
                                <a:solidFill>
                                  <a:prstClr val="black"/>
                                </a:solidFill>
                              </a:ln>
                            </wps:spPr>
                            <wps:txbx>
                              <w:txbxContent>
                                <w:p w:rsidR="00286E6C" w:rsidRDefault="00286E6C" w:rsidP="00083E36">
                                  <w:pPr>
                                    <w:rPr>
                                      <w:rFonts w:ascii="宋体" w:hAnsi="宋体" w:cs="宋体"/>
                                      <w:sz w:val="18"/>
                                      <w:szCs w:val="18"/>
                                    </w:rPr>
                                  </w:pPr>
                                  <w:r>
                                    <w:rPr>
                                      <w:rFonts w:ascii="宋体" w:hAnsi="宋体" w:cs="宋体" w:hint="eastAsia"/>
                                      <w:sz w:val="18"/>
                                      <w:szCs w:val="18"/>
                                    </w:rPr>
                                    <w:t>[1] 运行前准备;</w:t>
                                  </w:r>
                                </w:p>
                                <w:p w:rsidR="00286E6C" w:rsidRDefault="00286E6C" w:rsidP="00083E36">
                                  <w:pPr>
                                    <w:rPr>
                                      <w:rFonts w:ascii="宋体" w:hAnsi="宋体" w:cs="宋体"/>
                                      <w:sz w:val="18"/>
                                      <w:szCs w:val="18"/>
                                    </w:rPr>
                                  </w:pPr>
                                  <w:r>
                                    <w:rPr>
                                      <w:rFonts w:ascii="宋体" w:hAnsi="宋体" w:cs="宋体" w:hint="eastAsia"/>
                                      <w:sz w:val="18"/>
                                      <w:szCs w:val="18"/>
                                    </w:rPr>
                                    <w:t>河道检查：</w:t>
                                  </w:r>
                                </w:p>
                                <w:p w:rsidR="00286E6C" w:rsidRDefault="00286E6C" w:rsidP="00083E36">
                                  <w:pPr>
                                    <w:rPr>
                                      <w:rFonts w:ascii="宋体" w:hAnsi="宋体" w:cs="宋体"/>
                                      <w:sz w:val="18"/>
                                      <w:szCs w:val="18"/>
                                    </w:rPr>
                                  </w:pPr>
                                  <w:r>
                                    <w:rPr>
                                      <w:rFonts w:ascii="宋体" w:hAnsi="宋体" w:cs="宋体" w:hint="eastAsia"/>
                                      <w:sz w:val="18"/>
                                      <w:szCs w:val="18"/>
                                    </w:rPr>
                                    <w:t>①外河和内河河道内无船只滞留；</w:t>
                                  </w:r>
                                </w:p>
                                <w:p w:rsidR="00286E6C" w:rsidRDefault="00286E6C" w:rsidP="00083E36">
                                  <w:pPr>
                                    <w:rPr>
                                      <w:rFonts w:ascii="宋体" w:hAnsi="宋体" w:cs="宋体"/>
                                      <w:sz w:val="18"/>
                                      <w:szCs w:val="18"/>
                                    </w:rPr>
                                  </w:pPr>
                                  <w:r>
                                    <w:rPr>
                                      <w:rFonts w:ascii="宋体" w:hAnsi="宋体" w:cs="宋体" w:hint="eastAsia"/>
                                      <w:sz w:val="18"/>
                                      <w:szCs w:val="18"/>
                                    </w:rPr>
                                    <w:t>②外河和内河河道内无人游泳；</w:t>
                                  </w:r>
                                </w:p>
                                <w:p w:rsidR="00286E6C" w:rsidRDefault="00286E6C" w:rsidP="00083E36">
                                  <w:pPr>
                                    <w:rPr>
                                      <w:rFonts w:ascii="宋体" w:hAnsi="宋体" w:cs="宋体"/>
                                      <w:sz w:val="18"/>
                                      <w:szCs w:val="18"/>
                                    </w:rPr>
                                  </w:pPr>
                                  <w:r>
                                    <w:rPr>
                                      <w:rFonts w:ascii="宋体" w:hAnsi="宋体" w:cs="宋体" w:hint="eastAsia"/>
                                      <w:sz w:val="18"/>
                                      <w:szCs w:val="18"/>
                                    </w:rPr>
                                    <w:t>③外河和内河河道内无大型漂浮物等；</w:t>
                                  </w:r>
                                </w:p>
                                <w:p w:rsidR="00286E6C" w:rsidRDefault="00286E6C" w:rsidP="00083E36">
                                  <w:pPr>
                                    <w:rPr>
                                      <w:rFonts w:ascii="宋体" w:hAnsi="宋体" w:cs="宋体"/>
                                      <w:sz w:val="18"/>
                                      <w:szCs w:val="18"/>
                                    </w:rPr>
                                  </w:pPr>
                                  <w:r>
                                    <w:rPr>
                                      <w:rFonts w:ascii="宋体" w:hAnsi="宋体" w:cs="宋体" w:hint="eastAsia"/>
                                      <w:sz w:val="18"/>
                                      <w:szCs w:val="18"/>
                                    </w:rPr>
                                    <w:t>电气检查：</w:t>
                                  </w:r>
                                </w:p>
                                <w:p w:rsidR="00286E6C" w:rsidRDefault="00286E6C" w:rsidP="00083E36">
                                  <w:pPr>
                                    <w:rPr>
                                      <w:rFonts w:ascii="宋体" w:hAnsi="宋体" w:cs="宋体"/>
                                      <w:sz w:val="18"/>
                                      <w:szCs w:val="18"/>
                                    </w:rPr>
                                  </w:pPr>
                                  <w:r>
                                    <w:rPr>
                                      <w:rFonts w:ascii="宋体" w:hAnsi="宋体" w:cs="宋体" w:hint="eastAsia"/>
                                      <w:sz w:val="18"/>
                                      <w:szCs w:val="18"/>
                                    </w:rPr>
                                    <w:t>①控制柜上的各种指示信号、</w:t>
                                  </w:r>
                                  <w:proofErr w:type="gramStart"/>
                                  <w:r>
                                    <w:rPr>
                                      <w:rFonts w:ascii="宋体" w:hAnsi="宋体" w:cs="宋体" w:hint="eastAsia"/>
                                      <w:sz w:val="18"/>
                                      <w:szCs w:val="18"/>
                                    </w:rPr>
                                    <w:t>表计示数</w:t>
                                  </w:r>
                                  <w:proofErr w:type="gramEnd"/>
                                  <w:r>
                                    <w:rPr>
                                      <w:rFonts w:ascii="宋体" w:hAnsi="宋体" w:cs="宋体" w:hint="eastAsia"/>
                                      <w:sz w:val="18"/>
                                      <w:szCs w:val="18"/>
                                    </w:rPr>
                                    <w:t>正常； ②控制柜状态显示正常，无故障、报警信号。</w:t>
                                  </w:r>
                                </w:p>
                                <w:p w:rsidR="00286E6C" w:rsidRDefault="00286E6C" w:rsidP="00083E36">
                                  <w:pPr>
                                    <w:rPr>
                                      <w:rFonts w:ascii="宋体" w:hAnsi="宋体" w:cs="宋体"/>
                                      <w:sz w:val="18"/>
                                      <w:szCs w:val="18"/>
                                    </w:rPr>
                                  </w:pPr>
                                  <w:r>
                                    <w:rPr>
                                      <w:rFonts w:ascii="宋体" w:hAnsi="宋体" w:cs="宋体" w:hint="eastAsia"/>
                                      <w:sz w:val="18"/>
                                      <w:szCs w:val="18"/>
                                    </w:rPr>
                                    <w:t>闸门检查：</w:t>
                                  </w:r>
                                </w:p>
                                <w:p w:rsidR="00286E6C" w:rsidRDefault="00286E6C" w:rsidP="00083E36">
                                  <w:pPr>
                                    <w:rPr>
                                      <w:rFonts w:ascii="宋体" w:hAnsi="宋体" w:cs="宋体"/>
                                      <w:sz w:val="18"/>
                                      <w:szCs w:val="18"/>
                                    </w:rPr>
                                  </w:pPr>
                                  <w:r>
                                    <w:rPr>
                                      <w:rFonts w:ascii="宋体" w:hAnsi="宋体" w:cs="宋体" w:hint="eastAsia"/>
                                      <w:sz w:val="18"/>
                                      <w:szCs w:val="18"/>
                                    </w:rPr>
                                    <w:t>①闸门位置正常，无倾斜、卡死；②闸槽内无异物； ③各限位装置正常</w:t>
                                  </w:r>
                                </w:p>
                                <w:p w:rsidR="00286E6C" w:rsidRDefault="00286E6C" w:rsidP="00083E36">
                                  <w:pPr>
                                    <w:rPr>
                                      <w:rFonts w:ascii="宋体" w:hAnsi="宋体" w:cs="宋体"/>
                                      <w:sz w:val="18"/>
                                      <w:szCs w:val="18"/>
                                    </w:rPr>
                                  </w:pPr>
                                  <w:r>
                                    <w:rPr>
                                      <w:rFonts w:ascii="宋体" w:hAnsi="宋体" w:cs="宋体" w:hint="eastAsia"/>
                                      <w:sz w:val="18"/>
                                      <w:szCs w:val="18"/>
                                    </w:rPr>
                                    <w:t>启闭机：</w:t>
                                  </w:r>
                                </w:p>
                                <w:p w:rsidR="00286E6C" w:rsidRDefault="00286E6C" w:rsidP="00083E36">
                                  <w:pPr>
                                    <w:rPr>
                                      <w:sz w:val="18"/>
                                      <w:szCs w:val="18"/>
                                    </w:rPr>
                                  </w:pPr>
                                  <w:r>
                                    <w:rPr>
                                      <w:rFonts w:ascii="宋体" w:hAnsi="宋体" w:cs="宋体" w:hint="eastAsia"/>
                                      <w:sz w:val="18"/>
                                      <w:szCs w:val="18"/>
                                    </w:rPr>
                                    <w:t>①各部位螺栓联结紧固；②齿轮油、刹车油油量正常；③钢丝绳正常，无细钢丝开裂、缠绕。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29" o:spid="_x0000_s1037" type="#_x0000_t202" style="position:absolute;left:0;text-align:left;margin-left:1.25pt;margin-top:7.2pt;width:167.7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" strokeweight=".5pt">
                      <v:path arrowok="t"/>
                      <v:textbox>
                        <w:txbxContent>
                          <w:p w:rsidR="007110FA" w:rsidRDefault="007110FA" w:rsidP="00083E36">
                            <w:pPr>
                              <w:rPr>
                                <w:rFonts w:ascii="宋体" w:hAnsi="宋体" w:cs="宋体"/>
                                <w:sz w:val="18"/>
                                <w:szCs w:val="18"/>
                              </w:rPr>
                            </w:pPr>
                            <w:r>
                              <w:rPr>
                                <w:rFonts w:ascii="宋体" w:hAnsi="宋体" w:cs="宋体" w:hint="eastAsia"/>
                                <w:sz w:val="18"/>
                                <w:szCs w:val="18"/>
                              </w:rPr>
                              <w:t>[1] 运行前准备;</w:t>
                            </w:r>
                          </w:p>
                          <w:p w:rsidR="007110FA" w:rsidRDefault="007110FA" w:rsidP="00083E36">
                            <w:pPr>
                              <w:rPr>
                                <w:rFonts w:ascii="宋体" w:hAnsi="宋体" w:cs="宋体"/>
                                <w:sz w:val="18"/>
                                <w:szCs w:val="18"/>
                              </w:rPr>
                            </w:pPr>
                            <w:r>
                              <w:rPr>
                                <w:rFonts w:ascii="宋体" w:hAnsi="宋体" w:cs="宋体" w:hint="eastAsia"/>
                                <w:sz w:val="18"/>
                                <w:szCs w:val="18"/>
                              </w:rPr>
                              <w:t>河道检查：</w:t>
                            </w:r>
                          </w:p>
                          <w:p w:rsidR="007110FA" w:rsidRDefault="007110FA" w:rsidP="00083E36">
                            <w:pPr>
                              <w:rPr>
                                <w:rFonts w:ascii="宋体" w:hAnsi="宋体" w:cs="宋体"/>
                                <w:sz w:val="18"/>
                                <w:szCs w:val="18"/>
                              </w:rPr>
                            </w:pPr>
                            <w:r>
                              <w:rPr>
                                <w:rFonts w:ascii="宋体" w:hAnsi="宋体" w:cs="宋体" w:hint="eastAsia"/>
                                <w:sz w:val="18"/>
                                <w:szCs w:val="18"/>
                              </w:rPr>
                              <w:t>①外河和内河河道内无船只滞留；</w:t>
                            </w:r>
                          </w:p>
                          <w:p w:rsidR="007110FA" w:rsidRDefault="007110FA" w:rsidP="00083E36">
                            <w:pPr>
                              <w:rPr>
                                <w:rFonts w:ascii="宋体" w:hAnsi="宋体" w:cs="宋体"/>
                                <w:sz w:val="18"/>
                                <w:szCs w:val="18"/>
                              </w:rPr>
                            </w:pPr>
                            <w:r>
                              <w:rPr>
                                <w:rFonts w:ascii="宋体" w:hAnsi="宋体" w:cs="宋体" w:hint="eastAsia"/>
                                <w:sz w:val="18"/>
                                <w:szCs w:val="18"/>
                              </w:rPr>
                              <w:t>②外河和内河河道内无人游泳；</w:t>
                            </w:r>
                          </w:p>
                          <w:p w:rsidR="007110FA" w:rsidRDefault="007110FA" w:rsidP="00083E36">
                            <w:pPr>
                              <w:rPr>
                                <w:rFonts w:ascii="宋体" w:hAnsi="宋体" w:cs="宋体"/>
                                <w:sz w:val="18"/>
                                <w:szCs w:val="18"/>
                              </w:rPr>
                            </w:pPr>
                            <w:r>
                              <w:rPr>
                                <w:rFonts w:ascii="宋体" w:hAnsi="宋体" w:cs="宋体" w:hint="eastAsia"/>
                                <w:sz w:val="18"/>
                                <w:szCs w:val="18"/>
                              </w:rPr>
                              <w:t>③外河和内河河道内无大型漂浮物等；</w:t>
                            </w:r>
                          </w:p>
                          <w:p w:rsidR="007110FA" w:rsidRDefault="007110FA" w:rsidP="00083E36">
                            <w:pPr>
                              <w:rPr>
                                <w:rFonts w:ascii="宋体" w:hAnsi="宋体" w:cs="宋体"/>
                                <w:sz w:val="18"/>
                                <w:szCs w:val="18"/>
                              </w:rPr>
                            </w:pPr>
                            <w:r>
                              <w:rPr>
                                <w:rFonts w:ascii="宋体" w:hAnsi="宋体" w:cs="宋体" w:hint="eastAsia"/>
                                <w:sz w:val="18"/>
                                <w:szCs w:val="18"/>
                              </w:rPr>
                              <w:t>电气检查：</w:t>
                            </w:r>
                          </w:p>
                          <w:p w:rsidR="007110FA" w:rsidRDefault="007110FA" w:rsidP="00083E36">
                            <w:pPr>
                              <w:rPr>
                                <w:rFonts w:ascii="宋体" w:hAnsi="宋体" w:cs="宋体"/>
                                <w:sz w:val="18"/>
                                <w:szCs w:val="18"/>
                              </w:rPr>
                            </w:pPr>
                            <w:r>
                              <w:rPr>
                                <w:rFonts w:ascii="宋体" w:hAnsi="宋体" w:cs="宋体" w:hint="eastAsia"/>
                                <w:sz w:val="18"/>
                                <w:szCs w:val="18"/>
                              </w:rPr>
                              <w:t>①控制柜上的各种指示信号、</w:t>
                            </w:r>
                            <w:proofErr w:type="gramStart"/>
                            <w:r>
                              <w:rPr>
                                <w:rFonts w:ascii="宋体" w:hAnsi="宋体" w:cs="宋体" w:hint="eastAsia"/>
                                <w:sz w:val="18"/>
                                <w:szCs w:val="18"/>
                              </w:rPr>
                              <w:t>表计示数</w:t>
                            </w:r>
                            <w:proofErr w:type="gramEnd"/>
                            <w:r>
                              <w:rPr>
                                <w:rFonts w:ascii="宋体" w:hAnsi="宋体" w:cs="宋体" w:hint="eastAsia"/>
                                <w:sz w:val="18"/>
                                <w:szCs w:val="18"/>
                              </w:rPr>
                              <w:t>正常； ②控制柜状态显示正常，无故障、报警信号。</w:t>
                            </w:r>
                          </w:p>
                          <w:p w:rsidR="007110FA" w:rsidRDefault="007110FA" w:rsidP="00083E36">
                            <w:pPr>
                              <w:rPr>
                                <w:rFonts w:ascii="宋体" w:hAnsi="宋体" w:cs="宋体"/>
                                <w:sz w:val="18"/>
                                <w:szCs w:val="18"/>
                              </w:rPr>
                            </w:pPr>
                            <w:r>
                              <w:rPr>
                                <w:rFonts w:ascii="宋体" w:hAnsi="宋体" w:cs="宋体" w:hint="eastAsia"/>
                                <w:sz w:val="18"/>
                                <w:szCs w:val="18"/>
                              </w:rPr>
                              <w:t>闸门检查：</w:t>
                            </w:r>
                          </w:p>
                          <w:p w:rsidR="007110FA" w:rsidRDefault="007110FA" w:rsidP="00083E36">
                            <w:pPr>
                              <w:rPr>
                                <w:rFonts w:ascii="宋体" w:hAnsi="宋体" w:cs="宋体"/>
                                <w:sz w:val="18"/>
                                <w:szCs w:val="18"/>
                              </w:rPr>
                            </w:pPr>
                            <w:r>
                              <w:rPr>
                                <w:rFonts w:ascii="宋体" w:hAnsi="宋体" w:cs="宋体" w:hint="eastAsia"/>
                                <w:sz w:val="18"/>
                                <w:szCs w:val="18"/>
                              </w:rPr>
                              <w:t>①闸门位置正常，无倾斜、卡死；②闸槽内无异物； ③各限位装置正常</w:t>
                            </w:r>
                          </w:p>
                          <w:p w:rsidR="007110FA" w:rsidRDefault="007110FA" w:rsidP="00083E36">
                            <w:pPr>
                              <w:rPr>
                                <w:rFonts w:ascii="宋体" w:hAnsi="宋体" w:cs="宋体"/>
                                <w:sz w:val="18"/>
                                <w:szCs w:val="18"/>
                              </w:rPr>
                            </w:pPr>
                            <w:r>
                              <w:rPr>
                                <w:rFonts w:ascii="宋体" w:hAnsi="宋体" w:cs="宋体" w:hint="eastAsia"/>
                                <w:sz w:val="18"/>
                                <w:szCs w:val="18"/>
                              </w:rPr>
                              <w:t>启闭机：</w:t>
                            </w:r>
                          </w:p>
                          <w:p w:rsidR="007110FA" w:rsidRDefault="007110FA" w:rsidP="00083E36">
                            <w:pPr>
                              <w:rPr>
                                <w:sz w:val="18"/>
                                <w:szCs w:val="18"/>
                              </w:rPr>
                            </w:pPr>
                            <w:r>
                              <w:rPr>
                                <w:rFonts w:ascii="宋体" w:hAnsi="宋体" w:cs="宋体" w:hint="eastAsia"/>
                                <w:sz w:val="18"/>
                                <w:szCs w:val="18"/>
                              </w:rPr>
                              <w:t>①各部位螺栓联结紧固；②齿轮油、刹车油油量正常；③钢丝绳正常，无细钢丝开裂、缠绕。</w:t>
                            </w:r>
                          </w:p>
                        </w:txbxContent>
                      </v:textbox>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83840" behindDoc="0" locked="0" layoutInCell="1" allowOverlap="1">
                      <wp:simplePos x="0" y="0"/>
                      <wp:positionH relativeFrom="column">
                        <wp:posOffset>29845</wp:posOffset>
                      </wp:positionH>
                      <wp:positionV relativeFrom="paragraph">
                        <wp:posOffset>3168015</wp:posOffset>
                      </wp:positionV>
                      <wp:extent cx="2160905" cy="1133475"/>
                      <wp:effectExtent l="0" t="0" r="10795" b="28575"/>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0905" cy="1133475"/>
                              </a:xfrm>
                              <a:prstGeom prst="rect">
                                <a:avLst/>
                              </a:prstGeom>
                              <a:solidFill>
                                <a:srgbClr val="FFFFFF"/>
                              </a:solidFill>
                              <a:ln w="6350">
                                <a:solidFill>
                                  <a:prstClr val="black"/>
                                </a:solidFill>
                              </a:ln>
                            </wps:spPr>
                            <wps:txbx>
                              <w:txbxContent>
                                <w:p w:rsidR="00286E6C" w:rsidRDefault="00286E6C" w:rsidP="00083E36">
                                  <w:pPr>
                                    <w:rPr>
                                      <w:rFonts w:ascii="宋体" w:hAnsi="宋体" w:cs="宋体"/>
                                      <w:sz w:val="18"/>
                                      <w:szCs w:val="18"/>
                                    </w:rPr>
                                  </w:pPr>
                                  <w:r>
                                    <w:rPr>
                                      <w:rFonts w:ascii="宋体" w:hAnsi="宋体" w:cs="宋体" w:hint="eastAsia"/>
                                      <w:sz w:val="18"/>
                                      <w:szCs w:val="18"/>
                                    </w:rPr>
                                    <w:t>[3]运行后检查：</w:t>
                                  </w:r>
                                </w:p>
                                <w:p w:rsidR="00286E6C" w:rsidRDefault="00286E6C" w:rsidP="00083E36">
                                  <w:pPr>
                                    <w:rPr>
                                      <w:rFonts w:ascii="宋体" w:hAnsi="宋体" w:cs="宋体"/>
                                      <w:sz w:val="18"/>
                                      <w:szCs w:val="18"/>
                                    </w:rPr>
                                  </w:pPr>
                                  <w:r>
                                    <w:rPr>
                                      <w:rFonts w:ascii="宋体" w:hAnsi="宋体" w:cs="宋体" w:hint="eastAsia"/>
                                      <w:sz w:val="18"/>
                                      <w:szCs w:val="18"/>
                                    </w:rPr>
                                    <w:t>①闸门下落至全关；</w:t>
                                  </w:r>
                                </w:p>
                                <w:p w:rsidR="00286E6C" w:rsidRDefault="00286E6C" w:rsidP="00083E36">
                                  <w:pPr>
                                    <w:rPr>
                                      <w:rFonts w:ascii="宋体" w:hAnsi="宋体" w:cs="宋体"/>
                                      <w:sz w:val="18"/>
                                      <w:szCs w:val="18"/>
                                    </w:rPr>
                                  </w:pPr>
                                  <w:r>
                                    <w:rPr>
                                      <w:rFonts w:ascii="宋体" w:hAnsi="宋体" w:cs="宋体" w:hint="eastAsia"/>
                                      <w:sz w:val="18"/>
                                      <w:szCs w:val="18"/>
                                    </w:rPr>
                                    <w:t>②闸门无倾斜、漏水现象；</w:t>
                                  </w:r>
                                </w:p>
                                <w:p w:rsidR="00286E6C" w:rsidRDefault="00286E6C" w:rsidP="00083E36">
                                  <w:pPr>
                                    <w:rPr>
                                      <w:rFonts w:ascii="宋体" w:hAnsi="宋体" w:cs="宋体"/>
                                      <w:sz w:val="18"/>
                                      <w:szCs w:val="18"/>
                                    </w:rPr>
                                  </w:pPr>
                                  <w:r>
                                    <w:rPr>
                                      <w:rFonts w:ascii="宋体" w:hAnsi="宋体" w:cs="宋体" w:hint="eastAsia"/>
                                      <w:sz w:val="18"/>
                                      <w:szCs w:val="18"/>
                                    </w:rPr>
                                    <w:t>③各种操作开关、按钮处于正常；④清理打扫现场</w:t>
                                  </w:r>
                                </w:p>
                                <w:p w:rsidR="00286E6C" w:rsidRDefault="00286E6C" w:rsidP="00083E36">
                                  <w:pPr>
                                    <w:rPr>
                                      <w:rFonts w:ascii="宋体" w:hAnsi="宋体"/>
                                      <w:sz w:val="18"/>
                                      <w:szCs w:val="18"/>
                                    </w:rPr>
                                  </w:pPr>
                                  <w:r>
                                    <w:rPr>
                                      <w:rFonts w:ascii="宋体" w:hAnsi="宋体" w:hint="eastAsia"/>
                                      <w:sz w:val="18"/>
                                      <w:szCs w:val="18"/>
                                    </w:rPr>
                                    <w:t xml:space="preserve">位置； </w:t>
                                  </w:r>
                                  <w:proofErr w:type="gramStart"/>
                                  <w:r>
                                    <w:rPr>
                                      <w:rFonts w:ascii="宋体" w:hAnsi="宋体" w:hint="eastAsia"/>
                                      <w:sz w:val="18"/>
                                      <w:szCs w:val="18"/>
                                    </w:rPr>
                                    <w:t>国清理</w:t>
                                  </w:r>
                                  <w:proofErr w:type="gramEnd"/>
                                  <w:r>
                                    <w:rPr>
                                      <w:rFonts w:ascii="宋体" w:hAnsi="宋体" w:hint="eastAsia"/>
                                      <w:sz w:val="18"/>
                                      <w:szCs w:val="18"/>
                                    </w:rPr>
                                    <w:t>打扫现场。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32" o:spid="_x0000_s1038" type="#_x0000_t202" style="position:absolute;left:0;text-align:left;margin-left:2.35pt;margin-top:249.45pt;width:170.15pt;height:8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" strokeweight=".5pt">
                      <v:path arrowok="t"/>
                      <v:textbox>
                        <w:txbxContent>
                          <w:p w:rsidR="007110FA" w:rsidRDefault="007110FA" w:rsidP="00083E36">
                            <w:pPr>
                              <w:rPr>
                                <w:rFonts w:ascii="宋体" w:hAnsi="宋体" w:cs="宋体"/>
                                <w:sz w:val="18"/>
                                <w:szCs w:val="18"/>
                              </w:rPr>
                            </w:pPr>
                            <w:r>
                              <w:rPr>
                                <w:rFonts w:ascii="宋体" w:hAnsi="宋体" w:cs="宋体" w:hint="eastAsia"/>
                                <w:sz w:val="18"/>
                                <w:szCs w:val="18"/>
                              </w:rPr>
                              <w:t>[3]运行后检查：</w:t>
                            </w:r>
                          </w:p>
                          <w:p w:rsidR="007110FA" w:rsidRDefault="007110FA" w:rsidP="00083E36">
                            <w:pPr>
                              <w:rPr>
                                <w:rFonts w:ascii="宋体" w:hAnsi="宋体" w:cs="宋体"/>
                                <w:sz w:val="18"/>
                                <w:szCs w:val="18"/>
                              </w:rPr>
                            </w:pPr>
                            <w:r>
                              <w:rPr>
                                <w:rFonts w:ascii="宋体" w:hAnsi="宋体" w:cs="宋体" w:hint="eastAsia"/>
                                <w:sz w:val="18"/>
                                <w:szCs w:val="18"/>
                              </w:rPr>
                              <w:t>①闸门下落至全关；</w:t>
                            </w:r>
                          </w:p>
                          <w:p w:rsidR="007110FA" w:rsidRDefault="007110FA" w:rsidP="00083E36">
                            <w:pPr>
                              <w:rPr>
                                <w:rFonts w:ascii="宋体" w:hAnsi="宋体" w:cs="宋体"/>
                                <w:sz w:val="18"/>
                                <w:szCs w:val="18"/>
                              </w:rPr>
                            </w:pPr>
                            <w:r>
                              <w:rPr>
                                <w:rFonts w:ascii="宋体" w:hAnsi="宋体" w:cs="宋体" w:hint="eastAsia"/>
                                <w:sz w:val="18"/>
                                <w:szCs w:val="18"/>
                              </w:rPr>
                              <w:t>②闸门无倾斜、漏水现象；</w:t>
                            </w:r>
                          </w:p>
                          <w:p w:rsidR="007110FA" w:rsidRDefault="007110FA" w:rsidP="00083E36">
                            <w:pPr>
                              <w:rPr>
                                <w:rFonts w:ascii="宋体" w:hAnsi="宋体" w:cs="宋体"/>
                                <w:sz w:val="18"/>
                                <w:szCs w:val="18"/>
                              </w:rPr>
                            </w:pPr>
                            <w:r>
                              <w:rPr>
                                <w:rFonts w:ascii="宋体" w:hAnsi="宋体" w:cs="宋体" w:hint="eastAsia"/>
                                <w:sz w:val="18"/>
                                <w:szCs w:val="18"/>
                              </w:rPr>
                              <w:t>③各种操作开关、按钮处于正常；④清理打扫现场</w:t>
                            </w:r>
                          </w:p>
                          <w:p w:rsidR="007110FA" w:rsidRDefault="007110FA" w:rsidP="00083E36">
                            <w:pPr>
                              <w:rPr>
                                <w:rFonts w:ascii="宋体" w:hAnsi="宋体"/>
                                <w:sz w:val="18"/>
                                <w:szCs w:val="18"/>
                              </w:rPr>
                            </w:pPr>
                            <w:r>
                              <w:rPr>
                                <w:rFonts w:ascii="宋体" w:hAnsi="宋体" w:hint="eastAsia"/>
                                <w:sz w:val="18"/>
                                <w:szCs w:val="18"/>
                              </w:rPr>
                              <w:t xml:space="preserve">位置； </w:t>
                            </w:r>
                            <w:proofErr w:type="gramStart"/>
                            <w:r>
                              <w:rPr>
                                <w:rFonts w:ascii="宋体" w:hAnsi="宋体" w:hint="eastAsia"/>
                                <w:sz w:val="18"/>
                                <w:szCs w:val="18"/>
                              </w:rPr>
                              <w:t>国清理</w:t>
                            </w:r>
                            <w:proofErr w:type="gramEnd"/>
                            <w:r>
                              <w:rPr>
                                <w:rFonts w:ascii="宋体" w:hAnsi="宋体" w:hint="eastAsia"/>
                                <w:sz w:val="18"/>
                                <w:szCs w:val="18"/>
                              </w:rPr>
                              <w:t>打扫现场。</w:t>
                            </w:r>
                          </w:p>
                        </w:txbxContent>
                      </v:textbox>
                    </v:shape>
                  </w:pict>
                </mc:Fallback>
              </mc:AlternateContent>
            </w:r>
            <w:r>
              <w:rPr>
                <w:rFonts w:ascii="宋体" w:eastAsia="宋体" w:hAnsi="宋体" w:cs="Times New Roman"/>
                <w:noProof/>
                <w:kern w:val="0"/>
                <w:szCs w:val="21"/>
              </w:rPr>
              <mc:AlternateContent>
                <mc:Choice Requires="wps">
                  <w:drawing>
                    <wp:anchor distT="0" distB="0" distL="114300" distR="114300" simplePos="0" relativeHeight="251682816" behindDoc="0" locked="0" layoutInCell="1" allowOverlap="1">
                      <wp:simplePos x="0" y="0"/>
                      <wp:positionH relativeFrom="column">
                        <wp:posOffset>15875</wp:posOffset>
                      </wp:positionH>
                      <wp:positionV relativeFrom="paragraph">
                        <wp:posOffset>2698750</wp:posOffset>
                      </wp:positionV>
                      <wp:extent cx="2174875" cy="300355"/>
                      <wp:effectExtent l="0" t="0" r="15875" b="23495"/>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4875" cy="300355"/>
                              </a:xfrm>
                              <a:prstGeom prst="rect">
                                <a:avLst/>
                              </a:prstGeom>
                              <a:solidFill>
                                <a:srgbClr val="FFFFFF"/>
                              </a:solidFill>
                              <a:ln w="6350">
                                <a:solidFill>
                                  <a:prstClr val="black"/>
                                </a:solidFill>
                              </a:ln>
                            </wps:spPr>
                            <wps:txbx>
                              <w:txbxContent>
                                <w:p w:rsidR="00286E6C" w:rsidRDefault="00286E6C" w:rsidP="00083E36">
                                  <w:pPr>
                                    <w:rPr>
                                      <w:rFonts w:ascii="宋体" w:hAnsi="宋体" w:cs="宋体"/>
                                      <w:sz w:val="18"/>
                                      <w:szCs w:val="18"/>
                                    </w:rPr>
                                  </w:pPr>
                                  <w:r>
                                    <w:rPr>
                                      <w:rFonts w:ascii="宋体" w:hAnsi="宋体" w:cs="宋体" w:hint="eastAsia"/>
                                      <w:sz w:val="18"/>
                                      <w:szCs w:val="18"/>
                                    </w:rPr>
                                    <w:t>[2] 闸门操作，按照操作</w:t>
                                  </w:r>
                                  <w:proofErr w:type="gramStart"/>
                                  <w:r>
                                    <w:rPr>
                                      <w:rFonts w:ascii="宋体" w:hAnsi="宋体" w:cs="宋体" w:hint="eastAsia"/>
                                      <w:sz w:val="18"/>
                                      <w:szCs w:val="18"/>
                                    </w:rPr>
                                    <w:t>票规定</w:t>
                                  </w:r>
                                  <w:proofErr w:type="gramEnd"/>
                                  <w:r>
                                    <w:rPr>
                                      <w:rFonts w:ascii="宋体" w:hAnsi="宋体" w:cs="宋体" w:hint="eastAsia"/>
                                      <w:sz w:val="18"/>
                                      <w:szCs w:val="18"/>
                                    </w:rPr>
                                    <w:t>操作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31" o:spid="_x0000_s1039" type="#_x0000_t202" style="position:absolute;left:0;text-align:left;margin-left:1.25pt;margin-top:212.5pt;width:171.25pt;height:2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" strokeweight=".5pt">
                      <v:path arrowok="t"/>
                      <v:textbox>
                        <w:txbxContent>
                          <w:p w:rsidR="007110FA" w:rsidRDefault="007110FA" w:rsidP="00083E36">
                            <w:pPr>
                              <w:rPr>
                                <w:rFonts w:ascii="宋体" w:hAnsi="宋体" w:cs="宋体"/>
                                <w:sz w:val="18"/>
                                <w:szCs w:val="18"/>
                              </w:rPr>
                            </w:pPr>
                            <w:r>
                              <w:rPr>
                                <w:rFonts w:ascii="宋体" w:hAnsi="宋体" w:cs="宋体" w:hint="eastAsia"/>
                                <w:sz w:val="18"/>
                                <w:szCs w:val="18"/>
                              </w:rPr>
                              <w:t>[2] 闸门操作，按照操作</w:t>
                            </w:r>
                            <w:proofErr w:type="gramStart"/>
                            <w:r>
                              <w:rPr>
                                <w:rFonts w:ascii="宋体" w:hAnsi="宋体" w:cs="宋体" w:hint="eastAsia"/>
                                <w:sz w:val="18"/>
                                <w:szCs w:val="18"/>
                              </w:rPr>
                              <w:t>票规定</w:t>
                            </w:r>
                            <w:proofErr w:type="gramEnd"/>
                            <w:r>
                              <w:rPr>
                                <w:rFonts w:ascii="宋体" w:hAnsi="宋体" w:cs="宋体" w:hint="eastAsia"/>
                                <w:sz w:val="18"/>
                                <w:szCs w:val="18"/>
                              </w:rPr>
                              <w:t>操作</w:t>
                            </w:r>
                          </w:p>
                        </w:txbxContent>
                      </v:textbox>
                    </v:shape>
                  </w:pict>
                </mc:Fallback>
              </mc:AlternateContent>
            </w:r>
          </w:p>
        </w:tc>
        <w:tc>
          <w:tcPr>
            <w:tcW w:w="2551" w:type="dxa"/>
          </w:tcPr>
          <w:p w:rsidR="00083E36" w:rsidRPr="00083E36" w:rsidRDefault="00083E36" w:rsidP="00083E36">
            <w:pPr>
              <w:autoSpaceDE w:val="0"/>
              <w:autoSpaceDN w:val="0"/>
              <w:adjustRightInd w:val="0"/>
              <w:spacing w:line="360" w:lineRule="auto"/>
              <w:textAlignment w:val="baseline"/>
              <w:rPr>
                <w:rFonts w:ascii="宋体" w:eastAsia="宋体" w:hAnsi="宋体" w:cs="Times New Roman"/>
                <w:kern w:val="0"/>
                <w:szCs w:val="21"/>
              </w:rPr>
            </w:pPr>
            <w:r>
              <w:rPr>
                <w:rFonts w:ascii="宋体" w:eastAsia="宋体" w:hAnsi="宋体" w:cs="Times New Roman"/>
                <w:noProof/>
                <w:kern w:val="0"/>
                <w:szCs w:val="21"/>
              </w:rPr>
              <mc:AlternateContent>
                <mc:Choice Requires="wps">
                  <w:drawing>
                    <wp:anchor distT="0" distB="0" distL="114300" distR="114300" simplePos="0" relativeHeight="251684864" behindDoc="0" locked="0" layoutInCell="1" allowOverlap="1">
                      <wp:simplePos x="0" y="0"/>
                      <wp:positionH relativeFrom="column">
                        <wp:posOffset>48260</wp:posOffset>
                      </wp:positionH>
                      <wp:positionV relativeFrom="paragraph">
                        <wp:posOffset>211455</wp:posOffset>
                      </wp:positionV>
                      <wp:extent cx="1376045" cy="4090035"/>
                      <wp:effectExtent l="0" t="0" r="14605" b="24765"/>
                      <wp:wrapNone/>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6045" cy="4090035"/>
                              </a:xfrm>
                              <a:prstGeom prst="rect">
                                <a:avLst/>
                              </a:prstGeom>
                              <a:solidFill>
                                <a:srgbClr val="FFFFFF"/>
                              </a:solidFill>
                              <a:ln w="6350">
                                <a:solidFill>
                                  <a:prstClr val="black"/>
                                </a:solidFill>
                              </a:ln>
                            </wps:spPr>
                            <wps:txbx>
                              <w:txbxContent>
                                <w:p w:rsidR="00286E6C" w:rsidRDefault="00286E6C" w:rsidP="00083E36">
                                  <w:pPr>
                                    <w:rPr>
                                      <w:rFonts w:ascii="宋体" w:hAnsi="宋体" w:cs="宋体"/>
                                      <w:sz w:val="18"/>
                                      <w:szCs w:val="18"/>
                                    </w:rPr>
                                  </w:pPr>
                                  <w:r>
                                    <w:rPr>
                                      <w:rFonts w:ascii="宋体" w:hAnsi="宋体" w:cs="宋体" w:hint="eastAsia"/>
                                      <w:sz w:val="18"/>
                                      <w:szCs w:val="18"/>
                                    </w:rPr>
                                    <w:t>1闸门启闭过程中须有专人负责现场全程监视，发现以下情况必须及时停机检查，查明原因进行处理：</w:t>
                                  </w:r>
                                </w:p>
                                <w:p w:rsidR="00286E6C" w:rsidRDefault="00286E6C" w:rsidP="00083E36">
                                  <w:pPr>
                                    <w:rPr>
                                      <w:rFonts w:ascii="宋体" w:hAnsi="宋体" w:cs="宋体"/>
                                      <w:sz w:val="18"/>
                                      <w:szCs w:val="18"/>
                                    </w:rPr>
                                  </w:pPr>
                                  <w:r>
                                    <w:rPr>
                                      <w:rFonts w:ascii="宋体" w:hAnsi="宋体" w:cs="宋体" w:hint="eastAsia"/>
                                      <w:sz w:val="18"/>
                                      <w:szCs w:val="18"/>
                                    </w:rPr>
                                    <w:t>①电源及设备发生冒烟或火灾；</w:t>
                                  </w:r>
                                </w:p>
                                <w:p w:rsidR="00286E6C" w:rsidRDefault="00286E6C" w:rsidP="00083E36">
                                  <w:pPr>
                                    <w:rPr>
                                      <w:rFonts w:ascii="宋体" w:hAnsi="宋体" w:cs="宋体"/>
                                      <w:sz w:val="18"/>
                                      <w:szCs w:val="18"/>
                                    </w:rPr>
                                  </w:pPr>
                                  <w:r>
                                    <w:rPr>
                                      <w:rFonts w:ascii="宋体" w:hAnsi="宋体" w:cs="宋体" w:hint="eastAsia"/>
                                      <w:sz w:val="18"/>
                                      <w:szCs w:val="18"/>
                                    </w:rPr>
                                    <w:t>②上下游河道及工作场所发生人身安全事故及险情；</w:t>
                                  </w:r>
                                </w:p>
                                <w:p w:rsidR="00286E6C" w:rsidRDefault="00286E6C" w:rsidP="00083E36">
                                  <w:pPr>
                                    <w:rPr>
                                      <w:rFonts w:ascii="宋体" w:hAnsi="宋体" w:cs="宋体"/>
                                      <w:sz w:val="18"/>
                                      <w:szCs w:val="18"/>
                                    </w:rPr>
                                  </w:pPr>
                                  <w:r>
                                    <w:rPr>
                                      <w:rFonts w:ascii="宋体" w:hAnsi="宋体" w:cs="宋体" w:hint="eastAsia"/>
                                      <w:sz w:val="18"/>
                                      <w:szCs w:val="18"/>
                                    </w:rPr>
                                    <w:t>③操作机构失灵，无法控制；</w:t>
                                  </w:r>
                                </w:p>
                                <w:p w:rsidR="00286E6C" w:rsidRDefault="00286E6C" w:rsidP="00083E36">
                                  <w:pPr>
                                    <w:rPr>
                                      <w:rFonts w:ascii="宋体" w:hAnsi="宋体" w:cs="宋体"/>
                                      <w:sz w:val="18"/>
                                      <w:szCs w:val="18"/>
                                    </w:rPr>
                                  </w:pPr>
                                  <w:r>
                                    <w:rPr>
                                      <w:rFonts w:ascii="宋体" w:hAnsi="宋体" w:cs="宋体" w:hint="eastAsia"/>
                                      <w:sz w:val="18"/>
                                      <w:szCs w:val="18"/>
                                    </w:rPr>
                                    <w:t>④闸门启升超载、停滞、卡阻及异常声响；</w:t>
                                  </w:r>
                                </w:p>
                                <w:p w:rsidR="00286E6C" w:rsidRDefault="00286E6C" w:rsidP="00083E36">
                                  <w:pPr>
                                    <w:rPr>
                                      <w:rFonts w:ascii="宋体" w:hAnsi="宋体" w:cs="宋体"/>
                                      <w:sz w:val="18"/>
                                      <w:szCs w:val="18"/>
                                    </w:rPr>
                                  </w:pPr>
                                  <w:r>
                                    <w:rPr>
                                      <w:rFonts w:ascii="宋体" w:hAnsi="宋体" w:cs="宋体" w:hint="eastAsia"/>
                                      <w:sz w:val="18"/>
                                      <w:szCs w:val="18"/>
                                    </w:rPr>
                                    <w:t>⑤机组负荷过重，声音异常。</w:t>
                                  </w:r>
                                </w:p>
                                <w:p w:rsidR="00286E6C" w:rsidRDefault="00286E6C" w:rsidP="00083E36">
                                  <w:pPr>
                                    <w:rPr>
                                      <w:rFonts w:ascii="宋体" w:hAnsi="宋体" w:cs="宋体"/>
                                      <w:sz w:val="18"/>
                                      <w:szCs w:val="18"/>
                                    </w:rPr>
                                  </w:pPr>
                                  <w:r>
                                    <w:rPr>
                                      <w:rFonts w:ascii="宋体" w:hAnsi="宋体" w:cs="宋体" w:hint="eastAsia"/>
                                      <w:sz w:val="18"/>
                                      <w:szCs w:val="18"/>
                                    </w:rPr>
                                    <w:t>2如遇闸门关闭不严，应查明原因进行处理；</w:t>
                                  </w:r>
                                </w:p>
                                <w:p w:rsidR="00286E6C" w:rsidRDefault="00286E6C" w:rsidP="00083E36">
                                  <w:pPr>
                                    <w:rPr>
                                      <w:rFonts w:ascii="宋体" w:hAnsi="宋体" w:cs="宋体"/>
                                      <w:sz w:val="18"/>
                                      <w:szCs w:val="18"/>
                                    </w:rPr>
                                  </w:pPr>
                                  <w:r>
                                    <w:rPr>
                                      <w:rFonts w:ascii="宋体" w:hAnsi="宋体" w:cs="宋体" w:hint="eastAsia"/>
                                      <w:sz w:val="18"/>
                                      <w:szCs w:val="18"/>
                                    </w:rPr>
                                    <w:t>3监视闸门开度指示是否正常。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33" o:spid="_x0000_s1040" type="#_x0000_t202" style="position:absolute;left:0;text-align:left;margin-left:3.8pt;margin-top:16.65pt;width:108.35pt;height:32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" strokeweight=".5pt">
                      <v:path arrowok="t"/>
                      <v:textbox>
                        <w:txbxContent>
                          <w:p w:rsidR="007110FA" w:rsidRDefault="007110FA" w:rsidP="00083E36">
                            <w:pPr>
                              <w:rPr>
                                <w:rFonts w:ascii="宋体" w:hAnsi="宋体" w:cs="宋体"/>
                                <w:sz w:val="18"/>
                                <w:szCs w:val="18"/>
                              </w:rPr>
                            </w:pPr>
                            <w:r>
                              <w:rPr>
                                <w:rFonts w:ascii="宋体" w:hAnsi="宋体" w:cs="宋体" w:hint="eastAsia"/>
                                <w:sz w:val="18"/>
                                <w:szCs w:val="18"/>
                              </w:rPr>
                              <w:t>1闸门启闭过程中须有专人负责现场全程监视，发现以下情况必须及时停机检查，查明原因进行处理：</w:t>
                            </w:r>
                          </w:p>
                          <w:p w:rsidR="007110FA" w:rsidRDefault="007110FA" w:rsidP="00083E36">
                            <w:pPr>
                              <w:rPr>
                                <w:rFonts w:ascii="宋体" w:hAnsi="宋体" w:cs="宋体"/>
                                <w:sz w:val="18"/>
                                <w:szCs w:val="18"/>
                              </w:rPr>
                            </w:pPr>
                            <w:r>
                              <w:rPr>
                                <w:rFonts w:ascii="宋体" w:hAnsi="宋体" w:cs="宋体" w:hint="eastAsia"/>
                                <w:sz w:val="18"/>
                                <w:szCs w:val="18"/>
                              </w:rPr>
                              <w:t>①电源及设备发生冒烟或火灾；</w:t>
                            </w:r>
                          </w:p>
                          <w:p w:rsidR="007110FA" w:rsidRDefault="007110FA" w:rsidP="00083E36">
                            <w:pPr>
                              <w:rPr>
                                <w:rFonts w:ascii="宋体" w:hAnsi="宋体" w:cs="宋体"/>
                                <w:sz w:val="18"/>
                                <w:szCs w:val="18"/>
                              </w:rPr>
                            </w:pPr>
                            <w:r>
                              <w:rPr>
                                <w:rFonts w:ascii="宋体" w:hAnsi="宋体" w:cs="宋体" w:hint="eastAsia"/>
                                <w:sz w:val="18"/>
                                <w:szCs w:val="18"/>
                              </w:rPr>
                              <w:t>②上下游河道及工作场所发生人身安全事故及险情；</w:t>
                            </w:r>
                          </w:p>
                          <w:p w:rsidR="007110FA" w:rsidRDefault="007110FA" w:rsidP="00083E36">
                            <w:pPr>
                              <w:rPr>
                                <w:rFonts w:ascii="宋体" w:hAnsi="宋体" w:cs="宋体"/>
                                <w:sz w:val="18"/>
                                <w:szCs w:val="18"/>
                              </w:rPr>
                            </w:pPr>
                            <w:r>
                              <w:rPr>
                                <w:rFonts w:ascii="宋体" w:hAnsi="宋体" w:cs="宋体" w:hint="eastAsia"/>
                                <w:sz w:val="18"/>
                                <w:szCs w:val="18"/>
                              </w:rPr>
                              <w:t>③操作机构失灵，无法控制；</w:t>
                            </w:r>
                          </w:p>
                          <w:p w:rsidR="007110FA" w:rsidRDefault="007110FA" w:rsidP="00083E36">
                            <w:pPr>
                              <w:rPr>
                                <w:rFonts w:ascii="宋体" w:hAnsi="宋体" w:cs="宋体"/>
                                <w:sz w:val="18"/>
                                <w:szCs w:val="18"/>
                              </w:rPr>
                            </w:pPr>
                            <w:r>
                              <w:rPr>
                                <w:rFonts w:ascii="宋体" w:hAnsi="宋体" w:cs="宋体" w:hint="eastAsia"/>
                                <w:sz w:val="18"/>
                                <w:szCs w:val="18"/>
                              </w:rPr>
                              <w:t>④闸门启升超载、停滞、卡阻及异常声响；</w:t>
                            </w:r>
                          </w:p>
                          <w:p w:rsidR="007110FA" w:rsidRDefault="007110FA" w:rsidP="00083E36">
                            <w:pPr>
                              <w:rPr>
                                <w:rFonts w:ascii="宋体" w:hAnsi="宋体" w:cs="宋体"/>
                                <w:sz w:val="18"/>
                                <w:szCs w:val="18"/>
                              </w:rPr>
                            </w:pPr>
                            <w:r>
                              <w:rPr>
                                <w:rFonts w:ascii="宋体" w:hAnsi="宋体" w:cs="宋体" w:hint="eastAsia"/>
                                <w:sz w:val="18"/>
                                <w:szCs w:val="18"/>
                              </w:rPr>
                              <w:t>⑤机组负荷过重，声音异常。</w:t>
                            </w:r>
                          </w:p>
                          <w:p w:rsidR="007110FA" w:rsidRDefault="007110FA" w:rsidP="00083E36">
                            <w:pPr>
                              <w:rPr>
                                <w:rFonts w:ascii="宋体" w:hAnsi="宋体" w:cs="宋体"/>
                                <w:sz w:val="18"/>
                                <w:szCs w:val="18"/>
                              </w:rPr>
                            </w:pPr>
                            <w:r>
                              <w:rPr>
                                <w:rFonts w:ascii="宋体" w:hAnsi="宋体" w:cs="宋体" w:hint="eastAsia"/>
                                <w:sz w:val="18"/>
                                <w:szCs w:val="18"/>
                              </w:rPr>
                              <w:t>2如遇闸门关闭不严，应查明原因进行处理；</w:t>
                            </w:r>
                          </w:p>
                          <w:p w:rsidR="007110FA" w:rsidRDefault="007110FA" w:rsidP="00083E36">
                            <w:pPr>
                              <w:rPr>
                                <w:rFonts w:ascii="宋体" w:hAnsi="宋体" w:cs="宋体"/>
                                <w:sz w:val="18"/>
                                <w:szCs w:val="18"/>
                              </w:rPr>
                            </w:pPr>
                            <w:r>
                              <w:rPr>
                                <w:rFonts w:ascii="宋体" w:hAnsi="宋体" w:cs="宋体" w:hint="eastAsia"/>
                                <w:sz w:val="18"/>
                                <w:szCs w:val="18"/>
                              </w:rPr>
                              <w:t>3监视闸门开度指示是否正常。</w:t>
                            </w:r>
                          </w:p>
                        </w:txbxContent>
                      </v:textbox>
                    </v:shape>
                  </w:pict>
                </mc:Fallback>
              </mc:AlternateContent>
            </w:r>
          </w:p>
        </w:tc>
      </w:tr>
    </w:tbl>
    <w:p w:rsidR="00083E36" w:rsidRPr="00083E36" w:rsidRDefault="00083E36" w:rsidP="00083E36">
      <w:pPr>
        <w:autoSpaceDE w:val="0"/>
        <w:autoSpaceDN w:val="0"/>
        <w:adjustRightInd w:val="0"/>
        <w:spacing w:line="360" w:lineRule="auto"/>
        <w:jc w:val="center"/>
        <w:textAlignment w:val="baseline"/>
        <w:rPr>
          <w:rFonts w:ascii="宋体" w:eastAsia="宋体" w:hAnsi="宋体" w:cs="宋体"/>
          <w:color w:val="000000"/>
          <w:kern w:val="0"/>
          <w:szCs w:val="21"/>
        </w:rPr>
      </w:pPr>
      <w:r w:rsidRPr="00083E36">
        <w:rPr>
          <w:rFonts w:ascii="宋体" w:eastAsia="宋体" w:hAnsi="宋体" w:cs="宋体" w:hint="eastAsia"/>
          <w:color w:val="000000"/>
          <w:kern w:val="0"/>
          <w:szCs w:val="21"/>
        </w:rPr>
        <w:t>图：城防工程各闸站操作流程</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snapToGrid w:val="0"/>
          <w:kern w:val="0"/>
          <w:szCs w:val="21"/>
        </w:rPr>
      </w:pPr>
      <w:r w:rsidRPr="00083E36">
        <w:rPr>
          <w:rFonts w:ascii="宋体" w:eastAsia="宋体" w:hAnsi="宋体" w:cs="Times New Roman" w:hint="eastAsia"/>
          <w:snapToGrid w:val="0"/>
          <w:kern w:val="0"/>
          <w:szCs w:val="21"/>
        </w:rPr>
        <w:lastRenderedPageBreak/>
        <w:t>（2）水泵现场操作流程</w:t>
      </w:r>
    </w:p>
    <w:p w:rsidR="00083E36" w:rsidRPr="00083E36" w:rsidRDefault="00083E36" w:rsidP="0011642D">
      <w:pPr>
        <w:autoSpaceDE w:val="0"/>
        <w:autoSpaceDN w:val="0"/>
        <w:adjustRightInd w:val="0"/>
        <w:spacing w:line="400" w:lineRule="exact"/>
        <w:ind w:firstLineChars="300" w:firstLine="630"/>
        <w:textAlignment w:val="baseline"/>
        <w:rPr>
          <w:rFonts w:ascii="宋体" w:eastAsia="宋体" w:hAnsi="宋体" w:cs="Times New Roman"/>
          <w:snapToGrid w:val="0"/>
          <w:kern w:val="0"/>
          <w:szCs w:val="21"/>
        </w:rPr>
      </w:pPr>
      <w:r w:rsidRPr="00083E36">
        <w:rPr>
          <w:rFonts w:ascii="宋体" w:eastAsia="宋体" w:hAnsi="宋体" w:cs="Times New Roman" w:hint="eastAsia"/>
          <w:snapToGrid w:val="0"/>
          <w:kern w:val="0"/>
          <w:szCs w:val="21"/>
        </w:rPr>
        <w:t>1、水泵现场操作由2名水泵运行工组成，承担河道巡查、设备检查、设备运行、运行记录的工作。组长负责开机准备工作核实、开机指令下达、开机过程监督、运行过程监督、运行结果审核；河道</w:t>
      </w:r>
      <w:proofErr w:type="gramStart"/>
      <w:r w:rsidRPr="00083E36">
        <w:rPr>
          <w:rFonts w:ascii="宋体" w:eastAsia="宋体" w:hAnsi="宋体" w:cs="Times New Roman" w:hint="eastAsia"/>
          <w:snapToGrid w:val="0"/>
          <w:kern w:val="0"/>
          <w:szCs w:val="21"/>
        </w:rPr>
        <w:t>巡</w:t>
      </w:r>
      <w:proofErr w:type="gramEnd"/>
      <w:r w:rsidRPr="00083E36">
        <w:rPr>
          <w:rFonts w:ascii="宋体" w:eastAsia="宋体" w:hAnsi="宋体" w:cs="Times New Roman" w:hint="eastAsia"/>
          <w:snapToGrid w:val="0"/>
          <w:kern w:val="0"/>
          <w:szCs w:val="21"/>
        </w:rPr>
        <w:t>查岗负责巡视内外河河道；水泵运行</w:t>
      </w:r>
      <w:proofErr w:type="gramStart"/>
      <w:r w:rsidRPr="00083E36">
        <w:rPr>
          <w:rFonts w:ascii="宋体" w:eastAsia="宋体" w:hAnsi="宋体" w:cs="Times New Roman" w:hint="eastAsia"/>
          <w:snapToGrid w:val="0"/>
          <w:kern w:val="0"/>
          <w:szCs w:val="21"/>
        </w:rPr>
        <w:t>岗负责</w:t>
      </w:r>
      <w:proofErr w:type="gramEnd"/>
      <w:r w:rsidRPr="00083E36">
        <w:rPr>
          <w:rFonts w:ascii="宋体" w:eastAsia="宋体" w:hAnsi="宋体" w:cs="Times New Roman" w:hint="eastAsia"/>
          <w:snapToGrid w:val="0"/>
          <w:kern w:val="0"/>
          <w:szCs w:val="21"/>
        </w:rPr>
        <w:t>水泵开关、水泵润滑水开关。</w:t>
      </w:r>
    </w:p>
    <w:p w:rsidR="00083E36" w:rsidRPr="00083E36" w:rsidRDefault="00083E36" w:rsidP="0011642D">
      <w:pPr>
        <w:autoSpaceDE w:val="0"/>
        <w:autoSpaceDN w:val="0"/>
        <w:adjustRightInd w:val="0"/>
        <w:spacing w:line="400" w:lineRule="exact"/>
        <w:ind w:firstLineChars="300" w:firstLine="630"/>
        <w:textAlignment w:val="baseline"/>
        <w:rPr>
          <w:rFonts w:ascii="宋体" w:eastAsia="宋体" w:hAnsi="宋体" w:cs="Times New Roman"/>
          <w:snapToGrid w:val="0"/>
          <w:kern w:val="0"/>
          <w:szCs w:val="21"/>
        </w:rPr>
      </w:pPr>
      <w:r w:rsidRPr="00083E36">
        <w:rPr>
          <w:rFonts w:ascii="宋体" w:eastAsia="宋体" w:hAnsi="宋体" w:cs="Times New Roman" w:hint="eastAsia"/>
          <w:snapToGrid w:val="0"/>
          <w:kern w:val="0"/>
          <w:szCs w:val="21"/>
        </w:rPr>
        <w:t>2、组长下达运行准备指令之后，具体运行准备工作：一、河道巡查人员沿河巡查内外河河道情况，并上报巡查结果给组长，巡查内容为</w:t>
      </w:r>
      <w:r w:rsidRPr="00083E36">
        <w:rPr>
          <w:rFonts w:ascii="宋体" w:eastAsia="宋体" w:hAnsi="宋体" w:cs="Times New Roman" w:hint="eastAsia"/>
          <w:snapToGrid w:val="0"/>
          <w:color w:val="000000"/>
          <w:kern w:val="0"/>
          <w:szCs w:val="21"/>
        </w:rPr>
        <w:t>：</w:t>
      </w:r>
      <w:r w:rsidRPr="00083E36">
        <w:rPr>
          <w:rFonts w:ascii="宋体" w:eastAsia="宋体" w:hAnsi="宋体" w:cs="Times New Roman" w:hint="eastAsia"/>
          <w:snapToGrid w:val="0"/>
          <w:color w:val="000000"/>
          <w:kern w:val="0"/>
          <w:szCs w:val="21"/>
          <w:lang w:val="zh-CN"/>
        </w:rPr>
        <w:t>①外河和内河河道内无船只滞留、进出；②外河和内河河道内无人员游泳、捕鱼、水上作业等；③外河和内河河道内无大型漂浮物等；④时刻关注内外</w:t>
      </w:r>
      <w:proofErr w:type="gramStart"/>
      <w:r w:rsidRPr="00083E36">
        <w:rPr>
          <w:rFonts w:ascii="宋体" w:eastAsia="宋体" w:hAnsi="宋体" w:cs="Times New Roman" w:hint="eastAsia"/>
          <w:snapToGrid w:val="0"/>
          <w:color w:val="000000"/>
          <w:kern w:val="0"/>
          <w:szCs w:val="21"/>
          <w:lang w:val="zh-CN"/>
        </w:rPr>
        <w:t>河情况</w:t>
      </w:r>
      <w:proofErr w:type="gramEnd"/>
      <w:r w:rsidRPr="00083E36">
        <w:rPr>
          <w:rFonts w:ascii="宋体" w:eastAsia="宋体" w:hAnsi="宋体" w:cs="Times New Roman" w:hint="eastAsia"/>
          <w:snapToGrid w:val="0"/>
          <w:color w:val="000000"/>
          <w:kern w:val="0"/>
          <w:szCs w:val="21"/>
          <w:lang w:val="zh-CN"/>
        </w:rPr>
        <w:t>直至操作流程结束；二、水泵</w:t>
      </w:r>
      <w:r w:rsidRPr="00083E36">
        <w:rPr>
          <w:rFonts w:ascii="宋体" w:eastAsia="宋体" w:hAnsi="宋体" w:cs="Times New Roman" w:hint="eastAsia"/>
          <w:snapToGrid w:val="0"/>
          <w:kern w:val="0"/>
          <w:szCs w:val="21"/>
        </w:rPr>
        <w:t>运行工检查闸门运行工况，并上报组长，检查内容为：</w:t>
      </w:r>
      <w:r w:rsidRPr="00083E36">
        <w:rPr>
          <w:rFonts w:ascii="宋体" w:eastAsia="宋体" w:hAnsi="宋体" w:cs="Times New Roman" w:hint="eastAsia"/>
          <w:snapToGrid w:val="0"/>
          <w:color w:val="000000"/>
          <w:kern w:val="0"/>
          <w:szCs w:val="21"/>
          <w:lang w:val="zh-CN"/>
        </w:rPr>
        <w:t>①泵站供电设施运行正常；②控制柜上的各种指示信号、</w:t>
      </w:r>
      <w:proofErr w:type="gramStart"/>
      <w:r w:rsidRPr="00083E36">
        <w:rPr>
          <w:rFonts w:ascii="宋体" w:eastAsia="宋体" w:hAnsi="宋体" w:cs="Times New Roman" w:hint="eastAsia"/>
          <w:snapToGrid w:val="0"/>
          <w:color w:val="000000"/>
          <w:kern w:val="0"/>
          <w:szCs w:val="21"/>
          <w:lang w:val="zh-CN"/>
        </w:rPr>
        <w:t>表计示数</w:t>
      </w:r>
      <w:proofErr w:type="gramEnd"/>
      <w:r w:rsidRPr="00083E36">
        <w:rPr>
          <w:rFonts w:ascii="宋体" w:eastAsia="宋体" w:hAnsi="宋体" w:cs="Times New Roman" w:hint="eastAsia"/>
          <w:snapToGrid w:val="0"/>
          <w:color w:val="000000"/>
          <w:kern w:val="0"/>
          <w:szCs w:val="21"/>
          <w:lang w:val="zh-CN"/>
        </w:rPr>
        <w:t>正常；③控制柜状态显示正常，无故障、报警信号；④</w:t>
      </w:r>
      <w:proofErr w:type="gramStart"/>
      <w:r w:rsidRPr="00083E36">
        <w:rPr>
          <w:rFonts w:ascii="宋体" w:eastAsia="宋体" w:hAnsi="宋体" w:cs="Times New Roman" w:hint="eastAsia"/>
          <w:snapToGrid w:val="0"/>
          <w:color w:val="000000"/>
          <w:kern w:val="0"/>
          <w:szCs w:val="21"/>
          <w:lang w:val="zh-CN"/>
        </w:rPr>
        <w:t>水泵紧停按钮</w:t>
      </w:r>
      <w:proofErr w:type="gramEnd"/>
      <w:r w:rsidRPr="00083E36">
        <w:rPr>
          <w:rFonts w:ascii="宋体" w:eastAsia="宋体" w:hAnsi="宋体" w:cs="Times New Roman" w:hint="eastAsia"/>
          <w:snapToGrid w:val="0"/>
          <w:color w:val="000000"/>
          <w:kern w:val="0"/>
          <w:szCs w:val="21"/>
          <w:lang w:val="zh-CN"/>
        </w:rPr>
        <w:t>运行正常；⑤各部位螺栓联结紧固；⑥水泵轴承、电机润滑油正常；⑦润滑水控制柜上的各种指示信号、</w:t>
      </w:r>
      <w:proofErr w:type="gramStart"/>
      <w:r w:rsidRPr="00083E36">
        <w:rPr>
          <w:rFonts w:ascii="宋体" w:eastAsia="宋体" w:hAnsi="宋体" w:cs="Times New Roman" w:hint="eastAsia"/>
          <w:snapToGrid w:val="0"/>
          <w:color w:val="000000"/>
          <w:kern w:val="0"/>
          <w:szCs w:val="21"/>
          <w:lang w:val="zh-CN"/>
        </w:rPr>
        <w:t>表计示数</w:t>
      </w:r>
      <w:proofErr w:type="gramEnd"/>
      <w:r w:rsidRPr="00083E36">
        <w:rPr>
          <w:rFonts w:ascii="宋体" w:eastAsia="宋体" w:hAnsi="宋体" w:cs="Times New Roman" w:hint="eastAsia"/>
          <w:snapToGrid w:val="0"/>
          <w:color w:val="000000"/>
          <w:kern w:val="0"/>
          <w:szCs w:val="21"/>
          <w:lang w:val="zh-CN"/>
        </w:rPr>
        <w:t>正常；⑧闸站内自来水系统正常；⑨</w:t>
      </w:r>
      <w:proofErr w:type="gramStart"/>
      <w:r w:rsidRPr="00083E36">
        <w:rPr>
          <w:rFonts w:ascii="宋体" w:eastAsia="宋体" w:hAnsi="宋体" w:cs="Times New Roman" w:hint="eastAsia"/>
          <w:snapToGrid w:val="0"/>
          <w:color w:val="000000"/>
          <w:kern w:val="0"/>
          <w:szCs w:val="21"/>
          <w:lang w:val="zh-CN"/>
        </w:rPr>
        <w:t>示流信号器</w:t>
      </w:r>
      <w:proofErr w:type="gramEnd"/>
      <w:r w:rsidRPr="00083E36">
        <w:rPr>
          <w:rFonts w:ascii="宋体" w:eastAsia="宋体" w:hAnsi="宋体" w:cs="Times New Roman" w:hint="eastAsia"/>
          <w:snapToGrid w:val="0"/>
          <w:color w:val="000000"/>
          <w:kern w:val="0"/>
          <w:szCs w:val="21"/>
          <w:lang w:val="zh-CN"/>
        </w:rPr>
        <w:t>运行正常。</w:t>
      </w:r>
    </w:p>
    <w:p w:rsidR="00083E36" w:rsidRPr="00083E36" w:rsidRDefault="00083E36" w:rsidP="0011642D">
      <w:pPr>
        <w:autoSpaceDE w:val="0"/>
        <w:autoSpaceDN w:val="0"/>
        <w:adjustRightInd w:val="0"/>
        <w:spacing w:line="400" w:lineRule="exact"/>
        <w:ind w:firstLineChars="300" w:firstLine="630"/>
        <w:textAlignment w:val="baseline"/>
        <w:rPr>
          <w:rFonts w:ascii="宋体" w:eastAsia="宋体" w:hAnsi="宋体" w:cs="Times New Roman"/>
          <w:snapToGrid w:val="0"/>
          <w:color w:val="000000"/>
          <w:kern w:val="0"/>
          <w:szCs w:val="21"/>
        </w:rPr>
      </w:pPr>
      <w:r w:rsidRPr="00083E36">
        <w:rPr>
          <w:rFonts w:ascii="宋体" w:eastAsia="宋体" w:hAnsi="宋体" w:cs="Times New Roman" w:hint="eastAsia"/>
          <w:snapToGrid w:val="0"/>
          <w:color w:val="000000"/>
          <w:kern w:val="0"/>
          <w:szCs w:val="21"/>
        </w:rPr>
        <w:t>3、组长确认运行准备工作一切正常后，</w:t>
      </w:r>
      <w:r w:rsidRPr="00083E36">
        <w:rPr>
          <w:rFonts w:ascii="宋体" w:eastAsia="宋体" w:hAnsi="宋体" w:cs="Times New Roman" w:hint="eastAsia"/>
          <w:snapToGrid w:val="0"/>
          <w:kern w:val="0"/>
          <w:szCs w:val="21"/>
        </w:rPr>
        <w:t>组长下达</w:t>
      </w:r>
      <w:r w:rsidRPr="00083E36">
        <w:rPr>
          <w:rFonts w:ascii="宋体" w:eastAsia="宋体" w:hAnsi="宋体" w:cs="Times New Roman" w:hint="eastAsia"/>
          <w:snapToGrid w:val="0"/>
          <w:color w:val="000000"/>
          <w:kern w:val="0"/>
          <w:szCs w:val="21"/>
        </w:rPr>
        <w:t>润滑</w:t>
      </w:r>
      <w:proofErr w:type="gramStart"/>
      <w:r w:rsidRPr="00083E36">
        <w:rPr>
          <w:rFonts w:ascii="宋体" w:eastAsia="宋体" w:hAnsi="宋体" w:cs="Times New Roman" w:hint="eastAsia"/>
          <w:snapToGrid w:val="0"/>
          <w:color w:val="000000"/>
          <w:kern w:val="0"/>
          <w:szCs w:val="21"/>
        </w:rPr>
        <w:t>水投入</w:t>
      </w:r>
      <w:proofErr w:type="gramEnd"/>
      <w:r w:rsidRPr="00083E36">
        <w:rPr>
          <w:rFonts w:ascii="宋体" w:eastAsia="宋体" w:hAnsi="宋体" w:cs="Times New Roman" w:hint="eastAsia"/>
          <w:snapToGrid w:val="0"/>
          <w:color w:val="000000"/>
          <w:kern w:val="0"/>
          <w:szCs w:val="21"/>
        </w:rPr>
        <w:t>指令，水泵运行工开启润滑水，组长</w:t>
      </w:r>
      <w:proofErr w:type="gramStart"/>
      <w:r w:rsidRPr="00083E36">
        <w:rPr>
          <w:rFonts w:ascii="宋体" w:eastAsia="宋体" w:hAnsi="宋体" w:cs="Times New Roman" w:hint="eastAsia"/>
          <w:snapToGrid w:val="0"/>
          <w:color w:val="000000"/>
          <w:kern w:val="0"/>
          <w:szCs w:val="21"/>
        </w:rPr>
        <w:t>检查示流信号器</w:t>
      </w:r>
      <w:proofErr w:type="gramEnd"/>
      <w:r w:rsidRPr="00083E36">
        <w:rPr>
          <w:rFonts w:ascii="宋体" w:eastAsia="宋体" w:hAnsi="宋体" w:cs="Times New Roman" w:hint="eastAsia"/>
          <w:snapToGrid w:val="0"/>
          <w:color w:val="000000"/>
          <w:kern w:val="0"/>
          <w:szCs w:val="21"/>
        </w:rPr>
        <w:t>并确认润滑水投入。</w:t>
      </w:r>
    </w:p>
    <w:p w:rsidR="00083E36" w:rsidRPr="00083E36" w:rsidRDefault="00083E36" w:rsidP="0011642D">
      <w:pPr>
        <w:autoSpaceDE w:val="0"/>
        <w:autoSpaceDN w:val="0"/>
        <w:adjustRightInd w:val="0"/>
        <w:spacing w:line="400" w:lineRule="exact"/>
        <w:ind w:firstLineChars="300" w:firstLine="630"/>
        <w:textAlignment w:val="baseline"/>
        <w:rPr>
          <w:rFonts w:ascii="宋体" w:eastAsia="宋体" w:hAnsi="宋体" w:cs="Times New Roman"/>
          <w:snapToGrid w:val="0"/>
          <w:kern w:val="0"/>
          <w:szCs w:val="21"/>
        </w:rPr>
      </w:pPr>
      <w:r w:rsidRPr="00083E36">
        <w:rPr>
          <w:rFonts w:ascii="宋体" w:eastAsia="宋体" w:hAnsi="宋体" w:cs="Times New Roman" w:hint="eastAsia"/>
          <w:snapToGrid w:val="0"/>
          <w:color w:val="000000"/>
          <w:kern w:val="0"/>
          <w:szCs w:val="21"/>
        </w:rPr>
        <w:t>4、</w:t>
      </w:r>
      <w:r w:rsidRPr="00083E36">
        <w:rPr>
          <w:rFonts w:ascii="宋体" w:eastAsia="宋体" w:hAnsi="宋体" w:cs="Times New Roman" w:hint="eastAsia"/>
          <w:snapToGrid w:val="0"/>
          <w:kern w:val="0"/>
          <w:szCs w:val="21"/>
        </w:rPr>
        <w:t>组长下达</w:t>
      </w:r>
      <w:r w:rsidRPr="00083E36">
        <w:rPr>
          <w:rFonts w:ascii="宋体" w:eastAsia="宋体" w:hAnsi="宋体" w:cs="Times New Roman" w:hint="eastAsia"/>
          <w:snapToGrid w:val="0"/>
          <w:color w:val="000000"/>
          <w:kern w:val="0"/>
          <w:szCs w:val="21"/>
        </w:rPr>
        <w:t>水泵开机指令，水泵运行工</w:t>
      </w:r>
      <w:r w:rsidRPr="00083E36">
        <w:rPr>
          <w:rFonts w:ascii="宋体" w:eastAsia="宋体" w:hAnsi="宋体" w:cs="Times New Roman" w:hint="eastAsia"/>
          <w:snapToGrid w:val="0"/>
          <w:kern w:val="0"/>
          <w:szCs w:val="21"/>
        </w:rPr>
        <w:t>开启水泵，组长</w:t>
      </w:r>
      <w:r w:rsidRPr="00083E36">
        <w:rPr>
          <w:rFonts w:ascii="宋体" w:eastAsia="宋体" w:hAnsi="宋体" w:cs="Times New Roman" w:hint="eastAsia"/>
          <w:snapToGrid w:val="0"/>
          <w:color w:val="000000"/>
          <w:kern w:val="0"/>
          <w:szCs w:val="21"/>
        </w:rPr>
        <w:t>检查并确认水泵正常开启并运行正常</w:t>
      </w:r>
      <w:r w:rsidRPr="00083E36">
        <w:rPr>
          <w:rFonts w:ascii="宋体" w:eastAsia="宋体" w:hAnsi="宋体" w:cs="Times New Roman" w:hint="eastAsia"/>
          <w:snapToGrid w:val="0"/>
          <w:kern w:val="0"/>
          <w:szCs w:val="21"/>
        </w:rPr>
        <w:t>。</w:t>
      </w:r>
    </w:p>
    <w:p w:rsidR="004A1DD1" w:rsidRDefault="00083E36" w:rsidP="0011642D">
      <w:pPr>
        <w:autoSpaceDE w:val="0"/>
        <w:autoSpaceDN w:val="0"/>
        <w:adjustRightInd w:val="0"/>
        <w:spacing w:line="400" w:lineRule="exact"/>
        <w:ind w:firstLineChars="250" w:firstLine="525"/>
        <w:textAlignment w:val="baseline"/>
        <w:rPr>
          <w:rFonts w:ascii="宋体" w:eastAsia="宋体" w:hAnsi="宋体" w:cs="Times New Roman"/>
          <w:snapToGrid w:val="0"/>
          <w:kern w:val="0"/>
          <w:szCs w:val="21"/>
        </w:rPr>
      </w:pPr>
      <w:r w:rsidRPr="00083E36">
        <w:rPr>
          <w:rFonts w:ascii="宋体" w:eastAsia="宋体" w:hAnsi="宋体" w:cs="Times New Roman" w:hint="eastAsia"/>
          <w:snapToGrid w:val="0"/>
          <w:kern w:val="0"/>
          <w:szCs w:val="21"/>
        </w:rPr>
        <w:t xml:space="preserve"> 5、组长下达</w:t>
      </w:r>
      <w:r w:rsidRPr="00083E36">
        <w:rPr>
          <w:rFonts w:ascii="宋体" w:eastAsia="宋体" w:hAnsi="宋体" w:cs="Times New Roman" w:hint="eastAsia"/>
          <w:snapToGrid w:val="0"/>
          <w:color w:val="000000"/>
          <w:kern w:val="0"/>
          <w:szCs w:val="21"/>
        </w:rPr>
        <w:t>水泵关机指令，水泵运行工关闭水泵，</w:t>
      </w:r>
      <w:r w:rsidRPr="00083E36">
        <w:rPr>
          <w:rFonts w:ascii="宋体" w:eastAsia="宋体" w:hAnsi="宋体" w:cs="Times New Roman" w:hint="eastAsia"/>
          <w:snapToGrid w:val="0"/>
          <w:kern w:val="0"/>
          <w:szCs w:val="21"/>
        </w:rPr>
        <w:t>组长</w:t>
      </w:r>
      <w:r w:rsidRPr="00083E36">
        <w:rPr>
          <w:rFonts w:ascii="宋体" w:eastAsia="宋体" w:hAnsi="宋体" w:cs="Times New Roman" w:hint="eastAsia"/>
          <w:snapToGrid w:val="0"/>
          <w:color w:val="000000"/>
          <w:kern w:val="0"/>
          <w:szCs w:val="21"/>
        </w:rPr>
        <w:t>检查并确认水泵已关闭</w:t>
      </w:r>
      <w:r w:rsidRPr="00083E36">
        <w:rPr>
          <w:rFonts w:ascii="宋体" w:eastAsia="宋体" w:hAnsi="宋体" w:cs="Times New Roman" w:hint="eastAsia"/>
          <w:snapToGrid w:val="0"/>
          <w:kern w:val="0"/>
          <w:szCs w:val="21"/>
        </w:rPr>
        <w:t>。</w:t>
      </w:r>
    </w:p>
    <w:p w:rsidR="00083E36" w:rsidRPr="00083E36" w:rsidRDefault="00083E36" w:rsidP="0011642D">
      <w:pPr>
        <w:autoSpaceDE w:val="0"/>
        <w:autoSpaceDN w:val="0"/>
        <w:adjustRightInd w:val="0"/>
        <w:spacing w:line="400" w:lineRule="exact"/>
        <w:ind w:firstLineChars="300" w:firstLine="630"/>
        <w:textAlignment w:val="baseline"/>
        <w:rPr>
          <w:rFonts w:ascii="宋体" w:eastAsia="宋体" w:hAnsi="宋体" w:cs="Times New Roman"/>
          <w:snapToGrid w:val="0"/>
          <w:kern w:val="0"/>
          <w:szCs w:val="21"/>
        </w:rPr>
      </w:pPr>
      <w:r w:rsidRPr="00083E36">
        <w:rPr>
          <w:rFonts w:ascii="宋体" w:eastAsia="宋体" w:hAnsi="宋体" w:cs="Times New Roman" w:hint="eastAsia"/>
          <w:snapToGrid w:val="0"/>
          <w:kern w:val="0"/>
          <w:szCs w:val="21"/>
        </w:rPr>
        <w:t>6、水泵操作流程结束后，水泵现地操作小组必须确定水泵机组已结束运行，并做好相关记录。</w:t>
      </w:r>
    </w:p>
    <w:p w:rsidR="00083E36" w:rsidRPr="00083E36" w:rsidRDefault="00083E36" w:rsidP="00083E36">
      <w:pPr>
        <w:autoSpaceDE w:val="0"/>
        <w:autoSpaceDN w:val="0"/>
        <w:adjustRightInd w:val="0"/>
        <w:spacing w:line="360" w:lineRule="auto"/>
        <w:ind w:firstLineChars="100" w:firstLine="240"/>
        <w:textAlignment w:val="baseline"/>
        <w:rPr>
          <w:rFonts w:ascii="宋体" w:eastAsia="宋体" w:hAnsi="宋体" w:cs="宋体"/>
          <w:snapToGrid w:val="0"/>
          <w:kern w:val="0"/>
          <w:sz w:val="24"/>
          <w:szCs w:val="24"/>
        </w:rPr>
      </w:pPr>
      <w:r>
        <w:rPr>
          <w:rFonts w:ascii="宋体" w:eastAsia="宋体" w:hAnsi="宋体" w:cs="宋体" w:hint="eastAsia"/>
          <w:noProof/>
          <w:kern w:val="0"/>
          <w:sz w:val="24"/>
          <w:szCs w:val="24"/>
        </w:rPr>
        <w:lastRenderedPageBreak/>
        <w:drawing>
          <wp:anchor distT="0" distB="0" distL="114300" distR="114300" simplePos="0" relativeHeight="251685888" behindDoc="0" locked="0" layoutInCell="1" allowOverlap="1">
            <wp:simplePos x="0" y="0"/>
            <wp:positionH relativeFrom="column">
              <wp:posOffset>344170</wp:posOffset>
            </wp:positionH>
            <wp:positionV relativeFrom="paragraph">
              <wp:posOffset>246380</wp:posOffset>
            </wp:positionV>
            <wp:extent cx="5251450" cy="5007610"/>
            <wp:effectExtent l="0" t="0" r="0" b="0"/>
            <wp:wrapTopAndBottom/>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19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0" cy="500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E36">
        <w:rPr>
          <w:rFonts w:ascii="宋体" w:eastAsia="宋体" w:hAnsi="宋体" w:cs="Times New Roman" w:hint="eastAsia"/>
          <w:snapToGrid w:val="0"/>
          <w:kern w:val="0"/>
          <w:szCs w:val="21"/>
        </w:rPr>
        <w:t xml:space="preserve">                     </w:t>
      </w:r>
      <w:r w:rsidRPr="00083E36">
        <w:rPr>
          <w:rFonts w:ascii="宋体" w:eastAsia="宋体" w:hAnsi="宋体" w:cs="宋体" w:hint="eastAsia"/>
          <w:snapToGrid w:val="0"/>
          <w:kern w:val="0"/>
          <w:sz w:val="24"/>
          <w:szCs w:val="24"/>
        </w:rPr>
        <w:t>图： 大曲排涝站水泵现场操作流程</w:t>
      </w:r>
    </w:p>
    <w:p w:rsidR="00083E36" w:rsidRPr="00083E36" w:rsidRDefault="00083E36" w:rsidP="0011642D">
      <w:pPr>
        <w:keepLines/>
        <w:widowControl/>
        <w:autoSpaceDE w:val="0"/>
        <w:autoSpaceDN w:val="0"/>
        <w:adjustRightInd w:val="0"/>
        <w:snapToGrid w:val="0"/>
        <w:spacing w:line="400" w:lineRule="exact"/>
        <w:ind w:firstLineChars="147" w:firstLine="310"/>
        <w:jc w:val="left"/>
        <w:textAlignment w:val="baseline"/>
        <w:outlineLvl w:val="1"/>
        <w:rPr>
          <w:rFonts w:ascii="宋体" w:eastAsia="宋体" w:hAnsi="宋体" w:cs="Times New Roman"/>
          <w:b/>
          <w:snapToGrid w:val="0"/>
          <w:kern w:val="0"/>
          <w:szCs w:val="21"/>
        </w:rPr>
      </w:pPr>
      <w:bookmarkStart w:id="10" w:name="_Toc497463097"/>
      <w:r w:rsidRPr="00083E36">
        <w:rPr>
          <w:rFonts w:ascii="宋体" w:eastAsia="宋体" w:hAnsi="宋体" w:cs="Times New Roman" w:hint="eastAsia"/>
          <w:b/>
          <w:snapToGrid w:val="0"/>
          <w:kern w:val="0"/>
          <w:szCs w:val="21"/>
        </w:rPr>
        <w:t>2.5   操作规程</w:t>
      </w:r>
      <w:bookmarkEnd w:id="10"/>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宋体"/>
          <w:kern w:val="0"/>
          <w:szCs w:val="21"/>
        </w:rPr>
      </w:pPr>
      <w:r w:rsidRPr="00083E36">
        <w:rPr>
          <w:rFonts w:ascii="宋体" w:eastAsia="宋体" w:hAnsi="宋体" w:cs="宋体" w:hint="eastAsia"/>
          <w:kern w:val="0"/>
          <w:szCs w:val="21"/>
        </w:rPr>
        <w:t>操作规程详见运行管理制度。</w:t>
      </w:r>
    </w:p>
    <w:p w:rsidR="00083E36" w:rsidRPr="00083E36" w:rsidRDefault="00083E36" w:rsidP="0011642D">
      <w:pPr>
        <w:keepLines/>
        <w:widowControl/>
        <w:autoSpaceDE w:val="0"/>
        <w:autoSpaceDN w:val="0"/>
        <w:adjustRightInd w:val="0"/>
        <w:snapToGrid w:val="0"/>
        <w:spacing w:line="400" w:lineRule="exact"/>
        <w:ind w:firstLineChars="147" w:firstLine="310"/>
        <w:jc w:val="left"/>
        <w:textAlignment w:val="baseline"/>
        <w:outlineLvl w:val="1"/>
        <w:rPr>
          <w:rFonts w:ascii="宋体" w:eastAsia="宋体" w:hAnsi="宋体" w:cs="Times New Roman"/>
          <w:b/>
          <w:snapToGrid w:val="0"/>
          <w:kern w:val="0"/>
          <w:szCs w:val="21"/>
        </w:rPr>
      </w:pPr>
      <w:bookmarkStart w:id="11" w:name="_Toc497463098"/>
      <w:r w:rsidRPr="00083E36">
        <w:rPr>
          <w:rFonts w:ascii="宋体" w:eastAsia="宋体" w:hAnsi="宋体" w:cs="Times New Roman" w:hint="eastAsia"/>
          <w:b/>
          <w:snapToGrid w:val="0"/>
          <w:kern w:val="0"/>
          <w:szCs w:val="21"/>
        </w:rPr>
        <w:t>2.6 运行检查操作流程</w:t>
      </w:r>
      <w:bookmarkEnd w:id="11"/>
    </w:p>
    <w:p w:rsidR="00083E36" w:rsidRPr="00083E36" w:rsidRDefault="00083E36" w:rsidP="00083E36">
      <w:pPr>
        <w:autoSpaceDE w:val="0"/>
        <w:autoSpaceDN w:val="0"/>
        <w:adjustRightInd w:val="0"/>
        <w:spacing w:line="360" w:lineRule="auto"/>
        <w:jc w:val="center"/>
        <w:textAlignment w:val="baseline"/>
        <w:rPr>
          <w:rFonts w:ascii="宋体" w:eastAsia="宋体" w:hAnsi="宋体" w:cs="宋体"/>
          <w:kern w:val="0"/>
          <w:szCs w:val="21"/>
        </w:rPr>
      </w:pPr>
      <w:r w:rsidRPr="00083E36">
        <w:rPr>
          <w:rFonts w:ascii="宋体" w:eastAsia="宋体" w:hAnsi="宋体" w:cs="宋体" w:hint="eastAsia"/>
          <w:kern w:val="0"/>
          <w:szCs w:val="21"/>
        </w:rPr>
        <w:object w:dxaOrig="12947" w:dyaOrig="12590">
          <v:shape id="对象 27" o:spid="_x0000_i1026" type="#_x0000_t75" style="width:430.3pt;height:419.55pt;mso-wrap-style:square;mso-position-horizontal-relative:page;mso-position-vertical-relative:page" o:ole="">
            <v:fill o:detectmouseclick="t"/>
            <v:imagedata r:id="rId16" o:title="" cropleft="1809f" cropright="1473f"/>
          </v:shape>
          <o:OLEObject Type="Embed" ProgID="Visio.Drawing.11" ShapeID="对象 27" DrawAspect="Content" ObjectID="_1704615059" r:id="rId17">
            <o:FieldCodes>\* MERGEFORMAT</o:FieldCodes>
          </o:OLEObject>
        </w:object>
      </w:r>
    </w:p>
    <w:p w:rsidR="00083E36" w:rsidRPr="00083E36" w:rsidRDefault="00083E36" w:rsidP="00083E36">
      <w:pPr>
        <w:autoSpaceDE w:val="0"/>
        <w:autoSpaceDN w:val="0"/>
        <w:adjustRightInd w:val="0"/>
        <w:spacing w:line="360" w:lineRule="auto"/>
        <w:jc w:val="center"/>
        <w:textAlignment w:val="baseline"/>
        <w:rPr>
          <w:rFonts w:ascii="宋体" w:eastAsia="宋体" w:hAnsi="宋体" w:cs="宋体"/>
          <w:kern w:val="0"/>
          <w:sz w:val="24"/>
          <w:szCs w:val="20"/>
        </w:rPr>
      </w:pPr>
      <w:r w:rsidRPr="00083E36">
        <w:rPr>
          <w:rFonts w:ascii="宋体" w:eastAsia="宋体" w:hAnsi="宋体" w:cs="宋体" w:hint="eastAsia"/>
          <w:kern w:val="0"/>
          <w:szCs w:val="21"/>
        </w:rPr>
        <w:t>图：运行检查操作流程</w:t>
      </w:r>
      <w:bookmarkStart w:id="12" w:name="_Toc454120899"/>
    </w:p>
    <w:p w:rsidR="00083E36" w:rsidRPr="00083E36" w:rsidRDefault="00083E36" w:rsidP="0011642D">
      <w:pPr>
        <w:spacing w:line="400" w:lineRule="exact"/>
        <w:rPr>
          <w:rFonts w:ascii="宋体" w:eastAsia="宋体" w:hAnsi="宋体" w:cs="Times New Roman"/>
          <w:szCs w:val="21"/>
        </w:rPr>
      </w:pPr>
      <w:bookmarkStart w:id="13" w:name="_Toc490990488"/>
      <w:bookmarkEnd w:id="12"/>
      <w:r w:rsidRPr="00083E36">
        <w:rPr>
          <w:rFonts w:ascii="宋体" w:eastAsia="宋体" w:hAnsi="宋体" w:cs="Times New Roman" w:hint="eastAsia"/>
          <w:b/>
          <w:bCs/>
          <w:szCs w:val="21"/>
        </w:rPr>
        <w:t>二、</w:t>
      </w:r>
      <w:bookmarkEnd w:id="13"/>
      <w:r w:rsidR="00D84CDF" w:rsidRPr="00D84CDF">
        <w:rPr>
          <w:rFonts w:ascii="宋体" w:eastAsia="宋体" w:hAnsi="宋体" w:cs="Times New Roman" w:hint="eastAsia"/>
          <w:b/>
          <w:bCs/>
          <w:szCs w:val="21"/>
        </w:rPr>
        <w:t>城防工程岁修项目</w:t>
      </w:r>
    </w:p>
    <w:p w:rsidR="00083E36" w:rsidRPr="004A1DD1" w:rsidRDefault="00083E36" w:rsidP="0011642D">
      <w:pPr>
        <w:widowControl/>
        <w:autoSpaceDE w:val="0"/>
        <w:autoSpaceDN w:val="0"/>
        <w:adjustRightInd w:val="0"/>
        <w:spacing w:line="400" w:lineRule="exact"/>
        <w:ind w:firstLineChars="200" w:firstLine="422"/>
        <w:jc w:val="left"/>
        <w:textAlignment w:val="baseline"/>
        <w:rPr>
          <w:rFonts w:ascii="宋体" w:eastAsia="宋体" w:hAnsi="宋体" w:cs="Times New Roman"/>
          <w:b/>
          <w:bCs/>
          <w:kern w:val="0"/>
          <w:szCs w:val="21"/>
        </w:rPr>
      </w:pPr>
      <w:r w:rsidRPr="004A1DD1">
        <w:rPr>
          <w:rFonts w:ascii="宋体" w:eastAsia="宋体" w:hAnsi="宋体" w:cs="Times New Roman" w:hint="eastAsia"/>
          <w:b/>
          <w:bCs/>
          <w:kern w:val="0"/>
          <w:szCs w:val="21"/>
        </w:rPr>
        <w:t>2.1</w:t>
      </w:r>
      <w:r w:rsidR="00D84CDF" w:rsidRPr="00D84CDF">
        <w:rPr>
          <w:rFonts w:ascii="宋体" w:eastAsia="宋体" w:hAnsi="宋体" w:cs="Times New Roman" w:hint="eastAsia"/>
          <w:b/>
          <w:bCs/>
          <w:szCs w:val="21"/>
        </w:rPr>
        <w:t>城防工程岁修项目</w:t>
      </w:r>
      <w:r w:rsidRPr="004A1DD1">
        <w:rPr>
          <w:rFonts w:ascii="宋体" w:eastAsia="宋体" w:hAnsi="宋体" w:cs="Times New Roman" w:hint="eastAsia"/>
          <w:b/>
          <w:bCs/>
          <w:kern w:val="0"/>
          <w:szCs w:val="21"/>
        </w:rPr>
        <w:t>施工方法</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kern w:val="0"/>
          <w:szCs w:val="21"/>
        </w:rPr>
        <w:t>1</w:t>
      </w:r>
      <w:r w:rsidRPr="00083E36">
        <w:rPr>
          <w:rFonts w:ascii="宋体" w:eastAsia="宋体" w:hAnsi="宋体" w:cs="Times New Roman" w:hint="eastAsia"/>
          <w:kern w:val="0"/>
          <w:szCs w:val="21"/>
        </w:rPr>
        <w:t>、油漆保养：对于铁门、铁楼梯、</w:t>
      </w:r>
      <w:proofErr w:type="gramStart"/>
      <w:r w:rsidRPr="00083E36">
        <w:rPr>
          <w:rFonts w:ascii="宋体" w:eastAsia="宋体" w:hAnsi="宋体" w:cs="Times New Roman" w:hint="eastAsia"/>
          <w:kern w:val="0"/>
          <w:szCs w:val="21"/>
        </w:rPr>
        <w:t>铁拦栅</w:t>
      </w:r>
      <w:proofErr w:type="gramEnd"/>
      <w:r w:rsidRPr="00083E36">
        <w:rPr>
          <w:rFonts w:ascii="宋体" w:eastAsia="宋体" w:hAnsi="宋体" w:cs="Times New Roman" w:hint="eastAsia"/>
          <w:kern w:val="0"/>
          <w:szCs w:val="21"/>
        </w:rPr>
        <w:t>、检修槽盖板等已锈蚀的金属构件，需在除锈后，涂防锈漆一道、面漆两道进行防腐处理，油漆颜色、品牌由甲方指定。</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kern w:val="0"/>
          <w:szCs w:val="21"/>
        </w:rPr>
        <w:t>2</w:t>
      </w:r>
      <w:r w:rsidRPr="00083E36">
        <w:rPr>
          <w:rFonts w:ascii="宋体" w:eastAsia="宋体" w:hAnsi="宋体" w:cs="Times New Roman" w:hint="eastAsia"/>
          <w:kern w:val="0"/>
          <w:szCs w:val="21"/>
        </w:rPr>
        <w:t>、闸站室内外墙面粉刷层剥落的，应先铲除原有破损余留墙面，采用白色内外墙涂料涂刷两度。</w:t>
      </w:r>
    </w:p>
    <w:p w:rsidR="00083E36" w:rsidRDefault="00083E36" w:rsidP="0011642D">
      <w:pPr>
        <w:widowControl/>
        <w:autoSpaceDE w:val="0"/>
        <w:autoSpaceDN w:val="0"/>
        <w:adjustRightInd w:val="0"/>
        <w:spacing w:line="400" w:lineRule="exact"/>
        <w:ind w:firstLine="480"/>
        <w:jc w:val="left"/>
        <w:textAlignment w:val="baseline"/>
        <w:rPr>
          <w:rFonts w:ascii="宋体" w:eastAsia="宋体" w:hAnsi="宋体" w:cs="Times New Roman"/>
          <w:kern w:val="0"/>
          <w:szCs w:val="21"/>
        </w:rPr>
      </w:pPr>
      <w:r w:rsidRPr="00083E36">
        <w:rPr>
          <w:rFonts w:ascii="宋体" w:eastAsia="宋体" w:hAnsi="宋体" w:cs="Times New Roman"/>
          <w:kern w:val="0"/>
          <w:szCs w:val="21"/>
        </w:rPr>
        <w:t>3</w:t>
      </w:r>
      <w:r w:rsidRPr="00083E36">
        <w:rPr>
          <w:rFonts w:ascii="宋体" w:eastAsia="宋体" w:hAnsi="宋体" w:cs="Times New Roman" w:hint="eastAsia"/>
          <w:kern w:val="0"/>
          <w:szCs w:val="21"/>
        </w:rPr>
        <w:t>、闸门油漆：闸门油漆前需进行打磨除锈。闸门油漆修复采用无机富锌底漆</w:t>
      </w:r>
      <w:r w:rsidRPr="00083E36">
        <w:rPr>
          <w:rFonts w:ascii="宋体" w:eastAsia="宋体" w:hAnsi="宋体" w:cs="Times New Roman"/>
          <w:kern w:val="0"/>
          <w:szCs w:val="21"/>
        </w:rPr>
        <w:t>60μm</w:t>
      </w:r>
      <w:r w:rsidRPr="00083E36">
        <w:rPr>
          <w:rFonts w:ascii="宋体" w:eastAsia="宋体" w:hAnsi="宋体" w:cs="Times New Roman" w:hint="eastAsia"/>
          <w:kern w:val="0"/>
          <w:szCs w:val="21"/>
        </w:rPr>
        <w:t>，中间层采用</w:t>
      </w:r>
      <w:proofErr w:type="gramStart"/>
      <w:r w:rsidRPr="00083E36">
        <w:rPr>
          <w:rFonts w:ascii="宋体" w:eastAsia="宋体" w:hAnsi="宋体" w:cs="Times New Roman" w:hint="eastAsia"/>
          <w:kern w:val="0"/>
          <w:szCs w:val="21"/>
        </w:rPr>
        <w:t>环氧云铁</w:t>
      </w:r>
      <w:proofErr w:type="gramEnd"/>
      <w:r w:rsidRPr="00083E36">
        <w:rPr>
          <w:rFonts w:ascii="宋体" w:eastAsia="宋体" w:hAnsi="宋体" w:cs="Times New Roman" w:hint="eastAsia"/>
          <w:kern w:val="0"/>
          <w:szCs w:val="21"/>
        </w:rPr>
        <w:t>中间漆</w:t>
      </w:r>
      <w:r w:rsidRPr="00083E36">
        <w:rPr>
          <w:rFonts w:ascii="宋体" w:eastAsia="宋体" w:hAnsi="宋体" w:cs="Times New Roman"/>
          <w:kern w:val="0"/>
          <w:szCs w:val="21"/>
        </w:rPr>
        <w:t>80μm</w:t>
      </w:r>
      <w:r w:rsidRPr="00083E36">
        <w:rPr>
          <w:rFonts w:ascii="宋体" w:eastAsia="宋体" w:hAnsi="宋体" w:cs="Times New Roman" w:hint="eastAsia"/>
          <w:kern w:val="0"/>
          <w:szCs w:val="21"/>
        </w:rPr>
        <w:t>，面层采用氯化橡胶面漆</w:t>
      </w:r>
      <w:r w:rsidRPr="00083E36">
        <w:rPr>
          <w:rFonts w:ascii="宋体" w:eastAsia="宋体" w:hAnsi="宋体" w:cs="Times New Roman"/>
          <w:kern w:val="0"/>
          <w:szCs w:val="21"/>
        </w:rPr>
        <w:t>80μm</w:t>
      </w:r>
      <w:r w:rsidRPr="00083E36">
        <w:rPr>
          <w:rFonts w:ascii="宋体" w:eastAsia="宋体" w:hAnsi="宋体" w:cs="Times New Roman" w:hint="eastAsia"/>
          <w:kern w:val="0"/>
          <w:szCs w:val="21"/>
        </w:rPr>
        <w:t>。工作闸门油漆底漆采用环氧（无机）富锌底漆，其他工序与检修闸门一致。</w:t>
      </w:r>
    </w:p>
    <w:p w:rsidR="00D84CDF" w:rsidRPr="00D84CDF" w:rsidRDefault="00D84CDF" w:rsidP="0011642D">
      <w:pPr>
        <w:widowControl/>
        <w:autoSpaceDE w:val="0"/>
        <w:autoSpaceDN w:val="0"/>
        <w:adjustRightInd w:val="0"/>
        <w:spacing w:line="400" w:lineRule="exact"/>
        <w:ind w:firstLineChars="200" w:firstLine="422"/>
        <w:jc w:val="left"/>
        <w:textAlignment w:val="baseline"/>
        <w:rPr>
          <w:rFonts w:ascii="宋体" w:eastAsia="宋体" w:hAnsi="宋体" w:cs="Times New Roman"/>
          <w:b/>
          <w:kern w:val="0"/>
          <w:szCs w:val="21"/>
        </w:rPr>
      </w:pPr>
      <w:r w:rsidRPr="00D84CDF">
        <w:rPr>
          <w:rFonts w:ascii="宋体" w:eastAsia="宋体" w:hAnsi="宋体" w:cs="Times New Roman" w:hint="eastAsia"/>
          <w:b/>
          <w:kern w:val="0"/>
          <w:szCs w:val="21"/>
        </w:rPr>
        <w:t>2.2结算方式</w:t>
      </w:r>
    </w:p>
    <w:p w:rsidR="00D84CDF" w:rsidRPr="00D84CDF" w:rsidRDefault="00D84CDF" w:rsidP="0011642D">
      <w:pPr>
        <w:widowControl/>
        <w:autoSpaceDE w:val="0"/>
        <w:autoSpaceDN w:val="0"/>
        <w:adjustRightInd w:val="0"/>
        <w:spacing w:line="400" w:lineRule="exact"/>
        <w:ind w:firstLineChars="200" w:firstLine="420"/>
        <w:jc w:val="left"/>
        <w:textAlignment w:val="baseline"/>
        <w:rPr>
          <w:rFonts w:ascii="宋体" w:eastAsia="宋体" w:hAnsi="宋体" w:cs="Times New Roman"/>
          <w:kern w:val="0"/>
          <w:szCs w:val="21"/>
        </w:rPr>
      </w:pPr>
      <w:r w:rsidRPr="00D84CDF">
        <w:rPr>
          <w:rFonts w:ascii="宋体" w:eastAsia="宋体" w:hAnsi="宋体" w:cs="Times New Roman" w:hint="eastAsia"/>
          <w:kern w:val="0"/>
          <w:szCs w:val="21"/>
        </w:rPr>
        <w:t>1、城防工程岁修项目</w:t>
      </w:r>
      <w:r w:rsidR="00B22D93">
        <w:rPr>
          <w:rFonts w:ascii="宋体" w:eastAsia="宋体" w:hAnsi="宋体" w:cs="Times New Roman" w:hint="eastAsia"/>
          <w:kern w:val="0"/>
          <w:szCs w:val="21"/>
        </w:rPr>
        <w:t>2022及</w:t>
      </w:r>
      <w:r w:rsidRPr="00D84CDF">
        <w:rPr>
          <w:rFonts w:ascii="宋体" w:eastAsia="宋体" w:hAnsi="宋体" w:cs="Times New Roman" w:hint="eastAsia"/>
          <w:kern w:val="0"/>
          <w:szCs w:val="21"/>
        </w:rPr>
        <w:t>2023年度无法预估工程量，故以暂定</w:t>
      </w:r>
      <w:proofErr w:type="gramStart"/>
      <w:r w:rsidRPr="00D84CDF">
        <w:rPr>
          <w:rFonts w:ascii="宋体" w:eastAsia="宋体" w:hAnsi="宋体" w:cs="Times New Roman" w:hint="eastAsia"/>
          <w:kern w:val="0"/>
          <w:szCs w:val="21"/>
        </w:rPr>
        <w:t>价形式</w:t>
      </w:r>
      <w:proofErr w:type="gramEnd"/>
      <w:r w:rsidRPr="00D84CDF">
        <w:rPr>
          <w:rFonts w:ascii="宋体" w:eastAsia="宋体" w:hAnsi="宋体" w:cs="Times New Roman" w:hint="eastAsia"/>
          <w:kern w:val="0"/>
          <w:szCs w:val="21"/>
        </w:rPr>
        <w:t>报价。暂定价报价时，不得浮动，否则作无效标处理。</w:t>
      </w:r>
      <w:r w:rsidR="00B22D93">
        <w:rPr>
          <w:rFonts w:ascii="宋体" w:eastAsia="宋体" w:hAnsi="宋体" w:cs="Times New Roman" w:hint="eastAsia"/>
          <w:kern w:val="0"/>
          <w:szCs w:val="21"/>
        </w:rPr>
        <w:t>2022及</w:t>
      </w:r>
      <w:r w:rsidR="00B22D93" w:rsidRPr="00D84CDF">
        <w:rPr>
          <w:rFonts w:ascii="宋体" w:eastAsia="宋体" w:hAnsi="宋体" w:cs="Times New Roman" w:hint="eastAsia"/>
          <w:kern w:val="0"/>
          <w:szCs w:val="21"/>
        </w:rPr>
        <w:t>2023年</w:t>
      </w:r>
      <w:r w:rsidRPr="00D84CDF">
        <w:rPr>
          <w:rFonts w:ascii="宋体" w:eastAsia="宋体" w:hAnsi="宋体" w:cs="Times New Roman" w:hint="eastAsia"/>
          <w:kern w:val="0"/>
          <w:szCs w:val="21"/>
        </w:rPr>
        <w:t>度岁修工程结算时，工程量按实结算，投标人可参照</w:t>
      </w:r>
      <w:r w:rsidRPr="00D84CDF">
        <w:rPr>
          <w:rFonts w:ascii="宋体" w:eastAsia="宋体" w:hAnsi="宋体" w:cs="Times New Roman" w:hint="eastAsia"/>
          <w:kern w:val="0"/>
          <w:szCs w:val="21"/>
        </w:rPr>
        <w:lastRenderedPageBreak/>
        <w:t>《水利工程工程量清单计价规范》（GB50501-2007）、《浙江省水利工程工程量清单计价办法》（浙水建[2012]42号）、《浙江省水利厅关于水利工程营业税改增值税后计价依据调整的通知》（浙水建[2016]14号）、《浙江省水利工程造价计价依据（2010年）》（浙水建[2010]37号）、《浙江省水利水电工程设计概（预）算编制规定（2018年）》（浙水建[2018]18号）等计价依据，税金按《浙江省水利厅关于水利工程营业税改增值税后计价依据调整的通知》（浙水 建[2016]14号）、《浙江省水利工程造价计价依据（2010年）》（浙水建[2010]37号）和《浙江省水利工程造价计价依据（2010年）》补充规定（</w:t>
      </w:r>
      <w:proofErr w:type="gramStart"/>
      <w:r w:rsidRPr="00D84CDF">
        <w:rPr>
          <w:rFonts w:ascii="宋体" w:eastAsia="宋体" w:hAnsi="宋体" w:cs="Times New Roman" w:hint="eastAsia"/>
          <w:kern w:val="0"/>
          <w:szCs w:val="21"/>
        </w:rPr>
        <w:t>一</w:t>
      </w:r>
      <w:proofErr w:type="gramEnd"/>
      <w:r w:rsidRPr="00D84CDF">
        <w:rPr>
          <w:rFonts w:ascii="宋体" w:eastAsia="宋体" w:hAnsi="宋体" w:cs="Times New Roman" w:hint="eastAsia"/>
          <w:kern w:val="0"/>
          <w:szCs w:val="21"/>
        </w:rPr>
        <w:t>）（浙水建[2013]81号）《浙江省水利厅关于我省水利工程计价依据中增值税税率调整的通知》（浙水建〔2019〕4号）等现行水利工程计价规定计算，措施费、安全施工费、工程一切险按中值计算，</w:t>
      </w:r>
      <w:proofErr w:type="gramStart"/>
      <w:r w:rsidRPr="00D84CDF">
        <w:rPr>
          <w:rFonts w:ascii="宋体" w:eastAsia="宋体" w:hAnsi="宋体" w:cs="Times New Roman" w:hint="eastAsia"/>
          <w:kern w:val="0"/>
          <w:szCs w:val="21"/>
        </w:rPr>
        <w:t>信息价引用</w:t>
      </w:r>
      <w:proofErr w:type="gramEnd"/>
      <w:r w:rsidRPr="00D84CDF">
        <w:rPr>
          <w:rFonts w:ascii="宋体" w:eastAsia="宋体" w:hAnsi="宋体" w:cs="Times New Roman" w:hint="eastAsia"/>
          <w:kern w:val="0"/>
          <w:szCs w:val="21"/>
        </w:rPr>
        <w:t>优先顺序依次为：《嘉兴造价管理》、《浙江造价信息》、《价格信息》（浙江省），部分材料单价</w:t>
      </w:r>
      <w:proofErr w:type="gramStart"/>
      <w:r w:rsidRPr="00D84CDF">
        <w:rPr>
          <w:rFonts w:ascii="宋体" w:eastAsia="宋体" w:hAnsi="宋体" w:cs="Times New Roman" w:hint="eastAsia"/>
          <w:kern w:val="0"/>
          <w:szCs w:val="21"/>
        </w:rPr>
        <w:t>信息价</w:t>
      </w:r>
      <w:proofErr w:type="gramEnd"/>
      <w:r w:rsidRPr="00D84CDF">
        <w:rPr>
          <w:rFonts w:ascii="宋体" w:eastAsia="宋体" w:hAnsi="宋体" w:cs="Times New Roman" w:hint="eastAsia"/>
          <w:kern w:val="0"/>
          <w:szCs w:val="21"/>
        </w:rPr>
        <w:t>未有参考，需采购人签单，最终以审计为准。</w:t>
      </w:r>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snapToGrid w:val="0"/>
          <w:kern w:val="0"/>
          <w:szCs w:val="21"/>
        </w:rPr>
      </w:pPr>
      <w:r w:rsidRPr="00083E36">
        <w:rPr>
          <w:rFonts w:ascii="宋体" w:eastAsia="宋体" w:hAnsi="宋体" w:cs="Times New Roman" w:hint="eastAsia"/>
          <w:b/>
          <w:snapToGrid w:val="0"/>
          <w:kern w:val="0"/>
          <w:szCs w:val="21"/>
        </w:rPr>
        <w:t>三、</w:t>
      </w:r>
      <w:r w:rsidR="00D84CDF" w:rsidRPr="00D84CDF">
        <w:rPr>
          <w:rFonts w:ascii="宋体" w:eastAsia="宋体" w:hAnsi="宋体" w:cs="Times New Roman" w:hint="eastAsia"/>
          <w:b/>
          <w:snapToGrid w:val="0"/>
          <w:kern w:val="0"/>
          <w:szCs w:val="21"/>
        </w:rPr>
        <w:t>城防工程沉降观测项目</w:t>
      </w:r>
      <w:r w:rsidRPr="00083E36">
        <w:rPr>
          <w:rFonts w:ascii="宋体" w:eastAsia="宋体" w:hAnsi="宋体" w:cs="Times New Roman" w:hint="eastAsia"/>
          <w:b/>
          <w:snapToGrid w:val="0"/>
          <w:kern w:val="0"/>
          <w:szCs w:val="21"/>
        </w:rPr>
        <w:t xml:space="preserve">（1年2次）  </w:t>
      </w:r>
    </w:p>
    <w:p w:rsidR="00083E36" w:rsidRPr="00083E36" w:rsidRDefault="00083E36" w:rsidP="0011642D">
      <w:pPr>
        <w:keepLines/>
        <w:widowControl/>
        <w:autoSpaceDE w:val="0"/>
        <w:autoSpaceDN w:val="0"/>
        <w:adjustRightInd w:val="0"/>
        <w:snapToGrid w:val="0"/>
        <w:spacing w:line="400" w:lineRule="exact"/>
        <w:ind w:firstLineChars="200" w:firstLine="422"/>
        <w:jc w:val="left"/>
        <w:textAlignment w:val="baseline"/>
        <w:outlineLvl w:val="1"/>
        <w:rPr>
          <w:rFonts w:ascii="宋体" w:eastAsia="宋体" w:hAnsi="宋体" w:cs="Times New Roman"/>
          <w:b/>
          <w:snapToGrid w:val="0"/>
          <w:kern w:val="0"/>
          <w:szCs w:val="21"/>
        </w:rPr>
      </w:pPr>
      <w:r w:rsidRPr="00083E36">
        <w:rPr>
          <w:rFonts w:ascii="宋体" w:eastAsia="宋体" w:hAnsi="宋体" w:cs="Times New Roman" w:hint="eastAsia"/>
          <w:b/>
          <w:snapToGrid w:val="0"/>
          <w:kern w:val="0"/>
          <w:szCs w:val="21"/>
        </w:rPr>
        <w:t>3.1</w:t>
      </w:r>
      <w:bookmarkStart w:id="14" w:name="_Toc490990498"/>
      <w:r w:rsidRPr="00083E36">
        <w:rPr>
          <w:rFonts w:ascii="宋体" w:eastAsia="宋体" w:hAnsi="宋体" w:cs="Times New Roman" w:hint="eastAsia"/>
          <w:b/>
          <w:snapToGrid w:val="0"/>
          <w:kern w:val="0"/>
          <w:szCs w:val="21"/>
        </w:rPr>
        <w:t xml:space="preserve">  观测目的</w:t>
      </w:r>
      <w:bookmarkEnd w:id="14"/>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10"/>
          <w:szCs w:val="21"/>
        </w:rPr>
      </w:pPr>
      <w:r w:rsidRPr="00083E36">
        <w:rPr>
          <w:rFonts w:ascii="宋体" w:eastAsia="宋体" w:hAnsi="宋体" w:cs="Times New Roman"/>
          <w:kern w:val="10"/>
          <w:szCs w:val="21"/>
        </w:rPr>
        <w:t>1）</w:t>
      </w:r>
      <w:r w:rsidRPr="00083E36">
        <w:rPr>
          <w:rFonts w:ascii="宋体" w:eastAsia="宋体" w:hAnsi="宋体" w:cs="Times New Roman" w:hint="eastAsia"/>
          <w:kern w:val="10"/>
          <w:szCs w:val="21"/>
        </w:rPr>
        <w:t>通过对堤防及闸站运行期间长期的沉降观测，提交相应观测、分析成果，为保障堤防的安全运行提供科学依据，同时积累基础资料，为堤防加固建设、基础性研究提供原始资料。</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10"/>
          <w:szCs w:val="21"/>
        </w:rPr>
      </w:pPr>
      <w:r w:rsidRPr="00083E36">
        <w:rPr>
          <w:rFonts w:ascii="宋体" w:eastAsia="宋体" w:hAnsi="宋体" w:cs="Times New Roman"/>
          <w:kern w:val="10"/>
          <w:szCs w:val="21"/>
        </w:rPr>
        <w:t>2）通过对</w:t>
      </w:r>
      <w:r w:rsidRPr="00083E36">
        <w:rPr>
          <w:rFonts w:ascii="宋体" w:eastAsia="宋体" w:hAnsi="宋体" w:cs="Times New Roman" w:hint="eastAsia"/>
          <w:kern w:val="10"/>
          <w:szCs w:val="21"/>
        </w:rPr>
        <w:t>堤防交叉建筑物上下游河床地形冲淤变化观测，掌握河床高程变化情况</w:t>
      </w:r>
      <w:r w:rsidRPr="00083E36">
        <w:rPr>
          <w:rFonts w:ascii="宋体" w:eastAsia="宋体" w:hAnsi="宋体" w:cs="Times New Roman"/>
          <w:kern w:val="10"/>
          <w:szCs w:val="21"/>
        </w:rPr>
        <w:t>，</w:t>
      </w:r>
      <w:r w:rsidRPr="00083E36">
        <w:rPr>
          <w:rFonts w:ascii="宋体" w:eastAsia="宋体" w:hAnsi="宋体" w:cs="Times New Roman" w:hint="eastAsia"/>
          <w:kern w:val="10"/>
          <w:szCs w:val="21"/>
        </w:rPr>
        <w:t>积累基础资料，</w:t>
      </w:r>
      <w:r w:rsidRPr="00083E36">
        <w:rPr>
          <w:rFonts w:ascii="宋体" w:eastAsia="宋体" w:hAnsi="宋体" w:cs="Times New Roman"/>
          <w:kern w:val="10"/>
          <w:szCs w:val="21"/>
        </w:rPr>
        <w:t>确保</w:t>
      </w:r>
      <w:r w:rsidRPr="00083E36">
        <w:rPr>
          <w:rFonts w:ascii="宋体" w:eastAsia="宋体" w:hAnsi="宋体" w:cs="Times New Roman" w:hint="eastAsia"/>
          <w:kern w:val="10"/>
          <w:szCs w:val="21"/>
        </w:rPr>
        <w:t>堤防工程交叉建筑物的</w:t>
      </w:r>
      <w:r w:rsidRPr="00083E36">
        <w:rPr>
          <w:rFonts w:ascii="宋体" w:eastAsia="宋体" w:hAnsi="宋体" w:cs="Times New Roman"/>
          <w:kern w:val="10"/>
          <w:szCs w:val="21"/>
        </w:rPr>
        <w:t>安全运行</w:t>
      </w:r>
      <w:r w:rsidRPr="00083E36">
        <w:rPr>
          <w:rFonts w:ascii="宋体" w:eastAsia="宋体" w:hAnsi="宋体" w:cs="Times New Roman" w:hint="eastAsia"/>
          <w:kern w:val="10"/>
          <w:szCs w:val="21"/>
        </w:rPr>
        <w:t>。</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10"/>
          <w:szCs w:val="21"/>
        </w:rPr>
      </w:pPr>
      <w:r w:rsidRPr="00083E36">
        <w:rPr>
          <w:rFonts w:ascii="宋体" w:eastAsia="宋体" w:hAnsi="宋体" w:cs="Times New Roman" w:hint="eastAsia"/>
          <w:kern w:val="10"/>
          <w:szCs w:val="21"/>
        </w:rPr>
        <w:t>3）满足堤防工程运行管理要求，为工程突发状况下的应急抢险、加固等提供参考依据。</w:t>
      </w:r>
    </w:p>
    <w:p w:rsidR="00083E36" w:rsidRPr="00083E36" w:rsidRDefault="00083E36" w:rsidP="0011642D">
      <w:pPr>
        <w:keepLines/>
        <w:widowControl/>
        <w:autoSpaceDE w:val="0"/>
        <w:autoSpaceDN w:val="0"/>
        <w:adjustRightInd w:val="0"/>
        <w:snapToGrid w:val="0"/>
        <w:spacing w:line="400" w:lineRule="exact"/>
        <w:ind w:firstLineChars="200" w:firstLine="422"/>
        <w:jc w:val="left"/>
        <w:textAlignment w:val="baseline"/>
        <w:outlineLvl w:val="1"/>
        <w:rPr>
          <w:rFonts w:ascii="宋体" w:eastAsia="宋体" w:hAnsi="宋体" w:cs="Times New Roman"/>
          <w:b/>
          <w:snapToGrid w:val="0"/>
          <w:kern w:val="0"/>
          <w:szCs w:val="21"/>
        </w:rPr>
      </w:pPr>
      <w:bookmarkStart w:id="15" w:name="_Toc490990500"/>
      <w:r w:rsidRPr="00083E36">
        <w:rPr>
          <w:rFonts w:ascii="宋体" w:eastAsia="宋体" w:hAnsi="宋体" w:cs="Times New Roman" w:hint="eastAsia"/>
          <w:b/>
          <w:snapToGrid w:val="0"/>
          <w:kern w:val="0"/>
          <w:szCs w:val="21"/>
        </w:rPr>
        <w:t>3.2</w:t>
      </w:r>
      <w:r w:rsidRPr="00083E36">
        <w:rPr>
          <w:rFonts w:ascii="宋体" w:eastAsia="宋体" w:hAnsi="宋体" w:cs="Times New Roman"/>
          <w:b/>
          <w:snapToGrid w:val="0"/>
          <w:kern w:val="0"/>
          <w:szCs w:val="21"/>
        </w:rPr>
        <w:t>观测内容</w:t>
      </w:r>
      <w:r w:rsidRPr="00083E36">
        <w:rPr>
          <w:rFonts w:ascii="宋体" w:eastAsia="宋体" w:hAnsi="宋体" w:cs="Times New Roman" w:hint="eastAsia"/>
          <w:b/>
          <w:snapToGrid w:val="0"/>
          <w:kern w:val="0"/>
          <w:szCs w:val="21"/>
        </w:rPr>
        <w:t>、</w:t>
      </w:r>
      <w:r w:rsidRPr="00083E36">
        <w:rPr>
          <w:rFonts w:ascii="宋体" w:eastAsia="宋体" w:hAnsi="宋体" w:cs="Times New Roman"/>
          <w:b/>
          <w:snapToGrid w:val="0"/>
          <w:kern w:val="0"/>
          <w:szCs w:val="21"/>
        </w:rPr>
        <w:t>测点布置</w:t>
      </w:r>
      <w:r w:rsidRPr="00083E36">
        <w:rPr>
          <w:rFonts w:ascii="宋体" w:eastAsia="宋体" w:hAnsi="宋体" w:cs="Times New Roman" w:hint="eastAsia"/>
          <w:b/>
          <w:snapToGrid w:val="0"/>
          <w:kern w:val="0"/>
          <w:szCs w:val="21"/>
        </w:rPr>
        <w:t>及</w:t>
      </w:r>
      <w:r w:rsidRPr="00083E36">
        <w:rPr>
          <w:rFonts w:ascii="宋体" w:eastAsia="宋体" w:hAnsi="宋体" w:cs="Times New Roman"/>
          <w:b/>
          <w:snapToGrid w:val="0"/>
          <w:kern w:val="0"/>
          <w:szCs w:val="21"/>
        </w:rPr>
        <w:t>观测频率</w:t>
      </w:r>
      <w:bookmarkEnd w:id="15"/>
    </w:p>
    <w:p w:rsidR="00083E36" w:rsidRPr="00083E36" w:rsidRDefault="00083E36" w:rsidP="0011642D">
      <w:pPr>
        <w:keepLines/>
        <w:widowControl/>
        <w:autoSpaceDE w:val="0"/>
        <w:autoSpaceDN w:val="0"/>
        <w:adjustRightInd w:val="0"/>
        <w:spacing w:line="400" w:lineRule="exact"/>
        <w:ind w:firstLineChars="199" w:firstLine="420"/>
        <w:jc w:val="left"/>
        <w:textAlignment w:val="baseline"/>
        <w:outlineLvl w:val="2"/>
        <w:rPr>
          <w:rFonts w:ascii="宋体" w:eastAsia="宋体" w:hAnsi="宋体" w:cs="Times New Roman"/>
          <w:b/>
          <w:kern w:val="0"/>
          <w:szCs w:val="21"/>
        </w:rPr>
      </w:pPr>
      <w:bookmarkStart w:id="16" w:name="_Toc468520673"/>
      <w:bookmarkStart w:id="17" w:name="_Toc490990501"/>
      <w:r w:rsidRPr="00083E36">
        <w:rPr>
          <w:rFonts w:ascii="宋体" w:eastAsia="宋体" w:hAnsi="宋体" w:cs="Times New Roman" w:hint="eastAsia"/>
          <w:b/>
          <w:kern w:val="0"/>
          <w:szCs w:val="21"/>
        </w:rPr>
        <w:t>3.2.1</w:t>
      </w:r>
      <w:proofErr w:type="gramStart"/>
      <w:r w:rsidRPr="00083E36">
        <w:rPr>
          <w:rFonts w:ascii="宋体" w:eastAsia="宋体" w:hAnsi="宋体" w:cs="Times New Roman" w:hint="eastAsia"/>
          <w:b/>
          <w:kern w:val="0"/>
          <w:szCs w:val="21"/>
        </w:rPr>
        <w:t>测内容</w:t>
      </w:r>
      <w:proofErr w:type="gramEnd"/>
      <w:r w:rsidRPr="00083E36">
        <w:rPr>
          <w:rFonts w:ascii="宋体" w:eastAsia="宋体" w:hAnsi="宋体" w:cs="Times New Roman" w:hint="eastAsia"/>
          <w:b/>
          <w:kern w:val="0"/>
          <w:szCs w:val="21"/>
        </w:rPr>
        <w:t>和测点布置</w:t>
      </w:r>
      <w:bookmarkEnd w:id="16"/>
      <w:bookmarkEnd w:id="17"/>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1、堤防</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1）沉降测点原则上按500m间距布置，砌石挡墙低于内侧绿化带或者道路的堤段，则以断面形式布置，挡墙顶和绿化带或道路各布置一个测点。</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kern w:val="0"/>
          <w:szCs w:val="21"/>
        </w:rPr>
        <w:t>大曲闸~</w:t>
      </w:r>
      <w:r w:rsidRPr="00083E36">
        <w:rPr>
          <w:rFonts w:ascii="宋体" w:eastAsia="宋体" w:hAnsi="宋体" w:cs="Times New Roman" w:hint="eastAsia"/>
          <w:kern w:val="0"/>
          <w:szCs w:val="21"/>
        </w:rPr>
        <w:t>东西大道（</w:t>
      </w:r>
      <w:r w:rsidRPr="00083E36">
        <w:rPr>
          <w:rFonts w:ascii="宋体" w:eastAsia="宋体" w:hAnsi="宋体" w:cs="Times New Roman"/>
          <w:kern w:val="0"/>
          <w:szCs w:val="21"/>
        </w:rPr>
        <w:t>2+750~3+910</w:t>
      </w:r>
      <w:r w:rsidRPr="00083E36">
        <w:rPr>
          <w:rFonts w:ascii="宋体" w:eastAsia="宋体" w:hAnsi="宋体" w:cs="Times New Roman" w:hint="eastAsia"/>
          <w:kern w:val="0"/>
          <w:szCs w:val="21"/>
        </w:rPr>
        <w:t>）采用静力水准仪实现沉降自动化观测。</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2）堤防外观</w:t>
      </w:r>
      <w:proofErr w:type="gramStart"/>
      <w:r w:rsidRPr="00083E36">
        <w:rPr>
          <w:rFonts w:ascii="宋体" w:eastAsia="宋体" w:hAnsi="宋体" w:cs="Times New Roman" w:hint="eastAsia"/>
          <w:kern w:val="0"/>
          <w:szCs w:val="21"/>
        </w:rPr>
        <w:t>检测按</w:t>
      </w:r>
      <w:proofErr w:type="gramEnd"/>
      <w:r w:rsidRPr="00083E36">
        <w:rPr>
          <w:rFonts w:ascii="宋体" w:eastAsia="宋体" w:hAnsi="宋体" w:cs="Times New Roman" w:hint="eastAsia"/>
          <w:kern w:val="0"/>
          <w:szCs w:val="21"/>
        </w:rPr>
        <w:t>土堤或混凝土</w:t>
      </w:r>
      <w:proofErr w:type="gramStart"/>
      <w:r w:rsidRPr="00083E36">
        <w:rPr>
          <w:rFonts w:ascii="宋体" w:eastAsia="宋体" w:hAnsi="宋体" w:cs="Times New Roman" w:hint="eastAsia"/>
          <w:kern w:val="0"/>
          <w:szCs w:val="21"/>
        </w:rPr>
        <w:t>堤不同</w:t>
      </w:r>
      <w:proofErr w:type="gramEnd"/>
      <w:r w:rsidRPr="00083E36">
        <w:rPr>
          <w:rFonts w:ascii="宋体" w:eastAsia="宋体" w:hAnsi="宋体" w:cs="Times New Roman" w:hint="eastAsia"/>
          <w:kern w:val="0"/>
          <w:szCs w:val="21"/>
        </w:rPr>
        <w:t>检测要求实施，主要对堤防差异沉降、结构松动、裂缝、集中渗漏、混凝土结构</w:t>
      </w:r>
      <w:r w:rsidRPr="00083E36">
        <w:rPr>
          <w:rFonts w:ascii="宋体" w:eastAsia="宋体" w:hAnsi="宋体" w:cs="Times New Roman"/>
          <w:kern w:val="0"/>
          <w:szCs w:val="21"/>
        </w:rPr>
        <w:t>裂缝、剥蚀、漏水、露筋</w:t>
      </w:r>
      <w:r w:rsidRPr="00083E36">
        <w:rPr>
          <w:rFonts w:ascii="宋体" w:eastAsia="宋体" w:hAnsi="宋体" w:cs="Times New Roman" w:hint="eastAsia"/>
          <w:kern w:val="0"/>
          <w:szCs w:val="21"/>
        </w:rPr>
        <w:t>等问题进行集中检查。</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2、闸站</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1）沉降测点主要布置于上下游翼墙、交通桥和闸身；</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2）河床断面主要布置上下游翼墙段；</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3）闸站外观质量检测主要采用仪器量测、外观质量描述、拍照及局部探查等方法进行。</w:t>
      </w:r>
    </w:p>
    <w:p w:rsidR="00083E36" w:rsidRP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4）大曲泵站内外河水位采用投入式水位计实现水位自动化观测。</w:t>
      </w:r>
    </w:p>
    <w:p w:rsidR="00083E36" w:rsidRDefault="00083E36" w:rsidP="0011642D">
      <w:pPr>
        <w:autoSpaceDE w:val="0"/>
        <w:autoSpaceDN w:val="0"/>
        <w:adjustRightInd w:val="0"/>
        <w:spacing w:line="400" w:lineRule="exact"/>
        <w:ind w:firstLine="480"/>
        <w:textAlignment w:val="baseline"/>
        <w:rPr>
          <w:rFonts w:ascii="宋体" w:eastAsia="宋体" w:hAnsi="宋体" w:cs="Times New Roman"/>
          <w:kern w:val="0"/>
          <w:szCs w:val="21"/>
        </w:rPr>
      </w:pPr>
      <w:r w:rsidRPr="00083E36">
        <w:rPr>
          <w:rFonts w:ascii="宋体" w:eastAsia="宋体" w:hAnsi="宋体" w:cs="Times New Roman" w:hint="eastAsia"/>
          <w:kern w:val="0"/>
          <w:szCs w:val="21"/>
        </w:rPr>
        <w:t>海盐县武原镇城市防洪工程堤防及闸站运行期监测工作量明细如下表。</w:t>
      </w:r>
    </w:p>
    <w:p w:rsidR="00D84CDF" w:rsidRDefault="00D84CDF" w:rsidP="00083E36">
      <w:pPr>
        <w:autoSpaceDE w:val="0"/>
        <w:autoSpaceDN w:val="0"/>
        <w:adjustRightInd w:val="0"/>
        <w:spacing w:line="360" w:lineRule="auto"/>
        <w:ind w:firstLine="480"/>
        <w:textAlignment w:val="baseline"/>
        <w:rPr>
          <w:rFonts w:ascii="宋体" w:eastAsia="宋体" w:hAnsi="宋体" w:cs="Times New Roman"/>
          <w:kern w:val="0"/>
          <w:szCs w:val="21"/>
        </w:rPr>
      </w:pPr>
    </w:p>
    <w:p w:rsidR="00D84CDF" w:rsidRPr="00083E36" w:rsidRDefault="00D84CDF" w:rsidP="00083E36">
      <w:pPr>
        <w:autoSpaceDE w:val="0"/>
        <w:autoSpaceDN w:val="0"/>
        <w:adjustRightInd w:val="0"/>
        <w:spacing w:line="360" w:lineRule="auto"/>
        <w:ind w:firstLine="480"/>
        <w:textAlignment w:val="baseline"/>
        <w:rPr>
          <w:rFonts w:ascii="宋体" w:eastAsia="宋体" w:hAnsi="宋体" w:cs="Times New Roman"/>
          <w:kern w:val="0"/>
          <w:szCs w:val="21"/>
        </w:rPr>
      </w:pPr>
    </w:p>
    <w:p w:rsidR="00083E36" w:rsidRPr="00D84CDF" w:rsidRDefault="00083E36" w:rsidP="00083E36">
      <w:pPr>
        <w:autoSpaceDE w:val="0"/>
        <w:autoSpaceDN w:val="0"/>
        <w:adjustRightInd w:val="0"/>
        <w:spacing w:line="360" w:lineRule="auto"/>
        <w:ind w:firstLine="480"/>
        <w:jc w:val="center"/>
        <w:textAlignment w:val="baseline"/>
        <w:rPr>
          <w:rFonts w:ascii="宋体" w:eastAsia="宋体" w:hAnsi="宋体" w:cs="Times New Roman"/>
          <w:kern w:val="0"/>
          <w:szCs w:val="21"/>
        </w:rPr>
      </w:pPr>
      <w:r w:rsidRPr="00D84CDF">
        <w:rPr>
          <w:rFonts w:ascii="宋体" w:eastAsia="宋体" w:hAnsi="宋体" w:cs="Times New Roman" w:hint="eastAsia"/>
          <w:kern w:val="0"/>
          <w:szCs w:val="21"/>
        </w:rPr>
        <w:t>表3</w:t>
      </w:r>
      <w:r w:rsidRPr="00D84CDF">
        <w:rPr>
          <w:rFonts w:ascii="宋体" w:eastAsia="宋体" w:hAnsi="宋体" w:cs="Times New Roman"/>
          <w:kern w:val="0"/>
          <w:szCs w:val="21"/>
        </w:rPr>
        <w:t>.</w:t>
      </w:r>
      <w:r w:rsidRPr="00D84CDF">
        <w:rPr>
          <w:rFonts w:ascii="宋体" w:eastAsia="宋体" w:hAnsi="宋体" w:cs="Times New Roman" w:hint="eastAsia"/>
          <w:kern w:val="0"/>
          <w:szCs w:val="21"/>
        </w:rPr>
        <w:t>2.1-1堤防监测工作量统计表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7"/>
        <w:gridCol w:w="2977"/>
        <w:gridCol w:w="1686"/>
        <w:gridCol w:w="1071"/>
        <w:gridCol w:w="1353"/>
      </w:tblGrid>
      <w:tr w:rsidR="00083E36" w:rsidRPr="00083E36" w:rsidTr="00083E36">
        <w:trPr>
          <w:trHeight w:val="402"/>
          <w:jc w:val="center"/>
        </w:trPr>
        <w:tc>
          <w:tcPr>
            <w:tcW w:w="1917" w:type="dxa"/>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Times New Roman"/>
                <w:color w:val="000000"/>
                <w:kern w:val="0"/>
                <w:szCs w:val="21"/>
              </w:rPr>
            </w:pPr>
            <w:r w:rsidRPr="00D84CDF">
              <w:rPr>
                <w:rFonts w:ascii="宋体" w:eastAsia="宋体" w:hAnsi="宋体" w:cs="宋体" w:hint="eastAsia"/>
                <w:color w:val="000000"/>
                <w:kern w:val="0"/>
                <w:szCs w:val="21"/>
              </w:rPr>
              <w:lastRenderedPageBreak/>
              <w:t>堤防</w:t>
            </w:r>
          </w:p>
        </w:tc>
        <w:tc>
          <w:tcPr>
            <w:tcW w:w="2977" w:type="dxa"/>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Times New Roman"/>
                <w:color w:val="000000"/>
                <w:kern w:val="0"/>
                <w:szCs w:val="21"/>
              </w:rPr>
            </w:pPr>
            <w:r w:rsidRPr="00D84CDF">
              <w:rPr>
                <w:rFonts w:ascii="宋体" w:eastAsia="宋体" w:hAnsi="宋体" w:cs="宋体" w:hint="eastAsia"/>
                <w:color w:val="000000"/>
                <w:kern w:val="0"/>
                <w:szCs w:val="21"/>
              </w:rPr>
              <w:t>桩号</w:t>
            </w:r>
          </w:p>
        </w:tc>
        <w:tc>
          <w:tcPr>
            <w:tcW w:w="1686"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宋体" w:hint="eastAsia"/>
                <w:color w:val="000000"/>
                <w:kern w:val="0"/>
                <w:szCs w:val="21"/>
              </w:rPr>
              <w:t>护岸型式</w:t>
            </w:r>
          </w:p>
        </w:tc>
        <w:tc>
          <w:tcPr>
            <w:tcW w:w="1071" w:type="dxa"/>
            <w:vAlign w:val="center"/>
          </w:tcPr>
          <w:p w:rsidR="00083E36" w:rsidRPr="00D84CDF" w:rsidRDefault="00083E36" w:rsidP="00083E36">
            <w:pPr>
              <w:widowControl/>
              <w:autoSpaceDE w:val="0"/>
              <w:autoSpaceDN w:val="0"/>
              <w:adjustRightInd w:val="0"/>
              <w:textAlignment w:val="baseline"/>
              <w:rPr>
                <w:rFonts w:ascii="宋体" w:eastAsia="宋体" w:hAnsi="宋体" w:cs="Times New Roman"/>
                <w:color w:val="000000"/>
                <w:kern w:val="0"/>
                <w:szCs w:val="21"/>
              </w:rPr>
            </w:pPr>
            <w:r w:rsidRPr="00D84CDF">
              <w:rPr>
                <w:rFonts w:ascii="宋体" w:eastAsia="宋体" w:hAnsi="宋体" w:cs="宋体" w:hint="eastAsia"/>
                <w:color w:val="000000"/>
                <w:kern w:val="0"/>
                <w:szCs w:val="21"/>
              </w:rPr>
              <w:t>长度（</w:t>
            </w:r>
            <w:r w:rsidRPr="00D84CDF">
              <w:rPr>
                <w:rFonts w:ascii="宋体" w:eastAsia="宋体" w:hAnsi="宋体" w:cs="Times New Roman"/>
                <w:color w:val="000000"/>
                <w:kern w:val="0"/>
                <w:szCs w:val="21"/>
              </w:rPr>
              <w:t>km</w:t>
            </w:r>
            <w:r w:rsidRPr="00D84CDF">
              <w:rPr>
                <w:rFonts w:ascii="宋体" w:eastAsia="宋体" w:hAnsi="宋体" w:cs="Times New Roman" w:hint="eastAsia"/>
                <w:color w:val="000000"/>
                <w:kern w:val="0"/>
                <w:szCs w:val="21"/>
              </w:rPr>
              <w:t>）</w:t>
            </w:r>
          </w:p>
        </w:tc>
        <w:tc>
          <w:tcPr>
            <w:tcW w:w="1353"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宋体" w:hint="eastAsia"/>
                <w:color w:val="000000"/>
                <w:kern w:val="0"/>
                <w:szCs w:val="21"/>
              </w:rPr>
              <w:t>沉降测点（</w:t>
            </w:r>
            <w:proofErr w:type="gramStart"/>
            <w:r w:rsidRPr="00D84CDF">
              <w:rPr>
                <w:rFonts w:ascii="宋体" w:eastAsia="宋体" w:hAnsi="宋体" w:cs="宋体" w:hint="eastAsia"/>
                <w:color w:val="000000"/>
                <w:kern w:val="0"/>
                <w:szCs w:val="21"/>
              </w:rPr>
              <w:t>个</w:t>
            </w:r>
            <w:proofErr w:type="gramEnd"/>
            <w:r w:rsidRPr="00D84CDF">
              <w:rPr>
                <w:rFonts w:ascii="宋体" w:eastAsia="宋体" w:hAnsi="宋体" w:cs="宋体" w:hint="eastAsia"/>
                <w:color w:val="000000"/>
                <w:kern w:val="0"/>
                <w:szCs w:val="21"/>
              </w:rPr>
              <w:t>）</w:t>
            </w:r>
          </w:p>
        </w:tc>
      </w:tr>
      <w:tr w:rsidR="00083E36" w:rsidRPr="00083E36" w:rsidTr="00083E36">
        <w:trPr>
          <w:trHeight w:val="402"/>
          <w:jc w:val="center"/>
        </w:trPr>
        <w:tc>
          <w:tcPr>
            <w:tcW w:w="1917" w:type="dxa"/>
            <w:vMerge w:val="restart"/>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Times New Roman"/>
                <w:color w:val="000000"/>
                <w:kern w:val="0"/>
                <w:szCs w:val="21"/>
              </w:rPr>
            </w:pPr>
            <w:r w:rsidRPr="00D84CDF">
              <w:rPr>
                <w:rFonts w:ascii="宋体" w:eastAsia="宋体" w:hAnsi="宋体" w:cs="宋体" w:hint="eastAsia"/>
                <w:color w:val="000000"/>
                <w:kern w:val="0"/>
                <w:szCs w:val="21"/>
              </w:rPr>
              <w:t>南</w:t>
            </w:r>
            <w:proofErr w:type="gramStart"/>
            <w:r w:rsidRPr="00D84CDF">
              <w:rPr>
                <w:rFonts w:ascii="宋体" w:eastAsia="宋体" w:hAnsi="宋体" w:cs="宋体" w:hint="eastAsia"/>
                <w:color w:val="000000"/>
                <w:kern w:val="0"/>
                <w:szCs w:val="21"/>
              </w:rPr>
              <w:t>台头干河北</w:t>
            </w:r>
            <w:proofErr w:type="gramEnd"/>
            <w:r w:rsidRPr="00D84CDF">
              <w:rPr>
                <w:rFonts w:ascii="宋体" w:eastAsia="宋体" w:hAnsi="宋体" w:cs="宋体" w:hint="eastAsia"/>
                <w:color w:val="000000"/>
                <w:kern w:val="0"/>
                <w:szCs w:val="21"/>
              </w:rPr>
              <w:t>侧堤防</w:t>
            </w:r>
            <w:r w:rsidRPr="00D84CDF">
              <w:rPr>
                <w:rFonts w:ascii="宋体" w:eastAsia="宋体" w:hAnsi="宋体" w:cs="Times New Roman"/>
                <w:color w:val="000000"/>
                <w:kern w:val="0"/>
                <w:szCs w:val="21"/>
              </w:rPr>
              <w:t>3.91km</w:t>
            </w:r>
          </w:p>
        </w:tc>
        <w:tc>
          <w:tcPr>
            <w:tcW w:w="2977" w:type="dxa"/>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Times New Roman"/>
                <w:color w:val="000000"/>
                <w:kern w:val="0"/>
                <w:szCs w:val="21"/>
              </w:rPr>
            </w:pPr>
            <w:r w:rsidRPr="00D84CDF">
              <w:rPr>
                <w:rFonts w:ascii="宋体" w:eastAsia="宋体" w:hAnsi="宋体" w:cs="宋体" w:hint="eastAsia"/>
                <w:color w:val="000000"/>
                <w:kern w:val="0"/>
                <w:szCs w:val="21"/>
              </w:rPr>
              <w:t>盐平塘</w:t>
            </w:r>
            <w:r w:rsidRPr="00D84CDF">
              <w:rPr>
                <w:rFonts w:ascii="宋体" w:eastAsia="宋体" w:hAnsi="宋体" w:cs="Times New Roman"/>
                <w:color w:val="000000"/>
                <w:kern w:val="0"/>
                <w:szCs w:val="21"/>
              </w:rPr>
              <w:t>~</w:t>
            </w:r>
            <w:r w:rsidRPr="00D84CDF">
              <w:rPr>
                <w:rFonts w:ascii="宋体" w:eastAsia="宋体" w:hAnsi="宋体" w:cs="Times New Roman" w:hint="eastAsia"/>
                <w:color w:val="000000"/>
                <w:kern w:val="0"/>
                <w:szCs w:val="21"/>
              </w:rPr>
              <w:t>城南桥</w:t>
            </w:r>
            <w:r w:rsidRPr="00D84CDF">
              <w:rPr>
                <w:rFonts w:ascii="宋体" w:eastAsia="宋体" w:hAnsi="宋体" w:cs="Times New Roman"/>
                <w:color w:val="000000"/>
                <w:kern w:val="0"/>
                <w:szCs w:val="21"/>
              </w:rPr>
              <w:t>0+000~0+680</w:t>
            </w:r>
          </w:p>
        </w:tc>
        <w:tc>
          <w:tcPr>
            <w:tcW w:w="1686"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干</w:t>
            </w:r>
            <w:proofErr w:type="gramStart"/>
            <w:r w:rsidRPr="00D84CDF">
              <w:rPr>
                <w:rFonts w:ascii="宋体" w:eastAsia="宋体" w:hAnsi="宋体" w:cs="宋体" w:hint="eastAsia"/>
                <w:color w:val="000000"/>
                <w:kern w:val="0"/>
                <w:szCs w:val="21"/>
              </w:rPr>
              <w:t>砌块石</w:t>
            </w:r>
            <w:proofErr w:type="gramEnd"/>
          </w:p>
        </w:tc>
        <w:tc>
          <w:tcPr>
            <w:tcW w:w="1071"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0.68</w:t>
            </w:r>
          </w:p>
        </w:tc>
        <w:tc>
          <w:tcPr>
            <w:tcW w:w="1353"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4</w:t>
            </w:r>
          </w:p>
        </w:tc>
      </w:tr>
      <w:tr w:rsidR="00083E36" w:rsidRPr="00083E36" w:rsidTr="00083E36">
        <w:trPr>
          <w:trHeight w:val="402"/>
          <w:jc w:val="center"/>
        </w:trPr>
        <w:tc>
          <w:tcPr>
            <w:tcW w:w="1917" w:type="dxa"/>
            <w:vMerge/>
            <w:vAlign w:val="center"/>
          </w:tcPr>
          <w:p w:rsidR="00083E36" w:rsidRPr="00D84CDF" w:rsidRDefault="00083E36" w:rsidP="00083E36">
            <w:pPr>
              <w:widowControl/>
              <w:autoSpaceDE w:val="0"/>
              <w:autoSpaceDN w:val="0"/>
              <w:adjustRightInd w:val="0"/>
              <w:ind w:firstLine="357"/>
              <w:jc w:val="left"/>
              <w:textAlignment w:val="baseline"/>
              <w:rPr>
                <w:rFonts w:ascii="宋体" w:eastAsia="宋体" w:hAnsi="宋体" w:cs="Times New Roman"/>
                <w:color w:val="000000"/>
                <w:kern w:val="0"/>
                <w:szCs w:val="21"/>
              </w:rPr>
            </w:pPr>
          </w:p>
        </w:tc>
        <w:tc>
          <w:tcPr>
            <w:tcW w:w="2977" w:type="dxa"/>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Times New Roman"/>
                <w:color w:val="000000"/>
                <w:kern w:val="0"/>
                <w:szCs w:val="21"/>
              </w:rPr>
            </w:pPr>
            <w:r w:rsidRPr="00D84CDF">
              <w:rPr>
                <w:rFonts w:ascii="宋体" w:eastAsia="宋体" w:hAnsi="宋体" w:cs="宋体" w:hint="eastAsia"/>
                <w:color w:val="000000"/>
                <w:kern w:val="0"/>
                <w:szCs w:val="21"/>
              </w:rPr>
              <w:t>城南桥</w:t>
            </w:r>
            <w:r w:rsidRPr="00D84CDF">
              <w:rPr>
                <w:rFonts w:ascii="宋体" w:eastAsia="宋体" w:hAnsi="宋体" w:cs="Times New Roman"/>
                <w:color w:val="000000"/>
                <w:kern w:val="0"/>
                <w:szCs w:val="21"/>
              </w:rPr>
              <w:t>~</w:t>
            </w:r>
            <w:r w:rsidRPr="00D84CDF">
              <w:rPr>
                <w:rFonts w:ascii="宋体" w:eastAsia="宋体" w:hAnsi="宋体" w:cs="Times New Roman" w:hint="eastAsia"/>
                <w:color w:val="000000"/>
                <w:kern w:val="0"/>
                <w:szCs w:val="21"/>
              </w:rPr>
              <w:t>大曲泵站东</w:t>
            </w:r>
            <w:r w:rsidRPr="00D84CDF">
              <w:rPr>
                <w:rFonts w:ascii="宋体" w:eastAsia="宋体" w:hAnsi="宋体" w:cs="Times New Roman"/>
                <w:color w:val="000000"/>
                <w:kern w:val="0"/>
                <w:szCs w:val="21"/>
              </w:rPr>
              <w:t>0+680~2+550</w:t>
            </w:r>
          </w:p>
        </w:tc>
        <w:tc>
          <w:tcPr>
            <w:tcW w:w="1686"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干</w:t>
            </w:r>
            <w:proofErr w:type="gramStart"/>
            <w:r w:rsidRPr="00D84CDF">
              <w:rPr>
                <w:rFonts w:ascii="宋体" w:eastAsia="宋体" w:hAnsi="宋体" w:cs="宋体" w:hint="eastAsia"/>
                <w:color w:val="000000"/>
                <w:kern w:val="0"/>
                <w:szCs w:val="21"/>
              </w:rPr>
              <w:t>砌块石</w:t>
            </w:r>
            <w:proofErr w:type="gramEnd"/>
            <w:r w:rsidRPr="00D84CDF">
              <w:rPr>
                <w:rFonts w:ascii="宋体" w:eastAsia="宋体" w:hAnsi="宋体" w:cs="宋体" w:hint="eastAsia"/>
                <w:color w:val="000000"/>
                <w:kern w:val="0"/>
                <w:szCs w:val="21"/>
              </w:rPr>
              <w:t>直立挡墙</w:t>
            </w:r>
          </w:p>
        </w:tc>
        <w:tc>
          <w:tcPr>
            <w:tcW w:w="1071"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1.87</w:t>
            </w:r>
          </w:p>
        </w:tc>
        <w:tc>
          <w:tcPr>
            <w:tcW w:w="1353"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8</w:t>
            </w:r>
          </w:p>
        </w:tc>
      </w:tr>
      <w:tr w:rsidR="00083E36" w:rsidRPr="00083E36" w:rsidTr="00083E36">
        <w:trPr>
          <w:trHeight w:val="402"/>
          <w:jc w:val="center"/>
        </w:trPr>
        <w:tc>
          <w:tcPr>
            <w:tcW w:w="1917" w:type="dxa"/>
            <w:vMerge/>
            <w:vAlign w:val="center"/>
          </w:tcPr>
          <w:p w:rsidR="00083E36" w:rsidRPr="00D84CDF" w:rsidRDefault="00083E36" w:rsidP="00083E36">
            <w:pPr>
              <w:widowControl/>
              <w:autoSpaceDE w:val="0"/>
              <w:autoSpaceDN w:val="0"/>
              <w:adjustRightInd w:val="0"/>
              <w:ind w:firstLine="357"/>
              <w:jc w:val="left"/>
              <w:textAlignment w:val="baseline"/>
              <w:rPr>
                <w:rFonts w:ascii="宋体" w:eastAsia="宋体" w:hAnsi="宋体" w:cs="Times New Roman"/>
                <w:color w:val="000000"/>
                <w:kern w:val="0"/>
                <w:szCs w:val="21"/>
              </w:rPr>
            </w:pPr>
          </w:p>
        </w:tc>
        <w:tc>
          <w:tcPr>
            <w:tcW w:w="2977" w:type="dxa"/>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Times New Roman"/>
                <w:color w:val="000000"/>
                <w:kern w:val="0"/>
                <w:szCs w:val="21"/>
              </w:rPr>
            </w:pPr>
            <w:r w:rsidRPr="00D84CDF">
              <w:rPr>
                <w:rFonts w:ascii="宋体" w:eastAsia="宋体" w:hAnsi="宋体" w:cs="宋体" w:hint="eastAsia"/>
                <w:color w:val="000000"/>
                <w:kern w:val="0"/>
                <w:szCs w:val="21"/>
              </w:rPr>
              <w:t>大曲泵站东</w:t>
            </w:r>
            <w:r w:rsidRPr="00D84CDF">
              <w:rPr>
                <w:rFonts w:ascii="宋体" w:eastAsia="宋体" w:hAnsi="宋体" w:cs="Times New Roman"/>
                <w:color w:val="000000"/>
                <w:kern w:val="0"/>
                <w:szCs w:val="21"/>
              </w:rPr>
              <w:t>~</w:t>
            </w:r>
            <w:r w:rsidRPr="00D84CDF">
              <w:rPr>
                <w:rFonts w:ascii="宋体" w:eastAsia="宋体" w:hAnsi="宋体" w:cs="Times New Roman" w:hint="eastAsia"/>
                <w:color w:val="000000"/>
                <w:kern w:val="0"/>
                <w:szCs w:val="21"/>
              </w:rPr>
              <w:t>大曲闸</w:t>
            </w:r>
            <w:r w:rsidRPr="00D84CDF">
              <w:rPr>
                <w:rFonts w:ascii="宋体" w:eastAsia="宋体" w:hAnsi="宋体" w:cs="Times New Roman"/>
                <w:color w:val="000000"/>
                <w:kern w:val="0"/>
                <w:szCs w:val="21"/>
              </w:rPr>
              <w:t>2+550~2+750</w:t>
            </w:r>
          </w:p>
        </w:tc>
        <w:tc>
          <w:tcPr>
            <w:tcW w:w="1686"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干</w:t>
            </w:r>
            <w:proofErr w:type="gramStart"/>
            <w:r w:rsidRPr="00D84CDF">
              <w:rPr>
                <w:rFonts w:ascii="宋体" w:eastAsia="宋体" w:hAnsi="宋体" w:cs="宋体" w:hint="eastAsia"/>
                <w:color w:val="000000"/>
                <w:kern w:val="0"/>
                <w:szCs w:val="21"/>
              </w:rPr>
              <w:t>砌块石</w:t>
            </w:r>
            <w:proofErr w:type="gramEnd"/>
            <w:r w:rsidRPr="00D84CDF">
              <w:rPr>
                <w:rFonts w:ascii="宋体" w:eastAsia="宋体" w:hAnsi="宋体" w:cs="宋体" w:hint="eastAsia"/>
                <w:color w:val="000000"/>
                <w:kern w:val="0"/>
                <w:szCs w:val="21"/>
              </w:rPr>
              <w:t>直立挡墙</w:t>
            </w:r>
          </w:p>
        </w:tc>
        <w:tc>
          <w:tcPr>
            <w:tcW w:w="1071"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0.20</w:t>
            </w:r>
          </w:p>
        </w:tc>
        <w:tc>
          <w:tcPr>
            <w:tcW w:w="1353"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1</w:t>
            </w:r>
          </w:p>
        </w:tc>
      </w:tr>
      <w:tr w:rsidR="00083E36" w:rsidRPr="00083E36" w:rsidTr="00083E36">
        <w:trPr>
          <w:trHeight w:val="402"/>
          <w:jc w:val="center"/>
        </w:trPr>
        <w:tc>
          <w:tcPr>
            <w:tcW w:w="1917" w:type="dxa"/>
            <w:vMerge/>
            <w:vAlign w:val="center"/>
          </w:tcPr>
          <w:p w:rsidR="00083E36" w:rsidRPr="00D84CDF" w:rsidRDefault="00083E36" w:rsidP="00083E36">
            <w:pPr>
              <w:widowControl/>
              <w:autoSpaceDE w:val="0"/>
              <w:autoSpaceDN w:val="0"/>
              <w:adjustRightInd w:val="0"/>
              <w:ind w:firstLine="357"/>
              <w:jc w:val="left"/>
              <w:textAlignment w:val="baseline"/>
              <w:rPr>
                <w:rFonts w:ascii="宋体" w:eastAsia="宋体" w:hAnsi="宋体" w:cs="Times New Roman"/>
                <w:color w:val="000000"/>
                <w:kern w:val="0"/>
                <w:szCs w:val="21"/>
              </w:rPr>
            </w:pPr>
          </w:p>
        </w:tc>
        <w:tc>
          <w:tcPr>
            <w:tcW w:w="2977" w:type="dxa"/>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Times New Roman"/>
                <w:color w:val="000000"/>
                <w:kern w:val="0"/>
                <w:szCs w:val="21"/>
              </w:rPr>
            </w:pPr>
            <w:r w:rsidRPr="00D84CDF">
              <w:rPr>
                <w:rFonts w:ascii="宋体" w:eastAsia="宋体" w:hAnsi="宋体" w:cs="宋体" w:hint="eastAsia"/>
                <w:color w:val="000000"/>
                <w:kern w:val="0"/>
                <w:szCs w:val="21"/>
              </w:rPr>
              <w:t>大曲闸</w:t>
            </w:r>
            <w:r w:rsidRPr="00D84CDF">
              <w:rPr>
                <w:rFonts w:ascii="宋体" w:eastAsia="宋体" w:hAnsi="宋体" w:cs="Times New Roman"/>
                <w:color w:val="000000"/>
                <w:kern w:val="0"/>
                <w:szCs w:val="21"/>
              </w:rPr>
              <w:t>~</w:t>
            </w:r>
            <w:r w:rsidRPr="00D84CDF">
              <w:rPr>
                <w:rFonts w:ascii="宋体" w:eastAsia="宋体" w:hAnsi="宋体" w:cs="Times New Roman" w:hint="eastAsia"/>
                <w:color w:val="000000"/>
                <w:kern w:val="0"/>
                <w:szCs w:val="21"/>
              </w:rPr>
              <w:t>东西大道</w:t>
            </w:r>
            <w:r w:rsidRPr="00D84CDF">
              <w:rPr>
                <w:rFonts w:ascii="宋体" w:eastAsia="宋体" w:hAnsi="宋体" w:cs="Times New Roman"/>
                <w:color w:val="000000"/>
                <w:kern w:val="0"/>
                <w:szCs w:val="21"/>
              </w:rPr>
              <w:t>2+750~3+910</w:t>
            </w:r>
          </w:p>
        </w:tc>
        <w:tc>
          <w:tcPr>
            <w:tcW w:w="1686"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干</w:t>
            </w:r>
            <w:proofErr w:type="gramStart"/>
            <w:r w:rsidRPr="00D84CDF">
              <w:rPr>
                <w:rFonts w:ascii="宋体" w:eastAsia="宋体" w:hAnsi="宋体" w:cs="宋体" w:hint="eastAsia"/>
                <w:color w:val="000000"/>
                <w:kern w:val="0"/>
                <w:szCs w:val="21"/>
              </w:rPr>
              <w:t>砌块石</w:t>
            </w:r>
            <w:proofErr w:type="gramEnd"/>
            <w:r w:rsidRPr="00D84CDF">
              <w:rPr>
                <w:rFonts w:ascii="宋体" w:eastAsia="宋体" w:hAnsi="宋体" w:cs="宋体" w:hint="eastAsia"/>
                <w:color w:val="000000"/>
                <w:kern w:val="0"/>
                <w:szCs w:val="21"/>
              </w:rPr>
              <w:t>直立挡墙</w:t>
            </w:r>
          </w:p>
        </w:tc>
        <w:tc>
          <w:tcPr>
            <w:tcW w:w="1071"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1.16</w:t>
            </w:r>
          </w:p>
        </w:tc>
        <w:tc>
          <w:tcPr>
            <w:tcW w:w="1353"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3</w:t>
            </w:r>
          </w:p>
        </w:tc>
      </w:tr>
      <w:tr w:rsidR="00083E36" w:rsidRPr="00083E36" w:rsidTr="00083E36">
        <w:trPr>
          <w:trHeight w:val="402"/>
          <w:jc w:val="center"/>
        </w:trPr>
        <w:tc>
          <w:tcPr>
            <w:tcW w:w="1917" w:type="dxa"/>
            <w:vMerge w:val="restart"/>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盐平塘西侧堤防6.19km</w:t>
            </w:r>
          </w:p>
        </w:tc>
        <w:tc>
          <w:tcPr>
            <w:tcW w:w="2977" w:type="dxa"/>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东西大道</w:t>
            </w:r>
            <w:r w:rsidRPr="00D84CDF">
              <w:rPr>
                <w:rFonts w:ascii="宋体" w:eastAsia="宋体" w:hAnsi="宋体" w:cs="Times New Roman"/>
                <w:color w:val="000000"/>
                <w:kern w:val="0"/>
                <w:szCs w:val="21"/>
              </w:rPr>
              <w:t>~</w:t>
            </w:r>
            <w:r w:rsidRPr="00D84CDF">
              <w:rPr>
                <w:rFonts w:ascii="宋体" w:eastAsia="宋体" w:hAnsi="宋体" w:cs="宋体" w:hint="eastAsia"/>
                <w:color w:val="000000"/>
                <w:kern w:val="0"/>
                <w:szCs w:val="21"/>
              </w:rPr>
              <w:t>盐北路</w:t>
            </w:r>
            <w:r w:rsidRPr="00D84CDF">
              <w:rPr>
                <w:rFonts w:ascii="宋体" w:eastAsia="宋体" w:hAnsi="宋体" w:cs="Times New Roman"/>
                <w:color w:val="000000"/>
                <w:kern w:val="0"/>
                <w:szCs w:val="21"/>
              </w:rPr>
              <w:t>10+315~11+806</w:t>
            </w:r>
          </w:p>
        </w:tc>
        <w:tc>
          <w:tcPr>
            <w:tcW w:w="1686"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干砌石直立挡墙</w:t>
            </w:r>
          </w:p>
        </w:tc>
        <w:tc>
          <w:tcPr>
            <w:tcW w:w="1071"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1.49</w:t>
            </w:r>
          </w:p>
        </w:tc>
        <w:tc>
          <w:tcPr>
            <w:tcW w:w="1353"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3</w:t>
            </w:r>
          </w:p>
        </w:tc>
      </w:tr>
      <w:tr w:rsidR="00083E36" w:rsidRPr="00083E36" w:rsidTr="00083E36">
        <w:trPr>
          <w:trHeight w:val="402"/>
          <w:jc w:val="center"/>
        </w:trPr>
        <w:tc>
          <w:tcPr>
            <w:tcW w:w="1917" w:type="dxa"/>
            <w:vMerge/>
            <w:vAlign w:val="center"/>
          </w:tcPr>
          <w:p w:rsidR="00083E36" w:rsidRPr="00D84CDF" w:rsidRDefault="00083E36" w:rsidP="00083E36">
            <w:pPr>
              <w:widowControl/>
              <w:autoSpaceDE w:val="0"/>
              <w:autoSpaceDN w:val="0"/>
              <w:adjustRightInd w:val="0"/>
              <w:ind w:firstLine="357"/>
              <w:jc w:val="left"/>
              <w:textAlignment w:val="baseline"/>
              <w:rPr>
                <w:rFonts w:ascii="宋体" w:eastAsia="宋体" w:hAnsi="宋体" w:cs="宋体"/>
                <w:color w:val="000000"/>
                <w:kern w:val="0"/>
                <w:szCs w:val="21"/>
              </w:rPr>
            </w:pPr>
          </w:p>
        </w:tc>
        <w:tc>
          <w:tcPr>
            <w:tcW w:w="2977" w:type="dxa"/>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盐北路</w:t>
            </w:r>
            <w:r w:rsidRPr="00D84CDF">
              <w:rPr>
                <w:rFonts w:ascii="宋体" w:eastAsia="宋体" w:hAnsi="宋体" w:cs="Times New Roman"/>
                <w:color w:val="000000"/>
                <w:kern w:val="0"/>
                <w:szCs w:val="21"/>
              </w:rPr>
              <w:t>~</w:t>
            </w:r>
            <w:r w:rsidRPr="00D84CDF">
              <w:rPr>
                <w:rFonts w:ascii="宋体" w:eastAsia="宋体" w:hAnsi="宋体" w:cs="宋体" w:hint="eastAsia"/>
                <w:color w:val="000000"/>
                <w:kern w:val="0"/>
                <w:szCs w:val="21"/>
              </w:rPr>
              <w:t>盐北河</w:t>
            </w:r>
            <w:proofErr w:type="gramStart"/>
            <w:r w:rsidRPr="00D84CDF">
              <w:rPr>
                <w:rFonts w:ascii="宋体" w:eastAsia="宋体" w:hAnsi="宋体" w:cs="宋体" w:hint="eastAsia"/>
                <w:color w:val="000000"/>
                <w:kern w:val="0"/>
                <w:szCs w:val="21"/>
              </w:rPr>
              <w:t>闸</w:t>
            </w:r>
            <w:proofErr w:type="gramEnd"/>
            <w:r w:rsidRPr="00D84CDF">
              <w:rPr>
                <w:rFonts w:ascii="宋体" w:eastAsia="宋体" w:hAnsi="宋体" w:cs="Times New Roman"/>
                <w:color w:val="000000"/>
                <w:kern w:val="0"/>
                <w:szCs w:val="21"/>
              </w:rPr>
              <w:t>11+806~12+506</w:t>
            </w:r>
          </w:p>
        </w:tc>
        <w:tc>
          <w:tcPr>
            <w:tcW w:w="1686"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干砌石直立挡墙</w:t>
            </w:r>
          </w:p>
        </w:tc>
        <w:tc>
          <w:tcPr>
            <w:tcW w:w="1071"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0.70</w:t>
            </w:r>
          </w:p>
        </w:tc>
        <w:tc>
          <w:tcPr>
            <w:tcW w:w="1353"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2</w:t>
            </w:r>
          </w:p>
        </w:tc>
      </w:tr>
      <w:tr w:rsidR="00083E36" w:rsidRPr="00083E36" w:rsidTr="00083E36">
        <w:trPr>
          <w:trHeight w:val="402"/>
          <w:jc w:val="center"/>
        </w:trPr>
        <w:tc>
          <w:tcPr>
            <w:tcW w:w="1917" w:type="dxa"/>
            <w:vMerge/>
            <w:vAlign w:val="center"/>
          </w:tcPr>
          <w:p w:rsidR="00083E36" w:rsidRPr="00D84CDF" w:rsidRDefault="00083E36" w:rsidP="00083E36">
            <w:pPr>
              <w:widowControl/>
              <w:autoSpaceDE w:val="0"/>
              <w:autoSpaceDN w:val="0"/>
              <w:adjustRightInd w:val="0"/>
              <w:ind w:firstLine="357"/>
              <w:jc w:val="left"/>
              <w:textAlignment w:val="baseline"/>
              <w:rPr>
                <w:rFonts w:ascii="宋体" w:eastAsia="宋体" w:hAnsi="宋体" w:cs="宋体"/>
                <w:color w:val="000000"/>
                <w:kern w:val="0"/>
                <w:szCs w:val="21"/>
              </w:rPr>
            </w:pPr>
          </w:p>
        </w:tc>
        <w:tc>
          <w:tcPr>
            <w:tcW w:w="2977" w:type="dxa"/>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盐北河闸</w:t>
            </w:r>
            <w:r w:rsidRPr="00D84CDF">
              <w:rPr>
                <w:rFonts w:ascii="宋体" w:eastAsia="宋体" w:hAnsi="宋体" w:cs="Times New Roman"/>
                <w:color w:val="000000"/>
                <w:kern w:val="0"/>
                <w:szCs w:val="21"/>
              </w:rPr>
              <w:t>~</w:t>
            </w:r>
            <w:r w:rsidRPr="00D84CDF">
              <w:rPr>
                <w:rFonts w:ascii="宋体" w:eastAsia="宋体" w:hAnsi="宋体" w:cs="宋体" w:hint="eastAsia"/>
                <w:color w:val="000000"/>
                <w:kern w:val="0"/>
                <w:szCs w:val="21"/>
              </w:rPr>
              <w:t>庆丰东路</w:t>
            </w:r>
            <w:r w:rsidRPr="00D84CDF">
              <w:rPr>
                <w:rFonts w:ascii="宋体" w:eastAsia="宋体" w:hAnsi="宋体" w:cs="Times New Roman"/>
                <w:color w:val="000000"/>
                <w:kern w:val="0"/>
                <w:szCs w:val="21"/>
              </w:rPr>
              <w:t>12+506~13+411</w:t>
            </w:r>
          </w:p>
        </w:tc>
        <w:tc>
          <w:tcPr>
            <w:tcW w:w="1686"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干砌石直立挡墙</w:t>
            </w:r>
          </w:p>
        </w:tc>
        <w:tc>
          <w:tcPr>
            <w:tcW w:w="1071"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0.91</w:t>
            </w:r>
          </w:p>
        </w:tc>
        <w:tc>
          <w:tcPr>
            <w:tcW w:w="1353"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2</w:t>
            </w:r>
          </w:p>
        </w:tc>
      </w:tr>
      <w:tr w:rsidR="00083E36" w:rsidRPr="00083E36" w:rsidTr="00083E36">
        <w:trPr>
          <w:trHeight w:val="402"/>
          <w:jc w:val="center"/>
        </w:trPr>
        <w:tc>
          <w:tcPr>
            <w:tcW w:w="1917" w:type="dxa"/>
            <w:vMerge/>
            <w:vAlign w:val="center"/>
          </w:tcPr>
          <w:p w:rsidR="00083E36" w:rsidRPr="00D84CDF" w:rsidRDefault="00083E36" w:rsidP="00083E36">
            <w:pPr>
              <w:widowControl/>
              <w:autoSpaceDE w:val="0"/>
              <w:autoSpaceDN w:val="0"/>
              <w:adjustRightInd w:val="0"/>
              <w:ind w:firstLine="357"/>
              <w:jc w:val="left"/>
              <w:textAlignment w:val="baseline"/>
              <w:rPr>
                <w:rFonts w:ascii="宋体" w:eastAsia="宋体" w:hAnsi="宋体" w:cs="宋体"/>
                <w:color w:val="000000"/>
                <w:kern w:val="0"/>
                <w:szCs w:val="21"/>
              </w:rPr>
            </w:pPr>
          </w:p>
        </w:tc>
        <w:tc>
          <w:tcPr>
            <w:tcW w:w="2977" w:type="dxa"/>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庆丰东路</w:t>
            </w:r>
            <w:r w:rsidRPr="00D84CDF">
              <w:rPr>
                <w:rFonts w:ascii="宋体" w:eastAsia="宋体" w:hAnsi="宋体" w:cs="Times New Roman"/>
                <w:color w:val="000000"/>
                <w:kern w:val="0"/>
                <w:szCs w:val="21"/>
              </w:rPr>
              <w:t>~</w:t>
            </w:r>
            <w:r w:rsidRPr="00D84CDF">
              <w:rPr>
                <w:rFonts w:ascii="宋体" w:eastAsia="宋体" w:hAnsi="宋体" w:cs="宋体" w:hint="eastAsia"/>
                <w:color w:val="000000"/>
                <w:kern w:val="0"/>
                <w:szCs w:val="21"/>
              </w:rPr>
              <w:t>环河北</w:t>
            </w:r>
            <w:proofErr w:type="gramStart"/>
            <w:r w:rsidRPr="00D84CDF">
              <w:rPr>
                <w:rFonts w:ascii="宋体" w:eastAsia="宋体" w:hAnsi="宋体" w:cs="宋体" w:hint="eastAsia"/>
                <w:color w:val="000000"/>
                <w:kern w:val="0"/>
                <w:szCs w:val="21"/>
              </w:rPr>
              <w:t>闸</w:t>
            </w:r>
            <w:proofErr w:type="gramEnd"/>
            <w:r w:rsidRPr="00D84CDF">
              <w:rPr>
                <w:rFonts w:ascii="宋体" w:eastAsia="宋体" w:hAnsi="宋体" w:cs="Times New Roman"/>
                <w:color w:val="000000"/>
                <w:kern w:val="0"/>
                <w:szCs w:val="21"/>
              </w:rPr>
              <w:t>13+411~14+506</w:t>
            </w:r>
          </w:p>
        </w:tc>
        <w:tc>
          <w:tcPr>
            <w:tcW w:w="1686"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干砌石护坡</w:t>
            </w:r>
          </w:p>
        </w:tc>
        <w:tc>
          <w:tcPr>
            <w:tcW w:w="1071"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1.10</w:t>
            </w:r>
          </w:p>
        </w:tc>
        <w:tc>
          <w:tcPr>
            <w:tcW w:w="1353"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2</w:t>
            </w:r>
          </w:p>
        </w:tc>
      </w:tr>
      <w:tr w:rsidR="00083E36" w:rsidRPr="00083E36" w:rsidTr="00083E36">
        <w:trPr>
          <w:trHeight w:val="402"/>
          <w:jc w:val="center"/>
        </w:trPr>
        <w:tc>
          <w:tcPr>
            <w:tcW w:w="1917" w:type="dxa"/>
            <w:vMerge/>
            <w:vAlign w:val="center"/>
          </w:tcPr>
          <w:p w:rsidR="00083E36" w:rsidRPr="00D84CDF" w:rsidRDefault="00083E36" w:rsidP="00083E36">
            <w:pPr>
              <w:widowControl/>
              <w:autoSpaceDE w:val="0"/>
              <w:autoSpaceDN w:val="0"/>
              <w:adjustRightInd w:val="0"/>
              <w:ind w:firstLine="357"/>
              <w:jc w:val="left"/>
              <w:textAlignment w:val="baseline"/>
              <w:rPr>
                <w:rFonts w:ascii="宋体" w:eastAsia="宋体" w:hAnsi="宋体" w:cs="宋体"/>
                <w:color w:val="000000"/>
                <w:kern w:val="0"/>
                <w:szCs w:val="21"/>
              </w:rPr>
            </w:pPr>
          </w:p>
        </w:tc>
        <w:tc>
          <w:tcPr>
            <w:tcW w:w="2977" w:type="dxa"/>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环河北闸</w:t>
            </w:r>
            <w:r w:rsidRPr="00D84CDF">
              <w:rPr>
                <w:rFonts w:ascii="宋体" w:eastAsia="宋体" w:hAnsi="宋体" w:cs="Times New Roman"/>
                <w:color w:val="000000"/>
                <w:kern w:val="0"/>
                <w:szCs w:val="21"/>
              </w:rPr>
              <w:t>~</w:t>
            </w:r>
            <w:r w:rsidRPr="00D84CDF">
              <w:rPr>
                <w:rFonts w:ascii="宋体" w:eastAsia="宋体" w:hAnsi="宋体" w:cs="宋体" w:hint="eastAsia"/>
                <w:color w:val="000000"/>
                <w:kern w:val="0"/>
                <w:szCs w:val="21"/>
              </w:rPr>
              <w:t>市河东</w:t>
            </w:r>
            <w:proofErr w:type="gramStart"/>
            <w:r w:rsidRPr="00D84CDF">
              <w:rPr>
                <w:rFonts w:ascii="宋体" w:eastAsia="宋体" w:hAnsi="宋体" w:cs="宋体" w:hint="eastAsia"/>
                <w:color w:val="000000"/>
                <w:kern w:val="0"/>
                <w:szCs w:val="21"/>
              </w:rPr>
              <w:t>闸</w:t>
            </w:r>
            <w:proofErr w:type="gramEnd"/>
            <w:r w:rsidRPr="00D84CDF">
              <w:rPr>
                <w:rFonts w:ascii="宋体" w:eastAsia="宋体" w:hAnsi="宋体" w:cs="Times New Roman"/>
                <w:color w:val="000000"/>
                <w:kern w:val="0"/>
                <w:szCs w:val="21"/>
              </w:rPr>
              <w:t>14+506~15+106</w:t>
            </w:r>
          </w:p>
        </w:tc>
        <w:tc>
          <w:tcPr>
            <w:tcW w:w="1686"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浆砌石挡墙</w:t>
            </w:r>
          </w:p>
        </w:tc>
        <w:tc>
          <w:tcPr>
            <w:tcW w:w="1071"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0.60</w:t>
            </w:r>
          </w:p>
        </w:tc>
        <w:tc>
          <w:tcPr>
            <w:tcW w:w="1353"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1</w:t>
            </w:r>
          </w:p>
        </w:tc>
      </w:tr>
      <w:tr w:rsidR="00083E36" w:rsidRPr="00083E36" w:rsidTr="00083E36">
        <w:trPr>
          <w:trHeight w:val="402"/>
          <w:jc w:val="center"/>
        </w:trPr>
        <w:tc>
          <w:tcPr>
            <w:tcW w:w="1917" w:type="dxa"/>
            <w:vMerge/>
            <w:vAlign w:val="center"/>
          </w:tcPr>
          <w:p w:rsidR="00083E36" w:rsidRPr="00D84CDF" w:rsidRDefault="00083E36" w:rsidP="00083E36">
            <w:pPr>
              <w:widowControl/>
              <w:autoSpaceDE w:val="0"/>
              <w:autoSpaceDN w:val="0"/>
              <w:adjustRightInd w:val="0"/>
              <w:ind w:firstLine="357"/>
              <w:jc w:val="left"/>
              <w:textAlignment w:val="baseline"/>
              <w:rPr>
                <w:rFonts w:ascii="宋体" w:eastAsia="宋体" w:hAnsi="宋体" w:cs="宋体"/>
                <w:color w:val="000000"/>
                <w:kern w:val="0"/>
                <w:szCs w:val="21"/>
              </w:rPr>
            </w:pPr>
          </w:p>
        </w:tc>
        <w:tc>
          <w:tcPr>
            <w:tcW w:w="2977" w:type="dxa"/>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市河东闸</w:t>
            </w:r>
            <w:r w:rsidRPr="00D84CDF">
              <w:rPr>
                <w:rFonts w:ascii="宋体" w:eastAsia="宋体" w:hAnsi="宋体" w:cs="Times New Roman"/>
                <w:color w:val="000000"/>
                <w:kern w:val="0"/>
                <w:szCs w:val="21"/>
              </w:rPr>
              <w:t>~</w:t>
            </w:r>
            <w:r w:rsidRPr="00D84CDF">
              <w:rPr>
                <w:rFonts w:ascii="宋体" w:eastAsia="宋体" w:hAnsi="宋体" w:cs="宋体" w:hint="eastAsia"/>
                <w:color w:val="000000"/>
                <w:kern w:val="0"/>
                <w:szCs w:val="21"/>
              </w:rPr>
              <w:t>干河</w:t>
            </w:r>
            <w:r w:rsidRPr="00D84CDF">
              <w:rPr>
                <w:rFonts w:ascii="宋体" w:eastAsia="宋体" w:hAnsi="宋体" w:cs="Times New Roman"/>
                <w:color w:val="000000"/>
                <w:kern w:val="0"/>
                <w:szCs w:val="21"/>
              </w:rPr>
              <w:t>15+106~16+508</w:t>
            </w:r>
          </w:p>
        </w:tc>
        <w:tc>
          <w:tcPr>
            <w:tcW w:w="1686"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干砌石护坡浆砌石挡墙</w:t>
            </w:r>
          </w:p>
        </w:tc>
        <w:tc>
          <w:tcPr>
            <w:tcW w:w="1071"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1.40</w:t>
            </w:r>
          </w:p>
        </w:tc>
        <w:tc>
          <w:tcPr>
            <w:tcW w:w="1353"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6</w:t>
            </w:r>
          </w:p>
        </w:tc>
      </w:tr>
      <w:tr w:rsidR="00083E36" w:rsidRPr="00083E36" w:rsidTr="00083E36">
        <w:trPr>
          <w:trHeight w:val="402"/>
          <w:jc w:val="center"/>
        </w:trPr>
        <w:tc>
          <w:tcPr>
            <w:tcW w:w="6580" w:type="dxa"/>
            <w:gridSpan w:val="3"/>
            <w:vAlign w:val="center"/>
          </w:tcPr>
          <w:p w:rsidR="00083E36" w:rsidRPr="00D84CDF" w:rsidRDefault="00083E36" w:rsidP="00083E36">
            <w:pPr>
              <w:widowControl/>
              <w:autoSpaceDE w:val="0"/>
              <w:autoSpaceDN w:val="0"/>
              <w:adjustRightInd w:val="0"/>
              <w:ind w:firstLine="357"/>
              <w:jc w:val="center"/>
              <w:textAlignment w:val="baseline"/>
              <w:rPr>
                <w:rFonts w:ascii="宋体" w:eastAsia="宋体" w:hAnsi="宋体" w:cs="宋体"/>
                <w:color w:val="000000"/>
                <w:kern w:val="0"/>
                <w:szCs w:val="21"/>
              </w:rPr>
            </w:pPr>
            <w:r w:rsidRPr="00D84CDF">
              <w:rPr>
                <w:rFonts w:ascii="宋体" w:eastAsia="宋体" w:hAnsi="宋体" w:cs="宋体" w:hint="eastAsia"/>
                <w:color w:val="000000"/>
                <w:kern w:val="0"/>
                <w:szCs w:val="21"/>
              </w:rPr>
              <w:t>合计</w:t>
            </w:r>
          </w:p>
        </w:tc>
        <w:tc>
          <w:tcPr>
            <w:tcW w:w="1071"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10.11</w:t>
            </w:r>
          </w:p>
        </w:tc>
        <w:tc>
          <w:tcPr>
            <w:tcW w:w="1353" w:type="dxa"/>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D84CDF">
              <w:rPr>
                <w:rFonts w:ascii="宋体" w:eastAsia="宋体" w:hAnsi="宋体" w:cs="Times New Roman"/>
                <w:color w:val="000000"/>
                <w:kern w:val="0"/>
                <w:szCs w:val="21"/>
              </w:rPr>
              <w:t>32</w:t>
            </w:r>
          </w:p>
        </w:tc>
      </w:tr>
    </w:tbl>
    <w:p w:rsidR="00083E36" w:rsidRPr="00083E36" w:rsidRDefault="00083E36" w:rsidP="00083E36">
      <w:pPr>
        <w:autoSpaceDE w:val="0"/>
        <w:autoSpaceDN w:val="0"/>
        <w:adjustRightInd w:val="0"/>
        <w:spacing w:line="360" w:lineRule="auto"/>
        <w:ind w:firstLine="48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表3.2.1-2闸站监测工作量统计表</w:t>
      </w:r>
    </w:p>
    <w:tbl>
      <w:tblPr>
        <w:tblW w:w="0" w:type="auto"/>
        <w:tblInd w:w="108" w:type="dxa"/>
        <w:tblLayout w:type="fixed"/>
        <w:tblLook w:val="0000" w:firstRow="0" w:lastRow="0" w:firstColumn="0" w:lastColumn="0" w:noHBand="0" w:noVBand="0"/>
      </w:tblPr>
      <w:tblGrid>
        <w:gridCol w:w="991"/>
        <w:gridCol w:w="1337"/>
        <w:gridCol w:w="1104"/>
        <w:gridCol w:w="2097"/>
        <w:gridCol w:w="1559"/>
        <w:gridCol w:w="1984"/>
      </w:tblGrid>
      <w:tr w:rsidR="00083E36" w:rsidRPr="00083E36" w:rsidTr="00083E36">
        <w:trPr>
          <w:trHeight w:val="402"/>
        </w:trPr>
        <w:tc>
          <w:tcPr>
            <w:tcW w:w="991" w:type="dxa"/>
            <w:tcBorders>
              <w:top w:val="single" w:sz="4" w:space="0" w:color="auto"/>
              <w:left w:val="single" w:sz="4" w:space="0" w:color="auto"/>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Chars="100" w:firstLine="210"/>
              <w:textAlignment w:val="baseline"/>
              <w:rPr>
                <w:rFonts w:ascii="宋体" w:eastAsia="宋体" w:hAnsi="宋体" w:cs="Times New Roman"/>
                <w:kern w:val="0"/>
                <w:szCs w:val="21"/>
              </w:rPr>
            </w:pPr>
            <w:r w:rsidRPr="00D84CDF">
              <w:rPr>
                <w:rFonts w:ascii="宋体" w:eastAsia="宋体" w:hAnsi="宋体" w:cs="宋体" w:hint="eastAsia"/>
                <w:kern w:val="0"/>
                <w:szCs w:val="21"/>
              </w:rPr>
              <w:t>序号</w:t>
            </w:r>
          </w:p>
        </w:tc>
        <w:tc>
          <w:tcPr>
            <w:tcW w:w="1337" w:type="dxa"/>
            <w:tcBorders>
              <w:top w:val="single" w:sz="4" w:space="0" w:color="auto"/>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宋体" w:hint="eastAsia"/>
                <w:kern w:val="0"/>
                <w:szCs w:val="21"/>
              </w:rPr>
              <w:t>名称</w:t>
            </w:r>
          </w:p>
        </w:tc>
        <w:tc>
          <w:tcPr>
            <w:tcW w:w="1104" w:type="dxa"/>
            <w:tcBorders>
              <w:top w:val="single" w:sz="4" w:space="0" w:color="auto"/>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宋体" w:hint="eastAsia"/>
                <w:kern w:val="0"/>
                <w:szCs w:val="21"/>
              </w:rPr>
              <w:t>规模</w:t>
            </w:r>
          </w:p>
        </w:tc>
        <w:tc>
          <w:tcPr>
            <w:tcW w:w="2097" w:type="dxa"/>
            <w:tcBorders>
              <w:top w:val="single" w:sz="4" w:space="0" w:color="auto"/>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kern w:val="0"/>
                <w:szCs w:val="21"/>
              </w:rPr>
            </w:pPr>
            <w:r w:rsidRPr="00D84CDF">
              <w:rPr>
                <w:rFonts w:ascii="宋体" w:eastAsia="宋体" w:hAnsi="宋体" w:cs="宋体" w:hint="eastAsia"/>
                <w:kern w:val="0"/>
                <w:szCs w:val="21"/>
              </w:rPr>
              <w:t>沉降点（</w:t>
            </w:r>
            <w:proofErr w:type="gramStart"/>
            <w:r w:rsidRPr="00D84CDF">
              <w:rPr>
                <w:rFonts w:ascii="宋体" w:eastAsia="宋体" w:hAnsi="宋体" w:cs="宋体" w:hint="eastAsia"/>
                <w:kern w:val="0"/>
                <w:szCs w:val="21"/>
              </w:rPr>
              <w:t>个</w:t>
            </w:r>
            <w:proofErr w:type="gramEnd"/>
            <w:r w:rsidRPr="00D84CDF">
              <w:rPr>
                <w:rFonts w:ascii="宋体" w:eastAsia="宋体" w:hAnsi="宋体" w:cs="宋体" w:hint="eastAsia"/>
                <w:kern w:val="0"/>
                <w:szCs w:val="21"/>
              </w:rPr>
              <w:t>）</w:t>
            </w:r>
          </w:p>
        </w:tc>
        <w:tc>
          <w:tcPr>
            <w:tcW w:w="1559" w:type="dxa"/>
            <w:tcBorders>
              <w:top w:val="single" w:sz="4" w:space="0" w:color="auto"/>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kern w:val="0"/>
                <w:szCs w:val="21"/>
              </w:rPr>
            </w:pPr>
            <w:r w:rsidRPr="00D84CDF">
              <w:rPr>
                <w:rFonts w:ascii="宋体" w:eastAsia="宋体" w:hAnsi="宋体" w:cs="宋体" w:hint="eastAsia"/>
                <w:kern w:val="0"/>
                <w:szCs w:val="21"/>
              </w:rPr>
              <w:t>裂缝（条）</w:t>
            </w:r>
          </w:p>
        </w:tc>
        <w:tc>
          <w:tcPr>
            <w:tcW w:w="1984" w:type="dxa"/>
            <w:tcBorders>
              <w:top w:val="single" w:sz="4" w:space="0" w:color="auto"/>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kern w:val="0"/>
                <w:szCs w:val="21"/>
              </w:rPr>
            </w:pPr>
            <w:r w:rsidRPr="00D84CDF">
              <w:rPr>
                <w:rFonts w:ascii="宋体" w:eastAsia="宋体" w:hAnsi="宋体" w:cs="宋体" w:hint="eastAsia"/>
                <w:kern w:val="0"/>
                <w:szCs w:val="21"/>
              </w:rPr>
              <w:t>河床断面（米）</w:t>
            </w:r>
          </w:p>
        </w:tc>
      </w:tr>
      <w:tr w:rsidR="00083E36" w:rsidRPr="00083E36" w:rsidTr="00083E36">
        <w:trPr>
          <w:trHeight w:hRule="exact" w:val="340"/>
        </w:trPr>
        <w:tc>
          <w:tcPr>
            <w:tcW w:w="991" w:type="dxa"/>
            <w:tcBorders>
              <w:top w:val="nil"/>
              <w:left w:val="single" w:sz="4" w:space="0" w:color="auto"/>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left"/>
              <w:textAlignment w:val="baseline"/>
              <w:rPr>
                <w:rFonts w:ascii="宋体" w:eastAsia="宋体" w:hAnsi="宋体" w:cs="Times New Roman"/>
                <w:kern w:val="0"/>
                <w:szCs w:val="21"/>
              </w:rPr>
            </w:pPr>
            <w:r w:rsidRPr="00D84CDF">
              <w:rPr>
                <w:rFonts w:ascii="宋体" w:eastAsia="宋体" w:hAnsi="宋体" w:cs="Times New Roman"/>
                <w:kern w:val="0"/>
                <w:szCs w:val="21"/>
              </w:rPr>
              <w:t>1</w:t>
            </w:r>
          </w:p>
        </w:tc>
        <w:tc>
          <w:tcPr>
            <w:tcW w:w="133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宋体" w:hint="eastAsia"/>
                <w:kern w:val="0"/>
                <w:szCs w:val="21"/>
              </w:rPr>
              <w:t>大曲泵站</w:t>
            </w:r>
          </w:p>
        </w:tc>
        <w:tc>
          <w:tcPr>
            <w:tcW w:w="110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25m</w:t>
            </w:r>
            <w:r w:rsidRPr="00D84CDF">
              <w:rPr>
                <w:rFonts w:ascii="宋体" w:eastAsia="宋体" w:hAnsi="宋体" w:cs="Times New Roman"/>
                <w:kern w:val="0"/>
                <w:szCs w:val="21"/>
                <w:vertAlign w:val="superscript"/>
              </w:rPr>
              <w:t>3</w:t>
            </w:r>
            <w:r w:rsidRPr="00D84CDF">
              <w:rPr>
                <w:rFonts w:ascii="宋体" w:eastAsia="宋体" w:hAnsi="宋体" w:cs="Times New Roman"/>
                <w:kern w:val="0"/>
                <w:szCs w:val="21"/>
              </w:rPr>
              <w:t>/s</w:t>
            </w:r>
          </w:p>
        </w:tc>
        <w:tc>
          <w:tcPr>
            <w:tcW w:w="209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18</w:t>
            </w:r>
          </w:p>
        </w:tc>
        <w:tc>
          <w:tcPr>
            <w:tcW w:w="1559"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2</w:t>
            </w:r>
          </w:p>
        </w:tc>
        <w:tc>
          <w:tcPr>
            <w:tcW w:w="198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w:t>
            </w:r>
          </w:p>
        </w:tc>
      </w:tr>
      <w:tr w:rsidR="00083E36" w:rsidRPr="00083E36" w:rsidTr="00083E36">
        <w:trPr>
          <w:trHeight w:hRule="exact" w:val="340"/>
        </w:trPr>
        <w:tc>
          <w:tcPr>
            <w:tcW w:w="991" w:type="dxa"/>
            <w:tcBorders>
              <w:top w:val="nil"/>
              <w:left w:val="single" w:sz="4" w:space="0" w:color="auto"/>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left"/>
              <w:textAlignment w:val="baseline"/>
              <w:rPr>
                <w:rFonts w:ascii="宋体" w:eastAsia="宋体" w:hAnsi="宋体" w:cs="Times New Roman"/>
                <w:kern w:val="0"/>
                <w:szCs w:val="21"/>
              </w:rPr>
            </w:pPr>
            <w:r w:rsidRPr="00D84CDF">
              <w:rPr>
                <w:rFonts w:ascii="宋体" w:eastAsia="宋体" w:hAnsi="宋体" w:cs="Times New Roman"/>
                <w:kern w:val="0"/>
                <w:szCs w:val="21"/>
              </w:rPr>
              <w:t>2</w:t>
            </w:r>
          </w:p>
        </w:tc>
        <w:tc>
          <w:tcPr>
            <w:tcW w:w="133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宋体" w:hint="eastAsia"/>
                <w:kern w:val="0"/>
                <w:szCs w:val="21"/>
              </w:rPr>
              <w:t>大曲闸</w:t>
            </w:r>
          </w:p>
        </w:tc>
        <w:tc>
          <w:tcPr>
            <w:tcW w:w="110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2×7m</w:t>
            </w:r>
          </w:p>
        </w:tc>
        <w:tc>
          <w:tcPr>
            <w:tcW w:w="209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15</w:t>
            </w:r>
          </w:p>
        </w:tc>
        <w:tc>
          <w:tcPr>
            <w:tcW w:w="1559"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2</w:t>
            </w:r>
          </w:p>
        </w:tc>
        <w:tc>
          <w:tcPr>
            <w:tcW w:w="198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w:t>
            </w:r>
          </w:p>
        </w:tc>
      </w:tr>
      <w:tr w:rsidR="00083E36" w:rsidRPr="00083E36" w:rsidTr="00083E36">
        <w:trPr>
          <w:trHeight w:hRule="exact" w:val="449"/>
        </w:trPr>
        <w:tc>
          <w:tcPr>
            <w:tcW w:w="991" w:type="dxa"/>
            <w:tcBorders>
              <w:top w:val="nil"/>
              <w:left w:val="single" w:sz="4" w:space="0" w:color="auto"/>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left"/>
              <w:textAlignment w:val="baseline"/>
              <w:rPr>
                <w:rFonts w:ascii="宋体" w:eastAsia="宋体" w:hAnsi="宋体" w:cs="Times New Roman"/>
                <w:kern w:val="0"/>
                <w:szCs w:val="21"/>
              </w:rPr>
            </w:pPr>
            <w:r w:rsidRPr="00D84CDF">
              <w:rPr>
                <w:rFonts w:ascii="宋体" w:eastAsia="宋体" w:hAnsi="宋体" w:cs="Times New Roman"/>
                <w:kern w:val="0"/>
                <w:szCs w:val="21"/>
              </w:rPr>
              <w:t>3</w:t>
            </w:r>
          </w:p>
        </w:tc>
        <w:tc>
          <w:tcPr>
            <w:tcW w:w="133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宋体" w:hint="eastAsia"/>
                <w:kern w:val="0"/>
                <w:szCs w:val="21"/>
              </w:rPr>
              <w:t>拣金</w:t>
            </w:r>
            <w:proofErr w:type="gramStart"/>
            <w:r w:rsidRPr="00D84CDF">
              <w:rPr>
                <w:rFonts w:ascii="宋体" w:eastAsia="宋体" w:hAnsi="宋体" w:cs="宋体" w:hint="eastAsia"/>
                <w:kern w:val="0"/>
                <w:szCs w:val="21"/>
              </w:rPr>
              <w:t>浜</w:t>
            </w:r>
            <w:proofErr w:type="gramEnd"/>
            <w:r w:rsidRPr="00D84CDF">
              <w:rPr>
                <w:rFonts w:ascii="宋体" w:eastAsia="宋体" w:hAnsi="宋体" w:cs="宋体" w:hint="eastAsia"/>
                <w:kern w:val="0"/>
                <w:szCs w:val="21"/>
              </w:rPr>
              <w:t>闸站</w:t>
            </w:r>
          </w:p>
        </w:tc>
        <w:tc>
          <w:tcPr>
            <w:tcW w:w="110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1×4.5m</w:t>
            </w:r>
          </w:p>
        </w:tc>
        <w:tc>
          <w:tcPr>
            <w:tcW w:w="209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10</w:t>
            </w:r>
          </w:p>
        </w:tc>
        <w:tc>
          <w:tcPr>
            <w:tcW w:w="1559"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2</w:t>
            </w:r>
          </w:p>
        </w:tc>
        <w:tc>
          <w:tcPr>
            <w:tcW w:w="198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80</w:t>
            </w:r>
          </w:p>
        </w:tc>
      </w:tr>
      <w:tr w:rsidR="00083E36" w:rsidRPr="00083E36" w:rsidTr="00083E36">
        <w:trPr>
          <w:trHeight w:hRule="exact" w:val="340"/>
        </w:trPr>
        <w:tc>
          <w:tcPr>
            <w:tcW w:w="991" w:type="dxa"/>
            <w:tcBorders>
              <w:top w:val="nil"/>
              <w:left w:val="single" w:sz="4" w:space="0" w:color="auto"/>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left"/>
              <w:textAlignment w:val="baseline"/>
              <w:rPr>
                <w:rFonts w:ascii="宋体" w:eastAsia="宋体" w:hAnsi="宋体" w:cs="Times New Roman"/>
                <w:kern w:val="0"/>
                <w:szCs w:val="21"/>
              </w:rPr>
            </w:pPr>
            <w:r w:rsidRPr="00D84CDF">
              <w:rPr>
                <w:rFonts w:ascii="宋体" w:eastAsia="宋体" w:hAnsi="宋体" w:cs="Times New Roman"/>
                <w:kern w:val="0"/>
                <w:szCs w:val="21"/>
              </w:rPr>
              <w:t>4</w:t>
            </w:r>
          </w:p>
        </w:tc>
        <w:tc>
          <w:tcPr>
            <w:tcW w:w="133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宋体" w:hint="eastAsia"/>
                <w:kern w:val="0"/>
                <w:szCs w:val="21"/>
              </w:rPr>
              <w:t>庙</w:t>
            </w:r>
            <w:proofErr w:type="gramStart"/>
            <w:r w:rsidRPr="00D84CDF">
              <w:rPr>
                <w:rFonts w:ascii="宋体" w:eastAsia="宋体" w:hAnsi="宋体" w:cs="宋体" w:hint="eastAsia"/>
                <w:kern w:val="0"/>
                <w:szCs w:val="21"/>
              </w:rPr>
              <w:t>浜</w:t>
            </w:r>
            <w:proofErr w:type="gramEnd"/>
            <w:r w:rsidRPr="00D84CDF">
              <w:rPr>
                <w:rFonts w:ascii="宋体" w:eastAsia="宋体" w:hAnsi="宋体" w:cs="宋体" w:hint="eastAsia"/>
                <w:kern w:val="0"/>
                <w:szCs w:val="21"/>
              </w:rPr>
              <w:t>闸站</w:t>
            </w:r>
          </w:p>
        </w:tc>
        <w:tc>
          <w:tcPr>
            <w:tcW w:w="110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1×4.5m</w:t>
            </w:r>
          </w:p>
        </w:tc>
        <w:tc>
          <w:tcPr>
            <w:tcW w:w="209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10</w:t>
            </w:r>
          </w:p>
        </w:tc>
        <w:tc>
          <w:tcPr>
            <w:tcW w:w="1559"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2</w:t>
            </w:r>
          </w:p>
        </w:tc>
        <w:tc>
          <w:tcPr>
            <w:tcW w:w="198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80</w:t>
            </w:r>
          </w:p>
        </w:tc>
      </w:tr>
      <w:tr w:rsidR="00083E36" w:rsidRPr="00083E36" w:rsidTr="00083E36">
        <w:trPr>
          <w:trHeight w:hRule="exact" w:val="340"/>
        </w:trPr>
        <w:tc>
          <w:tcPr>
            <w:tcW w:w="991" w:type="dxa"/>
            <w:tcBorders>
              <w:top w:val="nil"/>
              <w:left w:val="single" w:sz="4" w:space="0" w:color="auto"/>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left"/>
              <w:textAlignment w:val="baseline"/>
              <w:rPr>
                <w:rFonts w:ascii="宋体" w:eastAsia="宋体" w:hAnsi="宋体" w:cs="Times New Roman"/>
                <w:kern w:val="0"/>
                <w:szCs w:val="21"/>
              </w:rPr>
            </w:pPr>
            <w:r w:rsidRPr="00D84CDF">
              <w:rPr>
                <w:rFonts w:ascii="宋体" w:eastAsia="宋体" w:hAnsi="宋体" w:cs="Times New Roman"/>
                <w:kern w:val="0"/>
                <w:szCs w:val="21"/>
              </w:rPr>
              <w:t>5</w:t>
            </w:r>
          </w:p>
        </w:tc>
        <w:tc>
          <w:tcPr>
            <w:tcW w:w="133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宋体" w:hint="eastAsia"/>
                <w:kern w:val="0"/>
                <w:szCs w:val="21"/>
              </w:rPr>
              <w:t>姚周</w:t>
            </w:r>
            <w:proofErr w:type="gramStart"/>
            <w:r w:rsidRPr="00D84CDF">
              <w:rPr>
                <w:rFonts w:ascii="宋体" w:eastAsia="宋体" w:hAnsi="宋体" w:cs="宋体" w:hint="eastAsia"/>
                <w:kern w:val="0"/>
                <w:szCs w:val="21"/>
              </w:rPr>
              <w:t>浜</w:t>
            </w:r>
            <w:proofErr w:type="gramEnd"/>
            <w:r w:rsidRPr="00D84CDF">
              <w:rPr>
                <w:rFonts w:ascii="宋体" w:eastAsia="宋体" w:hAnsi="宋体" w:cs="宋体" w:hint="eastAsia"/>
                <w:kern w:val="0"/>
                <w:szCs w:val="21"/>
              </w:rPr>
              <w:t>涵闸</w:t>
            </w:r>
          </w:p>
        </w:tc>
        <w:tc>
          <w:tcPr>
            <w:tcW w:w="110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1×2m</w:t>
            </w:r>
          </w:p>
        </w:tc>
        <w:tc>
          <w:tcPr>
            <w:tcW w:w="209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10</w:t>
            </w:r>
          </w:p>
        </w:tc>
        <w:tc>
          <w:tcPr>
            <w:tcW w:w="1559"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2</w:t>
            </w:r>
          </w:p>
        </w:tc>
        <w:tc>
          <w:tcPr>
            <w:tcW w:w="198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80</w:t>
            </w:r>
          </w:p>
        </w:tc>
      </w:tr>
      <w:tr w:rsidR="00083E36" w:rsidRPr="00083E36" w:rsidTr="00083E36">
        <w:trPr>
          <w:trHeight w:hRule="exact" w:val="340"/>
        </w:trPr>
        <w:tc>
          <w:tcPr>
            <w:tcW w:w="991" w:type="dxa"/>
            <w:tcBorders>
              <w:top w:val="nil"/>
              <w:left w:val="single" w:sz="4" w:space="0" w:color="auto"/>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left"/>
              <w:textAlignment w:val="baseline"/>
              <w:rPr>
                <w:rFonts w:ascii="宋体" w:eastAsia="宋体" w:hAnsi="宋体" w:cs="Times New Roman"/>
                <w:kern w:val="0"/>
                <w:szCs w:val="21"/>
              </w:rPr>
            </w:pPr>
            <w:r w:rsidRPr="00D84CDF">
              <w:rPr>
                <w:rFonts w:ascii="宋体" w:eastAsia="宋体" w:hAnsi="宋体" w:cs="Times New Roman"/>
                <w:kern w:val="0"/>
                <w:szCs w:val="21"/>
              </w:rPr>
              <w:t>6</w:t>
            </w:r>
          </w:p>
        </w:tc>
        <w:tc>
          <w:tcPr>
            <w:tcW w:w="133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宋体" w:hint="eastAsia"/>
                <w:kern w:val="0"/>
                <w:szCs w:val="21"/>
              </w:rPr>
              <w:t>环河北闸</w:t>
            </w:r>
          </w:p>
        </w:tc>
        <w:tc>
          <w:tcPr>
            <w:tcW w:w="110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1×8m</w:t>
            </w:r>
          </w:p>
        </w:tc>
        <w:tc>
          <w:tcPr>
            <w:tcW w:w="209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12</w:t>
            </w:r>
          </w:p>
        </w:tc>
        <w:tc>
          <w:tcPr>
            <w:tcW w:w="1559"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2</w:t>
            </w:r>
          </w:p>
        </w:tc>
        <w:tc>
          <w:tcPr>
            <w:tcW w:w="198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160</w:t>
            </w:r>
          </w:p>
        </w:tc>
      </w:tr>
      <w:tr w:rsidR="00083E36" w:rsidRPr="00083E36" w:rsidTr="00083E36">
        <w:trPr>
          <w:trHeight w:hRule="exact" w:val="340"/>
        </w:trPr>
        <w:tc>
          <w:tcPr>
            <w:tcW w:w="991" w:type="dxa"/>
            <w:tcBorders>
              <w:top w:val="nil"/>
              <w:left w:val="single" w:sz="4" w:space="0" w:color="auto"/>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left"/>
              <w:textAlignment w:val="baseline"/>
              <w:rPr>
                <w:rFonts w:ascii="宋体" w:eastAsia="宋体" w:hAnsi="宋体" w:cs="Times New Roman"/>
                <w:kern w:val="0"/>
                <w:szCs w:val="21"/>
              </w:rPr>
            </w:pPr>
            <w:r w:rsidRPr="00D84CDF">
              <w:rPr>
                <w:rFonts w:ascii="宋体" w:eastAsia="宋体" w:hAnsi="宋体" w:cs="Times New Roman"/>
                <w:kern w:val="0"/>
                <w:szCs w:val="21"/>
              </w:rPr>
              <w:t>7</w:t>
            </w:r>
          </w:p>
        </w:tc>
        <w:tc>
          <w:tcPr>
            <w:tcW w:w="133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宋体" w:hint="eastAsia"/>
                <w:kern w:val="0"/>
                <w:szCs w:val="21"/>
              </w:rPr>
              <w:t>市河东闸</w:t>
            </w:r>
          </w:p>
        </w:tc>
        <w:tc>
          <w:tcPr>
            <w:tcW w:w="110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1×8m</w:t>
            </w:r>
          </w:p>
        </w:tc>
        <w:tc>
          <w:tcPr>
            <w:tcW w:w="209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12</w:t>
            </w:r>
          </w:p>
        </w:tc>
        <w:tc>
          <w:tcPr>
            <w:tcW w:w="1559"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2</w:t>
            </w:r>
          </w:p>
        </w:tc>
        <w:tc>
          <w:tcPr>
            <w:tcW w:w="198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160</w:t>
            </w:r>
          </w:p>
        </w:tc>
      </w:tr>
      <w:tr w:rsidR="00083E36" w:rsidRPr="00083E36" w:rsidTr="00083E36">
        <w:trPr>
          <w:trHeight w:hRule="exact" w:val="340"/>
        </w:trPr>
        <w:tc>
          <w:tcPr>
            <w:tcW w:w="991" w:type="dxa"/>
            <w:tcBorders>
              <w:top w:val="nil"/>
              <w:left w:val="single" w:sz="4" w:space="0" w:color="auto"/>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left"/>
              <w:textAlignment w:val="baseline"/>
              <w:rPr>
                <w:rFonts w:ascii="宋体" w:eastAsia="宋体" w:hAnsi="宋体" w:cs="Times New Roman"/>
                <w:kern w:val="0"/>
                <w:szCs w:val="21"/>
              </w:rPr>
            </w:pPr>
            <w:r w:rsidRPr="00D84CDF">
              <w:rPr>
                <w:rFonts w:ascii="宋体" w:eastAsia="宋体" w:hAnsi="宋体" w:cs="Times New Roman"/>
                <w:kern w:val="0"/>
                <w:szCs w:val="21"/>
              </w:rPr>
              <w:t>8</w:t>
            </w:r>
          </w:p>
        </w:tc>
        <w:tc>
          <w:tcPr>
            <w:tcW w:w="133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宋体" w:hint="eastAsia"/>
                <w:kern w:val="0"/>
                <w:szCs w:val="21"/>
              </w:rPr>
              <w:t>点</w:t>
            </w:r>
            <w:proofErr w:type="gramStart"/>
            <w:r w:rsidRPr="00D84CDF">
              <w:rPr>
                <w:rFonts w:ascii="宋体" w:eastAsia="宋体" w:hAnsi="宋体" w:cs="宋体" w:hint="eastAsia"/>
                <w:kern w:val="0"/>
                <w:szCs w:val="21"/>
              </w:rPr>
              <w:t>垢庵闸</w:t>
            </w:r>
            <w:proofErr w:type="gramEnd"/>
          </w:p>
        </w:tc>
        <w:tc>
          <w:tcPr>
            <w:tcW w:w="110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1×6m</w:t>
            </w:r>
          </w:p>
        </w:tc>
        <w:tc>
          <w:tcPr>
            <w:tcW w:w="209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12</w:t>
            </w:r>
          </w:p>
        </w:tc>
        <w:tc>
          <w:tcPr>
            <w:tcW w:w="1559"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2</w:t>
            </w:r>
          </w:p>
        </w:tc>
        <w:tc>
          <w:tcPr>
            <w:tcW w:w="198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w:t>
            </w:r>
          </w:p>
        </w:tc>
      </w:tr>
      <w:tr w:rsidR="00083E36" w:rsidRPr="00083E36" w:rsidTr="00083E36">
        <w:trPr>
          <w:trHeight w:hRule="exact" w:val="340"/>
        </w:trPr>
        <w:tc>
          <w:tcPr>
            <w:tcW w:w="991" w:type="dxa"/>
            <w:tcBorders>
              <w:top w:val="nil"/>
              <w:left w:val="single" w:sz="4" w:space="0" w:color="auto"/>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left"/>
              <w:textAlignment w:val="baseline"/>
              <w:rPr>
                <w:rFonts w:ascii="宋体" w:eastAsia="宋体" w:hAnsi="宋体" w:cs="Times New Roman"/>
                <w:kern w:val="0"/>
                <w:szCs w:val="21"/>
              </w:rPr>
            </w:pPr>
            <w:r w:rsidRPr="00D84CDF">
              <w:rPr>
                <w:rFonts w:ascii="宋体" w:eastAsia="宋体" w:hAnsi="宋体" w:cs="Times New Roman"/>
                <w:kern w:val="0"/>
                <w:szCs w:val="21"/>
              </w:rPr>
              <w:t>9</w:t>
            </w:r>
          </w:p>
        </w:tc>
        <w:tc>
          <w:tcPr>
            <w:tcW w:w="133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proofErr w:type="gramStart"/>
            <w:r w:rsidRPr="00D84CDF">
              <w:rPr>
                <w:rFonts w:ascii="宋体" w:eastAsia="宋体" w:hAnsi="宋体" w:cs="宋体" w:hint="eastAsia"/>
                <w:kern w:val="0"/>
                <w:szCs w:val="21"/>
              </w:rPr>
              <w:t>古荡河闸</w:t>
            </w:r>
            <w:proofErr w:type="gramEnd"/>
          </w:p>
        </w:tc>
        <w:tc>
          <w:tcPr>
            <w:tcW w:w="110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1×6m</w:t>
            </w:r>
          </w:p>
        </w:tc>
        <w:tc>
          <w:tcPr>
            <w:tcW w:w="209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12</w:t>
            </w:r>
          </w:p>
        </w:tc>
        <w:tc>
          <w:tcPr>
            <w:tcW w:w="1559"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2</w:t>
            </w:r>
          </w:p>
        </w:tc>
        <w:tc>
          <w:tcPr>
            <w:tcW w:w="198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w:t>
            </w:r>
          </w:p>
        </w:tc>
      </w:tr>
      <w:tr w:rsidR="00083E36" w:rsidRPr="00083E36" w:rsidTr="00083E36">
        <w:trPr>
          <w:trHeight w:hRule="exact" w:val="340"/>
        </w:trPr>
        <w:tc>
          <w:tcPr>
            <w:tcW w:w="991" w:type="dxa"/>
            <w:tcBorders>
              <w:top w:val="nil"/>
              <w:left w:val="single" w:sz="4" w:space="0" w:color="auto"/>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left"/>
              <w:textAlignment w:val="baseline"/>
              <w:rPr>
                <w:rFonts w:ascii="宋体" w:eastAsia="宋体" w:hAnsi="宋体" w:cs="Times New Roman"/>
                <w:kern w:val="0"/>
                <w:szCs w:val="21"/>
              </w:rPr>
            </w:pPr>
            <w:r w:rsidRPr="00D84CDF">
              <w:rPr>
                <w:rFonts w:ascii="宋体" w:eastAsia="宋体" w:hAnsi="宋体" w:cs="Times New Roman" w:hint="eastAsia"/>
                <w:kern w:val="0"/>
                <w:szCs w:val="21"/>
              </w:rPr>
              <w:t>10</w:t>
            </w:r>
          </w:p>
        </w:tc>
        <w:tc>
          <w:tcPr>
            <w:tcW w:w="133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kern w:val="0"/>
                <w:szCs w:val="21"/>
              </w:rPr>
            </w:pPr>
            <w:r w:rsidRPr="00D84CDF">
              <w:rPr>
                <w:rFonts w:ascii="宋体" w:eastAsia="宋体" w:hAnsi="宋体" w:cs="宋体" w:hint="eastAsia"/>
                <w:kern w:val="0"/>
                <w:szCs w:val="21"/>
              </w:rPr>
              <w:t>武通北闸</w:t>
            </w:r>
          </w:p>
        </w:tc>
        <w:tc>
          <w:tcPr>
            <w:tcW w:w="110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Times New Roman" w:hint="eastAsia"/>
                <w:kern w:val="0"/>
                <w:szCs w:val="21"/>
              </w:rPr>
              <w:t>2</w:t>
            </w:r>
            <w:r w:rsidRPr="00D84CDF">
              <w:rPr>
                <w:rFonts w:ascii="宋体" w:eastAsia="宋体" w:hAnsi="宋体" w:cs="Times New Roman"/>
                <w:kern w:val="0"/>
                <w:szCs w:val="21"/>
              </w:rPr>
              <w:t>×6m</w:t>
            </w:r>
          </w:p>
        </w:tc>
        <w:tc>
          <w:tcPr>
            <w:tcW w:w="209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hint="eastAsia"/>
                <w:kern w:val="0"/>
                <w:szCs w:val="21"/>
              </w:rPr>
              <w:t>18</w:t>
            </w:r>
          </w:p>
        </w:tc>
        <w:tc>
          <w:tcPr>
            <w:tcW w:w="1559"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w:t>
            </w:r>
          </w:p>
        </w:tc>
        <w:tc>
          <w:tcPr>
            <w:tcW w:w="198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hint="eastAsia"/>
                <w:kern w:val="0"/>
                <w:szCs w:val="21"/>
              </w:rPr>
              <w:t>80</w:t>
            </w:r>
          </w:p>
        </w:tc>
      </w:tr>
      <w:tr w:rsidR="00083E36" w:rsidRPr="00083E36" w:rsidTr="00083E36">
        <w:trPr>
          <w:trHeight w:hRule="exact" w:val="340"/>
        </w:trPr>
        <w:tc>
          <w:tcPr>
            <w:tcW w:w="991" w:type="dxa"/>
            <w:tcBorders>
              <w:top w:val="nil"/>
              <w:left w:val="single" w:sz="4" w:space="0" w:color="auto"/>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left"/>
              <w:textAlignment w:val="baseline"/>
              <w:rPr>
                <w:rFonts w:ascii="宋体" w:eastAsia="宋体" w:hAnsi="宋体" w:cs="Times New Roman"/>
                <w:kern w:val="0"/>
                <w:szCs w:val="21"/>
              </w:rPr>
            </w:pPr>
            <w:r w:rsidRPr="00D84CDF">
              <w:rPr>
                <w:rFonts w:ascii="宋体" w:eastAsia="宋体" w:hAnsi="宋体" w:cs="Times New Roman" w:hint="eastAsia"/>
                <w:kern w:val="0"/>
                <w:szCs w:val="21"/>
              </w:rPr>
              <w:t>11</w:t>
            </w:r>
          </w:p>
        </w:tc>
        <w:tc>
          <w:tcPr>
            <w:tcW w:w="133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kern w:val="0"/>
                <w:szCs w:val="21"/>
              </w:rPr>
            </w:pPr>
            <w:r w:rsidRPr="00D84CDF">
              <w:rPr>
                <w:rFonts w:ascii="宋体" w:eastAsia="宋体" w:hAnsi="宋体" w:cs="宋体" w:hint="eastAsia"/>
                <w:kern w:val="0"/>
                <w:szCs w:val="21"/>
              </w:rPr>
              <w:t>盐北河闸</w:t>
            </w:r>
          </w:p>
        </w:tc>
        <w:tc>
          <w:tcPr>
            <w:tcW w:w="110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1×6m</w:t>
            </w:r>
          </w:p>
        </w:tc>
        <w:tc>
          <w:tcPr>
            <w:tcW w:w="209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hint="eastAsia"/>
                <w:kern w:val="0"/>
                <w:szCs w:val="21"/>
              </w:rPr>
              <w:t>18</w:t>
            </w:r>
          </w:p>
        </w:tc>
        <w:tc>
          <w:tcPr>
            <w:tcW w:w="1559"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w:t>
            </w:r>
          </w:p>
        </w:tc>
        <w:tc>
          <w:tcPr>
            <w:tcW w:w="198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hint="eastAsia"/>
                <w:kern w:val="0"/>
                <w:szCs w:val="21"/>
              </w:rPr>
              <w:t>80</w:t>
            </w:r>
          </w:p>
        </w:tc>
      </w:tr>
      <w:tr w:rsidR="00083E36" w:rsidRPr="00083E36" w:rsidTr="00083E36">
        <w:trPr>
          <w:trHeight w:hRule="exact" w:val="340"/>
        </w:trPr>
        <w:tc>
          <w:tcPr>
            <w:tcW w:w="991" w:type="dxa"/>
            <w:tcBorders>
              <w:top w:val="nil"/>
              <w:left w:val="single" w:sz="4" w:space="0" w:color="auto"/>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left"/>
              <w:textAlignment w:val="baseline"/>
              <w:rPr>
                <w:rFonts w:ascii="宋体" w:eastAsia="宋体" w:hAnsi="宋体" w:cs="Times New Roman"/>
                <w:kern w:val="0"/>
                <w:szCs w:val="21"/>
              </w:rPr>
            </w:pPr>
            <w:r w:rsidRPr="00D84CDF">
              <w:rPr>
                <w:rFonts w:ascii="宋体" w:eastAsia="宋体" w:hAnsi="宋体" w:cs="Times New Roman" w:hint="eastAsia"/>
                <w:kern w:val="0"/>
                <w:szCs w:val="21"/>
              </w:rPr>
              <w:t>12</w:t>
            </w:r>
          </w:p>
        </w:tc>
        <w:tc>
          <w:tcPr>
            <w:tcW w:w="133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宋体"/>
                <w:kern w:val="0"/>
                <w:szCs w:val="21"/>
              </w:rPr>
            </w:pPr>
            <w:r w:rsidRPr="00D84CDF">
              <w:rPr>
                <w:rFonts w:ascii="宋体" w:eastAsia="宋体" w:hAnsi="宋体" w:cs="宋体" w:hint="eastAsia"/>
                <w:kern w:val="0"/>
                <w:szCs w:val="21"/>
              </w:rPr>
              <w:t>团结港闸</w:t>
            </w:r>
          </w:p>
        </w:tc>
        <w:tc>
          <w:tcPr>
            <w:tcW w:w="110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D84CDF">
              <w:rPr>
                <w:rFonts w:ascii="宋体" w:eastAsia="宋体" w:hAnsi="宋体" w:cs="Times New Roman" w:hint="eastAsia"/>
                <w:kern w:val="0"/>
                <w:szCs w:val="21"/>
              </w:rPr>
              <w:t>2</w:t>
            </w:r>
            <w:r w:rsidRPr="00D84CDF">
              <w:rPr>
                <w:rFonts w:ascii="宋体" w:eastAsia="宋体" w:hAnsi="宋体" w:cs="Times New Roman"/>
                <w:kern w:val="0"/>
                <w:szCs w:val="21"/>
              </w:rPr>
              <w:t>×6m</w:t>
            </w:r>
          </w:p>
        </w:tc>
        <w:tc>
          <w:tcPr>
            <w:tcW w:w="209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hint="eastAsia"/>
                <w:kern w:val="0"/>
                <w:szCs w:val="21"/>
              </w:rPr>
              <w:t>18</w:t>
            </w:r>
          </w:p>
        </w:tc>
        <w:tc>
          <w:tcPr>
            <w:tcW w:w="1559"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w:t>
            </w:r>
          </w:p>
        </w:tc>
        <w:tc>
          <w:tcPr>
            <w:tcW w:w="198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hint="eastAsia"/>
                <w:kern w:val="0"/>
                <w:szCs w:val="21"/>
              </w:rPr>
              <w:t>80</w:t>
            </w:r>
          </w:p>
        </w:tc>
      </w:tr>
      <w:tr w:rsidR="00083E36" w:rsidRPr="00083E36" w:rsidTr="00083E36">
        <w:trPr>
          <w:trHeight w:hRule="exact" w:val="340"/>
        </w:trPr>
        <w:tc>
          <w:tcPr>
            <w:tcW w:w="3432" w:type="dxa"/>
            <w:gridSpan w:val="3"/>
            <w:tcBorders>
              <w:top w:val="single" w:sz="4" w:space="0" w:color="auto"/>
              <w:left w:val="single" w:sz="4" w:space="0" w:color="auto"/>
              <w:bottom w:val="single" w:sz="4" w:space="0" w:color="auto"/>
              <w:right w:val="single" w:sz="4" w:space="0" w:color="000000"/>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宋体"/>
                <w:kern w:val="0"/>
                <w:szCs w:val="21"/>
              </w:rPr>
            </w:pPr>
            <w:r w:rsidRPr="00D84CDF">
              <w:rPr>
                <w:rFonts w:ascii="宋体" w:eastAsia="宋体" w:hAnsi="宋体" w:cs="宋体" w:hint="eastAsia"/>
                <w:kern w:val="0"/>
                <w:szCs w:val="21"/>
              </w:rPr>
              <w:t>合计</w:t>
            </w:r>
          </w:p>
        </w:tc>
        <w:tc>
          <w:tcPr>
            <w:tcW w:w="2097"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hint="eastAsia"/>
                <w:kern w:val="0"/>
                <w:szCs w:val="21"/>
              </w:rPr>
              <w:t>165</w:t>
            </w:r>
          </w:p>
        </w:tc>
        <w:tc>
          <w:tcPr>
            <w:tcW w:w="1559"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kern w:val="0"/>
                <w:szCs w:val="21"/>
              </w:rPr>
              <w:t>18</w:t>
            </w:r>
          </w:p>
        </w:tc>
        <w:tc>
          <w:tcPr>
            <w:tcW w:w="1984" w:type="dxa"/>
            <w:tcBorders>
              <w:top w:val="nil"/>
              <w:left w:val="nil"/>
              <w:bottom w:val="single" w:sz="4" w:space="0" w:color="auto"/>
              <w:right w:val="single" w:sz="4" w:space="0" w:color="auto"/>
            </w:tcBorders>
            <w:vAlign w:val="center"/>
          </w:tcPr>
          <w:p w:rsidR="00083E36" w:rsidRPr="00D84CDF" w:rsidRDefault="00083E36" w:rsidP="00083E36">
            <w:pPr>
              <w:widowControl/>
              <w:autoSpaceDE w:val="0"/>
              <w:autoSpaceDN w:val="0"/>
              <w:adjustRightInd w:val="0"/>
              <w:ind w:firstLine="360"/>
              <w:jc w:val="center"/>
              <w:textAlignment w:val="baseline"/>
              <w:rPr>
                <w:rFonts w:ascii="宋体" w:eastAsia="宋体" w:hAnsi="宋体" w:cs="Times New Roman"/>
                <w:kern w:val="0"/>
                <w:szCs w:val="21"/>
              </w:rPr>
            </w:pPr>
            <w:r w:rsidRPr="00D84CDF">
              <w:rPr>
                <w:rFonts w:ascii="宋体" w:eastAsia="宋体" w:hAnsi="宋体" w:cs="Times New Roman" w:hint="eastAsia"/>
                <w:kern w:val="0"/>
                <w:szCs w:val="21"/>
              </w:rPr>
              <w:t>240</w:t>
            </w:r>
          </w:p>
        </w:tc>
      </w:tr>
    </w:tbl>
    <w:p w:rsidR="00083E36" w:rsidRPr="00083E36" w:rsidRDefault="00083E36" w:rsidP="00D84CDF">
      <w:pPr>
        <w:keepLines/>
        <w:widowControl/>
        <w:autoSpaceDE w:val="0"/>
        <w:autoSpaceDN w:val="0"/>
        <w:adjustRightInd w:val="0"/>
        <w:spacing w:line="360" w:lineRule="auto"/>
        <w:ind w:firstLineChars="200" w:firstLine="422"/>
        <w:jc w:val="left"/>
        <w:textAlignment w:val="baseline"/>
        <w:outlineLvl w:val="2"/>
        <w:rPr>
          <w:rFonts w:ascii="宋体" w:eastAsia="宋体" w:hAnsi="宋体" w:cs="Times New Roman"/>
          <w:b/>
          <w:kern w:val="0"/>
          <w:szCs w:val="21"/>
        </w:rPr>
      </w:pPr>
      <w:bookmarkStart w:id="18" w:name="_Toc490990502"/>
      <w:bookmarkStart w:id="19" w:name="_Toc468520674"/>
      <w:r w:rsidRPr="00083E36">
        <w:rPr>
          <w:rFonts w:ascii="宋体" w:eastAsia="宋体" w:hAnsi="宋体" w:cs="Times New Roman" w:hint="eastAsia"/>
          <w:b/>
          <w:kern w:val="0"/>
          <w:szCs w:val="21"/>
        </w:rPr>
        <w:t>3.2.2观测频次</w:t>
      </w:r>
      <w:bookmarkEnd w:id="18"/>
      <w:bookmarkEnd w:id="19"/>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（1）为充分了解堤防及闸站工后沉降趋势，每年观测2次，观测时间为每年4月15日以前（汛前）和10月15日以后（汛后）各1次。</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（2）闸站上、下游河床断面冲淤变化每年观测2次，观测时间为每年4月15日以前（汛前）和10月15日以后（汛后）各1次，并于每年4月和11月上报观测报告。</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lastRenderedPageBreak/>
        <w:t>（3）堤防及闸站外观质量检测，每年2次，检测时间为每年4月15日以前（汛前）和10月15日以后（汛后）各1次，并于每年4月和11月上报观测报告。</w:t>
      </w:r>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snapToGrid w:val="0"/>
          <w:kern w:val="0"/>
          <w:szCs w:val="21"/>
        </w:rPr>
      </w:pPr>
      <w:r w:rsidRPr="00083E36">
        <w:rPr>
          <w:rFonts w:ascii="宋体" w:eastAsia="宋体" w:hAnsi="宋体" w:cs="Times New Roman" w:hint="eastAsia"/>
          <w:b/>
          <w:snapToGrid w:val="0"/>
          <w:kern w:val="0"/>
          <w:szCs w:val="21"/>
        </w:rPr>
        <w:t>四、</w:t>
      </w:r>
      <w:r w:rsidR="00D84CDF" w:rsidRPr="00D84CDF">
        <w:rPr>
          <w:rFonts w:ascii="宋体" w:eastAsia="宋体" w:hAnsi="宋体" w:cs="Times New Roman" w:hint="eastAsia"/>
          <w:b/>
          <w:snapToGrid w:val="0"/>
          <w:kern w:val="0"/>
          <w:szCs w:val="21"/>
        </w:rPr>
        <w:t>城防工程数字化系统维护（含全县水利工程监管系统）</w:t>
      </w:r>
      <w:r w:rsidRPr="00083E36">
        <w:rPr>
          <w:rFonts w:ascii="宋体" w:eastAsia="宋体" w:hAnsi="宋体" w:cs="Times New Roman" w:hint="eastAsia"/>
          <w:b/>
          <w:snapToGrid w:val="0"/>
          <w:kern w:val="0"/>
          <w:szCs w:val="21"/>
        </w:rPr>
        <w:t xml:space="preserve"> </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非汛期每月1次到现场开展巡查检修，汛期每月2次，突发情况做到随叫随到，确保系统正常运行。做好对维护服务实行定期维护机制，维护后做好维护记录，年底上报年度维护报告。</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具体要求：</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（1）自动化控制系统的操作使用必须严格按照相关的规定执行。</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（2）自动化控制系统运行发生故障要查明原因，及时排除。</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（3）自动化控制系统计算机不得移作他用，非系统需要的其他软件一律不得在监控系统计算机上安装运行。</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（4）自动化控制系统计算机不得链接外网，不得随意使用外接USB设备。</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（5）自动化控制系统维护工作包括各系统功能测试、软件维护、硬件设备检测、机柜除尘、故障维修、所有设备备品备件、保养维修后的整体调试等。</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6）每年汛期前对系统软、硬件设备进行一次全面维护，维护内容包括系统功能测试、故障设备修复或更换、机柜除尘等内容，确保所有设备以正常状态进入汛期运行。在维护期限结束前，再进行一次全面维护，确保系统处于正常状态。</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bookmarkStart w:id="20" w:name="_Toc497419138"/>
      <w:r w:rsidRPr="00083E36">
        <w:rPr>
          <w:rFonts w:ascii="宋体" w:eastAsia="宋体" w:hAnsi="宋体" w:cs="Times New Roman" w:hint="eastAsia"/>
          <w:kern w:val="0"/>
          <w:szCs w:val="21"/>
        </w:rPr>
        <w:t>（7）历史数据要定期转录并存档。</w:t>
      </w:r>
      <w:bookmarkEnd w:id="20"/>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snapToGrid w:val="0"/>
          <w:kern w:val="0"/>
          <w:szCs w:val="21"/>
        </w:rPr>
      </w:pPr>
      <w:r w:rsidRPr="00083E36">
        <w:rPr>
          <w:rFonts w:ascii="宋体" w:eastAsia="宋体" w:hAnsi="宋体" w:cs="Times New Roman" w:hint="eastAsia"/>
          <w:b/>
          <w:snapToGrid w:val="0"/>
          <w:kern w:val="0"/>
          <w:szCs w:val="21"/>
        </w:rPr>
        <w:t>五、</w:t>
      </w:r>
      <w:r w:rsidR="0011642D" w:rsidRPr="0011642D">
        <w:rPr>
          <w:rFonts w:ascii="宋体" w:eastAsia="宋体" w:hAnsi="宋体" w:cs="Times New Roman" w:hint="eastAsia"/>
          <w:b/>
          <w:snapToGrid w:val="0"/>
          <w:kern w:val="0"/>
          <w:szCs w:val="21"/>
        </w:rPr>
        <w:t>城防工程高低压检测、维护项目</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（1）变压器</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变压器发生以下情况，要立即切断10KV侧电源停止变压器工作，并向主管部门汇报，及时联系供电部门处理检修：1、内部声响较大，声音不均匀、有爆裂声；2、进出线端子放电，接地、防雷设施损坏；3、温升超过限值；4、变压器冒烟着火。</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变压器检修、试验按照《电力变压器运行规程》（DL/T572）及《电力设备预防性试验规程》（DL/T596）的有关规定执行。</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（2）高压配电柜</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发现下列情况要迅速切断10KV进线柜电源，及时向主管部门汇报并联系供电部门检修：1、开关柜内发出异常响声；2、隔离刀开关触点放电；3、开关柜内冒烟着火。</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发现下列情况要及时向主管部门汇报并联系厂家检修：1、真空断路器无法动作；2、五防锁闭机构失效或卡滞；3、显示表计、指示灯故障。</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高压配电设备的检修、试验按照《电力安全工作规程》（DL408）及《电力设备预防性试验规程》（DL/T596）的有关规定执行。</w:t>
      </w:r>
    </w:p>
    <w:p w:rsidR="00083E36" w:rsidRPr="00083E36" w:rsidRDefault="00083E36" w:rsidP="0011642D">
      <w:pPr>
        <w:autoSpaceDE w:val="0"/>
        <w:autoSpaceDN w:val="0"/>
        <w:adjustRightInd w:val="0"/>
        <w:spacing w:line="400" w:lineRule="exact"/>
        <w:textAlignment w:val="baseline"/>
        <w:rPr>
          <w:rFonts w:ascii="宋体" w:eastAsia="宋体" w:hAnsi="宋体" w:cs="Times New Roman"/>
          <w:kern w:val="0"/>
          <w:szCs w:val="21"/>
        </w:rPr>
      </w:pPr>
      <w:r w:rsidRPr="00083E36">
        <w:rPr>
          <w:rFonts w:ascii="宋体" w:eastAsia="宋体" w:hAnsi="宋体" w:cs="Times New Roman" w:hint="eastAsia"/>
          <w:kern w:val="0"/>
          <w:szCs w:val="21"/>
        </w:rPr>
        <w:t>高压输电线路：1、定期检查电缆</w:t>
      </w:r>
      <w:proofErr w:type="gramStart"/>
      <w:r w:rsidRPr="00083E36">
        <w:rPr>
          <w:rFonts w:ascii="宋体" w:eastAsia="宋体" w:hAnsi="宋体" w:cs="Times New Roman" w:hint="eastAsia"/>
          <w:kern w:val="0"/>
          <w:szCs w:val="21"/>
        </w:rPr>
        <w:t>行架是否</w:t>
      </w:r>
      <w:proofErr w:type="gramEnd"/>
      <w:r w:rsidRPr="00083E36">
        <w:rPr>
          <w:rFonts w:ascii="宋体" w:eastAsia="宋体" w:hAnsi="宋体" w:cs="Times New Roman" w:hint="eastAsia"/>
          <w:kern w:val="0"/>
          <w:szCs w:val="21"/>
        </w:rPr>
        <w:t>有变形和位移；2、发现电缆沟或电缆架内冒烟着火，要迅速切断电源后灭火；3、高压输电线路的检修、试验按照《电力安全工作规程》（DL408）及《电力设备预防性试验规程》（DL/T596）的有关规定执行。</w:t>
      </w:r>
    </w:p>
    <w:p w:rsidR="00083E36" w:rsidRPr="00083E36" w:rsidRDefault="00D947A1" w:rsidP="00083E36">
      <w:pPr>
        <w:autoSpaceDE w:val="0"/>
        <w:autoSpaceDN w:val="0"/>
        <w:adjustRightInd w:val="0"/>
        <w:spacing w:line="500" w:lineRule="exact"/>
        <w:jc w:val="center"/>
        <w:textAlignment w:val="baseline"/>
        <w:rPr>
          <w:rFonts w:ascii="宋体" w:eastAsia="宋体" w:hAnsi="宋体" w:cs="Times New Roman"/>
          <w:kern w:val="0"/>
          <w:szCs w:val="21"/>
        </w:rPr>
      </w:pPr>
      <w:r w:rsidRPr="00D947A1">
        <w:rPr>
          <w:rFonts w:ascii="宋体" w:eastAsia="宋体" w:hAnsi="宋体" w:cs="Times New Roman" w:hint="eastAsia"/>
          <w:b/>
          <w:bCs/>
          <w:kern w:val="0"/>
          <w:szCs w:val="21"/>
        </w:rPr>
        <w:lastRenderedPageBreak/>
        <w:t>城防工程架空电线、变压器、电缆运行维护项目运</w:t>
      </w:r>
      <w:proofErr w:type="gramStart"/>
      <w:r w:rsidRPr="00D947A1">
        <w:rPr>
          <w:rFonts w:ascii="宋体" w:eastAsia="宋体" w:hAnsi="宋体" w:cs="Times New Roman" w:hint="eastAsia"/>
          <w:b/>
          <w:bCs/>
          <w:kern w:val="0"/>
          <w:szCs w:val="21"/>
        </w:rPr>
        <w:t>维费用</w:t>
      </w:r>
      <w:proofErr w:type="gramEnd"/>
      <w:r w:rsidR="00083E36" w:rsidRPr="00083E36">
        <w:rPr>
          <w:rFonts w:ascii="宋体" w:eastAsia="宋体" w:hAnsi="宋体" w:cs="Times New Roman" w:hint="eastAsia"/>
          <w:b/>
          <w:bCs/>
          <w:kern w:val="0"/>
          <w:szCs w:val="21"/>
        </w:rPr>
        <w:t>数量明细</w:t>
      </w:r>
      <w:r>
        <w:rPr>
          <w:rFonts w:ascii="宋体" w:eastAsia="宋体" w:hAnsi="宋体" w:cs="Times New Roman" w:hint="eastAsia"/>
          <w:b/>
          <w:bCs/>
          <w:kern w:val="0"/>
          <w:szCs w:val="21"/>
        </w:rPr>
        <w:t>（实施年份2022-2023年）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
        <w:gridCol w:w="2100"/>
        <w:gridCol w:w="1275"/>
        <w:gridCol w:w="851"/>
        <w:gridCol w:w="1276"/>
        <w:gridCol w:w="992"/>
        <w:gridCol w:w="992"/>
        <w:gridCol w:w="992"/>
      </w:tblGrid>
      <w:tr w:rsidR="00083E36" w:rsidRPr="00083E36" w:rsidTr="00083E36">
        <w:trPr>
          <w:trHeight w:val="454"/>
        </w:trPr>
        <w:tc>
          <w:tcPr>
            <w:tcW w:w="702"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序号</w:t>
            </w:r>
          </w:p>
        </w:tc>
        <w:tc>
          <w:tcPr>
            <w:tcW w:w="2100"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项目</w:t>
            </w:r>
          </w:p>
        </w:tc>
        <w:tc>
          <w:tcPr>
            <w:tcW w:w="1275"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单位</w:t>
            </w:r>
          </w:p>
        </w:tc>
        <w:tc>
          <w:tcPr>
            <w:tcW w:w="851"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数量</w:t>
            </w:r>
          </w:p>
        </w:tc>
        <w:tc>
          <w:tcPr>
            <w:tcW w:w="1276"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规格</w:t>
            </w:r>
          </w:p>
        </w:tc>
        <w:tc>
          <w:tcPr>
            <w:tcW w:w="992"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收费标准</w:t>
            </w:r>
          </w:p>
        </w:tc>
        <w:tc>
          <w:tcPr>
            <w:tcW w:w="992"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合计费用</w:t>
            </w:r>
          </w:p>
        </w:tc>
        <w:tc>
          <w:tcPr>
            <w:tcW w:w="992"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备注</w:t>
            </w:r>
          </w:p>
        </w:tc>
      </w:tr>
      <w:tr w:rsidR="00D947A1" w:rsidRPr="00083E36" w:rsidTr="00083E36">
        <w:trPr>
          <w:trHeight w:val="454"/>
        </w:trPr>
        <w:tc>
          <w:tcPr>
            <w:tcW w:w="7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w:t>
            </w:r>
          </w:p>
        </w:tc>
        <w:tc>
          <w:tcPr>
            <w:tcW w:w="2100"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避雷器</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元/组/年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7</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10KV</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r>
      <w:tr w:rsidR="00D947A1" w:rsidRPr="00083E36" w:rsidTr="00083E36">
        <w:trPr>
          <w:trHeight w:val="454"/>
        </w:trPr>
        <w:tc>
          <w:tcPr>
            <w:tcW w:w="7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2</w:t>
            </w:r>
          </w:p>
        </w:tc>
        <w:tc>
          <w:tcPr>
            <w:tcW w:w="2100"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高压电力电缆</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元/段/年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5</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10KV</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r>
      <w:tr w:rsidR="00D947A1" w:rsidRPr="00083E36" w:rsidTr="00083E36">
        <w:trPr>
          <w:trHeight w:val="454"/>
        </w:trPr>
        <w:tc>
          <w:tcPr>
            <w:tcW w:w="7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3</w:t>
            </w:r>
          </w:p>
        </w:tc>
        <w:tc>
          <w:tcPr>
            <w:tcW w:w="2100"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高压柜</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元/套/年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5</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10KV</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r>
      <w:tr w:rsidR="00D947A1" w:rsidRPr="00083E36" w:rsidTr="00083E36">
        <w:trPr>
          <w:trHeight w:val="454"/>
        </w:trPr>
        <w:tc>
          <w:tcPr>
            <w:tcW w:w="7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4</w:t>
            </w:r>
          </w:p>
        </w:tc>
        <w:tc>
          <w:tcPr>
            <w:tcW w:w="2100"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低压柜</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元/套/年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5</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0.4KV</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r>
      <w:tr w:rsidR="00D947A1" w:rsidRPr="00083E36" w:rsidTr="00083E36">
        <w:trPr>
          <w:trHeight w:val="454"/>
        </w:trPr>
        <w:tc>
          <w:tcPr>
            <w:tcW w:w="7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5</w:t>
            </w:r>
          </w:p>
        </w:tc>
        <w:tc>
          <w:tcPr>
            <w:tcW w:w="2100"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S9-1250/10 变压器</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元/台/年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10KV</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D947A1" w:rsidRDefault="00D947A1">
            <w:pPr>
              <w:jc w:val="center"/>
              <w:rPr>
                <w:rFonts w:ascii="仿宋" w:eastAsia="仿宋" w:hAnsi="仿宋" w:cs="宋体"/>
                <w:color w:val="000000"/>
                <w:sz w:val="18"/>
                <w:szCs w:val="18"/>
              </w:rPr>
            </w:pPr>
            <w:r w:rsidRPr="00D947A1">
              <w:rPr>
                <w:rFonts w:ascii="仿宋" w:eastAsia="仿宋" w:hAnsi="仿宋" w:hint="eastAsia"/>
                <w:color w:val="000000"/>
                <w:sz w:val="18"/>
                <w:szCs w:val="18"/>
              </w:rPr>
              <w:t>大曲排涝站</w:t>
            </w:r>
          </w:p>
        </w:tc>
      </w:tr>
      <w:tr w:rsidR="00D947A1" w:rsidRPr="00083E36" w:rsidTr="00083E36">
        <w:trPr>
          <w:trHeight w:val="454"/>
        </w:trPr>
        <w:tc>
          <w:tcPr>
            <w:tcW w:w="7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6</w:t>
            </w:r>
          </w:p>
        </w:tc>
        <w:tc>
          <w:tcPr>
            <w:tcW w:w="2100"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400kVA箱变1台</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元/台/年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 xml:space="preserve">　</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D947A1" w:rsidRDefault="00D947A1">
            <w:pPr>
              <w:jc w:val="center"/>
              <w:rPr>
                <w:rFonts w:ascii="仿宋" w:eastAsia="仿宋" w:hAnsi="仿宋" w:cs="宋体"/>
                <w:color w:val="000000"/>
                <w:sz w:val="18"/>
                <w:szCs w:val="18"/>
              </w:rPr>
            </w:pPr>
            <w:proofErr w:type="gramStart"/>
            <w:r w:rsidRPr="00D947A1">
              <w:rPr>
                <w:rFonts w:ascii="仿宋" w:eastAsia="仿宋" w:hAnsi="仿宋" w:hint="eastAsia"/>
                <w:color w:val="000000"/>
                <w:sz w:val="18"/>
                <w:szCs w:val="18"/>
              </w:rPr>
              <w:t>沧</w:t>
            </w:r>
            <w:proofErr w:type="gramEnd"/>
            <w:r w:rsidRPr="00D947A1">
              <w:rPr>
                <w:rFonts w:ascii="仿宋" w:eastAsia="仿宋" w:hAnsi="仿宋" w:hint="eastAsia"/>
                <w:color w:val="000000"/>
                <w:sz w:val="18"/>
                <w:szCs w:val="18"/>
              </w:rPr>
              <w:t>东</w:t>
            </w:r>
            <w:proofErr w:type="gramStart"/>
            <w:r w:rsidRPr="00D947A1">
              <w:rPr>
                <w:rFonts w:ascii="仿宋" w:eastAsia="仿宋" w:hAnsi="仿宋" w:hint="eastAsia"/>
                <w:color w:val="000000"/>
                <w:sz w:val="18"/>
                <w:szCs w:val="18"/>
              </w:rPr>
              <w:t>浜</w:t>
            </w:r>
            <w:proofErr w:type="gramEnd"/>
            <w:r w:rsidRPr="00D947A1">
              <w:rPr>
                <w:rFonts w:ascii="仿宋" w:eastAsia="仿宋" w:hAnsi="仿宋" w:hint="eastAsia"/>
                <w:color w:val="000000"/>
                <w:sz w:val="18"/>
                <w:szCs w:val="18"/>
              </w:rPr>
              <w:t>泵站</w:t>
            </w:r>
          </w:p>
        </w:tc>
      </w:tr>
      <w:tr w:rsidR="00D947A1" w:rsidRPr="00083E36" w:rsidTr="00083E36">
        <w:trPr>
          <w:trHeight w:val="454"/>
        </w:trPr>
        <w:tc>
          <w:tcPr>
            <w:tcW w:w="7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7</w:t>
            </w:r>
          </w:p>
        </w:tc>
        <w:tc>
          <w:tcPr>
            <w:tcW w:w="2100"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250kVA箱变1台</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元/台/年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 xml:space="preserve">　</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D947A1" w:rsidRDefault="00D947A1">
            <w:pPr>
              <w:jc w:val="center"/>
              <w:rPr>
                <w:rFonts w:ascii="仿宋" w:eastAsia="仿宋" w:hAnsi="仿宋" w:cs="宋体"/>
                <w:color w:val="000000"/>
                <w:sz w:val="18"/>
                <w:szCs w:val="18"/>
              </w:rPr>
            </w:pPr>
            <w:r w:rsidRPr="00D947A1">
              <w:rPr>
                <w:rFonts w:ascii="仿宋" w:eastAsia="仿宋" w:hAnsi="仿宋" w:hint="eastAsia"/>
                <w:color w:val="000000"/>
                <w:sz w:val="18"/>
                <w:szCs w:val="18"/>
              </w:rPr>
              <w:t>朝河路泵站</w:t>
            </w:r>
          </w:p>
        </w:tc>
      </w:tr>
      <w:tr w:rsidR="00D947A1" w:rsidRPr="00083E36" w:rsidTr="00083E36">
        <w:trPr>
          <w:trHeight w:val="454"/>
        </w:trPr>
        <w:tc>
          <w:tcPr>
            <w:tcW w:w="7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8</w:t>
            </w:r>
          </w:p>
        </w:tc>
        <w:tc>
          <w:tcPr>
            <w:tcW w:w="2100"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160kVA箱变1台</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元/台/年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10KV</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D947A1" w:rsidRDefault="00D947A1">
            <w:pPr>
              <w:jc w:val="center"/>
              <w:rPr>
                <w:rFonts w:ascii="仿宋" w:eastAsia="仿宋" w:hAnsi="仿宋" w:cs="宋体"/>
                <w:color w:val="000000"/>
                <w:sz w:val="18"/>
                <w:szCs w:val="18"/>
              </w:rPr>
            </w:pPr>
            <w:r w:rsidRPr="00D947A1">
              <w:rPr>
                <w:rFonts w:ascii="仿宋" w:eastAsia="仿宋" w:hAnsi="仿宋" w:hint="eastAsia"/>
                <w:color w:val="000000"/>
                <w:sz w:val="18"/>
                <w:szCs w:val="18"/>
              </w:rPr>
              <w:t>庙</w:t>
            </w:r>
            <w:proofErr w:type="gramStart"/>
            <w:r w:rsidRPr="00D947A1">
              <w:rPr>
                <w:rFonts w:ascii="仿宋" w:eastAsia="仿宋" w:hAnsi="仿宋" w:hint="eastAsia"/>
                <w:color w:val="000000"/>
                <w:sz w:val="18"/>
                <w:szCs w:val="18"/>
              </w:rPr>
              <w:t>浜</w:t>
            </w:r>
            <w:proofErr w:type="gramEnd"/>
            <w:r w:rsidRPr="00D947A1">
              <w:rPr>
                <w:rFonts w:ascii="仿宋" w:eastAsia="仿宋" w:hAnsi="仿宋" w:hint="eastAsia"/>
                <w:color w:val="000000"/>
                <w:sz w:val="18"/>
                <w:szCs w:val="18"/>
              </w:rPr>
              <w:t>闸</w:t>
            </w:r>
          </w:p>
        </w:tc>
      </w:tr>
    </w:tbl>
    <w:p w:rsidR="00083E36" w:rsidRPr="00083E36" w:rsidRDefault="00083E36" w:rsidP="00083E36">
      <w:pPr>
        <w:autoSpaceDE w:val="0"/>
        <w:autoSpaceDN w:val="0"/>
        <w:adjustRightInd w:val="0"/>
        <w:spacing w:line="500" w:lineRule="exact"/>
        <w:jc w:val="center"/>
        <w:textAlignment w:val="baseline"/>
        <w:rPr>
          <w:rFonts w:ascii="宋体" w:eastAsia="宋体" w:hAnsi="宋体" w:cs="Times New Roman"/>
          <w:b/>
          <w:bCs/>
          <w:kern w:val="0"/>
          <w:szCs w:val="21"/>
        </w:rPr>
      </w:pPr>
      <w:r w:rsidRPr="00083E36">
        <w:rPr>
          <w:rFonts w:ascii="宋体" w:eastAsia="宋体" w:hAnsi="宋体" w:cs="Times New Roman" w:hint="eastAsia"/>
          <w:b/>
          <w:bCs/>
          <w:kern w:val="0"/>
          <w:szCs w:val="21"/>
        </w:rPr>
        <w:t>城防电气设施</w:t>
      </w:r>
      <w:r w:rsidR="00D947A1" w:rsidRPr="00D947A1">
        <w:rPr>
          <w:rFonts w:ascii="宋体" w:eastAsia="宋体" w:hAnsi="宋体" w:cs="Times New Roman" w:hint="eastAsia"/>
          <w:b/>
          <w:bCs/>
          <w:kern w:val="0"/>
          <w:szCs w:val="21"/>
        </w:rPr>
        <w:t>预试费用</w:t>
      </w:r>
      <w:r w:rsidRPr="00083E36">
        <w:rPr>
          <w:rFonts w:ascii="宋体" w:eastAsia="宋体" w:hAnsi="宋体" w:cs="Times New Roman" w:hint="eastAsia"/>
          <w:b/>
          <w:bCs/>
          <w:kern w:val="0"/>
          <w:szCs w:val="21"/>
        </w:rPr>
        <w:t>数量明细</w:t>
      </w:r>
      <w:r w:rsidR="00D947A1">
        <w:rPr>
          <w:rFonts w:ascii="宋体" w:eastAsia="宋体" w:hAnsi="宋体" w:cs="Times New Roman" w:hint="eastAsia"/>
          <w:b/>
          <w:bCs/>
          <w:kern w:val="0"/>
          <w:szCs w:val="21"/>
        </w:rPr>
        <w:t>（实施年份2022年）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2102"/>
        <w:gridCol w:w="1275"/>
        <w:gridCol w:w="851"/>
        <w:gridCol w:w="1276"/>
        <w:gridCol w:w="992"/>
        <w:gridCol w:w="992"/>
        <w:gridCol w:w="992"/>
      </w:tblGrid>
      <w:tr w:rsidR="00083E36" w:rsidRPr="00083E36" w:rsidTr="00083E36">
        <w:trPr>
          <w:trHeight w:val="454"/>
        </w:trPr>
        <w:tc>
          <w:tcPr>
            <w:tcW w:w="700"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序号</w:t>
            </w:r>
          </w:p>
        </w:tc>
        <w:tc>
          <w:tcPr>
            <w:tcW w:w="2102"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项目</w:t>
            </w:r>
          </w:p>
        </w:tc>
        <w:tc>
          <w:tcPr>
            <w:tcW w:w="1275"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单位</w:t>
            </w:r>
          </w:p>
        </w:tc>
        <w:tc>
          <w:tcPr>
            <w:tcW w:w="851"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数量</w:t>
            </w:r>
          </w:p>
        </w:tc>
        <w:tc>
          <w:tcPr>
            <w:tcW w:w="1276"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规格</w:t>
            </w:r>
          </w:p>
        </w:tc>
        <w:tc>
          <w:tcPr>
            <w:tcW w:w="992"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收费标准</w:t>
            </w:r>
          </w:p>
        </w:tc>
        <w:tc>
          <w:tcPr>
            <w:tcW w:w="992"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合计费用</w:t>
            </w:r>
          </w:p>
        </w:tc>
        <w:tc>
          <w:tcPr>
            <w:tcW w:w="992" w:type="dxa"/>
            <w:vAlign w:val="center"/>
          </w:tcPr>
          <w:p w:rsidR="00083E36" w:rsidRPr="00083E36" w:rsidRDefault="00083E36"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备注</w:t>
            </w:r>
          </w:p>
        </w:tc>
      </w:tr>
      <w:tr w:rsidR="00D947A1" w:rsidRPr="00083E36" w:rsidTr="00083E36">
        <w:trPr>
          <w:trHeight w:val="454"/>
        </w:trPr>
        <w:tc>
          <w:tcPr>
            <w:tcW w:w="700"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1</w:t>
            </w:r>
          </w:p>
        </w:tc>
        <w:tc>
          <w:tcPr>
            <w:tcW w:w="21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避雷器</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元/组/年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5</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10KV</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r>
      <w:tr w:rsidR="00D947A1" w:rsidRPr="00083E36" w:rsidTr="00083E36">
        <w:trPr>
          <w:trHeight w:val="454"/>
        </w:trPr>
        <w:tc>
          <w:tcPr>
            <w:tcW w:w="700"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2</w:t>
            </w:r>
          </w:p>
        </w:tc>
        <w:tc>
          <w:tcPr>
            <w:tcW w:w="21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高压电力电缆</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元/段/年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5</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10KV</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r>
      <w:tr w:rsidR="00D947A1" w:rsidRPr="00083E36" w:rsidTr="00083E36">
        <w:trPr>
          <w:trHeight w:val="454"/>
        </w:trPr>
        <w:tc>
          <w:tcPr>
            <w:tcW w:w="700"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3</w:t>
            </w:r>
          </w:p>
        </w:tc>
        <w:tc>
          <w:tcPr>
            <w:tcW w:w="21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高压柜   微机保护</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元/台/年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5</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10KV</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r>
      <w:tr w:rsidR="00D947A1" w:rsidRPr="00083E36" w:rsidTr="00083E36">
        <w:trPr>
          <w:trHeight w:val="454"/>
        </w:trPr>
        <w:tc>
          <w:tcPr>
            <w:tcW w:w="700"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4</w:t>
            </w:r>
          </w:p>
        </w:tc>
        <w:tc>
          <w:tcPr>
            <w:tcW w:w="21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高压母线耐压</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元/台/年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10KV</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r>
      <w:tr w:rsidR="00D947A1" w:rsidRPr="00083E36" w:rsidTr="00083E36">
        <w:trPr>
          <w:trHeight w:val="454"/>
        </w:trPr>
        <w:tc>
          <w:tcPr>
            <w:tcW w:w="700"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5</w:t>
            </w:r>
          </w:p>
        </w:tc>
        <w:tc>
          <w:tcPr>
            <w:tcW w:w="2102" w:type="dxa"/>
            <w:vAlign w:val="center"/>
          </w:tcPr>
          <w:p w:rsidR="00D947A1" w:rsidRDefault="00D947A1">
            <w:pPr>
              <w:jc w:val="center"/>
              <w:rPr>
                <w:rFonts w:ascii="仿宋" w:eastAsia="仿宋" w:hAnsi="仿宋"/>
                <w:color w:val="000000"/>
              </w:rPr>
            </w:pPr>
            <w:r>
              <w:rPr>
                <w:rFonts w:ascii="仿宋" w:eastAsia="仿宋" w:hAnsi="仿宋" w:hint="eastAsia"/>
                <w:color w:val="000000"/>
              </w:rPr>
              <w:t xml:space="preserve">SCB13-250/10  </w:t>
            </w:r>
          </w:p>
          <w:p w:rsidR="00D947A1" w:rsidRDefault="00D947A1">
            <w:pPr>
              <w:jc w:val="center"/>
              <w:rPr>
                <w:rFonts w:ascii="仿宋" w:eastAsia="仿宋" w:hAnsi="仿宋" w:cs="宋体"/>
                <w:color w:val="000000"/>
                <w:sz w:val="24"/>
                <w:szCs w:val="24"/>
              </w:rPr>
            </w:pPr>
            <w:r>
              <w:rPr>
                <w:rFonts w:ascii="仿宋" w:eastAsia="仿宋" w:hAnsi="仿宋" w:hint="eastAsia"/>
                <w:color w:val="000000"/>
              </w:rPr>
              <w:t>变压器</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元/套/年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2</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10KV</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r>
      <w:tr w:rsidR="00D947A1" w:rsidRPr="00083E36" w:rsidTr="00083E36">
        <w:trPr>
          <w:trHeight w:val="454"/>
        </w:trPr>
        <w:tc>
          <w:tcPr>
            <w:tcW w:w="700"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6</w:t>
            </w:r>
          </w:p>
        </w:tc>
        <w:tc>
          <w:tcPr>
            <w:tcW w:w="2102" w:type="dxa"/>
            <w:vAlign w:val="center"/>
          </w:tcPr>
          <w:p w:rsidR="00D947A1" w:rsidRDefault="00D947A1">
            <w:pPr>
              <w:jc w:val="center"/>
              <w:rPr>
                <w:rFonts w:ascii="仿宋" w:eastAsia="仿宋" w:hAnsi="仿宋"/>
                <w:color w:val="000000"/>
              </w:rPr>
            </w:pPr>
            <w:r>
              <w:rPr>
                <w:rFonts w:ascii="仿宋" w:eastAsia="仿宋" w:hAnsi="仿宋" w:hint="eastAsia"/>
                <w:color w:val="000000"/>
              </w:rPr>
              <w:t xml:space="preserve">SCB13-800/10  </w:t>
            </w:r>
          </w:p>
          <w:p w:rsidR="00D947A1" w:rsidRDefault="00D947A1">
            <w:pPr>
              <w:jc w:val="center"/>
              <w:rPr>
                <w:rFonts w:ascii="仿宋" w:eastAsia="仿宋" w:hAnsi="仿宋" w:cs="宋体"/>
                <w:color w:val="000000"/>
                <w:sz w:val="24"/>
                <w:szCs w:val="24"/>
              </w:rPr>
            </w:pPr>
            <w:r>
              <w:rPr>
                <w:rFonts w:ascii="仿宋" w:eastAsia="仿宋" w:hAnsi="仿宋" w:hint="eastAsia"/>
                <w:color w:val="000000"/>
              </w:rPr>
              <w:t>变压器</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元/套/年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2</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10KV</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r>
      <w:tr w:rsidR="00D947A1" w:rsidRPr="00083E36" w:rsidTr="00083E36">
        <w:trPr>
          <w:trHeight w:val="454"/>
        </w:trPr>
        <w:tc>
          <w:tcPr>
            <w:tcW w:w="700"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7</w:t>
            </w:r>
          </w:p>
        </w:tc>
        <w:tc>
          <w:tcPr>
            <w:tcW w:w="2102" w:type="dxa"/>
            <w:vAlign w:val="center"/>
          </w:tcPr>
          <w:p w:rsidR="00D947A1" w:rsidRDefault="00D947A1">
            <w:pPr>
              <w:jc w:val="center"/>
              <w:rPr>
                <w:rFonts w:ascii="仿宋" w:eastAsia="仿宋" w:hAnsi="仿宋"/>
                <w:color w:val="000000"/>
              </w:rPr>
            </w:pPr>
            <w:r>
              <w:rPr>
                <w:rFonts w:ascii="仿宋" w:eastAsia="仿宋" w:hAnsi="仿宋" w:hint="eastAsia"/>
                <w:color w:val="000000"/>
              </w:rPr>
              <w:t xml:space="preserve">SCB13-1000/02  </w:t>
            </w:r>
          </w:p>
          <w:p w:rsidR="00D947A1" w:rsidRDefault="00D947A1">
            <w:pPr>
              <w:jc w:val="center"/>
              <w:rPr>
                <w:rFonts w:ascii="仿宋" w:eastAsia="仿宋" w:hAnsi="仿宋" w:cs="宋体"/>
                <w:color w:val="000000"/>
                <w:sz w:val="24"/>
                <w:szCs w:val="24"/>
              </w:rPr>
            </w:pPr>
            <w:r>
              <w:rPr>
                <w:rFonts w:ascii="仿宋" w:eastAsia="仿宋" w:hAnsi="仿宋" w:hint="eastAsia"/>
                <w:color w:val="000000"/>
              </w:rPr>
              <w:t>变压器</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元/套/年</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w:t>
            </w:r>
          </w:p>
        </w:tc>
        <w:tc>
          <w:tcPr>
            <w:tcW w:w="1276"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10KV</w:t>
            </w: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r>
      <w:tr w:rsidR="00D947A1" w:rsidRPr="00083E36" w:rsidTr="00083E36">
        <w:trPr>
          <w:trHeight w:val="454"/>
        </w:trPr>
        <w:tc>
          <w:tcPr>
            <w:tcW w:w="700"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2102" w:type="dxa"/>
            <w:vAlign w:val="center"/>
          </w:tcPr>
          <w:p w:rsidR="00D947A1" w:rsidRDefault="00D947A1">
            <w:pPr>
              <w:jc w:val="center"/>
              <w:rPr>
                <w:rFonts w:ascii="仿宋" w:eastAsia="仿宋" w:hAnsi="仿宋"/>
                <w:color w:val="000000"/>
              </w:rPr>
            </w:pPr>
          </w:p>
        </w:tc>
        <w:tc>
          <w:tcPr>
            <w:tcW w:w="1275" w:type="dxa"/>
            <w:vAlign w:val="center"/>
          </w:tcPr>
          <w:p w:rsidR="00D947A1" w:rsidRDefault="00D947A1">
            <w:pPr>
              <w:jc w:val="center"/>
              <w:rPr>
                <w:rFonts w:ascii="仿宋" w:eastAsia="仿宋" w:hAnsi="仿宋"/>
                <w:color w:val="000000"/>
              </w:rPr>
            </w:pPr>
          </w:p>
        </w:tc>
        <w:tc>
          <w:tcPr>
            <w:tcW w:w="851" w:type="dxa"/>
            <w:vAlign w:val="center"/>
          </w:tcPr>
          <w:p w:rsidR="00D947A1" w:rsidRDefault="00D947A1">
            <w:pPr>
              <w:jc w:val="center"/>
              <w:rPr>
                <w:rFonts w:ascii="仿宋" w:eastAsia="仿宋" w:hAnsi="仿宋"/>
                <w:color w:val="000000"/>
              </w:rPr>
            </w:pPr>
          </w:p>
        </w:tc>
        <w:tc>
          <w:tcPr>
            <w:tcW w:w="1276" w:type="dxa"/>
            <w:vAlign w:val="center"/>
          </w:tcPr>
          <w:p w:rsidR="00D947A1" w:rsidRDefault="00D947A1">
            <w:pPr>
              <w:jc w:val="center"/>
              <w:rPr>
                <w:rFonts w:ascii="仿宋" w:eastAsia="仿宋" w:hAnsi="仿宋"/>
                <w:color w:val="000000"/>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083E36">
            <w:pPr>
              <w:autoSpaceDE w:val="0"/>
              <w:autoSpaceDN w:val="0"/>
              <w:adjustRightInd w:val="0"/>
              <w:jc w:val="center"/>
              <w:textAlignment w:val="baseline"/>
              <w:rPr>
                <w:rFonts w:ascii="宋体" w:eastAsia="宋体" w:hAnsi="宋体" w:cs="Times New Roman"/>
                <w:kern w:val="0"/>
                <w:szCs w:val="21"/>
              </w:rPr>
            </w:pPr>
          </w:p>
        </w:tc>
      </w:tr>
    </w:tbl>
    <w:p w:rsidR="00D947A1" w:rsidRDefault="00D947A1" w:rsidP="00D947A1">
      <w:pPr>
        <w:autoSpaceDE w:val="0"/>
        <w:autoSpaceDN w:val="0"/>
        <w:adjustRightInd w:val="0"/>
        <w:spacing w:line="500" w:lineRule="exact"/>
        <w:jc w:val="center"/>
        <w:textAlignment w:val="baseline"/>
        <w:rPr>
          <w:rFonts w:ascii="宋体" w:eastAsia="宋体" w:hAnsi="宋体" w:cs="Times New Roman"/>
          <w:b/>
          <w:bCs/>
          <w:kern w:val="0"/>
          <w:szCs w:val="21"/>
        </w:rPr>
      </w:pPr>
      <w:r w:rsidRPr="00D947A1">
        <w:rPr>
          <w:rFonts w:ascii="宋体" w:eastAsia="宋体" w:hAnsi="宋体" w:cs="Times New Roman" w:hint="eastAsia"/>
          <w:b/>
          <w:bCs/>
          <w:kern w:val="0"/>
          <w:szCs w:val="21"/>
        </w:rPr>
        <w:t>检测费用</w:t>
      </w:r>
      <w:r w:rsidRPr="00083E36">
        <w:rPr>
          <w:rFonts w:ascii="宋体" w:eastAsia="宋体" w:hAnsi="宋体" w:cs="Times New Roman" w:hint="eastAsia"/>
          <w:b/>
          <w:bCs/>
          <w:kern w:val="0"/>
          <w:szCs w:val="21"/>
        </w:rPr>
        <w:t>数量明细</w:t>
      </w:r>
      <w:r>
        <w:rPr>
          <w:rFonts w:ascii="宋体" w:eastAsia="宋体" w:hAnsi="宋体" w:cs="Times New Roman" w:hint="eastAsia"/>
          <w:b/>
          <w:bCs/>
          <w:kern w:val="0"/>
          <w:szCs w:val="21"/>
        </w:rPr>
        <w:t>（实施年份2022-2023年）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
        <w:gridCol w:w="2102"/>
        <w:gridCol w:w="1275"/>
        <w:gridCol w:w="851"/>
        <w:gridCol w:w="1276"/>
        <w:gridCol w:w="992"/>
        <w:gridCol w:w="992"/>
        <w:gridCol w:w="992"/>
      </w:tblGrid>
      <w:tr w:rsidR="00D947A1" w:rsidRPr="00083E36" w:rsidTr="00286E6C">
        <w:trPr>
          <w:trHeight w:val="454"/>
        </w:trPr>
        <w:tc>
          <w:tcPr>
            <w:tcW w:w="700"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序号</w:t>
            </w:r>
          </w:p>
        </w:tc>
        <w:tc>
          <w:tcPr>
            <w:tcW w:w="210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项目</w:t>
            </w:r>
          </w:p>
        </w:tc>
        <w:tc>
          <w:tcPr>
            <w:tcW w:w="1275"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单位</w:t>
            </w:r>
          </w:p>
        </w:tc>
        <w:tc>
          <w:tcPr>
            <w:tcW w:w="851"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数量</w:t>
            </w:r>
          </w:p>
        </w:tc>
        <w:tc>
          <w:tcPr>
            <w:tcW w:w="1276"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规格</w:t>
            </w: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收费标准</w:t>
            </w: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合计费用</w:t>
            </w: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备注</w:t>
            </w:r>
          </w:p>
        </w:tc>
      </w:tr>
      <w:tr w:rsidR="00D947A1" w:rsidRPr="00083E36" w:rsidTr="00286E6C">
        <w:trPr>
          <w:trHeight w:val="454"/>
        </w:trPr>
        <w:tc>
          <w:tcPr>
            <w:tcW w:w="700"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w:t>
            </w:r>
          </w:p>
        </w:tc>
        <w:tc>
          <w:tcPr>
            <w:tcW w:w="21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高压验电笔</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支</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4</w:t>
            </w:r>
          </w:p>
        </w:tc>
        <w:tc>
          <w:tcPr>
            <w:tcW w:w="1276" w:type="dxa"/>
            <w:vAlign w:val="center"/>
          </w:tcPr>
          <w:p w:rsidR="00D947A1" w:rsidRDefault="00D947A1" w:rsidP="00286E6C">
            <w:pPr>
              <w:jc w:val="center"/>
              <w:rPr>
                <w:rFonts w:ascii="仿宋" w:eastAsia="仿宋" w:hAnsi="仿宋" w:cs="宋体"/>
                <w:color w:val="000000"/>
                <w:sz w:val="24"/>
                <w:szCs w:val="24"/>
              </w:rPr>
            </w:pP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p>
        </w:tc>
      </w:tr>
      <w:tr w:rsidR="00D947A1" w:rsidRPr="00083E36" w:rsidTr="00286E6C">
        <w:trPr>
          <w:trHeight w:val="454"/>
        </w:trPr>
        <w:tc>
          <w:tcPr>
            <w:tcW w:w="700"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2</w:t>
            </w:r>
          </w:p>
        </w:tc>
        <w:tc>
          <w:tcPr>
            <w:tcW w:w="21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绝缘手套</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套</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8</w:t>
            </w:r>
          </w:p>
        </w:tc>
        <w:tc>
          <w:tcPr>
            <w:tcW w:w="1276" w:type="dxa"/>
            <w:vAlign w:val="center"/>
          </w:tcPr>
          <w:p w:rsidR="00D947A1" w:rsidRDefault="00D947A1" w:rsidP="00286E6C">
            <w:pPr>
              <w:jc w:val="center"/>
              <w:rPr>
                <w:rFonts w:ascii="仿宋" w:eastAsia="仿宋" w:hAnsi="仿宋" w:cs="宋体"/>
                <w:color w:val="000000"/>
                <w:sz w:val="24"/>
                <w:szCs w:val="24"/>
              </w:rPr>
            </w:pP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p>
        </w:tc>
      </w:tr>
      <w:tr w:rsidR="00D947A1" w:rsidRPr="00083E36" w:rsidTr="00286E6C">
        <w:trPr>
          <w:trHeight w:val="454"/>
        </w:trPr>
        <w:tc>
          <w:tcPr>
            <w:tcW w:w="700"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3</w:t>
            </w:r>
          </w:p>
        </w:tc>
        <w:tc>
          <w:tcPr>
            <w:tcW w:w="21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绝缘靴</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套</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8</w:t>
            </w:r>
          </w:p>
        </w:tc>
        <w:tc>
          <w:tcPr>
            <w:tcW w:w="1276" w:type="dxa"/>
            <w:vAlign w:val="center"/>
          </w:tcPr>
          <w:p w:rsidR="00D947A1" w:rsidRDefault="00D947A1" w:rsidP="00286E6C">
            <w:pPr>
              <w:jc w:val="center"/>
              <w:rPr>
                <w:rFonts w:ascii="仿宋" w:eastAsia="仿宋" w:hAnsi="仿宋" w:cs="宋体"/>
                <w:color w:val="000000"/>
                <w:sz w:val="24"/>
                <w:szCs w:val="24"/>
              </w:rPr>
            </w:pP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p>
        </w:tc>
      </w:tr>
      <w:tr w:rsidR="00D947A1" w:rsidRPr="00083E36" w:rsidTr="00286E6C">
        <w:trPr>
          <w:trHeight w:val="454"/>
        </w:trPr>
        <w:tc>
          <w:tcPr>
            <w:tcW w:w="700"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4</w:t>
            </w:r>
          </w:p>
        </w:tc>
        <w:tc>
          <w:tcPr>
            <w:tcW w:w="2102"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绝缘垫</w:t>
            </w:r>
          </w:p>
        </w:tc>
        <w:tc>
          <w:tcPr>
            <w:tcW w:w="1275"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块</w:t>
            </w:r>
          </w:p>
        </w:tc>
        <w:tc>
          <w:tcPr>
            <w:tcW w:w="851" w:type="dxa"/>
            <w:vAlign w:val="center"/>
          </w:tcPr>
          <w:p w:rsidR="00D947A1" w:rsidRDefault="00D947A1">
            <w:pPr>
              <w:jc w:val="center"/>
              <w:rPr>
                <w:rFonts w:ascii="仿宋" w:eastAsia="仿宋" w:hAnsi="仿宋" w:cs="宋体"/>
                <w:color w:val="000000"/>
                <w:sz w:val="24"/>
                <w:szCs w:val="24"/>
              </w:rPr>
            </w:pPr>
            <w:r>
              <w:rPr>
                <w:rFonts w:ascii="仿宋" w:eastAsia="仿宋" w:hAnsi="仿宋" w:hint="eastAsia"/>
                <w:color w:val="000000"/>
              </w:rPr>
              <w:t>16</w:t>
            </w:r>
          </w:p>
        </w:tc>
        <w:tc>
          <w:tcPr>
            <w:tcW w:w="1276" w:type="dxa"/>
            <w:vAlign w:val="center"/>
          </w:tcPr>
          <w:p w:rsidR="00D947A1" w:rsidRDefault="00D947A1" w:rsidP="00286E6C">
            <w:pPr>
              <w:jc w:val="center"/>
              <w:rPr>
                <w:rFonts w:ascii="仿宋" w:eastAsia="仿宋" w:hAnsi="仿宋" w:cs="宋体"/>
                <w:color w:val="000000"/>
                <w:sz w:val="24"/>
                <w:szCs w:val="24"/>
              </w:rPr>
            </w:pP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p>
        </w:tc>
        <w:tc>
          <w:tcPr>
            <w:tcW w:w="992" w:type="dxa"/>
            <w:vAlign w:val="center"/>
          </w:tcPr>
          <w:p w:rsidR="00D947A1" w:rsidRPr="00083E36" w:rsidRDefault="00D947A1" w:rsidP="00286E6C">
            <w:pPr>
              <w:autoSpaceDE w:val="0"/>
              <w:autoSpaceDN w:val="0"/>
              <w:adjustRightInd w:val="0"/>
              <w:jc w:val="center"/>
              <w:textAlignment w:val="baseline"/>
              <w:rPr>
                <w:rFonts w:ascii="宋体" w:eastAsia="宋体" w:hAnsi="宋体" w:cs="Times New Roman"/>
                <w:kern w:val="0"/>
                <w:szCs w:val="21"/>
              </w:rPr>
            </w:pPr>
          </w:p>
        </w:tc>
      </w:tr>
    </w:tbl>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snapToGrid w:val="0"/>
          <w:kern w:val="0"/>
          <w:szCs w:val="21"/>
        </w:rPr>
      </w:pPr>
      <w:r w:rsidRPr="00083E36">
        <w:rPr>
          <w:rFonts w:ascii="宋体" w:eastAsia="宋体" w:hAnsi="宋体" w:cs="Times New Roman" w:hint="eastAsia"/>
          <w:b/>
          <w:snapToGrid w:val="0"/>
          <w:kern w:val="0"/>
          <w:szCs w:val="21"/>
        </w:rPr>
        <w:t>六、</w:t>
      </w:r>
      <w:r w:rsidR="0011642D" w:rsidRPr="0011642D">
        <w:rPr>
          <w:rFonts w:ascii="宋体" w:eastAsia="宋体" w:hAnsi="宋体" w:cs="Times New Roman" w:hint="eastAsia"/>
          <w:b/>
          <w:snapToGrid w:val="0"/>
          <w:kern w:val="0"/>
          <w:szCs w:val="21"/>
        </w:rPr>
        <w:t>海塘工程岁修项目</w:t>
      </w:r>
    </w:p>
    <w:p w:rsidR="00083E36" w:rsidRPr="00083E36" w:rsidRDefault="0011642D" w:rsidP="0011642D">
      <w:pPr>
        <w:keepLines/>
        <w:widowControl/>
        <w:autoSpaceDE w:val="0"/>
        <w:autoSpaceDN w:val="0"/>
        <w:adjustRightInd w:val="0"/>
        <w:snapToGrid w:val="0"/>
        <w:spacing w:line="400" w:lineRule="exact"/>
        <w:ind w:firstLineChars="200" w:firstLine="422"/>
        <w:jc w:val="left"/>
        <w:textAlignment w:val="baseline"/>
        <w:outlineLvl w:val="1"/>
        <w:rPr>
          <w:rFonts w:ascii="宋体" w:eastAsia="宋体" w:hAnsi="宋体" w:cs="Times New Roman"/>
          <w:b/>
          <w:snapToGrid w:val="0"/>
          <w:kern w:val="0"/>
          <w:szCs w:val="21"/>
        </w:rPr>
      </w:pPr>
      <w:bookmarkStart w:id="21" w:name="_Toc493769724"/>
      <w:r>
        <w:rPr>
          <w:rFonts w:ascii="宋体" w:eastAsia="宋体" w:hAnsi="宋体" w:cs="Times New Roman" w:hint="eastAsia"/>
          <w:b/>
          <w:snapToGrid w:val="0"/>
          <w:kern w:val="0"/>
          <w:szCs w:val="21"/>
        </w:rPr>
        <w:t>6.1</w:t>
      </w:r>
      <w:r w:rsidR="00083E36" w:rsidRPr="00083E36">
        <w:rPr>
          <w:rFonts w:ascii="宋体" w:eastAsia="宋体" w:hAnsi="宋体" w:cs="Times New Roman" w:hint="eastAsia"/>
          <w:b/>
          <w:snapToGrid w:val="0"/>
          <w:kern w:val="0"/>
          <w:szCs w:val="21"/>
        </w:rPr>
        <w:t xml:space="preserve">  </w:t>
      </w:r>
      <w:r w:rsidR="00083E36" w:rsidRPr="00083E36">
        <w:rPr>
          <w:rFonts w:ascii="宋体" w:eastAsia="宋体" w:hAnsi="宋体" w:cs="Times New Roman"/>
          <w:b/>
          <w:snapToGrid w:val="0"/>
          <w:kern w:val="0"/>
          <w:szCs w:val="21"/>
        </w:rPr>
        <w:t>工作要求</w:t>
      </w:r>
      <w:bookmarkEnd w:id="21"/>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一、维修部位要有维修前、维修施工、完工面貌的照片；</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lastRenderedPageBreak/>
        <w:t>二、维修方案以恢复原有结构、面貌为原则，</w:t>
      </w:r>
      <w:proofErr w:type="gramStart"/>
      <w:r w:rsidRPr="00083E36">
        <w:rPr>
          <w:rFonts w:ascii="宋体" w:eastAsia="宋体" w:hAnsi="宋体" w:cs="Times New Roman"/>
          <w:kern w:val="0"/>
          <w:szCs w:val="21"/>
        </w:rPr>
        <w:t>砼</w:t>
      </w:r>
      <w:proofErr w:type="gramEnd"/>
      <w:r w:rsidRPr="00083E36">
        <w:rPr>
          <w:rFonts w:ascii="宋体" w:eastAsia="宋体" w:hAnsi="宋体" w:cs="Times New Roman"/>
          <w:kern w:val="0"/>
          <w:szCs w:val="21"/>
        </w:rPr>
        <w:t>标号、结构尺寸、材料等参照标准塘竣工断面；</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三、维修施工参照《堤防工程施工规范》《水工混凝土施工规范》进行；</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四、维修施工质量验收参照《水利水电工程单元工程施工质量验收评定标准—堤防工程（混凝土工程）》、《水利水电工程施工质量检验与评定规程》等执行；</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五、维修工程验收参照《水利水电建设工程验收规程》；</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六、安排维修单位维修时以“维修任务单”形式说明维修部位和维修要求，“维修任务单”</w:t>
      </w:r>
      <w:r w:rsidRPr="00083E36">
        <w:rPr>
          <w:rFonts w:ascii="宋体" w:eastAsia="宋体" w:hAnsi="宋体" w:cs="Times New Roman" w:hint="eastAsia"/>
          <w:kern w:val="0"/>
          <w:szCs w:val="21"/>
        </w:rPr>
        <w:t>。</w:t>
      </w:r>
    </w:p>
    <w:p w:rsidR="00083E36" w:rsidRPr="00083E36" w:rsidRDefault="00083E36" w:rsidP="0011642D">
      <w:pPr>
        <w:keepLines/>
        <w:widowControl/>
        <w:autoSpaceDE w:val="0"/>
        <w:autoSpaceDN w:val="0"/>
        <w:adjustRightInd w:val="0"/>
        <w:snapToGrid w:val="0"/>
        <w:spacing w:line="400" w:lineRule="exact"/>
        <w:ind w:firstLineChars="200" w:firstLine="422"/>
        <w:jc w:val="left"/>
        <w:textAlignment w:val="baseline"/>
        <w:outlineLvl w:val="1"/>
        <w:rPr>
          <w:rFonts w:ascii="宋体" w:eastAsia="宋体" w:hAnsi="宋体" w:cs="Times New Roman"/>
          <w:b/>
          <w:snapToGrid w:val="0"/>
          <w:kern w:val="0"/>
          <w:szCs w:val="21"/>
        </w:rPr>
      </w:pPr>
      <w:bookmarkStart w:id="22" w:name="_Toc493769725"/>
      <w:r w:rsidRPr="00083E36">
        <w:rPr>
          <w:rFonts w:ascii="宋体" w:eastAsia="宋体" w:hAnsi="宋体" w:cs="Times New Roman" w:hint="eastAsia"/>
          <w:b/>
          <w:snapToGrid w:val="0"/>
          <w:kern w:val="0"/>
          <w:szCs w:val="21"/>
        </w:rPr>
        <w:t>6</w:t>
      </w:r>
      <w:r w:rsidRPr="00083E36">
        <w:rPr>
          <w:rFonts w:ascii="宋体" w:eastAsia="宋体" w:hAnsi="宋体" w:cs="Times New Roman"/>
          <w:b/>
          <w:snapToGrid w:val="0"/>
          <w:kern w:val="0"/>
          <w:szCs w:val="21"/>
        </w:rPr>
        <w:t>.</w:t>
      </w:r>
      <w:r w:rsidR="0011642D">
        <w:rPr>
          <w:rFonts w:ascii="宋体" w:eastAsia="宋体" w:hAnsi="宋体" w:cs="Times New Roman" w:hint="eastAsia"/>
          <w:b/>
          <w:snapToGrid w:val="0"/>
          <w:kern w:val="0"/>
          <w:szCs w:val="21"/>
        </w:rPr>
        <w:t>2</w:t>
      </w:r>
      <w:r w:rsidRPr="00083E36">
        <w:rPr>
          <w:rFonts w:ascii="宋体" w:eastAsia="宋体" w:hAnsi="宋体" w:cs="Times New Roman" w:hint="eastAsia"/>
          <w:b/>
          <w:snapToGrid w:val="0"/>
          <w:kern w:val="0"/>
          <w:szCs w:val="21"/>
        </w:rPr>
        <w:t xml:space="preserve">  </w:t>
      </w:r>
      <w:r w:rsidRPr="00083E36">
        <w:rPr>
          <w:rFonts w:ascii="宋体" w:eastAsia="宋体" w:hAnsi="宋体" w:cs="Times New Roman"/>
          <w:b/>
          <w:snapToGrid w:val="0"/>
          <w:kern w:val="0"/>
          <w:szCs w:val="21"/>
        </w:rPr>
        <w:t>工作考核</w:t>
      </w:r>
      <w:bookmarkEnd w:id="22"/>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1、维护方案编制是否及时；</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2</w:t>
      </w:r>
      <w:r w:rsidRPr="00083E36">
        <w:rPr>
          <w:rFonts w:ascii="宋体" w:eastAsia="宋体" w:hAnsi="宋体" w:cs="Times New Roman"/>
          <w:kern w:val="0"/>
          <w:szCs w:val="21"/>
        </w:rPr>
        <w:t>、维护质量是否符合要求；</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3</w:t>
      </w:r>
      <w:r w:rsidRPr="00083E36">
        <w:rPr>
          <w:rFonts w:ascii="宋体" w:eastAsia="宋体" w:hAnsi="宋体" w:cs="Times New Roman"/>
          <w:kern w:val="0"/>
          <w:szCs w:val="21"/>
        </w:rPr>
        <w:t>、验收是否及时组织；</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4</w:t>
      </w:r>
      <w:r w:rsidRPr="00083E36">
        <w:rPr>
          <w:rFonts w:ascii="宋体" w:eastAsia="宋体" w:hAnsi="宋体" w:cs="Times New Roman"/>
          <w:kern w:val="0"/>
          <w:szCs w:val="21"/>
        </w:rPr>
        <w:t>、资料是否按要求归档；</w:t>
      </w:r>
    </w:p>
    <w:p w:rsid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5</w:t>
      </w:r>
      <w:r w:rsidRPr="00083E36">
        <w:rPr>
          <w:rFonts w:ascii="宋体" w:eastAsia="宋体" w:hAnsi="宋体" w:cs="Times New Roman"/>
          <w:kern w:val="0"/>
          <w:szCs w:val="21"/>
        </w:rPr>
        <w:t>、资金支付是否符合要求。</w:t>
      </w:r>
    </w:p>
    <w:p w:rsidR="0011642D" w:rsidRPr="00D84CDF" w:rsidRDefault="0011642D" w:rsidP="0011642D">
      <w:pPr>
        <w:widowControl/>
        <w:autoSpaceDE w:val="0"/>
        <w:autoSpaceDN w:val="0"/>
        <w:adjustRightInd w:val="0"/>
        <w:spacing w:line="400" w:lineRule="exact"/>
        <w:ind w:firstLineChars="200" w:firstLine="422"/>
        <w:jc w:val="left"/>
        <w:textAlignment w:val="baseline"/>
        <w:rPr>
          <w:rFonts w:ascii="宋体" w:eastAsia="宋体" w:hAnsi="宋体" w:cs="Times New Roman"/>
          <w:b/>
          <w:kern w:val="0"/>
          <w:szCs w:val="21"/>
        </w:rPr>
      </w:pPr>
      <w:r w:rsidRPr="0011642D">
        <w:rPr>
          <w:rFonts w:ascii="宋体" w:eastAsia="宋体" w:hAnsi="宋体" w:cs="Times New Roman" w:hint="eastAsia"/>
          <w:b/>
          <w:snapToGrid w:val="0"/>
          <w:kern w:val="0"/>
          <w:szCs w:val="21"/>
        </w:rPr>
        <w:t>6.3</w:t>
      </w:r>
      <w:r>
        <w:rPr>
          <w:rFonts w:ascii="宋体" w:eastAsia="宋体" w:hAnsi="宋体" w:cs="Times New Roman" w:hint="eastAsia"/>
          <w:b/>
          <w:snapToGrid w:val="0"/>
          <w:kern w:val="0"/>
          <w:szCs w:val="21"/>
        </w:rPr>
        <w:t xml:space="preserve">  </w:t>
      </w:r>
      <w:r w:rsidRPr="00D84CDF">
        <w:rPr>
          <w:rFonts w:ascii="宋体" w:eastAsia="宋体" w:hAnsi="宋体" w:cs="Times New Roman" w:hint="eastAsia"/>
          <w:b/>
          <w:kern w:val="0"/>
          <w:szCs w:val="21"/>
        </w:rPr>
        <w:t>结算方式</w:t>
      </w:r>
    </w:p>
    <w:p w:rsidR="0011642D" w:rsidRPr="0011642D" w:rsidRDefault="0011642D" w:rsidP="0011642D">
      <w:pPr>
        <w:widowControl/>
        <w:autoSpaceDE w:val="0"/>
        <w:autoSpaceDN w:val="0"/>
        <w:adjustRightInd w:val="0"/>
        <w:spacing w:line="400" w:lineRule="exact"/>
        <w:ind w:firstLineChars="200" w:firstLine="420"/>
        <w:jc w:val="left"/>
        <w:textAlignment w:val="baseline"/>
        <w:rPr>
          <w:rFonts w:ascii="宋体" w:eastAsia="宋体" w:hAnsi="宋体" w:cs="Times New Roman"/>
          <w:kern w:val="0"/>
          <w:szCs w:val="21"/>
        </w:rPr>
      </w:pPr>
      <w:r w:rsidRPr="00D84CDF">
        <w:rPr>
          <w:rFonts w:ascii="宋体" w:eastAsia="宋体" w:hAnsi="宋体" w:cs="Times New Roman" w:hint="eastAsia"/>
          <w:kern w:val="0"/>
          <w:szCs w:val="21"/>
        </w:rPr>
        <w:t>1、</w:t>
      </w:r>
      <w:r w:rsidRPr="0011642D">
        <w:rPr>
          <w:rFonts w:ascii="宋体" w:eastAsia="宋体" w:hAnsi="宋体" w:cs="Times New Roman" w:hint="eastAsia"/>
          <w:kern w:val="0"/>
          <w:szCs w:val="21"/>
        </w:rPr>
        <w:t>海塘工程岁修项目</w:t>
      </w:r>
      <w:r w:rsidRPr="00D84CDF">
        <w:rPr>
          <w:rFonts w:ascii="宋体" w:eastAsia="宋体" w:hAnsi="宋体" w:cs="Times New Roman" w:hint="eastAsia"/>
          <w:kern w:val="0"/>
          <w:szCs w:val="21"/>
        </w:rPr>
        <w:t>2022年度及2023年度无法预估工程量，故以暂定</w:t>
      </w:r>
      <w:proofErr w:type="gramStart"/>
      <w:r w:rsidRPr="00D84CDF">
        <w:rPr>
          <w:rFonts w:ascii="宋体" w:eastAsia="宋体" w:hAnsi="宋体" w:cs="Times New Roman" w:hint="eastAsia"/>
          <w:kern w:val="0"/>
          <w:szCs w:val="21"/>
        </w:rPr>
        <w:t>价形式</w:t>
      </w:r>
      <w:proofErr w:type="gramEnd"/>
      <w:r w:rsidRPr="00D84CDF">
        <w:rPr>
          <w:rFonts w:ascii="宋体" w:eastAsia="宋体" w:hAnsi="宋体" w:cs="Times New Roman" w:hint="eastAsia"/>
          <w:kern w:val="0"/>
          <w:szCs w:val="21"/>
        </w:rPr>
        <w:t>报价。暂定价报价时，不得浮动，否则作无效标处理。2022及2023年度岁修工程结算时，工程量按实结算，投标人可参照《水利工程工程量清单计价规范》（GB50501-2007）、《浙江省水利工程工程量清单计价办法》（浙水建[2012]42号）、《浙江省水利厅关于水利工程营业税改增值税后计价依据调整的通知》（浙水建[2016]14号）、《浙江省水利工程造价计价依据（2010年）》（浙水建[2010]37号）、《浙江省水利水电工程设计概（预）算编制规定（2018年）》（浙水建[2018]18号）等计价依据，税金按《浙江省水利厅关于水利工程营业税改增值税后计价依据调整的通知》（浙水 建[2016]14号）、《浙江省水利工程造价计价依据（2010年）》（浙水建[2010]37号）和《浙江省水利工程造价计价依据（2010年）》补充规定（</w:t>
      </w:r>
      <w:proofErr w:type="gramStart"/>
      <w:r w:rsidRPr="00D84CDF">
        <w:rPr>
          <w:rFonts w:ascii="宋体" w:eastAsia="宋体" w:hAnsi="宋体" w:cs="Times New Roman" w:hint="eastAsia"/>
          <w:kern w:val="0"/>
          <w:szCs w:val="21"/>
        </w:rPr>
        <w:t>一</w:t>
      </w:r>
      <w:proofErr w:type="gramEnd"/>
      <w:r w:rsidRPr="00D84CDF">
        <w:rPr>
          <w:rFonts w:ascii="宋体" w:eastAsia="宋体" w:hAnsi="宋体" w:cs="Times New Roman" w:hint="eastAsia"/>
          <w:kern w:val="0"/>
          <w:szCs w:val="21"/>
        </w:rPr>
        <w:t>）（浙水建[2013]81号）《浙江省水利厅关于我省水利工程计价依据中增值税税率调整的通知》（浙水建〔2019〕4号）等现行水利工程计价规定计算，措施费、安全施工费、工程一切险按中值计算，</w:t>
      </w:r>
      <w:proofErr w:type="gramStart"/>
      <w:r w:rsidRPr="00D84CDF">
        <w:rPr>
          <w:rFonts w:ascii="宋体" w:eastAsia="宋体" w:hAnsi="宋体" w:cs="Times New Roman" w:hint="eastAsia"/>
          <w:kern w:val="0"/>
          <w:szCs w:val="21"/>
        </w:rPr>
        <w:t>信息价引用</w:t>
      </w:r>
      <w:proofErr w:type="gramEnd"/>
      <w:r w:rsidRPr="00D84CDF">
        <w:rPr>
          <w:rFonts w:ascii="宋体" w:eastAsia="宋体" w:hAnsi="宋体" w:cs="Times New Roman" w:hint="eastAsia"/>
          <w:kern w:val="0"/>
          <w:szCs w:val="21"/>
        </w:rPr>
        <w:t>优先顺序依次为：《嘉兴造价管理》、《浙江造价信息》、《价格信息》（浙江省），部分材料单价</w:t>
      </w:r>
      <w:proofErr w:type="gramStart"/>
      <w:r w:rsidRPr="00D84CDF">
        <w:rPr>
          <w:rFonts w:ascii="宋体" w:eastAsia="宋体" w:hAnsi="宋体" w:cs="Times New Roman" w:hint="eastAsia"/>
          <w:kern w:val="0"/>
          <w:szCs w:val="21"/>
        </w:rPr>
        <w:t>信息价</w:t>
      </w:r>
      <w:proofErr w:type="gramEnd"/>
      <w:r w:rsidRPr="00D84CDF">
        <w:rPr>
          <w:rFonts w:ascii="宋体" w:eastAsia="宋体" w:hAnsi="宋体" w:cs="Times New Roman" w:hint="eastAsia"/>
          <w:kern w:val="0"/>
          <w:szCs w:val="21"/>
        </w:rPr>
        <w:t>未有参考，需采购人签单，最终以审计为准。</w:t>
      </w:r>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snapToGrid w:val="0"/>
          <w:kern w:val="0"/>
          <w:szCs w:val="21"/>
        </w:rPr>
      </w:pPr>
      <w:r w:rsidRPr="00083E36">
        <w:rPr>
          <w:rFonts w:ascii="宋体" w:eastAsia="宋体" w:hAnsi="宋体" w:cs="Times New Roman" w:hint="eastAsia"/>
          <w:b/>
          <w:snapToGrid w:val="0"/>
          <w:kern w:val="0"/>
          <w:szCs w:val="21"/>
        </w:rPr>
        <w:t>七、</w:t>
      </w:r>
      <w:r w:rsidR="0011642D" w:rsidRPr="0011642D">
        <w:rPr>
          <w:rFonts w:ascii="宋体" w:eastAsia="宋体" w:hAnsi="宋体" w:cs="Times New Roman"/>
          <w:b/>
          <w:snapToGrid w:val="0"/>
          <w:kern w:val="0"/>
          <w:szCs w:val="21"/>
        </w:rPr>
        <w:t>海盐县地方一线海塘沉降观测及近岸滩地冲淤变化观测项目</w:t>
      </w:r>
    </w:p>
    <w:p w:rsidR="00083E36" w:rsidRPr="00083E36" w:rsidRDefault="00083E36" w:rsidP="0011642D">
      <w:pPr>
        <w:keepLines/>
        <w:widowControl/>
        <w:autoSpaceDE w:val="0"/>
        <w:autoSpaceDN w:val="0"/>
        <w:adjustRightInd w:val="0"/>
        <w:snapToGrid w:val="0"/>
        <w:spacing w:line="400" w:lineRule="exact"/>
        <w:ind w:firstLineChars="200" w:firstLine="422"/>
        <w:jc w:val="left"/>
        <w:textAlignment w:val="baseline"/>
        <w:outlineLvl w:val="1"/>
        <w:rPr>
          <w:rFonts w:ascii="宋体" w:eastAsia="宋体" w:hAnsi="宋体" w:cs="Times New Roman"/>
          <w:b/>
          <w:snapToGrid w:val="0"/>
          <w:kern w:val="0"/>
          <w:szCs w:val="21"/>
        </w:rPr>
      </w:pPr>
      <w:bookmarkStart w:id="23" w:name="_Toc493769702"/>
      <w:r w:rsidRPr="00083E36">
        <w:rPr>
          <w:rFonts w:ascii="宋体" w:eastAsia="宋体" w:hAnsi="宋体" w:cs="Times New Roman" w:hint="eastAsia"/>
          <w:b/>
          <w:snapToGrid w:val="0"/>
          <w:kern w:val="0"/>
          <w:szCs w:val="21"/>
        </w:rPr>
        <w:t>7</w:t>
      </w:r>
      <w:r w:rsidRPr="00083E36">
        <w:rPr>
          <w:rFonts w:ascii="宋体" w:eastAsia="宋体" w:hAnsi="宋体" w:cs="Times New Roman"/>
          <w:b/>
          <w:snapToGrid w:val="0"/>
          <w:kern w:val="0"/>
          <w:szCs w:val="21"/>
        </w:rPr>
        <w:t>.1</w:t>
      </w:r>
      <w:r w:rsidRPr="00083E36">
        <w:rPr>
          <w:rFonts w:ascii="宋体" w:eastAsia="宋体" w:hAnsi="宋体" w:cs="Times New Roman" w:hint="eastAsia"/>
          <w:b/>
          <w:snapToGrid w:val="0"/>
          <w:kern w:val="0"/>
          <w:szCs w:val="21"/>
        </w:rPr>
        <w:t xml:space="preserve">  </w:t>
      </w:r>
      <w:r w:rsidRPr="00083E36">
        <w:rPr>
          <w:rFonts w:ascii="宋体" w:eastAsia="宋体" w:hAnsi="宋体" w:cs="Times New Roman"/>
          <w:b/>
          <w:snapToGrid w:val="0"/>
          <w:kern w:val="0"/>
          <w:szCs w:val="21"/>
        </w:rPr>
        <w:t>工作内容</w:t>
      </w:r>
      <w:bookmarkEnd w:id="23"/>
      <w:r w:rsidRPr="00083E36">
        <w:rPr>
          <w:rFonts w:ascii="宋体" w:eastAsia="宋体" w:hAnsi="宋体" w:cs="Times New Roman" w:hint="eastAsia"/>
          <w:b/>
          <w:snapToGrid w:val="0"/>
          <w:kern w:val="0"/>
          <w:szCs w:val="21"/>
        </w:rPr>
        <w:t>及要求</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场前临江段标准海塘（0.659公里）海塘开展沉降观测，海盐县地方一线海塘（27.25公里）开展沉降观测，按照《浙江省海塘工程运行管理规程（试行）》要求开展海塘沉降观测。</w:t>
      </w:r>
    </w:p>
    <w:p w:rsidR="00083E36" w:rsidRPr="00083E36" w:rsidRDefault="00083E36" w:rsidP="0011642D">
      <w:pPr>
        <w:autoSpaceDE w:val="0"/>
        <w:autoSpaceDN w:val="0"/>
        <w:adjustRightInd w:val="0"/>
        <w:spacing w:line="400" w:lineRule="exact"/>
        <w:ind w:rightChars="8" w:right="17" w:firstLine="420"/>
        <w:textAlignment w:val="baseline"/>
        <w:rPr>
          <w:rFonts w:ascii="Times New Roman" w:eastAsia="宋体" w:hAnsi="Times New Roman" w:cs="Times New Roman"/>
          <w:b/>
          <w:kern w:val="10"/>
          <w:szCs w:val="21"/>
        </w:rPr>
      </w:pPr>
      <w:r w:rsidRPr="00083E36">
        <w:rPr>
          <w:rFonts w:ascii="Times New Roman" w:eastAsia="宋体" w:hAnsi="Times New Roman" w:cs="Times New Roman"/>
          <w:b/>
          <w:kern w:val="10"/>
          <w:szCs w:val="21"/>
        </w:rPr>
        <w:t>1</w:t>
      </w:r>
      <w:r w:rsidRPr="00083E36">
        <w:rPr>
          <w:rFonts w:ascii="Times New Roman" w:eastAsia="宋体" w:hAnsi="Times New Roman" w:cs="Times New Roman" w:hint="eastAsia"/>
          <w:b/>
          <w:kern w:val="10"/>
          <w:szCs w:val="21"/>
        </w:rPr>
        <w:t>）</w:t>
      </w:r>
      <w:r w:rsidRPr="00083E36">
        <w:rPr>
          <w:rFonts w:ascii="Times New Roman" w:eastAsia="宋体" w:hAnsi="宋体" w:cs="Times New Roman"/>
          <w:b/>
          <w:kern w:val="10"/>
          <w:szCs w:val="21"/>
        </w:rPr>
        <w:t>沉降观测</w:t>
      </w:r>
    </w:p>
    <w:p w:rsidR="00083E36" w:rsidRPr="00083E36" w:rsidRDefault="00083E36" w:rsidP="0011642D">
      <w:pPr>
        <w:autoSpaceDE w:val="0"/>
        <w:autoSpaceDN w:val="0"/>
        <w:adjustRightInd w:val="0"/>
        <w:spacing w:line="400" w:lineRule="exact"/>
        <w:ind w:rightChars="8" w:right="17" w:firstLine="420"/>
        <w:textAlignment w:val="baseline"/>
        <w:rPr>
          <w:rFonts w:ascii="Times New Roman" w:eastAsia="宋体" w:hAnsi="宋体" w:cs="Times New Roman"/>
          <w:kern w:val="10"/>
          <w:szCs w:val="21"/>
        </w:rPr>
      </w:pPr>
      <w:r w:rsidRPr="00083E36">
        <w:rPr>
          <w:rFonts w:ascii="Times New Roman" w:eastAsia="宋体" w:hAnsi="宋体" w:cs="Times New Roman" w:hint="eastAsia"/>
          <w:kern w:val="10"/>
          <w:szCs w:val="21"/>
        </w:rPr>
        <w:t>拟实施观测的一线海塘长度累计共</w:t>
      </w:r>
      <w:r w:rsidRPr="00083E36">
        <w:rPr>
          <w:rFonts w:ascii="Times New Roman" w:eastAsia="宋体" w:hAnsi="宋体" w:cs="Times New Roman" w:hint="eastAsia"/>
          <w:kern w:val="10"/>
          <w:szCs w:val="21"/>
        </w:rPr>
        <w:t>27.25km</w:t>
      </w:r>
      <w:r w:rsidRPr="00083E36">
        <w:rPr>
          <w:rFonts w:ascii="Times New Roman" w:eastAsia="宋体" w:hAnsi="宋体" w:cs="Times New Roman" w:hint="eastAsia"/>
          <w:kern w:val="10"/>
          <w:szCs w:val="21"/>
        </w:rPr>
        <w:t>。根据</w:t>
      </w:r>
      <w:r w:rsidRPr="00083E36">
        <w:rPr>
          <w:rFonts w:ascii="Times New Roman" w:eastAsia="宋体" w:hAnsi="宋体" w:cs="Times New Roman" w:hint="eastAsia"/>
          <w:kern w:val="10"/>
          <w:szCs w:val="21"/>
        </w:rPr>
        <w:t>2017</w:t>
      </w:r>
      <w:r w:rsidRPr="00083E36">
        <w:rPr>
          <w:rFonts w:ascii="Times New Roman" w:eastAsia="宋体" w:hAnsi="宋体" w:cs="Times New Roman" w:hint="eastAsia"/>
          <w:kern w:val="10"/>
          <w:szCs w:val="21"/>
        </w:rPr>
        <w:t>年度评审，目前各项工作量如下。</w:t>
      </w:r>
    </w:p>
    <w:p w:rsidR="00083E36" w:rsidRPr="0011642D" w:rsidRDefault="00083E36" w:rsidP="0011642D">
      <w:pPr>
        <w:autoSpaceDE w:val="0"/>
        <w:autoSpaceDN w:val="0"/>
        <w:adjustRightInd w:val="0"/>
        <w:spacing w:line="400" w:lineRule="exact"/>
        <w:ind w:rightChars="8" w:right="17" w:firstLine="420"/>
        <w:jc w:val="center"/>
        <w:textAlignment w:val="baseline"/>
        <w:rPr>
          <w:rFonts w:ascii="Times New Roman" w:eastAsia="宋体" w:hAnsi="宋体" w:cs="Times New Roman"/>
          <w:kern w:val="10"/>
          <w:szCs w:val="21"/>
        </w:rPr>
      </w:pPr>
      <w:r w:rsidRPr="0011642D">
        <w:rPr>
          <w:rFonts w:ascii="Times New Roman" w:eastAsia="宋体" w:hAnsi="宋体" w:cs="Times New Roman" w:hint="eastAsia"/>
          <w:kern w:val="10"/>
          <w:szCs w:val="21"/>
        </w:rPr>
        <w:t>表</w:t>
      </w:r>
      <w:r w:rsidRPr="0011642D">
        <w:rPr>
          <w:rFonts w:ascii="Times New Roman" w:eastAsia="宋体" w:hAnsi="宋体" w:cs="Times New Roman" w:hint="eastAsia"/>
          <w:kern w:val="10"/>
          <w:szCs w:val="21"/>
        </w:rPr>
        <w:t xml:space="preserve">1-1  </w:t>
      </w:r>
      <w:r w:rsidRPr="0011642D">
        <w:rPr>
          <w:rFonts w:ascii="Times New Roman" w:eastAsia="宋体" w:hAnsi="宋体" w:cs="Times New Roman" w:hint="eastAsia"/>
          <w:kern w:val="10"/>
          <w:szCs w:val="21"/>
        </w:rPr>
        <w:t>沉降观测工作量统计表</w:t>
      </w:r>
    </w:p>
    <w:tbl>
      <w:tblPr>
        <w:tblW w:w="0" w:type="auto"/>
        <w:tblLayout w:type="fixed"/>
        <w:tblLook w:val="0000" w:firstRow="0" w:lastRow="0" w:firstColumn="0" w:lastColumn="0" w:noHBand="0" w:noVBand="0"/>
      </w:tblPr>
      <w:tblGrid>
        <w:gridCol w:w="958"/>
        <w:gridCol w:w="966"/>
        <w:gridCol w:w="2925"/>
        <w:gridCol w:w="1483"/>
        <w:gridCol w:w="1416"/>
        <w:gridCol w:w="1432"/>
      </w:tblGrid>
      <w:tr w:rsidR="00083E36" w:rsidRPr="00083E36" w:rsidTr="00083E36">
        <w:trPr>
          <w:trHeight w:val="312"/>
        </w:trPr>
        <w:tc>
          <w:tcPr>
            <w:tcW w:w="958" w:type="dxa"/>
            <w:vMerge w:val="restart"/>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 w:val="24"/>
                <w:szCs w:val="21"/>
              </w:rPr>
            </w:pPr>
            <w:r w:rsidRPr="00083E36">
              <w:rPr>
                <w:rFonts w:ascii="宋体" w:eastAsia="宋体" w:hAnsi="宋体" w:cs="宋体" w:hint="eastAsia"/>
                <w:kern w:val="0"/>
                <w:sz w:val="24"/>
                <w:szCs w:val="21"/>
              </w:rPr>
              <w:t>类 别</w:t>
            </w:r>
          </w:p>
        </w:tc>
        <w:tc>
          <w:tcPr>
            <w:tcW w:w="966" w:type="dxa"/>
            <w:vMerge w:val="restart"/>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 w:val="24"/>
                <w:szCs w:val="21"/>
              </w:rPr>
            </w:pPr>
            <w:r w:rsidRPr="00083E36">
              <w:rPr>
                <w:rFonts w:ascii="宋体" w:eastAsia="宋体" w:hAnsi="宋体" w:cs="宋体" w:hint="eastAsia"/>
                <w:kern w:val="0"/>
                <w:sz w:val="24"/>
                <w:szCs w:val="21"/>
              </w:rPr>
              <w:t>序 号</w:t>
            </w:r>
          </w:p>
        </w:tc>
        <w:tc>
          <w:tcPr>
            <w:tcW w:w="2925" w:type="dxa"/>
            <w:vMerge w:val="restart"/>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 w:val="24"/>
                <w:szCs w:val="21"/>
              </w:rPr>
            </w:pPr>
            <w:r w:rsidRPr="00083E36">
              <w:rPr>
                <w:rFonts w:ascii="宋体" w:eastAsia="宋体" w:hAnsi="宋体" w:cs="宋体" w:hint="eastAsia"/>
                <w:kern w:val="0"/>
                <w:sz w:val="24"/>
                <w:szCs w:val="21"/>
              </w:rPr>
              <w:t>名 称</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 w:val="24"/>
                <w:szCs w:val="21"/>
              </w:rPr>
            </w:pPr>
            <w:r w:rsidRPr="00083E36">
              <w:rPr>
                <w:rFonts w:ascii="宋体" w:eastAsia="宋体" w:hAnsi="宋体" w:cs="宋体" w:hint="eastAsia"/>
                <w:kern w:val="0"/>
                <w:sz w:val="24"/>
                <w:szCs w:val="21"/>
              </w:rPr>
              <w:t>长度（</w:t>
            </w:r>
            <w:r w:rsidRPr="00083E36">
              <w:rPr>
                <w:rFonts w:ascii="宋体" w:eastAsia="宋体" w:hAnsi="宋体" w:cs="Times New Roman"/>
                <w:kern w:val="0"/>
                <w:sz w:val="24"/>
                <w:szCs w:val="21"/>
              </w:rPr>
              <w:t>km</w:t>
            </w:r>
            <w:r w:rsidRPr="00083E36">
              <w:rPr>
                <w:rFonts w:ascii="宋体" w:eastAsia="宋体" w:hAnsi="宋体" w:cs="宋体" w:hint="eastAsia"/>
                <w:kern w:val="0"/>
                <w:sz w:val="24"/>
                <w:szCs w:val="21"/>
              </w:rPr>
              <w:t>）</w:t>
            </w:r>
          </w:p>
        </w:tc>
        <w:tc>
          <w:tcPr>
            <w:tcW w:w="1416" w:type="dxa"/>
            <w:vMerge w:val="restart"/>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 w:val="24"/>
                <w:szCs w:val="21"/>
              </w:rPr>
            </w:pPr>
            <w:r w:rsidRPr="00083E36">
              <w:rPr>
                <w:rFonts w:ascii="宋体" w:eastAsia="宋体" w:hAnsi="宋体" w:cs="宋体" w:hint="eastAsia"/>
                <w:kern w:val="0"/>
                <w:sz w:val="24"/>
                <w:szCs w:val="21"/>
              </w:rPr>
              <w:t>测点（</w:t>
            </w:r>
            <w:proofErr w:type="gramStart"/>
            <w:r w:rsidRPr="00083E36">
              <w:rPr>
                <w:rFonts w:ascii="宋体" w:eastAsia="宋体" w:hAnsi="宋体" w:cs="宋体" w:hint="eastAsia"/>
                <w:kern w:val="0"/>
                <w:sz w:val="24"/>
                <w:szCs w:val="21"/>
              </w:rPr>
              <w:t>个</w:t>
            </w:r>
            <w:proofErr w:type="gramEnd"/>
            <w:r w:rsidRPr="00083E36">
              <w:rPr>
                <w:rFonts w:ascii="宋体" w:eastAsia="宋体" w:hAnsi="宋体" w:cs="宋体" w:hint="eastAsia"/>
                <w:kern w:val="0"/>
                <w:sz w:val="24"/>
                <w:szCs w:val="21"/>
              </w:rPr>
              <w:t>）</w:t>
            </w:r>
          </w:p>
        </w:tc>
        <w:tc>
          <w:tcPr>
            <w:tcW w:w="1432" w:type="dxa"/>
            <w:vMerge w:val="restart"/>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 w:val="24"/>
                <w:szCs w:val="21"/>
              </w:rPr>
            </w:pPr>
            <w:r w:rsidRPr="00083E36">
              <w:rPr>
                <w:rFonts w:ascii="宋体" w:eastAsia="宋体" w:hAnsi="宋体" w:cs="宋体" w:hint="eastAsia"/>
                <w:kern w:val="0"/>
                <w:sz w:val="24"/>
                <w:szCs w:val="21"/>
              </w:rPr>
              <w:t>备 注</w:t>
            </w:r>
          </w:p>
        </w:tc>
      </w:tr>
      <w:tr w:rsidR="00083E36" w:rsidRPr="00083E36" w:rsidTr="00083E36">
        <w:trPr>
          <w:trHeight w:val="312"/>
        </w:trPr>
        <w:tc>
          <w:tcPr>
            <w:tcW w:w="958" w:type="dxa"/>
            <w:vMerge/>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left"/>
              <w:textAlignment w:val="baseline"/>
              <w:rPr>
                <w:rFonts w:ascii="宋体" w:eastAsia="宋体" w:hAnsi="宋体" w:cs="宋体"/>
                <w:kern w:val="0"/>
                <w:sz w:val="24"/>
                <w:szCs w:val="21"/>
              </w:rPr>
            </w:pPr>
          </w:p>
        </w:tc>
        <w:tc>
          <w:tcPr>
            <w:tcW w:w="966" w:type="dxa"/>
            <w:vMerge/>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left"/>
              <w:textAlignment w:val="baseline"/>
              <w:rPr>
                <w:rFonts w:ascii="宋体" w:eastAsia="宋体" w:hAnsi="宋体" w:cs="宋体"/>
                <w:kern w:val="0"/>
                <w:sz w:val="24"/>
                <w:szCs w:val="21"/>
              </w:rPr>
            </w:pPr>
          </w:p>
        </w:tc>
        <w:tc>
          <w:tcPr>
            <w:tcW w:w="2925" w:type="dxa"/>
            <w:vMerge/>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left"/>
              <w:textAlignment w:val="baseline"/>
              <w:rPr>
                <w:rFonts w:ascii="宋体" w:eastAsia="宋体" w:hAnsi="宋体" w:cs="宋体"/>
                <w:kern w:val="0"/>
                <w:sz w:val="24"/>
                <w:szCs w:val="21"/>
              </w:rPr>
            </w:pPr>
          </w:p>
        </w:tc>
        <w:tc>
          <w:tcPr>
            <w:tcW w:w="1483" w:type="dxa"/>
            <w:vMerge/>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left"/>
              <w:textAlignment w:val="baseline"/>
              <w:rPr>
                <w:rFonts w:ascii="宋体" w:eastAsia="宋体" w:hAnsi="宋体" w:cs="宋体"/>
                <w:kern w:val="0"/>
                <w:sz w:val="24"/>
                <w:szCs w:val="21"/>
              </w:rPr>
            </w:pPr>
          </w:p>
        </w:tc>
        <w:tc>
          <w:tcPr>
            <w:tcW w:w="1416" w:type="dxa"/>
            <w:vMerge/>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left"/>
              <w:textAlignment w:val="baseline"/>
              <w:rPr>
                <w:rFonts w:ascii="宋体" w:eastAsia="宋体" w:hAnsi="宋体" w:cs="宋体"/>
                <w:kern w:val="0"/>
                <w:sz w:val="24"/>
                <w:szCs w:val="21"/>
              </w:rPr>
            </w:pPr>
          </w:p>
        </w:tc>
        <w:tc>
          <w:tcPr>
            <w:tcW w:w="1432" w:type="dxa"/>
            <w:vMerge/>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left"/>
              <w:textAlignment w:val="baseline"/>
              <w:rPr>
                <w:rFonts w:ascii="宋体" w:eastAsia="宋体" w:hAnsi="宋体" w:cs="宋体"/>
                <w:kern w:val="0"/>
                <w:sz w:val="24"/>
                <w:szCs w:val="21"/>
              </w:rPr>
            </w:pPr>
          </w:p>
        </w:tc>
      </w:tr>
      <w:tr w:rsidR="00083E36" w:rsidRPr="00083E36" w:rsidTr="00083E36">
        <w:trPr>
          <w:trHeight w:val="340"/>
        </w:trPr>
        <w:tc>
          <w:tcPr>
            <w:tcW w:w="958" w:type="dxa"/>
            <w:vMerge w:val="restart"/>
            <w:tcBorders>
              <w:top w:val="single" w:sz="4" w:space="0" w:color="auto"/>
              <w:left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宋体"/>
                <w:kern w:val="0"/>
                <w:szCs w:val="21"/>
              </w:rPr>
            </w:pPr>
            <w:proofErr w:type="gramStart"/>
            <w:r w:rsidRPr="00083E36">
              <w:rPr>
                <w:rFonts w:ascii="宋体" w:eastAsia="宋体" w:hAnsi="宋体" w:cs="宋体" w:hint="eastAsia"/>
                <w:kern w:val="0"/>
                <w:szCs w:val="21"/>
              </w:rPr>
              <w:t>塘顶沉</w:t>
            </w:r>
            <w:r w:rsidRPr="00083E36">
              <w:rPr>
                <w:rFonts w:ascii="宋体" w:eastAsia="宋体" w:hAnsi="宋体" w:cs="宋体" w:hint="eastAsia"/>
                <w:kern w:val="0"/>
                <w:szCs w:val="21"/>
              </w:rPr>
              <w:lastRenderedPageBreak/>
              <w:t>降观测</w:t>
            </w:r>
            <w:proofErr w:type="gramEnd"/>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lastRenderedPageBreak/>
              <w:t>1</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黄沙</w:t>
            </w:r>
            <w:proofErr w:type="gramStart"/>
            <w:r w:rsidRPr="00083E36">
              <w:rPr>
                <w:rFonts w:ascii="宋体" w:eastAsia="宋体" w:hAnsi="宋体" w:cs="宋体" w:hint="eastAsia"/>
                <w:kern w:val="0"/>
                <w:szCs w:val="21"/>
              </w:rPr>
              <w:t>坞</w:t>
            </w:r>
            <w:proofErr w:type="gramEnd"/>
            <w:r w:rsidRPr="00083E36">
              <w:rPr>
                <w:rFonts w:ascii="宋体" w:eastAsia="宋体" w:hAnsi="宋体" w:cs="宋体" w:hint="eastAsia"/>
                <w:kern w:val="0"/>
                <w:szCs w:val="21"/>
              </w:rPr>
              <w:t>治江围垦海塘</w:t>
            </w:r>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8.31</w:t>
            </w: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67</w:t>
            </w:r>
          </w:p>
        </w:tc>
        <w:tc>
          <w:tcPr>
            <w:tcW w:w="14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p>
        </w:tc>
      </w:tr>
      <w:tr w:rsidR="00083E36" w:rsidRPr="00083E36" w:rsidTr="00083E36">
        <w:trPr>
          <w:trHeight w:val="340"/>
        </w:trPr>
        <w:tc>
          <w:tcPr>
            <w:tcW w:w="958" w:type="dxa"/>
            <w:vMerge/>
            <w:tcBorders>
              <w:left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宋体"/>
                <w:kern w:val="0"/>
                <w:szCs w:val="21"/>
              </w:rPr>
            </w:pP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2</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长山</w:t>
            </w:r>
            <w:proofErr w:type="gramStart"/>
            <w:r w:rsidRPr="00083E36">
              <w:rPr>
                <w:rFonts w:ascii="宋体" w:eastAsia="宋体" w:hAnsi="宋体" w:cs="宋体" w:hint="eastAsia"/>
                <w:kern w:val="0"/>
                <w:szCs w:val="21"/>
              </w:rPr>
              <w:t>段标准</w:t>
            </w:r>
            <w:proofErr w:type="gramEnd"/>
            <w:r w:rsidRPr="00083E36">
              <w:rPr>
                <w:rFonts w:ascii="宋体" w:eastAsia="宋体" w:hAnsi="宋体" w:cs="宋体" w:hint="eastAsia"/>
                <w:kern w:val="0"/>
                <w:szCs w:val="21"/>
              </w:rPr>
              <w:t>海塘</w:t>
            </w:r>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0.641</w:t>
            </w: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31</w:t>
            </w:r>
          </w:p>
        </w:tc>
        <w:tc>
          <w:tcPr>
            <w:tcW w:w="14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6个观测断面</w:t>
            </w:r>
          </w:p>
        </w:tc>
      </w:tr>
      <w:tr w:rsidR="00083E36" w:rsidRPr="00083E36" w:rsidTr="00083E36">
        <w:trPr>
          <w:trHeight w:val="340"/>
        </w:trPr>
        <w:tc>
          <w:tcPr>
            <w:tcW w:w="958" w:type="dxa"/>
            <w:vMerge/>
            <w:tcBorders>
              <w:left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宋体"/>
                <w:kern w:val="0"/>
                <w:szCs w:val="21"/>
              </w:rPr>
            </w:pP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3</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长山封闭堤</w:t>
            </w:r>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0.817</w:t>
            </w: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6</w:t>
            </w:r>
          </w:p>
        </w:tc>
        <w:tc>
          <w:tcPr>
            <w:tcW w:w="14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p>
        </w:tc>
      </w:tr>
      <w:tr w:rsidR="00083E36" w:rsidRPr="00083E36" w:rsidTr="00083E36">
        <w:trPr>
          <w:trHeight w:val="340"/>
        </w:trPr>
        <w:tc>
          <w:tcPr>
            <w:tcW w:w="958" w:type="dxa"/>
            <w:vMerge/>
            <w:tcBorders>
              <w:left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宋体"/>
                <w:kern w:val="0"/>
                <w:szCs w:val="21"/>
              </w:rPr>
            </w:pP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4</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长墙山至青山海塘（小海海塘）</w:t>
            </w:r>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0.974</w:t>
            </w: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3</w:t>
            </w:r>
          </w:p>
        </w:tc>
        <w:tc>
          <w:tcPr>
            <w:tcW w:w="14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p>
        </w:tc>
      </w:tr>
      <w:tr w:rsidR="00083E36" w:rsidRPr="00083E36" w:rsidTr="00083E36">
        <w:trPr>
          <w:trHeight w:val="340"/>
        </w:trPr>
        <w:tc>
          <w:tcPr>
            <w:tcW w:w="958" w:type="dxa"/>
            <w:vMerge/>
            <w:tcBorders>
              <w:left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宋体"/>
                <w:kern w:val="0"/>
                <w:szCs w:val="21"/>
              </w:rPr>
            </w:pP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5</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青山至</w:t>
            </w:r>
            <w:proofErr w:type="gramStart"/>
            <w:r w:rsidRPr="00083E36">
              <w:rPr>
                <w:rFonts w:ascii="宋体" w:eastAsia="宋体" w:hAnsi="宋体" w:cs="宋体" w:hint="eastAsia"/>
                <w:kern w:val="0"/>
                <w:szCs w:val="21"/>
              </w:rPr>
              <w:t>鸽山海塘</w:t>
            </w:r>
            <w:proofErr w:type="gramEnd"/>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4.35</w:t>
            </w: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60</w:t>
            </w:r>
          </w:p>
        </w:tc>
        <w:tc>
          <w:tcPr>
            <w:tcW w:w="14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p>
        </w:tc>
      </w:tr>
      <w:tr w:rsidR="00083E36" w:rsidRPr="00083E36" w:rsidTr="00083E36">
        <w:trPr>
          <w:trHeight w:val="340"/>
        </w:trPr>
        <w:tc>
          <w:tcPr>
            <w:tcW w:w="958" w:type="dxa"/>
            <w:vMerge/>
            <w:tcBorders>
              <w:left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宋体"/>
                <w:kern w:val="0"/>
                <w:szCs w:val="21"/>
              </w:rPr>
            </w:pP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6</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proofErr w:type="gramStart"/>
            <w:r w:rsidRPr="00083E36">
              <w:rPr>
                <w:rFonts w:ascii="宋体" w:eastAsia="宋体" w:hAnsi="宋体" w:cs="宋体" w:hint="eastAsia"/>
                <w:kern w:val="0"/>
                <w:szCs w:val="21"/>
              </w:rPr>
              <w:t>鸽山至</w:t>
            </w:r>
            <w:proofErr w:type="gramEnd"/>
            <w:r w:rsidRPr="00083E36">
              <w:rPr>
                <w:rFonts w:ascii="宋体" w:eastAsia="宋体" w:hAnsi="宋体" w:cs="宋体" w:hint="eastAsia"/>
                <w:kern w:val="0"/>
                <w:szCs w:val="21"/>
              </w:rPr>
              <w:t>杨柳山海塘</w:t>
            </w:r>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1.07</w:t>
            </w: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17</w:t>
            </w:r>
          </w:p>
        </w:tc>
        <w:tc>
          <w:tcPr>
            <w:tcW w:w="14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p>
        </w:tc>
      </w:tr>
      <w:tr w:rsidR="00083E36" w:rsidRPr="00083E36" w:rsidTr="00083E36">
        <w:trPr>
          <w:trHeight w:val="340"/>
        </w:trPr>
        <w:tc>
          <w:tcPr>
            <w:tcW w:w="958" w:type="dxa"/>
            <w:vMerge/>
            <w:tcBorders>
              <w:left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宋体"/>
                <w:kern w:val="0"/>
                <w:szCs w:val="21"/>
              </w:rPr>
            </w:pP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7</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东段围</w:t>
            </w:r>
            <w:proofErr w:type="gramStart"/>
            <w:r w:rsidRPr="00083E36">
              <w:rPr>
                <w:rFonts w:ascii="宋体" w:eastAsia="宋体" w:hAnsi="宋体" w:cs="宋体" w:hint="eastAsia"/>
                <w:kern w:val="0"/>
                <w:szCs w:val="21"/>
              </w:rPr>
              <w:t>凃</w:t>
            </w:r>
            <w:proofErr w:type="gramEnd"/>
            <w:r w:rsidRPr="00083E36">
              <w:rPr>
                <w:rFonts w:ascii="宋体" w:eastAsia="宋体" w:hAnsi="宋体" w:cs="宋体" w:hint="eastAsia"/>
                <w:kern w:val="0"/>
                <w:szCs w:val="21"/>
              </w:rPr>
              <w:t>海塘一期</w:t>
            </w:r>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4.462</w:t>
            </w: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36</w:t>
            </w:r>
          </w:p>
        </w:tc>
        <w:tc>
          <w:tcPr>
            <w:tcW w:w="14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重点观测、全年观测4次</w:t>
            </w:r>
          </w:p>
        </w:tc>
      </w:tr>
      <w:tr w:rsidR="00083E36" w:rsidRPr="00083E36" w:rsidTr="00083E36">
        <w:trPr>
          <w:trHeight w:val="340"/>
        </w:trPr>
        <w:tc>
          <w:tcPr>
            <w:tcW w:w="958" w:type="dxa"/>
            <w:vMerge/>
            <w:tcBorders>
              <w:left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宋体"/>
                <w:kern w:val="0"/>
                <w:szCs w:val="21"/>
              </w:rPr>
            </w:pP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8</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东段围</w:t>
            </w:r>
            <w:proofErr w:type="gramStart"/>
            <w:r w:rsidRPr="00083E36">
              <w:rPr>
                <w:rFonts w:ascii="宋体" w:eastAsia="宋体" w:hAnsi="宋体" w:cs="宋体" w:hint="eastAsia"/>
                <w:kern w:val="0"/>
                <w:szCs w:val="21"/>
              </w:rPr>
              <w:t>凃</w:t>
            </w:r>
            <w:proofErr w:type="gramEnd"/>
            <w:r w:rsidRPr="00083E36">
              <w:rPr>
                <w:rFonts w:ascii="宋体" w:eastAsia="宋体" w:hAnsi="宋体" w:cs="宋体" w:hint="eastAsia"/>
                <w:kern w:val="0"/>
                <w:szCs w:val="21"/>
              </w:rPr>
              <w:t>海塘二期</w:t>
            </w:r>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5.076</w:t>
            </w: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41</w:t>
            </w:r>
          </w:p>
        </w:tc>
        <w:tc>
          <w:tcPr>
            <w:tcW w:w="14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重点观测、全年观测4次</w:t>
            </w:r>
          </w:p>
        </w:tc>
      </w:tr>
      <w:tr w:rsidR="00083E36" w:rsidRPr="00083E36" w:rsidTr="00083E36">
        <w:trPr>
          <w:trHeight w:val="340"/>
        </w:trPr>
        <w:tc>
          <w:tcPr>
            <w:tcW w:w="958" w:type="dxa"/>
            <w:vMerge/>
            <w:tcBorders>
              <w:left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宋体"/>
                <w:kern w:val="0"/>
                <w:szCs w:val="21"/>
              </w:rPr>
            </w:pP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9</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东段围</w:t>
            </w:r>
            <w:proofErr w:type="gramStart"/>
            <w:r w:rsidRPr="00083E36">
              <w:rPr>
                <w:rFonts w:ascii="宋体" w:eastAsia="宋体" w:hAnsi="宋体" w:cs="宋体" w:hint="eastAsia"/>
                <w:kern w:val="0"/>
                <w:szCs w:val="21"/>
              </w:rPr>
              <w:t>凃</w:t>
            </w:r>
            <w:proofErr w:type="gramEnd"/>
            <w:r w:rsidRPr="00083E36">
              <w:rPr>
                <w:rFonts w:ascii="宋体" w:eastAsia="宋体" w:hAnsi="宋体" w:cs="宋体" w:hint="eastAsia"/>
                <w:kern w:val="0"/>
                <w:szCs w:val="21"/>
              </w:rPr>
              <w:t>东隔堤</w:t>
            </w:r>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0.889</w:t>
            </w: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6</w:t>
            </w:r>
          </w:p>
        </w:tc>
        <w:tc>
          <w:tcPr>
            <w:tcW w:w="14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p>
        </w:tc>
      </w:tr>
      <w:tr w:rsidR="00083E36" w:rsidRPr="00083E36" w:rsidTr="00083E36">
        <w:trPr>
          <w:trHeight w:val="340"/>
        </w:trPr>
        <w:tc>
          <w:tcPr>
            <w:tcW w:w="958" w:type="dxa"/>
            <w:vMerge/>
            <w:tcBorders>
              <w:left w:val="single" w:sz="4" w:space="0" w:color="auto"/>
              <w:bottom w:val="single" w:sz="4" w:space="0" w:color="auto"/>
              <w:right w:val="single" w:sz="4" w:space="0" w:color="auto"/>
            </w:tcBorders>
            <w:vAlign w:val="center"/>
          </w:tcPr>
          <w:p w:rsidR="00083E36" w:rsidRPr="00083E36" w:rsidRDefault="00083E36" w:rsidP="00083E36">
            <w:pPr>
              <w:autoSpaceDE w:val="0"/>
              <w:autoSpaceDN w:val="0"/>
              <w:adjustRightInd w:val="0"/>
              <w:jc w:val="center"/>
              <w:textAlignment w:val="baseline"/>
              <w:rPr>
                <w:rFonts w:ascii="宋体" w:eastAsia="宋体" w:hAnsi="宋体" w:cs="宋体"/>
                <w:kern w:val="0"/>
                <w:szCs w:val="21"/>
              </w:rPr>
            </w:pP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10</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场前段海塘</w:t>
            </w:r>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0.659</w:t>
            </w: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24</w:t>
            </w:r>
          </w:p>
        </w:tc>
        <w:tc>
          <w:tcPr>
            <w:tcW w:w="14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p>
        </w:tc>
      </w:tr>
      <w:tr w:rsidR="00083E36" w:rsidRPr="00083E36" w:rsidTr="00083E36">
        <w:trPr>
          <w:trHeight w:val="340"/>
        </w:trPr>
        <w:tc>
          <w:tcPr>
            <w:tcW w:w="958" w:type="dxa"/>
            <w:vMerge w:val="restart"/>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水闸沉降观测</w:t>
            </w: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11</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黄沙</w:t>
            </w:r>
            <w:proofErr w:type="gramStart"/>
            <w:r w:rsidRPr="00083E36">
              <w:rPr>
                <w:rFonts w:ascii="宋体" w:eastAsia="宋体" w:hAnsi="宋体" w:cs="宋体" w:hint="eastAsia"/>
                <w:kern w:val="0"/>
                <w:szCs w:val="21"/>
              </w:rPr>
              <w:t>坞</w:t>
            </w:r>
            <w:proofErr w:type="gramEnd"/>
            <w:r w:rsidRPr="00083E36">
              <w:rPr>
                <w:rFonts w:ascii="宋体" w:eastAsia="宋体" w:hAnsi="宋体" w:cs="宋体" w:hint="eastAsia"/>
                <w:kern w:val="0"/>
                <w:szCs w:val="21"/>
              </w:rPr>
              <w:t>排涝闸</w:t>
            </w:r>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10</w:t>
            </w:r>
          </w:p>
        </w:tc>
        <w:tc>
          <w:tcPr>
            <w:tcW w:w="14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p>
        </w:tc>
      </w:tr>
      <w:tr w:rsidR="00083E36" w:rsidRPr="00083E36" w:rsidTr="00083E36">
        <w:trPr>
          <w:trHeight w:val="340"/>
        </w:trPr>
        <w:tc>
          <w:tcPr>
            <w:tcW w:w="958" w:type="dxa"/>
            <w:vMerge/>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left"/>
              <w:textAlignment w:val="baseline"/>
              <w:rPr>
                <w:rFonts w:ascii="宋体" w:eastAsia="宋体" w:hAnsi="宋体" w:cs="宋体"/>
                <w:kern w:val="0"/>
                <w:szCs w:val="21"/>
              </w:rPr>
            </w:pP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12</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海盐东段一期排涝闸</w:t>
            </w:r>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6</w:t>
            </w:r>
          </w:p>
        </w:tc>
        <w:tc>
          <w:tcPr>
            <w:tcW w:w="14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p>
        </w:tc>
      </w:tr>
      <w:tr w:rsidR="00083E36" w:rsidRPr="00083E36" w:rsidTr="00083E36">
        <w:trPr>
          <w:trHeight w:val="340"/>
        </w:trPr>
        <w:tc>
          <w:tcPr>
            <w:tcW w:w="958" w:type="dxa"/>
            <w:vMerge/>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left"/>
              <w:textAlignment w:val="baseline"/>
              <w:rPr>
                <w:rFonts w:ascii="宋体" w:eastAsia="宋体" w:hAnsi="宋体" w:cs="宋体"/>
                <w:kern w:val="0"/>
                <w:szCs w:val="21"/>
              </w:rPr>
            </w:pP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13</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海盐东段二期排涝闸</w:t>
            </w:r>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6</w:t>
            </w:r>
          </w:p>
        </w:tc>
        <w:tc>
          <w:tcPr>
            <w:tcW w:w="14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p>
        </w:tc>
      </w:tr>
      <w:tr w:rsidR="00083E36" w:rsidRPr="00083E36" w:rsidTr="00083E36">
        <w:trPr>
          <w:trHeight w:val="340"/>
        </w:trPr>
        <w:tc>
          <w:tcPr>
            <w:tcW w:w="958"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left"/>
              <w:textAlignment w:val="baseline"/>
              <w:rPr>
                <w:rFonts w:ascii="宋体" w:eastAsia="宋体" w:hAnsi="宋体" w:cs="宋体"/>
                <w:kern w:val="0"/>
                <w:szCs w:val="21"/>
              </w:rPr>
            </w:pP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14</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场前临江段郑家</w:t>
            </w:r>
            <w:proofErr w:type="gramStart"/>
            <w:r w:rsidRPr="00083E36">
              <w:rPr>
                <w:rFonts w:ascii="宋体" w:eastAsia="宋体" w:hAnsi="宋体" w:cs="宋体" w:hint="eastAsia"/>
                <w:kern w:val="0"/>
                <w:szCs w:val="21"/>
              </w:rPr>
              <w:t>埭</w:t>
            </w:r>
            <w:proofErr w:type="gramEnd"/>
            <w:r w:rsidRPr="00083E36">
              <w:rPr>
                <w:rFonts w:ascii="宋体" w:eastAsia="宋体" w:hAnsi="宋体" w:cs="宋体" w:hint="eastAsia"/>
                <w:kern w:val="0"/>
                <w:szCs w:val="21"/>
              </w:rPr>
              <w:t>涵闸</w:t>
            </w:r>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6</w:t>
            </w:r>
          </w:p>
        </w:tc>
        <w:tc>
          <w:tcPr>
            <w:tcW w:w="14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p>
        </w:tc>
      </w:tr>
      <w:tr w:rsidR="00083E36" w:rsidRPr="00083E36" w:rsidTr="00083E36">
        <w:trPr>
          <w:trHeight w:val="340"/>
        </w:trPr>
        <w:tc>
          <w:tcPr>
            <w:tcW w:w="958" w:type="dxa"/>
            <w:vMerge w:val="restart"/>
            <w:tcBorders>
              <w:top w:val="single" w:sz="4" w:space="0" w:color="auto"/>
              <w:left w:val="single" w:sz="4" w:space="0" w:color="auto"/>
              <w:right w:val="single" w:sz="4" w:space="0" w:color="auto"/>
            </w:tcBorders>
            <w:vAlign w:val="center"/>
          </w:tcPr>
          <w:p w:rsidR="00083E36" w:rsidRPr="00083E36" w:rsidRDefault="00083E36" w:rsidP="00083E36">
            <w:pPr>
              <w:widowControl/>
              <w:autoSpaceDE w:val="0"/>
              <w:autoSpaceDN w:val="0"/>
              <w:adjustRightInd w:val="0"/>
              <w:jc w:val="left"/>
              <w:textAlignment w:val="baseline"/>
              <w:rPr>
                <w:rFonts w:ascii="宋体" w:eastAsia="宋体" w:hAnsi="宋体" w:cs="宋体"/>
                <w:kern w:val="0"/>
                <w:szCs w:val="21"/>
              </w:rPr>
            </w:pPr>
            <w:r w:rsidRPr="00083E36">
              <w:rPr>
                <w:rFonts w:ascii="宋体" w:eastAsia="宋体" w:hAnsi="宋体" w:cs="宋体" w:hint="eastAsia"/>
                <w:kern w:val="0"/>
                <w:szCs w:val="21"/>
              </w:rPr>
              <w:t>裂缝观测</w:t>
            </w: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15</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kern w:val="0"/>
                <w:szCs w:val="21"/>
              </w:rPr>
              <w:t>青山至</w:t>
            </w:r>
            <w:proofErr w:type="gramStart"/>
            <w:r w:rsidRPr="00083E36">
              <w:rPr>
                <w:rFonts w:ascii="宋体" w:eastAsia="宋体" w:hAnsi="宋体" w:cs="宋体"/>
                <w:kern w:val="0"/>
                <w:szCs w:val="21"/>
              </w:rPr>
              <w:t>鸽山海塘</w:t>
            </w:r>
            <w:proofErr w:type="gramEnd"/>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6</w:t>
            </w:r>
          </w:p>
        </w:tc>
        <w:tc>
          <w:tcPr>
            <w:tcW w:w="1432" w:type="dxa"/>
            <w:vMerge w:val="restart"/>
            <w:tcBorders>
              <w:top w:val="single" w:sz="4" w:space="0" w:color="auto"/>
              <w:left w:val="nil"/>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裂缝根据海塘实际适当增加</w:t>
            </w:r>
          </w:p>
        </w:tc>
      </w:tr>
      <w:tr w:rsidR="00083E36" w:rsidRPr="00083E36" w:rsidTr="00083E36">
        <w:trPr>
          <w:trHeight w:val="340"/>
        </w:trPr>
        <w:tc>
          <w:tcPr>
            <w:tcW w:w="958" w:type="dxa"/>
            <w:vMerge/>
            <w:tcBorders>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left"/>
              <w:textAlignment w:val="baseline"/>
              <w:rPr>
                <w:rFonts w:ascii="宋体" w:eastAsia="宋体" w:hAnsi="宋体" w:cs="宋体"/>
                <w:kern w:val="0"/>
                <w:szCs w:val="21"/>
              </w:rPr>
            </w:pPr>
          </w:p>
        </w:tc>
        <w:tc>
          <w:tcPr>
            <w:tcW w:w="9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16</w:t>
            </w:r>
          </w:p>
        </w:tc>
        <w:tc>
          <w:tcPr>
            <w:tcW w:w="29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kern w:val="0"/>
                <w:szCs w:val="21"/>
              </w:rPr>
              <w:t>黄沙</w:t>
            </w:r>
            <w:proofErr w:type="gramStart"/>
            <w:r w:rsidRPr="00083E36">
              <w:rPr>
                <w:rFonts w:ascii="宋体" w:eastAsia="宋体" w:hAnsi="宋体" w:cs="宋体"/>
                <w:kern w:val="0"/>
                <w:szCs w:val="21"/>
              </w:rPr>
              <w:t>坞</w:t>
            </w:r>
            <w:proofErr w:type="gramEnd"/>
            <w:r w:rsidRPr="00083E36">
              <w:rPr>
                <w:rFonts w:ascii="宋体" w:eastAsia="宋体" w:hAnsi="宋体" w:cs="宋体"/>
                <w:kern w:val="0"/>
                <w:szCs w:val="21"/>
              </w:rPr>
              <w:t>段海塘</w:t>
            </w:r>
          </w:p>
        </w:tc>
        <w:tc>
          <w:tcPr>
            <w:tcW w:w="148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
        </w:tc>
        <w:tc>
          <w:tcPr>
            <w:tcW w:w="141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6</w:t>
            </w:r>
          </w:p>
        </w:tc>
        <w:tc>
          <w:tcPr>
            <w:tcW w:w="1432" w:type="dxa"/>
            <w:vMerge/>
            <w:tcBorders>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p>
        </w:tc>
      </w:tr>
      <w:tr w:rsidR="00083E36" w:rsidRPr="00083E36" w:rsidTr="00083E36">
        <w:trPr>
          <w:trHeight w:val="411"/>
        </w:trPr>
        <w:tc>
          <w:tcPr>
            <w:tcW w:w="4849" w:type="dxa"/>
            <w:gridSpan w:val="3"/>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小  计</w:t>
            </w:r>
          </w:p>
        </w:tc>
        <w:tc>
          <w:tcPr>
            <w:tcW w:w="1483"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27.25</w:t>
            </w:r>
          </w:p>
        </w:tc>
        <w:tc>
          <w:tcPr>
            <w:tcW w:w="2848" w:type="dxa"/>
            <w:gridSpan w:val="2"/>
            <w:tcBorders>
              <w:top w:val="single" w:sz="4" w:space="0" w:color="auto"/>
              <w:left w:val="single" w:sz="4" w:space="0" w:color="auto"/>
              <w:bottom w:val="single" w:sz="4" w:space="0" w:color="auto"/>
              <w:right w:val="single" w:sz="4" w:space="0" w:color="000000"/>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共331个。</w:t>
            </w:r>
          </w:p>
        </w:tc>
      </w:tr>
    </w:tbl>
    <w:p w:rsidR="00083E36" w:rsidRPr="00083E36" w:rsidRDefault="00083E36" w:rsidP="00083E36">
      <w:pPr>
        <w:autoSpaceDE w:val="0"/>
        <w:autoSpaceDN w:val="0"/>
        <w:adjustRightInd w:val="0"/>
        <w:spacing w:beforeLines="50" w:before="120" w:line="360" w:lineRule="auto"/>
        <w:ind w:rightChars="8" w:right="17" w:firstLine="420"/>
        <w:textAlignment w:val="baseline"/>
        <w:rPr>
          <w:rFonts w:ascii="Times New Roman" w:eastAsia="宋体" w:hAnsi="Times New Roman" w:cs="Times New Roman"/>
          <w:b/>
          <w:kern w:val="10"/>
          <w:szCs w:val="21"/>
        </w:rPr>
      </w:pPr>
      <w:r w:rsidRPr="00083E36">
        <w:rPr>
          <w:rFonts w:ascii="Times New Roman" w:eastAsia="宋体" w:hAnsi="Times New Roman" w:cs="Times New Roman" w:hint="eastAsia"/>
          <w:b/>
          <w:kern w:val="10"/>
          <w:szCs w:val="21"/>
        </w:rPr>
        <w:t>2</w:t>
      </w:r>
      <w:r w:rsidRPr="00083E36">
        <w:rPr>
          <w:rFonts w:ascii="Times New Roman" w:eastAsia="宋体" w:hAnsi="Times New Roman" w:cs="Times New Roman" w:hint="eastAsia"/>
          <w:b/>
          <w:kern w:val="10"/>
          <w:szCs w:val="21"/>
        </w:rPr>
        <w:t>）浸润线观测</w:t>
      </w:r>
    </w:p>
    <w:p w:rsidR="00083E36" w:rsidRPr="00083E36" w:rsidRDefault="00083E36" w:rsidP="00083E36">
      <w:pPr>
        <w:autoSpaceDE w:val="0"/>
        <w:autoSpaceDN w:val="0"/>
        <w:adjustRightInd w:val="0"/>
        <w:spacing w:line="360" w:lineRule="auto"/>
        <w:ind w:rightChars="8" w:right="17" w:firstLine="420"/>
        <w:textAlignment w:val="baseline"/>
        <w:rPr>
          <w:rFonts w:ascii="Times New Roman" w:eastAsia="宋体" w:hAnsi="宋体" w:cs="Times New Roman"/>
          <w:kern w:val="10"/>
          <w:szCs w:val="21"/>
        </w:rPr>
      </w:pPr>
      <w:r w:rsidRPr="00083E36">
        <w:rPr>
          <w:rFonts w:ascii="Times New Roman" w:eastAsia="宋体" w:hAnsi="宋体" w:cs="Times New Roman" w:hint="eastAsia"/>
          <w:kern w:val="10"/>
          <w:szCs w:val="21"/>
        </w:rPr>
        <w:t>主要布设在黄沙</w:t>
      </w:r>
      <w:proofErr w:type="gramStart"/>
      <w:r w:rsidRPr="00083E36">
        <w:rPr>
          <w:rFonts w:ascii="Times New Roman" w:eastAsia="宋体" w:hAnsi="宋体" w:cs="Times New Roman" w:hint="eastAsia"/>
          <w:kern w:val="10"/>
          <w:szCs w:val="21"/>
        </w:rPr>
        <w:t>坞</w:t>
      </w:r>
      <w:proofErr w:type="gramEnd"/>
      <w:r w:rsidRPr="00083E36">
        <w:rPr>
          <w:rFonts w:ascii="Times New Roman" w:eastAsia="宋体" w:hAnsi="宋体" w:cs="Times New Roman" w:hint="eastAsia"/>
          <w:kern w:val="10"/>
          <w:szCs w:val="21"/>
        </w:rPr>
        <w:t>治江围垦海塘，根据调查踏勘情况，重点部位</w:t>
      </w:r>
      <w:r w:rsidRPr="00083E36">
        <w:rPr>
          <w:rFonts w:ascii="Times New Roman" w:eastAsia="宋体" w:hAnsi="宋体" w:cs="Times New Roman" w:hint="eastAsia"/>
          <w:kern w:val="10"/>
          <w:szCs w:val="21"/>
        </w:rPr>
        <w:t>2</w:t>
      </w:r>
      <w:r w:rsidRPr="00083E36">
        <w:rPr>
          <w:rFonts w:ascii="Times New Roman" w:eastAsia="宋体" w:hAnsi="宋体" w:cs="Times New Roman" w:hint="eastAsia"/>
          <w:kern w:val="10"/>
          <w:szCs w:val="21"/>
        </w:rPr>
        <w:t>处，分别位于与中隔堤衔接</w:t>
      </w:r>
      <w:r w:rsidRPr="00083E36">
        <w:rPr>
          <w:rFonts w:ascii="Times New Roman" w:eastAsia="宋体" w:hAnsi="宋体" w:cs="Times New Roman" w:hint="eastAsia"/>
          <w:kern w:val="10"/>
          <w:szCs w:val="21"/>
        </w:rPr>
        <w:t>3+900</w:t>
      </w:r>
      <w:r w:rsidRPr="00083E36">
        <w:rPr>
          <w:rFonts w:ascii="Times New Roman" w:eastAsia="宋体" w:hAnsi="宋体" w:cs="Times New Roman" w:hint="eastAsia"/>
          <w:kern w:val="10"/>
          <w:szCs w:val="21"/>
        </w:rPr>
        <w:t>处和黄沙</w:t>
      </w:r>
      <w:proofErr w:type="gramStart"/>
      <w:r w:rsidRPr="00083E36">
        <w:rPr>
          <w:rFonts w:ascii="Times New Roman" w:eastAsia="宋体" w:hAnsi="宋体" w:cs="Times New Roman" w:hint="eastAsia"/>
          <w:kern w:val="10"/>
          <w:szCs w:val="21"/>
        </w:rPr>
        <w:t>坞</w:t>
      </w:r>
      <w:proofErr w:type="gramEnd"/>
      <w:r w:rsidRPr="00083E36">
        <w:rPr>
          <w:rFonts w:ascii="Times New Roman" w:eastAsia="宋体" w:hAnsi="宋体" w:cs="Times New Roman" w:hint="eastAsia"/>
          <w:kern w:val="10"/>
          <w:szCs w:val="21"/>
        </w:rPr>
        <w:t>水闸</w:t>
      </w:r>
      <w:r w:rsidRPr="00083E36">
        <w:rPr>
          <w:rFonts w:ascii="Times New Roman" w:eastAsia="宋体" w:hAnsi="宋体" w:cs="Times New Roman" w:hint="eastAsia"/>
          <w:kern w:val="10"/>
          <w:szCs w:val="21"/>
        </w:rPr>
        <w:t>5+000</w:t>
      </w:r>
      <w:r w:rsidRPr="00083E36">
        <w:rPr>
          <w:rFonts w:ascii="Times New Roman" w:eastAsia="宋体" w:hAnsi="宋体" w:cs="Times New Roman" w:hint="eastAsia"/>
          <w:kern w:val="10"/>
          <w:szCs w:val="21"/>
        </w:rPr>
        <w:t>处。重点部位每处布置一个观测断面，其余每</w:t>
      </w:r>
      <w:r w:rsidRPr="00083E36">
        <w:rPr>
          <w:rFonts w:ascii="Times New Roman" w:eastAsia="宋体" w:hAnsi="宋体" w:cs="Times New Roman" w:hint="eastAsia"/>
          <w:kern w:val="10"/>
          <w:szCs w:val="21"/>
        </w:rPr>
        <w:t>2</w:t>
      </w:r>
      <w:r w:rsidRPr="00083E36">
        <w:rPr>
          <w:rFonts w:ascii="Times New Roman" w:eastAsia="宋体" w:hAnsi="宋体" w:cs="Times New Roman" w:hint="eastAsia"/>
          <w:kern w:val="10"/>
          <w:szCs w:val="21"/>
        </w:rPr>
        <w:t>公里均匀布置。每个观测断面埋设</w:t>
      </w:r>
      <w:r w:rsidRPr="00083E36">
        <w:rPr>
          <w:rFonts w:ascii="Times New Roman" w:eastAsia="宋体" w:hAnsi="宋体" w:cs="Times New Roman" w:hint="eastAsia"/>
          <w:kern w:val="10"/>
          <w:szCs w:val="21"/>
        </w:rPr>
        <w:t>4</w:t>
      </w:r>
      <w:r w:rsidRPr="00083E36">
        <w:rPr>
          <w:rFonts w:ascii="Times New Roman" w:eastAsia="宋体" w:hAnsi="宋体" w:cs="Times New Roman" w:hint="eastAsia"/>
          <w:kern w:val="10"/>
          <w:szCs w:val="21"/>
        </w:rPr>
        <w:t>个浸润线观测点，分别位于外江平台、堤顶、</w:t>
      </w:r>
      <w:proofErr w:type="gramStart"/>
      <w:r w:rsidRPr="00083E36">
        <w:rPr>
          <w:rFonts w:ascii="Times New Roman" w:eastAsia="宋体" w:hAnsi="宋体" w:cs="Times New Roman" w:hint="eastAsia"/>
          <w:kern w:val="10"/>
          <w:szCs w:val="21"/>
        </w:rPr>
        <w:t>背坡和护塘地</w:t>
      </w:r>
      <w:proofErr w:type="gramEnd"/>
      <w:r w:rsidRPr="00083E36">
        <w:rPr>
          <w:rFonts w:ascii="Times New Roman" w:eastAsia="宋体" w:hAnsi="宋体" w:cs="Times New Roman" w:hint="eastAsia"/>
          <w:kern w:val="10"/>
          <w:szCs w:val="21"/>
        </w:rPr>
        <w:t>。具体工作量见下表</w:t>
      </w:r>
      <w:r w:rsidRPr="00083E36">
        <w:rPr>
          <w:rFonts w:ascii="Times New Roman" w:eastAsia="宋体" w:hAnsi="宋体" w:cs="Times New Roman" w:hint="eastAsia"/>
          <w:kern w:val="10"/>
          <w:szCs w:val="21"/>
        </w:rPr>
        <w:t>1-2</w:t>
      </w:r>
      <w:r w:rsidRPr="00083E36">
        <w:rPr>
          <w:rFonts w:ascii="Times New Roman" w:eastAsia="宋体" w:hAnsi="宋体" w:cs="Times New Roman" w:hint="eastAsia"/>
          <w:kern w:val="10"/>
          <w:szCs w:val="21"/>
        </w:rPr>
        <w:t>。</w:t>
      </w:r>
    </w:p>
    <w:p w:rsidR="00083E36" w:rsidRPr="00083E36" w:rsidRDefault="00083E36" w:rsidP="0011642D">
      <w:pPr>
        <w:autoSpaceDE w:val="0"/>
        <w:autoSpaceDN w:val="0"/>
        <w:adjustRightInd w:val="0"/>
        <w:spacing w:line="360" w:lineRule="auto"/>
        <w:ind w:rightChars="8" w:right="17"/>
        <w:textAlignment w:val="baseline"/>
        <w:rPr>
          <w:rFonts w:ascii="Times New Roman" w:eastAsia="宋体" w:hAnsi="宋体" w:cs="Times New Roman"/>
          <w:kern w:val="10"/>
          <w:szCs w:val="21"/>
        </w:rPr>
        <w:sectPr w:rsidR="00083E36" w:rsidRPr="00083E36" w:rsidSect="00083E36">
          <w:footerReference w:type="default" r:id="rId18"/>
          <w:pgSz w:w="11906" w:h="16838"/>
          <w:pgMar w:top="1418" w:right="1418" w:bottom="1418" w:left="1418" w:header="851" w:footer="992" w:gutter="0"/>
          <w:cols w:space="720"/>
          <w:docGrid w:linePitch="312"/>
        </w:sectPr>
      </w:pPr>
    </w:p>
    <w:p w:rsidR="00083E36" w:rsidRPr="00083E36" w:rsidRDefault="00083E36" w:rsidP="0011642D">
      <w:pPr>
        <w:autoSpaceDE w:val="0"/>
        <w:autoSpaceDN w:val="0"/>
        <w:adjustRightInd w:val="0"/>
        <w:spacing w:line="360" w:lineRule="auto"/>
        <w:ind w:rightChars="8" w:right="17" w:firstLineChars="1000" w:firstLine="2100"/>
        <w:jc w:val="center"/>
        <w:textAlignment w:val="baseline"/>
        <w:rPr>
          <w:rFonts w:ascii="Times New Roman" w:eastAsia="宋体" w:hAnsi="宋体" w:cs="Times New Roman"/>
          <w:kern w:val="10"/>
          <w:szCs w:val="21"/>
        </w:rPr>
      </w:pPr>
      <w:r w:rsidRPr="00083E36">
        <w:rPr>
          <w:rFonts w:ascii="Times New Roman" w:eastAsia="宋体" w:hAnsi="宋体" w:cs="Times New Roman" w:hint="eastAsia"/>
          <w:kern w:val="10"/>
          <w:szCs w:val="21"/>
        </w:rPr>
        <w:lastRenderedPageBreak/>
        <w:t>表</w:t>
      </w:r>
      <w:r w:rsidRPr="00083E36">
        <w:rPr>
          <w:rFonts w:ascii="Times New Roman" w:eastAsia="宋体" w:hAnsi="宋体" w:cs="Times New Roman" w:hint="eastAsia"/>
          <w:kern w:val="10"/>
          <w:szCs w:val="21"/>
        </w:rPr>
        <w:t xml:space="preserve">1-2  </w:t>
      </w:r>
      <w:r w:rsidRPr="00083E36">
        <w:rPr>
          <w:rFonts w:ascii="Times New Roman" w:eastAsia="宋体" w:hAnsi="宋体" w:cs="Times New Roman" w:hint="eastAsia"/>
          <w:kern w:val="10"/>
          <w:szCs w:val="21"/>
        </w:rPr>
        <w:t>浸润线观测工作量统计表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7"/>
        <w:gridCol w:w="1491"/>
        <w:gridCol w:w="3081"/>
        <w:gridCol w:w="2647"/>
      </w:tblGrid>
      <w:tr w:rsidR="00083E36" w:rsidRPr="00083E36" w:rsidTr="00083E36">
        <w:trPr>
          <w:trHeight w:val="464"/>
        </w:trPr>
        <w:tc>
          <w:tcPr>
            <w:tcW w:w="206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序</w:t>
            </w:r>
            <w:r w:rsidRPr="00083E36">
              <w:rPr>
                <w:rFonts w:ascii="宋体" w:eastAsia="宋体" w:hAnsi="宋体" w:cs="Times New Roman"/>
                <w:kern w:val="0"/>
                <w:szCs w:val="21"/>
              </w:rPr>
              <w:t xml:space="preserve">  </w:t>
            </w:r>
            <w:r w:rsidRPr="00083E36">
              <w:rPr>
                <w:rFonts w:ascii="宋体" w:eastAsia="宋体" w:hAnsi="宋体" w:cs="宋体" w:hint="eastAsia"/>
                <w:kern w:val="0"/>
                <w:szCs w:val="21"/>
              </w:rPr>
              <w:t>号</w:t>
            </w:r>
          </w:p>
        </w:tc>
        <w:tc>
          <w:tcPr>
            <w:tcW w:w="149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桩</w:t>
            </w:r>
            <w:r w:rsidRPr="00083E36">
              <w:rPr>
                <w:rFonts w:ascii="宋体" w:eastAsia="宋体" w:hAnsi="宋体" w:cs="Times New Roman"/>
                <w:kern w:val="0"/>
                <w:szCs w:val="21"/>
              </w:rPr>
              <w:t xml:space="preserve">  </w:t>
            </w:r>
            <w:r w:rsidRPr="00083E36">
              <w:rPr>
                <w:rFonts w:ascii="宋体" w:eastAsia="宋体" w:hAnsi="宋体" w:cs="宋体" w:hint="eastAsia"/>
                <w:kern w:val="0"/>
                <w:szCs w:val="21"/>
              </w:rPr>
              <w:t>号</w:t>
            </w: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位</w:t>
            </w:r>
            <w:r w:rsidRPr="00083E36">
              <w:rPr>
                <w:rFonts w:ascii="宋体" w:eastAsia="宋体" w:hAnsi="宋体" w:cs="Times New Roman"/>
                <w:kern w:val="0"/>
                <w:szCs w:val="21"/>
              </w:rPr>
              <w:t xml:space="preserve">  </w:t>
            </w:r>
            <w:r w:rsidRPr="00083E36">
              <w:rPr>
                <w:rFonts w:ascii="宋体" w:eastAsia="宋体" w:hAnsi="宋体" w:cs="宋体" w:hint="eastAsia"/>
                <w:kern w:val="0"/>
                <w:szCs w:val="21"/>
              </w:rPr>
              <w:t>置</w:t>
            </w:r>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埋深</w:t>
            </w:r>
            <w:r w:rsidRPr="00083E36">
              <w:rPr>
                <w:rFonts w:ascii="宋体" w:eastAsia="宋体" w:hAnsi="宋体" w:cs="Times New Roman"/>
                <w:kern w:val="0"/>
                <w:szCs w:val="21"/>
              </w:rPr>
              <w:t>(m)</w:t>
            </w:r>
          </w:p>
        </w:tc>
      </w:tr>
      <w:tr w:rsidR="00083E36" w:rsidRPr="00083E36" w:rsidTr="00083E36">
        <w:trPr>
          <w:trHeight w:val="285"/>
        </w:trPr>
        <w:tc>
          <w:tcPr>
            <w:tcW w:w="2067" w:type="dxa"/>
            <w:vMerge w:val="restart"/>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1</w:t>
            </w:r>
          </w:p>
        </w:tc>
        <w:tc>
          <w:tcPr>
            <w:tcW w:w="1491" w:type="dxa"/>
            <w:vMerge w:val="restart"/>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2+000</w:t>
            </w: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外江平台</w:t>
            </w:r>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r w:rsidRPr="00083E36">
              <w:rPr>
                <w:rFonts w:ascii="宋体" w:eastAsia="宋体" w:hAnsi="宋体" w:cs="Times New Roman"/>
                <w:kern w:val="0"/>
                <w:szCs w:val="21"/>
              </w:rPr>
              <w:t>11</w:t>
            </w:r>
          </w:p>
        </w:tc>
      </w:tr>
      <w:tr w:rsidR="00083E36" w:rsidRPr="00083E36" w:rsidTr="00083E36">
        <w:trPr>
          <w:trHeight w:val="285"/>
        </w:trPr>
        <w:tc>
          <w:tcPr>
            <w:tcW w:w="2067"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1491"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堤顶</w:t>
            </w:r>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r w:rsidRPr="00083E36">
              <w:rPr>
                <w:rFonts w:ascii="宋体" w:eastAsia="宋体" w:hAnsi="宋体" w:cs="Times New Roman"/>
                <w:kern w:val="0"/>
                <w:szCs w:val="21"/>
              </w:rPr>
              <w:t>15</w:t>
            </w:r>
          </w:p>
        </w:tc>
      </w:tr>
      <w:tr w:rsidR="00083E36" w:rsidRPr="00083E36" w:rsidTr="00083E36">
        <w:trPr>
          <w:trHeight w:val="285"/>
        </w:trPr>
        <w:tc>
          <w:tcPr>
            <w:tcW w:w="2067"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1491"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roofErr w:type="gramStart"/>
            <w:r w:rsidRPr="00083E36">
              <w:rPr>
                <w:rFonts w:ascii="宋体" w:eastAsia="宋体" w:hAnsi="宋体" w:cs="宋体" w:hint="eastAsia"/>
                <w:kern w:val="0"/>
                <w:szCs w:val="21"/>
              </w:rPr>
              <w:t>背坡</w:t>
            </w:r>
            <w:proofErr w:type="gramEnd"/>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r w:rsidRPr="00083E36">
              <w:rPr>
                <w:rFonts w:ascii="宋体" w:eastAsia="宋体" w:hAnsi="宋体" w:cs="Times New Roman"/>
                <w:kern w:val="0"/>
                <w:szCs w:val="21"/>
              </w:rPr>
              <w:t>13</w:t>
            </w:r>
          </w:p>
        </w:tc>
      </w:tr>
      <w:tr w:rsidR="00083E36" w:rsidRPr="00083E36" w:rsidTr="00083E36">
        <w:trPr>
          <w:trHeight w:val="285"/>
        </w:trPr>
        <w:tc>
          <w:tcPr>
            <w:tcW w:w="2067"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1491"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roofErr w:type="gramStart"/>
            <w:r w:rsidRPr="00083E36">
              <w:rPr>
                <w:rFonts w:ascii="宋体" w:eastAsia="宋体" w:hAnsi="宋体" w:cs="宋体" w:hint="eastAsia"/>
                <w:kern w:val="0"/>
                <w:szCs w:val="21"/>
              </w:rPr>
              <w:t>护塘地</w:t>
            </w:r>
            <w:proofErr w:type="gramEnd"/>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 xml:space="preserve">  8</w:t>
            </w:r>
          </w:p>
        </w:tc>
      </w:tr>
      <w:tr w:rsidR="00083E36" w:rsidRPr="00083E36" w:rsidTr="00083E36">
        <w:trPr>
          <w:trHeight w:val="285"/>
        </w:trPr>
        <w:tc>
          <w:tcPr>
            <w:tcW w:w="2067" w:type="dxa"/>
            <w:vMerge w:val="restart"/>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2</w:t>
            </w:r>
          </w:p>
        </w:tc>
        <w:tc>
          <w:tcPr>
            <w:tcW w:w="1491" w:type="dxa"/>
            <w:vMerge w:val="restart"/>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3+900</w:t>
            </w: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外江平台</w:t>
            </w:r>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r w:rsidRPr="00083E36">
              <w:rPr>
                <w:rFonts w:ascii="宋体" w:eastAsia="宋体" w:hAnsi="宋体" w:cs="Times New Roman"/>
                <w:kern w:val="0"/>
                <w:szCs w:val="21"/>
              </w:rPr>
              <w:t>11</w:t>
            </w:r>
          </w:p>
        </w:tc>
      </w:tr>
      <w:tr w:rsidR="00083E36" w:rsidRPr="00083E36" w:rsidTr="00083E36">
        <w:trPr>
          <w:trHeight w:val="285"/>
        </w:trPr>
        <w:tc>
          <w:tcPr>
            <w:tcW w:w="2067"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1491"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堤顶</w:t>
            </w:r>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r w:rsidRPr="00083E36">
              <w:rPr>
                <w:rFonts w:ascii="宋体" w:eastAsia="宋体" w:hAnsi="宋体" w:cs="Times New Roman"/>
                <w:kern w:val="0"/>
                <w:szCs w:val="21"/>
              </w:rPr>
              <w:t>15</w:t>
            </w:r>
          </w:p>
        </w:tc>
      </w:tr>
      <w:tr w:rsidR="00083E36" w:rsidRPr="00083E36" w:rsidTr="00083E36">
        <w:trPr>
          <w:trHeight w:val="285"/>
        </w:trPr>
        <w:tc>
          <w:tcPr>
            <w:tcW w:w="2067"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1491"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roofErr w:type="gramStart"/>
            <w:r w:rsidRPr="00083E36">
              <w:rPr>
                <w:rFonts w:ascii="宋体" w:eastAsia="宋体" w:hAnsi="宋体" w:cs="宋体" w:hint="eastAsia"/>
                <w:kern w:val="0"/>
                <w:szCs w:val="21"/>
              </w:rPr>
              <w:t>背坡</w:t>
            </w:r>
            <w:proofErr w:type="gramEnd"/>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r w:rsidRPr="00083E36">
              <w:rPr>
                <w:rFonts w:ascii="宋体" w:eastAsia="宋体" w:hAnsi="宋体" w:cs="Times New Roman"/>
                <w:kern w:val="0"/>
                <w:szCs w:val="21"/>
              </w:rPr>
              <w:t>13</w:t>
            </w:r>
          </w:p>
        </w:tc>
      </w:tr>
      <w:tr w:rsidR="00083E36" w:rsidRPr="00083E36" w:rsidTr="00083E36">
        <w:trPr>
          <w:trHeight w:val="285"/>
        </w:trPr>
        <w:tc>
          <w:tcPr>
            <w:tcW w:w="2067"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1491"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roofErr w:type="gramStart"/>
            <w:r w:rsidRPr="00083E36">
              <w:rPr>
                <w:rFonts w:ascii="宋体" w:eastAsia="宋体" w:hAnsi="宋体" w:cs="宋体" w:hint="eastAsia"/>
                <w:kern w:val="0"/>
                <w:szCs w:val="21"/>
              </w:rPr>
              <w:t>护塘地</w:t>
            </w:r>
            <w:proofErr w:type="gramEnd"/>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 xml:space="preserve">  8</w:t>
            </w:r>
          </w:p>
        </w:tc>
      </w:tr>
      <w:tr w:rsidR="00083E36" w:rsidRPr="00083E36" w:rsidTr="00083E36">
        <w:trPr>
          <w:trHeight w:val="285"/>
        </w:trPr>
        <w:tc>
          <w:tcPr>
            <w:tcW w:w="2067" w:type="dxa"/>
            <w:vMerge w:val="restart"/>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3</w:t>
            </w:r>
          </w:p>
        </w:tc>
        <w:tc>
          <w:tcPr>
            <w:tcW w:w="1491" w:type="dxa"/>
            <w:vMerge w:val="restart"/>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5+000</w:t>
            </w: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外江平台</w:t>
            </w:r>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r w:rsidRPr="00083E36">
              <w:rPr>
                <w:rFonts w:ascii="宋体" w:eastAsia="宋体" w:hAnsi="宋体" w:cs="Times New Roman"/>
                <w:kern w:val="0"/>
                <w:szCs w:val="21"/>
              </w:rPr>
              <w:t>11</w:t>
            </w:r>
          </w:p>
        </w:tc>
      </w:tr>
      <w:tr w:rsidR="00083E36" w:rsidRPr="00083E36" w:rsidTr="00083E36">
        <w:trPr>
          <w:trHeight w:val="285"/>
        </w:trPr>
        <w:tc>
          <w:tcPr>
            <w:tcW w:w="2067"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1491"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堤顶</w:t>
            </w:r>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r w:rsidRPr="00083E36">
              <w:rPr>
                <w:rFonts w:ascii="宋体" w:eastAsia="宋体" w:hAnsi="宋体" w:cs="Times New Roman"/>
                <w:kern w:val="0"/>
                <w:szCs w:val="21"/>
              </w:rPr>
              <w:t>15</w:t>
            </w:r>
          </w:p>
        </w:tc>
      </w:tr>
      <w:tr w:rsidR="00083E36" w:rsidRPr="00083E36" w:rsidTr="00083E36">
        <w:trPr>
          <w:trHeight w:val="285"/>
        </w:trPr>
        <w:tc>
          <w:tcPr>
            <w:tcW w:w="2067"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1491"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roofErr w:type="gramStart"/>
            <w:r w:rsidRPr="00083E36">
              <w:rPr>
                <w:rFonts w:ascii="宋体" w:eastAsia="宋体" w:hAnsi="宋体" w:cs="宋体" w:hint="eastAsia"/>
                <w:kern w:val="0"/>
                <w:szCs w:val="21"/>
              </w:rPr>
              <w:t>背坡</w:t>
            </w:r>
            <w:proofErr w:type="gramEnd"/>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r w:rsidRPr="00083E36">
              <w:rPr>
                <w:rFonts w:ascii="宋体" w:eastAsia="宋体" w:hAnsi="宋体" w:cs="Times New Roman"/>
                <w:kern w:val="0"/>
                <w:szCs w:val="21"/>
              </w:rPr>
              <w:t>13</w:t>
            </w:r>
          </w:p>
        </w:tc>
      </w:tr>
      <w:tr w:rsidR="00083E36" w:rsidRPr="00083E36" w:rsidTr="00083E36">
        <w:trPr>
          <w:trHeight w:val="285"/>
        </w:trPr>
        <w:tc>
          <w:tcPr>
            <w:tcW w:w="2067"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1491"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roofErr w:type="gramStart"/>
            <w:r w:rsidRPr="00083E36">
              <w:rPr>
                <w:rFonts w:ascii="宋体" w:eastAsia="宋体" w:hAnsi="宋体" w:cs="宋体" w:hint="eastAsia"/>
                <w:kern w:val="0"/>
                <w:szCs w:val="21"/>
              </w:rPr>
              <w:t>护塘地</w:t>
            </w:r>
            <w:proofErr w:type="gramEnd"/>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 xml:space="preserve">  8</w:t>
            </w:r>
          </w:p>
        </w:tc>
      </w:tr>
      <w:tr w:rsidR="00083E36" w:rsidRPr="00083E36" w:rsidTr="00083E36">
        <w:trPr>
          <w:trHeight w:val="285"/>
        </w:trPr>
        <w:tc>
          <w:tcPr>
            <w:tcW w:w="2067" w:type="dxa"/>
            <w:vMerge w:val="restart"/>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4</w:t>
            </w:r>
          </w:p>
        </w:tc>
        <w:tc>
          <w:tcPr>
            <w:tcW w:w="1491" w:type="dxa"/>
            <w:vMerge w:val="restart"/>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7+000</w:t>
            </w: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外江平台</w:t>
            </w:r>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r w:rsidRPr="00083E36">
              <w:rPr>
                <w:rFonts w:ascii="宋体" w:eastAsia="宋体" w:hAnsi="宋体" w:cs="Times New Roman"/>
                <w:kern w:val="0"/>
                <w:szCs w:val="21"/>
              </w:rPr>
              <w:t>11</w:t>
            </w:r>
          </w:p>
        </w:tc>
      </w:tr>
      <w:tr w:rsidR="00083E36" w:rsidRPr="00083E36" w:rsidTr="00083E36">
        <w:trPr>
          <w:trHeight w:val="285"/>
        </w:trPr>
        <w:tc>
          <w:tcPr>
            <w:tcW w:w="2067"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1491"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堤顶</w:t>
            </w:r>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r w:rsidRPr="00083E36">
              <w:rPr>
                <w:rFonts w:ascii="宋体" w:eastAsia="宋体" w:hAnsi="宋体" w:cs="Times New Roman"/>
                <w:kern w:val="0"/>
                <w:szCs w:val="21"/>
              </w:rPr>
              <w:t>15</w:t>
            </w:r>
          </w:p>
        </w:tc>
      </w:tr>
      <w:tr w:rsidR="00083E36" w:rsidRPr="00083E36" w:rsidTr="00083E36">
        <w:trPr>
          <w:trHeight w:val="285"/>
        </w:trPr>
        <w:tc>
          <w:tcPr>
            <w:tcW w:w="2067"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1491"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roofErr w:type="gramStart"/>
            <w:r w:rsidRPr="00083E36">
              <w:rPr>
                <w:rFonts w:ascii="宋体" w:eastAsia="宋体" w:hAnsi="宋体" w:cs="宋体" w:hint="eastAsia"/>
                <w:kern w:val="0"/>
                <w:szCs w:val="21"/>
              </w:rPr>
              <w:t>背坡</w:t>
            </w:r>
            <w:proofErr w:type="gramEnd"/>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r w:rsidRPr="00083E36">
              <w:rPr>
                <w:rFonts w:ascii="宋体" w:eastAsia="宋体" w:hAnsi="宋体" w:cs="Times New Roman"/>
                <w:kern w:val="0"/>
                <w:szCs w:val="21"/>
              </w:rPr>
              <w:t>13</w:t>
            </w:r>
          </w:p>
        </w:tc>
      </w:tr>
      <w:tr w:rsidR="00083E36" w:rsidRPr="00083E36" w:rsidTr="00083E36">
        <w:trPr>
          <w:trHeight w:val="285"/>
        </w:trPr>
        <w:tc>
          <w:tcPr>
            <w:tcW w:w="2067"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1491" w:type="dxa"/>
            <w:vMerge/>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kern w:val="0"/>
                <w:szCs w:val="21"/>
              </w:rPr>
            </w:pPr>
          </w:p>
        </w:tc>
        <w:tc>
          <w:tcPr>
            <w:tcW w:w="3081"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roofErr w:type="gramStart"/>
            <w:r w:rsidRPr="00083E36">
              <w:rPr>
                <w:rFonts w:ascii="宋体" w:eastAsia="宋体" w:hAnsi="宋体" w:cs="宋体" w:hint="eastAsia"/>
                <w:kern w:val="0"/>
                <w:szCs w:val="21"/>
              </w:rPr>
              <w:t>护塘地</w:t>
            </w:r>
            <w:proofErr w:type="gramEnd"/>
          </w:p>
        </w:tc>
        <w:tc>
          <w:tcPr>
            <w:tcW w:w="2647" w:type="dxa"/>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 xml:space="preserve">  8</w:t>
            </w:r>
          </w:p>
        </w:tc>
      </w:tr>
      <w:tr w:rsidR="00083E36" w:rsidRPr="00083E36" w:rsidTr="00083E36">
        <w:trPr>
          <w:trHeight w:val="507"/>
        </w:trPr>
        <w:tc>
          <w:tcPr>
            <w:tcW w:w="9286" w:type="dxa"/>
            <w:gridSpan w:val="4"/>
            <w:vAlign w:val="center"/>
          </w:tcPr>
          <w:p w:rsidR="00083E36" w:rsidRPr="00083E36" w:rsidRDefault="00083E36" w:rsidP="00083E36">
            <w:pPr>
              <w:widowControl/>
              <w:autoSpaceDE w:val="0"/>
              <w:autoSpaceDN w:val="0"/>
              <w:adjustRightInd w:val="0"/>
              <w:textAlignment w:val="baseline"/>
              <w:rPr>
                <w:rFonts w:ascii="宋体" w:eastAsia="宋体" w:hAnsi="宋体" w:cs="Times New Roman"/>
                <w:kern w:val="0"/>
                <w:szCs w:val="21"/>
              </w:rPr>
            </w:pPr>
            <w:r w:rsidRPr="00083E36">
              <w:rPr>
                <w:rFonts w:ascii="宋体" w:eastAsia="宋体" w:hAnsi="宋体" w:cs="宋体" w:hint="eastAsia"/>
                <w:kern w:val="0"/>
                <w:szCs w:val="21"/>
              </w:rPr>
              <w:t>共</w:t>
            </w:r>
            <w:r w:rsidRPr="00083E36">
              <w:rPr>
                <w:rFonts w:ascii="宋体" w:eastAsia="宋体" w:hAnsi="宋体" w:cs="Times New Roman"/>
                <w:kern w:val="0"/>
                <w:szCs w:val="21"/>
              </w:rPr>
              <w:t>4</w:t>
            </w:r>
            <w:r w:rsidRPr="00083E36">
              <w:rPr>
                <w:rFonts w:ascii="宋体" w:eastAsia="宋体" w:hAnsi="宋体" w:cs="宋体" w:hint="eastAsia"/>
                <w:kern w:val="0"/>
                <w:szCs w:val="21"/>
              </w:rPr>
              <w:t>个断面，</w:t>
            </w:r>
            <w:r w:rsidRPr="00083E36">
              <w:rPr>
                <w:rFonts w:ascii="宋体" w:eastAsia="宋体" w:hAnsi="宋体" w:cs="Times New Roman"/>
                <w:kern w:val="0"/>
                <w:szCs w:val="21"/>
              </w:rPr>
              <w:t>12</w:t>
            </w:r>
            <w:r w:rsidRPr="00083E36">
              <w:rPr>
                <w:rFonts w:ascii="宋体" w:eastAsia="宋体" w:hAnsi="宋体" w:cs="宋体" w:hint="eastAsia"/>
                <w:kern w:val="0"/>
                <w:szCs w:val="21"/>
              </w:rPr>
              <w:t>个浸润线观测点，累计浸润线管长度</w:t>
            </w:r>
            <w:r w:rsidRPr="00083E36">
              <w:rPr>
                <w:rFonts w:ascii="宋体" w:eastAsia="宋体" w:hAnsi="宋体" w:cs="Times New Roman" w:hint="eastAsia"/>
                <w:kern w:val="0"/>
                <w:szCs w:val="21"/>
              </w:rPr>
              <w:t>188</w:t>
            </w:r>
            <w:r w:rsidRPr="00083E36">
              <w:rPr>
                <w:rFonts w:ascii="宋体" w:eastAsia="宋体" w:hAnsi="宋体" w:cs="宋体" w:hint="eastAsia"/>
                <w:kern w:val="0"/>
                <w:szCs w:val="21"/>
              </w:rPr>
              <w:t>米。</w:t>
            </w:r>
          </w:p>
        </w:tc>
      </w:tr>
    </w:tbl>
    <w:p w:rsidR="00083E36" w:rsidRPr="00083E36" w:rsidRDefault="00083E36" w:rsidP="0011642D">
      <w:pPr>
        <w:autoSpaceDE w:val="0"/>
        <w:autoSpaceDN w:val="0"/>
        <w:adjustRightInd w:val="0"/>
        <w:spacing w:line="400" w:lineRule="exact"/>
        <w:ind w:rightChars="8" w:right="17" w:firstLineChars="200" w:firstLine="422"/>
        <w:textAlignment w:val="baseline"/>
        <w:rPr>
          <w:rFonts w:ascii="Times New Roman" w:eastAsia="宋体" w:hAnsi="Times New Roman" w:cs="Times New Roman"/>
          <w:b/>
          <w:kern w:val="10"/>
          <w:szCs w:val="21"/>
        </w:rPr>
      </w:pPr>
      <w:r w:rsidRPr="00083E36">
        <w:rPr>
          <w:rFonts w:ascii="Times New Roman" w:eastAsia="宋体" w:hAnsi="Times New Roman" w:cs="Times New Roman" w:hint="eastAsia"/>
          <w:b/>
          <w:kern w:val="10"/>
          <w:szCs w:val="21"/>
        </w:rPr>
        <w:t>3</w:t>
      </w:r>
      <w:r w:rsidRPr="00083E36">
        <w:rPr>
          <w:rFonts w:ascii="Times New Roman" w:eastAsia="宋体" w:hAnsi="Times New Roman" w:cs="Times New Roman" w:hint="eastAsia"/>
          <w:b/>
          <w:kern w:val="10"/>
          <w:szCs w:val="21"/>
        </w:rPr>
        <w:t>）近岸滩地观测</w:t>
      </w:r>
    </w:p>
    <w:p w:rsidR="00083E36" w:rsidRPr="00083E36" w:rsidRDefault="00083E36" w:rsidP="0011642D">
      <w:pPr>
        <w:autoSpaceDE w:val="0"/>
        <w:autoSpaceDN w:val="0"/>
        <w:adjustRightInd w:val="0"/>
        <w:spacing w:line="400" w:lineRule="exact"/>
        <w:ind w:rightChars="8" w:right="17" w:firstLine="420"/>
        <w:textAlignment w:val="baseline"/>
        <w:rPr>
          <w:rFonts w:ascii="Times New Roman" w:eastAsia="宋体" w:hAnsi="宋体" w:cs="Times New Roman"/>
          <w:kern w:val="10"/>
          <w:szCs w:val="21"/>
        </w:rPr>
      </w:pPr>
      <w:r w:rsidRPr="00083E36">
        <w:rPr>
          <w:rFonts w:ascii="Times New Roman" w:eastAsia="宋体" w:hAnsi="宋体" w:cs="Times New Roman" w:hint="eastAsia"/>
          <w:kern w:val="10"/>
          <w:szCs w:val="21"/>
        </w:rPr>
        <w:t>对</w:t>
      </w:r>
      <w:r w:rsidRPr="00083E36">
        <w:rPr>
          <w:rFonts w:ascii="Times New Roman" w:eastAsia="宋体" w:hAnsi="宋体" w:cs="Times New Roman"/>
          <w:kern w:val="10"/>
          <w:szCs w:val="21"/>
        </w:rPr>
        <w:t>黄沙</w:t>
      </w:r>
      <w:proofErr w:type="gramStart"/>
      <w:r w:rsidRPr="00083E36">
        <w:rPr>
          <w:rFonts w:ascii="Times New Roman" w:eastAsia="宋体" w:hAnsi="宋体" w:cs="Times New Roman"/>
          <w:kern w:val="10"/>
          <w:szCs w:val="21"/>
        </w:rPr>
        <w:t>坞</w:t>
      </w:r>
      <w:proofErr w:type="gramEnd"/>
      <w:r w:rsidRPr="00083E36">
        <w:rPr>
          <w:rFonts w:ascii="Times New Roman" w:eastAsia="宋体" w:hAnsi="宋体" w:cs="Times New Roman" w:hint="eastAsia"/>
          <w:kern w:val="10"/>
          <w:szCs w:val="21"/>
        </w:rPr>
        <w:t>围垦区和海盐东段围垦区临江一线海塘实施近岸滩地冲淤变化观测，沿海塘轴线每</w:t>
      </w:r>
      <w:r w:rsidRPr="00083E36">
        <w:rPr>
          <w:rFonts w:ascii="Times New Roman" w:eastAsia="宋体" w:hAnsi="宋体" w:cs="Times New Roman" w:hint="eastAsia"/>
          <w:kern w:val="10"/>
          <w:szCs w:val="21"/>
        </w:rPr>
        <w:t>500</w:t>
      </w:r>
      <w:r w:rsidRPr="00083E36">
        <w:rPr>
          <w:rFonts w:ascii="Times New Roman" w:eastAsia="宋体" w:hAnsi="宋体" w:cs="Times New Roman" w:hint="eastAsia"/>
          <w:kern w:val="10"/>
          <w:szCs w:val="21"/>
        </w:rPr>
        <w:t>米布置一个观测断面，每</w:t>
      </w:r>
      <w:r w:rsidRPr="00083E36">
        <w:rPr>
          <w:rFonts w:ascii="Times New Roman" w:eastAsia="宋体" w:hAnsi="宋体" w:cs="Times New Roman" w:hint="eastAsia"/>
          <w:kern w:val="10"/>
          <w:szCs w:val="21"/>
        </w:rPr>
        <w:t>2</w:t>
      </w:r>
      <w:r w:rsidRPr="00083E36">
        <w:rPr>
          <w:rFonts w:ascii="Times New Roman" w:eastAsia="宋体" w:hAnsi="宋体" w:cs="Times New Roman" w:hint="eastAsia"/>
          <w:kern w:val="10"/>
          <w:szCs w:val="21"/>
        </w:rPr>
        <w:t>米一个测点，断面长度</w:t>
      </w:r>
      <w:r w:rsidRPr="00083E36">
        <w:rPr>
          <w:rFonts w:ascii="Times New Roman" w:eastAsia="宋体" w:hAnsi="宋体" w:cs="Times New Roman" w:hint="eastAsia"/>
          <w:kern w:val="10"/>
          <w:szCs w:val="21"/>
        </w:rPr>
        <w:t>100</w:t>
      </w:r>
      <w:r w:rsidRPr="00083E36">
        <w:rPr>
          <w:rFonts w:ascii="Times New Roman" w:eastAsia="宋体" w:hAnsi="宋体" w:cs="Times New Roman" w:hint="eastAsia"/>
          <w:kern w:val="10"/>
          <w:szCs w:val="21"/>
        </w:rPr>
        <w:t>米。具体工作量见下表</w:t>
      </w:r>
      <w:r w:rsidRPr="00083E36">
        <w:rPr>
          <w:rFonts w:ascii="Times New Roman" w:eastAsia="宋体" w:hAnsi="宋体" w:cs="Times New Roman" w:hint="eastAsia"/>
          <w:kern w:val="10"/>
          <w:szCs w:val="21"/>
        </w:rPr>
        <w:t>1-3</w:t>
      </w:r>
      <w:r w:rsidRPr="00083E36">
        <w:rPr>
          <w:rFonts w:ascii="Times New Roman" w:eastAsia="宋体" w:hAnsi="宋体" w:cs="Times New Roman" w:hint="eastAsia"/>
          <w:kern w:val="10"/>
          <w:szCs w:val="21"/>
        </w:rPr>
        <w:t>。</w:t>
      </w:r>
    </w:p>
    <w:p w:rsidR="00083E36" w:rsidRPr="00083E36" w:rsidRDefault="00083E36" w:rsidP="00083E36">
      <w:pPr>
        <w:autoSpaceDE w:val="0"/>
        <w:autoSpaceDN w:val="0"/>
        <w:adjustRightInd w:val="0"/>
        <w:spacing w:line="360" w:lineRule="auto"/>
        <w:ind w:rightChars="8" w:right="17"/>
        <w:jc w:val="center"/>
        <w:textAlignment w:val="baseline"/>
        <w:rPr>
          <w:rFonts w:ascii="Times New Roman" w:eastAsia="宋体" w:hAnsi="宋体" w:cs="Times New Roman"/>
          <w:kern w:val="10"/>
          <w:szCs w:val="21"/>
        </w:rPr>
      </w:pPr>
      <w:r w:rsidRPr="00083E36">
        <w:rPr>
          <w:rFonts w:ascii="Times New Roman" w:eastAsia="宋体" w:hAnsi="宋体" w:cs="Times New Roman" w:hint="eastAsia"/>
          <w:kern w:val="10"/>
          <w:szCs w:val="21"/>
        </w:rPr>
        <w:t>表</w:t>
      </w:r>
      <w:r w:rsidRPr="00083E36">
        <w:rPr>
          <w:rFonts w:ascii="Times New Roman" w:eastAsia="宋体" w:hAnsi="宋体" w:cs="Times New Roman" w:hint="eastAsia"/>
          <w:kern w:val="10"/>
          <w:szCs w:val="21"/>
        </w:rPr>
        <w:t xml:space="preserve">1-3  </w:t>
      </w:r>
      <w:r w:rsidRPr="00083E36">
        <w:rPr>
          <w:rFonts w:ascii="Times New Roman" w:eastAsia="宋体" w:hAnsi="宋体" w:cs="Times New Roman" w:hint="eastAsia"/>
          <w:kern w:val="10"/>
          <w:szCs w:val="21"/>
        </w:rPr>
        <w:t>近岸滩地观测工作量统计表</w:t>
      </w:r>
    </w:p>
    <w:tbl>
      <w:tblPr>
        <w:tblW w:w="0" w:type="auto"/>
        <w:tblLayout w:type="fixed"/>
        <w:tblLook w:val="0000" w:firstRow="0" w:lastRow="0" w:firstColumn="0" w:lastColumn="0" w:noHBand="0" w:noVBand="0"/>
      </w:tblPr>
      <w:tblGrid>
        <w:gridCol w:w="1267"/>
        <w:gridCol w:w="1915"/>
        <w:gridCol w:w="1725"/>
        <w:gridCol w:w="1725"/>
        <w:gridCol w:w="1532"/>
        <w:gridCol w:w="1122"/>
      </w:tblGrid>
      <w:tr w:rsidR="00083E36" w:rsidRPr="00083E36" w:rsidTr="00083E36">
        <w:trPr>
          <w:trHeight w:val="525"/>
        </w:trPr>
        <w:tc>
          <w:tcPr>
            <w:tcW w:w="1267"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序号</w:t>
            </w:r>
          </w:p>
        </w:tc>
        <w:tc>
          <w:tcPr>
            <w:tcW w:w="191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海塘名称</w:t>
            </w:r>
          </w:p>
        </w:tc>
        <w:tc>
          <w:tcPr>
            <w:tcW w:w="17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断面数量（</w:t>
            </w:r>
            <w:proofErr w:type="gramStart"/>
            <w:r w:rsidRPr="00083E36">
              <w:rPr>
                <w:rFonts w:ascii="宋体" w:eastAsia="宋体" w:hAnsi="宋体" w:cs="宋体" w:hint="eastAsia"/>
                <w:kern w:val="0"/>
                <w:szCs w:val="21"/>
              </w:rPr>
              <w:t>个</w:t>
            </w:r>
            <w:proofErr w:type="gramEnd"/>
            <w:r w:rsidRPr="00083E36">
              <w:rPr>
                <w:rFonts w:ascii="宋体" w:eastAsia="宋体" w:hAnsi="宋体" w:cs="宋体" w:hint="eastAsia"/>
                <w:kern w:val="0"/>
                <w:szCs w:val="21"/>
              </w:rPr>
              <w:t>）</w:t>
            </w:r>
          </w:p>
        </w:tc>
        <w:tc>
          <w:tcPr>
            <w:tcW w:w="1725"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断面长度（</w:t>
            </w:r>
            <w:r w:rsidRPr="00083E36">
              <w:rPr>
                <w:rFonts w:ascii="宋体" w:eastAsia="宋体" w:hAnsi="宋体" w:cs="Times New Roman"/>
                <w:kern w:val="0"/>
                <w:szCs w:val="21"/>
              </w:rPr>
              <w:t>m</w:t>
            </w:r>
            <w:r w:rsidRPr="00083E36">
              <w:rPr>
                <w:rFonts w:ascii="宋体" w:eastAsia="宋体" w:hAnsi="宋体" w:cs="宋体" w:hint="eastAsia"/>
                <w:kern w:val="0"/>
                <w:szCs w:val="21"/>
              </w:rPr>
              <w:t>）</w:t>
            </w:r>
          </w:p>
        </w:tc>
        <w:tc>
          <w:tcPr>
            <w:tcW w:w="153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累计长度（</w:t>
            </w:r>
            <w:r w:rsidRPr="00083E36">
              <w:rPr>
                <w:rFonts w:ascii="宋体" w:eastAsia="宋体" w:hAnsi="宋体" w:cs="Times New Roman"/>
                <w:kern w:val="0"/>
                <w:szCs w:val="21"/>
              </w:rPr>
              <w:t>m</w:t>
            </w:r>
            <w:r w:rsidRPr="00083E36">
              <w:rPr>
                <w:rFonts w:ascii="宋体" w:eastAsia="宋体" w:hAnsi="宋体" w:cs="宋体" w:hint="eastAsia"/>
                <w:kern w:val="0"/>
                <w:szCs w:val="21"/>
              </w:rPr>
              <w:t>）</w:t>
            </w:r>
          </w:p>
        </w:tc>
        <w:tc>
          <w:tcPr>
            <w:tcW w:w="112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备 注</w:t>
            </w:r>
          </w:p>
        </w:tc>
      </w:tr>
      <w:tr w:rsidR="00083E36" w:rsidRPr="00083E36" w:rsidTr="00083E36">
        <w:trPr>
          <w:trHeight w:val="510"/>
        </w:trPr>
        <w:tc>
          <w:tcPr>
            <w:tcW w:w="1267" w:type="dxa"/>
            <w:tcBorders>
              <w:top w:val="nil"/>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1</w:t>
            </w:r>
          </w:p>
        </w:tc>
        <w:tc>
          <w:tcPr>
            <w:tcW w:w="1915"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黄沙</w:t>
            </w:r>
            <w:proofErr w:type="gramStart"/>
            <w:r w:rsidRPr="00083E36">
              <w:rPr>
                <w:rFonts w:ascii="宋体" w:eastAsia="宋体" w:hAnsi="宋体" w:cs="宋体" w:hint="eastAsia"/>
                <w:kern w:val="0"/>
                <w:szCs w:val="21"/>
              </w:rPr>
              <w:t>坞</w:t>
            </w:r>
            <w:proofErr w:type="gramEnd"/>
            <w:r w:rsidRPr="00083E36">
              <w:rPr>
                <w:rFonts w:ascii="宋体" w:eastAsia="宋体" w:hAnsi="宋体" w:cs="宋体" w:hint="eastAsia"/>
                <w:kern w:val="0"/>
                <w:szCs w:val="21"/>
              </w:rPr>
              <w:t>治江围区</w:t>
            </w:r>
          </w:p>
        </w:tc>
        <w:tc>
          <w:tcPr>
            <w:tcW w:w="1725"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16</w:t>
            </w:r>
          </w:p>
        </w:tc>
        <w:tc>
          <w:tcPr>
            <w:tcW w:w="1725"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100</w:t>
            </w:r>
          </w:p>
        </w:tc>
        <w:tc>
          <w:tcPr>
            <w:tcW w:w="1532"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1600</w:t>
            </w:r>
          </w:p>
        </w:tc>
        <w:tc>
          <w:tcPr>
            <w:tcW w:w="1122"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p>
        </w:tc>
      </w:tr>
      <w:tr w:rsidR="00083E36" w:rsidRPr="00083E36" w:rsidTr="00083E36">
        <w:trPr>
          <w:trHeight w:val="510"/>
        </w:trPr>
        <w:tc>
          <w:tcPr>
            <w:tcW w:w="1267" w:type="dxa"/>
            <w:tcBorders>
              <w:top w:val="nil"/>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2</w:t>
            </w:r>
          </w:p>
        </w:tc>
        <w:tc>
          <w:tcPr>
            <w:tcW w:w="1915"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海盐东段围区</w:t>
            </w:r>
          </w:p>
        </w:tc>
        <w:tc>
          <w:tcPr>
            <w:tcW w:w="1725"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18</w:t>
            </w:r>
          </w:p>
        </w:tc>
        <w:tc>
          <w:tcPr>
            <w:tcW w:w="1725"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100</w:t>
            </w:r>
          </w:p>
        </w:tc>
        <w:tc>
          <w:tcPr>
            <w:tcW w:w="1532"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1800</w:t>
            </w:r>
          </w:p>
        </w:tc>
        <w:tc>
          <w:tcPr>
            <w:tcW w:w="1122"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p>
        </w:tc>
      </w:tr>
      <w:tr w:rsidR="00083E36" w:rsidRPr="00083E36" w:rsidTr="00083E36">
        <w:trPr>
          <w:trHeight w:val="510"/>
        </w:trPr>
        <w:tc>
          <w:tcPr>
            <w:tcW w:w="1267" w:type="dxa"/>
            <w:tcBorders>
              <w:top w:val="nil"/>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3</w:t>
            </w:r>
          </w:p>
        </w:tc>
        <w:tc>
          <w:tcPr>
            <w:tcW w:w="1915"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长山</w:t>
            </w:r>
            <w:proofErr w:type="gramStart"/>
            <w:r w:rsidRPr="00083E36">
              <w:rPr>
                <w:rFonts w:ascii="宋体" w:eastAsia="宋体" w:hAnsi="宋体" w:cs="宋体" w:hint="eastAsia"/>
                <w:kern w:val="0"/>
                <w:szCs w:val="21"/>
              </w:rPr>
              <w:t>段标准</w:t>
            </w:r>
            <w:proofErr w:type="gramEnd"/>
            <w:r w:rsidRPr="00083E36">
              <w:rPr>
                <w:rFonts w:ascii="宋体" w:eastAsia="宋体" w:hAnsi="宋体" w:cs="宋体" w:hint="eastAsia"/>
                <w:kern w:val="0"/>
                <w:szCs w:val="21"/>
              </w:rPr>
              <w:t>海塘</w:t>
            </w:r>
          </w:p>
        </w:tc>
        <w:tc>
          <w:tcPr>
            <w:tcW w:w="1725"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1</w:t>
            </w:r>
          </w:p>
        </w:tc>
        <w:tc>
          <w:tcPr>
            <w:tcW w:w="1725"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100</w:t>
            </w:r>
          </w:p>
        </w:tc>
        <w:tc>
          <w:tcPr>
            <w:tcW w:w="1532"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100</w:t>
            </w:r>
          </w:p>
        </w:tc>
        <w:tc>
          <w:tcPr>
            <w:tcW w:w="1122"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p>
        </w:tc>
      </w:tr>
      <w:tr w:rsidR="00083E36" w:rsidRPr="00083E36" w:rsidTr="00083E36">
        <w:trPr>
          <w:trHeight w:val="540"/>
        </w:trPr>
        <w:tc>
          <w:tcPr>
            <w:tcW w:w="1267" w:type="dxa"/>
            <w:tcBorders>
              <w:top w:val="nil"/>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小  计</w:t>
            </w:r>
          </w:p>
        </w:tc>
        <w:tc>
          <w:tcPr>
            <w:tcW w:w="1915"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p>
        </w:tc>
        <w:tc>
          <w:tcPr>
            <w:tcW w:w="1725"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34</w:t>
            </w:r>
          </w:p>
        </w:tc>
        <w:tc>
          <w:tcPr>
            <w:tcW w:w="1725"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p>
        </w:tc>
        <w:tc>
          <w:tcPr>
            <w:tcW w:w="1532"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3</w:t>
            </w:r>
            <w:r w:rsidRPr="00083E36">
              <w:rPr>
                <w:rFonts w:ascii="宋体" w:eastAsia="宋体" w:hAnsi="宋体" w:cs="Times New Roman" w:hint="eastAsia"/>
                <w:kern w:val="0"/>
                <w:szCs w:val="21"/>
              </w:rPr>
              <w:t>5</w:t>
            </w:r>
            <w:r w:rsidRPr="00083E36">
              <w:rPr>
                <w:rFonts w:ascii="宋体" w:eastAsia="宋体" w:hAnsi="宋体" w:cs="Times New Roman"/>
                <w:kern w:val="0"/>
                <w:szCs w:val="21"/>
              </w:rPr>
              <w:t>00</w:t>
            </w:r>
          </w:p>
        </w:tc>
        <w:tc>
          <w:tcPr>
            <w:tcW w:w="1122"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宋体" w:hint="eastAsia"/>
                <w:kern w:val="0"/>
                <w:szCs w:val="21"/>
              </w:rPr>
              <w:t xml:space="preserve">　</w:t>
            </w:r>
          </w:p>
        </w:tc>
      </w:tr>
    </w:tbl>
    <w:p w:rsidR="00083E36" w:rsidRPr="00083E36" w:rsidRDefault="00083E36" w:rsidP="00083E36">
      <w:pPr>
        <w:autoSpaceDE w:val="0"/>
        <w:autoSpaceDN w:val="0"/>
        <w:adjustRightInd w:val="0"/>
        <w:spacing w:beforeLines="50" w:before="156" w:line="360" w:lineRule="auto"/>
        <w:ind w:rightChars="8" w:right="17" w:firstLine="420"/>
        <w:textAlignment w:val="baseline"/>
        <w:rPr>
          <w:rFonts w:ascii="Times New Roman" w:eastAsia="宋体" w:hAnsi="Times New Roman" w:cs="Times New Roman"/>
          <w:b/>
          <w:kern w:val="10"/>
          <w:szCs w:val="21"/>
        </w:rPr>
      </w:pPr>
      <w:r w:rsidRPr="00083E36">
        <w:rPr>
          <w:rFonts w:ascii="Times New Roman" w:eastAsia="宋体" w:hAnsi="Times New Roman" w:cs="Times New Roman" w:hint="eastAsia"/>
          <w:b/>
          <w:kern w:val="10"/>
          <w:szCs w:val="21"/>
        </w:rPr>
        <w:t>4</w:t>
      </w:r>
      <w:r w:rsidRPr="00083E36">
        <w:rPr>
          <w:rFonts w:ascii="Times New Roman" w:eastAsia="宋体" w:hAnsi="Times New Roman" w:cs="Times New Roman" w:hint="eastAsia"/>
          <w:b/>
          <w:kern w:val="10"/>
          <w:szCs w:val="21"/>
        </w:rPr>
        <w:t>）水下地形测量</w:t>
      </w:r>
    </w:p>
    <w:p w:rsidR="00083E36" w:rsidRPr="00083E36" w:rsidRDefault="00083E36" w:rsidP="00083E36">
      <w:pPr>
        <w:autoSpaceDE w:val="0"/>
        <w:autoSpaceDN w:val="0"/>
        <w:adjustRightInd w:val="0"/>
        <w:spacing w:line="360" w:lineRule="auto"/>
        <w:ind w:rightChars="8" w:right="17" w:firstLineChars="200" w:firstLine="420"/>
        <w:textAlignment w:val="baseline"/>
        <w:rPr>
          <w:rFonts w:ascii="Times New Roman" w:eastAsia="宋体" w:hAnsi="Times New Roman" w:cs="Times New Roman"/>
          <w:kern w:val="10"/>
          <w:szCs w:val="21"/>
        </w:rPr>
      </w:pPr>
      <w:r w:rsidRPr="00083E36">
        <w:rPr>
          <w:rFonts w:ascii="Times New Roman" w:eastAsia="宋体" w:hAnsi="宋体" w:cs="Times New Roman" w:hint="eastAsia"/>
          <w:kern w:val="10"/>
          <w:szCs w:val="21"/>
        </w:rPr>
        <w:t>1</w:t>
      </w:r>
      <w:r w:rsidRPr="00083E36">
        <w:rPr>
          <w:rFonts w:ascii="Times New Roman" w:eastAsia="宋体" w:hAnsi="宋体" w:cs="Times New Roman" w:hint="eastAsia"/>
          <w:kern w:val="10"/>
          <w:szCs w:val="21"/>
        </w:rPr>
        <w:t>、</w:t>
      </w:r>
      <w:r w:rsidRPr="00083E36">
        <w:rPr>
          <w:rFonts w:ascii="Times New Roman" w:eastAsia="宋体" w:hAnsi="宋体" w:cs="Times New Roman"/>
          <w:kern w:val="10"/>
          <w:szCs w:val="21"/>
        </w:rPr>
        <w:t>水闸：</w:t>
      </w:r>
      <w:r w:rsidRPr="00083E36">
        <w:rPr>
          <w:rFonts w:ascii="Times New Roman" w:eastAsia="宋体" w:hAnsi="宋体" w:cs="Times New Roman" w:hint="eastAsia"/>
          <w:kern w:val="10"/>
          <w:szCs w:val="21"/>
        </w:rPr>
        <w:t>黄沙</w:t>
      </w:r>
      <w:proofErr w:type="gramStart"/>
      <w:r w:rsidRPr="00083E36">
        <w:rPr>
          <w:rFonts w:ascii="Times New Roman" w:eastAsia="宋体" w:hAnsi="宋体" w:cs="Times New Roman" w:hint="eastAsia"/>
          <w:kern w:val="10"/>
          <w:szCs w:val="21"/>
        </w:rPr>
        <w:t>坞</w:t>
      </w:r>
      <w:proofErr w:type="gramEnd"/>
      <w:r w:rsidRPr="00083E36">
        <w:rPr>
          <w:rFonts w:ascii="Times New Roman" w:eastAsia="宋体" w:hAnsi="宋体" w:cs="Times New Roman" w:hint="eastAsia"/>
          <w:kern w:val="10"/>
          <w:szCs w:val="21"/>
        </w:rPr>
        <w:t>排涝闸和海盐东段一、二期排涝</w:t>
      </w:r>
      <w:proofErr w:type="gramStart"/>
      <w:r w:rsidRPr="00083E36">
        <w:rPr>
          <w:rFonts w:ascii="Times New Roman" w:eastAsia="宋体" w:hAnsi="宋体" w:cs="Times New Roman" w:hint="eastAsia"/>
          <w:kern w:val="10"/>
          <w:szCs w:val="21"/>
        </w:rPr>
        <w:t>闸</w:t>
      </w:r>
      <w:proofErr w:type="gramEnd"/>
      <w:r w:rsidRPr="00083E36">
        <w:rPr>
          <w:rFonts w:ascii="Times New Roman" w:eastAsia="宋体" w:hAnsi="宋体" w:cs="Times New Roman" w:hint="eastAsia"/>
          <w:kern w:val="10"/>
          <w:szCs w:val="21"/>
        </w:rPr>
        <w:t>周边实施水下地形测量，垂直于海塘轴线布设测线，</w:t>
      </w:r>
      <w:r w:rsidRPr="00083E36">
        <w:rPr>
          <w:rFonts w:ascii="Times New Roman" w:eastAsia="宋体" w:hAnsi="宋体" w:cs="Times New Roman"/>
          <w:kern w:val="10"/>
          <w:szCs w:val="21"/>
        </w:rPr>
        <w:t>以水闸中心线分别向两</w:t>
      </w:r>
      <w:r w:rsidRPr="00083E36">
        <w:rPr>
          <w:rFonts w:ascii="Times New Roman" w:eastAsia="宋体" w:hAnsi="宋体" w:cs="Times New Roman" w:hint="eastAsia"/>
          <w:kern w:val="10"/>
          <w:szCs w:val="21"/>
        </w:rPr>
        <w:t>边各测</w:t>
      </w:r>
      <w:r w:rsidRPr="00083E36">
        <w:rPr>
          <w:rFonts w:ascii="Times New Roman" w:eastAsia="宋体" w:hAnsi="宋体" w:cs="Times New Roman" w:hint="eastAsia"/>
          <w:kern w:val="10"/>
          <w:szCs w:val="21"/>
        </w:rPr>
        <w:t>100m</w:t>
      </w:r>
      <w:r w:rsidRPr="00083E36">
        <w:rPr>
          <w:rFonts w:ascii="Times New Roman" w:eastAsia="宋体" w:hAnsi="宋体" w:cs="Times New Roman" w:hint="eastAsia"/>
          <w:kern w:val="10"/>
          <w:szCs w:val="21"/>
        </w:rPr>
        <w:t>，</w:t>
      </w:r>
      <w:r w:rsidRPr="00083E36">
        <w:rPr>
          <w:rFonts w:ascii="Times New Roman" w:eastAsia="宋体" w:hAnsi="Times New Roman" w:cs="Times New Roman" w:hint="eastAsia"/>
          <w:kern w:val="10"/>
          <w:szCs w:val="21"/>
        </w:rPr>
        <w:t>按</w:t>
      </w:r>
      <w:r w:rsidRPr="00083E36">
        <w:rPr>
          <w:rFonts w:ascii="Times New Roman" w:eastAsia="宋体" w:hAnsi="Times New Roman" w:cs="Times New Roman" w:hint="eastAsia"/>
          <w:kern w:val="10"/>
          <w:szCs w:val="21"/>
        </w:rPr>
        <w:t>1:500</w:t>
      </w:r>
      <w:r w:rsidRPr="00083E36">
        <w:rPr>
          <w:rFonts w:ascii="Times New Roman" w:eastAsia="宋体" w:hAnsi="Times New Roman" w:cs="Times New Roman" w:hint="eastAsia"/>
          <w:kern w:val="10"/>
          <w:szCs w:val="21"/>
        </w:rPr>
        <w:t>施测，测线间距</w:t>
      </w:r>
      <w:r w:rsidRPr="00083E36">
        <w:rPr>
          <w:rFonts w:ascii="Times New Roman" w:eastAsia="宋体" w:hAnsi="Times New Roman" w:cs="Times New Roman" w:hint="eastAsia"/>
          <w:kern w:val="10"/>
          <w:szCs w:val="21"/>
        </w:rPr>
        <w:t>10m</w:t>
      </w:r>
      <w:r w:rsidRPr="00083E36">
        <w:rPr>
          <w:rFonts w:ascii="Times New Roman" w:eastAsia="宋体" w:hAnsi="Times New Roman" w:cs="Times New Roman" w:hint="eastAsia"/>
          <w:kern w:val="10"/>
          <w:szCs w:val="21"/>
        </w:rPr>
        <w:t>，测线长度</w:t>
      </w:r>
      <w:r w:rsidRPr="00083E36">
        <w:rPr>
          <w:rFonts w:ascii="Times New Roman" w:eastAsia="宋体" w:hAnsi="Times New Roman" w:cs="Times New Roman" w:hint="eastAsia"/>
          <w:kern w:val="10"/>
          <w:szCs w:val="21"/>
        </w:rPr>
        <w:t>200m</w:t>
      </w:r>
      <w:r w:rsidRPr="00083E36">
        <w:rPr>
          <w:rFonts w:ascii="Times New Roman" w:eastAsia="宋体" w:hAnsi="Times New Roman" w:cs="Times New Roman" w:hint="eastAsia"/>
          <w:kern w:val="10"/>
          <w:szCs w:val="21"/>
        </w:rPr>
        <w:t>。</w:t>
      </w:r>
    </w:p>
    <w:p w:rsidR="00083E36" w:rsidRPr="00083E36" w:rsidRDefault="00083E36" w:rsidP="00083E36">
      <w:pPr>
        <w:autoSpaceDE w:val="0"/>
        <w:autoSpaceDN w:val="0"/>
        <w:adjustRightInd w:val="0"/>
        <w:spacing w:line="360" w:lineRule="auto"/>
        <w:ind w:rightChars="8" w:right="17" w:firstLineChars="200" w:firstLine="420"/>
        <w:textAlignment w:val="baseline"/>
        <w:rPr>
          <w:rFonts w:ascii="Times New Roman" w:eastAsia="宋体" w:hAnsi="Times New Roman" w:cs="Times New Roman"/>
          <w:kern w:val="10"/>
          <w:szCs w:val="21"/>
        </w:rPr>
      </w:pPr>
      <w:r w:rsidRPr="00083E36">
        <w:rPr>
          <w:rFonts w:ascii="Times New Roman" w:eastAsia="宋体" w:hAnsi="Times New Roman" w:cs="Times New Roman" w:hint="eastAsia"/>
          <w:kern w:val="10"/>
          <w:szCs w:val="21"/>
        </w:rPr>
        <w:t>2</w:t>
      </w:r>
      <w:r w:rsidRPr="00083E36">
        <w:rPr>
          <w:rFonts w:ascii="Times New Roman" w:eastAsia="宋体" w:hAnsi="Times New Roman" w:cs="Times New Roman" w:hint="eastAsia"/>
          <w:kern w:val="10"/>
          <w:szCs w:val="21"/>
        </w:rPr>
        <w:t>、丁坝：黄沙</w:t>
      </w:r>
      <w:proofErr w:type="gramStart"/>
      <w:r w:rsidRPr="00083E36">
        <w:rPr>
          <w:rFonts w:ascii="Times New Roman" w:eastAsia="宋体" w:hAnsi="Times New Roman" w:cs="Times New Roman" w:hint="eastAsia"/>
          <w:kern w:val="10"/>
          <w:szCs w:val="21"/>
        </w:rPr>
        <w:t>坞</w:t>
      </w:r>
      <w:proofErr w:type="gramEnd"/>
      <w:r w:rsidRPr="00083E36">
        <w:rPr>
          <w:rFonts w:ascii="Times New Roman" w:eastAsia="宋体" w:hAnsi="宋体" w:cs="Times New Roman"/>
          <w:kern w:val="10"/>
          <w:szCs w:val="21"/>
        </w:rPr>
        <w:t>治江围垦海</w:t>
      </w:r>
      <w:r w:rsidRPr="00083E36">
        <w:rPr>
          <w:rFonts w:ascii="Times New Roman" w:eastAsia="宋体" w:hAnsi="宋体" w:cs="Times New Roman" w:hint="eastAsia"/>
          <w:kern w:val="10"/>
          <w:szCs w:val="21"/>
        </w:rPr>
        <w:t>塘丁坝实施水下地形测量，共观测</w:t>
      </w:r>
      <w:r w:rsidRPr="00083E36">
        <w:rPr>
          <w:rFonts w:ascii="Times New Roman" w:eastAsia="宋体" w:hAnsi="宋体" w:cs="Times New Roman" w:hint="eastAsia"/>
          <w:kern w:val="10"/>
          <w:szCs w:val="21"/>
        </w:rPr>
        <w:t>8</w:t>
      </w:r>
      <w:r w:rsidRPr="00083E36">
        <w:rPr>
          <w:rFonts w:ascii="Times New Roman" w:eastAsia="宋体" w:hAnsi="宋体" w:cs="Times New Roman" w:hint="eastAsia"/>
          <w:kern w:val="10"/>
          <w:szCs w:val="21"/>
        </w:rPr>
        <w:t>个丁坝，</w:t>
      </w:r>
      <w:r w:rsidRPr="00083E36">
        <w:rPr>
          <w:rFonts w:ascii="Times New Roman" w:eastAsia="宋体" w:hAnsi="宋体" w:cs="Times New Roman"/>
          <w:kern w:val="10"/>
          <w:szCs w:val="21"/>
        </w:rPr>
        <w:t>垂直丁坝</w:t>
      </w:r>
      <w:r w:rsidRPr="00083E36">
        <w:rPr>
          <w:rFonts w:ascii="Times New Roman" w:eastAsia="宋体" w:hAnsi="宋体" w:cs="Times New Roman" w:hint="eastAsia"/>
          <w:kern w:val="10"/>
          <w:szCs w:val="21"/>
        </w:rPr>
        <w:t>轴线</w:t>
      </w:r>
      <w:r w:rsidRPr="00083E36">
        <w:rPr>
          <w:rFonts w:ascii="Times New Roman" w:eastAsia="宋体" w:hAnsi="宋体" w:cs="Times New Roman"/>
          <w:kern w:val="10"/>
          <w:szCs w:val="21"/>
        </w:rPr>
        <w:t>布设</w:t>
      </w:r>
      <w:r w:rsidRPr="00083E36">
        <w:rPr>
          <w:rFonts w:ascii="Times New Roman" w:eastAsia="宋体" w:hAnsi="宋体" w:cs="Times New Roman" w:hint="eastAsia"/>
          <w:kern w:val="10"/>
          <w:szCs w:val="21"/>
        </w:rPr>
        <w:t>测线</w:t>
      </w:r>
      <w:r w:rsidRPr="00083E36">
        <w:rPr>
          <w:rFonts w:ascii="Times New Roman" w:eastAsia="宋体" w:hAnsi="宋体" w:cs="Times New Roman"/>
          <w:kern w:val="10"/>
          <w:szCs w:val="21"/>
        </w:rPr>
        <w:t>，丁坝顶端分别向两侧各</w:t>
      </w:r>
      <w:r w:rsidRPr="00083E36">
        <w:rPr>
          <w:rFonts w:ascii="Times New Roman" w:eastAsia="宋体" w:hAnsi="宋体" w:cs="Times New Roman" w:hint="eastAsia"/>
          <w:kern w:val="10"/>
          <w:szCs w:val="21"/>
        </w:rPr>
        <w:t>测</w:t>
      </w:r>
      <w:r w:rsidRPr="00083E36">
        <w:rPr>
          <w:rFonts w:ascii="Times New Roman" w:eastAsia="宋体" w:hAnsi="宋体" w:cs="Times New Roman" w:hint="eastAsia"/>
          <w:kern w:val="10"/>
          <w:szCs w:val="21"/>
        </w:rPr>
        <w:t>80m</w:t>
      </w:r>
      <w:r w:rsidRPr="00083E36">
        <w:rPr>
          <w:rFonts w:ascii="Times New Roman" w:eastAsia="宋体" w:hAnsi="宋体" w:cs="Times New Roman" w:hint="eastAsia"/>
          <w:kern w:val="10"/>
          <w:szCs w:val="21"/>
        </w:rPr>
        <w:t>，</w:t>
      </w:r>
      <w:r w:rsidRPr="00083E36">
        <w:rPr>
          <w:rFonts w:ascii="Times New Roman" w:eastAsia="宋体" w:hAnsi="Times New Roman" w:cs="Times New Roman" w:hint="eastAsia"/>
          <w:kern w:val="10"/>
          <w:szCs w:val="21"/>
        </w:rPr>
        <w:t>按</w:t>
      </w:r>
      <w:r w:rsidRPr="00083E36">
        <w:rPr>
          <w:rFonts w:ascii="Times New Roman" w:eastAsia="宋体" w:hAnsi="Times New Roman" w:cs="Times New Roman" w:hint="eastAsia"/>
          <w:kern w:val="10"/>
          <w:szCs w:val="21"/>
        </w:rPr>
        <w:t>1:500</w:t>
      </w:r>
      <w:r w:rsidRPr="00083E36">
        <w:rPr>
          <w:rFonts w:ascii="Times New Roman" w:eastAsia="宋体" w:hAnsi="Times New Roman" w:cs="Times New Roman" w:hint="eastAsia"/>
          <w:kern w:val="10"/>
          <w:szCs w:val="21"/>
        </w:rPr>
        <w:t>施测，测线间距</w:t>
      </w:r>
      <w:r w:rsidRPr="00083E36">
        <w:rPr>
          <w:rFonts w:ascii="Times New Roman" w:eastAsia="宋体" w:hAnsi="Times New Roman" w:cs="Times New Roman" w:hint="eastAsia"/>
          <w:kern w:val="10"/>
          <w:szCs w:val="21"/>
        </w:rPr>
        <w:t>10m</w:t>
      </w:r>
      <w:r w:rsidRPr="00083E36">
        <w:rPr>
          <w:rFonts w:ascii="Times New Roman" w:eastAsia="宋体" w:hAnsi="Times New Roman" w:cs="Times New Roman" w:hint="eastAsia"/>
          <w:kern w:val="10"/>
          <w:szCs w:val="21"/>
        </w:rPr>
        <w:t>，测线长度</w:t>
      </w:r>
      <w:r w:rsidRPr="00083E36">
        <w:rPr>
          <w:rFonts w:ascii="Times New Roman" w:eastAsia="宋体" w:hAnsi="Times New Roman" w:cs="Times New Roman" w:hint="eastAsia"/>
          <w:kern w:val="10"/>
          <w:szCs w:val="21"/>
        </w:rPr>
        <w:t>200m</w:t>
      </w:r>
      <w:r w:rsidRPr="00083E36">
        <w:rPr>
          <w:rFonts w:ascii="Times New Roman" w:eastAsia="宋体" w:hAnsi="Times New Roman" w:cs="Times New Roman" w:hint="eastAsia"/>
          <w:kern w:val="10"/>
          <w:szCs w:val="21"/>
        </w:rPr>
        <w:t>。</w:t>
      </w:r>
    </w:p>
    <w:p w:rsidR="00083E36" w:rsidRPr="00083E36" w:rsidRDefault="00083E36" w:rsidP="00083E36">
      <w:pPr>
        <w:autoSpaceDE w:val="0"/>
        <w:autoSpaceDN w:val="0"/>
        <w:adjustRightInd w:val="0"/>
        <w:spacing w:line="360" w:lineRule="auto"/>
        <w:ind w:rightChars="8" w:right="17" w:firstLineChars="200" w:firstLine="420"/>
        <w:textAlignment w:val="baseline"/>
        <w:rPr>
          <w:rFonts w:ascii="Times New Roman" w:eastAsia="宋体" w:hAnsi="宋体" w:cs="Times New Roman"/>
          <w:kern w:val="10"/>
          <w:szCs w:val="21"/>
        </w:rPr>
      </w:pPr>
      <w:r w:rsidRPr="00083E36">
        <w:rPr>
          <w:rFonts w:ascii="Times New Roman" w:eastAsia="宋体" w:hAnsi="宋体" w:cs="Times New Roman" w:hint="eastAsia"/>
          <w:kern w:val="10"/>
          <w:szCs w:val="21"/>
        </w:rPr>
        <w:lastRenderedPageBreak/>
        <w:t>3</w:t>
      </w:r>
      <w:r w:rsidRPr="00083E36">
        <w:rPr>
          <w:rFonts w:ascii="Times New Roman" w:eastAsia="宋体" w:hAnsi="Times New Roman" w:cs="Times New Roman" w:hint="eastAsia"/>
          <w:kern w:val="10"/>
          <w:szCs w:val="21"/>
        </w:rPr>
        <w:t>、</w:t>
      </w:r>
      <w:r w:rsidRPr="00083E36">
        <w:rPr>
          <w:rFonts w:ascii="Times New Roman" w:eastAsia="宋体" w:hAnsi="宋体" w:cs="Times New Roman"/>
          <w:kern w:val="10"/>
          <w:szCs w:val="21"/>
        </w:rPr>
        <w:t>青山～杨柳山</w:t>
      </w:r>
      <w:r w:rsidRPr="00083E36">
        <w:rPr>
          <w:rFonts w:ascii="Times New Roman" w:eastAsia="宋体" w:hAnsi="宋体" w:cs="Times New Roman" w:hint="eastAsia"/>
          <w:kern w:val="10"/>
          <w:szCs w:val="21"/>
        </w:rPr>
        <w:t>海塘</w:t>
      </w:r>
      <w:r w:rsidRPr="00083E36">
        <w:rPr>
          <w:rFonts w:ascii="Times New Roman" w:eastAsia="宋体" w:hAnsi="宋体" w:cs="Times New Roman"/>
          <w:kern w:val="10"/>
          <w:szCs w:val="21"/>
        </w:rPr>
        <w:t>：</w:t>
      </w:r>
      <w:r w:rsidRPr="00083E36">
        <w:rPr>
          <w:rFonts w:ascii="Times New Roman" w:eastAsia="宋体" w:hAnsi="宋体" w:cs="Times New Roman" w:hint="eastAsia"/>
          <w:kern w:val="10"/>
          <w:szCs w:val="21"/>
        </w:rPr>
        <w:t>该段海塘外江区域实施水下地形测量，</w:t>
      </w:r>
      <w:r w:rsidRPr="00083E36">
        <w:rPr>
          <w:rFonts w:ascii="Times New Roman" w:eastAsia="宋体" w:hAnsi="宋体" w:cs="Times New Roman"/>
          <w:kern w:val="10"/>
          <w:szCs w:val="21"/>
        </w:rPr>
        <w:t>按</w:t>
      </w:r>
      <w:r w:rsidRPr="00083E36">
        <w:rPr>
          <w:rFonts w:ascii="Times New Roman" w:eastAsia="宋体" w:hAnsi="Times New Roman" w:cs="Times New Roman"/>
          <w:kern w:val="10"/>
          <w:szCs w:val="21"/>
        </w:rPr>
        <w:t>1:5000</w:t>
      </w:r>
      <w:r w:rsidRPr="00083E36">
        <w:rPr>
          <w:rFonts w:ascii="Times New Roman" w:eastAsia="宋体" w:hAnsi="宋体" w:cs="Times New Roman"/>
          <w:kern w:val="10"/>
          <w:szCs w:val="21"/>
        </w:rPr>
        <w:t>施测。断面线按垂直</w:t>
      </w:r>
      <w:r w:rsidRPr="00083E36">
        <w:rPr>
          <w:rFonts w:ascii="Times New Roman" w:eastAsia="宋体" w:hAnsi="宋体" w:cs="Times New Roman" w:hint="eastAsia"/>
          <w:kern w:val="10"/>
          <w:szCs w:val="21"/>
        </w:rPr>
        <w:t>于</w:t>
      </w:r>
      <w:r w:rsidRPr="00083E36">
        <w:rPr>
          <w:rFonts w:ascii="Times New Roman" w:eastAsia="宋体" w:hAnsi="宋体" w:cs="Times New Roman"/>
          <w:kern w:val="10"/>
          <w:szCs w:val="21"/>
        </w:rPr>
        <w:t>江道布设，</w:t>
      </w:r>
      <w:r w:rsidRPr="00083E36">
        <w:rPr>
          <w:rFonts w:ascii="Times New Roman" w:eastAsia="宋体" w:hAnsi="宋体" w:cs="Times New Roman" w:hint="eastAsia"/>
          <w:kern w:val="10"/>
          <w:szCs w:val="21"/>
        </w:rPr>
        <w:t>测线间距</w:t>
      </w:r>
      <w:r w:rsidRPr="00083E36">
        <w:rPr>
          <w:rFonts w:ascii="Times New Roman" w:eastAsia="宋体" w:hAnsi="Times New Roman" w:cs="Times New Roman"/>
          <w:kern w:val="10"/>
          <w:szCs w:val="21"/>
        </w:rPr>
        <w:t>100m</w:t>
      </w:r>
      <w:r w:rsidRPr="00083E36">
        <w:rPr>
          <w:rFonts w:ascii="Times New Roman" w:eastAsia="宋体" w:hAnsi="宋体" w:cs="Times New Roman" w:hint="eastAsia"/>
          <w:kern w:val="10"/>
          <w:szCs w:val="21"/>
        </w:rPr>
        <w:t>。面积约</w:t>
      </w:r>
      <w:r w:rsidRPr="00083E36">
        <w:rPr>
          <w:rFonts w:ascii="Times New Roman" w:eastAsia="宋体" w:hAnsi="宋体" w:cs="Times New Roman" w:hint="eastAsia"/>
          <w:kern w:val="10"/>
          <w:szCs w:val="21"/>
        </w:rPr>
        <w:t>5.3</w:t>
      </w:r>
      <w:r w:rsidRPr="00083E36">
        <w:rPr>
          <w:rFonts w:ascii="Times New Roman" w:eastAsia="宋体" w:hAnsi="宋体" w:cs="Times New Roman" w:hint="eastAsia"/>
          <w:kern w:val="10"/>
          <w:szCs w:val="21"/>
        </w:rPr>
        <w:t>平方公里，由卫星影像图中量取，详见下图</w:t>
      </w:r>
      <w:r w:rsidRPr="00083E36">
        <w:rPr>
          <w:rFonts w:ascii="Times New Roman" w:eastAsia="宋体" w:hAnsi="宋体" w:cs="Times New Roman" w:hint="eastAsia"/>
          <w:kern w:val="10"/>
          <w:szCs w:val="21"/>
        </w:rPr>
        <w:t>1-1</w:t>
      </w:r>
      <w:r w:rsidRPr="00083E36">
        <w:rPr>
          <w:rFonts w:ascii="Times New Roman" w:eastAsia="宋体" w:hAnsi="宋体" w:cs="Times New Roman" w:hint="eastAsia"/>
          <w:kern w:val="10"/>
          <w:szCs w:val="21"/>
        </w:rPr>
        <w:t>。</w:t>
      </w:r>
    </w:p>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Pr>
          <w:rFonts w:ascii="宋体" w:eastAsia="宋体" w:hAnsi="宋体" w:cs="宋体"/>
          <w:noProof/>
          <w:kern w:val="0"/>
          <w:szCs w:val="21"/>
        </w:rPr>
        <w:drawing>
          <wp:inline distT="0" distB="0" distL="0" distR="0">
            <wp:extent cx="4531995" cy="4333240"/>
            <wp:effectExtent l="0" t="0" r="1905" b="0"/>
            <wp:docPr id="3" name="图片 3" descr="YGWD5K%A110LLEYN]A}]W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YGWD5K%A110LLEYN]A}]WB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1995" cy="4333240"/>
                    </a:xfrm>
                    <a:prstGeom prst="rect">
                      <a:avLst/>
                    </a:prstGeom>
                    <a:noFill/>
                    <a:ln>
                      <a:noFill/>
                    </a:ln>
                  </pic:spPr>
                </pic:pic>
              </a:graphicData>
            </a:graphic>
          </wp:inline>
        </w:drawing>
      </w:r>
    </w:p>
    <w:p w:rsidR="00083E36" w:rsidRPr="00083E36" w:rsidRDefault="00083E36" w:rsidP="00083E36">
      <w:pPr>
        <w:widowControl/>
        <w:autoSpaceDE w:val="0"/>
        <w:autoSpaceDN w:val="0"/>
        <w:adjustRightInd w:val="0"/>
        <w:jc w:val="center"/>
        <w:textAlignment w:val="baseline"/>
        <w:rPr>
          <w:rFonts w:ascii="宋体" w:eastAsia="宋体" w:hAnsi="宋体" w:cs="宋体"/>
          <w:kern w:val="0"/>
          <w:szCs w:val="21"/>
        </w:rPr>
      </w:pPr>
      <w:r w:rsidRPr="00083E36">
        <w:rPr>
          <w:rFonts w:ascii="宋体" w:eastAsia="宋体" w:hAnsi="宋体" w:cs="宋体" w:hint="eastAsia"/>
          <w:kern w:val="0"/>
          <w:szCs w:val="21"/>
        </w:rPr>
        <w:t>图1-1 测区位置、范围</w:t>
      </w:r>
    </w:p>
    <w:p w:rsidR="00083E36" w:rsidRPr="00083E36" w:rsidRDefault="00083E36" w:rsidP="00083E36">
      <w:pPr>
        <w:autoSpaceDE w:val="0"/>
        <w:autoSpaceDN w:val="0"/>
        <w:adjustRightInd w:val="0"/>
        <w:spacing w:line="360" w:lineRule="auto"/>
        <w:ind w:rightChars="8" w:right="17" w:firstLineChars="200" w:firstLine="420"/>
        <w:textAlignment w:val="baseline"/>
        <w:rPr>
          <w:rFonts w:ascii="Times New Roman" w:eastAsia="宋体" w:hAnsi="宋体" w:cs="Times New Roman"/>
          <w:kern w:val="10"/>
          <w:szCs w:val="21"/>
        </w:rPr>
      </w:pPr>
      <w:r w:rsidRPr="00083E36">
        <w:rPr>
          <w:rFonts w:ascii="Times New Roman" w:eastAsia="宋体" w:hAnsi="宋体" w:cs="Times New Roman" w:hint="eastAsia"/>
          <w:kern w:val="10"/>
          <w:szCs w:val="21"/>
        </w:rPr>
        <w:t>水下地形工作量详见下表</w:t>
      </w:r>
      <w:r w:rsidRPr="00083E36">
        <w:rPr>
          <w:rFonts w:ascii="Times New Roman" w:eastAsia="宋体" w:hAnsi="宋体" w:cs="Times New Roman" w:hint="eastAsia"/>
          <w:kern w:val="10"/>
          <w:szCs w:val="21"/>
        </w:rPr>
        <w:t>1-4</w:t>
      </w:r>
      <w:r w:rsidRPr="00083E36">
        <w:rPr>
          <w:rFonts w:ascii="Times New Roman" w:eastAsia="宋体" w:hAnsi="宋体" w:cs="Times New Roman" w:hint="eastAsia"/>
          <w:kern w:val="10"/>
          <w:szCs w:val="21"/>
        </w:rPr>
        <w:t>。</w:t>
      </w:r>
    </w:p>
    <w:p w:rsidR="00083E36" w:rsidRPr="00083E36" w:rsidRDefault="00083E36" w:rsidP="00083E36">
      <w:pPr>
        <w:autoSpaceDE w:val="0"/>
        <w:autoSpaceDN w:val="0"/>
        <w:adjustRightInd w:val="0"/>
        <w:spacing w:line="360" w:lineRule="auto"/>
        <w:ind w:rightChars="8" w:right="17"/>
        <w:jc w:val="center"/>
        <w:textAlignment w:val="baseline"/>
        <w:rPr>
          <w:rFonts w:ascii="Times New Roman" w:eastAsia="宋体" w:hAnsi="宋体" w:cs="Times New Roman"/>
          <w:kern w:val="10"/>
          <w:szCs w:val="21"/>
        </w:rPr>
      </w:pPr>
      <w:r w:rsidRPr="00083E36">
        <w:rPr>
          <w:rFonts w:ascii="Times New Roman" w:eastAsia="宋体" w:hAnsi="宋体" w:cs="Times New Roman" w:hint="eastAsia"/>
          <w:kern w:val="10"/>
          <w:szCs w:val="21"/>
        </w:rPr>
        <w:t>表</w:t>
      </w:r>
      <w:r w:rsidRPr="00083E36">
        <w:rPr>
          <w:rFonts w:ascii="Times New Roman" w:eastAsia="宋体" w:hAnsi="宋体" w:cs="Times New Roman" w:hint="eastAsia"/>
          <w:kern w:val="10"/>
          <w:szCs w:val="21"/>
        </w:rPr>
        <w:t xml:space="preserve">1-4  </w:t>
      </w:r>
      <w:r w:rsidRPr="00083E36">
        <w:rPr>
          <w:rFonts w:ascii="Times New Roman" w:eastAsia="宋体" w:hAnsi="宋体" w:cs="Times New Roman" w:hint="eastAsia"/>
          <w:kern w:val="10"/>
          <w:szCs w:val="21"/>
        </w:rPr>
        <w:t>水下地形测量工作量统计表</w:t>
      </w:r>
    </w:p>
    <w:tbl>
      <w:tblPr>
        <w:tblW w:w="0" w:type="auto"/>
        <w:tblLayout w:type="fixed"/>
        <w:tblLook w:val="0000" w:firstRow="0" w:lastRow="0" w:firstColumn="0" w:lastColumn="0" w:noHBand="0" w:noVBand="0"/>
      </w:tblPr>
      <w:tblGrid>
        <w:gridCol w:w="2172"/>
        <w:gridCol w:w="1266"/>
        <w:gridCol w:w="1153"/>
        <w:gridCol w:w="1521"/>
        <w:gridCol w:w="1782"/>
        <w:gridCol w:w="1392"/>
      </w:tblGrid>
      <w:tr w:rsidR="00083E36" w:rsidRPr="00083E36" w:rsidTr="00083E36">
        <w:trPr>
          <w:trHeight w:hRule="exact" w:val="616"/>
        </w:trPr>
        <w:tc>
          <w:tcPr>
            <w:tcW w:w="2172" w:type="dxa"/>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内 容</w:t>
            </w:r>
          </w:p>
        </w:tc>
        <w:tc>
          <w:tcPr>
            <w:tcW w:w="126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proofErr w:type="spellStart"/>
            <w:r w:rsidRPr="00083E36">
              <w:rPr>
                <w:rFonts w:ascii="宋体" w:eastAsia="Times New Roman" w:hAnsi="宋体" w:cs="宋体" w:hint="eastAsia"/>
                <w:kern w:val="0"/>
                <w:szCs w:val="21"/>
              </w:rPr>
              <w:t>数量（处</w:t>
            </w:r>
            <w:proofErr w:type="spellEnd"/>
            <w:r w:rsidRPr="00083E36">
              <w:rPr>
                <w:rFonts w:ascii="宋体" w:eastAsia="Times New Roman" w:hAnsi="宋体" w:cs="宋体" w:hint="eastAsia"/>
                <w:kern w:val="0"/>
                <w:szCs w:val="21"/>
              </w:rPr>
              <w:t>）</w:t>
            </w:r>
          </w:p>
        </w:tc>
        <w:tc>
          <w:tcPr>
            <w:tcW w:w="1153"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proofErr w:type="spellStart"/>
            <w:r w:rsidRPr="00083E36">
              <w:rPr>
                <w:rFonts w:ascii="宋体" w:eastAsia="Times New Roman" w:hAnsi="宋体" w:cs="宋体" w:hint="eastAsia"/>
                <w:kern w:val="0"/>
                <w:szCs w:val="21"/>
              </w:rPr>
              <w:t>测图比例</w:t>
            </w:r>
            <w:proofErr w:type="spellEnd"/>
          </w:p>
        </w:tc>
        <w:tc>
          <w:tcPr>
            <w:tcW w:w="1521"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面积（km</w:t>
            </w:r>
            <w:r w:rsidRPr="00083E36">
              <w:rPr>
                <w:rFonts w:ascii="宋体" w:eastAsia="Times New Roman" w:hAnsi="宋体" w:cs="宋体" w:hint="eastAsia"/>
                <w:kern w:val="0"/>
                <w:szCs w:val="21"/>
                <w:vertAlign w:val="superscript"/>
              </w:rPr>
              <w:t>2</w:t>
            </w:r>
            <w:r w:rsidRPr="00083E36">
              <w:rPr>
                <w:rFonts w:ascii="宋体" w:eastAsia="Times New Roman" w:hAnsi="宋体" w:cs="宋体" w:hint="eastAsia"/>
                <w:kern w:val="0"/>
                <w:szCs w:val="21"/>
              </w:rPr>
              <w:t>）</w:t>
            </w:r>
          </w:p>
        </w:tc>
        <w:tc>
          <w:tcPr>
            <w:tcW w:w="178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累计面积（km</w:t>
            </w:r>
            <w:r w:rsidRPr="00083E36">
              <w:rPr>
                <w:rFonts w:ascii="宋体" w:eastAsia="Times New Roman" w:hAnsi="宋体" w:cs="宋体" w:hint="eastAsia"/>
                <w:kern w:val="0"/>
                <w:szCs w:val="21"/>
                <w:vertAlign w:val="superscript"/>
              </w:rPr>
              <w:t>2</w:t>
            </w:r>
            <w:r w:rsidRPr="00083E36">
              <w:rPr>
                <w:rFonts w:ascii="宋体" w:eastAsia="Times New Roman" w:hAnsi="宋体" w:cs="宋体" w:hint="eastAsia"/>
                <w:kern w:val="0"/>
                <w:szCs w:val="21"/>
              </w:rPr>
              <w:t>）</w:t>
            </w:r>
          </w:p>
        </w:tc>
        <w:tc>
          <w:tcPr>
            <w:tcW w:w="1392"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备  注</w:t>
            </w:r>
          </w:p>
        </w:tc>
      </w:tr>
      <w:tr w:rsidR="00083E36" w:rsidRPr="00083E36" w:rsidTr="00083E36">
        <w:trPr>
          <w:trHeight w:hRule="exact" w:val="397"/>
        </w:trPr>
        <w:tc>
          <w:tcPr>
            <w:tcW w:w="2172" w:type="dxa"/>
            <w:tcBorders>
              <w:top w:val="nil"/>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水 闸</w:t>
            </w:r>
          </w:p>
        </w:tc>
        <w:tc>
          <w:tcPr>
            <w:tcW w:w="1266"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3</w:t>
            </w:r>
          </w:p>
        </w:tc>
        <w:tc>
          <w:tcPr>
            <w:tcW w:w="1153"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1:500</w:t>
            </w:r>
          </w:p>
        </w:tc>
        <w:tc>
          <w:tcPr>
            <w:tcW w:w="1521"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0.04</w:t>
            </w:r>
          </w:p>
        </w:tc>
        <w:tc>
          <w:tcPr>
            <w:tcW w:w="1782"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0.12</w:t>
            </w:r>
          </w:p>
        </w:tc>
        <w:tc>
          <w:tcPr>
            <w:tcW w:w="1392"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p>
        </w:tc>
      </w:tr>
      <w:tr w:rsidR="00083E36" w:rsidRPr="00083E36" w:rsidTr="00083E36">
        <w:trPr>
          <w:trHeight w:hRule="exact" w:val="397"/>
        </w:trPr>
        <w:tc>
          <w:tcPr>
            <w:tcW w:w="2172" w:type="dxa"/>
            <w:tcBorders>
              <w:top w:val="nil"/>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丁 坝</w:t>
            </w:r>
          </w:p>
        </w:tc>
        <w:tc>
          <w:tcPr>
            <w:tcW w:w="1266"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8</w:t>
            </w:r>
          </w:p>
        </w:tc>
        <w:tc>
          <w:tcPr>
            <w:tcW w:w="1153"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1:500</w:t>
            </w:r>
          </w:p>
        </w:tc>
        <w:tc>
          <w:tcPr>
            <w:tcW w:w="1521"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0.032</w:t>
            </w:r>
          </w:p>
        </w:tc>
        <w:tc>
          <w:tcPr>
            <w:tcW w:w="1782"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0.256</w:t>
            </w:r>
          </w:p>
        </w:tc>
        <w:tc>
          <w:tcPr>
            <w:tcW w:w="1392"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p>
        </w:tc>
      </w:tr>
      <w:tr w:rsidR="00083E36" w:rsidRPr="00083E36" w:rsidTr="00083E36">
        <w:trPr>
          <w:trHeight w:hRule="exact" w:val="397"/>
        </w:trPr>
        <w:tc>
          <w:tcPr>
            <w:tcW w:w="2172" w:type="dxa"/>
            <w:tcBorders>
              <w:top w:val="nil"/>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proofErr w:type="spellStart"/>
            <w:r w:rsidRPr="00083E36">
              <w:rPr>
                <w:rFonts w:ascii="宋体" w:eastAsia="Times New Roman" w:hAnsi="宋体" w:cs="宋体" w:hint="eastAsia"/>
                <w:kern w:val="0"/>
                <w:szCs w:val="21"/>
              </w:rPr>
              <w:t>青山～杨柳山海塘</w:t>
            </w:r>
            <w:proofErr w:type="spellEnd"/>
          </w:p>
        </w:tc>
        <w:tc>
          <w:tcPr>
            <w:tcW w:w="1266"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1</w:t>
            </w:r>
          </w:p>
        </w:tc>
        <w:tc>
          <w:tcPr>
            <w:tcW w:w="1153"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1:5000</w:t>
            </w:r>
          </w:p>
        </w:tc>
        <w:tc>
          <w:tcPr>
            <w:tcW w:w="1521"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5.3</w:t>
            </w:r>
          </w:p>
        </w:tc>
        <w:tc>
          <w:tcPr>
            <w:tcW w:w="1782"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r w:rsidRPr="00083E36">
              <w:rPr>
                <w:rFonts w:ascii="宋体" w:eastAsia="Times New Roman" w:hAnsi="宋体" w:cs="宋体" w:hint="eastAsia"/>
                <w:kern w:val="0"/>
                <w:szCs w:val="21"/>
              </w:rPr>
              <w:t>5.3</w:t>
            </w:r>
          </w:p>
        </w:tc>
        <w:tc>
          <w:tcPr>
            <w:tcW w:w="1392" w:type="dxa"/>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Times New Roman" w:hAnsi="宋体" w:cs="宋体"/>
                <w:kern w:val="0"/>
                <w:szCs w:val="21"/>
              </w:rPr>
            </w:pPr>
          </w:p>
        </w:tc>
      </w:tr>
    </w:tbl>
    <w:p w:rsidR="00083E36" w:rsidRPr="0011642D" w:rsidRDefault="0011642D" w:rsidP="0011642D">
      <w:pPr>
        <w:keepLines/>
        <w:widowControl/>
        <w:autoSpaceDE w:val="0"/>
        <w:autoSpaceDN w:val="0"/>
        <w:adjustRightInd w:val="0"/>
        <w:snapToGrid w:val="0"/>
        <w:spacing w:line="360" w:lineRule="auto"/>
        <w:ind w:firstLineChars="200" w:firstLine="422"/>
        <w:jc w:val="left"/>
        <w:textAlignment w:val="baseline"/>
        <w:outlineLvl w:val="1"/>
        <w:rPr>
          <w:rFonts w:ascii="宋体" w:eastAsia="宋体" w:hAnsi="宋体" w:cs="Times New Roman"/>
          <w:b/>
          <w:snapToGrid w:val="0"/>
          <w:kern w:val="0"/>
          <w:szCs w:val="21"/>
        </w:rPr>
      </w:pPr>
      <w:bookmarkStart w:id="24" w:name="_Toc402362013"/>
      <w:bookmarkStart w:id="25" w:name="_Toc230579941"/>
      <w:bookmarkStart w:id="26" w:name="_Toc277336240"/>
      <w:r w:rsidRPr="0011642D">
        <w:rPr>
          <w:rFonts w:ascii="宋体" w:eastAsia="宋体" w:hAnsi="宋体" w:cs="Times New Roman" w:hint="eastAsia"/>
          <w:b/>
          <w:snapToGrid w:val="0"/>
          <w:kern w:val="0"/>
          <w:szCs w:val="21"/>
        </w:rPr>
        <w:t>7.2</w:t>
      </w:r>
      <w:r w:rsidR="00083E36" w:rsidRPr="0011642D">
        <w:rPr>
          <w:rFonts w:ascii="宋体" w:eastAsia="宋体" w:hAnsi="宋体" w:cs="Times New Roman" w:hint="eastAsia"/>
          <w:b/>
          <w:snapToGrid w:val="0"/>
          <w:kern w:val="0"/>
          <w:szCs w:val="21"/>
        </w:rPr>
        <w:t>观测频次</w:t>
      </w:r>
      <w:bookmarkEnd w:id="24"/>
    </w:p>
    <w:bookmarkEnd w:id="25"/>
    <w:bookmarkEnd w:id="26"/>
    <w:p w:rsidR="00083E36" w:rsidRPr="00083E36" w:rsidRDefault="00083E36" w:rsidP="00083E36">
      <w:pPr>
        <w:autoSpaceDE w:val="0"/>
        <w:autoSpaceDN w:val="0"/>
        <w:adjustRightInd w:val="0"/>
        <w:spacing w:line="360" w:lineRule="auto"/>
        <w:ind w:rightChars="8" w:right="17" w:firstLineChars="200" w:firstLine="420"/>
        <w:textAlignment w:val="baseline"/>
        <w:rPr>
          <w:rFonts w:ascii="宋体" w:eastAsia="宋体" w:hAnsi="宋体" w:cs="Times New Roman"/>
          <w:kern w:val="10"/>
          <w:szCs w:val="21"/>
        </w:rPr>
      </w:pPr>
      <w:r w:rsidRPr="00083E36">
        <w:rPr>
          <w:rFonts w:ascii="宋体" w:eastAsia="宋体" w:hAnsi="宋体" w:cs="Times New Roman" w:hint="eastAsia"/>
          <w:kern w:val="10"/>
          <w:szCs w:val="21"/>
        </w:rPr>
        <w:t>（1）</w:t>
      </w:r>
      <w:r w:rsidRPr="00083E36">
        <w:rPr>
          <w:rFonts w:ascii="宋体" w:eastAsia="宋体" w:hAnsi="宋体" w:cs="Times New Roman"/>
          <w:kern w:val="10"/>
          <w:szCs w:val="21"/>
        </w:rPr>
        <w:t>海塘沉降</w:t>
      </w:r>
      <w:r w:rsidRPr="00083E36">
        <w:rPr>
          <w:rFonts w:ascii="宋体" w:eastAsia="宋体" w:hAnsi="宋体" w:cs="Times New Roman" w:hint="eastAsia"/>
          <w:kern w:val="10"/>
          <w:szCs w:val="21"/>
        </w:rPr>
        <w:t>观</w:t>
      </w:r>
      <w:r w:rsidRPr="00083E36">
        <w:rPr>
          <w:rFonts w:ascii="宋体" w:eastAsia="宋体" w:hAnsi="宋体" w:cs="Times New Roman"/>
          <w:kern w:val="10"/>
          <w:szCs w:val="21"/>
        </w:rPr>
        <w:t>测每年2次</w:t>
      </w:r>
      <w:r w:rsidRPr="00083E36">
        <w:rPr>
          <w:rFonts w:ascii="宋体" w:eastAsia="宋体" w:hAnsi="宋体" w:cs="Times New Roman" w:hint="eastAsia"/>
          <w:kern w:val="10"/>
          <w:szCs w:val="21"/>
        </w:rPr>
        <w:t>，</w:t>
      </w:r>
      <w:r w:rsidRPr="00083E36">
        <w:rPr>
          <w:rFonts w:ascii="宋体" w:eastAsia="宋体" w:hAnsi="宋体" w:cs="Times New Roman"/>
          <w:kern w:val="10"/>
          <w:szCs w:val="21"/>
        </w:rPr>
        <w:t>分别在4月及10月进行</w:t>
      </w:r>
      <w:r w:rsidRPr="00083E36">
        <w:rPr>
          <w:rFonts w:ascii="宋体" w:eastAsia="宋体" w:hAnsi="宋体" w:cs="Times New Roman" w:hint="eastAsia"/>
          <w:kern w:val="10"/>
          <w:szCs w:val="21"/>
        </w:rPr>
        <w:t xml:space="preserve">，重点段每季度观测1次，全年共观测4次，详见工作量统计表。 </w:t>
      </w:r>
    </w:p>
    <w:p w:rsidR="00083E36" w:rsidRPr="00083E36" w:rsidRDefault="00083E36" w:rsidP="00083E36">
      <w:pPr>
        <w:autoSpaceDE w:val="0"/>
        <w:autoSpaceDN w:val="0"/>
        <w:adjustRightInd w:val="0"/>
        <w:spacing w:line="360" w:lineRule="auto"/>
        <w:ind w:rightChars="8" w:right="17" w:firstLineChars="200" w:firstLine="420"/>
        <w:textAlignment w:val="baseline"/>
        <w:rPr>
          <w:rFonts w:ascii="宋体" w:eastAsia="宋体" w:hAnsi="宋体" w:cs="Times New Roman"/>
          <w:kern w:val="10"/>
          <w:szCs w:val="21"/>
        </w:rPr>
      </w:pPr>
      <w:r w:rsidRPr="00083E36">
        <w:rPr>
          <w:rFonts w:ascii="宋体" w:eastAsia="宋体" w:hAnsi="宋体" w:cs="Times New Roman" w:hint="eastAsia"/>
          <w:kern w:val="10"/>
          <w:szCs w:val="21"/>
        </w:rPr>
        <w:t>（2）浸润线观测每年2次，分别在</w:t>
      </w:r>
      <w:r w:rsidRPr="00083E36">
        <w:rPr>
          <w:rFonts w:ascii="宋体" w:eastAsia="宋体" w:hAnsi="宋体" w:cs="Times New Roman"/>
          <w:kern w:val="10"/>
          <w:szCs w:val="21"/>
        </w:rPr>
        <w:t>4月及10月进行。</w:t>
      </w:r>
    </w:p>
    <w:p w:rsidR="00083E36" w:rsidRPr="00083E36" w:rsidRDefault="00083E36" w:rsidP="00083E36">
      <w:pPr>
        <w:autoSpaceDE w:val="0"/>
        <w:autoSpaceDN w:val="0"/>
        <w:adjustRightInd w:val="0"/>
        <w:spacing w:line="360" w:lineRule="auto"/>
        <w:ind w:rightChars="8" w:right="17" w:firstLineChars="200" w:firstLine="420"/>
        <w:textAlignment w:val="baseline"/>
        <w:rPr>
          <w:rFonts w:ascii="宋体" w:eastAsia="宋体" w:hAnsi="宋体" w:cs="Times New Roman"/>
          <w:kern w:val="10"/>
          <w:szCs w:val="21"/>
        </w:rPr>
      </w:pPr>
      <w:r w:rsidRPr="00083E36">
        <w:rPr>
          <w:rFonts w:ascii="宋体" w:eastAsia="宋体" w:hAnsi="宋体" w:cs="Times New Roman" w:hint="eastAsia"/>
          <w:kern w:val="10"/>
          <w:szCs w:val="21"/>
        </w:rPr>
        <w:t>（3）近岸</w:t>
      </w:r>
      <w:r w:rsidRPr="00083E36">
        <w:rPr>
          <w:rFonts w:ascii="宋体" w:eastAsia="宋体" w:hAnsi="宋体" w:cs="Times New Roman"/>
          <w:kern w:val="10"/>
          <w:szCs w:val="21"/>
        </w:rPr>
        <w:t>滩地</w:t>
      </w:r>
      <w:r w:rsidRPr="00083E36">
        <w:rPr>
          <w:rFonts w:ascii="宋体" w:eastAsia="宋体" w:hAnsi="宋体" w:cs="Times New Roman" w:hint="eastAsia"/>
          <w:kern w:val="10"/>
          <w:szCs w:val="21"/>
        </w:rPr>
        <w:t>观</w:t>
      </w:r>
      <w:r w:rsidRPr="00083E36">
        <w:rPr>
          <w:rFonts w:ascii="宋体" w:eastAsia="宋体" w:hAnsi="宋体" w:cs="Times New Roman"/>
          <w:kern w:val="10"/>
          <w:szCs w:val="21"/>
        </w:rPr>
        <w:t>测</w:t>
      </w:r>
      <w:r w:rsidRPr="00083E36">
        <w:rPr>
          <w:rFonts w:ascii="宋体" w:eastAsia="宋体" w:hAnsi="宋体" w:cs="Times New Roman" w:hint="eastAsia"/>
          <w:kern w:val="10"/>
          <w:szCs w:val="21"/>
        </w:rPr>
        <w:t>每2个月</w:t>
      </w:r>
      <w:r w:rsidRPr="00083E36">
        <w:rPr>
          <w:rFonts w:ascii="宋体" w:eastAsia="宋体" w:hAnsi="宋体" w:cs="Times New Roman"/>
          <w:kern w:val="10"/>
          <w:szCs w:val="21"/>
        </w:rPr>
        <w:t>1次，全年共</w:t>
      </w:r>
      <w:r w:rsidRPr="00083E36">
        <w:rPr>
          <w:rFonts w:ascii="宋体" w:eastAsia="宋体" w:hAnsi="宋体" w:cs="Times New Roman" w:hint="eastAsia"/>
          <w:kern w:val="10"/>
          <w:szCs w:val="21"/>
        </w:rPr>
        <w:t>观</w:t>
      </w:r>
      <w:r w:rsidRPr="00083E36">
        <w:rPr>
          <w:rFonts w:ascii="宋体" w:eastAsia="宋体" w:hAnsi="宋体" w:cs="Times New Roman"/>
          <w:kern w:val="10"/>
          <w:szCs w:val="21"/>
        </w:rPr>
        <w:t>测</w:t>
      </w:r>
      <w:r w:rsidRPr="00083E36">
        <w:rPr>
          <w:rFonts w:ascii="宋体" w:eastAsia="宋体" w:hAnsi="宋体" w:cs="Times New Roman" w:hint="eastAsia"/>
          <w:kern w:val="10"/>
          <w:szCs w:val="21"/>
        </w:rPr>
        <w:t>6</w:t>
      </w:r>
      <w:r w:rsidRPr="00083E36">
        <w:rPr>
          <w:rFonts w:ascii="宋体" w:eastAsia="宋体" w:hAnsi="宋体" w:cs="Times New Roman"/>
          <w:kern w:val="10"/>
          <w:szCs w:val="21"/>
        </w:rPr>
        <w:t>次，分别在</w:t>
      </w:r>
      <w:r w:rsidRPr="00083E36">
        <w:rPr>
          <w:rFonts w:ascii="宋体" w:eastAsia="宋体" w:hAnsi="宋体" w:cs="Times New Roman" w:hint="eastAsia"/>
          <w:kern w:val="10"/>
          <w:szCs w:val="21"/>
        </w:rPr>
        <w:t>1、3、5、7、9、11</w:t>
      </w:r>
      <w:r w:rsidRPr="00083E36">
        <w:rPr>
          <w:rFonts w:ascii="宋体" w:eastAsia="宋体" w:hAnsi="宋体" w:cs="Times New Roman"/>
          <w:kern w:val="10"/>
          <w:szCs w:val="21"/>
        </w:rPr>
        <w:t>月进行。</w:t>
      </w:r>
    </w:p>
    <w:p w:rsidR="00083E36" w:rsidRPr="00083E36" w:rsidRDefault="00083E36" w:rsidP="00083E36">
      <w:pPr>
        <w:autoSpaceDE w:val="0"/>
        <w:autoSpaceDN w:val="0"/>
        <w:adjustRightInd w:val="0"/>
        <w:spacing w:line="360" w:lineRule="auto"/>
        <w:ind w:rightChars="8" w:right="17" w:firstLineChars="200" w:firstLine="420"/>
        <w:textAlignment w:val="baseline"/>
        <w:rPr>
          <w:rFonts w:ascii="宋体" w:eastAsia="宋体" w:hAnsi="宋体" w:cs="Times New Roman"/>
          <w:kern w:val="10"/>
          <w:szCs w:val="21"/>
        </w:rPr>
      </w:pPr>
      <w:r w:rsidRPr="00083E36">
        <w:rPr>
          <w:rFonts w:ascii="宋体" w:eastAsia="宋体" w:hAnsi="宋体" w:cs="Times New Roman" w:hint="eastAsia"/>
          <w:kern w:val="10"/>
          <w:szCs w:val="21"/>
        </w:rPr>
        <w:lastRenderedPageBreak/>
        <w:t>（4）</w:t>
      </w:r>
      <w:r w:rsidRPr="00083E36">
        <w:rPr>
          <w:rFonts w:ascii="宋体" w:eastAsia="宋体" w:hAnsi="宋体" w:cs="Times New Roman"/>
          <w:kern w:val="10"/>
          <w:szCs w:val="21"/>
        </w:rPr>
        <w:t>丁坝</w:t>
      </w:r>
      <w:r w:rsidRPr="00083E36">
        <w:rPr>
          <w:rFonts w:ascii="宋体" w:eastAsia="宋体" w:hAnsi="宋体" w:cs="Times New Roman" w:hint="eastAsia"/>
          <w:kern w:val="10"/>
          <w:szCs w:val="21"/>
        </w:rPr>
        <w:t>、</w:t>
      </w:r>
      <w:r w:rsidRPr="00083E36">
        <w:rPr>
          <w:rFonts w:ascii="宋体" w:eastAsia="宋体" w:hAnsi="宋体" w:cs="Times New Roman"/>
          <w:kern w:val="10"/>
          <w:szCs w:val="21"/>
        </w:rPr>
        <w:t>水闸</w:t>
      </w:r>
      <w:r w:rsidRPr="00083E36">
        <w:rPr>
          <w:rFonts w:ascii="宋体" w:eastAsia="宋体" w:hAnsi="宋体" w:cs="Times New Roman" w:hint="eastAsia"/>
          <w:kern w:val="10"/>
          <w:szCs w:val="21"/>
        </w:rPr>
        <w:t>以及青山～杨柳山海塘外江区域的水下地形测量观测每年2次，分别在</w:t>
      </w:r>
      <w:r w:rsidRPr="00083E36">
        <w:rPr>
          <w:rFonts w:ascii="宋体" w:eastAsia="宋体" w:hAnsi="宋体" w:cs="Times New Roman"/>
          <w:kern w:val="10"/>
          <w:szCs w:val="21"/>
        </w:rPr>
        <w:t>4月及10月进行。</w:t>
      </w:r>
    </w:p>
    <w:p w:rsidR="00083E36" w:rsidRPr="00083E36" w:rsidRDefault="00083E36" w:rsidP="0011642D">
      <w:pPr>
        <w:keepLines/>
        <w:widowControl/>
        <w:autoSpaceDE w:val="0"/>
        <w:autoSpaceDN w:val="0"/>
        <w:adjustRightInd w:val="0"/>
        <w:snapToGrid w:val="0"/>
        <w:spacing w:line="360" w:lineRule="auto"/>
        <w:ind w:firstLineChars="200" w:firstLine="422"/>
        <w:jc w:val="left"/>
        <w:textAlignment w:val="baseline"/>
        <w:outlineLvl w:val="1"/>
        <w:rPr>
          <w:rFonts w:ascii="宋体" w:eastAsia="宋体" w:hAnsi="宋体" w:cs="Times New Roman"/>
          <w:b/>
          <w:snapToGrid w:val="0"/>
          <w:kern w:val="0"/>
          <w:szCs w:val="21"/>
        </w:rPr>
      </w:pPr>
      <w:bookmarkStart w:id="27" w:name="_Toc493769703"/>
      <w:r w:rsidRPr="00083E36">
        <w:rPr>
          <w:rFonts w:ascii="宋体" w:eastAsia="宋体" w:hAnsi="宋体" w:cs="Times New Roman" w:hint="eastAsia"/>
          <w:b/>
          <w:snapToGrid w:val="0"/>
          <w:kern w:val="0"/>
          <w:szCs w:val="21"/>
        </w:rPr>
        <w:t>7</w:t>
      </w:r>
      <w:r w:rsidRPr="00083E36">
        <w:rPr>
          <w:rFonts w:ascii="宋体" w:eastAsia="宋体" w:hAnsi="宋体" w:cs="Times New Roman"/>
          <w:b/>
          <w:snapToGrid w:val="0"/>
          <w:kern w:val="0"/>
          <w:szCs w:val="21"/>
        </w:rPr>
        <w:t>.</w:t>
      </w:r>
      <w:r w:rsidR="0011642D">
        <w:rPr>
          <w:rFonts w:ascii="宋体" w:eastAsia="宋体" w:hAnsi="宋体" w:cs="Times New Roman" w:hint="eastAsia"/>
          <w:b/>
          <w:snapToGrid w:val="0"/>
          <w:kern w:val="0"/>
          <w:szCs w:val="21"/>
        </w:rPr>
        <w:t>3</w:t>
      </w:r>
      <w:r w:rsidRPr="00083E36">
        <w:rPr>
          <w:rFonts w:ascii="宋体" w:eastAsia="宋体" w:hAnsi="宋体" w:cs="Times New Roman" w:hint="eastAsia"/>
          <w:b/>
          <w:snapToGrid w:val="0"/>
          <w:kern w:val="0"/>
          <w:szCs w:val="21"/>
        </w:rPr>
        <w:t xml:space="preserve">  </w:t>
      </w:r>
      <w:r w:rsidRPr="00083E36">
        <w:rPr>
          <w:rFonts w:ascii="宋体" w:eastAsia="宋体" w:hAnsi="宋体" w:cs="Times New Roman"/>
          <w:b/>
          <w:snapToGrid w:val="0"/>
          <w:kern w:val="0"/>
          <w:szCs w:val="21"/>
        </w:rPr>
        <w:t>工作程序</w:t>
      </w:r>
      <w:bookmarkEnd w:id="27"/>
    </w:p>
    <w:p w:rsidR="00083E36" w:rsidRPr="00083E36" w:rsidRDefault="00083E36" w:rsidP="00083E36">
      <w:pPr>
        <w:autoSpaceDE w:val="0"/>
        <w:autoSpaceDN w:val="0"/>
        <w:adjustRightInd w:val="0"/>
        <w:spacing w:line="360" w:lineRule="auto"/>
        <w:jc w:val="center"/>
        <w:textAlignment w:val="baseline"/>
        <w:rPr>
          <w:rFonts w:ascii="宋体" w:eastAsia="宋体" w:hAnsi="宋体" w:cs="Times New Roman"/>
          <w:kern w:val="0"/>
          <w:sz w:val="28"/>
          <w:szCs w:val="28"/>
        </w:rPr>
      </w:pPr>
      <w:r>
        <w:rPr>
          <w:rFonts w:ascii="宋体" w:eastAsia="宋体" w:hAnsi="宋体" w:cs="Times New Roman"/>
          <w:noProof/>
          <w:kern w:val="0"/>
          <w:sz w:val="28"/>
          <w:szCs w:val="28"/>
        </w:rPr>
        <w:drawing>
          <wp:inline distT="0" distB="0" distL="0" distR="0">
            <wp:extent cx="3840480" cy="2584450"/>
            <wp:effectExtent l="0" t="0" r="762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0480" cy="2584450"/>
                    </a:xfrm>
                    <a:prstGeom prst="rect">
                      <a:avLst/>
                    </a:prstGeom>
                    <a:noFill/>
                    <a:ln>
                      <a:noFill/>
                    </a:ln>
                    <a:effectLst/>
                  </pic:spPr>
                </pic:pic>
              </a:graphicData>
            </a:graphic>
          </wp:inline>
        </w:drawing>
      </w:r>
    </w:p>
    <w:p w:rsidR="00083E36" w:rsidRPr="00083E36" w:rsidRDefault="00083E36" w:rsidP="00083E36">
      <w:pPr>
        <w:autoSpaceDE w:val="0"/>
        <w:autoSpaceDN w:val="0"/>
        <w:adjustRightInd w:val="0"/>
        <w:spacing w:line="360" w:lineRule="auto"/>
        <w:jc w:val="center"/>
        <w:textAlignment w:val="baseline"/>
        <w:rPr>
          <w:rFonts w:ascii="宋体" w:eastAsia="宋体" w:hAnsi="宋体" w:cs="Times New Roman"/>
          <w:kern w:val="0"/>
          <w:szCs w:val="21"/>
        </w:rPr>
      </w:pPr>
      <w:r w:rsidRPr="00083E36">
        <w:rPr>
          <w:rFonts w:ascii="宋体" w:eastAsia="宋体" w:hAnsi="宋体" w:cs="Times New Roman"/>
          <w:kern w:val="0"/>
          <w:szCs w:val="21"/>
        </w:rPr>
        <w:t>图   海塘工程观测工作流程图</w:t>
      </w:r>
    </w:p>
    <w:p w:rsidR="00083E36" w:rsidRPr="00083E36" w:rsidRDefault="00083E36" w:rsidP="0011642D">
      <w:pPr>
        <w:keepLines/>
        <w:widowControl/>
        <w:autoSpaceDE w:val="0"/>
        <w:autoSpaceDN w:val="0"/>
        <w:adjustRightInd w:val="0"/>
        <w:snapToGrid w:val="0"/>
        <w:spacing w:line="400" w:lineRule="exact"/>
        <w:ind w:firstLineChars="200" w:firstLine="422"/>
        <w:jc w:val="left"/>
        <w:textAlignment w:val="baseline"/>
        <w:outlineLvl w:val="1"/>
        <w:rPr>
          <w:rFonts w:ascii="宋体" w:eastAsia="宋体" w:hAnsi="宋体" w:cs="Times New Roman"/>
          <w:b/>
          <w:snapToGrid w:val="0"/>
          <w:kern w:val="0"/>
          <w:szCs w:val="21"/>
        </w:rPr>
      </w:pPr>
      <w:bookmarkStart w:id="28" w:name="_Toc493769705"/>
      <w:r w:rsidRPr="00083E36">
        <w:rPr>
          <w:rFonts w:ascii="宋体" w:eastAsia="宋体" w:hAnsi="宋体" w:cs="Times New Roman" w:hint="eastAsia"/>
          <w:b/>
          <w:snapToGrid w:val="0"/>
          <w:kern w:val="0"/>
          <w:szCs w:val="21"/>
        </w:rPr>
        <w:t>7</w:t>
      </w:r>
      <w:r w:rsidRPr="00083E36">
        <w:rPr>
          <w:rFonts w:ascii="宋体" w:eastAsia="宋体" w:hAnsi="宋体" w:cs="Times New Roman"/>
          <w:b/>
          <w:snapToGrid w:val="0"/>
          <w:kern w:val="0"/>
          <w:szCs w:val="21"/>
        </w:rPr>
        <w:t>.</w:t>
      </w:r>
      <w:r w:rsidRPr="00083E36">
        <w:rPr>
          <w:rFonts w:ascii="宋体" w:eastAsia="宋体" w:hAnsi="宋体" w:cs="Times New Roman" w:hint="eastAsia"/>
          <w:b/>
          <w:snapToGrid w:val="0"/>
          <w:kern w:val="0"/>
          <w:szCs w:val="21"/>
        </w:rPr>
        <w:t xml:space="preserve">3 </w:t>
      </w:r>
      <w:r w:rsidRPr="00083E36">
        <w:rPr>
          <w:rFonts w:ascii="宋体" w:eastAsia="宋体" w:hAnsi="宋体" w:cs="Times New Roman"/>
          <w:b/>
          <w:snapToGrid w:val="0"/>
          <w:kern w:val="0"/>
          <w:szCs w:val="21"/>
        </w:rPr>
        <w:t>观测成果要求</w:t>
      </w:r>
      <w:bookmarkEnd w:id="28"/>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华文中宋"/>
          <w:color w:val="000000"/>
          <w:kern w:val="0"/>
          <w:szCs w:val="21"/>
        </w:rPr>
      </w:pPr>
      <w:r w:rsidRPr="00083E36">
        <w:rPr>
          <w:rFonts w:ascii="宋体" w:eastAsia="宋体" w:hAnsi="宋体" w:cs="华文中宋"/>
          <w:color w:val="000000"/>
          <w:kern w:val="0"/>
          <w:szCs w:val="21"/>
        </w:rPr>
        <w:t>沉降观测成果要求：</w:t>
      </w:r>
      <w:r w:rsidRPr="00083E36">
        <w:rPr>
          <w:rFonts w:ascii="宋体" w:eastAsia="宋体" w:hAnsi="宋体" w:cs="华文中宋" w:hint="eastAsia"/>
          <w:color w:val="000000"/>
          <w:kern w:val="0"/>
          <w:szCs w:val="21"/>
        </w:rPr>
        <w:t>每年4月15日以前（汛前）和10月15日以后（汛后）各1次，并于每年4月和11月上报观测报告。</w:t>
      </w:r>
    </w:p>
    <w:p w:rsidR="00083E36" w:rsidRPr="00083E36" w:rsidRDefault="00083E36" w:rsidP="0011642D">
      <w:pPr>
        <w:keepLines/>
        <w:widowControl/>
        <w:autoSpaceDE w:val="0"/>
        <w:autoSpaceDN w:val="0"/>
        <w:adjustRightInd w:val="0"/>
        <w:snapToGrid w:val="0"/>
        <w:spacing w:line="400" w:lineRule="exact"/>
        <w:ind w:firstLineChars="200" w:firstLine="422"/>
        <w:jc w:val="left"/>
        <w:textAlignment w:val="baseline"/>
        <w:outlineLvl w:val="1"/>
        <w:rPr>
          <w:rFonts w:ascii="宋体" w:eastAsia="宋体" w:hAnsi="宋体" w:cs="Times New Roman"/>
          <w:b/>
          <w:snapToGrid w:val="0"/>
          <w:kern w:val="0"/>
          <w:szCs w:val="21"/>
        </w:rPr>
      </w:pPr>
      <w:bookmarkStart w:id="29" w:name="_Toc493769706"/>
      <w:r w:rsidRPr="00083E36">
        <w:rPr>
          <w:rFonts w:ascii="宋体" w:eastAsia="宋体" w:hAnsi="宋体" w:cs="Times New Roman" w:hint="eastAsia"/>
          <w:b/>
          <w:snapToGrid w:val="0"/>
          <w:kern w:val="0"/>
          <w:szCs w:val="21"/>
        </w:rPr>
        <w:t>7</w:t>
      </w:r>
      <w:r w:rsidRPr="00083E36">
        <w:rPr>
          <w:rFonts w:ascii="宋体" w:eastAsia="宋体" w:hAnsi="宋体" w:cs="Times New Roman"/>
          <w:b/>
          <w:snapToGrid w:val="0"/>
          <w:kern w:val="0"/>
          <w:szCs w:val="21"/>
        </w:rPr>
        <w:t>.</w:t>
      </w:r>
      <w:r w:rsidRPr="00083E36">
        <w:rPr>
          <w:rFonts w:ascii="宋体" w:eastAsia="宋体" w:hAnsi="宋体" w:cs="Times New Roman" w:hint="eastAsia"/>
          <w:b/>
          <w:snapToGrid w:val="0"/>
          <w:kern w:val="0"/>
          <w:szCs w:val="21"/>
        </w:rPr>
        <w:t xml:space="preserve">4 </w:t>
      </w:r>
      <w:r w:rsidRPr="00083E36">
        <w:rPr>
          <w:rFonts w:ascii="宋体" w:eastAsia="宋体" w:hAnsi="宋体" w:cs="Times New Roman"/>
          <w:b/>
          <w:snapToGrid w:val="0"/>
          <w:kern w:val="0"/>
          <w:szCs w:val="21"/>
        </w:rPr>
        <w:t>工作考核</w:t>
      </w:r>
      <w:bookmarkEnd w:id="29"/>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1</w:t>
      </w:r>
      <w:r w:rsidRPr="00083E36">
        <w:rPr>
          <w:rFonts w:ascii="宋体" w:eastAsia="宋体" w:hAnsi="宋体" w:cs="Times New Roman" w:hint="eastAsia"/>
          <w:kern w:val="0"/>
          <w:szCs w:val="21"/>
        </w:rPr>
        <w:t>.</w:t>
      </w:r>
      <w:r w:rsidRPr="00083E36">
        <w:rPr>
          <w:rFonts w:ascii="宋体" w:eastAsia="宋体" w:hAnsi="宋体" w:cs="Times New Roman"/>
          <w:kern w:val="0"/>
          <w:szCs w:val="21"/>
        </w:rPr>
        <w:t>对观测单位开展的观测工作是否进行监督；</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2.</w:t>
      </w:r>
      <w:r w:rsidRPr="00083E36">
        <w:rPr>
          <w:rFonts w:ascii="宋体" w:eastAsia="宋体" w:hAnsi="宋体" w:cs="Times New Roman"/>
          <w:kern w:val="0"/>
          <w:szCs w:val="21"/>
        </w:rPr>
        <w:t>观测成果是否进行了审查；</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3.</w:t>
      </w:r>
      <w:r w:rsidRPr="00083E36">
        <w:rPr>
          <w:rFonts w:ascii="宋体" w:eastAsia="宋体" w:hAnsi="宋体" w:cs="Times New Roman"/>
          <w:kern w:val="0"/>
          <w:szCs w:val="21"/>
        </w:rPr>
        <w:t>观测资料上报是否及时；</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4.</w:t>
      </w:r>
      <w:r w:rsidRPr="00083E36">
        <w:rPr>
          <w:rFonts w:ascii="宋体" w:eastAsia="宋体" w:hAnsi="宋体" w:cs="Times New Roman"/>
          <w:kern w:val="0"/>
          <w:szCs w:val="21"/>
        </w:rPr>
        <w:t>观测资料归档是否符合要求。</w:t>
      </w:r>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snapToGrid w:val="0"/>
          <w:kern w:val="0"/>
          <w:szCs w:val="21"/>
        </w:rPr>
      </w:pPr>
      <w:r w:rsidRPr="00083E36">
        <w:rPr>
          <w:rFonts w:ascii="宋体" w:eastAsia="宋体" w:hAnsi="宋体" w:cs="Times New Roman" w:hint="eastAsia"/>
          <w:b/>
          <w:snapToGrid w:val="0"/>
          <w:kern w:val="0"/>
          <w:szCs w:val="21"/>
        </w:rPr>
        <w:t>八、</w:t>
      </w:r>
      <w:r w:rsidR="0011642D" w:rsidRPr="0011642D">
        <w:rPr>
          <w:rFonts w:ascii="宋体" w:eastAsia="宋体" w:hAnsi="宋体" w:cs="Times New Roman" w:hint="eastAsia"/>
          <w:b/>
          <w:snapToGrid w:val="0"/>
          <w:kern w:val="0"/>
          <w:szCs w:val="21"/>
        </w:rPr>
        <w:t>地方海塘日常巡查、维护、运行</w:t>
      </w:r>
    </w:p>
    <w:p w:rsidR="00083E36" w:rsidRPr="00083E36" w:rsidRDefault="00083E36" w:rsidP="0011642D">
      <w:pPr>
        <w:autoSpaceDE w:val="0"/>
        <w:autoSpaceDN w:val="0"/>
        <w:adjustRightInd w:val="0"/>
        <w:spacing w:line="400" w:lineRule="exact"/>
        <w:textAlignment w:val="baseline"/>
        <w:rPr>
          <w:rFonts w:ascii="宋体" w:eastAsia="宋体" w:hAnsi="宋体" w:cs="Times New Roman"/>
          <w:b/>
          <w:kern w:val="0"/>
          <w:szCs w:val="21"/>
        </w:rPr>
      </w:pPr>
      <w:r w:rsidRPr="00083E36">
        <w:rPr>
          <w:rFonts w:ascii="宋体" w:eastAsia="宋体" w:hAnsi="宋体" w:cs="Times New Roman" w:hint="eastAsia"/>
          <w:b/>
          <w:kern w:val="0"/>
          <w:szCs w:val="21"/>
        </w:rPr>
        <w:t>（一）海塘日常维修养护巡查项目</w:t>
      </w:r>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snapToGrid w:val="0"/>
          <w:kern w:val="0"/>
          <w:szCs w:val="21"/>
        </w:rPr>
      </w:pPr>
      <w:r w:rsidRPr="00083E36">
        <w:rPr>
          <w:rFonts w:ascii="宋体" w:eastAsia="宋体" w:hAnsi="宋体" w:cs="Times New Roman" w:hint="eastAsia"/>
          <w:b/>
          <w:snapToGrid w:val="0"/>
          <w:kern w:val="0"/>
          <w:szCs w:val="21"/>
        </w:rPr>
        <w:t>8.1  工作内容</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海塘巡查人员必须配备并熟练操作智能化手机，且需配备2名水利工程相关专业的技术人员负责海塘工况的检查、反馈等。</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kern w:val="0"/>
          <w:szCs w:val="21"/>
        </w:rPr>
        <w:t>海塘检查指</w:t>
      </w:r>
      <w:r w:rsidRPr="00083E36">
        <w:rPr>
          <w:rFonts w:ascii="宋体" w:eastAsia="宋体" w:hAnsi="宋体" w:cs="Times New Roman" w:hint="eastAsia"/>
          <w:kern w:val="0"/>
          <w:szCs w:val="21"/>
        </w:rPr>
        <w:t>按照水利工程标准化管理要求</w:t>
      </w:r>
      <w:r w:rsidRPr="00083E36">
        <w:rPr>
          <w:rFonts w:ascii="宋体" w:eastAsia="宋体" w:hAnsi="宋体" w:cs="Times New Roman"/>
          <w:kern w:val="0"/>
          <w:szCs w:val="21"/>
        </w:rPr>
        <w:t>对</w:t>
      </w:r>
      <w:r w:rsidRPr="00083E36">
        <w:rPr>
          <w:rFonts w:ascii="宋体" w:eastAsia="宋体" w:hAnsi="宋体" w:cs="Times New Roman" w:hint="eastAsia"/>
          <w:kern w:val="0"/>
          <w:szCs w:val="21"/>
        </w:rPr>
        <w:t>场前临江段标准海塘及黄沙</w:t>
      </w:r>
      <w:proofErr w:type="gramStart"/>
      <w:r w:rsidRPr="00083E36">
        <w:rPr>
          <w:rFonts w:ascii="宋体" w:eastAsia="宋体" w:hAnsi="宋体" w:cs="Times New Roman" w:hint="eastAsia"/>
          <w:kern w:val="0"/>
          <w:szCs w:val="21"/>
        </w:rPr>
        <w:t>坞</w:t>
      </w:r>
      <w:proofErr w:type="gramEnd"/>
      <w:r w:rsidRPr="00083E36">
        <w:rPr>
          <w:rFonts w:ascii="宋体" w:eastAsia="宋体" w:hAnsi="宋体" w:cs="Times New Roman" w:hint="eastAsia"/>
          <w:kern w:val="0"/>
          <w:szCs w:val="21"/>
        </w:rPr>
        <w:t>、场前等地方二线海塘</w:t>
      </w:r>
      <w:r w:rsidRPr="00083E36">
        <w:rPr>
          <w:rFonts w:ascii="宋体" w:eastAsia="宋体" w:hAnsi="宋体" w:cs="Times New Roman"/>
          <w:kern w:val="0"/>
          <w:szCs w:val="21"/>
        </w:rPr>
        <w:t>进行的日常巡查、定期检查、专项检查和特别检查。</w:t>
      </w:r>
      <w:r w:rsidRPr="00083E36">
        <w:rPr>
          <w:rFonts w:ascii="宋体" w:eastAsia="宋体" w:hAnsi="宋体" w:cs="Times New Roman" w:hint="eastAsia"/>
          <w:kern w:val="0"/>
          <w:szCs w:val="21"/>
        </w:rPr>
        <w:t>一线</w:t>
      </w:r>
      <w:proofErr w:type="gramStart"/>
      <w:r w:rsidRPr="00083E36">
        <w:rPr>
          <w:rFonts w:ascii="宋体" w:eastAsia="宋体" w:hAnsi="宋体" w:cs="Times New Roman" w:hint="eastAsia"/>
          <w:kern w:val="0"/>
          <w:szCs w:val="21"/>
        </w:rPr>
        <w:t>海塘需</w:t>
      </w:r>
      <w:proofErr w:type="gramEnd"/>
      <w:r w:rsidRPr="00083E36">
        <w:rPr>
          <w:rFonts w:ascii="宋体" w:eastAsia="宋体" w:hAnsi="宋体" w:cs="Times New Roman" w:hint="eastAsia"/>
          <w:kern w:val="0"/>
          <w:szCs w:val="21"/>
        </w:rPr>
        <w:t>利用水利工程标准化管理平台系统进行检查，检查中发现问题上报到系统并及时进行整改。二线海塘每月检查并开展清扫工作不少于1次，检查与清扫情况采用纸质进行记录，记录要附照片证明，每季度上报检查记录一次。如遇台风、暴潮等特殊情况需加密巡查。</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日常巡查工作内容主要有两项</w:t>
      </w:r>
      <w:r w:rsidRPr="00083E36">
        <w:rPr>
          <w:rFonts w:ascii="宋体" w:eastAsia="宋体" w:hAnsi="宋体" w:cs="Times New Roman" w:hint="eastAsia"/>
          <w:kern w:val="0"/>
          <w:szCs w:val="21"/>
        </w:rPr>
        <w:t>：</w:t>
      </w:r>
      <w:r w:rsidRPr="00083E36">
        <w:rPr>
          <w:rFonts w:ascii="宋体" w:eastAsia="宋体" w:hAnsi="宋体" w:cs="Times New Roman"/>
          <w:kern w:val="0"/>
          <w:szCs w:val="21"/>
        </w:rPr>
        <w:t>一是检查海塘工程是否完整，塘面是否整洁，海塘管理</w:t>
      </w:r>
      <w:r w:rsidRPr="00083E36">
        <w:rPr>
          <w:rFonts w:ascii="宋体" w:eastAsia="宋体" w:hAnsi="宋体" w:cs="Times New Roman"/>
          <w:kern w:val="0"/>
          <w:szCs w:val="21"/>
        </w:rPr>
        <w:lastRenderedPageBreak/>
        <w:t>设施（里程桩、分界碑、界桩、公告牌等）、</w:t>
      </w:r>
      <w:proofErr w:type="gramStart"/>
      <w:r w:rsidRPr="00083E36">
        <w:rPr>
          <w:rFonts w:ascii="宋体" w:eastAsia="宋体" w:hAnsi="宋体" w:cs="Times New Roman"/>
          <w:kern w:val="0"/>
          <w:szCs w:val="21"/>
        </w:rPr>
        <w:t>塘顶交通设施</w:t>
      </w:r>
      <w:proofErr w:type="gramEnd"/>
      <w:r w:rsidRPr="00083E36">
        <w:rPr>
          <w:rFonts w:ascii="宋体" w:eastAsia="宋体" w:hAnsi="宋体" w:cs="Times New Roman"/>
          <w:kern w:val="0"/>
          <w:szCs w:val="21"/>
        </w:rPr>
        <w:t>、现场防汛物资等有无缺失、损坏等。二是检查海塘管理内有无爆破、打井、采石、取土、挖砂、开沟、堆放物料、倾倒废土、垃圾、泥浆等影响工程安全的禁止性行为。</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日常巡查中，积极配合海塘管理所做好</w:t>
      </w:r>
      <w:r w:rsidRPr="00083E36">
        <w:rPr>
          <w:rFonts w:ascii="宋体" w:eastAsia="宋体" w:hAnsi="宋体" w:cs="Times New Roman"/>
          <w:kern w:val="0"/>
          <w:szCs w:val="21"/>
        </w:rPr>
        <w:t>专项检查</w:t>
      </w:r>
      <w:r w:rsidRPr="00083E36">
        <w:rPr>
          <w:rFonts w:ascii="宋体" w:eastAsia="宋体" w:hAnsi="宋体" w:cs="Times New Roman" w:hint="eastAsia"/>
          <w:kern w:val="0"/>
          <w:szCs w:val="21"/>
        </w:rPr>
        <w:t>、</w:t>
      </w:r>
      <w:r w:rsidRPr="00083E36">
        <w:rPr>
          <w:rFonts w:ascii="宋体" w:eastAsia="宋体" w:hAnsi="宋体" w:cs="Times New Roman"/>
          <w:kern w:val="0"/>
          <w:szCs w:val="21"/>
        </w:rPr>
        <w:t>定期检查</w:t>
      </w:r>
      <w:r w:rsidRPr="00083E36">
        <w:rPr>
          <w:rFonts w:ascii="宋体" w:eastAsia="宋体" w:hAnsi="宋体" w:cs="Times New Roman" w:hint="eastAsia"/>
          <w:kern w:val="0"/>
          <w:szCs w:val="21"/>
        </w:rPr>
        <w:t>和特别检查等各项工作。</w:t>
      </w:r>
    </w:p>
    <w:p w:rsidR="0011642D"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养护内容：</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1.路面、塘面、后坡养护，包括海塘日常巡查。定期检查、特别检查，检在的主要内容为的、沥青路面检查、</w:t>
      </w:r>
      <w:proofErr w:type="gramStart"/>
      <w:r w:rsidRPr="00083E36">
        <w:rPr>
          <w:rFonts w:ascii="宋体" w:eastAsia="宋体" w:hAnsi="宋体" w:cs="Times New Roman" w:hint="eastAsia"/>
          <w:kern w:val="0"/>
          <w:szCs w:val="21"/>
        </w:rPr>
        <w:t>确石塘面</w:t>
      </w:r>
      <w:proofErr w:type="gramEnd"/>
      <w:r w:rsidRPr="00083E36">
        <w:rPr>
          <w:rFonts w:ascii="宋体" w:eastAsia="宋体" w:hAnsi="宋体" w:cs="Times New Roman" w:hint="eastAsia"/>
          <w:kern w:val="0"/>
          <w:szCs w:val="21"/>
        </w:rPr>
        <w:t>检查、</w:t>
      </w:r>
      <w:proofErr w:type="gramStart"/>
      <w:r w:rsidRPr="00083E36">
        <w:rPr>
          <w:rFonts w:ascii="宋体" w:eastAsia="宋体" w:hAnsi="宋体" w:cs="Times New Roman" w:hint="eastAsia"/>
          <w:kern w:val="0"/>
          <w:szCs w:val="21"/>
        </w:rPr>
        <w:t>挡浪墙检在</w:t>
      </w:r>
      <w:proofErr w:type="gramEnd"/>
      <w:r w:rsidRPr="00083E36">
        <w:rPr>
          <w:rFonts w:ascii="宋体" w:eastAsia="宋体" w:hAnsi="宋体" w:cs="Times New Roman" w:hint="eastAsia"/>
          <w:kern w:val="0"/>
          <w:szCs w:val="21"/>
        </w:rPr>
        <w:t>、土塘面检查、护坡及大方脚检查、树木绿化检查: 主要是检青海塘工程及附属设施的完整性、海塘面貌的整洁程度、海塘管理范围的水事违法、违章事件。日常巡查的人员需固定，巡查以徒步为主，发现老化、破损等情况需及时进行修复。</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2 .</w:t>
      </w:r>
      <w:proofErr w:type="gramStart"/>
      <w:r w:rsidRPr="00083E36">
        <w:rPr>
          <w:rFonts w:ascii="宋体" w:eastAsia="宋体" w:hAnsi="宋体" w:cs="Times New Roman" w:hint="eastAsia"/>
          <w:kern w:val="0"/>
          <w:szCs w:val="21"/>
        </w:rPr>
        <w:t>塘身保洁</w:t>
      </w:r>
      <w:proofErr w:type="gramEnd"/>
      <w:r w:rsidRPr="00083E36">
        <w:rPr>
          <w:rFonts w:ascii="宋体" w:eastAsia="宋体" w:hAnsi="宋体" w:cs="Times New Roman" w:hint="eastAsia"/>
          <w:kern w:val="0"/>
          <w:szCs w:val="21"/>
        </w:rPr>
        <w:t>，包括沥青、</w:t>
      </w:r>
      <w:proofErr w:type="gramStart"/>
      <w:r w:rsidRPr="00083E36">
        <w:rPr>
          <w:rFonts w:ascii="宋体" w:eastAsia="宋体" w:hAnsi="宋体" w:cs="Times New Roman" w:hint="eastAsia"/>
          <w:kern w:val="0"/>
          <w:szCs w:val="21"/>
        </w:rPr>
        <w:t>砼</w:t>
      </w:r>
      <w:proofErr w:type="gramEnd"/>
      <w:r w:rsidRPr="00083E36">
        <w:rPr>
          <w:rFonts w:ascii="宋体" w:eastAsia="宋体" w:hAnsi="宋体" w:cs="Times New Roman" w:hint="eastAsia"/>
          <w:kern w:val="0"/>
          <w:szCs w:val="21"/>
        </w:rPr>
        <w:t>路面清扫、砌石塘面清扫、</w:t>
      </w:r>
      <w:proofErr w:type="gramStart"/>
      <w:r w:rsidRPr="00083E36">
        <w:rPr>
          <w:rFonts w:ascii="宋体" w:eastAsia="宋体" w:hAnsi="宋体" w:cs="Times New Roman" w:hint="eastAsia"/>
          <w:kern w:val="0"/>
          <w:szCs w:val="21"/>
        </w:rPr>
        <w:t>砼</w:t>
      </w:r>
      <w:proofErr w:type="gramEnd"/>
      <w:r w:rsidRPr="00083E36">
        <w:rPr>
          <w:rFonts w:ascii="宋体" w:eastAsia="宋体" w:hAnsi="宋体" w:cs="Times New Roman" w:hint="eastAsia"/>
          <w:kern w:val="0"/>
          <w:szCs w:val="21"/>
        </w:rPr>
        <w:t>护坡清扫、浆砌护坡清扫、</w:t>
      </w:r>
      <w:proofErr w:type="gramStart"/>
      <w:r w:rsidRPr="00083E36">
        <w:rPr>
          <w:rFonts w:ascii="宋体" w:eastAsia="宋体" w:hAnsi="宋体" w:cs="Times New Roman" w:hint="eastAsia"/>
          <w:kern w:val="0"/>
          <w:szCs w:val="21"/>
        </w:rPr>
        <w:t>砼</w:t>
      </w:r>
      <w:proofErr w:type="gramEnd"/>
      <w:r w:rsidRPr="00083E36">
        <w:rPr>
          <w:rFonts w:ascii="宋体" w:eastAsia="宋体" w:hAnsi="宋体" w:cs="Times New Roman" w:hint="eastAsia"/>
          <w:kern w:val="0"/>
          <w:szCs w:val="21"/>
        </w:rPr>
        <w:t>挡浪墙养护、浆砌挡浪墙养护。海塘</w:t>
      </w:r>
      <w:proofErr w:type="gramStart"/>
      <w:r w:rsidRPr="00083E36">
        <w:rPr>
          <w:rFonts w:ascii="宋体" w:eastAsia="宋体" w:hAnsi="宋体" w:cs="Times New Roman" w:hint="eastAsia"/>
          <w:kern w:val="0"/>
          <w:szCs w:val="21"/>
        </w:rPr>
        <w:t>砼</w:t>
      </w:r>
      <w:proofErr w:type="gramEnd"/>
      <w:r w:rsidRPr="00083E36">
        <w:rPr>
          <w:rFonts w:ascii="宋体" w:eastAsia="宋体" w:hAnsi="宋体" w:cs="Times New Roman" w:hint="eastAsia"/>
          <w:kern w:val="0"/>
          <w:szCs w:val="21"/>
        </w:rPr>
        <w:t>防汛路面清扫、砌石塘面清扫、挡浪墙保洁养护以人工作业为主。防汛路面需做到日常保洁清扫，挡浪墙保洁养护每月不少于两次，保证海塘塘面与挡浪墙的整洁、美观，对水法宣传牌、警示牌定期进行养护。</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3.绿化养护，包括乔木养护、灌木养护、</w:t>
      </w:r>
      <w:proofErr w:type="gramStart"/>
      <w:r w:rsidRPr="00083E36">
        <w:rPr>
          <w:rFonts w:ascii="宋体" w:eastAsia="宋体" w:hAnsi="宋体" w:cs="Times New Roman" w:hint="eastAsia"/>
          <w:kern w:val="0"/>
          <w:szCs w:val="21"/>
        </w:rPr>
        <w:t>护塘地</w:t>
      </w:r>
      <w:proofErr w:type="gramEnd"/>
      <w:r w:rsidRPr="00083E36">
        <w:rPr>
          <w:rFonts w:ascii="宋体" w:eastAsia="宋体" w:hAnsi="宋体" w:cs="Times New Roman" w:hint="eastAsia"/>
          <w:kern w:val="0"/>
          <w:szCs w:val="21"/>
        </w:rPr>
        <w:t>整修。乔木、灌木平时做好养护，定期进行修枝整形，遇台风倒伏的及时扶正。乔木、</w:t>
      </w:r>
      <w:r w:rsidR="00D947A1" w:rsidRPr="00083E36">
        <w:rPr>
          <w:rFonts w:ascii="宋体" w:eastAsia="宋体" w:hAnsi="宋体" w:cs="Times New Roman" w:hint="eastAsia"/>
          <w:kern w:val="0"/>
          <w:szCs w:val="21"/>
        </w:rPr>
        <w:t>灌</w:t>
      </w:r>
      <w:r w:rsidRPr="00083E36">
        <w:rPr>
          <w:rFonts w:ascii="宋体" w:eastAsia="宋体" w:hAnsi="宋体" w:cs="Times New Roman" w:hint="eastAsia"/>
          <w:kern w:val="0"/>
          <w:szCs w:val="21"/>
        </w:rPr>
        <w:t>木在冬季进行整形、修枝、修剪枯死枝、</w:t>
      </w:r>
    </w:p>
    <w:p w:rsidR="00083E36" w:rsidRPr="00083E36" w:rsidRDefault="00D947A1" w:rsidP="0011642D">
      <w:pPr>
        <w:autoSpaceDE w:val="0"/>
        <w:autoSpaceDN w:val="0"/>
        <w:adjustRightInd w:val="0"/>
        <w:spacing w:line="400" w:lineRule="exact"/>
        <w:jc w:val="left"/>
        <w:rPr>
          <w:rFonts w:ascii="宋体" w:eastAsia="宋体" w:hAnsi="宋体" w:cs="Times New Roman"/>
          <w:kern w:val="0"/>
          <w:szCs w:val="21"/>
        </w:rPr>
      </w:pPr>
      <w:r>
        <w:rPr>
          <w:rFonts w:ascii="宋体" w:eastAsia="宋体" w:hAnsi="宋体" w:cs="Times New Roman" w:hint="eastAsia"/>
          <w:kern w:val="0"/>
          <w:szCs w:val="21"/>
        </w:rPr>
        <w:t>矫正</w:t>
      </w:r>
      <w:r w:rsidR="00083E36" w:rsidRPr="00083E36">
        <w:rPr>
          <w:rFonts w:ascii="宋体" w:eastAsia="宋体" w:hAnsi="宋体" w:cs="Times New Roman" w:hint="eastAsia"/>
          <w:kern w:val="0"/>
          <w:szCs w:val="21"/>
        </w:rPr>
        <w:t>、病虫害、过密枝，</w:t>
      </w:r>
      <w:proofErr w:type="gramStart"/>
      <w:r w:rsidR="00083E36" w:rsidRPr="00083E36">
        <w:rPr>
          <w:rFonts w:ascii="宋体" w:eastAsia="宋体" w:hAnsi="宋体" w:cs="Times New Roman" w:hint="eastAsia"/>
          <w:kern w:val="0"/>
          <w:szCs w:val="21"/>
        </w:rPr>
        <w:t>对护塘地</w:t>
      </w:r>
      <w:proofErr w:type="gramEnd"/>
      <w:r w:rsidR="00083E36" w:rsidRPr="00083E36">
        <w:rPr>
          <w:rFonts w:ascii="宋体" w:eastAsia="宋体" w:hAnsi="宋体" w:cs="Times New Roman" w:hint="eastAsia"/>
          <w:kern w:val="0"/>
          <w:szCs w:val="21"/>
        </w:rPr>
        <w:t>进行中耕松士，</w:t>
      </w:r>
      <w:proofErr w:type="gramStart"/>
      <w:r w:rsidR="00083E36" w:rsidRPr="00083E36">
        <w:rPr>
          <w:rFonts w:ascii="宋体" w:eastAsia="宋体" w:hAnsi="宋体" w:cs="Times New Roman" w:hint="eastAsia"/>
          <w:kern w:val="0"/>
          <w:szCs w:val="21"/>
        </w:rPr>
        <w:t>护塘地</w:t>
      </w:r>
      <w:proofErr w:type="gramEnd"/>
      <w:r w:rsidR="00083E36" w:rsidRPr="00083E36">
        <w:rPr>
          <w:rFonts w:ascii="宋体" w:eastAsia="宋体" w:hAnsi="宋体" w:cs="Times New Roman" w:hint="eastAsia"/>
          <w:kern w:val="0"/>
          <w:szCs w:val="21"/>
        </w:rPr>
        <w:t>杂草定期清除，对原有的排水沟进行疏通，保持</w:t>
      </w:r>
      <w:proofErr w:type="gramStart"/>
      <w:r w:rsidR="00083E36" w:rsidRPr="00083E36">
        <w:rPr>
          <w:rFonts w:ascii="宋体" w:eastAsia="宋体" w:hAnsi="宋体" w:cs="Times New Roman" w:hint="eastAsia"/>
          <w:kern w:val="0"/>
          <w:szCs w:val="21"/>
        </w:rPr>
        <w:t>护塘地</w:t>
      </w:r>
      <w:proofErr w:type="gramEnd"/>
      <w:r w:rsidR="00083E36" w:rsidRPr="00083E36">
        <w:rPr>
          <w:rFonts w:ascii="宋体" w:eastAsia="宋体" w:hAnsi="宋体" w:cs="Times New Roman" w:hint="eastAsia"/>
          <w:kern w:val="0"/>
          <w:szCs w:val="21"/>
        </w:rPr>
        <w:t>排水的通畅。</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4.</w:t>
      </w:r>
      <w:proofErr w:type="gramStart"/>
      <w:r w:rsidR="00BA36ED">
        <w:rPr>
          <w:rFonts w:ascii="宋体" w:eastAsia="宋体" w:hAnsi="宋体" w:cs="Times New Roman" w:hint="eastAsia"/>
          <w:kern w:val="0"/>
          <w:szCs w:val="21"/>
        </w:rPr>
        <w:t>护塘河</w:t>
      </w:r>
      <w:proofErr w:type="gramEnd"/>
      <w:r w:rsidR="00BA36ED">
        <w:rPr>
          <w:rFonts w:ascii="宋体" w:eastAsia="宋体" w:hAnsi="宋体" w:cs="Times New Roman" w:hint="eastAsia"/>
          <w:kern w:val="0"/>
          <w:szCs w:val="21"/>
        </w:rPr>
        <w:t>保洁。消理</w:t>
      </w:r>
      <w:r w:rsidR="00B22D93">
        <w:rPr>
          <w:rFonts w:ascii="宋体" w:eastAsia="宋体" w:hAnsi="宋体" w:cs="Times New Roman" w:hint="eastAsia"/>
          <w:kern w:val="0"/>
          <w:szCs w:val="21"/>
        </w:rPr>
        <w:t>杂草</w:t>
      </w:r>
      <w:r w:rsidR="00BA36ED">
        <w:rPr>
          <w:rFonts w:ascii="宋体" w:eastAsia="宋体" w:hAnsi="宋体" w:cs="Times New Roman" w:hint="eastAsia"/>
          <w:kern w:val="0"/>
          <w:szCs w:val="21"/>
        </w:rPr>
        <w:t>、垃圾</w:t>
      </w:r>
      <w:r w:rsidRPr="00083E36">
        <w:rPr>
          <w:rFonts w:ascii="宋体" w:eastAsia="宋体" w:hAnsi="宋体" w:cs="Times New Roman" w:hint="eastAsia"/>
          <w:kern w:val="0"/>
          <w:szCs w:val="21"/>
        </w:rPr>
        <w:t>、明显漂浮物，清除鱼</w:t>
      </w:r>
      <w:r w:rsidR="00BA36ED">
        <w:rPr>
          <w:rFonts w:ascii="宋体" w:eastAsia="宋体" w:hAnsi="宋体" w:cs="Times New Roman" w:hint="eastAsia"/>
          <w:kern w:val="0"/>
          <w:szCs w:val="21"/>
        </w:rPr>
        <w:t>网</w:t>
      </w:r>
      <w:r w:rsidRPr="00083E36">
        <w:rPr>
          <w:rFonts w:ascii="宋体" w:eastAsia="宋体" w:hAnsi="宋体" w:cs="Times New Roman" w:hint="eastAsia"/>
          <w:kern w:val="0"/>
          <w:szCs w:val="21"/>
        </w:rPr>
        <w:t>等影响行洪的</w:t>
      </w:r>
      <w:r w:rsidR="00BA36ED">
        <w:rPr>
          <w:rFonts w:ascii="宋体" w:eastAsia="宋体" w:hAnsi="宋体" w:cs="Times New Roman" w:hint="eastAsia"/>
          <w:kern w:val="0"/>
          <w:szCs w:val="21"/>
        </w:rPr>
        <w:t>障碍物</w:t>
      </w:r>
      <w:r w:rsidRPr="00083E36">
        <w:rPr>
          <w:rFonts w:ascii="宋体" w:eastAsia="宋体" w:hAnsi="宋体" w:cs="Times New Roman" w:hint="eastAsia"/>
          <w:kern w:val="0"/>
          <w:szCs w:val="21"/>
        </w:rPr>
        <w:t>。</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bookmarkStart w:id="30" w:name="_Toc493769698"/>
      <w:r w:rsidRPr="00083E36">
        <w:rPr>
          <w:rFonts w:ascii="宋体" w:eastAsia="宋体" w:hAnsi="宋体" w:cs="Times New Roman" w:hint="eastAsia"/>
          <w:kern w:val="0"/>
          <w:szCs w:val="21"/>
        </w:rPr>
        <w:t>5．由运维一体化管理单位与海塘管理所</w:t>
      </w:r>
      <w:r w:rsidRPr="00083E36">
        <w:rPr>
          <w:rFonts w:ascii="宋体" w:eastAsia="宋体" w:hAnsi="宋体" w:cs="Times New Roman"/>
          <w:kern w:val="0"/>
          <w:szCs w:val="21"/>
        </w:rPr>
        <w:t>根据</w:t>
      </w:r>
      <w:r w:rsidRPr="00083E36">
        <w:rPr>
          <w:rFonts w:ascii="宋体" w:eastAsia="宋体" w:hAnsi="宋体" w:cs="Times New Roman" w:hint="eastAsia"/>
          <w:kern w:val="0"/>
          <w:szCs w:val="21"/>
        </w:rPr>
        <w:t>海塘工况及汛后检查</w:t>
      </w:r>
      <w:r w:rsidRPr="00083E36">
        <w:rPr>
          <w:rFonts w:ascii="宋体" w:eastAsia="宋体" w:hAnsi="宋体" w:cs="Times New Roman"/>
          <w:kern w:val="0"/>
          <w:szCs w:val="21"/>
        </w:rPr>
        <w:t>发现的问题</w:t>
      </w:r>
      <w:r w:rsidRPr="00083E36">
        <w:rPr>
          <w:rFonts w:ascii="宋体" w:eastAsia="宋体" w:hAnsi="宋体" w:cs="Times New Roman" w:hint="eastAsia"/>
          <w:kern w:val="0"/>
          <w:szCs w:val="21"/>
        </w:rPr>
        <w:t>，</w:t>
      </w:r>
      <w:r w:rsidRPr="00083E36">
        <w:rPr>
          <w:rFonts w:ascii="宋体" w:eastAsia="宋体" w:hAnsi="宋体" w:cs="Times New Roman"/>
          <w:kern w:val="0"/>
          <w:szCs w:val="21"/>
        </w:rPr>
        <w:t>编制年度维修计划，下达维修任务单，由</w:t>
      </w:r>
      <w:r w:rsidRPr="00083E36">
        <w:rPr>
          <w:rFonts w:ascii="宋体" w:eastAsia="宋体" w:hAnsi="宋体" w:cs="Times New Roman" w:hint="eastAsia"/>
          <w:kern w:val="0"/>
          <w:szCs w:val="21"/>
        </w:rPr>
        <w:t>运维一体化单位负责</w:t>
      </w:r>
      <w:r w:rsidRPr="00083E36">
        <w:rPr>
          <w:rFonts w:ascii="宋体" w:eastAsia="宋体" w:hAnsi="宋体" w:cs="Times New Roman"/>
          <w:kern w:val="0"/>
          <w:szCs w:val="21"/>
        </w:rPr>
        <w:t>开展海塘</w:t>
      </w:r>
      <w:proofErr w:type="gramStart"/>
      <w:r w:rsidRPr="00083E36">
        <w:rPr>
          <w:rFonts w:ascii="宋体" w:eastAsia="宋体" w:hAnsi="宋体" w:cs="Times New Roman"/>
          <w:kern w:val="0"/>
          <w:szCs w:val="21"/>
        </w:rPr>
        <w:t>塘</w:t>
      </w:r>
      <w:proofErr w:type="gramEnd"/>
      <w:r w:rsidRPr="00083E36">
        <w:rPr>
          <w:rFonts w:ascii="宋体" w:eastAsia="宋体" w:hAnsi="宋体" w:cs="Times New Roman"/>
          <w:kern w:val="0"/>
          <w:szCs w:val="21"/>
        </w:rPr>
        <w:t>身破损、水毁</w:t>
      </w:r>
      <w:r w:rsidRPr="00083E36">
        <w:rPr>
          <w:rFonts w:ascii="宋体" w:eastAsia="宋体" w:hAnsi="宋体" w:cs="Times New Roman" w:hint="eastAsia"/>
          <w:kern w:val="0"/>
          <w:szCs w:val="21"/>
        </w:rPr>
        <w:t>、海塘</w:t>
      </w:r>
      <w:proofErr w:type="gramStart"/>
      <w:r w:rsidRPr="00083E36">
        <w:rPr>
          <w:rFonts w:ascii="宋体" w:eastAsia="宋体" w:hAnsi="宋体" w:cs="Times New Roman" w:hint="eastAsia"/>
          <w:kern w:val="0"/>
          <w:szCs w:val="21"/>
        </w:rPr>
        <w:t>护塘林</w:t>
      </w:r>
      <w:proofErr w:type="gramEnd"/>
      <w:r w:rsidRPr="00083E36">
        <w:rPr>
          <w:rFonts w:ascii="宋体" w:eastAsia="宋体" w:hAnsi="宋体" w:cs="Times New Roman" w:hint="eastAsia"/>
          <w:kern w:val="0"/>
          <w:szCs w:val="21"/>
        </w:rPr>
        <w:t>等</w:t>
      </w:r>
      <w:r w:rsidRPr="00083E36">
        <w:rPr>
          <w:rFonts w:ascii="宋体" w:eastAsia="宋体" w:hAnsi="宋体" w:cs="Times New Roman"/>
          <w:kern w:val="0"/>
          <w:szCs w:val="21"/>
        </w:rPr>
        <w:t>维修施工，</w:t>
      </w:r>
      <w:r w:rsidRPr="00083E36">
        <w:rPr>
          <w:rFonts w:ascii="宋体" w:eastAsia="宋体" w:hAnsi="宋体" w:cs="Times New Roman" w:hint="eastAsia"/>
          <w:kern w:val="0"/>
          <w:szCs w:val="21"/>
        </w:rPr>
        <w:t>由县海塘管理所委托县水利工程质量监督站进行质量监督，由海塘管理所组织工程验收工作。</w:t>
      </w:r>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snapToGrid w:val="0"/>
          <w:kern w:val="0"/>
          <w:szCs w:val="21"/>
        </w:rPr>
      </w:pPr>
      <w:r w:rsidRPr="00083E36">
        <w:rPr>
          <w:rFonts w:ascii="宋体" w:eastAsia="宋体" w:hAnsi="宋体" w:cs="Times New Roman" w:hint="eastAsia"/>
          <w:b/>
          <w:snapToGrid w:val="0"/>
          <w:kern w:val="0"/>
          <w:szCs w:val="21"/>
        </w:rPr>
        <w:t>8</w:t>
      </w:r>
      <w:r w:rsidRPr="00083E36">
        <w:rPr>
          <w:rFonts w:ascii="宋体" w:eastAsia="宋体" w:hAnsi="宋体" w:cs="Times New Roman"/>
          <w:b/>
          <w:snapToGrid w:val="0"/>
          <w:kern w:val="0"/>
          <w:szCs w:val="21"/>
        </w:rPr>
        <w:t>.</w:t>
      </w:r>
      <w:r w:rsidRPr="00083E36">
        <w:rPr>
          <w:rFonts w:ascii="宋体" w:eastAsia="宋体" w:hAnsi="宋体" w:cs="Times New Roman" w:hint="eastAsia"/>
          <w:b/>
          <w:snapToGrid w:val="0"/>
          <w:kern w:val="0"/>
          <w:szCs w:val="21"/>
        </w:rPr>
        <w:t xml:space="preserve">2  </w:t>
      </w:r>
      <w:r w:rsidRPr="00083E36">
        <w:rPr>
          <w:rFonts w:ascii="宋体" w:eastAsia="宋体" w:hAnsi="宋体" w:cs="Times New Roman"/>
          <w:b/>
          <w:snapToGrid w:val="0"/>
          <w:kern w:val="0"/>
          <w:szCs w:val="21"/>
        </w:rPr>
        <w:t>工作程序</w:t>
      </w:r>
      <w:bookmarkEnd w:id="30"/>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海塘日常养护包括巡视、看护等，海塘管理范围内杂草清除、违法行为的制止与劝阻、</w:t>
      </w:r>
      <w:proofErr w:type="gramStart"/>
      <w:r w:rsidRPr="00083E36">
        <w:rPr>
          <w:rFonts w:ascii="宋体" w:eastAsia="宋体" w:hAnsi="宋体" w:cs="Times New Roman" w:hint="eastAsia"/>
          <w:kern w:val="0"/>
          <w:szCs w:val="21"/>
        </w:rPr>
        <w:t>护塘林</w:t>
      </w:r>
      <w:proofErr w:type="gramEnd"/>
      <w:r w:rsidRPr="00083E36">
        <w:rPr>
          <w:rFonts w:ascii="宋体" w:eastAsia="宋体" w:hAnsi="宋体" w:cs="Times New Roman" w:hint="eastAsia"/>
          <w:kern w:val="0"/>
          <w:szCs w:val="21"/>
        </w:rPr>
        <w:t>管护与除虫、小型工程的维修养护、宣传栏、告示牌等清洁卫生及维护等。</w:t>
      </w:r>
    </w:p>
    <w:p w:rsidR="00083E36" w:rsidRPr="00083E36" w:rsidRDefault="00083E36" w:rsidP="00083E36">
      <w:pPr>
        <w:autoSpaceDE w:val="0"/>
        <w:autoSpaceDN w:val="0"/>
        <w:adjustRightInd w:val="0"/>
        <w:spacing w:line="360" w:lineRule="auto"/>
        <w:jc w:val="center"/>
        <w:rPr>
          <w:rFonts w:ascii="宋体" w:eastAsia="宋体" w:hAnsi="宋体" w:cs="Times New Roman"/>
          <w:kern w:val="0"/>
          <w:sz w:val="28"/>
          <w:szCs w:val="28"/>
        </w:rPr>
      </w:pPr>
      <w:r>
        <w:rPr>
          <w:rFonts w:ascii="宋体" w:eastAsia="宋体" w:hAnsi="宋体" w:cs="华文中宋"/>
          <w:noProof/>
          <w:color w:val="000000"/>
          <w:kern w:val="0"/>
          <w:sz w:val="28"/>
          <w:szCs w:val="28"/>
        </w:rPr>
        <w:lastRenderedPageBreak/>
        <w:drawing>
          <wp:inline distT="0" distB="0" distL="0" distR="0">
            <wp:extent cx="4754880" cy="433324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21" cstate="print">
                      <a:extLst>
                        <a:ext uri="{28A0092B-C50C-407E-A947-70E740481C1C}">
                          <a14:useLocalDpi xmlns:a14="http://schemas.microsoft.com/office/drawing/2010/main" val="0"/>
                        </a:ext>
                      </a:extLst>
                    </a:blip>
                    <a:srcRect r="18086" b="7327"/>
                    <a:stretch>
                      <a:fillRect/>
                    </a:stretch>
                  </pic:blipFill>
                  <pic:spPr bwMode="auto">
                    <a:xfrm>
                      <a:off x="0" y="0"/>
                      <a:ext cx="4754880" cy="4333240"/>
                    </a:xfrm>
                    <a:prstGeom prst="rect">
                      <a:avLst/>
                    </a:prstGeom>
                    <a:noFill/>
                    <a:ln>
                      <a:noFill/>
                    </a:ln>
                  </pic:spPr>
                </pic:pic>
              </a:graphicData>
            </a:graphic>
          </wp:inline>
        </w:drawing>
      </w:r>
    </w:p>
    <w:p w:rsidR="00083E36" w:rsidRPr="00083E36" w:rsidRDefault="00083E36" w:rsidP="00083E36">
      <w:pPr>
        <w:autoSpaceDE w:val="0"/>
        <w:autoSpaceDN w:val="0"/>
        <w:adjustRightInd w:val="0"/>
        <w:spacing w:line="360" w:lineRule="auto"/>
        <w:ind w:firstLineChars="200" w:firstLine="420"/>
        <w:jc w:val="center"/>
        <w:rPr>
          <w:rFonts w:ascii="宋体" w:eastAsia="宋体" w:hAnsi="宋体" w:cs="Times New Roman"/>
          <w:kern w:val="0"/>
          <w:szCs w:val="21"/>
        </w:rPr>
      </w:pPr>
      <w:r w:rsidRPr="00083E36">
        <w:rPr>
          <w:rFonts w:ascii="宋体" w:eastAsia="宋体" w:hAnsi="宋体" w:cs="Times New Roman"/>
          <w:kern w:val="0"/>
          <w:szCs w:val="21"/>
        </w:rPr>
        <w:t>图</w:t>
      </w:r>
      <w:r w:rsidRPr="00083E36">
        <w:rPr>
          <w:rFonts w:ascii="宋体" w:eastAsia="宋体" w:hAnsi="宋体" w:cs="Times New Roman" w:hint="eastAsia"/>
          <w:kern w:val="0"/>
          <w:szCs w:val="21"/>
        </w:rPr>
        <w:t>1</w:t>
      </w:r>
      <w:r w:rsidRPr="00083E36">
        <w:rPr>
          <w:rFonts w:ascii="宋体" w:eastAsia="宋体" w:hAnsi="宋体" w:cs="Times New Roman"/>
          <w:kern w:val="0"/>
          <w:szCs w:val="21"/>
        </w:rPr>
        <w:t>-1   海塘日常检查工作流程图</w:t>
      </w:r>
    </w:p>
    <w:p w:rsidR="00083E36" w:rsidRPr="00083E36" w:rsidRDefault="00083E36" w:rsidP="00083E36">
      <w:pPr>
        <w:keepLines/>
        <w:widowControl/>
        <w:autoSpaceDE w:val="0"/>
        <w:autoSpaceDN w:val="0"/>
        <w:adjustRightInd w:val="0"/>
        <w:snapToGrid w:val="0"/>
        <w:spacing w:line="360" w:lineRule="auto"/>
        <w:jc w:val="left"/>
        <w:textAlignment w:val="baseline"/>
        <w:outlineLvl w:val="1"/>
        <w:rPr>
          <w:rFonts w:ascii="宋体" w:eastAsia="宋体" w:hAnsi="宋体" w:cs="Times New Roman"/>
          <w:b/>
          <w:snapToGrid w:val="0"/>
          <w:kern w:val="0"/>
          <w:szCs w:val="21"/>
        </w:rPr>
      </w:pPr>
      <w:bookmarkStart w:id="31" w:name="_Toc493769699"/>
      <w:r w:rsidRPr="00083E36">
        <w:rPr>
          <w:rFonts w:ascii="宋体" w:eastAsia="宋体" w:hAnsi="宋体" w:cs="Times New Roman" w:hint="eastAsia"/>
          <w:b/>
          <w:snapToGrid w:val="0"/>
          <w:kern w:val="0"/>
          <w:szCs w:val="21"/>
        </w:rPr>
        <w:t>8</w:t>
      </w:r>
      <w:r w:rsidRPr="00083E36">
        <w:rPr>
          <w:rFonts w:ascii="宋体" w:eastAsia="宋体" w:hAnsi="宋体" w:cs="Times New Roman"/>
          <w:b/>
          <w:snapToGrid w:val="0"/>
          <w:kern w:val="0"/>
          <w:szCs w:val="21"/>
        </w:rPr>
        <w:t>.</w:t>
      </w:r>
      <w:r w:rsidRPr="00083E36">
        <w:rPr>
          <w:rFonts w:ascii="宋体" w:eastAsia="宋体" w:hAnsi="宋体" w:cs="Times New Roman" w:hint="eastAsia"/>
          <w:b/>
          <w:snapToGrid w:val="0"/>
          <w:kern w:val="0"/>
          <w:szCs w:val="21"/>
        </w:rPr>
        <w:t xml:space="preserve">3  </w:t>
      </w:r>
      <w:r w:rsidRPr="00083E36">
        <w:rPr>
          <w:rFonts w:ascii="宋体" w:eastAsia="宋体" w:hAnsi="宋体" w:cs="Times New Roman"/>
          <w:b/>
          <w:snapToGrid w:val="0"/>
          <w:kern w:val="0"/>
          <w:szCs w:val="21"/>
        </w:rPr>
        <w:t>工作要求</w:t>
      </w:r>
      <w:bookmarkEnd w:id="31"/>
    </w:p>
    <w:p w:rsidR="00083E36" w:rsidRPr="00083E36" w:rsidRDefault="00083E36" w:rsidP="00083E36">
      <w:pPr>
        <w:keepLines/>
        <w:widowControl/>
        <w:autoSpaceDE w:val="0"/>
        <w:autoSpaceDN w:val="0"/>
        <w:adjustRightInd w:val="0"/>
        <w:spacing w:line="360" w:lineRule="auto"/>
        <w:jc w:val="left"/>
        <w:textAlignment w:val="baseline"/>
        <w:outlineLvl w:val="2"/>
        <w:rPr>
          <w:rFonts w:ascii="宋体" w:eastAsia="宋体" w:hAnsi="宋体" w:cs="Times New Roman"/>
          <w:b/>
          <w:kern w:val="0"/>
          <w:szCs w:val="21"/>
        </w:rPr>
      </w:pPr>
      <w:r w:rsidRPr="00083E36">
        <w:rPr>
          <w:rFonts w:ascii="宋体" w:eastAsia="宋体" w:hAnsi="宋体" w:cs="Times New Roman" w:hint="eastAsia"/>
          <w:b/>
          <w:kern w:val="0"/>
          <w:szCs w:val="21"/>
        </w:rPr>
        <w:t>8</w:t>
      </w:r>
      <w:r w:rsidRPr="00083E36">
        <w:rPr>
          <w:rFonts w:ascii="宋体" w:eastAsia="宋体" w:hAnsi="宋体" w:cs="Times New Roman"/>
          <w:b/>
          <w:kern w:val="0"/>
          <w:szCs w:val="21"/>
        </w:rPr>
        <w:t>.</w:t>
      </w:r>
      <w:r w:rsidRPr="00083E36">
        <w:rPr>
          <w:rFonts w:ascii="宋体" w:eastAsia="宋体" w:hAnsi="宋体" w:cs="Times New Roman" w:hint="eastAsia"/>
          <w:b/>
          <w:kern w:val="0"/>
          <w:szCs w:val="21"/>
        </w:rPr>
        <w:t>3</w:t>
      </w:r>
      <w:r w:rsidRPr="00083E36">
        <w:rPr>
          <w:rFonts w:ascii="宋体" w:eastAsia="宋体" w:hAnsi="宋体" w:cs="Times New Roman"/>
          <w:b/>
          <w:kern w:val="0"/>
          <w:szCs w:val="21"/>
        </w:rPr>
        <w:t>.1</w:t>
      </w:r>
      <w:r w:rsidRPr="00083E36">
        <w:rPr>
          <w:rFonts w:ascii="宋体" w:eastAsia="宋体" w:hAnsi="宋体" w:cs="Times New Roman" w:hint="eastAsia"/>
          <w:b/>
          <w:kern w:val="0"/>
          <w:szCs w:val="21"/>
        </w:rPr>
        <w:t xml:space="preserve"> </w:t>
      </w:r>
      <w:r w:rsidRPr="00083E36">
        <w:rPr>
          <w:rFonts w:ascii="宋体" w:eastAsia="宋体" w:hAnsi="宋体" w:cs="Times New Roman"/>
          <w:b/>
          <w:kern w:val="0"/>
          <w:szCs w:val="21"/>
        </w:rPr>
        <w:t>检查人员及检查频次</w:t>
      </w:r>
    </w:p>
    <w:p w:rsidR="00083E36" w:rsidRPr="00083E36" w:rsidRDefault="00083E36" w:rsidP="00083E36">
      <w:pPr>
        <w:autoSpaceDE w:val="0"/>
        <w:autoSpaceDN w:val="0"/>
        <w:adjustRightInd w:val="0"/>
        <w:spacing w:line="360" w:lineRule="auto"/>
        <w:textAlignment w:val="baseline"/>
        <w:rPr>
          <w:rFonts w:ascii="宋体" w:eastAsia="宋体" w:hAnsi="宋体" w:cs="Times New Roman"/>
          <w:kern w:val="0"/>
          <w:sz w:val="24"/>
          <w:szCs w:val="20"/>
        </w:rPr>
      </w:pPr>
    </w:p>
    <w:p w:rsidR="00083E36" w:rsidRPr="00083E36" w:rsidRDefault="00083E36" w:rsidP="0011642D">
      <w:pPr>
        <w:autoSpaceDE w:val="0"/>
        <w:autoSpaceDN w:val="0"/>
        <w:adjustRightInd w:val="0"/>
        <w:spacing w:line="360" w:lineRule="auto"/>
        <w:jc w:val="center"/>
        <w:textAlignment w:val="baseline"/>
        <w:rPr>
          <w:rFonts w:ascii="宋体" w:eastAsia="宋体" w:hAnsi="宋体" w:cs="Times New Roman"/>
          <w:kern w:val="0"/>
          <w:szCs w:val="21"/>
        </w:rPr>
      </w:pPr>
      <w:r w:rsidRPr="00083E36">
        <w:rPr>
          <w:rFonts w:ascii="宋体" w:eastAsia="宋体" w:hAnsi="宋体" w:cs="Times New Roman"/>
          <w:kern w:val="0"/>
          <w:szCs w:val="21"/>
        </w:rPr>
        <w:t>表</w:t>
      </w:r>
      <w:r w:rsidRPr="00083E36">
        <w:rPr>
          <w:rFonts w:ascii="宋体" w:eastAsia="宋体" w:hAnsi="宋体" w:cs="Times New Roman" w:hint="eastAsia"/>
          <w:kern w:val="0"/>
          <w:szCs w:val="21"/>
        </w:rPr>
        <w:t>1</w:t>
      </w:r>
      <w:r w:rsidRPr="00083E36">
        <w:rPr>
          <w:rFonts w:ascii="宋体" w:eastAsia="宋体" w:hAnsi="宋体" w:cs="Times New Roman"/>
          <w:kern w:val="0"/>
          <w:szCs w:val="21"/>
        </w:rPr>
        <w:t>-4               海塘检查人员及频次表</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96"/>
        <w:gridCol w:w="2093"/>
        <w:gridCol w:w="2064"/>
        <w:gridCol w:w="1843"/>
        <w:gridCol w:w="1843"/>
      </w:tblGrid>
      <w:tr w:rsidR="00083E36" w:rsidRPr="00083E36" w:rsidTr="00083E36">
        <w:trPr>
          <w:trHeight w:hRule="exact" w:val="591"/>
        </w:trPr>
        <w:tc>
          <w:tcPr>
            <w:tcW w:w="1196" w:type="dxa"/>
            <w:vMerge w:val="restart"/>
            <w:vAlign w:val="center"/>
          </w:tcPr>
          <w:p w:rsidR="00083E36" w:rsidRPr="00083E36" w:rsidRDefault="00083E36" w:rsidP="00083E36">
            <w:pPr>
              <w:autoSpaceDE w:val="0"/>
              <w:autoSpaceDN w:val="0"/>
              <w:adjustRightInd w:val="0"/>
              <w:snapToGrid w:val="0"/>
              <w:spacing w:line="360" w:lineRule="auto"/>
              <w:jc w:val="center"/>
              <w:textAlignment w:val="baseline"/>
              <w:rPr>
                <w:rFonts w:ascii="宋体" w:eastAsia="宋体" w:hAnsi="宋体" w:cs="Times New Roman"/>
                <w:kern w:val="0"/>
                <w:szCs w:val="21"/>
              </w:rPr>
            </w:pPr>
            <w:r w:rsidRPr="00083E36">
              <w:rPr>
                <w:rFonts w:ascii="宋体" w:eastAsia="宋体" w:hAnsi="宋体" w:cs="Times New Roman"/>
                <w:kern w:val="0"/>
                <w:szCs w:val="21"/>
              </w:rPr>
              <w:t>序号</w:t>
            </w:r>
          </w:p>
        </w:tc>
        <w:tc>
          <w:tcPr>
            <w:tcW w:w="2093" w:type="dxa"/>
            <w:vMerge w:val="restart"/>
            <w:vAlign w:val="center"/>
          </w:tcPr>
          <w:p w:rsidR="00083E36" w:rsidRPr="00083E36" w:rsidRDefault="00083E36" w:rsidP="00083E36">
            <w:pPr>
              <w:autoSpaceDE w:val="0"/>
              <w:autoSpaceDN w:val="0"/>
              <w:adjustRightInd w:val="0"/>
              <w:snapToGrid w:val="0"/>
              <w:spacing w:line="360" w:lineRule="auto"/>
              <w:jc w:val="center"/>
              <w:textAlignment w:val="baseline"/>
              <w:rPr>
                <w:rFonts w:ascii="宋体" w:eastAsia="宋体" w:hAnsi="宋体" w:cs="Times New Roman"/>
                <w:kern w:val="0"/>
                <w:szCs w:val="21"/>
              </w:rPr>
            </w:pPr>
            <w:r w:rsidRPr="00083E36">
              <w:rPr>
                <w:rFonts w:ascii="宋体" w:eastAsia="宋体" w:hAnsi="宋体" w:cs="Times New Roman"/>
                <w:kern w:val="0"/>
                <w:szCs w:val="21"/>
              </w:rPr>
              <w:t>检查人员</w:t>
            </w:r>
          </w:p>
        </w:tc>
        <w:tc>
          <w:tcPr>
            <w:tcW w:w="5750" w:type="dxa"/>
            <w:gridSpan w:val="3"/>
            <w:vAlign w:val="center"/>
          </w:tcPr>
          <w:p w:rsidR="00083E36" w:rsidRPr="00083E36" w:rsidRDefault="00083E36" w:rsidP="00083E36">
            <w:pPr>
              <w:autoSpaceDE w:val="0"/>
              <w:autoSpaceDN w:val="0"/>
              <w:adjustRightInd w:val="0"/>
              <w:snapToGrid w:val="0"/>
              <w:spacing w:line="360" w:lineRule="auto"/>
              <w:jc w:val="center"/>
              <w:textAlignment w:val="baseline"/>
              <w:rPr>
                <w:rFonts w:ascii="宋体" w:eastAsia="宋体" w:hAnsi="宋体" w:cs="Times New Roman"/>
                <w:kern w:val="0"/>
                <w:szCs w:val="21"/>
              </w:rPr>
            </w:pPr>
            <w:r w:rsidRPr="00083E36">
              <w:rPr>
                <w:rFonts w:ascii="宋体" w:eastAsia="宋体" w:hAnsi="宋体" w:cs="Times New Roman"/>
                <w:kern w:val="0"/>
                <w:szCs w:val="21"/>
              </w:rPr>
              <w:t>每周检查频次</w:t>
            </w:r>
          </w:p>
        </w:tc>
      </w:tr>
      <w:tr w:rsidR="00083E36" w:rsidRPr="00083E36" w:rsidTr="00083E36">
        <w:trPr>
          <w:trHeight w:hRule="exact" w:val="542"/>
        </w:trPr>
        <w:tc>
          <w:tcPr>
            <w:tcW w:w="1196" w:type="dxa"/>
            <w:vMerge/>
            <w:vAlign w:val="center"/>
          </w:tcPr>
          <w:p w:rsidR="00083E36" w:rsidRPr="00083E36" w:rsidRDefault="00083E36" w:rsidP="00083E36">
            <w:pPr>
              <w:autoSpaceDE w:val="0"/>
              <w:autoSpaceDN w:val="0"/>
              <w:adjustRightInd w:val="0"/>
              <w:snapToGrid w:val="0"/>
              <w:spacing w:line="360" w:lineRule="auto"/>
              <w:jc w:val="center"/>
              <w:textAlignment w:val="baseline"/>
              <w:rPr>
                <w:rFonts w:ascii="宋体" w:eastAsia="宋体" w:hAnsi="宋体" w:cs="Times New Roman"/>
                <w:kern w:val="0"/>
                <w:szCs w:val="21"/>
              </w:rPr>
            </w:pPr>
          </w:p>
        </w:tc>
        <w:tc>
          <w:tcPr>
            <w:tcW w:w="2093" w:type="dxa"/>
            <w:vMerge/>
            <w:vAlign w:val="center"/>
          </w:tcPr>
          <w:p w:rsidR="00083E36" w:rsidRPr="00083E36" w:rsidRDefault="00083E36" w:rsidP="00083E36">
            <w:pPr>
              <w:autoSpaceDE w:val="0"/>
              <w:autoSpaceDN w:val="0"/>
              <w:adjustRightInd w:val="0"/>
              <w:snapToGrid w:val="0"/>
              <w:spacing w:line="360" w:lineRule="auto"/>
              <w:jc w:val="center"/>
              <w:textAlignment w:val="baseline"/>
              <w:rPr>
                <w:rFonts w:ascii="宋体" w:eastAsia="宋体" w:hAnsi="宋体" w:cs="Times New Roman"/>
                <w:kern w:val="0"/>
                <w:szCs w:val="21"/>
              </w:rPr>
            </w:pPr>
          </w:p>
        </w:tc>
        <w:tc>
          <w:tcPr>
            <w:tcW w:w="2064" w:type="dxa"/>
            <w:vAlign w:val="center"/>
          </w:tcPr>
          <w:p w:rsidR="00083E36" w:rsidRPr="00083E36" w:rsidRDefault="00083E36" w:rsidP="00083E36">
            <w:pPr>
              <w:autoSpaceDE w:val="0"/>
              <w:autoSpaceDN w:val="0"/>
              <w:adjustRightInd w:val="0"/>
              <w:snapToGrid w:val="0"/>
              <w:spacing w:line="360" w:lineRule="auto"/>
              <w:jc w:val="center"/>
              <w:textAlignment w:val="baseline"/>
              <w:rPr>
                <w:rFonts w:ascii="宋体" w:eastAsia="宋体" w:hAnsi="宋体" w:cs="Times New Roman"/>
                <w:kern w:val="0"/>
                <w:szCs w:val="21"/>
              </w:rPr>
            </w:pPr>
            <w:r w:rsidRPr="00083E36">
              <w:rPr>
                <w:rFonts w:ascii="宋体" w:eastAsia="宋体" w:hAnsi="宋体" w:cs="Times New Roman"/>
                <w:kern w:val="0"/>
                <w:szCs w:val="21"/>
              </w:rPr>
              <w:t>1~3月</w:t>
            </w:r>
          </w:p>
        </w:tc>
        <w:tc>
          <w:tcPr>
            <w:tcW w:w="1843" w:type="dxa"/>
            <w:vAlign w:val="center"/>
          </w:tcPr>
          <w:p w:rsidR="00083E36" w:rsidRPr="00083E36" w:rsidRDefault="00083E36" w:rsidP="00083E36">
            <w:pPr>
              <w:autoSpaceDE w:val="0"/>
              <w:autoSpaceDN w:val="0"/>
              <w:adjustRightInd w:val="0"/>
              <w:snapToGrid w:val="0"/>
              <w:spacing w:line="360" w:lineRule="auto"/>
              <w:jc w:val="center"/>
              <w:textAlignment w:val="baseline"/>
              <w:rPr>
                <w:rFonts w:ascii="宋体" w:eastAsia="宋体" w:hAnsi="宋体" w:cs="Times New Roman"/>
                <w:kern w:val="0"/>
                <w:szCs w:val="21"/>
              </w:rPr>
            </w:pPr>
            <w:r w:rsidRPr="00083E36">
              <w:rPr>
                <w:rFonts w:ascii="宋体" w:eastAsia="宋体" w:hAnsi="宋体" w:cs="Times New Roman"/>
                <w:kern w:val="0"/>
                <w:szCs w:val="21"/>
              </w:rPr>
              <w:t>4~10月</w:t>
            </w:r>
          </w:p>
        </w:tc>
        <w:tc>
          <w:tcPr>
            <w:tcW w:w="1843" w:type="dxa"/>
            <w:vAlign w:val="center"/>
          </w:tcPr>
          <w:p w:rsidR="00083E36" w:rsidRPr="00083E36" w:rsidRDefault="00083E36" w:rsidP="00083E36">
            <w:pPr>
              <w:autoSpaceDE w:val="0"/>
              <w:autoSpaceDN w:val="0"/>
              <w:adjustRightInd w:val="0"/>
              <w:snapToGrid w:val="0"/>
              <w:spacing w:line="360" w:lineRule="auto"/>
              <w:jc w:val="center"/>
              <w:textAlignment w:val="baseline"/>
              <w:rPr>
                <w:rFonts w:ascii="宋体" w:eastAsia="宋体" w:hAnsi="宋体" w:cs="Times New Roman"/>
                <w:kern w:val="0"/>
                <w:szCs w:val="21"/>
              </w:rPr>
            </w:pPr>
            <w:r w:rsidRPr="00083E36">
              <w:rPr>
                <w:rFonts w:ascii="宋体" w:eastAsia="宋体" w:hAnsi="宋体" w:cs="Times New Roman"/>
                <w:kern w:val="0"/>
                <w:szCs w:val="21"/>
              </w:rPr>
              <w:t>11~12月</w:t>
            </w:r>
          </w:p>
        </w:tc>
      </w:tr>
      <w:tr w:rsidR="00083E36" w:rsidRPr="00083E36" w:rsidTr="00083E36">
        <w:trPr>
          <w:trHeight w:hRule="exact" w:val="888"/>
        </w:trPr>
        <w:tc>
          <w:tcPr>
            <w:tcW w:w="1196" w:type="dxa"/>
            <w:vAlign w:val="center"/>
          </w:tcPr>
          <w:p w:rsidR="00083E36" w:rsidRPr="00083E36" w:rsidRDefault="00083E36" w:rsidP="00083E36">
            <w:pPr>
              <w:autoSpaceDE w:val="0"/>
              <w:autoSpaceDN w:val="0"/>
              <w:adjustRightInd w:val="0"/>
              <w:snapToGrid w:val="0"/>
              <w:spacing w:line="360" w:lineRule="auto"/>
              <w:jc w:val="center"/>
              <w:textAlignment w:val="baseline"/>
              <w:rPr>
                <w:rFonts w:ascii="宋体" w:eastAsia="宋体" w:hAnsi="宋体" w:cs="Times New Roman"/>
                <w:kern w:val="0"/>
                <w:szCs w:val="21"/>
              </w:rPr>
            </w:pPr>
            <w:r w:rsidRPr="00083E36">
              <w:rPr>
                <w:rFonts w:ascii="宋体" w:eastAsia="宋体" w:hAnsi="宋体" w:cs="Times New Roman"/>
                <w:kern w:val="0"/>
                <w:szCs w:val="21"/>
              </w:rPr>
              <w:t>1</w:t>
            </w:r>
          </w:p>
        </w:tc>
        <w:tc>
          <w:tcPr>
            <w:tcW w:w="2093" w:type="dxa"/>
            <w:vAlign w:val="center"/>
          </w:tcPr>
          <w:p w:rsidR="00083E36" w:rsidRPr="00083E36" w:rsidRDefault="00083E36" w:rsidP="00083E36">
            <w:pPr>
              <w:autoSpaceDE w:val="0"/>
              <w:autoSpaceDN w:val="0"/>
              <w:adjustRightInd w:val="0"/>
              <w:snapToGrid w:val="0"/>
              <w:spacing w:line="360" w:lineRule="auto"/>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2人</w:t>
            </w:r>
          </w:p>
        </w:tc>
        <w:tc>
          <w:tcPr>
            <w:tcW w:w="2064" w:type="dxa"/>
            <w:vAlign w:val="center"/>
          </w:tcPr>
          <w:p w:rsidR="00083E36" w:rsidRPr="00083E36" w:rsidRDefault="00083E36" w:rsidP="00083E36">
            <w:pPr>
              <w:autoSpaceDE w:val="0"/>
              <w:autoSpaceDN w:val="0"/>
              <w:adjustRightInd w:val="0"/>
              <w:snapToGrid w:val="0"/>
              <w:spacing w:line="360" w:lineRule="auto"/>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每周不少于1次</w:t>
            </w:r>
          </w:p>
        </w:tc>
        <w:tc>
          <w:tcPr>
            <w:tcW w:w="1843" w:type="dxa"/>
            <w:vAlign w:val="center"/>
          </w:tcPr>
          <w:p w:rsidR="00083E36" w:rsidRPr="00083E36" w:rsidRDefault="00083E36" w:rsidP="00083E36">
            <w:pPr>
              <w:autoSpaceDE w:val="0"/>
              <w:autoSpaceDN w:val="0"/>
              <w:adjustRightInd w:val="0"/>
              <w:snapToGrid w:val="0"/>
              <w:spacing w:line="360" w:lineRule="auto"/>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每周不少于2次</w:t>
            </w:r>
          </w:p>
        </w:tc>
        <w:tc>
          <w:tcPr>
            <w:tcW w:w="1843" w:type="dxa"/>
            <w:vAlign w:val="center"/>
          </w:tcPr>
          <w:p w:rsidR="00083E36" w:rsidRPr="00083E36" w:rsidRDefault="00083E36" w:rsidP="00083E36">
            <w:pPr>
              <w:autoSpaceDE w:val="0"/>
              <w:autoSpaceDN w:val="0"/>
              <w:adjustRightInd w:val="0"/>
              <w:snapToGrid w:val="0"/>
              <w:spacing w:line="360" w:lineRule="auto"/>
              <w:jc w:val="center"/>
              <w:textAlignment w:val="baseline"/>
              <w:rPr>
                <w:rFonts w:ascii="宋体" w:eastAsia="宋体" w:hAnsi="宋体" w:cs="Times New Roman"/>
                <w:kern w:val="0"/>
                <w:szCs w:val="21"/>
              </w:rPr>
            </w:pPr>
            <w:r w:rsidRPr="00083E36">
              <w:rPr>
                <w:rFonts w:ascii="宋体" w:eastAsia="宋体" w:hAnsi="宋体" w:cs="Times New Roman" w:hint="eastAsia"/>
                <w:kern w:val="0"/>
                <w:szCs w:val="21"/>
              </w:rPr>
              <w:t>每周不少于1次</w:t>
            </w:r>
          </w:p>
        </w:tc>
      </w:tr>
    </w:tbl>
    <w:p w:rsidR="00083E36" w:rsidRPr="00083E36" w:rsidRDefault="00083E36" w:rsidP="00083E36">
      <w:pPr>
        <w:autoSpaceDE w:val="0"/>
        <w:autoSpaceDN w:val="0"/>
        <w:adjustRightInd w:val="0"/>
        <w:spacing w:line="360" w:lineRule="auto"/>
        <w:ind w:firstLineChars="200" w:firstLine="420"/>
        <w:jc w:val="left"/>
        <w:rPr>
          <w:rFonts w:ascii="宋体" w:eastAsia="宋体" w:hAnsi="宋体" w:cs="Times New Roman"/>
          <w:kern w:val="0"/>
          <w:szCs w:val="21"/>
        </w:rPr>
      </w:pP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长山段、青山-杨柳山、场前临江段标准</w:t>
      </w:r>
      <w:r w:rsidRPr="00083E36">
        <w:rPr>
          <w:rFonts w:ascii="宋体" w:eastAsia="宋体" w:hAnsi="宋体" w:cs="Times New Roman"/>
          <w:kern w:val="0"/>
          <w:szCs w:val="21"/>
        </w:rPr>
        <w:t>海塘</w:t>
      </w:r>
      <w:r w:rsidRPr="00083E36">
        <w:rPr>
          <w:rFonts w:ascii="宋体" w:eastAsia="宋体" w:hAnsi="宋体" w:cs="Times New Roman" w:hint="eastAsia"/>
          <w:kern w:val="0"/>
          <w:szCs w:val="21"/>
        </w:rPr>
        <w:t>巡查，按照标准化管理要求，</w:t>
      </w:r>
      <w:r w:rsidRPr="00083E36">
        <w:rPr>
          <w:rFonts w:ascii="宋体" w:eastAsia="宋体" w:hAnsi="宋体" w:cs="Times New Roman"/>
          <w:kern w:val="0"/>
          <w:szCs w:val="21"/>
        </w:rPr>
        <w:t>在汛期</w:t>
      </w:r>
      <w:r w:rsidRPr="00083E36">
        <w:rPr>
          <w:rFonts w:ascii="宋体" w:eastAsia="宋体" w:hAnsi="宋体" w:cs="Times New Roman" w:hint="eastAsia"/>
          <w:kern w:val="0"/>
          <w:szCs w:val="21"/>
        </w:rPr>
        <w:t>（4月15日—10月15日）每周不少于2次</w:t>
      </w:r>
      <w:r w:rsidRPr="00083E36">
        <w:rPr>
          <w:rFonts w:ascii="宋体" w:eastAsia="宋体" w:hAnsi="宋体" w:cs="Times New Roman"/>
          <w:kern w:val="0"/>
          <w:szCs w:val="21"/>
        </w:rPr>
        <w:t>，非汛期每周巡查</w:t>
      </w:r>
      <w:r w:rsidRPr="00083E36">
        <w:rPr>
          <w:rFonts w:ascii="宋体" w:eastAsia="宋体" w:hAnsi="宋体" w:cs="Times New Roman" w:hint="eastAsia"/>
          <w:kern w:val="0"/>
          <w:szCs w:val="21"/>
        </w:rPr>
        <w:t>不少于1</w:t>
      </w:r>
      <w:r w:rsidRPr="00083E36">
        <w:rPr>
          <w:rFonts w:ascii="宋体" w:eastAsia="宋体" w:hAnsi="宋体" w:cs="Times New Roman"/>
          <w:kern w:val="0"/>
          <w:szCs w:val="21"/>
        </w:rPr>
        <w:t>次</w:t>
      </w:r>
      <w:r w:rsidRPr="00083E36">
        <w:rPr>
          <w:rFonts w:ascii="宋体" w:eastAsia="宋体" w:hAnsi="宋体" w:cs="Times New Roman" w:hint="eastAsia"/>
          <w:kern w:val="0"/>
          <w:szCs w:val="21"/>
        </w:rPr>
        <w:t>，发现问题及时上报系统并做好隐患整改工作；台风前、后各巡查一次整理巡查照片，撰写报告一并后上传标准化管理平台。</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黄沙</w:t>
      </w:r>
      <w:proofErr w:type="gramStart"/>
      <w:r w:rsidRPr="00083E36">
        <w:rPr>
          <w:rFonts w:ascii="宋体" w:eastAsia="宋体" w:hAnsi="宋体" w:cs="Times New Roman" w:hint="eastAsia"/>
          <w:kern w:val="0"/>
          <w:szCs w:val="21"/>
        </w:rPr>
        <w:t>坞</w:t>
      </w:r>
      <w:proofErr w:type="gramEnd"/>
      <w:r w:rsidRPr="00083E36">
        <w:rPr>
          <w:rFonts w:ascii="宋体" w:eastAsia="宋体" w:hAnsi="宋体" w:cs="Times New Roman" w:hint="eastAsia"/>
          <w:kern w:val="0"/>
          <w:szCs w:val="21"/>
        </w:rPr>
        <w:t>、场前地方二线海塘每月巡查并制止海塘管理范围的违法行为，开展清扫工作不</w:t>
      </w:r>
      <w:r w:rsidRPr="00083E36">
        <w:rPr>
          <w:rFonts w:ascii="宋体" w:eastAsia="宋体" w:hAnsi="宋体" w:cs="Times New Roman" w:hint="eastAsia"/>
          <w:kern w:val="0"/>
          <w:szCs w:val="21"/>
        </w:rPr>
        <w:lastRenderedPageBreak/>
        <w:t>少于1次，做好</w:t>
      </w:r>
      <w:proofErr w:type="gramStart"/>
      <w:r w:rsidRPr="00083E36">
        <w:rPr>
          <w:rFonts w:ascii="宋体" w:eastAsia="宋体" w:hAnsi="宋体" w:cs="Times New Roman" w:hint="eastAsia"/>
          <w:kern w:val="0"/>
          <w:szCs w:val="21"/>
        </w:rPr>
        <w:t>护塘林维护</w:t>
      </w:r>
      <w:proofErr w:type="gramEnd"/>
      <w:r w:rsidRPr="00083E36">
        <w:rPr>
          <w:rFonts w:ascii="宋体" w:eastAsia="宋体" w:hAnsi="宋体" w:cs="Times New Roman" w:hint="eastAsia"/>
          <w:kern w:val="0"/>
          <w:szCs w:val="21"/>
        </w:rPr>
        <w:t>修剪工作，海塘及</w:t>
      </w:r>
      <w:r w:rsidRPr="00083E36">
        <w:rPr>
          <w:rFonts w:ascii="宋体" w:eastAsia="宋体" w:hAnsi="宋体" w:cs="Times New Roman"/>
          <w:kern w:val="0"/>
          <w:szCs w:val="21"/>
        </w:rPr>
        <w:t>管理设施每月检查</w:t>
      </w:r>
      <w:r w:rsidRPr="00083E36">
        <w:rPr>
          <w:rFonts w:ascii="宋体" w:eastAsia="宋体" w:hAnsi="宋体" w:cs="Times New Roman" w:hint="eastAsia"/>
          <w:kern w:val="0"/>
          <w:szCs w:val="21"/>
        </w:rPr>
        <w:t>不少于2</w:t>
      </w:r>
      <w:r w:rsidRPr="00083E36">
        <w:rPr>
          <w:rFonts w:ascii="宋体" w:eastAsia="宋体" w:hAnsi="宋体" w:cs="Times New Roman"/>
          <w:kern w:val="0"/>
          <w:szCs w:val="21"/>
        </w:rPr>
        <w:t>次</w:t>
      </w:r>
      <w:r w:rsidRPr="00083E36">
        <w:rPr>
          <w:rFonts w:ascii="宋体" w:eastAsia="宋体" w:hAnsi="宋体" w:cs="Times New Roman" w:hint="eastAsia"/>
          <w:kern w:val="0"/>
          <w:szCs w:val="21"/>
        </w:rPr>
        <w:t>并做好纸质台账记录</w:t>
      </w:r>
      <w:r w:rsidRPr="00083E36">
        <w:rPr>
          <w:rFonts w:ascii="宋体" w:eastAsia="宋体" w:hAnsi="宋体" w:cs="Times New Roman"/>
          <w:kern w:val="0"/>
          <w:szCs w:val="21"/>
        </w:rPr>
        <w:t>。</w:t>
      </w:r>
    </w:p>
    <w:p w:rsidR="00083E36" w:rsidRPr="00083E36" w:rsidRDefault="00083E36" w:rsidP="0011642D">
      <w:pPr>
        <w:keepLines/>
        <w:widowControl/>
        <w:autoSpaceDE w:val="0"/>
        <w:autoSpaceDN w:val="0"/>
        <w:adjustRightInd w:val="0"/>
        <w:spacing w:line="400" w:lineRule="exact"/>
        <w:jc w:val="left"/>
        <w:textAlignment w:val="baseline"/>
        <w:outlineLvl w:val="2"/>
        <w:rPr>
          <w:rFonts w:ascii="宋体" w:eastAsia="宋体" w:hAnsi="宋体" w:cs="Times New Roman"/>
          <w:b/>
          <w:kern w:val="0"/>
          <w:szCs w:val="21"/>
        </w:rPr>
      </w:pPr>
      <w:r w:rsidRPr="00083E36">
        <w:rPr>
          <w:rFonts w:ascii="宋体" w:eastAsia="宋体" w:hAnsi="宋体" w:cs="Times New Roman" w:hint="eastAsia"/>
          <w:b/>
          <w:kern w:val="0"/>
          <w:szCs w:val="21"/>
        </w:rPr>
        <w:t>8</w:t>
      </w:r>
      <w:r w:rsidRPr="00083E36">
        <w:rPr>
          <w:rFonts w:ascii="宋体" w:eastAsia="宋体" w:hAnsi="宋体" w:cs="Times New Roman"/>
          <w:b/>
          <w:kern w:val="0"/>
          <w:szCs w:val="21"/>
        </w:rPr>
        <w:t>.</w:t>
      </w:r>
      <w:r w:rsidRPr="00083E36">
        <w:rPr>
          <w:rFonts w:ascii="宋体" w:eastAsia="宋体" w:hAnsi="宋体" w:cs="Times New Roman" w:hint="eastAsia"/>
          <w:b/>
          <w:kern w:val="0"/>
          <w:szCs w:val="21"/>
        </w:rPr>
        <w:t>3</w:t>
      </w:r>
      <w:r w:rsidRPr="00083E36">
        <w:rPr>
          <w:rFonts w:ascii="宋体" w:eastAsia="宋体" w:hAnsi="宋体" w:cs="Times New Roman"/>
          <w:b/>
          <w:kern w:val="0"/>
          <w:szCs w:val="21"/>
        </w:rPr>
        <w:t>.2日常巡查项目</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检查项目包括：</w:t>
      </w:r>
      <w:proofErr w:type="gramStart"/>
      <w:r w:rsidRPr="00083E36">
        <w:rPr>
          <w:rFonts w:ascii="宋体" w:eastAsia="宋体" w:hAnsi="宋体" w:cs="Times New Roman"/>
          <w:kern w:val="0"/>
          <w:szCs w:val="21"/>
        </w:rPr>
        <w:t>塘身检查</w:t>
      </w:r>
      <w:proofErr w:type="gramEnd"/>
      <w:r w:rsidRPr="00083E36">
        <w:rPr>
          <w:rFonts w:ascii="宋体" w:eastAsia="宋体" w:hAnsi="宋体" w:cs="Times New Roman"/>
          <w:kern w:val="0"/>
          <w:szCs w:val="21"/>
        </w:rPr>
        <w:t>(塘顶、迎水坡、塘脚、背水坡)、塘前滩地检查、交叉建筑物检查、</w:t>
      </w:r>
      <w:proofErr w:type="gramStart"/>
      <w:r w:rsidRPr="00083E36">
        <w:rPr>
          <w:rFonts w:ascii="宋体" w:eastAsia="宋体" w:hAnsi="宋体" w:cs="Times New Roman"/>
          <w:kern w:val="0"/>
          <w:szCs w:val="21"/>
        </w:rPr>
        <w:t>护塘地</w:t>
      </w:r>
      <w:proofErr w:type="gramEnd"/>
      <w:r w:rsidRPr="00083E36">
        <w:rPr>
          <w:rFonts w:ascii="宋体" w:eastAsia="宋体" w:hAnsi="宋体" w:cs="Times New Roman"/>
          <w:kern w:val="0"/>
          <w:szCs w:val="21"/>
        </w:rPr>
        <w:t>检查、管理设施检查、</w:t>
      </w:r>
      <w:proofErr w:type="gramStart"/>
      <w:r w:rsidRPr="00083E36">
        <w:rPr>
          <w:rFonts w:ascii="宋体" w:eastAsia="宋体" w:hAnsi="宋体" w:cs="Times New Roman"/>
          <w:kern w:val="0"/>
          <w:szCs w:val="21"/>
        </w:rPr>
        <w:t>害塘动物</w:t>
      </w:r>
      <w:proofErr w:type="gramEnd"/>
      <w:r w:rsidRPr="00083E36">
        <w:rPr>
          <w:rFonts w:ascii="宋体" w:eastAsia="宋体" w:hAnsi="宋体" w:cs="Times New Roman"/>
          <w:kern w:val="0"/>
          <w:szCs w:val="21"/>
        </w:rPr>
        <w:t>检查、保护范围检查。</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proofErr w:type="gramStart"/>
      <w:r w:rsidRPr="00083E36">
        <w:rPr>
          <w:rFonts w:ascii="宋体" w:eastAsia="宋体" w:hAnsi="宋体" w:cs="Times New Roman"/>
          <w:kern w:val="0"/>
          <w:szCs w:val="21"/>
        </w:rPr>
        <w:t>塘身检查</w:t>
      </w:r>
      <w:proofErr w:type="gramEnd"/>
      <w:r w:rsidRPr="00083E36">
        <w:rPr>
          <w:rFonts w:ascii="宋体" w:eastAsia="宋体" w:hAnsi="宋体" w:cs="Times New Roman"/>
          <w:kern w:val="0"/>
          <w:szCs w:val="21"/>
        </w:rPr>
        <w:t>包括：</w:t>
      </w:r>
      <w:proofErr w:type="gramStart"/>
      <w:r w:rsidRPr="00083E36">
        <w:rPr>
          <w:rFonts w:ascii="宋体" w:eastAsia="宋体" w:hAnsi="宋体" w:cs="Times New Roman"/>
          <w:kern w:val="0"/>
          <w:szCs w:val="21"/>
        </w:rPr>
        <w:t>塘身外观</w:t>
      </w:r>
      <w:proofErr w:type="gramEnd"/>
      <w:r w:rsidRPr="00083E36">
        <w:rPr>
          <w:rFonts w:ascii="宋体" w:eastAsia="宋体" w:hAnsi="宋体" w:cs="Times New Roman"/>
          <w:kern w:val="0"/>
          <w:szCs w:val="21"/>
        </w:rPr>
        <w:t>是否整洁；塘身有无雨淋沟、塌陷、洞穴、渗漏、管涌、流土、裂缝和滑坡等现象；塘身有无位移及其他变形等；</w:t>
      </w:r>
      <w:proofErr w:type="gramStart"/>
      <w:r w:rsidRPr="00083E36">
        <w:rPr>
          <w:rFonts w:ascii="宋体" w:eastAsia="宋体" w:hAnsi="宋体" w:cs="Times New Roman"/>
          <w:kern w:val="0"/>
          <w:szCs w:val="21"/>
        </w:rPr>
        <w:t>塘身与涉塘</w:t>
      </w:r>
      <w:proofErr w:type="gramEnd"/>
      <w:r w:rsidRPr="00083E36">
        <w:rPr>
          <w:rFonts w:ascii="宋体" w:eastAsia="宋体" w:hAnsi="宋体" w:cs="Times New Roman"/>
          <w:kern w:val="0"/>
          <w:szCs w:val="21"/>
        </w:rPr>
        <w:t>交叉建筑物结合部位是否完好；挡（防）浪墙结构是否完好；</w:t>
      </w:r>
      <w:proofErr w:type="gramStart"/>
      <w:r w:rsidRPr="00083E36">
        <w:rPr>
          <w:rFonts w:ascii="宋体" w:eastAsia="宋体" w:hAnsi="宋体" w:cs="Times New Roman"/>
          <w:kern w:val="0"/>
          <w:szCs w:val="21"/>
        </w:rPr>
        <w:t>塘顶排水系统</w:t>
      </w:r>
      <w:proofErr w:type="gramEnd"/>
      <w:r w:rsidRPr="00083E36">
        <w:rPr>
          <w:rFonts w:ascii="宋体" w:eastAsia="宋体" w:hAnsi="宋体" w:cs="Times New Roman"/>
          <w:kern w:val="0"/>
          <w:szCs w:val="21"/>
        </w:rPr>
        <w:t>是否畅通；混凝土和砌体护面有无破损，砌体有无松动、缺失、塌陷等；大方脚等结构是否完好，有无沉陷、位移，基础有无淘刷。</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hint="eastAsia"/>
          <w:kern w:val="0"/>
          <w:szCs w:val="21"/>
        </w:rPr>
        <w:t>检查发现的问题，应针对性地采取措施进行修复。</w:t>
      </w:r>
    </w:p>
    <w:p w:rsidR="00083E36" w:rsidRPr="00083E36" w:rsidRDefault="00083E36" w:rsidP="0011642D">
      <w:pPr>
        <w:keepLines/>
        <w:widowControl/>
        <w:autoSpaceDE w:val="0"/>
        <w:autoSpaceDN w:val="0"/>
        <w:adjustRightInd w:val="0"/>
        <w:spacing w:line="400" w:lineRule="exact"/>
        <w:jc w:val="left"/>
        <w:textAlignment w:val="baseline"/>
        <w:outlineLvl w:val="2"/>
        <w:rPr>
          <w:rFonts w:ascii="宋体" w:eastAsia="宋体" w:hAnsi="宋体" w:cs="Times New Roman"/>
          <w:b/>
          <w:kern w:val="0"/>
          <w:szCs w:val="21"/>
        </w:rPr>
      </w:pPr>
      <w:r w:rsidRPr="00083E36">
        <w:rPr>
          <w:rFonts w:ascii="宋体" w:eastAsia="宋体" w:hAnsi="宋体" w:cs="Times New Roman" w:hint="eastAsia"/>
          <w:b/>
          <w:kern w:val="0"/>
          <w:szCs w:val="21"/>
        </w:rPr>
        <w:t>8</w:t>
      </w:r>
      <w:r w:rsidRPr="00083E36">
        <w:rPr>
          <w:rFonts w:ascii="宋体" w:eastAsia="宋体" w:hAnsi="宋体" w:cs="Times New Roman"/>
          <w:b/>
          <w:kern w:val="0"/>
          <w:szCs w:val="21"/>
        </w:rPr>
        <w:t>.</w:t>
      </w:r>
      <w:r w:rsidRPr="00083E36">
        <w:rPr>
          <w:rFonts w:ascii="宋体" w:eastAsia="宋体" w:hAnsi="宋体" w:cs="Times New Roman" w:hint="eastAsia"/>
          <w:b/>
          <w:kern w:val="0"/>
          <w:szCs w:val="21"/>
        </w:rPr>
        <w:t>3</w:t>
      </w:r>
      <w:r w:rsidRPr="00083E36">
        <w:rPr>
          <w:rFonts w:ascii="宋体" w:eastAsia="宋体" w:hAnsi="宋体" w:cs="Times New Roman"/>
          <w:b/>
          <w:kern w:val="0"/>
          <w:szCs w:val="21"/>
        </w:rPr>
        <w:t>.3</w:t>
      </w:r>
      <w:r w:rsidRPr="00083E36">
        <w:rPr>
          <w:rFonts w:ascii="宋体" w:eastAsia="宋体" w:hAnsi="宋体" w:cs="Times New Roman" w:hint="eastAsia"/>
          <w:b/>
          <w:kern w:val="0"/>
          <w:szCs w:val="21"/>
        </w:rPr>
        <w:t xml:space="preserve">  </w:t>
      </w:r>
      <w:r w:rsidRPr="00083E36">
        <w:rPr>
          <w:rFonts w:ascii="宋体" w:eastAsia="宋体" w:hAnsi="宋体" w:cs="Times New Roman"/>
          <w:b/>
          <w:kern w:val="0"/>
          <w:szCs w:val="21"/>
        </w:rPr>
        <w:t>海塘巡查手执终端使用</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1、海塘巡查岗位等人员外出开展日常巡查、定期检查等业务工作前，需运行手持终端</w:t>
      </w:r>
      <w:r w:rsidRPr="004B4AD9">
        <w:rPr>
          <w:rFonts w:ascii="宋体" w:eastAsia="宋体" w:hAnsi="宋体" w:cs="Times New Roman" w:hint="eastAsia"/>
          <w:kern w:val="0"/>
          <w:szCs w:val="21"/>
        </w:rPr>
        <w:t>水利工程标准化管理平台</w:t>
      </w:r>
      <w:r w:rsidRPr="004B4AD9">
        <w:rPr>
          <w:rFonts w:ascii="宋体" w:eastAsia="宋体" w:hAnsi="宋体" w:cs="Times New Roman"/>
          <w:kern w:val="0"/>
          <w:szCs w:val="21"/>
        </w:rPr>
        <w:t>系统，</w:t>
      </w:r>
      <w:r w:rsidRPr="00083E36">
        <w:rPr>
          <w:rFonts w:ascii="宋体" w:eastAsia="宋体" w:hAnsi="宋体" w:cs="Times New Roman"/>
          <w:kern w:val="0"/>
          <w:szCs w:val="21"/>
        </w:rPr>
        <w:t>在该平台打开GPS定位系统，并使用自己账号登录。</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2、巡查过程如发现海塘工况和涉嫌水事违章行为等相关问题时，通过手持终端</w:t>
      </w:r>
      <w:r w:rsidRPr="004B4AD9">
        <w:rPr>
          <w:rFonts w:ascii="宋体" w:eastAsia="宋体" w:hAnsi="宋体" w:cs="Times New Roman" w:hint="eastAsia"/>
          <w:kern w:val="0"/>
          <w:szCs w:val="21"/>
        </w:rPr>
        <w:t>水利工程标准化管理平台系统</w:t>
      </w:r>
      <w:r w:rsidRPr="00083E36">
        <w:rPr>
          <w:rFonts w:ascii="宋体" w:eastAsia="宋体" w:hAnsi="宋体" w:cs="Times New Roman"/>
          <w:kern w:val="0"/>
          <w:szCs w:val="21"/>
        </w:rPr>
        <w:t>及时记录所发现情况，并报送巡查信息</w:t>
      </w:r>
      <w:r w:rsidRPr="00083E36">
        <w:rPr>
          <w:rFonts w:ascii="宋体" w:eastAsia="宋体" w:hAnsi="宋体" w:cs="Times New Roman" w:hint="eastAsia"/>
          <w:kern w:val="0"/>
          <w:szCs w:val="21"/>
        </w:rPr>
        <w:t>，同时及时做好隐患整改上报相关资料。</w:t>
      </w:r>
    </w:p>
    <w:p w:rsidR="00083E36" w:rsidRPr="00083E36" w:rsidRDefault="00083E36" w:rsidP="0011642D">
      <w:pPr>
        <w:keepLines/>
        <w:widowControl/>
        <w:autoSpaceDE w:val="0"/>
        <w:autoSpaceDN w:val="0"/>
        <w:adjustRightInd w:val="0"/>
        <w:spacing w:line="400" w:lineRule="exact"/>
        <w:jc w:val="left"/>
        <w:textAlignment w:val="baseline"/>
        <w:outlineLvl w:val="2"/>
        <w:rPr>
          <w:rFonts w:ascii="宋体" w:eastAsia="宋体" w:hAnsi="宋体" w:cs="Times New Roman"/>
          <w:b/>
          <w:kern w:val="0"/>
          <w:szCs w:val="21"/>
        </w:rPr>
      </w:pPr>
      <w:r w:rsidRPr="00083E36">
        <w:rPr>
          <w:rFonts w:ascii="宋体" w:eastAsia="宋体" w:hAnsi="宋体" w:cs="Times New Roman" w:hint="eastAsia"/>
          <w:b/>
          <w:kern w:val="0"/>
          <w:szCs w:val="21"/>
        </w:rPr>
        <w:t>8</w:t>
      </w:r>
      <w:r w:rsidRPr="00083E36">
        <w:rPr>
          <w:rFonts w:ascii="宋体" w:eastAsia="宋体" w:hAnsi="宋体" w:cs="Times New Roman"/>
          <w:b/>
          <w:kern w:val="0"/>
          <w:szCs w:val="21"/>
        </w:rPr>
        <w:t>.</w:t>
      </w:r>
      <w:r w:rsidRPr="00083E36">
        <w:rPr>
          <w:rFonts w:ascii="宋体" w:eastAsia="宋体" w:hAnsi="宋体" w:cs="Times New Roman" w:hint="eastAsia"/>
          <w:b/>
          <w:kern w:val="0"/>
          <w:szCs w:val="21"/>
        </w:rPr>
        <w:t>3</w:t>
      </w:r>
      <w:r w:rsidRPr="00083E36">
        <w:rPr>
          <w:rFonts w:ascii="宋体" w:eastAsia="宋体" w:hAnsi="宋体" w:cs="Times New Roman"/>
          <w:b/>
          <w:kern w:val="0"/>
          <w:szCs w:val="21"/>
        </w:rPr>
        <w:t>.</w:t>
      </w:r>
      <w:r w:rsidRPr="00083E36">
        <w:rPr>
          <w:rFonts w:ascii="宋体" w:eastAsia="宋体" w:hAnsi="宋体" w:cs="Times New Roman" w:hint="eastAsia"/>
          <w:b/>
          <w:kern w:val="0"/>
          <w:szCs w:val="21"/>
        </w:rPr>
        <w:t xml:space="preserve">4  </w:t>
      </w:r>
      <w:r w:rsidRPr="00083E36">
        <w:rPr>
          <w:rFonts w:ascii="宋体" w:eastAsia="黑体" w:hAnsi="宋体" w:cs="Times New Roman" w:hint="eastAsia"/>
          <w:b/>
          <w:kern w:val="0"/>
          <w:szCs w:val="21"/>
        </w:rPr>
        <w:t>配合做好</w:t>
      </w:r>
      <w:r w:rsidRPr="00083E36">
        <w:rPr>
          <w:rFonts w:ascii="宋体" w:eastAsia="宋体" w:hAnsi="宋体" w:cs="Times New Roman"/>
          <w:b/>
          <w:kern w:val="0"/>
          <w:szCs w:val="21"/>
        </w:rPr>
        <w:t>定期检查及特别检查</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定期检查时间安排：每年汛前、汛中、汛后分别进行定期的综合性检查，由海塘管理所负责组织，县水利局相关科室</w:t>
      </w:r>
      <w:r w:rsidRPr="00083E36">
        <w:rPr>
          <w:rFonts w:ascii="宋体" w:eastAsia="宋体" w:hAnsi="宋体" w:cs="Times New Roman" w:hint="eastAsia"/>
          <w:kern w:val="0"/>
          <w:szCs w:val="21"/>
        </w:rPr>
        <w:t>（</w:t>
      </w:r>
      <w:r w:rsidRPr="00083E36">
        <w:rPr>
          <w:rFonts w:ascii="宋体" w:eastAsia="宋体" w:hAnsi="宋体" w:cs="Times New Roman"/>
          <w:kern w:val="0"/>
          <w:szCs w:val="21"/>
        </w:rPr>
        <w:t>单位</w:t>
      </w:r>
      <w:r w:rsidRPr="00083E36">
        <w:rPr>
          <w:rFonts w:ascii="宋体" w:eastAsia="宋体" w:hAnsi="宋体" w:cs="Times New Roman" w:hint="eastAsia"/>
          <w:kern w:val="0"/>
          <w:szCs w:val="21"/>
        </w:rPr>
        <w:t>）</w:t>
      </w:r>
      <w:r w:rsidRPr="00083E36">
        <w:rPr>
          <w:rFonts w:ascii="宋体" w:eastAsia="宋体" w:hAnsi="宋体" w:cs="Times New Roman"/>
          <w:kern w:val="0"/>
          <w:szCs w:val="21"/>
        </w:rPr>
        <w:t>参加。其中，汛前、汛后检查分别于每年的3月初、9月底提出检查计划，由县水利局统一组织实施；</w:t>
      </w:r>
      <w:proofErr w:type="gramStart"/>
      <w:r w:rsidRPr="00083E36">
        <w:rPr>
          <w:rFonts w:ascii="宋体" w:eastAsia="宋体" w:hAnsi="宋体" w:cs="Times New Roman"/>
          <w:kern w:val="0"/>
          <w:szCs w:val="21"/>
        </w:rPr>
        <w:t>汛中</w:t>
      </w:r>
      <w:proofErr w:type="gramEnd"/>
      <w:r w:rsidRPr="00083E36">
        <w:rPr>
          <w:rFonts w:ascii="宋体" w:eastAsia="宋体" w:hAnsi="宋体" w:cs="Times New Roman"/>
          <w:kern w:val="0"/>
          <w:szCs w:val="21"/>
        </w:rPr>
        <w:t>检查由海塘管理所组织实施，每年7月底前完成。</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防汛大检查的主要内容为：河道及滩地情况、海塘及交叉建筑物情况、批建项目建设情况。河道及滩地主要检查近岸滩地冲</w:t>
      </w:r>
      <w:r w:rsidRPr="00083E36">
        <w:rPr>
          <w:rFonts w:ascii="宋体" w:eastAsia="宋体" w:hAnsi="宋体" w:cs="Times New Roman" w:hint="eastAsia"/>
          <w:kern w:val="0"/>
          <w:szCs w:val="21"/>
        </w:rPr>
        <w:t>淤</w:t>
      </w:r>
      <w:r w:rsidRPr="00083E36">
        <w:rPr>
          <w:rFonts w:ascii="宋体" w:eastAsia="宋体" w:hAnsi="宋体" w:cs="Times New Roman"/>
          <w:kern w:val="0"/>
          <w:szCs w:val="21"/>
        </w:rPr>
        <w:t>变化情况及河道中是否有阻洪障碍物。海塘及交叉建筑物主要检查海塘及交叉建筑物（含管理设施）是否完好、海塘管理及保护范围内是否有水事违法案件发生、海塘与交叉建筑物结合部是否存在变形及破坏。批建项目主要检查项目涉河</w:t>
      </w:r>
      <w:proofErr w:type="gramStart"/>
      <w:r w:rsidRPr="00083E36">
        <w:rPr>
          <w:rFonts w:ascii="宋体" w:eastAsia="宋体" w:hAnsi="宋体" w:cs="Times New Roman"/>
          <w:kern w:val="0"/>
          <w:szCs w:val="21"/>
        </w:rPr>
        <w:t>涉堤部分</w:t>
      </w:r>
      <w:proofErr w:type="gramEnd"/>
      <w:r w:rsidRPr="00083E36">
        <w:rPr>
          <w:rFonts w:ascii="宋体" w:eastAsia="宋体" w:hAnsi="宋体" w:cs="Times New Roman"/>
          <w:kern w:val="0"/>
          <w:szCs w:val="21"/>
        </w:rPr>
        <w:t>工程是否按批复要求施工及度汛预案落实情况。</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检查情况汇总上报：检查完成后，摄影、记录人员须及时将图片、文字材料整理后交海塘管理所汇总、归档。相关工情、雨情、水情及检查报告等信息按照《</w:t>
      </w:r>
      <w:r w:rsidRPr="00083E36">
        <w:rPr>
          <w:rFonts w:ascii="宋体" w:eastAsia="宋体" w:hAnsi="宋体" w:cs="Times New Roman" w:hint="eastAsia"/>
          <w:kern w:val="0"/>
          <w:szCs w:val="21"/>
        </w:rPr>
        <w:t>防汛防台预警信息流程</w:t>
      </w:r>
      <w:r w:rsidRPr="00083E36">
        <w:rPr>
          <w:rFonts w:ascii="宋体" w:eastAsia="宋体" w:hAnsi="宋体" w:cs="Times New Roman"/>
          <w:kern w:val="0"/>
          <w:szCs w:val="21"/>
        </w:rPr>
        <w:t>》及时、全面报县水利局。</w:t>
      </w:r>
    </w:p>
    <w:p w:rsidR="00083E36" w:rsidRPr="00083E36" w:rsidRDefault="00083E36" w:rsidP="0011642D">
      <w:pPr>
        <w:keepLines/>
        <w:widowControl/>
        <w:autoSpaceDE w:val="0"/>
        <w:autoSpaceDN w:val="0"/>
        <w:adjustRightInd w:val="0"/>
        <w:spacing w:line="400" w:lineRule="exact"/>
        <w:jc w:val="left"/>
        <w:textAlignment w:val="baseline"/>
        <w:outlineLvl w:val="2"/>
        <w:rPr>
          <w:rFonts w:ascii="宋体" w:eastAsia="宋体" w:hAnsi="宋体" w:cs="Times New Roman"/>
          <w:b/>
          <w:kern w:val="0"/>
          <w:szCs w:val="21"/>
        </w:rPr>
      </w:pPr>
      <w:r w:rsidRPr="00083E36">
        <w:rPr>
          <w:rFonts w:ascii="宋体" w:eastAsia="宋体" w:hAnsi="宋体" w:cs="Times New Roman" w:hint="eastAsia"/>
          <w:b/>
          <w:kern w:val="0"/>
          <w:szCs w:val="21"/>
        </w:rPr>
        <w:t>8</w:t>
      </w:r>
      <w:r w:rsidRPr="00083E36">
        <w:rPr>
          <w:rFonts w:ascii="宋体" w:eastAsia="宋体" w:hAnsi="宋体" w:cs="Times New Roman"/>
          <w:b/>
          <w:kern w:val="0"/>
          <w:szCs w:val="21"/>
        </w:rPr>
        <w:t>.</w:t>
      </w:r>
      <w:r w:rsidRPr="00083E36">
        <w:rPr>
          <w:rFonts w:ascii="宋体" w:eastAsia="宋体" w:hAnsi="宋体" w:cs="Times New Roman" w:hint="eastAsia"/>
          <w:b/>
          <w:kern w:val="0"/>
          <w:szCs w:val="21"/>
        </w:rPr>
        <w:t>3</w:t>
      </w:r>
      <w:r w:rsidRPr="00083E36">
        <w:rPr>
          <w:rFonts w:ascii="宋体" w:eastAsia="宋体" w:hAnsi="宋体" w:cs="Times New Roman"/>
          <w:b/>
          <w:kern w:val="0"/>
          <w:szCs w:val="21"/>
        </w:rPr>
        <w:t>.</w:t>
      </w:r>
      <w:r w:rsidRPr="00083E36">
        <w:rPr>
          <w:rFonts w:ascii="宋体" w:eastAsia="宋体" w:hAnsi="宋体" w:cs="Times New Roman" w:hint="eastAsia"/>
          <w:b/>
          <w:kern w:val="0"/>
          <w:szCs w:val="21"/>
        </w:rPr>
        <w:t>5</w:t>
      </w:r>
      <w:r w:rsidRPr="00083E36">
        <w:rPr>
          <w:rFonts w:ascii="宋体" w:eastAsia="宋体" w:hAnsi="宋体" w:cs="Times New Roman"/>
          <w:b/>
          <w:kern w:val="0"/>
          <w:szCs w:val="21"/>
        </w:rPr>
        <w:t>成果记录</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1、日常巡查</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巡查人员在每次日常巡查</w:t>
      </w:r>
      <w:r w:rsidRPr="00083E36">
        <w:rPr>
          <w:rFonts w:ascii="宋体" w:eastAsia="宋体" w:hAnsi="宋体" w:cs="Times New Roman" w:hint="eastAsia"/>
          <w:kern w:val="0"/>
          <w:szCs w:val="21"/>
        </w:rPr>
        <w:t>时做好巡查轨迹的查看，检查中发现问题及时拍照并上传到系统，并向海塘管理所负责人汇报，按照审批流程及时做好整改工作，并将整改结果上传到系统，形成闭环。</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lastRenderedPageBreak/>
        <w:t>2、</w:t>
      </w:r>
      <w:r w:rsidRPr="00083E36">
        <w:rPr>
          <w:rFonts w:ascii="宋体" w:eastAsia="宋体" w:hAnsi="宋体" w:cs="Times New Roman" w:hint="eastAsia"/>
          <w:kern w:val="0"/>
          <w:szCs w:val="21"/>
        </w:rPr>
        <w:t>养护单位未能解决的问题，</w:t>
      </w:r>
      <w:r w:rsidRPr="00083E36">
        <w:rPr>
          <w:rFonts w:ascii="宋体" w:eastAsia="宋体" w:hAnsi="宋体" w:cs="Times New Roman"/>
          <w:kern w:val="0"/>
          <w:szCs w:val="21"/>
        </w:rPr>
        <w:t>交由</w:t>
      </w:r>
      <w:r w:rsidRPr="00083E36">
        <w:rPr>
          <w:rFonts w:ascii="宋体" w:eastAsia="宋体" w:hAnsi="宋体" w:cs="Times New Roman" w:hint="eastAsia"/>
          <w:kern w:val="0"/>
          <w:szCs w:val="21"/>
        </w:rPr>
        <w:t>县海塘管理所</w:t>
      </w:r>
      <w:proofErr w:type="gramStart"/>
      <w:r w:rsidRPr="00083E36">
        <w:rPr>
          <w:rFonts w:ascii="宋体" w:eastAsia="宋体" w:hAnsi="宋体" w:cs="Times New Roman" w:hint="eastAsia"/>
          <w:kern w:val="0"/>
          <w:szCs w:val="21"/>
        </w:rPr>
        <w:t>转交</w:t>
      </w:r>
      <w:r w:rsidRPr="00083E36">
        <w:rPr>
          <w:rFonts w:ascii="宋体" w:eastAsia="宋体" w:hAnsi="宋体" w:cs="Times New Roman"/>
          <w:kern w:val="0"/>
          <w:szCs w:val="21"/>
        </w:rPr>
        <w:t>县</w:t>
      </w:r>
      <w:proofErr w:type="gramEnd"/>
      <w:r w:rsidRPr="00083E36">
        <w:rPr>
          <w:rFonts w:ascii="宋体" w:eastAsia="宋体" w:hAnsi="宋体" w:cs="Times New Roman"/>
          <w:kern w:val="0"/>
          <w:szCs w:val="21"/>
        </w:rPr>
        <w:t>水利局其它科室处理的事项以“工作流转单”形式转至相关科室</w:t>
      </w:r>
      <w:r w:rsidRPr="00083E36">
        <w:rPr>
          <w:rFonts w:ascii="宋体" w:eastAsia="宋体" w:hAnsi="宋体" w:cs="Times New Roman" w:hint="eastAsia"/>
          <w:kern w:val="0"/>
          <w:szCs w:val="21"/>
        </w:rPr>
        <w:t>。</w:t>
      </w:r>
    </w:p>
    <w:p w:rsidR="00083E36" w:rsidRPr="00083E36"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snapToGrid w:val="0"/>
          <w:kern w:val="0"/>
          <w:szCs w:val="21"/>
        </w:rPr>
      </w:pPr>
      <w:bookmarkStart w:id="32" w:name="_Toc493769700"/>
      <w:r w:rsidRPr="00083E36">
        <w:rPr>
          <w:rFonts w:ascii="宋体" w:eastAsia="宋体" w:hAnsi="宋体" w:cs="Times New Roman" w:hint="eastAsia"/>
          <w:b/>
          <w:snapToGrid w:val="0"/>
          <w:kern w:val="0"/>
          <w:szCs w:val="21"/>
        </w:rPr>
        <w:t>8</w:t>
      </w:r>
      <w:r w:rsidRPr="00083E36">
        <w:rPr>
          <w:rFonts w:ascii="宋体" w:eastAsia="宋体" w:hAnsi="宋体" w:cs="Times New Roman"/>
          <w:b/>
          <w:snapToGrid w:val="0"/>
          <w:kern w:val="0"/>
          <w:szCs w:val="21"/>
        </w:rPr>
        <w:t>.</w:t>
      </w:r>
      <w:r w:rsidRPr="00083E36">
        <w:rPr>
          <w:rFonts w:ascii="宋体" w:eastAsia="宋体" w:hAnsi="宋体" w:cs="Times New Roman" w:hint="eastAsia"/>
          <w:b/>
          <w:snapToGrid w:val="0"/>
          <w:kern w:val="0"/>
          <w:szCs w:val="21"/>
        </w:rPr>
        <w:t xml:space="preserve">4  </w:t>
      </w:r>
      <w:r w:rsidRPr="00083E36">
        <w:rPr>
          <w:rFonts w:ascii="宋体" w:eastAsia="宋体" w:hAnsi="宋体" w:cs="Times New Roman"/>
          <w:b/>
          <w:snapToGrid w:val="0"/>
          <w:kern w:val="0"/>
          <w:szCs w:val="21"/>
        </w:rPr>
        <w:t>工作考核</w:t>
      </w:r>
      <w:bookmarkEnd w:id="32"/>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1、是否落实巡查人员；</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2、巡查频次是否符合规定；</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3、各个设施在每次巡查中是否得到检查和不遗漏；</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4、发现问题上报是否及时；</w:t>
      </w:r>
    </w:p>
    <w:p w:rsidR="00083E36" w:rsidRPr="00083E36" w:rsidRDefault="00083E36" w:rsidP="0011642D">
      <w:pPr>
        <w:autoSpaceDE w:val="0"/>
        <w:autoSpaceDN w:val="0"/>
        <w:adjustRightInd w:val="0"/>
        <w:spacing w:line="400" w:lineRule="exact"/>
        <w:ind w:firstLineChars="200" w:firstLine="420"/>
        <w:jc w:val="left"/>
        <w:rPr>
          <w:rFonts w:ascii="宋体" w:eastAsia="宋体" w:hAnsi="宋体" w:cs="Times New Roman"/>
          <w:kern w:val="0"/>
          <w:szCs w:val="21"/>
        </w:rPr>
      </w:pPr>
      <w:r w:rsidRPr="00083E36">
        <w:rPr>
          <w:rFonts w:ascii="宋体" w:eastAsia="宋体" w:hAnsi="宋体" w:cs="Times New Roman"/>
          <w:kern w:val="0"/>
          <w:szCs w:val="21"/>
        </w:rPr>
        <w:t>5、检查记录是否规范。</w:t>
      </w:r>
    </w:p>
    <w:p w:rsidR="00083E36" w:rsidRPr="00083E36" w:rsidRDefault="00083E36" w:rsidP="0011642D">
      <w:pPr>
        <w:autoSpaceDE w:val="0"/>
        <w:autoSpaceDN w:val="0"/>
        <w:adjustRightInd w:val="0"/>
        <w:spacing w:line="400" w:lineRule="exact"/>
        <w:ind w:firstLineChars="200" w:firstLine="420"/>
        <w:textAlignment w:val="baseline"/>
        <w:rPr>
          <w:rFonts w:ascii="宋体" w:eastAsia="宋体" w:hAnsi="宋体" w:cs="Times New Roman"/>
          <w:kern w:val="0"/>
          <w:szCs w:val="21"/>
        </w:rPr>
      </w:pPr>
      <w:r w:rsidRPr="00083E36">
        <w:rPr>
          <w:rFonts w:ascii="宋体" w:eastAsia="宋体" w:hAnsi="宋体" w:cs="Times New Roman" w:hint="eastAsia"/>
          <w:kern w:val="0"/>
          <w:szCs w:val="21"/>
        </w:rPr>
        <w:t>6、每月25日前对当月养护工作进行总结并交海塘管理所，海塘管理所每月底召集相关科室人员开展月度考核，每季度开展一次季度考核。</w:t>
      </w:r>
    </w:p>
    <w:p w:rsidR="00083E36" w:rsidRPr="0008099D" w:rsidRDefault="00083E36" w:rsidP="0011642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snapToGrid w:val="0"/>
          <w:kern w:val="0"/>
          <w:szCs w:val="21"/>
        </w:rPr>
      </w:pPr>
      <w:r w:rsidRPr="0008099D">
        <w:rPr>
          <w:rFonts w:ascii="宋体" w:eastAsia="宋体" w:hAnsi="宋体" w:cs="Times New Roman" w:hint="eastAsia"/>
          <w:b/>
          <w:snapToGrid w:val="0"/>
          <w:kern w:val="0"/>
          <w:szCs w:val="21"/>
        </w:rPr>
        <w:t>九、防汛物资</w:t>
      </w:r>
      <w:r w:rsidR="001E49C4">
        <w:rPr>
          <w:rFonts w:ascii="宋体" w:eastAsia="宋体" w:hAnsi="宋体" w:cs="Times New Roman" w:hint="eastAsia"/>
          <w:b/>
          <w:snapToGrid w:val="0"/>
          <w:kern w:val="0"/>
          <w:szCs w:val="21"/>
        </w:rPr>
        <w:t>储备</w:t>
      </w:r>
      <w:r w:rsidRPr="0008099D">
        <w:rPr>
          <w:rFonts w:ascii="宋体" w:eastAsia="宋体" w:hAnsi="宋体" w:cs="Times New Roman" w:hint="eastAsia"/>
          <w:b/>
          <w:snapToGrid w:val="0"/>
          <w:kern w:val="0"/>
          <w:szCs w:val="21"/>
        </w:rPr>
        <w:t>、应急抢险队伍</w:t>
      </w:r>
      <w:r w:rsidR="001E49C4">
        <w:rPr>
          <w:rFonts w:ascii="宋体" w:eastAsia="宋体" w:hAnsi="宋体" w:cs="Times New Roman" w:hint="eastAsia"/>
          <w:b/>
          <w:snapToGrid w:val="0"/>
          <w:kern w:val="0"/>
          <w:szCs w:val="21"/>
        </w:rPr>
        <w:t>储备</w:t>
      </w:r>
      <w:r w:rsidRPr="0008099D">
        <w:rPr>
          <w:rFonts w:ascii="宋体" w:eastAsia="宋体" w:hAnsi="宋体" w:cs="Times New Roman" w:hint="eastAsia"/>
          <w:b/>
          <w:snapToGrid w:val="0"/>
          <w:kern w:val="0"/>
          <w:szCs w:val="21"/>
        </w:rPr>
        <w:t>服务</w:t>
      </w:r>
    </w:p>
    <w:p w:rsidR="0008099D" w:rsidRPr="0008099D" w:rsidRDefault="0008099D" w:rsidP="0008099D">
      <w:pPr>
        <w:spacing w:line="400" w:lineRule="exact"/>
        <w:ind w:firstLineChars="200" w:firstLine="422"/>
        <w:rPr>
          <w:rFonts w:ascii="宋体" w:eastAsia="宋体" w:hAnsi="宋体" w:cs="宋体"/>
          <w:szCs w:val="21"/>
        </w:rPr>
      </w:pPr>
      <w:r w:rsidRPr="0008099D">
        <w:rPr>
          <w:rFonts w:ascii="宋体" w:eastAsia="宋体" w:hAnsi="宋体" w:cs="宋体" w:hint="eastAsia"/>
          <w:b/>
          <w:bCs/>
          <w:szCs w:val="21"/>
        </w:rPr>
        <w:t>9.1 防汛物资</w:t>
      </w:r>
      <w:r w:rsidR="001E49C4">
        <w:rPr>
          <w:rFonts w:ascii="宋体" w:eastAsia="宋体" w:hAnsi="宋体" w:cs="宋体" w:hint="eastAsia"/>
          <w:b/>
          <w:bCs/>
          <w:szCs w:val="21"/>
        </w:rPr>
        <w:t>储备</w:t>
      </w:r>
      <w:r w:rsidRPr="0008099D">
        <w:rPr>
          <w:rFonts w:ascii="宋体" w:eastAsia="宋体" w:hAnsi="宋体" w:cs="宋体" w:hint="eastAsia"/>
          <w:b/>
          <w:bCs/>
          <w:szCs w:val="21"/>
        </w:rPr>
        <w:t>服务</w:t>
      </w:r>
    </w:p>
    <w:p w:rsidR="0008099D" w:rsidRPr="0008099D" w:rsidRDefault="0008099D" w:rsidP="0008099D">
      <w:pPr>
        <w:spacing w:line="400" w:lineRule="exact"/>
        <w:rPr>
          <w:rFonts w:ascii="宋体" w:eastAsia="宋体" w:hAnsi="宋体" w:cs="宋体"/>
          <w:szCs w:val="21"/>
        </w:rPr>
      </w:pPr>
      <w:r w:rsidRPr="0008099D">
        <w:rPr>
          <w:rFonts w:ascii="宋体" w:eastAsia="宋体" w:hAnsi="宋体" w:cs="宋体" w:hint="eastAsia"/>
          <w:szCs w:val="21"/>
        </w:rPr>
        <w:t xml:space="preserve">    </w:t>
      </w:r>
      <w:r w:rsidR="001E49C4">
        <w:rPr>
          <w:rFonts w:ascii="宋体" w:eastAsia="宋体" w:hAnsi="宋体" w:cs="宋体" w:hint="eastAsia"/>
          <w:szCs w:val="21"/>
        </w:rPr>
        <w:t>储备</w:t>
      </w:r>
      <w:r w:rsidR="006D71D6">
        <w:rPr>
          <w:rFonts w:ascii="宋体" w:eastAsia="宋体" w:hAnsi="宋体" w:cs="宋体" w:hint="eastAsia"/>
          <w:szCs w:val="21"/>
        </w:rPr>
        <w:t>1</w:t>
      </w:r>
      <w:r w:rsidRPr="0008099D">
        <w:rPr>
          <w:rFonts w:ascii="宋体" w:eastAsia="宋体" w:hAnsi="宋体" w:cs="宋体" w:hint="eastAsia"/>
          <w:szCs w:val="21"/>
        </w:rPr>
        <w:t>万条编织袋（85*55cm）、</w:t>
      </w:r>
      <w:r w:rsidR="006D71D6">
        <w:rPr>
          <w:rFonts w:ascii="宋体" w:eastAsia="宋体" w:hAnsi="宋体" w:cs="宋体" w:hint="eastAsia"/>
          <w:szCs w:val="21"/>
        </w:rPr>
        <w:t>土工布3000平方米、</w:t>
      </w:r>
      <w:r w:rsidRPr="0008099D">
        <w:rPr>
          <w:rFonts w:ascii="宋体" w:eastAsia="宋体" w:hAnsi="宋体" w:cs="宋体" w:hint="eastAsia"/>
          <w:szCs w:val="21"/>
        </w:rPr>
        <w:t>衫木桩20立方米，</w:t>
      </w:r>
      <w:r w:rsidR="001E49C4">
        <w:rPr>
          <w:rFonts w:ascii="宋体" w:eastAsia="宋体" w:hAnsi="宋体" w:cs="宋体" w:hint="eastAsia"/>
          <w:szCs w:val="21"/>
        </w:rPr>
        <w:t>储备</w:t>
      </w:r>
      <w:r w:rsidRPr="0008099D">
        <w:rPr>
          <w:rFonts w:ascii="宋体" w:eastAsia="宋体" w:hAnsi="宋体" w:cs="宋体" w:hint="eastAsia"/>
          <w:szCs w:val="21"/>
        </w:rPr>
        <w:t>地点在海盐县境内，</w:t>
      </w:r>
      <w:r w:rsidR="001E49C4">
        <w:rPr>
          <w:rFonts w:ascii="宋体" w:eastAsia="宋体" w:hAnsi="宋体" w:cs="宋体" w:hint="eastAsia"/>
          <w:szCs w:val="21"/>
        </w:rPr>
        <w:t>储备</w:t>
      </w:r>
      <w:r w:rsidRPr="0008099D">
        <w:rPr>
          <w:rFonts w:ascii="宋体" w:eastAsia="宋体" w:hAnsi="宋体" w:cs="宋体" w:hint="eastAsia"/>
          <w:szCs w:val="21"/>
        </w:rPr>
        <w:t>时间</w:t>
      </w:r>
      <w:r w:rsidR="0018451B">
        <w:rPr>
          <w:rFonts w:ascii="宋体" w:eastAsia="宋体" w:hAnsi="宋体" w:cs="宋体" w:hint="eastAsia"/>
          <w:szCs w:val="21"/>
        </w:rPr>
        <w:t>：全年</w:t>
      </w:r>
      <w:r w:rsidRPr="0008099D">
        <w:rPr>
          <w:rFonts w:ascii="宋体" w:eastAsia="宋体" w:hAnsi="宋体" w:cs="宋体" w:hint="eastAsia"/>
          <w:szCs w:val="21"/>
        </w:rPr>
        <w:t>。</w:t>
      </w:r>
    </w:p>
    <w:p w:rsidR="0008099D" w:rsidRPr="0008099D" w:rsidRDefault="0008099D" w:rsidP="0008099D">
      <w:pPr>
        <w:numPr>
          <w:ilvl w:val="0"/>
          <w:numId w:val="5"/>
        </w:numPr>
        <w:spacing w:line="400" w:lineRule="exact"/>
        <w:rPr>
          <w:rFonts w:ascii="宋体" w:eastAsia="宋体" w:hAnsi="宋体" w:cs="宋体"/>
          <w:szCs w:val="21"/>
        </w:rPr>
      </w:pPr>
      <w:r w:rsidRPr="0008099D">
        <w:rPr>
          <w:rFonts w:ascii="宋体" w:eastAsia="宋体" w:hAnsi="宋体" w:cs="宋体" w:hint="eastAsia"/>
          <w:szCs w:val="21"/>
        </w:rPr>
        <w:t>委托储存方式</w:t>
      </w:r>
    </w:p>
    <w:p w:rsidR="0008099D" w:rsidRPr="0008099D" w:rsidRDefault="0008099D" w:rsidP="0008099D">
      <w:pPr>
        <w:widowControl/>
        <w:spacing w:line="400" w:lineRule="exact"/>
        <w:ind w:firstLineChars="200" w:firstLine="420"/>
        <w:jc w:val="left"/>
        <w:rPr>
          <w:rFonts w:ascii="宋体" w:eastAsia="宋体" w:hAnsi="宋体" w:cs="宋体"/>
          <w:szCs w:val="21"/>
        </w:rPr>
      </w:pPr>
      <w:r w:rsidRPr="0008099D">
        <w:rPr>
          <w:rFonts w:ascii="宋体" w:eastAsia="宋体" w:hAnsi="宋体" w:cs="宋体" w:hint="eastAsia"/>
          <w:szCs w:val="21"/>
        </w:rPr>
        <w:t>防汛物资是防汛抢险的重要物质保障，其调用权属于采购方。</w:t>
      </w:r>
      <w:r w:rsidR="001E49C4">
        <w:rPr>
          <w:rFonts w:ascii="宋体" w:eastAsia="宋体" w:hAnsi="宋体" w:cs="宋体" w:hint="eastAsia"/>
          <w:szCs w:val="21"/>
        </w:rPr>
        <w:t>储备</w:t>
      </w:r>
      <w:r w:rsidRPr="0008099D">
        <w:rPr>
          <w:rFonts w:ascii="宋体" w:eastAsia="宋体" w:hAnsi="宋体" w:cs="宋体" w:hint="eastAsia"/>
          <w:szCs w:val="21"/>
        </w:rPr>
        <w:t>服务期内采购方委托中标供应方储备管理防汛物资，并对中标供应方</w:t>
      </w:r>
      <w:r w:rsidR="001E49C4">
        <w:rPr>
          <w:rFonts w:ascii="宋体" w:eastAsia="宋体" w:hAnsi="宋体" w:cs="宋体" w:hint="eastAsia"/>
          <w:szCs w:val="21"/>
        </w:rPr>
        <w:t>储备</w:t>
      </w:r>
      <w:r w:rsidRPr="0008099D">
        <w:rPr>
          <w:rFonts w:ascii="宋体" w:eastAsia="宋体" w:hAnsi="宋体" w:cs="宋体" w:hint="eastAsia"/>
          <w:szCs w:val="21"/>
        </w:rPr>
        <w:t>执行情况进行监督落实。</w:t>
      </w:r>
    </w:p>
    <w:p w:rsidR="0008099D" w:rsidRPr="0008099D" w:rsidRDefault="0008099D" w:rsidP="0008099D">
      <w:pPr>
        <w:numPr>
          <w:ilvl w:val="0"/>
          <w:numId w:val="5"/>
        </w:numPr>
        <w:spacing w:line="400" w:lineRule="exact"/>
        <w:jc w:val="left"/>
        <w:rPr>
          <w:rFonts w:ascii="宋体" w:eastAsia="宋体" w:hAnsi="宋体" w:cs="宋体"/>
          <w:szCs w:val="21"/>
        </w:rPr>
      </w:pPr>
      <w:r w:rsidRPr="0008099D">
        <w:rPr>
          <w:rFonts w:ascii="宋体" w:eastAsia="宋体" w:hAnsi="宋体" w:cs="宋体" w:hint="eastAsia"/>
          <w:szCs w:val="21"/>
        </w:rPr>
        <w:t>委托储存的完整和安全</w:t>
      </w:r>
    </w:p>
    <w:p w:rsidR="0008099D" w:rsidRPr="0008099D" w:rsidRDefault="0008099D" w:rsidP="0008099D">
      <w:pPr>
        <w:spacing w:line="400" w:lineRule="exact"/>
        <w:ind w:firstLineChars="200" w:firstLine="420"/>
        <w:jc w:val="left"/>
        <w:rPr>
          <w:rFonts w:ascii="宋体" w:eastAsia="宋体" w:hAnsi="宋体" w:cs="宋体"/>
          <w:szCs w:val="21"/>
        </w:rPr>
      </w:pPr>
      <w:r w:rsidRPr="0008099D">
        <w:rPr>
          <w:rFonts w:ascii="宋体" w:eastAsia="宋体" w:hAnsi="宋体" w:cs="宋体" w:hint="eastAsia"/>
          <w:szCs w:val="21"/>
        </w:rPr>
        <w:t>在防汛物资委托储备协议期内，中标供应方必须保证存储的防汛物资数量真实、质量可靠。在规定的期限内，未经许可，中标供应方如没有按照协议规定的质量、数量、时间做好储备任务的，采购方有权中止协议。</w:t>
      </w:r>
    </w:p>
    <w:p w:rsidR="0008099D" w:rsidRPr="0008099D" w:rsidRDefault="0008099D" w:rsidP="0008099D">
      <w:pPr>
        <w:widowControl/>
        <w:spacing w:line="400" w:lineRule="exact"/>
        <w:jc w:val="left"/>
        <w:rPr>
          <w:rFonts w:ascii="宋体" w:eastAsia="宋体" w:hAnsi="宋体" w:cs="宋体"/>
          <w:szCs w:val="21"/>
        </w:rPr>
      </w:pPr>
      <w:r w:rsidRPr="0008099D">
        <w:rPr>
          <w:rFonts w:ascii="宋体" w:eastAsia="宋体" w:hAnsi="宋体" w:cs="宋体" w:hint="eastAsia"/>
          <w:szCs w:val="21"/>
        </w:rPr>
        <w:t xml:space="preserve">    采购方将对防汛物资</w:t>
      </w:r>
      <w:r w:rsidR="001E49C4">
        <w:rPr>
          <w:rFonts w:ascii="宋体" w:eastAsia="宋体" w:hAnsi="宋体" w:cs="宋体" w:hint="eastAsia"/>
          <w:szCs w:val="21"/>
        </w:rPr>
        <w:t>储备</w:t>
      </w:r>
      <w:r w:rsidRPr="0008099D">
        <w:rPr>
          <w:rFonts w:ascii="宋体" w:eastAsia="宋体" w:hAnsi="宋体" w:cs="宋体" w:hint="eastAsia"/>
          <w:szCs w:val="21"/>
        </w:rPr>
        <w:t>执行情况进行不定时检查，中标供应方必须给予支持与配合，提供防汛物资</w:t>
      </w:r>
      <w:proofErr w:type="gramStart"/>
      <w:r w:rsidRPr="0008099D">
        <w:rPr>
          <w:rFonts w:ascii="宋体" w:eastAsia="宋体" w:hAnsi="宋体" w:cs="宋体" w:hint="eastAsia"/>
          <w:szCs w:val="21"/>
        </w:rPr>
        <w:t>储备台</w:t>
      </w:r>
      <w:proofErr w:type="gramEnd"/>
      <w:r w:rsidRPr="0008099D">
        <w:rPr>
          <w:rFonts w:ascii="宋体" w:eastAsia="宋体" w:hAnsi="宋体" w:cs="宋体" w:hint="eastAsia"/>
          <w:szCs w:val="21"/>
        </w:rPr>
        <w:t>帐及各项有关记录等资料。</w:t>
      </w:r>
    </w:p>
    <w:p w:rsidR="0008099D" w:rsidRPr="0008099D" w:rsidRDefault="0008099D" w:rsidP="0008099D">
      <w:pPr>
        <w:numPr>
          <w:ilvl w:val="0"/>
          <w:numId w:val="5"/>
        </w:numPr>
        <w:spacing w:line="400" w:lineRule="exact"/>
        <w:rPr>
          <w:rFonts w:ascii="宋体" w:eastAsia="宋体" w:hAnsi="宋体" w:cs="宋体"/>
          <w:szCs w:val="21"/>
        </w:rPr>
      </w:pPr>
      <w:r w:rsidRPr="0008099D">
        <w:rPr>
          <w:rFonts w:ascii="宋体" w:eastAsia="宋体" w:hAnsi="宋体" w:cs="宋体" w:hint="eastAsia"/>
          <w:szCs w:val="21"/>
        </w:rPr>
        <w:t>调用情况</w:t>
      </w:r>
    </w:p>
    <w:p w:rsidR="0008099D" w:rsidRPr="0008099D" w:rsidRDefault="0008099D" w:rsidP="0008099D">
      <w:pPr>
        <w:widowControl/>
        <w:spacing w:line="400" w:lineRule="exact"/>
        <w:ind w:firstLineChars="200" w:firstLine="420"/>
        <w:jc w:val="left"/>
        <w:rPr>
          <w:rFonts w:ascii="宋体" w:eastAsia="宋体" w:hAnsi="宋体" w:cs="宋体"/>
          <w:szCs w:val="21"/>
        </w:rPr>
      </w:pPr>
      <w:r w:rsidRPr="0008099D">
        <w:rPr>
          <w:rFonts w:ascii="宋体" w:eastAsia="宋体" w:hAnsi="宋体" w:cs="宋体" w:hint="eastAsia"/>
          <w:szCs w:val="21"/>
        </w:rPr>
        <w:t>出现应急情况需要调用时，中标供应方应无条件按采购方下达的时间、品种、数量、流向组织调运。应急调用完毕后按物资市场价计算，由采购方另行支付中标供应方实际使用数。</w:t>
      </w:r>
    </w:p>
    <w:p w:rsidR="0008099D" w:rsidRPr="0008099D" w:rsidRDefault="0008099D" w:rsidP="0008099D">
      <w:pPr>
        <w:spacing w:line="400" w:lineRule="exact"/>
        <w:ind w:firstLineChars="200" w:firstLine="422"/>
        <w:rPr>
          <w:rFonts w:ascii="宋体" w:eastAsia="宋体" w:hAnsi="宋体" w:cs="宋体"/>
          <w:b/>
          <w:bCs/>
          <w:szCs w:val="21"/>
        </w:rPr>
      </w:pPr>
      <w:r w:rsidRPr="0008099D">
        <w:rPr>
          <w:rFonts w:ascii="宋体" w:eastAsia="宋体" w:hAnsi="宋体" w:cs="宋体" w:hint="eastAsia"/>
          <w:b/>
          <w:bCs/>
          <w:szCs w:val="21"/>
        </w:rPr>
        <w:t>9.2 水利应急抢险队伍</w:t>
      </w:r>
      <w:r w:rsidR="001E49C4">
        <w:rPr>
          <w:rFonts w:ascii="宋体" w:eastAsia="宋体" w:hAnsi="宋体" w:cs="宋体" w:hint="eastAsia"/>
          <w:b/>
          <w:bCs/>
          <w:szCs w:val="21"/>
        </w:rPr>
        <w:t>储备</w:t>
      </w:r>
      <w:r w:rsidRPr="0008099D">
        <w:rPr>
          <w:rFonts w:ascii="宋体" w:eastAsia="宋体" w:hAnsi="宋体" w:cs="宋体" w:hint="eastAsia"/>
          <w:b/>
          <w:bCs/>
          <w:szCs w:val="21"/>
        </w:rPr>
        <w:t>服务</w:t>
      </w:r>
    </w:p>
    <w:p w:rsidR="0008099D" w:rsidRPr="0008099D" w:rsidRDefault="0008099D" w:rsidP="0008099D">
      <w:pPr>
        <w:spacing w:line="400" w:lineRule="exact"/>
        <w:ind w:firstLineChars="200" w:firstLine="420"/>
        <w:rPr>
          <w:rFonts w:ascii="宋体" w:eastAsia="宋体" w:hAnsi="宋体" w:cs="宋体"/>
          <w:szCs w:val="21"/>
        </w:rPr>
      </w:pPr>
      <w:r w:rsidRPr="0008099D">
        <w:rPr>
          <w:rFonts w:ascii="宋体" w:eastAsia="宋体" w:hAnsi="宋体" w:cs="宋体" w:hint="eastAsia"/>
          <w:szCs w:val="21"/>
        </w:rPr>
        <w:t>采购方委托中标供应方</w:t>
      </w:r>
      <w:r w:rsidR="001E49C4">
        <w:rPr>
          <w:rFonts w:ascii="宋体" w:eastAsia="宋体" w:hAnsi="宋体" w:cs="宋体" w:hint="eastAsia"/>
          <w:szCs w:val="21"/>
        </w:rPr>
        <w:t>储备</w:t>
      </w:r>
      <w:r w:rsidRPr="0008099D">
        <w:rPr>
          <w:rFonts w:ascii="宋体" w:eastAsia="宋体" w:hAnsi="宋体" w:cs="宋体" w:hint="eastAsia"/>
          <w:szCs w:val="21"/>
        </w:rPr>
        <w:t>1支水利应急抢险队伍，人员队伍在海盐境内活动，</w:t>
      </w:r>
      <w:r w:rsidR="001E49C4">
        <w:rPr>
          <w:rFonts w:ascii="宋体" w:eastAsia="宋体" w:hAnsi="宋体" w:cs="宋体" w:hint="eastAsia"/>
          <w:szCs w:val="21"/>
        </w:rPr>
        <w:t>储备</w:t>
      </w:r>
      <w:r w:rsidRPr="0008099D">
        <w:rPr>
          <w:rFonts w:ascii="宋体" w:eastAsia="宋体" w:hAnsi="宋体" w:cs="宋体" w:hint="eastAsia"/>
          <w:szCs w:val="21"/>
        </w:rPr>
        <w:t>时间每年自4月15日起，服务至10月15日，协助采购方在汛期做好24小时驻守和信息报送。</w:t>
      </w:r>
    </w:p>
    <w:p w:rsidR="0008099D" w:rsidRPr="0008099D" w:rsidRDefault="0008099D" w:rsidP="0008099D">
      <w:pPr>
        <w:spacing w:line="400" w:lineRule="exact"/>
        <w:ind w:firstLineChars="200" w:firstLine="420"/>
        <w:rPr>
          <w:rFonts w:ascii="宋体" w:eastAsia="宋体" w:hAnsi="宋体" w:cs="宋体"/>
          <w:szCs w:val="21"/>
        </w:rPr>
      </w:pPr>
      <w:r w:rsidRPr="0008099D">
        <w:rPr>
          <w:rFonts w:ascii="宋体" w:eastAsia="宋体" w:hAnsi="宋体" w:cs="宋体" w:hint="eastAsia"/>
          <w:szCs w:val="21"/>
        </w:rPr>
        <w:t>1.应急抢险队伍，能承担海盐县内水利工程的防汛抢险工作，对出现重大险情的塘堤、闸站、中小型河道险情处置进行紧急抢险和支援。</w:t>
      </w:r>
    </w:p>
    <w:p w:rsidR="0008099D" w:rsidRPr="0008099D" w:rsidRDefault="0008099D" w:rsidP="0008099D">
      <w:pPr>
        <w:spacing w:line="400" w:lineRule="exact"/>
        <w:ind w:firstLineChars="200" w:firstLine="420"/>
        <w:rPr>
          <w:rFonts w:ascii="宋体" w:eastAsia="宋体" w:hAnsi="宋体" w:cs="宋体"/>
          <w:szCs w:val="21"/>
        </w:rPr>
      </w:pPr>
      <w:r w:rsidRPr="0008099D">
        <w:rPr>
          <w:rFonts w:ascii="宋体" w:eastAsia="宋体" w:hAnsi="宋体" w:cs="宋体" w:hint="eastAsia"/>
          <w:szCs w:val="21"/>
        </w:rPr>
        <w:t>2.必须确保抢险资源数量不少于下列表中所述，其中机械设备、工程车辆必须处于正常可运作状态。如下列抢险资源无法应对现有险情，能在规定时间内调集其它额外数量的抢险资源。</w:t>
      </w:r>
    </w:p>
    <w:p w:rsidR="0008099D" w:rsidRPr="0008099D" w:rsidRDefault="0008099D" w:rsidP="0008099D">
      <w:pPr>
        <w:spacing w:line="400" w:lineRule="exact"/>
        <w:jc w:val="center"/>
        <w:rPr>
          <w:rFonts w:ascii="宋体" w:eastAsia="宋体" w:hAnsi="宋体" w:cs="宋体"/>
          <w:b/>
          <w:szCs w:val="21"/>
        </w:rPr>
      </w:pPr>
      <w:r w:rsidRPr="0008099D">
        <w:rPr>
          <w:rFonts w:ascii="宋体" w:eastAsia="宋体" w:hAnsi="宋体" w:cs="宋体" w:hint="eastAsia"/>
          <w:b/>
          <w:szCs w:val="21"/>
        </w:rPr>
        <w:lastRenderedPageBreak/>
        <w:t>抢险资源数量标准要求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2"/>
        <w:gridCol w:w="2841"/>
        <w:gridCol w:w="3576"/>
      </w:tblGrid>
      <w:tr w:rsidR="0008099D" w:rsidRPr="0008099D" w:rsidTr="001629D1">
        <w:trPr>
          <w:trHeight w:val="340"/>
          <w:jc w:val="center"/>
        </w:trPr>
        <w:tc>
          <w:tcPr>
            <w:tcW w:w="1472" w:type="dxa"/>
            <w:vAlign w:val="center"/>
          </w:tcPr>
          <w:p w:rsidR="0008099D" w:rsidRPr="0008099D" w:rsidRDefault="0008099D" w:rsidP="0008099D">
            <w:pPr>
              <w:spacing w:line="400" w:lineRule="exact"/>
              <w:jc w:val="center"/>
              <w:rPr>
                <w:rFonts w:ascii="宋体" w:eastAsia="宋体" w:hAnsi="宋体" w:cs="宋体"/>
                <w:b/>
                <w:sz w:val="18"/>
                <w:szCs w:val="18"/>
              </w:rPr>
            </w:pPr>
            <w:r w:rsidRPr="0008099D">
              <w:rPr>
                <w:rFonts w:ascii="宋体" w:eastAsia="宋体" w:hAnsi="宋体" w:cs="宋体" w:hint="eastAsia"/>
                <w:b/>
                <w:sz w:val="18"/>
                <w:szCs w:val="18"/>
              </w:rPr>
              <w:t>序号</w:t>
            </w:r>
          </w:p>
        </w:tc>
        <w:tc>
          <w:tcPr>
            <w:tcW w:w="2841" w:type="dxa"/>
            <w:vAlign w:val="center"/>
          </w:tcPr>
          <w:p w:rsidR="0008099D" w:rsidRPr="0008099D" w:rsidRDefault="0008099D" w:rsidP="0008099D">
            <w:pPr>
              <w:spacing w:line="400" w:lineRule="exact"/>
              <w:jc w:val="center"/>
              <w:rPr>
                <w:rFonts w:ascii="宋体" w:eastAsia="宋体" w:hAnsi="宋体" w:cs="宋体"/>
                <w:b/>
                <w:sz w:val="18"/>
                <w:szCs w:val="18"/>
              </w:rPr>
            </w:pPr>
            <w:r w:rsidRPr="0008099D">
              <w:rPr>
                <w:rFonts w:ascii="宋体" w:eastAsia="宋体" w:hAnsi="宋体" w:cs="宋体" w:hint="eastAsia"/>
                <w:b/>
                <w:sz w:val="18"/>
                <w:szCs w:val="18"/>
              </w:rPr>
              <w:t>人员、设备、车辆</w:t>
            </w:r>
          </w:p>
        </w:tc>
        <w:tc>
          <w:tcPr>
            <w:tcW w:w="3576" w:type="dxa"/>
            <w:vAlign w:val="center"/>
          </w:tcPr>
          <w:p w:rsidR="0008099D" w:rsidRPr="0008099D" w:rsidRDefault="0008099D" w:rsidP="0008099D">
            <w:pPr>
              <w:spacing w:line="400" w:lineRule="exact"/>
              <w:jc w:val="center"/>
              <w:rPr>
                <w:rFonts w:ascii="宋体" w:eastAsia="宋体" w:hAnsi="宋体" w:cs="宋体"/>
                <w:b/>
                <w:sz w:val="18"/>
                <w:szCs w:val="18"/>
              </w:rPr>
            </w:pPr>
            <w:r w:rsidRPr="0008099D">
              <w:rPr>
                <w:rFonts w:ascii="宋体" w:eastAsia="宋体" w:hAnsi="宋体" w:cs="宋体" w:hint="eastAsia"/>
                <w:b/>
                <w:sz w:val="18"/>
                <w:szCs w:val="18"/>
              </w:rPr>
              <w:t>数量</w:t>
            </w:r>
          </w:p>
        </w:tc>
      </w:tr>
      <w:tr w:rsidR="0008099D" w:rsidRPr="0008099D" w:rsidTr="0008099D">
        <w:trPr>
          <w:trHeight w:val="340"/>
          <w:jc w:val="center"/>
        </w:trPr>
        <w:tc>
          <w:tcPr>
            <w:tcW w:w="1472"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1</w:t>
            </w:r>
          </w:p>
        </w:tc>
        <w:tc>
          <w:tcPr>
            <w:tcW w:w="2841"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挖掘机</w:t>
            </w:r>
          </w:p>
        </w:tc>
        <w:tc>
          <w:tcPr>
            <w:tcW w:w="3576"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不少于2台</w:t>
            </w:r>
          </w:p>
        </w:tc>
      </w:tr>
      <w:tr w:rsidR="0008099D" w:rsidRPr="0008099D" w:rsidTr="0008099D">
        <w:trPr>
          <w:trHeight w:val="340"/>
          <w:jc w:val="center"/>
        </w:trPr>
        <w:tc>
          <w:tcPr>
            <w:tcW w:w="1472"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2</w:t>
            </w:r>
          </w:p>
        </w:tc>
        <w:tc>
          <w:tcPr>
            <w:tcW w:w="2841" w:type="dxa"/>
            <w:vAlign w:val="center"/>
          </w:tcPr>
          <w:p w:rsidR="0008099D" w:rsidRPr="0008099D" w:rsidRDefault="006D71D6" w:rsidP="0008099D">
            <w:pPr>
              <w:spacing w:line="400" w:lineRule="exact"/>
              <w:jc w:val="center"/>
              <w:rPr>
                <w:rFonts w:ascii="宋体" w:eastAsia="宋体" w:hAnsi="宋体" w:cs="宋体"/>
                <w:szCs w:val="21"/>
              </w:rPr>
            </w:pPr>
            <w:r>
              <w:rPr>
                <w:rFonts w:ascii="宋体" w:eastAsia="宋体" w:hAnsi="宋体" w:cs="宋体" w:hint="eastAsia"/>
                <w:szCs w:val="21"/>
              </w:rPr>
              <w:t>推土机</w:t>
            </w:r>
          </w:p>
        </w:tc>
        <w:tc>
          <w:tcPr>
            <w:tcW w:w="3576"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不少于1台</w:t>
            </w:r>
          </w:p>
        </w:tc>
      </w:tr>
      <w:tr w:rsidR="0008099D" w:rsidRPr="0008099D" w:rsidTr="0008099D">
        <w:trPr>
          <w:trHeight w:val="340"/>
          <w:jc w:val="center"/>
        </w:trPr>
        <w:tc>
          <w:tcPr>
            <w:tcW w:w="1472"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3</w:t>
            </w:r>
          </w:p>
        </w:tc>
        <w:tc>
          <w:tcPr>
            <w:tcW w:w="2841"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吊  车</w:t>
            </w:r>
          </w:p>
        </w:tc>
        <w:tc>
          <w:tcPr>
            <w:tcW w:w="3576"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不少于1台</w:t>
            </w:r>
          </w:p>
        </w:tc>
      </w:tr>
      <w:tr w:rsidR="0008099D" w:rsidRPr="0008099D" w:rsidTr="0008099D">
        <w:trPr>
          <w:trHeight w:val="340"/>
          <w:jc w:val="center"/>
        </w:trPr>
        <w:tc>
          <w:tcPr>
            <w:tcW w:w="1472"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4</w:t>
            </w:r>
          </w:p>
        </w:tc>
        <w:tc>
          <w:tcPr>
            <w:tcW w:w="2841"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自卸卡车</w:t>
            </w:r>
          </w:p>
        </w:tc>
        <w:tc>
          <w:tcPr>
            <w:tcW w:w="3576"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不少于3台</w:t>
            </w:r>
          </w:p>
        </w:tc>
      </w:tr>
      <w:tr w:rsidR="0008099D" w:rsidRPr="0008099D" w:rsidTr="0008099D">
        <w:trPr>
          <w:trHeight w:val="340"/>
          <w:jc w:val="center"/>
        </w:trPr>
        <w:tc>
          <w:tcPr>
            <w:tcW w:w="1472"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5</w:t>
            </w:r>
          </w:p>
        </w:tc>
        <w:tc>
          <w:tcPr>
            <w:tcW w:w="2841"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移动发电机组</w:t>
            </w:r>
          </w:p>
        </w:tc>
        <w:tc>
          <w:tcPr>
            <w:tcW w:w="3576"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不少于1台</w:t>
            </w:r>
          </w:p>
        </w:tc>
      </w:tr>
      <w:tr w:rsidR="0008099D" w:rsidRPr="0008099D" w:rsidTr="0008099D">
        <w:trPr>
          <w:trHeight w:val="340"/>
          <w:jc w:val="center"/>
        </w:trPr>
        <w:tc>
          <w:tcPr>
            <w:tcW w:w="1472"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6</w:t>
            </w:r>
          </w:p>
        </w:tc>
        <w:tc>
          <w:tcPr>
            <w:tcW w:w="2841" w:type="dxa"/>
            <w:vAlign w:val="center"/>
          </w:tcPr>
          <w:p w:rsidR="0008099D" w:rsidRPr="0008099D" w:rsidRDefault="0008099D" w:rsidP="0008099D">
            <w:pPr>
              <w:spacing w:line="400" w:lineRule="exact"/>
              <w:jc w:val="center"/>
              <w:rPr>
                <w:rFonts w:ascii="宋体" w:eastAsia="宋体" w:hAnsi="宋体" w:cs="宋体"/>
                <w:szCs w:val="21"/>
              </w:rPr>
            </w:pPr>
            <w:r w:rsidRPr="0008099D">
              <w:rPr>
                <w:rFonts w:ascii="宋体" w:eastAsia="宋体" w:hAnsi="宋体" w:cs="宋体" w:hint="eastAsia"/>
                <w:szCs w:val="21"/>
              </w:rPr>
              <w:t>水利专业抢险人员</w:t>
            </w:r>
          </w:p>
        </w:tc>
        <w:tc>
          <w:tcPr>
            <w:tcW w:w="3576" w:type="dxa"/>
            <w:vAlign w:val="center"/>
          </w:tcPr>
          <w:p w:rsidR="0008099D" w:rsidRPr="0008099D" w:rsidRDefault="0008099D" w:rsidP="0008099D">
            <w:pPr>
              <w:spacing w:line="400" w:lineRule="exact"/>
              <w:jc w:val="center"/>
              <w:rPr>
                <w:rFonts w:ascii="宋体" w:eastAsia="宋体" w:hAnsi="宋体" w:cs="宋体"/>
                <w:sz w:val="15"/>
                <w:szCs w:val="15"/>
              </w:rPr>
            </w:pPr>
            <w:r w:rsidRPr="0008099D">
              <w:rPr>
                <w:rFonts w:ascii="宋体" w:eastAsia="宋体" w:hAnsi="宋体" w:cs="宋体" w:hint="eastAsia"/>
                <w:sz w:val="15"/>
                <w:szCs w:val="15"/>
              </w:rPr>
              <w:t>不少于30名（须购买过人身意外保险）</w:t>
            </w:r>
          </w:p>
        </w:tc>
      </w:tr>
    </w:tbl>
    <w:p w:rsidR="0008099D" w:rsidRPr="0008099D" w:rsidRDefault="0008099D" w:rsidP="0008099D">
      <w:pPr>
        <w:spacing w:line="400" w:lineRule="exact"/>
        <w:ind w:firstLine="420"/>
        <w:rPr>
          <w:rFonts w:ascii="宋体" w:eastAsia="宋体" w:hAnsi="宋体" w:cs="宋体"/>
          <w:szCs w:val="21"/>
        </w:rPr>
      </w:pPr>
      <w:r w:rsidRPr="0008099D">
        <w:rPr>
          <w:rFonts w:ascii="宋体" w:eastAsia="宋体" w:hAnsi="宋体" w:cs="宋体" w:hint="eastAsia"/>
          <w:szCs w:val="21"/>
        </w:rPr>
        <w:t>3.根据协议要求，中标方听从采购方的指挥调度和执行监督，中标方负责人必须保持汛期24小时通讯畅通，当县防指发布Ⅲ级及以上应急响应后，中标方负责人到采购方指定的地点待命，通知抢险队员保持通讯24小时畅通，随时待命</w:t>
      </w:r>
      <w:r w:rsidR="00DF39B6">
        <w:rPr>
          <w:rFonts w:ascii="宋体" w:eastAsia="宋体" w:hAnsi="宋体" w:cs="宋体" w:hint="eastAsia"/>
          <w:szCs w:val="21"/>
        </w:rPr>
        <w:t>，</w:t>
      </w:r>
      <w:r w:rsidR="00DF39B6" w:rsidRPr="00DF39B6">
        <w:rPr>
          <w:rFonts w:ascii="宋体" w:eastAsia="宋体" w:hAnsi="宋体" w:cs="宋体" w:hint="eastAsia"/>
          <w:b/>
          <w:szCs w:val="21"/>
        </w:rPr>
        <w:t>人员集结费用不列入抢险费用由中标方自行负责</w:t>
      </w:r>
      <w:r w:rsidRPr="0008099D">
        <w:rPr>
          <w:rFonts w:ascii="宋体" w:eastAsia="宋体" w:hAnsi="宋体" w:cs="宋体" w:hint="eastAsia"/>
          <w:szCs w:val="21"/>
        </w:rPr>
        <w:t>。接到抢险命令后3小时内完成调集抢险资源（包括抢险人员和机械设备、车辆），在规定时间内赶到出险地点执行抢险任务（自带雨衣、雨鞋、铁锹等抢险必须品）。</w:t>
      </w:r>
    </w:p>
    <w:p w:rsidR="0008099D" w:rsidRPr="0008099D" w:rsidRDefault="0008099D" w:rsidP="0008099D">
      <w:pPr>
        <w:spacing w:line="400" w:lineRule="exact"/>
        <w:ind w:firstLineChars="200" w:firstLine="420"/>
        <w:rPr>
          <w:rFonts w:ascii="宋体" w:eastAsia="宋体" w:hAnsi="宋体" w:cs="宋体"/>
          <w:szCs w:val="21"/>
        </w:rPr>
      </w:pPr>
      <w:r w:rsidRPr="0008099D">
        <w:rPr>
          <w:rFonts w:ascii="宋体" w:eastAsia="宋体" w:hAnsi="宋体" w:cs="宋体" w:hint="eastAsia"/>
          <w:szCs w:val="21"/>
        </w:rPr>
        <w:t>4.采购方对中标供应方抢险资源情况进行不定时检查，中标供应方必须给予支持与配合。</w:t>
      </w:r>
    </w:p>
    <w:p w:rsidR="0008099D" w:rsidRPr="0008099D" w:rsidRDefault="0008099D" w:rsidP="0008099D">
      <w:pPr>
        <w:spacing w:line="400" w:lineRule="exact"/>
        <w:ind w:firstLineChars="200" w:firstLine="420"/>
        <w:rPr>
          <w:rFonts w:ascii="宋体" w:eastAsia="宋体" w:hAnsi="宋体" w:cs="宋体"/>
          <w:szCs w:val="21"/>
        </w:rPr>
      </w:pPr>
      <w:r w:rsidRPr="0008099D">
        <w:rPr>
          <w:rFonts w:ascii="宋体" w:eastAsia="宋体" w:hAnsi="宋体" w:cs="宋体" w:hint="eastAsia"/>
          <w:szCs w:val="21"/>
        </w:rPr>
        <w:t>5.</w:t>
      </w:r>
      <w:r w:rsidR="001E49C4">
        <w:rPr>
          <w:rFonts w:ascii="宋体" w:eastAsia="宋体" w:hAnsi="宋体" w:cs="宋体" w:hint="eastAsia"/>
          <w:szCs w:val="21"/>
        </w:rPr>
        <w:t>储备</w:t>
      </w:r>
      <w:r w:rsidRPr="0008099D">
        <w:rPr>
          <w:rFonts w:ascii="宋体" w:eastAsia="宋体" w:hAnsi="宋体" w:cs="宋体" w:hint="eastAsia"/>
          <w:szCs w:val="21"/>
        </w:rPr>
        <w:t>服务期内若发生抢险，采购方在每次抢险结束后根据中标供应方提供发生的抢险工程量决算，按审计结果另行支付工程款给中标供应方。</w:t>
      </w:r>
    </w:p>
    <w:p w:rsidR="00083E36" w:rsidRPr="00083E36" w:rsidRDefault="00083E36" w:rsidP="0008099D">
      <w:pPr>
        <w:keepLines/>
        <w:widowControl/>
        <w:autoSpaceDE w:val="0"/>
        <w:autoSpaceDN w:val="0"/>
        <w:adjustRightInd w:val="0"/>
        <w:snapToGrid w:val="0"/>
        <w:spacing w:line="400" w:lineRule="exact"/>
        <w:jc w:val="left"/>
        <w:textAlignment w:val="baseline"/>
        <w:outlineLvl w:val="1"/>
        <w:rPr>
          <w:rFonts w:ascii="宋体" w:eastAsia="宋体" w:hAnsi="宋体" w:cs="Times New Roman"/>
          <w:b/>
          <w:snapToGrid w:val="0"/>
          <w:kern w:val="0"/>
          <w:szCs w:val="21"/>
        </w:rPr>
      </w:pPr>
      <w:r w:rsidRPr="00083E36">
        <w:rPr>
          <w:rFonts w:ascii="宋体" w:eastAsia="宋体" w:hAnsi="宋体" w:cs="Times New Roman" w:hint="eastAsia"/>
          <w:b/>
          <w:snapToGrid w:val="0"/>
          <w:kern w:val="0"/>
          <w:szCs w:val="21"/>
        </w:rPr>
        <w:t>十、</w:t>
      </w:r>
      <w:r w:rsidR="00DF39B6" w:rsidRPr="00DF39B6">
        <w:rPr>
          <w:rFonts w:ascii="宋体" w:eastAsia="宋体" w:hAnsi="宋体" w:cs="Times New Roman" w:hint="eastAsia"/>
          <w:b/>
          <w:snapToGrid w:val="0"/>
          <w:kern w:val="0"/>
          <w:szCs w:val="21"/>
        </w:rPr>
        <w:t>水文测站、遥测系统日常巡查及维护</w:t>
      </w:r>
    </w:p>
    <w:p w:rsidR="00083E36" w:rsidRPr="00083E36" w:rsidRDefault="00083E36" w:rsidP="0008099D">
      <w:pPr>
        <w:autoSpaceDE w:val="0"/>
        <w:autoSpaceDN w:val="0"/>
        <w:adjustRightInd w:val="0"/>
        <w:spacing w:line="400" w:lineRule="exact"/>
        <w:textAlignment w:val="baseline"/>
        <w:rPr>
          <w:rFonts w:ascii="Times New Roman" w:eastAsia="宋体" w:hAnsi="Times New Roman" w:cs="Times New Roman"/>
          <w:b/>
          <w:kern w:val="0"/>
          <w:szCs w:val="21"/>
        </w:rPr>
      </w:pPr>
      <w:r w:rsidRPr="00083E36">
        <w:rPr>
          <w:rFonts w:ascii="Times New Roman" w:eastAsia="宋体" w:hAnsi="Times New Roman" w:cs="Times New Roman" w:hint="eastAsia"/>
          <w:b/>
          <w:kern w:val="0"/>
          <w:szCs w:val="21"/>
        </w:rPr>
        <w:t xml:space="preserve">10.1  </w:t>
      </w:r>
      <w:r w:rsidRPr="00083E36">
        <w:rPr>
          <w:rFonts w:ascii="Times New Roman" w:eastAsia="宋体" w:hAnsi="Times New Roman" w:cs="Times New Roman" w:hint="eastAsia"/>
          <w:b/>
          <w:kern w:val="0"/>
          <w:szCs w:val="21"/>
        </w:rPr>
        <w:t>水</w:t>
      </w:r>
      <w:r w:rsidRPr="00083E36">
        <w:rPr>
          <w:rFonts w:ascii="Times New Roman" w:eastAsia="宋体" w:hAnsi="Times New Roman" w:cs="Times New Roman"/>
          <w:b/>
          <w:kern w:val="0"/>
          <w:szCs w:val="21"/>
        </w:rPr>
        <w:t>文设施、设备</w:t>
      </w:r>
      <w:r w:rsidRPr="00083E36">
        <w:rPr>
          <w:rFonts w:ascii="Times New Roman" w:eastAsia="宋体" w:hAnsi="Times New Roman" w:cs="Times New Roman" w:hint="eastAsia"/>
          <w:b/>
          <w:kern w:val="0"/>
          <w:szCs w:val="21"/>
        </w:rPr>
        <w:t>维护</w:t>
      </w:r>
    </w:p>
    <w:p w:rsidR="00083E36" w:rsidRPr="00083E36" w:rsidRDefault="00083E36" w:rsidP="0008099D">
      <w:pPr>
        <w:autoSpaceDE w:val="0"/>
        <w:autoSpaceDN w:val="0"/>
        <w:adjustRightInd w:val="0"/>
        <w:spacing w:line="400" w:lineRule="exact"/>
        <w:textAlignment w:val="baseline"/>
        <w:rPr>
          <w:rFonts w:ascii="Times New Roman" w:eastAsia="宋体" w:hAnsi="Times New Roman" w:cs="Times New Roman"/>
          <w:b/>
          <w:kern w:val="0"/>
          <w:szCs w:val="21"/>
        </w:rPr>
      </w:pPr>
      <w:r w:rsidRPr="00083E36">
        <w:rPr>
          <w:rFonts w:ascii="Times New Roman" w:eastAsia="宋体" w:hAnsi="Times New Roman" w:cs="Times New Roman" w:hint="eastAsia"/>
          <w:b/>
          <w:kern w:val="0"/>
          <w:szCs w:val="21"/>
        </w:rPr>
        <w:t>（一</w:t>
      </w:r>
      <w:r w:rsidRPr="00083E36">
        <w:rPr>
          <w:rFonts w:ascii="Times New Roman" w:eastAsia="宋体" w:hAnsi="Times New Roman" w:cs="Times New Roman"/>
          <w:b/>
          <w:kern w:val="0"/>
          <w:szCs w:val="21"/>
        </w:rPr>
        <w:t>）需维护站点信息</w:t>
      </w:r>
    </w:p>
    <w:tbl>
      <w:tblPr>
        <w:tblW w:w="9072" w:type="dxa"/>
        <w:tblInd w:w="108" w:type="dxa"/>
        <w:tblLayout w:type="fixed"/>
        <w:tblLook w:val="0000" w:firstRow="0" w:lastRow="0" w:firstColumn="0" w:lastColumn="0" w:noHBand="0" w:noVBand="0"/>
      </w:tblPr>
      <w:tblGrid>
        <w:gridCol w:w="845"/>
        <w:gridCol w:w="6"/>
        <w:gridCol w:w="2126"/>
        <w:gridCol w:w="142"/>
        <w:gridCol w:w="1559"/>
        <w:gridCol w:w="284"/>
        <w:gridCol w:w="1842"/>
        <w:gridCol w:w="2268"/>
      </w:tblGrid>
      <w:tr w:rsidR="00083E36" w:rsidRPr="00083E36" w:rsidTr="009738A3">
        <w:trPr>
          <w:trHeight w:val="432"/>
        </w:trPr>
        <w:tc>
          <w:tcPr>
            <w:tcW w:w="9072" w:type="dxa"/>
            <w:gridSpan w:val="8"/>
            <w:tcBorders>
              <w:top w:val="nil"/>
              <w:left w:val="nil"/>
              <w:bottom w:val="single" w:sz="4" w:space="0" w:color="auto"/>
              <w:right w:val="nil"/>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b/>
                <w:bCs/>
                <w:color w:val="000000"/>
                <w:kern w:val="0"/>
                <w:szCs w:val="21"/>
              </w:rPr>
            </w:pPr>
            <w:r w:rsidRPr="00083E36">
              <w:rPr>
                <w:rFonts w:ascii="宋体" w:eastAsia="宋体" w:hAnsi="宋体" w:cs="Times New Roman"/>
                <w:b/>
                <w:bCs/>
                <w:color w:val="000000"/>
                <w:kern w:val="0"/>
                <w:szCs w:val="21"/>
              </w:rPr>
              <w:t>海盐县水雨情遥测站一览表</w:t>
            </w:r>
          </w:p>
        </w:tc>
      </w:tr>
      <w:tr w:rsidR="00083E36"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083E36" w:rsidRPr="00083E36" w:rsidRDefault="0062059E" w:rsidP="0062059E">
            <w:pPr>
              <w:widowControl/>
              <w:autoSpaceDE w:val="0"/>
              <w:autoSpaceDN w:val="0"/>
              <w:adjustRightInd w:val="0"/>
              <w:jc w:val="center"/>
              <w:textAlignment w:val="baseline"/>
              <w:rPr>
                <w:rFonts w:ascii="宋体" w:eastAsia="宋体" w:hAnsi="宋体" w:cs="Times New Roman"/>
                <w:b/>
                <w:bCs/>
                <w:color w:val="000000"/>
                <w:kern w:val="0"/>
                <w:szCs w:val="21"/>
              </w:rPr>
            </w:pPr>
            <w:r>
              <w:rPr>
                <w:rFonts w:ascii="宋体" w:eastAsia="宋体" w:hAnsi="宋体" w:cs="Times New Roman" w:hint="eastAsia"/>
                <w:b/>
                <w:bCs/>
                <w:color w:val="000000"/>
                <w:kern w:val="0"/>
                <w:szCs w:val="21"/>
              </w:rPr>
              <w:t>序号</w:t>
            </w:r>
          </w:p>
        </w:tc>
        <w:tc>
          <w:tcPr>
            <w:tcW w:w="2268" w:type="dxa"/>
            <w:gridSpan w:val="2"/>
            <w:tcBorders>
              <w:top w:val="single" w:sz="4" w:space="0" w:color="auto"/>
              <w:left w:val="nil"/>
              <w:bottom w:val="single" w:sz="4" w:space="0" w:color="auto"/>
              <w:right w:val="single" w:sz="4" w:space="0" w:color="auto"/>
            </w:tcBorders>
            <w:vAlign w:val="center"/>
          </w:tcPr>
          <w:p w:rsidR="00083E36" w:rsidRPr="00083E36" w:rsidRDefault="00083E36" w:rsidP="0062059E">
            <w:pPr>
              <w:widowControl/>
              <w:autoSpaceDE w:val="0"/>
              <w:autoSpaceDN w:val="0"/>
              <w:adjustRightInd w:val="0"/>
              <w:jc w:val="center"/>
              <w:textAlignment w:val="baseline"/>
              <w:rPr>
                <w:rFonts w:ascii="宋体" w:eastAsia="宋体" w:hAnsi="宋体" w:cs="Times New Roman"/>
                <w:b/>
                <w:bCs/>
                <w:color w:val="000000"/>
                <w:kern w:val="0"/>
                <w:szCs w:val="21"/>
              </w:rPr>
            </w:pPr>
            <w:r w:rsidRPr="00083E36">
              <w:rPr>
                <w:rFonts w:ascii="宋体" w:eastAsia="宋体" w:hAnsi="宋体" w:cs="Times New Roman"/>
                <w:b/>
                <w:bCs/>
                <w:color w:val="000000"/>
                <w:kern w:val="0"/>
                <w:szCs w:val="21"/>
              </w:rPr>
              <w:t>站名</w:t>
            </w:r>
          </w:p>
        </w:tc>
        <w:tc>
          <w:tcPr>
            <w:tcW w:w="1559" w:type="dxa"/>
            <w:tcBorders>
              <w:top w:val="single" w:sz="4" w:space="0" w:color="auto"/>
              <w:left w:val="nil"/>
              <w:bottom w:val="single" w:sz="4" w:space="0" w:color="auto"/>
              <w:right w:val="single" w:sz="4" w:space="0" w:color="auto"/>
            </w:tcBorders>
            <w:vAlign w:val="center"/>
          </w:tcPr>
          <w:p w:rsidR="00083E36" w:rsidRPr="00083E36" w:rsidRDefault="00083E36" w:rsidP="0062059E">
            <w:pPr>
              <w:widowControl/>
              <w:autoSpaceDE w:val="0"/>
              <w:autoSpaceDN w:val="0"/>
              <w:adjustRightInd w:val="0"/>
              <w:jc w:val="center"/>
              <w:textAlignment w:val="baseline"/>
              <w:rPr>
                <w:rFonts w:ascii="宋体" w:eastAsia="宋体" w:hAnsi="宋体" w:cs="Times New Roman"/>
                <w:b/>
                <w:bCs/>
                <w:color w:val="000000"/>
                <w:kern w:val="0"/>
                <w:szCs w:val="21"/>
              </w:rPr>
            </w:pPr>
            <w:r w:rsidRPr="00083E36">
              <w:rPr>
                <w:rFonts w:ascii="宋体" w:eastAsia="宋体" w:hAnsi="宋体" w:cs="Times New Roman"/>
                <w:b/>
                <w:bCs/>
                <w:color w:val="000000"/>
                <w:kern w:val="0"/>
                <w:szCs w:val="21"/>
              </w:rPr>
              <w:t>地址</w:t>
            </w:r>
          </w:p>
        </w:tc>
        <w:tc>
          <w:tcPr>
            <w:tcW w:w="2126" w:type="dxa"/>
            <w:gridSpan w:val="2"/>
            <w:tcBorders>
              <w:top w:val="single" w:sz="4" w:space="0" w:color="auto"/>
              <w:left w:val="nil"/>
              <w:bottom w:val="single" w:sz="4" w:space="0" w:color="auto"/>
              <w:right w:val="single" w:sz="4" w:space="0" w:color="auto"/>
            </w:tcBorders>
            <w:vAlign w:val="center"/>
          </w:tcPr>
          <w:p w:rsidR="00083E36" w:rsidRPr="00083E36" w:rsidRDefault="00083E36" w:rsidP="0062059E">
            <w:pPr>
              <w:widowControl/>
              <w:autoSpaceDE w:val="0"/>
              <w:autoSpaceDN w:val="0"/>
              <w:adjustRightInd w:val="0"/>
              <w:jc w:val="center"/>
              <w:textAlignment w:val="baseline"/>
              <w:rPr>
                <w:rFonts w:ascii="宋体" w:eastAsia="宋体" w:hAnsi="宋体" w:cs="Times New Roman"/>
                <w:b/>
                <w:bCs/>
                <w:color w:val="000000"/>
                <w:kern w:val="0"/>
                <w:szCs w:val="21"/>
              </w:rPr>
            </w:pPr>
            <w:r w:rsidRPr="00083E36">
              <w:rPr>
                <w:rFonts w:ascii="宋体" w:eastAsia="宋体" w:hAnsi="宋体" w:cs="Times New Roman"/>
                <w:b/>
                <w:bCs/>
                <w:color w:val="000000"/>
                <w:kern w:val="0"/>
                <w:szCs w:val="21"/>
              </w:rPr>
              <w:t>观测项目</w:t>
            </w:r>
          </w:p>
        </w:tc>
        <w:tc>
          <w:tcPr>
            <w:tcW w:w="2268" w:type="dxa"/>
            <w:tcBorders>
              <w:top w:val="single" w:sz="4" w:space="0" w:color="auto"/>
              <w:left w:val="nil"/>
              <w:bottom w:val="single" w:sz="4" w:space="0" w:color="auto"/>
              <w:right w:val="single" w:sz="4" w:space="0" w:color="auto"/>
            </w:tcBorders>
            <w:vAlign w:val="center"/>
          </w:tcPr>
          <w:p w:rsidR="00083E36" w:rsidRPr="00083E36" w:rsidRDefault="00083E36" w:rsidP="0062059E">
            <w:pPr>
              <w:widowControl/>
              <w:autoSpaceDE w:val="0"/>
              <w:autoSpaceDN w:val="0"/>
              <w:adjustRightInd w:val="0"/>
              <w:jc w:val="center"/>
              <w:textAlignment w:val="baseline"/>
              <w:rPr>
                <w:rFonts w:ascii="宋体" w:eastAsia="宋体" w:hAnsi="宋体" w:cs="Times New Roman"/>
                <w:b/>
                <w:bCs/>
                <w:color w:val="000000"/>
                <w:kern w:val="0"/>
                <w:szCs w:val="21"/>
              </w:rPr>
            </w:pPr>
            <w:r w:rsidRPr="00083E36">
              <w:rPr>
                <w:rFonts w:ascii="宋体" w:eastAsia="宋体" w:hAnsi="宋体" w:cs="Times New Roman"/>
                <w:b/>
                <w:bCs/>
                <w:color w:val="000000"/>
                <w:kern w:val="0"/>
                <w:szCs w:val="21"/>
              </w:rPr>
              <w:t>备注</w:t>
            </w:r>
          </w:p>
        </w:tc>
      </w:tr>
      <w:tr w:rsidR="0062059E" w:rsidRPr="00083E36" w:rsidTr="009738A3">
        <w:trPr>
          <w:trHeight w:val="454"/>
        </w:trPr>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rsidR="0062059E" w:rsidRPr="00083E36" w:rsidRDefault="0062059E" w:rsidP="00223AB9">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1</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欤</w:t>
            </w:r>
            <w:proofErr w:type="gramEnd"/>
            <w:r w:rsidRPr="00223AB9">
              <w:rPr>
                <w:rFonts w:ascii="宋体" w:eastAsia="宋体" w:hAnsi="宋体" w:cs="Times New Roman" w:hint="eastAsia"/>
                <w:kern w:val="0"/>
                <w:szCs w:val="21"/>
              </w:rPr>
              <w:t>城(主)</w:t>
            </w:r>
          </w:p>
        </w:tc>
        <w:tc>
          <w:tcPr>
            <w:tcW w:w="1559" w:type="dxa"/>
            <w:vMerge w:val="restart"/>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于城镇</w:t>
            </w:r>
          </w:p>
          <w:p w:rsidR="0062059E" w:rsidRPr="00083E36" w:rsidRDefault="0062059E" w:rsidP="00083E36">
            <w:pPr>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p>
        </w:tc>
      </w:tr>
      <w:tr w:rsidR="0062059E" w:rsidRPr="00083E36" w:rsidTr="009738A3">
        <w:trPr>
          <w:trHeight w:val="454"/>
        </w:trPr>
        <w:tc>
          <w:tcPr>
            <w:tcW w:w="851" w:type="dxa"/>
            <w:gridSpan w:val="2"/>
            <w:vMerge/>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autoSpaceDE w:val="0"/>
              <w:autoSpaceDN w:val="0"/>
              <w:adjustRightInd w:val="0"/>
              <w:jc w:val="center"/>
              <w:textAlignment w:val="baseline"/>
              <w:rPr>
                <w:rFonts w:ascii="宋体" w:eastAsia="宋体" w:hAnsi="宋体" w:cs="Times New Roman"/>
                <w:color w:val="000000"/>
                <w:kern w:val="0"/>
                <w:szCs w:val="21"/>
              </w:rPr>
            </w:pP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欤</w:t>
            </w:r>
            <w:proofErr w:type="gramEnd"/>
            <w:r w:rsidRPr="00223AB9">
              <w:rPr>
                <w:rFonts w:ascii="宋体" w:eastAsia="宋体" w:hAnsi="宋体" w:cs="Times New Roman" w:hint="eastAsia"/>
                <w:kern w:val="0"/>
                <w:szCs w:val="21"/>
              </w:rPr>
              <w:t>城(副)</w:t>
            </w:r>
          </w:p>
        </w:tc>
        <w:tc>
          <w:tcPr>
            <w:tcW w:w="1559" w:type="dxa"/>
            <w:vMerge/>
            <w:tcBorders>
              <w:top w:val="single" w:sz="4" w:space="0" w:color="auto"/>
              <w:left w:val="nil"/>
              <w:bottom w:val="single" w:sz="4" w:space="0" w:color="auto"/>
              <w:right w:val="single" w:sz="4" w:space="0" w:color="auto"/>
            </w:tcBorders>
            <w:vAlign w:val="center"/>
          </w:tcPr>
          <w:p w:rsidR="0062059E" w:rsidRPr="00083E36" w:rsidRDefault="0062059E" w:rsidP="00083E36">
            <w:pPr>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p>
        </w:tc>
      </w:tr>
      <w:tr w:rsidR="0062059E" w:rsidRPr="00083E36" w:rsidTr="009738A3">
        <w:trPr>
          <w:trHeight w:val="454"/>
        </w:trPr>
        <w:tc>
          <w:tcPr>
            <w:tcW w:w="851" w:type="dxa"/>
            <w:gridSpan w:val="2"/>
            <w:vMerge/>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autoSpaceDE w:val="0"/>
              <w:autoSpaceDN w:val="0"/>
              <w:adjustRightInd w:val="0"/>
              <w:jc w:val="center"/>
              <w:textAlignment w:val="baseline"/>
              <w:rPr>
                <w:rFonts w:ascii="宋体" w:eastAsia="宋体" w:hAnsi="宋体" w:cs="Times New Roman"/>
                <w:color w:val="000000"/>
                <w:kern w:val="0"/>
                <w:szCs w:val="21"/>
              </w:rPr>
            </w:pP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欤</w:t>
            </w:r>
            <w:proofErr w:type="gramEnd"/>
            <w:r w:rsidRPr="00223AB9">
              <w:rPr>
                <w:rFonts w:ascii="宋体" w:eastAsia="宋体" w:hAnsi="宋体" w:cs="Times New Roman" w:hint="eastAsia"/>
                <w:kern w:val="0"/>
                <w:szCs w:val="21"/>
              </w:rPr>
              <w:t>城(雷达)</w:t>
            </w:r>
          </w:p>
        </w:tc>
        <w:tc>
          <w:tcPr>
            <w:tcW w:w="1559" w:type="dxa"/>
            <w:vMerge/>
            <w:tcBorders>
              <w:top w:val="single" w:sz="4" w:space="0" w:color="auto"/>
              <w:left w:val="nil"/>
              <w:bottom w:val="single" w:sz="4" w:space="0" w:color="auto"/>
              <w:right w:val="single" w:sz="4" w:space="0" w:color="auto"/>
            </w:tcBorders>
            <w:vAlign w:val="center"/>
          </w:tcPr>
          <w:p w:rsidR="0062059E" w:rsidRPr="00083E36" w:rsidRDefault="0062059E" w:rsidP="00083E36">
            <w:pPr>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vMerge/>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欤</w:t>
            </w:r>
            <w:proofErr w:type="gramEnd"/>
            <w:r w:rsidRPr="00223AB9">
              <w:rPr>
                <w:rFonts w:ascii="宋体" w:eastAsia="宋体" w:hAnsi="宋体" w:cs="Times New Roman" w:hint="eastAsia"/>
                <w:kern w:val="0"/>
                <w:szCs w:val="21"/>
              </w:rPr>
              <w:t>城(备)</w:t>
            </w:r>
          </w:p>
        </w:tc>
        <w:tc>
          <w:tcPr>
            <w:tcW w:w="1559" w:type="dxa"/>
            <w:vMerge/>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2</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澉</w:t>
            </w:r>
            <w:proofErr w:type="gramEnd"/>
            <w:r w:rsidRPr="00223AB9">
              <w:rPr>
                <w:rFonts w:ascii="宋体" w:eastAsia="宋体" w:hAnsi="宋体" w:cs="Times New Roman" w:hint="eastAsia"/>
                <w:kern w:val="0"/>
                <w:szCs w:val="21"/>
              </w:rPr>
              <w:t>浦(主)</w:t>
            </w:r>
          </w:p>
        </w:tc>
        <w:tc>
          <w:tcPr>
            <w:tcW w:w="1559" w:type="dxa"/>
            <w:vMerge w:val="restart"/>
            <w:tcBorders>
              <w:top w:val="single" w:sz="4" w:space="0" w:color="auto"/>
              <w:left w:val="nil"/>
              <w:bottom w:val="single" w:sz="4" w:space="0" w:color="auto"/>
              <w:right w:val="single" w:sz="4" w:space="0" w:color="auto"/>
            </w:tcBorders>
            <w:vAlign w:val="center"/>
          </w:tcPr>
          <w:p w:rsidR="0062059E" w:rsidRPr="00083E36" w:rsidRDefault="0062059E" w:rsidP="00083E36">
            <w:pPr>
              <w:autoSpaceDE w:val="0"/>
              <w:autoSpaceDN w:val="0"/>
              <w:adjustRightInd w:val="0"/>
              <w:jc w:val="center"/>
              <w:textAlignment w:val="baseline"/>
              <w:rPr>
                <w:rFonts w:ascii="宋体" w:eastAsia="宋体" w:hAnsi="宋体" w:cs="Times New Roman"/>
                <w:kern w:val="0"/>
                <w:szCs w:val="21"/>
              </w:rPr>
            </w:pPr>
            <w:proofErr w:type="gramStart"/>
            <w:r w:rsidRPr="00083E36">
              <w:rPr>
                <w:rFonts w:ascii="宋体" w:eastAsia="宋体" w:hAnsi="宋体" w:cs="Times New Roman"/>
                <w:kern w:val="0"/>
                <w:szCs w:val="21"/>
              </w:rPr>
              <w:t>澉</w:t>
            </w:r>
            <w:proofErr w:type="gramEnd"/>
            <w:r w:rsidRPr="00083E36">
              <w:rPr>
                <w:rFonts w:ascii="宋体" w:eastAsia="宋体" w:hAnsi="宋体" w:cs="Times New Roman"/>
                <w:kern w:val="0"/>
                <w:szCs w:val="21"/>
              </w:rPr>
              <w:t>浦镇</w:t>
            </w:r>
          </w:p>
        </w:tc>
        <w:tc>
          <w:tcPr>
            <w:tcW w:w="2126" w:type="dxa"/>
            <w:gridSpan w:val="2"/>
            <w:vMerge w:val="restart"/>
            <w:tcBorders>
              <w:top w:val="single" w:sz="4" w:space="0" w:color="auto"/>
              <w:left w:val="nil"/>
              <w:bottom w:val="single" w:sz="4" w:space="0" w:color="auto"/>
              <w:right w:val="single" w:sz="4" w:space="0" w:color="auto"/>
            </w:tcBorders>
            <w:vAlign w:val="center"/>
          </w:tcPr>
          <w:p w:rsidR="0062059E" w:rsidRPr="00083E36" w:rsidRDefault="0062059E" w:rsidP="00083E36">
            <w:pPr>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水位(潮位</w:t>
            </w:r>
            <w:r>
              <w:rPr>
                <w:rFonts w:ascii="宋体" w:eastAsia="宋体" w:hAnsi="宋体" w:cs="Times New Roman" w:hint="eastAsia"/>
                <w:kern w:val="0"/>
                <w:szCs w:val="21"/>
              </w:rPr>
              <w:t>)</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vMerge/>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autoSpaceDE w:val="0"/>
              <w:autoSpaceDN w:val="0"/>
              <w:adjustRightInd w:val="0"/>
              <w:jc w:val="center"/>
              <w:textAlignment w:val="baseline"/>
              <w:rPr>
                <w:rFonts w:ascii="宋体" w:eastAsia="宋体" w:hAnsi="宋体" w:cs="Times New Roman"/>
                <w:color w:val="000000"/>
                <w:kern w:val="0"/>
                <w:szCs w:val="21"/>
              </w:rPr>
            </w:pP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澉</w:t>
            </w:r>
            <w:proofErr w:type="gramEnd"/>
            <w:r w:rsidRPr="00223AB9">
              <w:rPr>
                <w:rFonts w:ascii="宋体" w:eastAsia="宋体" w:hAnsi="宋体" w:cs="Times New Roman" w:hint="eastAsia"/>
                <w:kern w:val="0"/>
                <w:szCs w:val="21"/>
              </w:rPr>
              <w:t>浦(副)</w:t>
            </w:r>
          </w:p>
        </w:tc>
        <w:tc>
          <w:tcPr>
            <w:tcW w:w="1559" w:type="dxa"/>
            <w:vMerge/>
            <w:tcBorders>
              <w:top w:val="single" w:sz="4" w:space="0" w:color="auto"/>
              <w:left w:val="nil"/>
              <w:bottom w:val="single" w:sz="4" w:space="0" w:color="auto"/>
              <w:right w:val="single" w:sz="4" w:space="0" w:color="auto"/>
            </w:tcBorders>
            <w:vAlign w:val="center"/>
          </w:tcPr>
          <w:p w:rsidR="0062059E" w:rsidRPr="00083E36" w:rsidRDefault="0062059E" w:rsidP="00083E36">
            <w:pPr>
              <w:autoSpaceDE w:val="0"/>
              <w:autoSpaceDN w:val="0"/>
              <w:adjustRightInd w:val="0"/>
              <w:jc w:val="center"/>
              <w:textAlignment w:val="baseline"/>
              <w:rPr>
                <w:rFonts w:ascii="宋体" w:eastAsia="宋体" w:hAnsi="宋体" w:cs="Times New Roman"/>
                <w:kern w:val="0"/>
                <w:szCs w:val="21"/>
              </w:rPr>
            </w:pPr>
          </w:p>
        </w:tc>
        <w:tc>
          <w:tcPr>
            <w:tcW w:w="2126" w:type="dxa"/>
            <w:gridSpan w:val="2"/>
            <w:vMerge/>
            <w:tcBorders>
              <w:top w:val="single" w:sz="4" w:space="0" w:color="auto"/>
              <w:left w:val="nil"/>
              <w:bottom w:val="single" w:sz="4" w:space="0" w:color="auto"/>
              <w:right w:val="single" w:sz="4" w:space="0" w:color="auto"/>
            </w:tcBorders>
            <w:vAlign w:val="center"/>
          </w:tcPr>
          <w:p w:rsidR="0062059E" w:rsidRPr="00083E36" w:rsidRDefault="0062059E" w:rsidP="00083E36">
            <w:pPr>
              <w:autoSpaceDE w:val="0"/>
              <w:autoSpaceDN w:val="0"/>
              <w:adjustRightInd w:val="0"/>
              <w:jc w:val="center"/>
              <w:textAlignment w:val="baseline"/>
              <w:rPr>
                <w:rFonts w:ascii="宋体" w:eastAsia="宋体" w:hAnsi="宋体" w:cs="Times New Roman"/>
                <w:kern w:val="0"/>
                <w:szCs w:val="21"/>
              </w:rPr>
            </w:pP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vMerge/>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autoSpaceDE w:val="0"/>
              <w:autoSpaceDN w:val="0"/>
              <w:adjustRightInd w:val="0"/>
              <w:jc w:val="center"/>
              <w:textAlignment w:val="baseline"/>
              <w:rPr>
                <w:rFonts w:ascii="宋体" w:eastAsia="宋体" w:hAnsi="宋体" w:cs="Times New Roman"/>
                <w:color w:val="000000"/>
                <w:kern w:val="0"/>
                <w:szCs w:val="21"/>
              </w:rPr>
            </w:pP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澉</w:t>
            </w:r>
            <w:proofErr w:type="gramEnd"/>
            <w:r w:rsidRPr="00223AB9">
              <w:rPr>
                <w:rFonts w:ascii="宋体" w:eastAsia="宋体" w:hAnsi="宋体" w:cs="Times New Roman" w:hint="eastAsia"/>
                <w:kern w:val="0"/>
                <w:szCs w:val="21"/>
              </w:rPr>
              <w:t>浦(雷达)</w:t>
            </w:r>
          </w:p>
        </w:tc>
        <w:tc>
          <w:tcPr>
            <w:tcW w:w="1559" w:type="dxa"/>
            <w:vMerge/>
            <w:tcBorders>
              <w:top w:val="single" w:sz="4" w:space="0" w:color="auto"/>
              <w:left w:val="nil"/>
              <w:bottom w:val="single" w:sz="4" w:space="0" w:color="auto"/>
              <w:right w:val="single" w:sz="4" w:space="0" w:color="auto"/>
            </w:tcBorders>
            <w:vAlign w:val="center"/>
          </w:tcPr>
          <w:p w:rsidR="0062059E" w:rsidRPr="00083E36" w:rsidRDefault="0062059E" w:rsidP="00083E36">
            <w:pPr>
              <w:autoSpaceDE w:val="0"/>
              <w:autoSpaceDN w:val="0"/>
              <w:adjustRightInd w:val="0"/>
              <w:jc w:val="center"/>
              <w:textAlignment w:val="baseline"/>
              <w:rPr>
                <w:rFonts w:ascii="宋体" w:eastAsia="宋体" w:hAnsi="宋体" w:cs="Times New Roman"/>
                <w:kern w:val="0"/>
                <w:szCs w:val="21"/>
              </w:rPr>
            </w:pPr>
          </w:p>
        </w:tc>
        <w:tc>
          <w:tcPr>
            <w:tcW w:w="2126" w:type="dxa"/>
            <w:gridSpan w:val="2"/>
            <w:vMerge/>
            <w:tcBorders>
              <w:top w:val="single" w:sz="4" w:space="0" w:color="auto"/>
              <w:left w:val="nil"/>
              <w:bottom w:val="single" w:sz="4" w:space="0" w:color="auto"/>
              <w:right w:val="single" w:sz="4" w:space="0" w:color="auto"/>
            </w:tcBorders>
            <w:vAlign w:val="center"/>
          </w:tcPr>
          <w:p w:rsidR="0062059E" w:rsidRPr="00083E36" w:rsidRDefault="0062059E" w:rsidP="00083E36">
            <w:pPr>
              <w:autoSpaceDE w:val="0"/>
              <w:autoSpaceDN w:val="0"/>
              <w:adjustRightInd w:val="0"/>
              <w:jc w:val="center"/>
              <w:textAlignment w:val="baseline"/>
              <w:rPr>
                <w:rFonts w:ascii="宋体" w:eastAsia="宋体" w:hAnsi="宋体" w:cs="Times New Roman"/>
                <w:kern w:val="0"/>
                <w:szCs w:val="21"/>
              </w:rPr>
            </w:pP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vMerge/>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澉</w:t>
            </w:r>
            <w:proofErr w:type="gramEnd"/>
            <w:r w:rsidRPr="00223AB9">
              <w:rPr>
                <w:rFonts w:ascii="宋体" w:eastAsia="宋体" w:hAnsi="宋体" w:cs="Times New Roman" w:hint="eastAsia"/>
                <w:kern w:val="0"/>
                <w:szCs w:val="21"/>
              </w:rPr>
              <w:t>浦(备)</w:t>
            </w:r>
          </w:p>
        </w:tc>
        <w:tc>
          <w:tcPr>
            <w:tcW w:w="1559" w:type="dxa"/>
            <w:vMerge/>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vMerge/>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3</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东段圩涂</w:t>
            </w:r>
            <w:proofErr w:type="gramEnd"/>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4</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澉</w:t>
            </w:r>
            <w:proofErr w:type="gramEnd"/>
            <w:r w:rsidRPr="00223AB9">
              <w:rPr>
                <w:rFonts w:ascii="宋体" w:eastAsia="宋体" w:hAnsi="宋体" w:cs="Times New Roman" w:hint="eastAsia"/>
                <w:kern w:val="0"/>
                <w:szCs w:val="21"/>
              </w:rPr>
              <w:t>浦</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5</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六里</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lastRenderedPageBreak/>
              <w:t>6</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通元</w:t>
            </w:r>
            <w:proofErr w:type="gramEnd"/>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7</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官塘</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8</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秦山</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9</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石泉</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10</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百步</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11</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横港</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12</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沈荡</w:t>
            </w:r>
            <w:proofErr w:type="gramEnd"/>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13</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齐家</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14</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西塘桥</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15</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大曲港</w:t>
            </w:r>
            <w:proofErr w:type="gramEnd"/>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16</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大曲港</w:t>
            </w:r>
            <w:proofErr w:type="gramEnd"/>
            <w:r w:rsidRPr="00223AB9">
              <w:rPr>
                <w:rFonts w:ascii="宋体" w:eastAsia="宋体" w:hAnsi="宋体" w:cs="Times New Roman" w:hint="eastAsia"/>
                <w:kern w:val="0"/>
                <w:szCs w:val="21"/>
              </w:rPr>
              <w:t>(内)</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17</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通元三角浜</w:t>
            </w:r>
            <w:proofErr w:type="gramEnd"/>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18</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百步超同新升</w:t>
            </w:r>
            <w:proofErr w:type="gramEnd"/>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19</w:t>
            </w:r>
          </w:p>
        </w:tc>
        <w:tc>
          <w:tcPr>
            <w:tcW w:w="2268" w:type="dxa"/>
            <w:gridSpan w:val="2"/>
            <w:tcBorders>
              <w:top w:val="single" w:sz="4" w:space="0" w:color="auto"/>
              <w:left w:val="nil"/>
              <w:bottom w:val="single" w:sz="4" w:space="0" w:color="auto"/>
              <w:right w:val="single" w:sz="4" w:space="0" w:color="auto"/>
            </w:tcBorders>
            <w:vAlign w:val="center"/>
          </w:tcPr>
          <w:p w:rsidR="0062059E" w:rsidRPr="00223AB9" w:rsidRDefault="0062059E"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于城镇西</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20</w:t>
            </w:r>
          </w:p>
        </w:tc>
        <w:tc>
          <w:tcPr>
            <w:tcW w:w="2268"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left"/>
              <w:textAlignment w:val="baseline"/>
              <w:rPr>
                <w:rFonts w:ascii="宋体" w:eastAsia="宋体" w:hAnsi="宋体" w:cs="Times New Roman"/>
                <w:kern w:val="0"/>
                <w:szCs w:val="21"/>
              </w:rPr>
            </w:pPr>
            <w:r w:rsidRPr="0062059E">
              <w:rPr>
                <w:rFonts w:ascii="宋体" w:eastAsia="宋体" w:hAnsi="宋体" w:cs="Times New Roman" w:hint="eastAsia"/>
                <w:kern w:val="0"/>
                <w:szCs w:val="21"/>
              </w:rPr>
              <w:t>于城于北</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21</w:t>
            </w:r>
          </w:p>
        </w:tc>
        <w:tc>
          <w:tcPr>
            <w:tcW w:w="2268"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left"/>
              <w:textAlignment w:val="baseline"/>
              <w:rPr>
                <w:rFonts w:ascii="宋体" w:eastAsia="宋体" w:hAnsi="宋体" w:cs="Times New Roman"/>
                <w:kern w:val="0"/>
                <w:szCs w:val="21"/>
              </w:rPr>
            </w:pPr>
            <w:r w:rsidRPr="0062059E">
              <w:rPr>
                <w:rFonts w:ascii="宋体" w:eastAsia="宋体" w:hAnsi="宋体" w:cs="Times New Roman" w:hint="eastAsia"/>
                <w:kern w:val="0"/>
                <w:szCs w:val="21"/>
              </w:rPr>
              <w:t>武原双桥</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22</w:t>
            </w:r>
          </w:p>
        </w:tc>
        <w:tc>
          <w:tcPr>
            <w:tcW w:w="2268"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left"/>
              <w:textAlignment w:val="baseline"/>
              <w:rPr>
                <w:rFonts w:ascii="宋体" w:eastAsia="宋体" w:hAnsi="宋体" w:cs="Times New Roman"/>
                <w:kern w:val="0"/>
                <w:szCs w:val="21"/>
              </w:rPr>
            </w:pPr>
            <w:proofErr w:type="gramStart"/>
            <w:r w:rsidRPr="0062059E">
              <w:rPr>
                <w:rFonts w:ascii="宋体" w:eastAsia="宋体" w:hAnsi="宋体" w:cs="Times New Roman" w:hint="eastAsia"/>
                <w:kern w:val="0"/>
                <w:szCs w:val="21"/>
              </w:rPr>
              <w:t>沈荡五圣</w:t>
            </w:r>
            <w:proofErr w:type="gramEnd"/>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23</w:t>
            </w:r>
          </w:p>
        </w:tc>
        <w:tc>
          <w:tcPr>
            <w:tcW w:w="2268"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left"/>
              <w:textAlignment w:val="baseline"/>
              <w:rPr>
                <w:rFonts w:ascii="宋体" w:eastAsia="宋体" w:hAnsi="宋体" w:cs="Times New Roman"/>
                <w:kern w:val="0"/>
                <w:szCs w:val="21"/>
              </w:rPr>
            </w:pPr>
            <w:r w:rsidRPr="0062059E">
              <w:rPr>
                <w:rFonts w:ascii="宋体" w:eastAsia="宋体" w:hAnsi="宋体" w:cs="Times New Roman" w:hint="eastAsia"/>
                <w:kern w:val="0"/>
                <w:szCs w:val="21"/>
              </w:rPr>
              <w:t>东塘桥</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24</w:t>
            </w:r>
          </w:p>
        </w:tc>
        <w:tc>
          <w:tcPr>
            <w:tcW w:w="2268"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left"/>
              <w:textAlignment w:val="baseline"/>
              <w:rPr>
                <w:rFonts w:ascii="宋体" w:eastAsia="宋体" w:hAnsi="宋体" w:cs="Times New Roman"/>
                <w:kern w:val="0"/>
                <w:szCs w:val="21"/>
              </w:rPr>
            </w:pPr>
            <w:r w:rsidRPr="0062059E">
              <w:rPr>
                <w:rFonts w:ascii="宋体" w:eastAsia="宋体" w:hAnsi="宋体" w:cs="Times New Roman" w:hint="eastAsia"/>
                <w:kern w:val="0"/>
                <w:szCs w:val="21"/>
              </w:rPr>
              <w:t>老文前</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25</w:t>
            </w:r>
          </w:p>
        </w:tc>
        <w:tc>
          <w:tcPr>
            <w:tcW w:w="2268"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left"/>
              <w:textAlignment w:val="baseline"/>
              <w:rPr>
                <w:rFonts w:ascii="宋体" w:eastAsia="宋体" w:hAnsi="宋体" w:cs="Times New Roman"/>
                <w:kern w:val="0"/>
                <w:szCs w:val="21"/>
              </w:rPr>
            </w:pPr>
            <w:r w:rsidRPr="0062059E">
              <w:rPr>
                <w:rFonts w:ascii="宋体" w:eastAsia="宋体" w:hAnsi="宋体" w:cs="Times New Roman" w:hint="eastAsia"/>
                <w:kern w:val="0"/>
                <w:szCs w:val="21"/>
              </w:rPr>
              <w:t>新文桥</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62059E" w:rsidRPr="00083E36" w:rsidTr="009738A3">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62059E"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r>
              <w:rPr>
                <w:rFonts w:ascii="宋体" w:eastAsia="宋体" w:hAnsi="宋体" w:cs="Times New Roman" w:hint="eastAsia"/>
                <w:color w:val="000000"/>
                <w:kern w:val="0"/>
                <w:szCs w:val="21"/>
              </w:rPr>
              <w:t>26</w:t>
            </w:r>
          </w:p>
        </w:tc>
        <w:tc>
          <w:tcPr>
            <w:tcW w:w="2268"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left"/>
              <w:textAlignment w:val="baseline"/>
              <w:rPr>
                <w:rFonts w:ascii="宋体" w:eastAsia="宋体" w:hAnsi="宋体" w:cs="Times New Roman"/>
                <w:kern w:val="0"/>
                <w:szCs w:val="21"/>
              </w:rPr>
            </w:pPr>
            <w:r>
              <w:rPr>
                <w:rFonts w:ascii="宋体" w:eastAsia="宋体" w:hAnsi="宋体" w:cs="Times New Roman" w:hint="eastAsia"/>
                <w:kern w:val="0"/>
                <w:szCs w:val="21"/>
              </w:rPr>
              <w:t>尤甪</w:t>
            </w:r>
          </w:p>
        </w:tc>
        <w:tc>
          <w:tcPr>
            <w:tcW w:w="1559"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color w:val="000000"/>
                <w:kern w:val="0"/>
                <w:szCs w:val="21"/>
              </w:rPr>
            </w:pPr>
          </w:p>
        </w:tc>
        <w:tc>
          <w:tcPr>
            <w:tcW w:w="2126" w:type="dxa"/>
            <w:gridSpan w:val="2"/>
            <w:tcBorders>
              <w:top w:val="single" w:sz="4" w:space="0" w:color="auto"/>
              <w:left w:val="nil"/>
              <w:bottom w:val="single" w:sz="4" w:space="0" w:color="auto"/>
              <w:right w:val="single" w:sz="4" w:space="0" w:color="auto"/>
            </w:tcBorders>
            <w:vAlign w:val="center"/>
          </w:tcPr>
          <w:p w:rsidR="0062059E" w:rsidRPr="0062059E" w:rsidRDefault="0062059E" w:rsidP="0062059E">
            <w:pPr>
              <w:widowControl/>
              <w:autoSpaceDE w:val="0"/>
              <w:autoSpaceDN w:val="0"/>
              <w:adjustRightInd w:val="0"/>
              <w:jc w:val="center"/>
              <w:textAlignment w:val="baseline"/>
              <w:rPr>
                <w:rFonts w:ascii="宋体" w:eastAsia="宋体" w:hAnsi="宋体" w:cs="Times New Roman"/>
                <w:kern w:val="0"/>
                <w:szCs w:val="21"/>
              </w:rPr>
            </w:pPr>
            <w:r w:rsidRPr="0062059E">
              <w:rPr>
                <w:rFonts w:ascii="宋体" w:eastAsia="宋体" w:hAnsi="宋体" w:cs="Times New Roman" w:hint="eastAsia"/>
                <w:kern w:val="0"/>
                <w:szCs w:val="21"/>
              </w:rPr>
              <w:t>水位雨量</w:t>
            </w:r>
          </w:p>
        </w:tc>
        <w:tc>
          <w:tcPr>
            <w:tcW w:w="2268" w:type="dxa"/>
            <w:tcBorders>
              <w:top w:val="single" w:sz="4" w:space="0" w:color="auto"/>
              <w:left w:val="nil"/>
              <w:bottom w:val="single" w:sz="4" w:space="0" w:color="auto"/>
              <w:right w:val="single" w:sz="4" w:space="0" w:color="auto"/>
            </w:tcBorders>
            <w:vAlign w:val="center"/>
          </w:tcPr>
          <w:p w:rsidR="0062059E" w:rsidRPr="00083E36" w:rsidRDefault="0062059E" w:rsidP="00083E36">
            <w:pPr>
              <w:widowControl/>
              <w:autoSpaceDE w:val="0"/>
              <w:autoSpaceDN w:val="0"/>
              <w:adjustRightInd w:val="0"/>
              <w:jc w:val="center"/>
              <w:textAlignment w:val="baseline"/>
              <w:rPr>
                <w:rFonts w:ascii="宋体" w:eastAsia="宋体" w:hAnsi="宋体" w:cs="Times New Roman"/>
                <w:kern w:val="0"/>
                <w:szCs w:val="21"/>
              </w:rPr>
            </w:pPr>
          </w:p>
        </w:tc>
      </w:tr>
      <w:tr w:rsidR="00083E36" w:rsidRPr="00083E36" w:rsidTr="009738A3">
        <w:trPr>
          <w:trHeight w:val="349"/>
        </w:trPr>
        <w:tc>
          <w:tcPr>
            <w:tcW w:w="9072" w:type="dxa"/>
            <w:gridSpan w:val="8"/>
            <w:tcBorders>
              <w:top w:val="single" w:sz="4" w:space="0" w:color="auto"/>
              <w:left w:val="nil"/>
              <w:bottom w:val="single" w:sz="4" w:space="0" w:color="auto"/>
              <w:right w:val="nil"/>
            </w:tcBorders>
            <w:vAlign w:val="center"/>
          </w:tcPr>
          <w:p w:rsidR="00083E36" w:rsidRPr="00083E36" w:rsidRDefault="00083E36" w:rsidP="00083E36">
            <w:pPr>
              <w:widowControl/>
              <w:autoSpaceDE w:val="0"/>
              <w:autoSpaceDN w:val="0"/>
              <w:adjustRightInd w:val="0"/>
              <w:spacing w:line="600" w:lineRule="exact"/>
              <w:jc w:val="center"/>
              <w:textAlignment w:val="baseline"/>
              <w:rPr>
                <w:rFonts w:ascii="Times New Roman" w:eastAsia="Times New Roman" w:hAnsi="Times New Roman" w:cs="Times New Roman"/>
                <w:b/>
                <w:bCs/>
                <w:color w:val="000000"/>
                <w:kern w:val="0"/>
                <w:szCs w:val="21"/>
              </w:rPr>
            </w:pPr>
            <w:r w:rsidRPr="00083E36">
              <w:rPr>
                <w:rFonts w:ascii="宋体" w:eastAsia="宋体" w:hAnsi="宋体" w:cs="宋体" w:hint="eastAsia"/>
                <w:b/>
                <w:bCs/>
                <w:color w:val="000000"/>
                <w:kern w:val="0"/>
                <w:szCs w:val="21"/>
              </w:rPr>
              <w:t>多普勒测流站点一览表</w:t>
            </w:r>
          </w:p>
        </w:tc>
      </w:tr>
      <w:tr w:rsidR="00083E36" w:rsidRPr="00083E36" w:rsidTr="00223AB9">
        <w:trPr>
          <w:trHeight w:val="454"/>
        </w:trPr>
        <w:tc>
          <w:tcPr>
            <w:tcW w:w="845" w:type="dxa"/>
            <w:tcBorders>
              <w:top w:val="nil"/>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序号</w:t>
            </w:r>
          </w:p>
        </w:tc>
        <w:tc>
          <w:tcPr>
            <w:tcW w:w="2132" w:type="dxa"/>
            <w:gridSpan w:val="2"/>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left"/>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站名</w:t>
            </w:r>
          </w:p>
        </w:tc>
        <w:tc>
          <w:tcPr>
            <w:tcW w:w="1985" w:type="dxa"/>
            <w:gridSpan w:val="3"/>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测验项目</w:t>
            </w:r>
          </w:p>
        </w:tc>
        <w:tc>
          <w:tcPr>
            <w:tcW w:w="4110" w:type="dxa"/>
            <w:gridSpan w:val="2"/>
            <w:tcBorders>
              <w:top w:val="nil"/>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备注</w:t>
            </w:r>
          </w:p>
        </w:tc>
      </w:tr>
      <w:tr w:rsidR="00223AB9" w:rsidRPr="00083E36" w:rsidTr="00223AB9">
        <w:trPr>
          <w:trHeight w:val="454"/>
        </w:trPr>
        <w:tc>
          <w:tcPr>
            <w:tcW w:w="845" w:type="dxa"/>
            <w:tcBorders>
              <w:top w:val="nil"/>
              <w:left w:val="single" w:sz="4" w:space="0" w:color="auto"/>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1</w:t>
            </w:r>
          </w:p>
        </w:tc>
        <w:tc>
          <w:tcPr>
            <w:tcW w:w="2132" w:type="dxa"/>
            <w:gridSpan w:val="2"/>
            <w:tcBorders>
              <w:top w:val="nil"/>
              <w:left w:val="nil"/>
              <w:bottom w:val="single" w:sz="4" w:space="0" w:color="auto"/>
              <w:right w:val="single" w:sz="4" w:space="0" w:color="auto"/>
            </w:tcBorders>
            <w:vAlign w:val="center"/>
          </w:tcPr>
          <w:p w:rsidR="00223AB9" w:rsidRPr="00223AB9" w:rsidRDefault="00223AB9"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东塘桥</w:t>
            </w:r>
          </w:p>
        </w:tc>
        <w:tc>
          <w:tcPr>
            <w:tcW w:w="1985" w:type="dxa"/>
            <w:gridSpan w:val="3"/>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流量</w:t>
            </w:r>
          </w:p>
        </w:tc>
        <w:tc>
          <w:tcPr>
            <w:tcW w:w="4110" w:type="dxa"/>
            <w:gridSpan w:val="2"/>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left"/>
              <w:textAlignment w:val="baseline"/>
              <w:rPr>
                <w:rFonts w:ascii="宋体" w:eastAsia="宋体" w:hAnsi="宋体" w:cs="Times New Roman"/>
                <w:kern w:val="0"/>
                <w:szCs w:val="21"/>
              </w:rPr>
            </w:pPr>
            <w:r w:rsidRPr="00083E36">
              <w:rPr>
                <w:rFonts w:ascii="宋体" w:eastAsia="宋体" w:hAnsi="宋体" w:cs="Times New Roman"/>
                <w:kern w:val="0"/>
                <w:szCs w:val="21"/>
              </w:rPr>
              <w:t xml:space="preserve"> </w:t>
            </w:r>
          </w:p>
        </w:tc>
      </w:tr>
      <w:tr w:rsidR="00223AB9" w:rsidRPr="00083E36" w:rsidTr="00223AB9">
        <w:trPr>
          <w:trHeight w:val="454"/>
        </w:trPr>
        <w:tc>
          <w:tcPr>
            <w:tcW w:w="845" w:type="dxa"/>
            <w:tcBorders>
              <w:top w:val="nil"/>
              <w:left w:val="single" w:sz="4" w:space="0" w:color="auto"/>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2</w:t>
            </w:r>
          </w:p>
        </w:tc>
        <w:tc>
          <w:tcPr>
            <w:tcW w:w="2132" w:type="dxa"/>
            <w:gridSpan w:val="2"/>
            <w:tcBorders>
              <w:top w:val="nil"/>
              <w:left w:val="nil"/>
              <w:bottom w:val="single" w:sz="4" w:space="0" w:color="auto"/>
              <w:right w:val="single" w:sz="4" w:space="0" w:color="auto"/>
            </w:tcBorders>
            <w:vAlign w:val="center"/>
          </w:tcPr>
          <w:p w:rsidR="00223AB9" w:rsidRPr="00223AB9" w:rsidRDefault="00223AB9"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老文前</w:t>
            </w:r>
          </w:p>
        </w:tc>
        <w:tc>
          <w:tcPr>
            <w:tcW w:w="1985" w:type="dxa"/>
            <w:gridSpan w:val="3"/>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流量</w:t>
            </w:r>
          </w:p>
        </w:tc>
        <w:tc>
          <w:tcPr>
            <w:tcW w:w="4110" w:type="dxa"/>
            <w:gridSpan w:val="2"/>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left"/>
              <w:textAlignment w:val="baseline"/>
              <w:rPr>
                <w:rFonts w:ascii="宋体" w:eastAsia="宋体" w:hAnsi="宋体" w:cs="Times New Roman"/>
                <w:kern w:val="0"/>
                <w:szCs w:val="21"/>
              </w:rPr>
            </w:pPr>
            <w:r w:rsidRPr="00083E36">
              <w:rPr>
                <w:rFonts w:ascii="宋体" w:eastAsia="宋体" w:hAnsi="宋体" w:cs="Times New Roman"/>
                <w:kern w:val="0"/>
                <w:szCs w:val="21"/>
              </w:rPr>
              <w:t xml:space="preserve"> </w:t>
            </w:r>
          </w:p>
        </w:tc>
      </w:tr>
      <w:tr w:rsidR="00223AB9" w:rsidRPr="00083E36" w:rsidTr="00223AB9">
        <w:trPr>
          <w:trHeight w:val="454"/>
        </w:trPr>
        <w:tc>
          <w:tcPr>
            <w:tcW w:w="845" w:type="dxa"/>
            <w:tcBorders>
              <w:top w:val="nil"/>
              <w:left w:val="single" w:sz="4" w:space="0" w:color="auto"/>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3</w:t>
            </w:r>
          </w:p>
        </w:tc>
        <w:tc>
          <w:tcPr>
            <w:tcW w:w="2132" w:type="dxa"/>
            <w:gridSpan w:val="2"/>
            <w:tcBorders>
              <w:top w:val="nil"/>
              <w:left w:val="nil"/>
              <w:bottom w:val="single" w:sz="4" w:space="0" w:color="auto"/>
              <w:right w:val="single" w:sz="4" w:space="0" w:color="auto"/>
            </w:tcBorders>
            <w:vAlign w:val="center"/>
          </w:tcPr>
          <w:p w:rsidR="00223AB9" w:rsidRPr="00223AB9" w:rsidRDefault="00223AB9"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新文桥</w:t>
            </w:r>
          </w:p>
        </w:tc>
        <w:tc>
          <w:tcPr>
            <w:tcW w:w="1985" w:type="dxa"/>
            <w:gridSpan w:val="3"/>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流量</w:t>
            </w:r>
          </w:p>
        </w:tc>
        <w:tc>
          <w:tcPr>
            <w:tcW w:w="4110" w:type="dxa"/>
            <w:gridSpan w:val="2"/>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left"/>
              <w:textAlignment w:val="baseline"/>
              <w:rPr>
                <w:rFonts w:ascii="宋体" w:eastAsia="宋体" w:hAnsi="宋体" w:cs="Times New Roman"/>
                <w:kern w:val="0"/>
                <w:szCs w:val="21"/>
              </w:rPr>
            </w:pPr>
            <w:r w:rsidRPr="00083E36">
              <w:rPr>
                <w:rFonts w:ascii="宋体" w:eastAsia="宋体" w:hAnsi="宋体" w:cs="Times New Roman"/>
                <w:kern w:val="0"/>
                <w:szCs w:val="21"/>
              </w:rPr>
              <w:t xml:space="preserve"> </w:t>
            </w:r>
          </w:p>
        </w:tc>
      </w:tr>
      <w:tr w:rsidR="00223AB9" w:rsidRPr="00083E36" w:rsidTr="00223AB9">
        <w:trPr>
          <w:trHeight w:val="454"/>
        </w:trPr>
        <w:tc>
          <w:tcPr>
            <w:tcW w:w="845" w:type="dxa"/>
            <w:tcBorders>
              <w:top w:val="nil"/>
              <w:left w:val="single" w:sz="4" w:space="0" w:color="auto"/>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4</w:t>
            </w:r>
          </w:p>
        </w:tc>
        <w:tc>
          <w:tcPr>
            <w:tcW w:w="2132" w:type="dxa"/>
            <w:gridSpan w:val="2"/>
            <w:tcBorders>
              <w:top w:val="nil"/>
              <w:left w:val="nil"/>
              <w:bottom w:val="single" w:sz="4" w:space="0" w:color="auto"/>
              <w:right w:val="single" w:sz="4" w:space="0" w:color="auto"/>
            </w:tcBorders>
            <w:vAlign w:val="center"/>
          </w:tcPr>
          <w:p w:rsidR="00223AB9" w:rsidRPr="00223AB9" w:rsidRDefault="00223AB9"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尤甪</w:t>
            </w:r>
          </w:p>
        </w:tc>
        <w:tc>
          <w:tcPr>
            <w:tcW w:w="1985" w:type="dxa"/>
            <w:gridSpan w:val="3"/>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流量</w:t>
            </w:r>
          </w:p>
        </w:tc>
        <w:tc>
          <w:tcPr>
            <w:tcW w:w="4110" w:type="dxa"/>
            <w:gridSpan w:val="2"/>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left"/>
              <w:textAlignment w:val="baseline"/>
              <w:rPr>
                <w:rFonts w:ascii="宋体" w:eastAsia="宋体" w:hAnsi="宋体" w:cs="Times New Roman"/>
                <w:kern w:val="0"/>
                <w:szCs w:val="21"/>
              </w:rPr>
            </w:pPr>
            <w:r w:rsidRPr="00083E36">
              <w:rPr>
                <w:rFonts w:ascii="宋体" w:eastAsia="宋体" w:hAnsi="宋体" w:cs="Times New Roman"/>
                <w:kern w:val="0"/>
                <w:szCs w:val="21"/>
              </w:rPr>
              <w:t xml:space="preserve"> </w:t>
            </w:r>
          </w:p>
        </w:tc>
      </w:tr>
      <w:tr w:rsidR="00083E36" w:rsidRPr="00083E36" w:rsidTr="00223AB9">
        <w:trPr>
          <w:trHeight w:val="349"/>
        </w:trPr>
        <w:tc>
          <w:tcPr>
            <w:tcW w:w="9072" w:type="dxa"/>
            <w:gridSpan w:val="8"/>
            <w:tcBorders>
              <w:top w:val="nil"/>
              <w:left w:val="nil"/>
              <w:bottom w:val="nil"/>
              <w:right w:val="nil"/>
            </w:tcBorders>
            <w:vAlign w:val="center"/>
          </w:tcPr>
          <w:p w:rsidR="00083E36" w:rsidRPr="00083E36" w:rsidRDefault="00083E36" w:rsidP="00083E36">
            <w:pPr>
              <w:widowControl/>
              <w:autoSpaceDE w:val="0"/>
              <w:autoSpaceDN w:val="0"/>
              <w:adjustRightInd w:val="0"/>
              <w:spacing w:line="600" w:lineRule="exact"/>
              <w:jc w:val="center"/>
              <w:textAlignment w:val="baseline"/>
              <w:rPr>
                <w:rFonts w:ascii="Times New Roman" w:eastAsia="Times New Roman" w:hAnsi="Times New Roman" w:cs="Times New Roman"/>
                <w:b/>
                <w:bCs/>
                <w:color w:val="000000"/>
                <w:kern w:val="0"/>
                <w:szCs w:val="21"/>
              </w:rPr>
            </w:pPr>
            <w:r w:rsidRPr="00083E36">
              <w:rPr>
                <w:rFonts w:ascii="宋体" w:eastAsia="宋体" w:hAnsi="宋体" w:cs="宋体" w:hint="eastAsia"/>
                <w:b/>
                <w:bCs/>
                <w:color w:val="000000"/>
                <w:kern w:val="0"/>
                <w:szCs w:val="21"/>
              </w:rPr>
              <w:t>遥测地下水位站一览表</w:t>
            </w:r>
          </w:p>
        </w:tc>
      </w:tr>
      <w:tr w:rsidR="00083E36" w:rsidRPr="00083E36" w:rsidTr="00223AB9">
        <w:trPr>
          <w:trHeight w:val="454"/>
        </w:trPr>
        <w:tc>
          <w:tcPr>
            <w:tcW w:w="851" w:type="dxa"/>
            <w:gridSpan w:val="2"/>
            <w:tcBorders>
              <w:top w:val="single" w:sz="4" w:space="0" w:color="auto"/>
              <w:left w:val="single" w:sz="4" w:space="0" w:color="auto"/>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序号</w:t>
            </w:r>
          </w:p>
        </w:tc>
        <w:tc>
          <w:tcPr>
            <w:tcW w:w="2126" w:type="dxa"/>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站名</w:t>
            </w:r>
          </w:p>
        </w:tc>
        <w:tc>
          <w:tcPr>
            <w:tcW w:w="1985" w:type="dxa"/>
            <w:gridSpan w:val="3"/>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kern w:val="0"/>
                <w:szCs w:val="21"/>
              </w:rPr>
            </w:pPr>
            <w:r w:rsidRPr="00083E36">
              <w:rPr>
                <w:rFonts w:ascii="宋体" w:eastAsia="宋体" w:hAnsi="宋体" w:cs="Times New Roman"/>
                <w:kern w:val="0"/>
                <w:szCs w:val="21"/>
              </w:rPr>
              <w:t>测验项目</w:t>
            </w:r>
          </w:p>
        </w:tc>
        <w:tc>
          <w:tcPr>
            <w:tcW w:w="4110" w:type="dxa"/>
            <w:gridSpan w:val="2"/>
            <w:tcBorders>
              <w:top w:val="single" w:sz="4" w:space="0" w:color="auto"/>
              <w:left w:val="nil"/>
              <w:bottom w:val="single" w:sz="4" w:space="0" w:color="auto"/>
              <w:right w:val="single" w:sz="4" w:space="0" w:color="auto"/>
            </w:tcBorders>
            <w:vAlign w:val="center"/>
          </w:tcPr>
          <w:p w:rsidR="00083E36" w:rsidRPr="00083E36" w:rsidRDefault="00083E36"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备注</w:t>
            </w:r>
          </w:p>
        </w:tc>
      </w:tr>
      <w:tr w:rsidR="00223AB9" w:rsidRPr="00083E36" w:rsidTr="00223AB9">
        <w:trPr>
          <w:trHeight w:val="454"/>
        </w:trPr>
        <w:tc>
          <w:tcPr>
            <w:tcW w:w="851" w:type="dxa"/>
            <w:gridSpan w:val="2"/>
            <w:tcBorders>
              <w:top w:val="nil"/>
              <w:left w:val="single" w:sz="4" w:space="0" w:color="auto"/>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lastRenderedPageBreak/>
              <w:t>1</w:t>
            </w:r>
          </w:p>
        </w:tc>
        <w:tc>
          <w:tcPr>
            <w:tcW w:w="2126" w:type="dxa"/>
            <w:tcBorders>
              <w:top w:val="nil"/>
              <w:left w:val="nil"/>
              <w:bottom w:val="single" w:sz="4" w:space="0" w:color="auto"/>
              <w:right w:val="single" w:sz="4" w:space="0" w:color="auto"/>
            </w:tcBorders>
            <w:vAlign w:val="center"/>
          </w:tcPr>
          <w:p w:rsidR="00223AB9" w:rsidRPr="00223AB9" w:rsidRDefault="00223AB9"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澉</w:t>
            </w:r>
            <w:proofErr w:type="gramEnd"/>
            <w:r w:rsidRPr="00223AB9">
              <w:rPr>
                <w:rFonts w:ascii="宋体" w:eastAsia="宋体" w:hAnsi="宋体" w:cs="Times New Roman" w:hint="eastAsia"/>
                <w:kern w:val="0"/>
                <w:szCs w:val="21"/>
              </w:rPr>
              <w:t>浦</w:t>
            </w:r>
          </w:p>
        </w:tc>
        <w:tc>
          <w:tcPr>
            <w:tcW w:w="1985" w:type="dxa"/>
            <w:gridSpan w:val="3"/>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地下水位</w:t>
            </w:r>
          </w:p>
        </w:tc>
        <w:tc>
          <w:tcPr>
            <w:tcW w:w="4110" w:type="dxa"/>
            <w:gridSpan w:val="2"/>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 xml:space="preserve">　</w:t>
            </w:r>
          </w:p>
        </w:tc>
      </w:tr>
      <w:tr w:rsidR="00223AB9" w:rsidRPr="00083E36" w:rsidTr="00223AB9">
        <w:trPr>
          <w:trHeight w:val="454"/>
        </w:trPr>
        <w:tc>
          <w:tcPr>
            <w:tcW w:w="851" w:type="dxa"/>
            <w:gridSpan w:val="2"/>
            <w:tcBorders>
              <w:top w:val="nil"/>
              <w:left w:val="single" w:sz="4" w:space="0" w:color="auto"/>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2</w:t>
            </w:r>
          </w:p>
        </w:tc>
        <w:tc>
          <w:tcPr>
            <w:tcW w:w="2126" w:type="dxa"/>
            <w:tcBorders>
              <w:top w:val="nil"/>
              <w:left w:val="nil"/>
              <w:bottom w:val="single" w:sz="4" w:space="0" w:color="auto"/>
              <w:right w:val="single" w:sz="4" w:space="0" w:color="auto"/>
            </w:tcBorders>
            <w:vAlign w:val="center"/>
          </w:tcPr>
          <w:p w:rsidR="00223AB9" w:rsidRPr="00223AB9" w:rsidRDefault="00223AB9"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秦山</w:t>
            </w:r>
          </w:p>
        </w:tc>
        <w:tc>
          <w:tcPr>
            <w:tcW w:w="1985" w:type="dxa"/>
            <w:gridSpan w:val="3"/>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地下水位</w:t>
            </w:r>
          </w:p>
        </w:tc>
        <w:tc>
          <w:tcPr>
            <w:tcW w:w="4110" w:type="dxa"/>
            <w:gridSpan w:val="2"/>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 xml:space="preserve">　</w:t>
            </w:r>
          </w:p>
        </w:tc>
      </w:tr>
      <w:tr w:rsidR="00223AB9" w:rsidRPr="00083E36" w:rsidTr="00223AB9">
        <w:trPr>
          <w:trHeight w:val="454"/>
        </w:trPr>
        <w:tc>
          <w:tcPr>
            <w:tcW w:w="851" w:type="dxa"/>
            <w:gridSpan w:val="2"/>
            <w:tcBorders>
              <w:top w:val="nil"/>
              <w:left w:val="single" w:sz="4" w:space="0" w:color="auto"/>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3</w:t>
            </w:r>
          </w:p>
        </w:tc>
        <w:tc>
          <w:tcPr>
            <w:tcW w:w="2126" w:type="dxa"/>
            <w:tcBorders>
              <w:top w:val="nil"/>
              <w:left w:val="nil"/>
              <w:bottom w:val="single" w:sz="4" w:space="0" w:color="auto"/>
              <w:right w:val="single" w:sz="4" w:space="0" w:color="auto"/>
            </w:tcBorders>
            <w:vAlign w:val="center"/>
          </w:tcPr>
          <w:p w:rsidR="00223AB9" w:rsidRPr="00223AB9" w:rsidRDefault="00223AB9"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武原</w:t>
            </w:r>
          </w:p>
        </w:tc>
        <w:tc>
          <w:tcPr>
            <w:tcW w:w="1985" w:type="dxa"/>
            <w:gridSpan w:val="3"/>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地下水位</w:t>
            </w:r>
          </w:p>
        </w:tc>
        <w:tc>
          <w:tcPr>
            <w:tcW w:w="4110" w:type="dxa"/>
            <w:gridSpan w:val="2"/>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 xml:space="preserve">　</w:t>
            </w:r>
          </w:p>
        </w:tc>
      </w:tr>
      <w:tr w:rsidR="00223AB9" w:rsidRPr="00083E36" w:rsidTr="00223AB9">
        <w:trPr>
          <w:trHeight w:val="454"/>
        </w:trPr>
        <w:tc>
          <w:tcPr>
            <w:tcW w:w="851" w:type="dxa"/>
            <w:gridSpan w:val="2"/>
            <w:tcBorders>
              <w:top w:val="nil"/>
              <w:left w:val="single" w:sz="4" w:space="0" w:color="auto"/>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4</w:t>
            </w:r>
          </w:p>
        </w:tc>
        <w:tc>
          <w:tcPr>
            <w:tcW w:w="2126" w:type="dxa"/>
            <w:tcBorders>
              <w:top w:val="nil"/>
              <w:left w:val="nil"/>
              <w:bottom w:val="single" w:sz="4" w:space="0" w:color="auto"/>
              <w:right w:val="single" w:sz="4" w:space="0" w:color="auto"/>
            </w:tcBorders>
            <w:vAlign w:val="center"/>
          </w:tcPr>
          <w:p w:rsidR="00223AB9" w:rsidRPr="00223AB9" w:rsidRDefault="00223AB9"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大曲</w:t>
            </w:r>
          </w:p>
        </w:tc>
        <w:tc>
          <w:tcPr>
            <w:tcW w:w="1985" w:type="dxa"/>
            <w:gridSpan w:val="3"/>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地下水位</w:t>
            </w:r>
          </w:p>
        </w:tc>
        <w:tc>
          <w:tcPr>
            <w:tcW w:w="4110" w:type="dxa"/>
            <w:gridSpan w:val="2"/>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 xml:space="preserve">　</w:t>
            </w:r>
          </w:p>
        </w:tc>
      </w:tr>
      <w:tr w:rsidR="00223AB9" w:rsidRPr="00083E36" w:rsidTr="00223AB9">
        <w:trPr>
          <w:trHeight w:val="454"/>
        </w:trPr>
        <w:tc>
          <w:tcPr>
            <w:tcW w:w="851" w:type="dxa"/>
            <w:gridSpan w:val="2"/>
            <w:tcBorders>
              <w:top w:val="nil"/>
              <w:left w:val="single" w:sz="4" w:space="0" w:color="auto"/>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5</w:t>
            </w:r>
          </w:p>
        </w:tc>
        <w:tc>
          <w:tcPr>
            <w:tcW w:w="2126" w:type="dxa"/>
            <w:tcBorders>
              <w:top w:val="nil"/>
              <w:left w:val="nil"/>
              <w:bottom w:val="single" w:sz="4" w:space="0" w:color="auto"/>
              <w:right w:val="single" w:sz="4" w:space="0" w:color="auto"/>
            </w:tcBorders>
            <w:vAlign w:val="center"/>
          </w:tcPr>
          <w:p w:rsidR="00223AB9" w:rsidRPr="00223AB9" w:rsidRDefault="00223AB9"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核电新村</w:t>
            </w:r>
          </w:p>
        </w:tc>
        <w:tc>
          <w:tcPr>
            <w:tcW w:w="1985" w:type="dxa"/>
            <w:gridSpan w:val="3"/>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地下水位</w:t>
            </w:r>
          </w:p>
        </w:tc>
        <w:tc>
          <w:tcPr>
            <w:tcW w:w="4110" w:type="dxa"/>
            <w:gridSpan w:val="2"/>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 xml:space="preserve">　</w:t>
            </w:r>
          </w:p>
        </w:tc>
      </w:tr>
      <w:tr w:rsidR="00223AB9" w:rsidRPr="00083E36" w:rsidTr="00223AB9">
        <w:trPr>
          <w:trHeight w:val="454"/>
        </w:trPr>
        <w:tc>
          <w:tcPr>
            <w:tcW w:w="851" w:type="dxa"/>
            <w:gridSpan w:val="2"/>
            <w:tcBorders>
              <w:top w:val="nil"/>
              <w:left w:val="single" w:sz="4" w:space="0" w:color="auto"/>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6</w:t>
            </w:r>
          </w:p>
        </w:tc>
        <w:tc>
          <w:tcPr>
            <w:tcW w:w="2126" w:type="dxa"/>
            <w:tcBorders>
              <w:top w:val="nil"/>
              <w:left w:val="nil"/>
              <w:bottom w:val="single" w:sz="4" w:space="0" w:color="auto"/>
              <w:right w:val="single" w:sz="4" w:space="0" w:color="auto"/>
            </w:tcBorders>
            <w:vAlign w:val="center"/>
          </w:tcPr>
          <w:p w:rsidR="00223AB9" w:rsidRPr="00223AB9" w:rsidRDefault="00223AB9" w:rsidP="00223AB9">
            <w:pPr>
              <w:widowControl/>
              <w:autoSpaceDE w:val="0"/>
              <w:autoSpaceDN w:val="0"/>
              <w:adjustRightInd w:val="0"/>
              <w:jc w:val="left"/>
              <w:textAlignment w:val="baseline"/>
              <w:rPr>
                <w:rFonts w:ascii="宋体" w:eastAsia="宋体" w:hAnsi="宋体" w:cs="Times New Roman"/>
                <w:kern w:val="0"/>
                <w:szCs w:val="21"/>
              </w:rPr>
            </w:pPr>
            <w:r w:rsidRPr="00223AB9">
              <w:rPr>
                <w:rFonts w:ascii="宋体" w:eastAsia="宋体" w:hAnsi="宋体" w:cs="Times New Roman" w:hint="eastAsia"/>
                <w:kern w:val="0"/>
                <w:szCs w:val="21"/>
              </w:rPr>
              <w:t>于城</w:t>
            </w:r>
          </w:p>
        </w:tc>
        <w:tc>
          <w:tcPr>
            <w:tcW w:w="1985" w:type="dxa"/>
            <w:gridSpan w:val="3"/>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地下水位</w:t>
            </w:r>
          </w:p>
        </w:tc>
        <w:tc>
          <w:tcPr>
            <w:tcW w:w="4110" w:type="dxa"/>
            <w:gridSpan w:val="2"/>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 xml:space="preserve">　</w:t>
            </w:r>
          </w:p>
        </w:tc>
      </w:tr>
      <w:tr w:rsidR="00223AB9" w:rsidRPr="00083E36" w:rsidTr="00223AB9">
        <w:trPr>
          <w:trHeight w:val="454"/>
        </w:trPr>
        <w:tc>
          <w:tcPr>
            <w:tcW w:w="851" w:type="dxa"/>
            <w:gridSpan w:val="2"/>
            <w:tcBorders>
              <w:top w:val="nil"/>
              <w:left w:val="single" w:sz="4" w:space="0" w:color="auto"/>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7</w:t>
            </w:r>
          </w:p>
        </w:tc>
        <w:tc>
          <w:tcPr>
            <w:tcW w:w="2126" w:type="dxa"/>
            <w:tcBorders>
              <w:top w:val="nil"/>
              <w:left w:val="nil"/>
              <w:bottom w:val="single" w:sz="4" w:space="0" w:color="auto"/>
              <w:right w:val="single" w:sz="4" w:space="0" w:color="auto"/>
            </w:tcBorders>
            <w:vAlign w:val="center"/>
          </w:tcPr>
          <w:p w:rsidR="00223AB9" w:rsidRPr="00223AB9" w:rsidRDefault="00223AB9" w:rsidP="00223AB9">
            <w:pPr>
              <w:widowControl/>
              <w:autoSpaceDE w:val="0"/>
              <w:autoSpaceDN w:val="0"/>
              <w:adjustRightInd w:val="0"/>
              <w:jc w:val="left"/>
              <w:textAlignment w:val="baseline"/>
              <w:rPr>
                <w:rFonts w:ascii="宋体" w:eastAsia="宋体" w:hAnsi="宋体" w:cs="Times New Roman"/>
                <w:kern w:val="0"/>
                <w:szCs w:val="21"/>
              </w:rPr>
            </w:pPr>
            <w:proofErr w:type="gramStart"/>
            <w:r w:rsidRPr="00223AB9">
              <w:rPr>
                <w:rFonts w:ascii="宋体" w:eastAsia="宋体" w:hAnsi="宋体" w:cs="Times New Roman" w:hint="eastAsia"/>
                <w:kern w:val="0"/>
                <w:szCs w:val="21"/>
              </w:rPr>
              <w:t>沈荡</w:t>
            </w:r>
            <w:proofErr w:type="gramEnd"/>
          </w:p>
        </w:tc>
        <w:tc>
          <w:tcPr>
            <w:tcW w:w="1985" w:type="dxa"/>
            <w:gridSpan w:val="3"/>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地下水位</w:t>
            </w:r>
          </w:p>
        </w:tc>
        <w:tc>
          <w:tcPr>
            <w:tcW w:w="4110" w:type="dxa"/>
            <w:gridSpan w:val="2"/>
            <w:tcBorders>
              <w:top w:val="nil"/>
              <w:left w:val="nil"/>
              <w:bottom w:val="single" w:sz="4" w:space="0" w:color="auto"/>
              <w:right w:val="single" w:sz="4" w:space="0" w:color="auto"/>
            </w:tcBorders>
            <w:vAlign w:val="center"/>
          </w:tcPr>
          <w:p w:rsidR="00223AB9" w:rsidRPr="00083E36" w:rsidRDefault="00223AB9" w:rsidP="00083E36">
            <w:pPr>
              <w:widowControl/>
              <w:autoSpaceDE w:val="0"/>
              <w:autoSpaceDN w:val="0"/>
              <w:adjustRightInd w:val="0"/>
              <w:jc w:val="center"/>
              <w:textAlignment w:val="baseline"/>
              <w:rPr>
                <w:rFonts w:ascii="宋体" w:eastAsia="宋体" w:hAnsi="宋体" w:cs="Times New Roman"/>
                <w:color w:val="000000"/>
                <w:kern w:val="0"/>
                <w:szCs w:val="21"/>
              </w:rPr>
            </w:pPr>
            <w:r w:rsidRPr="00083E36">
              <w:rPr>
                <w:rFonts w:ascii="宋体" w:eastAsia="宋体" w:hAnsi="宋体" w:cs="Times New Roman"/>
                <w:color w:val="000000"/>
                <w:kern w:val="0"/>
                <w:szCs w:val="21"/>
              </w:rPr>
              <w:t xml:space="preserve">　</w:t>
            </w:r>
          </w:p>
        </w:tc>
      </w:tr>
    </w:tbl>
    <w:p w:rsidR="00083E36" w:rsidRPr="00083E36" w:rsidRDefault="00083E36" w:rsidP="00DF39B6">
      <w:pPr>
        <w:autoSpaceDE w:val="0"/>
        <w:autoSpaceDN w:val="0"/>
        <w:adjustRightInd w:val="0"/>
        <w:spacing w:line="400" w:lineRule="exact"/>
        <w:textAlignment w:val="baseline"/>
        <w:rPr>
          <w:rFonts w:ascii="宋体" w:eastAsia="宋体" w:hAnsi="宋体" w:cs="Times New Roman"/>
          <w:b/>
          <w:kern w:val="0"/>
          <w:szCs w:val="21"/>
        </w:rPr>
      </w:pPr>
      <w:r w:rsidRPr="00083E36">
        <w:rPr>
          <w:rFonts w:ascii="宋体" w:eastAsia="宋体" w:hAnsi="宋体" w:cs="Times New Roman" w:hint="eastAsia"/>
          <w:b/>
          <w:kern w:val="0"/>
          <w:szCs w:val="21"/>
        </w:rPr>
        <w:t>（二）项目内容及</w:t>
      </w:r>
      <w:r w:rsidRPr="00083E36">
        <w:rPr>
          <w:rFonts w:ascii="宋体" w:eastAsia="宋体" w:hAnsi="宋体" w:cs="Times New Roman"/>
          <w:b/>
          <w:kern w:val="0"/>
          <w:szCs w:val="21"/>
        </w:rPr>
        <w:t>工作要求</w:t>
      </w:r>
      <w:r w:rsidRPr="00083E36">
        <w:rPr>
          <w:rFonts w:ascii="宋体" w:eastAsia="宋体" w:hAnsi="宋体" w:cs="Times New Roman" w:hint="eastAsia"/>
          <w:b/>
          <w:kern w:val="0"/>
          <w:szCs w:val="21"/>
        </w:rPr>
        <w:t>：</w:t>
      </w:r>
    </w:p>
    <w:p w:rsidR="004D3422" w:rsidRPr="004D3422" w:rsidRDefault="004D3422" w:rsidP="004D3422">
      <w:pPr>
        <w:autoSpaceDE w:val="0"/>
        <w:autoSpaceDN w:val="0"/>
        <w:adjustRightInd w:val="0"/>
        <w:spacing w:line="400" w:lineRule="exact"/>
        <w:textAlignment w:val="baseline"/>
        <w:rPr>
          <w:rFonts w:ascii="Times New Roman" w:eastAsia="宋体" w:hAnsi="Times New Roman" w:cs="Times New Roman"/>
          <w:kern w:val="0"/>
          <w:szCs w:val="21"/>
        </w:rPr>
      </w:pPr>
      <w:r w:rsidRPr="004D3422">
        <w:rPr>
          <w:rFonts w:ascii="Times New Roman" w:eastAsia="宋体" w:hAnsi="Times New Roman" w:cs="Times New Roman" w:hint="eastAsia"/>
          <w:kern w:val="0"/>
          <w:szCs w:val="21"/>
        </w:rPr>
        <w:t>安全生产：每年健全和完善测站各项生产制度，要求制度上墙，各类安全生产措施到位，每年组织测站保同</w:t>
      </w:r>
      <w:r w:rsidRPr="004D3422">
        <w:rPr>
          <w:rFonts w:ascii="Times New Roman" w:eastAsia="宋体" w:hAnsi="Times New Roman" w:cs="Times New Roman" w:hint="eastAsia"/>
          <w:kern w:val="0"/>
          <w:szCs w:val="21"/>
        </w:rPr>
        <w:t>4</w:t>
      </w:r>
      <w:r w:rsidRPr="004D3422">
        <w:rPr>
          <w:rFonts w:ascii="Times New Roman" w:eastAsia="宋体" w:hAnsi="Times New Roman" w:cs="Times New Roman" w:hint="eastAsia"/>
          <w:kern w:val="0"/>
          <w:szCs w:val="21"/>
        </w:rPr>
        <w:t>次安全生产培训及安全演练。及时更新安全生产工作。</w:t>
      </w:r>
    </w:p>
    <w:p w:rsidR="004D3422" w:rsidRPr="004D3422" w:rsidRDefault="004D3422" w:rsidP="004D3422">
      <w:pPr>
        <w:autoSpaceDE w:val="0"/>
        <w:autoSpaceDN w:val="0"/>
        <w:adjustRightInd w:val="0"/>
        <w:spacing w:line="400" w:lineRule="exact"/>
        <w:ind w:firstLineChars="200" w:firstLine="420"/>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1.</w:t>
      </w:r>
      <w:r w:rsidRPr="004D3422">
        <w:rPr>
          <w:rFonts w:ascii="Times New Roman" w:eastAsia="宋体" w:hAnsi="Times New Roman" w:cs="Times New Roman" w:hint="eastAsia"/>
          <w:kern w:val="0"/>
          <w:szCs w:val="21"/>
        </w:rPr>
        <w:t>应急管理。制订应急预案，及时处置安全隐患；及时上报安全事故，规范管理仪器备件和更新报废。要求各测站设备有进出</w:t>
      </w:r>
      <w:proofErr w:type="gramStart"/>
      <w:r w:rsidRPr="004D3422">
        <w:rPr>
          <w:rFonts w:ascii="Times New Roman" w:eastAsia="宋体" w:hAnsi="Times New Roman" w:cs="Times New Roman" w:hint="eastAsia"/>
          <w:kern w:val="0"/>
          <w:szCs w:val="21"/>
        </w:rPr>
        <w:t>申领台</w:t>
      </w:r>
      <w:proofErr w:type="gramEnd"/>
      <w:r w:rsidRPr="004D3422">
        <w:rPr>
          <w:rFonts w:ascii="Times New Roman" w:eastAsia="宋体" w:hAnsi="Times New Roman" w:cs="Times New Roman" w:hint="eastAsia"/>
          <w:kern w:val="0"/>
          <w:szCs w:val="21"/>
        </w:rPr>
        <w:t>账。做到</w:t>
      </w:r>
      <w:proofErr w:type="gramStart"/>
      <w:r w:rsidRPr="004D3422">
        <w:rPr>
          <w:rFonts w:ascii="Times New Roman" w:eastAsia="宋体" w:hAnsi="Times New Roman" w:cs="Times New Roman" w:hint="eastAsia"/>
          <w:kern w:val="0"/>
          <w:szCs w:val="21"/>
        </w:rPr>
        <w:t>帐目</w:t>
      </w:r>
      <w:proofErr w:type="gramEnd"/>
      <w:r w:rsidRPr="004D3422">
        <w:rPr>
          <w:rFonts w:ascii="Times New Roman" w:eastAsia="宋体" w:hAnsi="Times New Roman" w:cs="Times New Roman" w:hint="eastAsia"/>
          <w:kern w:val="0"/>
          <w:szCs w:val="21"/>
        </w:rPr>
        <w:t>与实际相符。</w:t>
      </w:r>
    </w:p>
    <w:p w:rsidR="004D3422" w:rsidRPr="004D3422" w:rsidRDefault="004D3422" w:rsidP="004D3422">
      <w:pPr>
        <w:autoSpaceDE w:val="0"/>
        <w:autoSpaceDN w:val="0"/>
        <w:adjustRightInd w:val="0"/>
        <w:spacing w:line="400" w:lineRule="exact"/>
        <w:ind w:firstLineChars="200" w:firstLine="420"/>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2.</w:t>
      </w:r>
      <w:r w:rsidRPr="004D3422">
        <w:rPr>
          <w:rFonts w:ascii="Times New Roman" w:eastAsia="宋体" w:hAnsi="Times New Roman" w:cs="Times New Roman" w:hint="eastAsia"/>
          <w:kern w:val="0"/>
          <w:szCs w:val="21"/>
        </w:rPr>
        <w:t>水文测量。按规范规程进行水文测量。测站按要求完成水文测验河段地形施测、基本水准点校测、校核水准点校测、水尺零高接测、大断面测量、起点距校测、基本水准面调整等水文测量。每年汛前及汛后各一次。</w:t>
      </w:r>
    </w:p>
    <w:p w:rsidR="004D3422" w:rsidRPr="004D3422" w:rsidRDefault="004D3422" w:rsidP="004D3422">
      <w:pPr>
        <w:autoSpaceDE w:val="0"/>
        <w:autoSpaceDN w:val="0"/>
        <w:adjustRightInd w:val="0"/>
        <w:spacing w:line="400" w:lineRule="exact"/>
        <w:ind w:firstLineChars="200" w:firstLine="420"/>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3.</w:t>
      </w:r>
      <w:r w:rsidRPr="004D3422">
        <w:rPr>
          <w:rFonts w:ascii="Times New Roman" w:eastAsia="宋体" w:hAnsi="Times New Roman" w:cs="Times New Roman" w:hint="eastAsia"/>
          <w:kern w:val="0"/>
          <w:szCs w:val="21"/>
        </w:rPr>
        <w:t>水文监测。按规范规程进行流量、泥水位、雨量、蒸发、地下水、水质等水文要素监测。水文监测不符合规范规程要求，符合“四随”工作制度、按要求临时开展测洪方案、流量测次及分布、测流方法、流速仪使用、洪水期测流、雨量设备备份各工作。具备相应的开展业务的能力及相应设备要求。落实汛期</w:t>
      </w:r>
      <w:r w:rsidRPr="004D3422">
        <w:rPr>
          <w:rFonts w:ascii="Times New Roman" w:eastAsia="宋体" w:hAnsi="Times New Roman" w:cs="Times New Roman" w:hint="eastAsia"/>
          <w:kern w:val="0"/>
          <w:szCs w:val="21"/>
        </w:rPr>
        <w:t>24</w:t>
      </w:r>
      <w:r w:rsidRPr="004D3422">
        <w:rPr>
          <w:rFonts w:ascii="Times New Roman" w:eastAsia="宋体" w:hAnsi="Times New Roman" w:cs="Times New Roman" w:hint="eastAsia"/>
          <w:kern w:val="0"/>
          <w:szCs w:val="21"/>
        </w:rPr>
        <w:t>小时监控值班责任制的，在台风、梅汛、暴雨等极端天气时加强测报，按要求及时上报相应数据。</w:t>
      </w:r>
    </w:p>
    <w:p w:rsidR="004D3422" w:rsidRPr="004D3422" w:rsidRDefault="004D3422" w:rsidP="004D3422">
      <w:pPr>
        <w:autoSpaceDE w:val="0"/>
        <w:autoSpaceDN w:val="0"/>
        <w:adjustRightInd w:val="0"/>
        <w:spacing w:line="400" w:lineRule="exact"/>
        <w:ind w:firstLineChars="200" w:firstLine="420"/>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4.</w:t>
      </w:r>
      <w:r w:rsidRPr="004D3422">
        <w:rPr>
          <w:rFonts w:ascii="Times New Roman" w:eastAsia="宋体" w:hAnsi="Times New Roman" w:cs="Times New Roman" w:hint="eastAsia"/>
          <w:kern w:val="0"/>
          <w:szCs w:val="21"/>
        </w:rPr>
        <w:t>资料整编。按规范规程进行水文资料整编。每月</w:t>
      </w:r>
      <w:r w:rsidRPr="004D3422">
        <w:rPr>
          <w:rFonts w:ascii="Times New Roman" w:eastAsia="宋体" w:hAnsi="Times New Roman" w:cs="Times New Roman" w:hint="eastAsia"/>
          <w:kern w:val="0"/>
          <w:szCs w:val="21"/>
        </w:rPr>
        <w:t>5</w:t>
      </w:r>
      <w:r w:rsidRPr="004D3422">
        <w:rPr>
          <w:rFonts w:ascii="Times New Roman" w:eastAsia="宋体" w:hAnsi="Times New Roman" w:cs="Times New Roman" w:hint="eastAsia"/>
          <w:kern w:val="0"/>
          <w:szCs w:val="21"/>
        </w:rPr>
        <w:t>号完成上月水文平台资料各项整编工作。水文测验质量达到规范要求，水文观测资料未按规范及时日清月结，原始资料、手工整编成果表“一算二校”工序齐全，记录纸填写规范，记载资料</w:t>
      </w:r>
      <w:proofErr w:type="gramStart"/>
      <w:r w:rsidRPr="004D3422">
        <w:rPr>
          <w:rFonts w:ascii="Times New Roman" w:eastAsia="宋体" w:hAnsi="Times New Roman" w:cs="Times New Roman" w:hint="eastAsia"/>
          <w:kern w:val="0"/>
          <w:szCs w:val="21"/>
        </w:rPr>
        <w:t>存不得</w:t>
      </w:r>
      <w:proofErr w:type="gramEnd"/>
      <w:r w:rsidRPr="004D3422">
        <w:rPr>
          <w:rFonts w:ascii="Times New Roman" w:eastAsia="宋体" w:hAnsi="Times New Roman" w:cs="Times New Roman" w:hint="eastAsia"/>
          <w:kern w:val="0"/>
          <w:szCs w:val="21"/>
        </w:rPr>
        <w:t>存在“三改”（涂改、擦改、窜改）现象，未及时进行平台数据整编检查或固态存储信息解码、检查、改正、备份。</w:t>
      </w:r>
    </w:p>
    <w:p w:rsidR="004D3422" w:rsidRPr="004D3422" w:rsidRDefault="004D3422" w:rsidP="004D3422">
      <w:pPr>
        <w:autoSpaceDE w:val="0"/>
        <w:autoSpaceDN w:val="0"/>
        <w:adjustRightInd w:val="0"/>
        <w:spacing w:line="400" w:lineRule="exact"/>
        <w:ind w:firstLineChars="200" w:firstLine="420"/>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5.</w:t>
      </w:r>
      <w:r w:rsidRPr="004D3422">
        <w:rPr>
          <w:rFonts w:ascii="Times New Roman" w:eastAsia="宋体" w:hAnsi="Times New Roman" w:cs="Times New Roman"/>
          <w:kern w:val="0"/>
          <w:szCs w:val="21"/>
        </w:rPr>
        <w:t>水文调查</w:t>
      </w:r>
      <w:r w:rsidRPr="004D3422">
        <w:rPr>
          <w:rFonts w:ascii="Times New Roman" w:eastAsia="宋体" w:hAnsi="Times New Roman" w:cs="Times New Roman" w:hint="eastAsia"/>
          <w:kern w:val="0"/>
          <w:szCs w:val="21"/>
        </w:rPr>
        <w:t>。在发生大洪水及大暴雨期间，按规范规程进行相关水文调查工作。</w:t>
      </w:r>
    </w:p>
    <w:p w:rsidR="004D3422" w:rsidRPr="004D3422" w:rsidRDefault="004D3422" w:rsidP="004D3422">
      <w:pPr>
        <w:autoSpaceDE w:val="0"/>
        <w:autoSpaceDN w:val="0"/>
        <w:adjustRightInd w:val="0"/>
        <w:spacing w:line="400" w:lineRule="exact"/>
        <w:ind w:firstLineChars="200" w:firstLine="420"/>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6.</w:t>
      </w:r>
      <w:r w:rsidRPr="004D3422">
        <w:rPr>
          <w:rFonts w:ascii="Times New Roman" w:eastAsia="宋体" w:hAnsi="Times New Roman" w:cs="Times New Roman"/>
          <w:kern w:val="0"/>
          <w:szCs w:val="21"/>
        </w:rPr>
        <w:t>监测监控</w:t>
      </w:r>
      <w:r w:rsidRPr="004D3422">
        <w:rPr>
          <w:rFonts w:ascii="Times New Roman" w:eastAsia="宋体" w:hAnsi="Times New Roman" w:cs="Times New Roman" w:hint="eastAsia"/>
          <w:kern w:val="0"/>
          <w:szCs w:val="21"/>
        </w:rPr>
        <w:t>。监控要求要符合水文要素自动采集和存储、远程视频观测及校核水位、水情预警等自动化、信息化技术。</w:t>
      </w:r>
    </w:p>
    <w:p w:rsidR="004D3422" w:rsidRPr="004D3422" w:rsidRDefault="004D3422" w:rsidP="004D3422">
      <w:pPr>
        <w:autoSpaceDE w:val="0"/>
        <w:autoSpaceDN w:val="0"/>
        <w:adjustRightInd w:val="0"/>
        <w:spacing w:line="400" w:lineRule="exact"/>
        <w:ind w:firstLineChars="200" w:firstLine="420"/>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7.</w:t>
      </w:r>
      <w:r w:rsidRPr="004D3422">
        <w:rPr>
          <w:rFonts w:ascii="Times New Roman" w:eastAsia="宋体" w:hAnsi="Times New Roman" w:cs="Times New Roman" w:hint="eastAsia"/>
          <w:kern w:val="0"/>
          <w:szCs w:val="21"/>
        </w:rPr>
        <w:t>检查维护。</w:t>
      </w:r>
      <w:r w:rsidRPr="004D3422">
        <w:rPr>
          <w:rFonts w:ascii="Times New Roman" w:eastAsia="宋体" w:hAnsi="Times New Roman" w:cs="Times New Roman"/>
          <w:kern w:val="0"/>
          <w:szCs w:val="21"/>
        </w:rPr>
        <w:t>按要求对基础设施、技术装备、监测环境进行检查维护，并记录详细规范；仪器设备按要求进行检验或计量认证；设施设备维护保养落实、性能良好，使用正常；</w:t>
      </w:r>
      <w:r w:rsidRPr="004D3422">
        <w:rPr>
          <w:rFonts w:ascii="Times New Roman" w:eastAsia="宋体" w:hAnsi="Times New Roman" w:cs="Times New Roman" w:hint="eastAsia"/>
          <w:kern w:val="0"/>
          <w:szCs w:val="21"/>
        </w:rPr>
        <w:t>要求有</w:t>
      </w:r>
      <w:proofErr w:type="gramStart"/>
      <w:r w:rsidRPr="004D3422">
        <w:rPr>
          <w:rFonts w:ascii="Times New Roman" w:eastAsia="宋体" w:hAnsi="Times New Roman" w:cs="Times New Roman" w:hint="eastAsia"/>
          <w:kern w:val="0"/>
          <w:szCs w:val="21"/>
        </w:rPr>
        <w:t>有</w:t>
      </w:r>
      <w:proofErr w:type="gramEnd"/>
      <w:r w:rsidRPr="004D3422">
        <w:rPr>
          <w:rFonts w:ascii="Times New Roman" w:eastAsia="宋体" w:hAnsi="Times New Roman" w:cs="Times New Roman" w:hint="eastAsia"/>
          <w:kern w:val="0"/>
          <w:szCs w:val="21"/>
        </w:rPr>
        <w:t>维护台帐，检查频率每月不少于一次。按需开展定期检查、特别检查，雨量设备需要开展注水试验。另外包括防雷、仪器检定校核等。</w:t>
      </w:r>
    </w:p>
    <w:p w:rsidR="004D3422" w:rsidRPr="004D3422" w:rsidRDefault="004D3422" w:rsidP="004D3422">
      <w:pPr>
        <w:autoSpaceDE w:val="0"/>
        <w:autoSpaceDN w:val="0"/>
        <w:adjustRightInd w:val="0"/>
        <w:spacing w:line="400" w:lineRule="exact"/>
        <w:ind w:firstLineChars="200" w:firstLine="420"/>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8.</w:t>
      </w:r>
      <w:r w:rsidRPr="004D3422">
        <w:rPr>
          <w:rFonts w:ascii="Times New Roman" w:eastAsia="宋体" w:hAnsi="Times New Roman" w:cs="Times New Roman"/>
          <w:kern w:val="0"/>
          <w:szCs w:val="21"/>
        </w:rPr>
        <w:t>人员配备到位，相关专业岗位人员取得国家职业资格或专业技术职务；人员全面到岗履职；有计划组织开展职工继续教育培训。</w:t>
      </w:r>
      <w:r w:rsidRPr="004D3422">
        <w:rPr>
          <w:rFonts w:ascii="Times New Roman" w:eastAsia="宋体" w:hAnsi="Times New Roman" w:cs="Times New Roman" w:hint="eastAsia"/>
          <w:kern w:val="0"/>
          <w:szCs w:val="21"/>
        </w:rPr>
        <w:t>每年不少于</w:t>
      </w:r>
      <w:r w:rsidRPr="004D3422">
        <w:rPr>
          <w:rFonts w:ascii="Times New Roman" w:eastAsia="宋体" w:hAnsi="Times New Roman" w:cs="Times New Roman" w:hint="eastAsia"/>
          <w:kern w:val="0"/>
          <w:szCs w:val="21"/>
        </w:rPr>
        <w:t>4</w:t>
      </w:r>
      <w:r w:rsidRPr="004D3422">
        <w:rPr>
          <w:rFonts w:ascii="Times New Roman" w:eastAsia="宋体" w:hAnsi="Times New Roman" w:cs="Times New Roman" w:hint="eastAsia"/>
          <w:kern w:val="0"/>
          <w:szCs w:val="21"/>
        </w:rPr>
        <w:t>次职业技能培训。</w:t>
      </w:r>
    </w:p>
    <w:p w:rsidR="004D3422" w:rsidRPr="004D3422" w:rsidRDefault="004D3422" w:rsidP="004D3422">
      <w:pPr>
        <w:autoSpaceDE w:val="0"/>
        <w:autoSpaceDN w:val="0"/>
        <w:adjustRightInd w:val="0"/>
        <w:spacing w:line="400" w:lineRule="exact"/>
        <w:ind w:firstLineChars="200" w:firstLine="420"/>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lastRenderedPageBreak/>
        <w:t>9.</w:t>
      </w:r>
      <w:r w:rsidRPr="004D3422">
        <w:rPr>
          <w:rFonts w:ascii="Times New Roman" w:eastAsia="宋体" w:hAnsi="Times New Roman" w:cs="Times New Roman"/>
          <w:kern w:val="0"/>
          <w:szCs w:val="21"/>
        </w:rPr>
        <w:t>管理范围内绿化程度高，水生态环境良好；管理单位庭院整洁，环境优美；管理用房及配套设施完善，管理有序；按要求设置公告标识牌。</w:t>
      </w:r>
      <w:r w:rsidRPr="004D3422">
        <w:rPr>
          <w:rFonts w:ascii="Times New Roman" w:eastAsia="宋体" w:hAnsi="Times New Roman" w:cs="Times New Roman" w:hint="eastAsia"/>
          <w:kern w:val="0"/>
          <w:szCs w:val="21"/>
        </w:rPr>
        <w:t>每月测站开展一次绿化修理，含修剪、农药上药、施肥。两个测测按需要配备一套检修工具。</w:t>
      </w:r>
    </w:p>
    <w:p w:rsidR="004D3422" w:rsidRPr="004D3422" w:rsidRDefault="004D3422" w:rsidP="004D3422">
      <w:pPr>
        <w:autoSpaceDE w:val="0"/>
        <w:autoSpaceDN w:val="0"/>
        <w:adjustRightInd w:val="0"/>
        <w:spacing w:line="400" w:lineRule="exact"/>
        <w:ind w:firstLineChars="200" w:firstLine="420"/>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10.</w:t>
      </w:r>
      <w:r w:rsidRPr="004D3422">
        <w:rPr>
          <w:rFonts w:ascii="Times New Roman" w:eastAsia="宋体" w:hAnsi="Times New Roman" w:cs="Times New Roman"/>
          <w:kern w:val="0"/>
          <w:szCs w:val="21"/>
        </w:rPr>
        <w:t>建立并</w:t>
      </w:r>
      <w:r>
        <w:rPr>
          <w:rFonts w:ascii="Times New Roman" w:eastAsia="宋体" w:hAnsi="Times New Roman" w:cs="Times New Roman" w:hint="eastAsia"/>
          <w:kern w:val="0"/>
          <w:szCs w:val="21"/>
        </w:rPr>
        <w:t>维护</w:t>
      </w:r>
      <w:r w:rsidRPr="004D3422">
        <w:rPr>
          <w:rFonts w:ascii="Times New Roman" w:eastAsia="宋体" w:hAnsi="Times New Roman" w:cs="Times New Roman"/>
          <w:kern w:val="0"/>
          <w:szCs w:val="21"/>
        </w:rPr>
        <w:t>管理平台；</w:t>
      </w:r>
      <w:r w:rsidRPr="004D3422">
        <w:rPr>
          <w:rFonts w:ascii="Times New Roman" w:eastAsia="宋体" w:hAnsi="Times New Roman" w:cs="Times New Roman" w:hint="eastAsia"/>
          <w:kern w:val="0"/>
          <w:szCs w:val="21"/>
        </w:rPr>
        <w:t>每日完成各</w:t>
      </w:r>
      <w:r w:rsidRPr="004D3422">
        <w:rPr>
          <w:rFonts w:ascii="Times New Roman" w:eastAsia="宋体" w:hAnsi="Times New Roman" w:cs="Times New Roman"/>
          <w:kern w:val="0"/>
          <w:szCs w:val="21"/>
        </w:rPr>
        <w:t>平台</w:t>
      </w:r>
      <w:r w:rsidRPr="004D3422">
        <w:rPr>
          <w:rFonts w:ascii="Times New Roman" w:eastAsia="宋体" w:hAnsi="Times New Roman" w:cs="Times New Roman" w:hint="eastAsia"/>
          <w:kern w:val="0"/>
          <w:szCs w:val="21"/>
        </w:rPr>
        <w:t>各项要求</w:t>
      </w:r>
      <w:r w:rsidRPr="004D3422">
        <w:rPr>
          <w:rFonts w:ascii="Times New Roman" w:eastAsia="宋体" w:hAnsi="Times New Roman" w:cs="Times New Roman"/>
          <w:kern w:val="0"/>
          <w:szCs w:val="21"/>
        </w:rPr>
        <w:t>，</w:t>
      </w:r>
      <w:proofErr w:type="gramStart"/>
      <w:r w:rsidRPr="004D3422">
        <w:rPr>
          <w:rFonts w:ascii="Times New Roman" w:eastAsia="宋体" w:hAnsi="Times New Roman" w:cs="Times New Roman"/>
          <w:kern w:val="0"/>
          <w:szCs w:val="21"/>
        </w:rPr>
        <w:t>电子台</w:t>
      </w:r>
      <w:proofErr w:type="gramEnd"/>
      <w:r w:rsidRPr="004D3422">
        <w:rPr>
          <w:rFonts w:ascii="Times New Roman" w:eastAsia="宋体" w:hAnsi="Times New Roman" w:cs="Times New Roman"/>
          <w:kern w:val="0"/>
          <w:szCs w:val="21"/>
        </w:rPr>
        <w:t>帐完整，与上级管理平台互联互通，数据一致；利用信息化设备开展巡查；</w:t>
      </w:r>
      <w:r w:rsidRPr="004D3422">
        <w:rPr>
          <w:rFonts w:ascii="Times New Roman" w:eastAsia="宋体" w:hAnsi="Times New Roman" w:cs="Times New Roman" w:hint="eastAsia"/>
          <w:kern w:val="0"/>
          <w:szCs w:val="21"/>
        </w:rPr>
        <w:t>发现各类问题及时上报</w:t>
      </w:r>
      <w:r w:rsidRPr="004D3422">
        <w:rPr>
          <w:rFonts w:ascii="Times New Roman" w:eastAsia="宋体" w:hAnsi="Times New Roman" w:cs="Times New Roman"/>
          <w:kern w:val="0"/>
          <w:szCs w:val="21"/>
        </w:rPr>
        <w:t>。</w:t>
      </w:r>
    </w:p>
    <w:p w:rsidR="00DF39B6" w:rsidRDefault="00DF39B6" w:rsidP="00DF39B6">
      <w:pPr>
        <w:autoSpaceDE w:val="0"/>
        <w:autoSpaceDN w:val="0"/>
        <w:adjustRightInd w:val="0"/>
        <w:spacing w:line="400" w:lineRule="exact"/>
        <w:textAlignment w:val="baseline"/>
        <w:rPr>
          <w:rFonts w:ascii="宋体" w:eastAsia="宋体" w:hAnsi="宋体" w:cs="Times New Roman"/>
          <w:b/>
          <w:kern w:val="0"/>
          <w:szCs w:val="21"/>
        </w:rPr>
      </w:pPr>
      <w:r w:rsidRPr="00083E36">
        <w:rPr>
          <w:rFonts w:ascii="宋体" w:eastAsia="宋体" w:hAnsi="宋体" w:cs="Times New Roman" w:hint="eastAsia"/>
          <w:b/>
          <w:kern w:val="0"/>
          <w:szCs w:val="21"/>
        </w:rPr>
        <w:t>（</w:t>
      </w:r>
      <w:r>
        <w:rPr>
          <w:rFonts w:ascii="宋体" w:eastAsia="宋体" w:hAnsi="宋体" w:cs="Times New Roman" w:hint="eastAsia"/>
          <w:b/>
          <w:kern w:val="0"/>
          <w:szCs w:val="21"/>
        </w:rPr>
        <w:t>三</w:t>
      </w:r>
      <w:r w:rsidRPr="00083E36">
        <w:rPr>
          <w:rFonts w:ascii="宋体" w:eastAsia="宋体" w:hAnsi="宋体" w:cs="Times New Roman" w:hint="eastAsia"/>
          <w:b/>
          <w:kern w:val="0"/>
          <w:szCs w:val="21"/>
        </w:rPr>
        <w:t>）</w:t>
      </w:r>
      <w:r>
        <w:rPr>
          <w:rFonts w:ascii="宋体" w:eastAsia="宋体" w:hAnsi="宋体" w:cs="Times New Roman" w:hint="eastAsia"/>
          <w:b/>
          <w:kern w:val="0"/>
          <w:szCs w:val="21"/>
        </w:rPr>
        <w:t>水文测站岁修结算</w:t>
      </w:r>
    </w:p>
    <w:p w:rsidR="00DF39B6" w:rsidRDefault="00DF39B6" w:rsidP="00DF39B6">
      <w:pPr>
        <w:autoSpaceDE w:val="0"/>
        <w:autoSpaceDN w:val="0"/>
        <w:adjustRightInd w:val="0"/>
        <w:spacing w:line="400" w:lineRule="exact"/>
        <w:ind w:firstLineChars="150" w:firstLine="316"/>
        <w:textAlignment w:val="baseline"/>
        <w:rPr>
          <w:rFonts w:ascii="Times New Roman" w:eastAsia="宋体" w:hAnsi="Times New Roman" w:cs="Times New Roman"/>
          <w:kern w:val="0"/>
          <w:szCs w:val="21"/>
        </w:rPr>
      </w:pPr>
      <w:r>
        <w:rPr>
          <w:rFonts w:ascii="宋体" w:eastAsia="宋体" w:hAnsi="宋体" w:cs="Times New Roman" w:hint="eastAsia"/>
          <w:b/>
          <w:kern w:val="0"/>
          <w:szCs w:val="21"/>
        </w:rPr>
        <w:t xml:space="preserve"> </w:t>
      </w:r>
      <w:r w:rsidRPr="00DF39B6">
        <w:rPr>
          <w:rFonts w:ascii="Times New Roman" w:eastAsia="宋体" w:hAnsi="Times New Roman" w:cs="Times New Roman" w:hint="eastAsia"/>
          <w:kern w:val="0"/>
          <w:szCs w:val="21"/>
        </w:rPr>
        <w:t xml:space="preserve"> 1</w:t>
      </w:r>
      <w:r w:rsidRPr="00DF39B6">
        <w:rPr>
          <w:rFonts w:ascii="Times New Roman" w:eastAsia="宋体" w:hAnsi="Times New Roman" w:cs="Times New Roman" w:hint="eastAsia"/>
          <w:kern w:val="0"/>
          <w:szCs w:val="21"/>
        </w:rPr>
        <w:t>、水文测站岁修（</w:t>
      </w:r>
      <w:r w:rsidRPr="00DF39B6">
        <w:rPr>
          <w:rFonts w:ascii="Times New Roman" w:eastAsia="宋体" w:hAnsi="Times New Roman" w:cs="Times New Roman" w:hint="eastAsia"/>
          <w:kern w:val="0"/>
          <w:szCs w:val="21"/>
        </w:rPr>
        <w:t>5</w:t>
      </w:r>
      <w:r w:rsidRPr="00DF39B6">
        <w:rPr>
          <w:rFonts w:ascii="Times New Roman" w:eastAsia="宋体" w:hAnsi="Times New Roman" w:cs="Times New Roman" w:hint="eastAsia"/>
          <w:kern w:val="0"/>
          <w:szCs w:val="21"/>
        </w:rPr>
        <w:t>万元</w:t>
      </w:r>
      <w:r w:rsidRPr="00DF39B6">
        <w:rPr>
          <w:rFonts w:ascii="Times New Roman" w:eastAsia="宋体" w:hAnsi="Times New Roman" w:cs="Times New Roman" w:hint="eastAsia"/>
          <w:kern w:val="0"/>
          <w:szCs w:val="21"/>
        </w:rPr>
        <w:t>/</w:t>
      </w:r>
      <w:r w:rsidRPr="00DF39B6">
        <w:rPr>
          <w:rFonts w:ascii="Times New Roman" w:eastAsia="宋体" w:hAnsi="Times New Roman" w:cs="Times New Roman" w:hint="eastAsia"/>
          <w:kern w:val="0"/>
          <w:szCs w:val="21"/>
        </w:rPr>
        <w:t>年）中</w:t>
      </w:r>
      <w:r w:rsidRPr="00DF39B6">
        <w:rPr>
          <w:rFonts w:ascii="Times New Roman" w:eastAsia="宋体" w:hAnsi="Times New Roman" w:cs="Times New Roman" w:hint="eastAsia"/>
          <w:kern w:val="0"/>
          <w:szCs w:val="21"/>
        </w:rPr>
        <w:t>2022</w:t>
      </w:r>
      <w:r w:rsidRPr="00DF39B6">
        <w:rPr>
          <w:rFonts w:ascii="Times New Roman" w:eastAsia="宋体" w:hAnsi="Times New Roman" w:cs="Times New Roman" w:hint="eastAsia"/>
          <w:kern w:val="0"/>
          <w:szCs w:val="21"/>
        </w:rPr>
        <w:t>年度及</w:t>
      </w:r>
      <w:r w:rsidRPr="00DF39B6">
        <w:rPr>
          <w:rFonts w:ascii="Times New Roman" w:eastAsia="宋体" w:hAnsi="Times New Roman" w:cs="Times New Roman" w:hint="eastAsia"/>
          <w:kern w:val="0"/>
          <w:szCs w:val="21"/>
        </w:rPr>
        <w:t>2023</w:t>
      </w:r>
      <w:r w:rsidRPr="00DF39B6">
        <w:rPr>
          <w:rFonts w:ascii="Times New Roman" w:eastAsia="宋体" w:hAnsi="Times New Roman" w:cs="Times New Roman" w:hint="eastAsia"/>
          <w:kern w:val="0"/>
          <w:szCs w:val="21"/>
        </w:rPr>
        <w:t>年度无法预估工程量，故以暂定</w:t>
      </w:r>
      <w:proofErr w:type="gramStart"/>
      <w:r w:rsidRPr="00DF39B6">
        <w:rPr>
          <w:rFonts w:ascii="Times New Roman" w:eastAsia="宋体" w:hAnsi="Times New Roman" w:cs="Times New Roman" w:hint="eastAsia"/>
          <w:kern w:val="0"/>
          <w:szCs w:val="21"/>
        </w:rPr>
        <w:t>价形式</w:t>
      </w:r>
      <w:proofErr w:type="gramEnd"/>
      <w:r w:rsidRPr="00DF39B6">
        <w:rPr>
          <w:rFonts w:ascii="Times New Roman" w:eastAsia="宋体" w:hAnsi="Times New Roman" w:cs="Times New Roman" w:hint="eastAsia"/>
          <w:kern w:val="0"/>
          <w:szCs w:val="21"/>
        </w:rPr>
        <w:t>报价。暂定价报价时，不得浮动，否则作无效标处理。</w:t>
      </w:r>
      <w:r w:rsidRPr="00DF39B6">
        <w:rPr>
          <w:rFonts w:ascii="Times New Roman" w:eastAsia="宋体" w:hAnsi="Times New Roman" w:cs="Times New Roman" w:hint="eastAsia"/>
          <w:kern w:val="0"/>
          <w:szCs w:val="21"/>
        </w:rPr>
        <w:t>2022</w:t>
      </w:r>
      <w:r w:rsidRPr="00DF39B6">
        <w:rPr>
          <w:rFonts w:ascii="Times New Roman" w:eastAsia="宋体" w:hAnsi="Times New Roman" w:cs="Times New Roman" w:hint="eastAsia"/>
          <w:kern w:val="0"/>
          <w:szCs w:val="21"/>
        </w:rPr>
        <w:t>及</w:t>
      </w:r>
      <w:r w:rsidRPr="00DF39B6">
        <w:rPr>
          <w:rFonts w:ascii="Times New Roman" w:eastAsia="宋体" w:hAnsi="Times New Roman" w:cs="Times New Roman" w:hint="eastAsia"/>
          <w:kern w:val="0"/>
          <w:szCs w:val="21"/>
        </w:rPr>
        <w:t>2023</w:t>
      </w:r>
      <w:r w:rsidRPr="00DF39B6">
        <w:rPr>
          <w:rFonts w:ascii="Times New Roman" w:eastAsia="宋体" w:hAnsi="Times New Roman" w:cs="Times New Roman" w:hint="eastAsia"/>
          <w:kern w:val="0"/>
          <w:szCs w:val="21"/>
        </w:rPr>
        <w:t>年度岁修工程结算时，工程量按实结算，投标人可参照《水利工程工程量清单计价规范》（</w:t>
      </w:r>
      <w:r w:rsidRPr="00DF39B6">
        <w:rPr>
          <w:rFonts w:ascii="Times New Roman" w:eastAsia="宋体" w:hAnsi="Times New Roman" w:cs="Times New Roman" w:hint="eastAsia"/>
          <w:kern w:val="0"/>
          <w:szCs w:val="21"/>
        </w:rPr>
        <w:t>GB50501-2007</w:t>
      </w:r>
      <w:r w:rsidRPr="00DF39B6">
        <w:rPr>
          <w:rFonts w:ascii="Times New Roman" w:eastAsia="宋体" w:hAnsi="Times New Roman" w:cs="Times New Roman" w:hint="eastAsia"/>
          <w:kern w:val="0"/>
          <w:szCs w:val="21"/>
        </w:rPr>
        <w:t>）、《浙江省水利工程工程量清单计价办法》（浙水建</w:t>
      </w:r>
      <w:r w:rsidRPr="00DF39B6">
        <w:rPr>
          <w:rFonts w:ascii="Times New Roman" w:eastAsia="宋体" w:hAnsi="Times New Roman" w:cs="Times New Roman" w:hint="eastAsia"/>
          <w:kern w:val="0"/>
          <w:szCs w:val="21"/>
        </w:rPr>
        <w:t>[2012]42</w:t>
      </w:r>
      <w:r w:rsidRPr="00DF39B6">
        <w:rPr>
          <w:rFonts w:ascii="Times New Roman" w:eastAsia="宋体" w:hAnsi="Times New Roman" w:cs="Times New Roman" w:hint="eastAsia"/>
          <w:kern w:val="0"/>
          <w:szCs w:val="21"/>
        </w:rPr>
        <w:t>号）、《浙江省水利厅关于水利工程营业税改增值税后计价依据调整的通知》（浙水建</w:t>
      </w:r>
      <w:r w:rsidRPr="00DF39B6">
        <w:rPr>
          <w:rFonts w:ascii="Times New Roman" w:eastAsia="宋体" w:hAnsi="Times New Roman" w:cs="Times New Roman" w:hint="eastAsia"/>
          <w:kern w:val="0"/>
          <w:szCs w:val="21"/>
        </w:rPr>
        <w:t>[2016]14</w:t>
      </w:r>
      <w:r w:rsidRPr="00DF39B6">
        <w:rPr>
          <w:rFonts w:ascii="Times New Roman" w:eastAsia="宋体" w:hAnsi="Times New Roman" w:cs="Times New Roman" w:hint="eastAsia"/>
          <w:kern w:val="0"/>
          <w:szCs w:val="21"/>
        </w:rPr>
        <w:t>号）、《浙江省水利工程造价计价依据（</w:t>
      </w:r>
      <w:r w:rsidRPr="00DF39B6">
        <w:rPr>
          <w:rFonts w:ascii="Times New Roman" w:eastAsia="宋体" w:hAnsi="Times New Roman" w:cs="Times New Roman" w:hint="eastAsia"/>
          <w:kern w:val="0"/>
          <w:szCs w:val="21"/>
        </w:rPr>
        <w:t>2010</w:t>
      </w:r>
      <w:r w:rsidRPr="00DF39B6">
        <w:rPr>
          <w:rFonts w:ascii="Times New Roman" w:eastAsia="宋体" w:hAnsi="Times New Roman" w:cs="Times New Roman" w:hint="eastAsia"/>
          <w:kern w:val="0"/>
          <w:szCs w:val="21"/>
        </w:rPr>
        <w:t>年）》（浙水建</w:t>
      </w:r>
      <w:r w:rsidRPr="00DF39B6">
        <w:rPr>
          <w:rFonts w:ascii="Times New Roman" w:eastAsia="宋体" w:hAnsi="Times New Roman" w:cs="Times New Roman" w:hint="eastAsia"/>
          <w:kern w:val="0"/>
          <w:szCs w:val="21"/>
        </w:rPr>
        <w:t>[2010]37</w:t>
      </w:r>
      <w:r w:rsidRPr="00DF39B6">
        <w:rPr>
          <w:rFonts w:ascii="Times New Roman" w:eastAsia="宋体" w:hAnsi="Times New Roman" w:cs="Times New Roman" w:hint="eastAsia"/>
          <w:kern w:val="0"/>
          <w:szCs w:val="21"/>
        </w:rPr>
        <w:t>号）、《浙江省水利水电工程设计概（预）算编制规定（</w:t>
      </w:r>
      <w:r w:rsidRPr="00DF39B6">
        <w:rPr>
          <w:rFonts w:ascii="Times New Roman" w:eastAsia="宋体" w:hAnsi="Times New Roman" w:cs="Times New Roman" w:hint="eastAsia"/>
          <w:kern w:val="0"/>
          <w:szCs w:val="21"/>
        </w:rPr>
        <w:t>2018</w:t>
      </w:r>
      <w:r w:rsidRPr="00DF39B6">
        <w:rPr>
          <w:rFonts w:ascii="Times New Roman" w:eastAsia="宋体" w:hAnsi="Times New Roman" w:cs="Times New Roman" w:hint="eastAsia"/>
          <w:kern w:val="0"/>
          <w:szCs w:val="21"/>
        </w:rPr>
        <w:t>年）》（浙水建</w:t>
      </w:r>
      <w:r w:rsidRPr="00DF39B6">
        <w:rPr>
          <w:rFonts w:ascii="Times New Roman" w:eastAsia="宋体" w:hAnsi="Times New Roman" w:cs="Times New Roman" w:hint="eastAsia"/>
          <w:kern w:val="0"/>
          <w:szCs w:val="21"/>
        </w:rPr>
        <w:t>[2018]18</w:t>
      </w:r>
      <w:r w:rsidRPr="00DF39B6">
        <w:rPr>
          <w:rFonts w:ascii="Times New Roman" w:eastAsia="宋体" w:hAnsi="Times New Roman" w:cs="Times New Roman" w:hint="eastAsia"/>
          <w:kern w:val="0"/>
          <w:szCs w:val="21"/>
        </w:rPr>
        <w:t>号）等计价依据，税金按《浙江省水利厅关于水利工程营业税改增值税后计价依据调整的通知》（浙水</w:t>
      </w:r>
      <w:r w:rsidRPr="00DF39B6">
        <w:rPr>
          <w:rFonts w:ascii="Times New Roman" w:eastAsia="宋体" w:hAnsi="Times New Roman" w:cs="Times New Roman" w:hint="eastAsia"/>
          <w:kern w:val="0"/>
          <w:szCs w:val="21"/>
        </w:rPr>
        <w:t xml:space="preserve"> </w:t>
      </w:r>
      <w:r w:rsidRPr="00DF39B6">
        <w:rPr>
          <w:rFonts w:ascii="Times New Roman" w:eastAsia="宋体" w:hAnsi="Times New Roman" w:cs="Times New Roman" w:hint="eastAsia"/>
          <w:kern w:val="0"/>
          <w:szCs w:val="21"/>
        </w:rPr>
        <w:t>建</w:t>
      </w:r>
      <w:r w:rsidRPr="00DF39B6">
        <w:rPr>
          <w:rFonts w:ascii="Times New Roman" w:eastAsia="宋体" w:hAnsi="Times New Roman" w:cs="Times New Roman" w:hint="eastAsia"/>
          <w:kern w:val="0"/>
          <w:szCs w:val="21"/>
        </w:rPr>
        <w:t>[2016]14</w:t>
      </w:r>
      <w:r w:rsidRPr="00DF39B6">
        <w:rPr>
          <w:rFonts w:ascii="Times New Roman" w:eastAsia="宋体" w:hAnsi="Times New Roman" w:cs="Times New Roman" w:hint="eastAsia"/>
          <w:kern w:val="0"/>
          <w:szCs w:val="21"/>
        </w:rPr>
        <w:t>号）、《浙江省水利工程造价计价依据（</w:t>
      </w:r>
      <w:r w:rsidRPr="00DF39B6">
        <w:rPr>
          <w:rFonts w:ascii="Times New Roman" w:eastAsia="宋体" w:hAnsi="Times New Roman" w:cs="Times New Roman" w:hint="eastAsia"/>
          <w:kern w:val="0"/>
          <w:szCs w:val="21"/>
        </w:rPr>
        <w:t>2010</w:t>
      </w:r>
      <w:r w:rsidRPr="00DF39B6">
        <w:rPr>
          <w:rFonts w:ascii="Times New Roman" w:eastAsia="宋体" w:hAnsi="Times New Roman" w:cs="Times New Roman" w:hint="eastAsia"/>
          <w:kern w:val="0"/>
          <w:szCs w:val="21"/>
        </w:rPr>
        <w:t>年）》（浙水建</w:t>
      </w:r>
      <w:r w:rsidRPr="00DF39B6">
        <w:rPr>
          <w:rFonts w:ascii="Times New Roman" w:eastAsia="宋体" w:hAnsi="Times New Roman" w:cs="Times New Roman" w:hint="eastAsia"/>
          <w:kern w:val="0"/>
          <w:szCs w:val="21"/>
        </w:rPr>
        <w:t>[2010]37</w:t>
      </w:r>
      <w:r w:rsidRPr="00DF39B6">
        <w:rPr>
          <w:rFonts w:ascii="Times New Roman" w:eastAsia="宋体" w:hAnsi="Times New Roman" w:cs="Times New Roman" w:hint="eastAsia"/>
          <w:kern w:val="0"/>
          <w:szCs w:val="21"/>
        </w:rPr>
        <w:t>号）和《浙江省水利工程造价计价依据（</w:t>
      </w:r>
      <w:r w:rsidRPr="00DF39B6">
        <w:rPr>
          <w:rFonts w:ascii="Times New Roman" w:eastAsia="宋体" w:hAnsi="Times New Roman" w:cs="Times New Roman" w:hint="eastAsia"/>
          <w:kern w:val="0"/>
          <w:szCs w:val="21"/>
        </w:rPr>
        <w:t>2010</w:t>
      </w:r>
      <w:r w:rsidRPr="00DF39B6">
        <w:rPr>
          <w:rFonts w:ascii="Times New Roman" w:eastAsia="宋体" w:hAnsi="Times New Roman" w:cs="Times New Roman" w:hint="eastAsia"/>
          <w:kern w:val="0"/>
          <w:szCs w:val="21"/>
        </w:rPr>
        <w:t>年）》补充规定（</w:t>
      </w:r>
      <w:proofErr w:type="gramStart"/>
      <w:r w:rsidRPr="00DF39B6">
        <w:rPr>
          <w:rFonts w:ascii="Times New Roman" w:eastAsia="宋体" w:hAnsi="Times New Roman" w:cs="Times New Roman" w:hint="eastAsia"/>
          <w:kern w:val="0"/>
          <w:szCs w:val="21"/>
        </w:rPr>
        <w:t>一</w:t>
      </w:r>
      <w:proofErr w:type="gramEnd"/>
      <w:r w:rsidRPr="00DF39B6">
        <w:rPr>
          <w:rFonts w:ascii="Times New Roman" w:eastAsia="宋体" w:hAnsi="Times New Roman" w:cs="Times New Roman" w:hint="eastAsia"/>
          <w:kern w:val="0"/>
          <w:szCs w:val="21"/>
        </w:rPr>
        <w:t>）（浙水建</w:t>
      </w:r>
      <w:r w:rsidRPr="00DF39B6">
        <w:rPr>
          <w:rFonts w:ascii="Times New Roman" w:eastAsia="宋体" w:hAnsi="Times New Roman" w:cs="Times New Roman" w:hint="eastAsia"/>
          <w:kern w:val="0"/>
          <w:szCs w:val="21"/>
        </w:rPr>
        <w:t>[2013]81</w:t>
      </w:r>
      <w:r w:rsidRPr="00DF39B6">
        <w:rPr>
          <w:rFonts w:ascii="Times New Roman" w:eastAsia="宋体" w:hAnsi="Times New Roman" w:cs="Times New Roman" w:hint="eastAsia"/>
          <w:kern w:val="0"/>
          <w:szCs w:val="21"/>
        </w:rPr>
        <w:t>号）《浙江省水利厅关于我省水利工程计价依据中增值税税率调整的通知》（浙水建〔</w:t>
      </w:r>
      <w:r w:rsidRPr="00DF39B6">
        <w:rPr>
          <w:rFonts w:ascii="Times New Roman" w:eastAsia="宋体" w:hAnsi="Times New Roman" w:cs="Times New Roman" w:hint="eastAsia"/>
          <w:kern w:val="0"/>
          <w:szCs w:val="21"/>
        </w:rPr>
        <w:t>2019</w:t>
      </w:r>
      <w:r w:rsidRPr="00DF39B6">
        <w:rPr>
          <w:rFonts w:ascii="Times New Roman" w:eastAsia="宋体" w:hAnsi="Times New Roman" w:cs="Times New Roman" w:hint="eastAsia"/>
          <w:kern w:val="0"/>
          <w:szCs w:val="21"/>
        </w:rPr>
        <w:t>〕</w:t>
      </w:r>
      <w:r w:rsidRPr="00DF39B6">
        <w:rPr>
          <w:rFonts w:ascii="Times New Roman" w:eastAsia="宋体" w:hAnsi="Times New Roman" w:cs="Times New Roman" w:hint="eastAsia"/>
          <w:kern w:val="0"/>
          <w:szCs w:val="21"/>
        </w:rPr>
        <w:t>4</w:t>
      </w:r>
      <w:r w:rsidRPr="00DF39B6">
        <w:rPr>
          <w:rFonts w:ascii="Times New Roman" w:eastAsia="宋体" w:hAnsi="Times New Roman" w:cs="Times New Roman" w:hint="eastAsia"/>
          <w:kern w:val="0"/>
          <w:szCs w:val="21"/>
        </w:rPr>
        <w:t>号）等现行水利工程计价规定计算，措施费、安全施工费、工程一切险按中值计算，</w:t>
      </w:r>
      <w:proofErr w:type="gramStart"/>
      <w:r w:rsidRPr="00DF39B6">
        <w:rPr>
          <w:rFonts w:ascii="Times New Roman" w:eastAsia="宋体" w:hAnsi="Times New Roman" w:cs="Times New Roman" w:hint="eastAsia"/>
          <w:kern w:val="0"/>
          <w:szCs w:val="21"/>
        </w:rPr>
        <w:t>信息价引用</w:t>
      </w:r>
      <w:proofErr w:type="gramEnd"/>
      <w:r w:rsidRPr="00DF39B6">
        <w:rPr>
          <w:rFonts w:ascii="Times New Roman" w:eastAsia="宋体" w:hAnsi="Times New Roman" w:cs="Times New Roman" w:hint="eastAsia"/>
          <w:kern w:val="0"/>
          <w:szCs w:val="21"/>
        </w:rPr>
        <w:t>优先顺序依次为：《嘉兴造价管理》、《浙江造价信息》、《价格信息》（浙江省），部分材料单价</w:t>
      </w:r>
      <w:proofErr w:type="gramStart"/>
      <w:r w:rsidRPr="00DF39B6">
        <w:rPr>
          <w:rFonts w:ascii="Times New Roman" w:eastAsia="宋体" w:hAnsi="Times New Roman" w:cs="Times New Roman" w:hint="eastAsia"/>
          <w:kern w:val="0"/>
          <w:szCs w:val="21"/>
        </w:rPr>
        <w:t>信息价</w:t>
      </w:r>
      <w:proofErr w:type="gramEnd"/>
      <w:r w:rsidRPr="00DF39B6">
        <w:rPr>
          <w:rFonts w:ascii="Times New Roman" w:eastAsia="宋体" w:hAnsi="Times New Roman" w:cs="Times New Roman" w:hint="eastAsia"/>
          <w:kern w:val="0"/>
          <w:szCs w:val="21"/>
        </w:rPr>
        <w:t>未有参考，需采购人签单，最终以审计为准。</w:t>
      </w:r>
    </w:p>
    <w:p w:rsidR="004D3422" w:rsidRPr="00503352" w:rsidRDefault="004D3422" w:rsidP="00503352">
      <w:pPr>
        <w:autoSpaceDE w:val="0"/>
        <w:autoSpaceDN w:val="0"/>
        <w:adjustRightInd w:val="0"/>
        <w:spacing w:line="400" w:lineRule="exact"/>
        <w:textAlignment w:val="baseline"/>
        <w:rPr>
          <w:rFonts w:ascii="宋体" w:eastAsia="宋体" w:hAnsi="宋体" w:cs="Times New Roman"/>
          <w:b/>
          <w:kern w:val="0"/>
          <w:szCs w:val="21"/>
        </w:rPr>
      </w:pPr>
      <w:r w:rsidRPr="00083E36">
        <w:rPr>
          <w:rFonts w:ascii="宋体" w:eastAsia="宋体" w:hAnsi="宋体" w:cs="Times New Roman" w:hint="eastAsia"/>
          <w:b/>
          <w:kern w:val="0"/>
          <w:szCs w:val="21"/>
        </w:rPr>
        <w:t>（</w:t>
      </w:r>
      <w:r>
        <w:rPr>
          <w:rFonts w:ascii="宋体" w:eastAsia="宋体" w:hAnsi="宋体" w:cs="Times New Roman" w:hint="eastAsia"/>
          <w:b/>
          <w:kern w:val="0"/>
          <w:szCs w:val="21"/>
        </w:rPr>
        <w:t>四</w:t>
      </w:r>
      <w:r w:rsidRPr="00083E36">
        <w:rPr>
          <w:rFonts w:ascii="宋体" w:eastAsia="宋体" w:hAnsi="宋体" w:cs="Times New Roman" w:hint="eastAsia"/>
          <w:b/>
          <w:kern w:val="0"/>
          <w:szCs w:val="21"/>
        </w:rPr>
        <w:t>）项目</w:t>
      </w:r>
      <w:r>
        <w:rPr>
          <w:rFonts w:ascii="宋体" w:eastAsia="宋体" w:hAnsi="宋体" w:cs="Times New Roman" w:hint="eastAsia"/>
          <w:b/>
          <w:kern w:val="0"/>
          <w:szCs w:val="21"/>
        </w:rPr>
        <w:t>运行管理规则及考核办法</w:t>
      </w:r>
      <w:r w:rsidRPr="00083E36">
        <w:rPr>
          <w:rFonts w:ascii="宋体" w:eastAsia="宋体" w:hAnsi="宋体" w:cs="Times New Roman" w:hint="eastAsia"/>
          <w:b/>
          <w:kern w:val="0"/>
          <w:szCs w:val="21"/>
        </w:rPr>
        <w:t>：</w:t>
      </w:r>
      <w:r w:rsidR="00503352">
        <w:rPr>
          <w:rFonts w:ascii="宋体" w:eastAsia="宋体" w:hAnsi="宋体" w:cs="Times New Roman" w:hint="eastAsia"/>
          <w:b/>
          <w:kern w:val="0"/>
          <w:szCs w:val="21"/>
        </w:rPr>
        <w:t>《浙江省水文测站运行管理规章》（试行）2016年10月版、《海盐县水文设施运行维护管理》2021年版。</w:t>
      </w:r>
    </w:p>
    <w:p w:rsidR="0008099D" w:rsidRPr="0008099D" w:rsidRDefault="0008099D" w:rsidP="00DF39B6">
      <w:pPr>
        <w:keepLines/>
        <w:widowControl/>
        <w:autoSpaceDE w:val="0"/>
        <w:autoSpaceDN w:val="0"/>
        <w:adjustRightInd w:val="0"/>
        <w:snapToGrid w:val="0"/>
        <w:spacing w:line="400" w:lineRule="exact"/>
        <w:jc w:val="left"/>
        <w:textAlignment w:val="baseline"/>
        <w:outlineLvl w:val="1"/>
        <w:rPr>
          <w:rFonts w:ascii="宋体" w:eastAsia="宋体" w:hAnsi="宋体" w:cs="Times New Roman"/>
          <w:b/>
          <w:snapToGrid w:val="0"/>
          <w:kern w:val="0"/>
          <w:szCs w:val="21"/>
        </w:rPr>
      </w:pPr>
      <w:r>
        <w:rPr>
          <w:rFonts w:ascii="宋体" w:eastAsia="宋体" w:hAnsi="宋体" w:cs="Times New Roman" w:hint="eastAsia"/>
          <w:b/>
          <w:snapToGrid w:val="0"/>
          <w:kern w:val="0"/>
          <w:szCs w:val="21"/>
        </w:rPr>
        <w:t>十一、</w:t>
      </w:r>
      <w:r w:rsidRPr="0008099D">
        <w:rPr>
          <w:rFonts w:ascii="宋体" w:eastAsia="宋体" w:hAnsi="宋体" w:cs="Times New Roman" w:hint="eastAsia"/>
          <w:b/>
          <w:snapToGrid w:val="0"/>
          <w:kern w:val="0"/>
          <w:szCs w:val="21"/>
        </w:rPr>
        <w:t>取水实时监控系统维护</w:t>
      </w:r>
    </w:p>
    <w:p w:rsidR="00083E36" w:rsidRPr="00083E36" w:rsidRDefault="0008099D" w:rsidP="00DF39B6">
      <w:pPr>
        <w:autoSpaceDE w:val="0"/>
        <w:autoSpaceDN w:val="0"/>
        <w:adjustRightInd w:val="0"/>
        <w:snapToGrid w:val="0"/>
        <w:spacing w:line="400" w:lineRule="exact"/>
        <w:ind w:firstLineChars="200" w:firstLine="422"/>
        <w:jc w:val="left"/>
        <w:textAlignment w:val="baseline"/>
        <w:rPr>
          <w:rFonts w:ascii="Times New Roman" w:eastAsia="宋体" w:hAnsi="Times New Roman" w:cs="Times New Roman"/>
          <w:b/>
          <w:kern w:val="0"/>
          <w:szCs w:val="21"/>
        </w:rPr>
      </w:pPr>
      <w:r>
        <w:rPr>
          <w:rFonts w:ascii="Times New Roman" w:eastAsia="宋体" w:hAnsi="Times New Roman" w:cs="Times New Roman" w:hint="eastAsia"/>
          <w:b/>
          <w:kern w:val="0"/>
          <w:szCs w:val="21"/>
        </w:rPr>
        <w:t>11.1</w:t>
      </w:r>
      <w:r w:rsidR="00083E36" w:rsidRPr="00083E36">
        <w:rPr>
          <w:rFonts w:ascii="Times New Roman" w:eastAsia="宋体" w:hAnsi="Times New Roman" w:cs="Times New Roman" w:hint="eastAsia"/>
          <w:b/>
          <w:kern w:val="0"/>
          <w:szCs w:val="21"/>
        </w:rPr>
        <w:t xml:space="preserve">  </w:t>
      </w:r>
      <w:r w:rsidR="00083E36" w:rsidRPr="00083E36">
        <w:rPr>
          <w:rFonts w:ascii="Times New Roman" w:eastAsia="宋体" w:hAnsi="Times New Roman" w:cs="Times New Roman" w:hint="eastAsia"/>
          <w:b/>
          <w:kern w:val="0"/>
          <w:szCs w:val="21"/>
        </w:rPr>
        <w:t>取水实时监控设备维护内容</w:t>
      </w:r>
      <w:r w:rsidR="00083E36" w:rsidRPr="00083E36">
        <w:rPr>
          <w:rFonts w:ascii="Times New Roman" w:eastAsia="宋体" w:hAnsi="Times New Roman" w:cs="Times New Roman"/>
          <w:b/>
          <w:kern w:val="0"/>
          <w:szCs w:val="21"/>
        </w:rPr>
        <w:t>及要求</w:t>
      </w:r>
    </w:p>
    <w:p w:rsidR="009738A3" w:rsidRPr="009738A3" w:rsidRDefault="009738A3" w:rsidP="009738A3">
      <w:pPr>
        <w:autoSpaceDE w:val="0"/>
        <w:autoSpaceDN w:val="0"/>
        <w:adjustRightInd w:val="0"/>
        <w:snapToGrid w:val="0"/>
        <w:spacing w:line="400" w:lineRule="exact"/>
        <w:ind w:firstLineChars="200" w:firstLine="420"/>
        <w:jc w:val="left"/>
        <w:textAlignment w:val="baseline"/>
        <w:rPr>
          <w:rFonts w:ascii="宋体" w:eastAsia="宋体" w:hAnsi="宋体" w:cs="宋体"/>
          <w:bCs/>
          <w:kern w:val="0"/>
          <w:szCs w:val="21"/>
        </w:rPr>
      </w:pPr>
      <w:r w:rsidRPr="009738A3">
        <w:rPr>
          <w:rFonts w:ascii="宋体" w:eastAsia="宋体" w:hAnsi="宋体" w:cs="宋体" w:hint="eastAsia"/>
          <w:bCs/>
          <w:kern w:val="0"/>
          <w:szCs w:val="21"/>
        </w:rPr>
        <w:t>1、做好和达取水在线系统的日常管理与维护，确保平台数据安全准确传输。</w:t>
      </w:r>
    </w:p>
    <w:p w:rsidR="009738A3" w:rsidRPr="009738A3" w:rsidRDefault="009738A3" w:rsidP="009738A3">
      <w:pPr>
        <w:autoSpaceDE w:val="0"/>
        <w:autoSpaceDN w:val="0"/>
        <w:adjustRightInd w:val="0"/>
        <w:snapToGrid w:val="0"/>
        <w:spacing w:line="400" w:lineRule="exact"/>
        <w:ind w:firstLineChars="200" w:firstLine="420"/>
        <w:jc w:val="left"/>
        <w:textAlignment w:val="baseline"/>
        <w:rPr>
          <w:rFonts w:ascii="宋体" w:eastAsia="宋体" w:hAnsi="宋体" w:cs="宋体"/>
          <w:bCs/>
          <w:kern w:val="0"/>
          <w:szCs w:val="21"/>
        </w:rPr>
      </w:pPr>
      <w:r w:rsidRPr="009738A3">
        <w:rPr>
          <w:rFonts w:ascii="宋体" w:eastAsia="宋体" w:hAnsi="宋体" w:cs="宋体" w:hint="eastAsia"/>
          <w:bCs/>
          <w:kern w:val="0"/>
          <w:szCs w:val="21"/>
        </w:rPr>
        <w:t>2、根据海盐县取水实时监控数量变化，全年做好取水实时监控</w:t>
      </w:r>
      <w:r w:rsidRPr="009738A3">
        <w:rPr>
          <w:rFonts w:ascii="宋体" w:eastAsia="宋体" w:hAnsi="宋体" w:cs="宋体"/>
          <w:bCs/>
          <w:kern w:val="0"/>
          <w:szCs w:val="21"/>
        </w:rPr>
        <w:t>设备维护，</w:t>
      </w:r>
      <w:r w:rsidRPr="009738A3">
        <w:rPr>
          <w:rFonts w:ascii="宋体" w:eastAsia="宋体" w:hAnsi="宋体" w:cs="宋体" w:hint="eastAsia"/>
          <w:bCs/>
          <w:kern w:val="0"/>
          <w:szCs w:val="21"/>
        </w:rPr>
        <w:t>要</w:t>
      </w:r>
      <w:r w:rsidRPr="009738A3">
        <w:rPr>
          <w:rFonts w:ascii="宋体" w:eastAsia="宋体" w:hAnsi="宋体" w:cs="宋体"/>
          <w:bCs/>
          <w:kern w:val="0"/>
          <w:szCs w:val="21"/>
        </w:rPr>
        <w:t>求</w:t>
      </w:r>
      <w:r w:rsidRPr="009738A3">
        <w:rPr>
          <w:rFonts w:ascii="宋体" w:eastAsia="宋体" w:hAnsi="宋体" w:cs="宋体" w:hint="eastAsia"/>
          <w:bCs/>
          <w:kern w:val="0"/>
          <w:szCs w:val="21"/>
        </w:rPr>
        <w:t>每月不</w:t>
      </w:r>
      <w:r w:rsidRPr="009738A3">
        <w:rPr>
          <w:rFonts w:ascii="宋体" w:eastAsia="宋体" w:hAnsi="宋体" w:cs="宋体"/>
          <w:bCs/>
          <w:kern w:val="0"/>
          <w:szCs w:val="21"/>
        </w:rPr>
        <w:t>少于</w:t>
      </w:r>
      <w:r w:rsidRPr="009738A3">
        <w:rPr>
          <w:rFonts w:ascii="宋体" w:eastAsia="宋体" w:hAnsi="宋体" w:cs="宋体" w:hint="eastAsia"/>
          <w:bCs/>
          <w:kern w:val="0"/>
          <w:szCs w:val="21"/>
        </w:rPr>
        <w:t>1次对</w:t>
      </w:r>
      <w:proofErr w:type="gramStart"/>
      <w:r w:rsidRPr="009738A3">
        <w:rPr>
          <w:rFonts w:ascii="宋体" w:eastAsia="宋体" w:hAnsi="宋体" w:cs="宋体" w:hint="eastAsia"/>
          <w:bCs/>
          <w:kern w:val="0"/>
          <w:szCs w:val="21"/>
        </w:rPr>
        <w:t>所有点位</w:t>
      </w:r>
      <w:proofErr w:type="gramEnd"/>
      <w:r w:rsidRPr="009738A3">
        <w:rPr>
          <w:rFonts w:ascii="宋体" w:eastAsia="宋体" w:hAnsi="宋体" w:cs="宋体" w:hint="eastAsia"/>
          <w:bCs/>
          <w:kern w:val="0"/>
          <w:szCs w:val="21"/>
        </w:rPr>
        <w:t>的</w:t>
      </w:r>
      <w:r w:rsidRPr="009738A3">
        <w:rPr>
          <w:rFonts w:ascii="宋体" w:eastAsia="宋体" w:hAnsi="宋体" w:cs="宋体"/>
          <w:bCs/>
          <w:kern w:val="0"/>
          <w:szCs w:val="21"/>
        </w:rPr>
        <w:t>巡检</w:t>
      </w:r>
      <w:r w:rsidRPr="009738A3">
        <w:rPr>
          <w:rFonts w:ascii="宋体" w:eastAsia="宋体" w:hAnsi="宋体" w:cs="宋体" w:hint="eastAsia"/>
          <w:bCs/>
          <w:kern w:val="0"/>
          <w:szCs w:val="21"/>
        </w:rPr>
        <w:t>维护工作，包括监控点小</w:t>
      </w:r>
      <w:r w:rsidRPr="009738A3">
        <w:rPr>
          <w:rFonts w:ascii="宋体" w:eastAsia="宋体" w:hAnsi="宋体" w:cs="宋体"/>
          <w:bCs/>
          <w:kern w:val="0"/>
          <w:szCs w:val="21"/>
        </w:rPr>
        <w:t>件</w:t>
      </w:r>
      <w:r w:rsidRPr="009738A3">
        <w:rPr>
          <w:rFonts w:ascii="宋体" w:eastAsia="宋体" w:hAnsi="宋体" w:cs="宋体" w:hint="eastAsia"/>
          <w:bCs/>
          <w:kern w:val="0"/>
          <w:szCs w:val="21"/>
        </w:rPr>
        <w:t>设备</w:t>
      </w:r>
      <w:r w:rsidRPr="009738A3">
        <w:rPr>
          <w:rFonts w:ascii="宋体" w:eastAsia="宋体" w:hAnsi="宋体" w:cs="宋体"/>
          <w:bCs/>
          <w:kern w:val="0"/>
          <w:szCs w:val="21"/>
        </w:rPr>
        <w:t>的</w:t>
      </w:r>
      <w:r w:rsidRPr="009738A3">
        <w:rPr>
          <w:rFonts w:ascii="宋体" w:eastAsia="宋体" w:hAnsi="宋体" w:cs="宋体" w:hint="eastAsia"/>
          <w:bCs/>
          <w:kern w:val="0"/>
          <w:szCs w:val="21"/>
        </w:rPr>
        <w:t>正常损耗、通信交通费等，现场检查时须采用水印相机拍照留痕</w:t>
      </w:r>
      <w:r w:rsidRPr="009738A3">
        <w:rPr>
          <w:rFonts w:ascii="宋体" w:eastAsia="宋体" w:hAnsi="宋体" w:cs="宋体"/>
          <w:bCs/>
          <w:kern w:val="0"/>
          <w:szCs w:val="21"/>
        </w:rPr>
        <w:t>。</w:t>
      </w:r>
      <w:r w:rsidRPr="009738A3">
        <w:rPr>
          <w:rFonts w:ascii="宋体" w:eastAsia="宋体" w:hAnsi="宋体" w:cs="宋体" w:hint="eastAsia"/>
          <w:bCs/>
          <w:kern w:val="0"/>
          <w:szCs w:val="21"/>
        </w:rPr>
        <w:t>监控设备异常时，要求在3日内修复正常。</w:t>
      </w:r>
    </w:p>
    <w:p w:rsidR="009738A3" w:rsidRPr="009738A3" w:rsidRDefault="009738A3" w:rsidP="009738A3">
      <w:pPr>
        <w:autoSpaceDE w:val="0"/>
        <w:autoSpaceDN w:val="0"/>
        <w:adjustRightInd w:val="0"/>
        <w:snapToGrid w:val="0"/>
        <w:spacing w:line="400" w:lineRule="exact"/>
        <w:ind w:firstLineChars="200" w:firstLine="420"/>
        <w:jc w:val="left"/>
        <w:textAlignment w:val="baseline"/>
        <w:rPr>
          <w:rFonts w:ascii="宋体" w:eastAsia="宋体" w:hAnsi="宋体" w:cs="宋体"/>
          <w:bCs/>
          <w:kern w:val="0"/>
          <w:szCs w:val="21"/>
        </w:rPr>
      </w:pPr>
      <w:r w:rsidRPr="009738A3">
        <w:rPr>
          <w:rFonts w:ascii="宋体" w:eastAsia="宋体" w:hAnsi="宋体" w:cs="宋体" w:hint="eastAsia"/>
          <w:bCs/>
          <w:kern w:val="0"/>
          <w:szCs w:val="21"/>
        </w:rPr>
        <w:t>3、及时做好新取水企业监控上线运营服务及注销取水企业监控箱等设备的</w:t>
      </w:r>
      <w:proofErr w:type="gramStart"/>
      <w:r w:rsidRPr="009738A3">
        <w:rPr>
          <w:rFonts w:ascii="宋体" w:eastAsia="宋体" w:hAnsi="宋体" w:cs="宋体" w:hint="eastAsia"/>
          <w:bCs/>
          <w:kern w:val="0"/>
          <w:szCs w:val="21"/>
        </w:rPr>
        <w:t>拆回</w:t>
      </w:r>
      <w:proofErr w:type="gramEnd"/>
      <w:r w:rsidRPr="009738A3">
        <w:rPr>
          <w:rFonts w:ascii="宋体" w:eastAsia="宋体" w:hAnsi="宋体" w:cs="宋体" w:hint="eastAsia"/>
          <w:bCs/>
          <w:kern w:val="0"/>
          <w:szCs w:val="21"/>
        </w:rPr>
        <w:t>等相关业务。</w:t>
      </w:r>
    </w:p>
    <w:p w:rsidR="009738A3" w:rsidRPr="009738A3" w:rsidRDefault="009738A3" w:rsidP="009738A3">
      <w:pPr>
        <w:autoSpaceDE w:val="0"/>
        <w:autoSpaceDN w:val="0"/>
        <w:adjustRightInd w:val="0"/>
        <w:snapToGrid w:val="0"/>
        <w:spacing w:line="400" w:lineRule="exact"/>
        <w:ind w:firstLineChars="200" w:firstLine="420"/>
        <w:jc w:val="left"/>
        <w:textAlignment w:val="baseline"/>
        <w:rPr>
          <w:rFonts w:ascii="宋体" w:eastAsia="宋体" w:hAnsi="宋体" w:cs="宋体"/>
          <w:bCs/>
          <w:kern w:val="0"/>
          <w:szCs w:val="21"/>
        </w:rPr>
      </w:pPr>
      <w:r w:rsidRPr="009738A3">
        <w:rPr>
          <w:rFonts w:ascii="宋体" w:eastAsia="宋体" w:hAnsi="宋体" w:cs="宋体" w:hint="eastAsia"/>
          <w:bCs/>
          <w:kern w:val="0"/>
          <w:szCs w:val="21"/>
        </w:rPr>
        <w:t>4、根据取水实时监控设备维护要求，维护单位每季度做好巡查、维护维修等</w:t>
      </w:r>
      <w:proofErr w:type="gramStart"/>
      <w:r w:rsidRPr="009738A3">
        <w:rPr>
          <w:rFonts w:ascii="宋体" w:eastAsia="宋体" w:hAnsi="宋体" w:cs="宋体" w:hint="eastAsia"/>
          <w:bCs/>
          <w:kern w:val="0"/>
          <w:szCs w:val="21"/>
        </w:rPr>
        <w:t>相关台</w:t>
      </w:r>
      <w:proofErr w:type="gramEnd"/>
      <w:r w:rsidRPr="009738A3">
        <w:rPr>
          <w:rFonts w:ascii="宋体" w:eastAsia="宋体" w:hAnsi="宋体" w:cs="宋体" w:hint="eastAsia"/>
          <w:bCs/>
          <w:kern w:val="0"/>
          <w:szCs w:val="21"/>
        </w:rPr>
        <w:t>账整编上报工作，年底汇总后开展维护项目专项验收。</w:t>
      </w:r>
    </w:p>
    <w:p w:rsidR="009738A3" w:rsidRPr="009738A3" w:rsidRDefault="009738A3" w:rsidP="009738A3">
      <w:pPr>
        <w:autoSpaceDE w:val="0"/>
        <w:autoSpaceDN w:val="0"/>
        <w:adjustRightInd w:val="0"/>
        <w:snapToGrid w:val="0"/>
        <w:spacing w:line="400" w:lineRule="exact"/>
        <w:ind w:firstLineChars="200" w:firstLine="420"/>
        <w:jc w:val="left"/>
        <w:textAlignment w:val="baseline"/>
        <w:rPr>
          <w:rFonts w:ascii="宋体" w:eastAsia="宋体" w:hAnsi="宋体" w:cs="宋体"/>
          <w:bCs/>
          <w:kern w:val="0"/>
          <w:szCs w:val="21"/>
        </w:rPr>
      </w:pPr>
      <w:r w:rsidRPr="009738A3">
        <w:rPr>
          <w:rFonts w:ascii="宋体" w:eastAsia="宋体" w:hAnsi="宋体" w:cs="宋体" w:hint="eastAsia"/>
          <w:bCs/>
          <w:kern w:val="0"/>
          <w:szCs w:val="21"/>
        </w:rPr>
        <w:t>5、年维护费用预算安排12万元，按实际中标单项金额签订维护合同。根据省水利厅通报三率情况，上报率、完整率和及时率低于标准的，每低于1%的每项按照1000元</w:t>
      </w:r>
      <w:proofErr w:type="gramStart"/>
      <w:r w:rsidRPr="009738A3">
        <w:rPr>
          <w:rFonts w:ascii="宋体" w:eastAsia="宋体" w:hAnsi="宋体" w:cs="宋体" w:hint="eastAsia"/>
          <w:bCs/>
          <w:kern w:val="0"/>
          <w:szCs w:val="21"/>
        </w:rPr>
        <w:t>比列</w:t>
      </w:r>
      <w:proofErr w:type="gramEnd"/>
      <w:r w:rsidRPr="009738A3">
        <w:rPr>
          <w:rFonts w:ascii="宋体" w:eastAsia="宋体" w:hAnsi="宋体" w:cs="宋体" w:hint="eastAsia"/>
          <w:bCs/>
          <w:kern w:val="0"/>
          <w:szCs w:val="21"/>
        </w:rPr>
        <w:t>扣罚，</w:t>
      </w:r>
      <w:r w:rsidRPr="009738A3">
        <w:rPr>
          <w:rFonts w:ascii="宋体" w:eastAsia="宋体" w:hAnsi="宋体" w:cs="宋体" w:hint="eastAsia"/>
          <w:bCs/>
          <w:kern w:val="0"/>
          <w:szCs w:val="21"/>
        </w:rPr>
        <w:lastRenderedPageBreak/>
        <w:t>累计最高扣3万元。</w:t>
      </w:r>
    </w:p>
    <w:p w:rsidR="00DF39B6" w:rsidRPr="009738A3" w:rsidRDefault="00DF39B6" w:rsidP="00503352">
      <w:pPr>
        <w:autoSpaceDE w:val="0"/>
        <w:autoSpaceDN w:val="0"/>
        <w:adjustRightInd w:val="0"/>
        <w:snapToGrid w:val="0"/>
        <w:spacing w:line="400" w:lineRule="exact"/>
        <w:ind w:firstLineChars="200" w:firstLine="420"/>
        <w:jc w:val="left"/>
        <w:textAlignment w:val="baseline"/>
        <w:rPr>
          <w:rFonts w:ascii="宋体" w:eastAsia="宋体" w:hAnsi="宋体" w:cs="宋体"/>
          <w:bCs/>
          <w:kern w:val="0"/>
          <w:szCs w:val="21"/>
        </w:rPr>
      </w:pPr>
    </w:p>
    <w:p w:rsidR="00083E36" w:rsidRPr="00286E6C" w:rsidRDefault="00083E36" w:rsidP="00286E6C">
      <w:pPr>
        <w:autoSpaceDE w:val="0"/>
        <w:autoSpaceDN w:val="0"/>
        <w:adjustRightInd w:val="0"/>
        <w:snapToGrid w:val="0"/>
        <w:spacing w:line="400" w:lineRule="exact"/>
        <w:ind w:firstLineChars="200" w:firstLine="420"/>
        <w:jc w:val="left"/>
        <w:textAlignment w:val="baseline"/>
        <w:rPr>
          <w:rFonts w:ascii="宋体" w:eastAsia="宋体" w:hAnsi="宋体" w:cs="宋体"/>
          <w:bCs/>
          <w:kern w:val="0"/>
          <w:szCs w:val="21"/>
        </w:rPr>
      </w:pPr>
      <w:r w:rsidRPr="00286E6C">
        <w:rPr>
          <w:rFonts w:ascii="宋体" w:eastAsia="宋体" w:hAnsi="宋体" w:cs="宋体" w:hint="eastAsia"/>
          <w:bCs/>
          <w:kern w:val="0"/>
          <w:szCs w:val="21"/>
        </w:rPr>
        <w:t>以上</w:t>
      </w:r>
      <w:r w:rsidR="00DF39B6" w:rsidRPr="00286E6C">
        <w:rPr>
          <w:rFonts w:ascii="宋体" w:eastAsia="宋体" w:hAnsi="宋体" w:cs="宋体" w:hint="eastAsia"/>
          <w:bCs/>
          <w:kern w:val="0"/>
          <w:szCs w:val="21"/>
        </w:rPr>
        <w:t>一至十一点</w:t>
      </w:r>
      <w:r w:rsidRPr="00286E6C">
        <w:rPr>
          <w:rFonts w:ascii="宋体" w:eastAsia="宋体" w:hAnsi="宋体" w:cs="宋体" w:hint="eastAsia"/>
          <w:bCs/>
          <w:kern w:val="0"/>
          <w:szCs w:val="21"/>
        </w:rPr>
        <w:t>内容及工程量为预计工程量，如遇机构改革等不可抗力因素有可能取消</w:t>
      </w:r>
      <w:r w:rsidR="00DF39B6" w:rsidRPr="00286E6C">
        <w:rPr>
          <w:rFonts w:ascii="宋体" w:eastAsia="宋体" w:hAnsi="宋体" w:cs="宋体" w:hint="eastAsia"/>
          <w:bCs/>
          <w:kern w:val="0"/>
          <w:szCs w:val="21"/>
        </w:rPr>
        <w:t>，投标单位充分考虑风险</w:t>
      </w:r>
      <w:r w:rsidRPr="00286E6C">
        <w:rPr>
          <w:rFonts w:ascii="宋体" w:eastAsia="宋体" w:hAnsi="宋体" w:cs="宋体" w:hint="eastAsia"/>
          <w:bCs/>
          <w:kern w:val="0"/>
          <w:szCs w:val="21"/>
        </w:rPr>
        <w:t>。</w:t>
      </w:r>
    </w:p>
    <w:p w:rsidR="00286E6C" w:rsidRPr="00286E6C" w:rsidRDefault="00286E6C" w:rsidP="00286E6C">
      <w:pPr>
        <w:autoSpaceDE w:val="0"/>
        <w:autoSpaceDN w:val="0"/>
        <w:adjustRightInd w:val="0"/>
        <w:snapToGrid w:val="0"/>
        <w:spacing w:line="400" w:lineRule="exact"/>
        <w:ind w:firstLineChars="200" w:firstLine="420"/>
        <w:jc w:val="left"/>
        <w:textAlignment w:val="baseline"/>
        <w:rPr>
          <w:rFonts w:ascii="宋体" w:eastAsia="宋体" w:hAnsi="宋体" w:cs="宋体"/>
          <w:bCs/>
          <w:kern w:val="0"/>
          <w:szCs w:val="21"/>
        </w:rPr>
      </w:pPr>
      <w:r w:rsidRPr="00286E6C">
        <w:rPr>
          <w:rFonts w:ascii="宋体" w:eastAsia="宋体" w:hAnsi="宋体" w:cs="宋体" w:hint="eastAsia"/>
          <w:bCs/>
          <w:kern w:val="0"/>
          <w:szCs w:val="21"/>
        </w:rPr>
        <w:t>本项目城防工程沉降观测项目和海盐县地方一线海塘沉降观测及近岸滩地冲淤变化观测项目可允许</w:t>
      </w:r>
      <w:r w:rsidR="004D6DA5">
        <w:rPr>
          <w:rFonts w:ascii="宋体" w:eastAsia="宋体" w:hAnsi="宋体" w:cs="宋体" w:hint="eastAsia"/>
          <w:bCs/>
          <w:kern w:val="0"/>
          <w:szCs w:val="21"/>
        </w:rPr>
        <w:t>有相应专业资质的第三方机构进行测量</w:t>
      </w:r>
      <w:r w:rsidRPr="00286E6C">
        <w:rPr>
          <w:rFonts w:ascii="宋体" w:eastAsia="宋体" w:hAnsi="宋体" w:cs="宋体" w:hint="eastAsia"/>
          <w:bCs/>
          <w:kern w:val="0"/>
          <w:szCs w:val="21"/>
        </w:rPr>
        <w:t>。</w:t>
      </w:r>
    </w:p>
    <w:p w:rsidR="00FF0C90" w:rsidRDefault="00FF0C90" w:rsidP="00FF0C90">
      <w:pPr>
        <w:autoSpaceDE w:val="0"/>
        <w:autoSpaceDN w:val="0"/>
        <w:adjustRightInd w:val="0"/>
        <w:spacing w:line="360" w:lineRule="auto"/>
        <w:jc w:val="center"/>
        <w:textAlignment w:val="baseline"/>
        <w:rPr>
          <w:rFonts w:ascii="宋体" w:eastAsia="宋体" w:hAnsi="宋体" w:cs="Times New Roman"/>
          <w:b/>
          <w:kern w:val="0"/>
          <w:sz w:val="24"/>
          <w:szCs w:val="24"/>
        </w:rPr>
      </w:pPr>
    </w:p>
    <w:p w:rsidR="00FF0C90" w:rsidRDefault="00FF0C90" w:rsidP="00FF0C90">
      <w:pPr>
        <w:autoSpaceDE w:val="0"/>
        <w:autoSpaceDN w:val="0"/>
        <w:adjustRightInd w:val="0"/>
        <w:spacing w:line="360" w:lineRule="auto"/>
        <w:jc w:val="center"/>
        <w:textAlignment w:val="baseline"/>
        <w:rPr>
          <w:rFonts w:ascii="宋体" w:eastAsia="宋体" w:hAnsi="宋体" w:cs="Times New Roman"/>
          <w:b/>
          <w:kern w:val="0"/>
          <w:sz w:val="24"/>
          <w:szCs w:val="24"/>
        </w:rPr>
      </w:pPr>
    </w:p>
    <w:sectPr w:rsidR="00FF0C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071" w:rsidRDefault="00BD0071" w:rsidP="00083E36">
      <w:r>
        <w:separator/>
      </w:r>
    </w:p>
  </w:endnote>
  <w:endnote w:type="continuationSeparator" w:id="0">
    <w:p w:rsidR="00BD0071" w:rsidRDefault="00BD0071" w:rsidP="00083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decorative"/>
    <w:pitch w:val="default"/>
    <w:sig w:usb0="00000000" w:usb1="00000000" w:usb2="00000010" w:usb3="00000000" w:csb0="0004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decorative"/>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E6C" w:rsidRDefault="00286E6C">
    <w:pPr>
      <w:pStyle w:val="a8"/>
      <w:jc w:val="center"/>
    </w:pPr>
    <w:r>
      <w:fldChar w:fldCharType="begin"/>
    </w:r>
    <w:r>
      <w:instrText xml:space="preserve"> PAGE   \* MERGEFORMAT </w:instrText>
    </w:r>
    <w:r>
      <w:fldChar w:fldCharType="separate"/>
    </w:r>
    <w:r w:rsidR="001E49C4" w:rsidRPr="001E49C4">
      <w:rPr>
        <w:noProof/>
        <w:lang w:val="zh-CN"/>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071" w:rsidRDefault="00BD0071" w:rsidP="00083E36">
      <w:r>
        <w:separator/>
      </w:r>
    </w:p>
  </w:footnote>
  <w:footnote w:type="continuationSeparator" w:id="0">
    <w:p w:rsidR="00BD0071" w:rsidRDefault="00BD0071" w:rsidP="00083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7C4912"/>
    <w:multiLevelType w:val="singleLevel"/>
    <w:tmpl w:val="E37C4912"/>
    <w:lvl w:ilvl="0">
      <w:start w:val="1"/>
      <w:numFmt w:val="decimal"/>
      <w:suff w:val="nothing"/>
      <w:lvlText w:val="%1、"/>
      <w:lvlJc w:val="left"/>
    </w:lvl>
  </w:abstractNum>
  <w:abstractNum w:abstractNumId="1">
    <w:nsid w:val="00000004"/>
    <w:multiLevelType w:val="multilevel"/>
    <w:tmpl w:val="00000004"/>
    <w:lvl w:ilvl="0">
      <w:start w:val="4"/>
      <w:numFmt w:val="decimal"/>
      <w:pStyle w:val="a"/>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5.3.4.%3"/>
      <w:lvlJc w:val="left"/>
      <w:pPr>
        <w:tabs>
          <w:tab w:val="num" w:pos="720"/>
        </w:tabs>
        <w:ind w:left="720" w:hanging="720"/>
      </w:pPr>
      <w:rPr>
        <w:rFonts w:ascii="宋体" w:eastAsia="宋体" w:hAnsi="宋体" w:hint="default"/>
        <w:sz w:val="21"/>
        <w:szCs w:val="21"/>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0000006"/>
    <w:multiLevelType w:val="multilevel"/>
    <w:tmpl w:val="00000006"/>
    <w:lvl w:ilvl="0">
      <w:start w:val="1"/>
      <w:numFmt w:val="none"/>
      <w:pStyle w:val="a0"/>
      <w:suff w:val="nothing"/>
      <w:lvlText w:val="%1"/>
      <w:lvlJc w:val="left"/>
      <w:pPr>
        <w:ind w:left="0" w:firstLine="0"/>
      </w:pPr>
      <w:rPr>
        <w:rFonts w:ascii="Times New Roman" w:hAnsi="Times New Roman" w:hint="default"/>
        <w:b/>
        <w:i w:val="0"/>
        <w:sz w:val="21"/>
      </w:rPr>
    </w:lvl>
    <w:lvl w:ilvl="1">
      <w:start w:val="1"/>
      <w:numFmt w:val="decimal"/>
      <w:pStyle w:val="a1"/>
      <w:suff w:val="nothing"/>
      <w:lvlText w:val="%1%2　"/>
      <w:lvlJc w:val="left"/>
      <w:pPr>
        <w:ind w:left="0" w:firstLine="0"/>
      </w:pPr>
      <w:rPr>
        <w:rFonts w:ascii="黑体" w:eastAsia="黑体" w:hAnsi="Times New Roman" w:hint="eastAsia"/>
        <w:b w:val="0"/>
        <w:i w:val="0"/>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
    <w:nsid w:val="00000009"/>
    <w:multiLevelType w:val="singleLevel"/>
    <w:tmpl w:val="00000009"/>
    <w:lvl w:ilvl="0">
      <w:start w:val="4"/>
      <w:numFmt w:val="decimal"/>
      <w:suff w:val="nothing"/>
      <w:lvlText w:val="%1."/>
      <w:lvlJc w:val="left"/>
    </w:lvl>
  </w:abstractNum>
  <w:abstractNum w:abstractNumId="4">
    <w:nsid w:val="00000014"/>
    <w:multiLevelType w:val="multilevel"/>
    <w:tmpl w:val="00000014"/>
    <w:lvl w:ilvl="0">
      <w:start w:val="1"/>
      <w:numFmt w:val="chineseCountingThousand"/>
      <w:suff w:val="nothing"/>
      <w:lvlText w:val="第%1章  "/>
      <w:lvlJc w:val="center"/>
      <w:pPr>
        <w:ind w:left="0" w:firstLine="0"/>
      </w:pPr>
      <w:rPr>
        <w:rFonts w:ascii="黑体" w:eastAsia="黑体" w:hint="eastAsia"/>
        <w:b/>
        <w:i w:val="0"/>
        <w:spacing w:val="20"/>
        <w:w w:val="100"/>
        <w:kern w:val="36"/>
        <w:position w:val="0"/>
        <w:sz w:val="36"/>
      </w:rPr>
    </w:lvl>
    <w:lvl w:ilvl="1">
      <w:start w:val="1"/>
      <w:numFmt w:val="chineseCountingThousand"/>
      <w:suff w:val="nothing"/>
      <w:lvlText w:val="第%2节  "/>
      <w:lvlJc w:val="center"/>
      <w:pPr>
        <w:ind w:left="0" w:firstLine="0"/>
      </w:pPr>
      <w:rPr>
        <w:rFonts w:ascii="宋体" w:eastAsia="宋体" w:hAnsi="Times New Roman" w:hint="eastAsia"/>
        <w:b/>
        <w:i w:val="0"/>
        <w:spacing w:val="20"/>
        <w:w w:val="100"/>
        <w:position w:val="0"/>
        <w:sz w:val="30"/>
      </w:rPr>
    </w:lvl>
    <w:lvl w:ilvl="2">
      <w:start w:val="1"/>
      <w:numFmt w:val="chineseCountingThousand"/>
      <w:suff w:val="nothing"/>
      <w:lvlText w:val="%3、"/>
      <w:lvlJc w:val="left"/>
      <w:pPr>
        <w:ind w:left="0" w:firstLine="425"/>
      </w:pPr>
      <w:rPr>
        <w:rFonts w:ascii="宋体" w:eastAsia="宋体" w:hAnsi="Times New Roman" w:hint="eastAsia"/>
        <w:b/>
        <w:i w:val="0"/>
        <w:spacing w:val="20"/>
        <w:sz w:val="28"/>
      </w:rPr>
    </w:lvl>
    <w:lvl w:ilvl="3">
      <w:start w:val="1"/>
      <w:numFmt w:val="decimal"/>
      <w:suff w:val="nothing"/>
      <w:lvlText w:val="%4. "/>
      <w:lvlJc w:val="left"/>
      <w:pPr>
        <w:ind w:left="0" w:firstLine="425"/>
      </w:pPr>
      <w:rPr>
        <w:rFonts w:ascii="宋体" w:eastAsia="宋体" w:hAnsi="Times New Roman" w:hint="eastAsia"/>
        <w:b/>
        <w:i w:val="0"/>
        <w:spacing w:val="20"/>
        <w:sz w:val="24"/>
      </w:r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5">
    <w:nsid w:val="5A1E8248"/>
    <w:multiLevelType w:val="singleLevel"/>
    <w:tmpl w:val="5A1E8248"/>
    <w:lvl w:ilvl="0">
      <w:start w:val="1"/>
      <w:numFmt w:val="decimal"/>
      <w:suff w:val="space"/>
      <w:lvlText w:val="第%1章"/>
      <w:lvlJc w:val="left"/>
    </w:lvl>
  </w:abstractNum>
  <w:abstractNum w:abstractNumId="6">
    <w:nsid w:val="6DDF8BD8"/>
    <w:multiLevelType w:val="singleLevel"/>
    <w:tmpl w:val="6DDF8BD8"/>
    <w:lvl w:ilvl="0">
      <w:start w:val="1"/>
      <w:numFmt w:val="decimal"/>
      <w:lvlText w:val="%1."/>
      <w:lvlJc w:val="left"/>
      <w:pPr>
        <w:tabs>
          <w:tab w:val="num" w:pos="312"/>
        </w:tabs>
        <w:ind w:left="480" w:firstLine="0"/>
      </w:pPr>
    </w:lvl>
  </w:abstractNum>
  <w:num w:numId="1">
    <w:abstractNumId w:val="4"/>
  </w:num>
  <w:num w:numId="2">
    <w:abstractNumId w:val="2"/>
  </w:num>
  <w:num w:numId="3">
    <w:abstractNumId w:val="1"/>
  </w:num>
  <w:num w:numId="4">
    <w:abstractNumId w:val="5"/>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99A"/>
    <w:rsid w:val="00011E74"/>
    <w:rsid w:val="0001401A"/>
    <w:rsid w:val="00030AA7"/>
    <w:rsid w:val="00034703"/>
    <w:rsid w:val="00051AB9"/>
    <w:rsid w:val="0008099D"/>
    <w:rsid w:val="00083E36"/>
    <w:rsid w:val="00103866"/>
    <w:rsid w:val="0011642D"/>
    <w:rsid w:val="0013378C"/>
    <w:rsid w:val="001629D1"/>
    <w:rsid w:val="0018451B"/>
    <w:rsid w:val="001901B3"/>
    <w:rsid w:val="001935A6"/>
    <w:rsid w:val="00196932"/>
    <w:rsid w:val="001B473A"/>
    <w:rsid w:val="001E1257"/>
    <w:rsid w:val="001E49C4"/>
    <w:rsid w:val="00223AB9"/>
    <w:rsid w:val="00227176"/>
    <w:rsid w:val="002416CD"/>
    <w:rsid w:val="00280868"/>
    <w:rsid w:val="00284920"/>
    <w:rsid w:val="00286E6C"/>
    <w:rsid w:val="002C0865"/>
    <w:rsid w:val="002C6F4D"/>
    <w:rsid w:val="002E488A"/>
    <w:rsid w:val="0031090F"/>
    <w:rsid w:val="00321106"/>
    <w:rsid w:val="00345BCD"/>
    <w:rsid w:val="003771D5"/>
    <w:rsid w:val="003907B1"/>
    <w:rsid w:val="003F120B"/>
    <w:rsid w:val="003F5454"/>
    <w:rsid w:val="003F54BB"/>
    <w:rsid w:val="0040305F"/>
    <w:rsid w:val="00437CE2"/>
    <w:rsid w:val="004638E8"/>
    <w:rsid w:val="00470AE1"/>
    <w:rsid w:val="004A1DD1"/>
    <w:rsid w:val="004A41FE"/>
    <w:rsid w:val="004B4AD9"/>
    <w:rsid w:val="004D10D9"/>
    <w:rsid w:val="004D3422"/>
    <w:rsid w:val="004D6DA5"/>
    <w:rsid w:val="004F3BFD"/>
    <w:rsid w:val="00503352"/>
    <w:rsid w:val="0050760C"/>
    <w:rsid w:val="00512DF8"/>
    <w:rsid w:val="00546D43"/>
    <w:rsid w:val="0055360D"/>
    <w:rsid w:val="00565BB3"/>
    <w:rsid w:val="005820FE"/>
    <w:rsid w:val="005B6445"/>
    <w:rsid w:val="005D6914"/>
    <w:rsid w:val="00615DE6"/>
    <w:rsid w:val="0062059E"/>
    <w:rsid w:val="00651841"/>
    <w:rsid w:val="00657C98"/>
    <w:rsid w:val="00691C95"/>
    <w:rsid w:val="006C3C61"/>
    <w:rsid w:val="006D71D6"/>
    <w:rsid w:val="006E1F67"/>
    <w:rsid w:val="00710129"/>
    <w:rsid w:val="007110FA"/>
    <w:rsid w:val="00742DCA"/>
    <w:rsid w:val="007C026D"/>
    <w:rsid w:val="007D5088"/>
    <w:rsid w:val="007F5F25"/>
    <w:rsid w:val="008840D8"/>
    <w:rsid w:val="008846E8"/>
    <w:rsid w:val="00885C96"/>
    <w:rsid w:val="008A2F93"/>
    <w:rsid w:val="009738A3"/>
    <w:rsid w:val="009C3D6F"/>
    <w:rsid w:val="00A032E7"/>
    <w:rsid w:val="00A24815"/>
    <w:rsid w:val="00A475F7"/>
    <w:rsid w:val="00A93CE9"/>
    <w:rsid w:val="00AD4271"/>
    <w:rsid w:val="00AD4B53"/>
    <w:rsid w:val="00AF2E94"/>
    <w:rsid w:val="00B22D93"/>
    <w:rsid w:val="00B5090D"/>
    <w:rsid w:val="00BA36ED"/>
    <w:rsid w:val="00BB58C0"/>
    <w:rsid w:val="00BD0071"/>
    <w:rsid w:val="00C5781F"/>
    <w:rsid w:val="00C731F1"/>
    <w:rsid w:val="00C93CA4"/>
    <w:rsid w:val="00CA4C6B"/>
    <w:rsid w:val="00D10D96"/>
    <w:rsid w:val="00D6151A"/>
    <w:rsid w:val="00D84CDF"/>
    <w:rsid w:val="00D947A1"/>
    <w:rsid w:val="00DF39B6"/>
    <w:rsid w:val="00E01AAD"/>
    <w:rsid w:val="00E2267D"/>
    <w:rsid w:val="00E360EE"/>
    <w:rsid w:val="00E74A74"/>
    <w:rsid w:val="00ED1B06"/>
    <w:rsid w:val="00EE17E6"/>
    <w:rsid w:val="00F0519B"/>
    <w:rsid w:val="00F379B4"/>
    <w:rsid w:val="00F4699A"/>
    <w:rsid w:val="00F93DCE"/>
    <w:rsid w:val="00FA0C39"/>
    <w:rsid w:val="00FB08A9"/>
    <w:rsid w:val="00FC5233"/>
    <w:rsid w:val="00FD39F6"/>
    <w:rsid w:val="00FF0C90"/>
    <w:rsid w:val="00FF16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jc w:val="both"/>
    </w:pPr>
  </w:style>
  <w:style w:type="paragraph" w:styleId="1">
    <w:name w:val="heading 1"/>
    <w:basedOn w:val="a2"/>
    <w:next w:val="a2"/>
    <w:link w:val="1Char"/>
    <w:qFormat/>
    <w:rsid w:val="00083E36"/>
    <w:pPr>
      <w:pageBreakBefore/>
      <w:autoSpaceDE w:val="0"/>
      <w:autoSpaceDN w:val="0"/>
      <w:adjustRightInd w:val="0"/>
      <w:spacing w:before="480" w:after="240"/>
      <w:jc w:val="center"/>
      <w:textAlignment w:val="baseline"/>
      <w:outlineLvl w:val="0"/>
    </w:pPr>
    <w:rPr>
      <w:rFonts w:ascii="Times New Roman" w:eastAsia="黑体" w:hAnsi="Times New Roman" w:cs="Times New Roman"/>
      <w:snapToGrid w:val="0"/>
      <w:kern w:val="0"/>
      <w:sz w:val="36"/>
      <w:szCs w:val="20"/>
    </w:rPr>
  </w:style>
  <w:style w:type="paragraph" w:styleId="2">
    <w:name w:val="heading 2"/>
    <w:basedOn w:val="a2"/>
    <w:next w:val="a2"/>
    <w:link w:val="2Char"/>
    <w:uiPriority w:val="9"/>
    <w:qFormat/>
    <w:rsid w:val="00083E36"/>
    <w:pPr>
      <w:keepLines/>
      <w:widowControl/>
      <w:autoSpaceDE w:val="0"/>
      <w:autoSpaceDN w:val="0"/>
      <w:adjustRightInd w:val="0"/>
      <w:snapToGrid w:val="0"/>
      <w:spacing w:before="120" w:after="60"/>
      <w:jc w:val="left"/>
      <w:textAlignment w:val="baseline"/>
      <w:outlineLvl w:val="1"/>
    </w:pPr>
    <w:rPr>
      <w:rFonts w:ascii="Times New Roman" w:eastAsia="宋体" w:hAnsi="Times New Roman" w:cs="Times New Roman"/>
      <w:b/>
      <w:snapToGrid w:val="0"/>
      <w:kern w:val="0"/>
      <w:sz w:val="30"/>
      <w:szCs w:val="20"/>
    </w:rPr>
  </w:style>
  <w:style w:type="paragraph" w:styleId="3">
    <w:name w:val="heading 3"/>
    <w:basedOn w:val="a2"/>
    <w:next w:val="a2"/>
    <w:link w:val="3Char"/>
    <w:uiPriority w:val="9"/>
    <w:qFormat/>
    <w:rsid w:val="00083E36"/>
    <w:pPr>
      <w:keepLines/>
      <w:widowControl/>
      <w:autoSpaceDE w:val="0"/>
      <w:autoSpaceDN w:val="0"/>
      <w:adjustRightInd w:val="0"/>
      <w:spacing w:before="60"/>
      <w:jc w:val="left"/>
      <w:textAlignment w:val="baseline"/>
      <w:outlineLvl w:val="2"/>
    </w:pPr>
    <w:rPr>
      <w:rFonts w:ascii="Times New Roman" w:eastAsia="黑体" w:hAnsi="Times New Roman" w:cs="Times New Roman"/>
      <w:b/>
      <w:kern w:val="0"/>
      <w:sz w:val="24"/>
      <w:szCs w:val="20"/>
    </w:rPr>
  </w:style>
  <w:style w:type="paragraph" w:styleId="4">
    <w:name w:val="heading 4"/>
    <w:basedOn w:val="a2"/>
    <w:next w:val="a3"/>
    <w:link w:val="4Char"/>
    <w:uiPriority w:val="9"/>
    <w:qFormat/>
    <w:rsid w:val="00083E36"/>
    <w:pPr>
      <w:keepLines/>
      <w:widowControl/>
      <w:autoSpaceDE w:val="0"/>
      <w:autoSpaceDN w:val="0"/>
      <w:adjustRightInd w:val="0"/>
      <w:jc w:val="left"/>
      <w:textAlignment w:val="baseline"/>
      <w:outlineLvl w:val="3"/>
    </w:pPr>
    <w:rPr>
      <w:rFonts w:ascii="Times New Roman" w:eastAsia="楷体_GB2312" w:hAnsi="Times New Roman" w:cs="Times New Roman"/>
      <w:b/>
      <w:snapToGrid w:val="0"/>
      <w:kern w:val="0"/>
      <w:sz w:val="24"/>
      <w:szCs w:val="20"/>
    </w:rPr>
  </w:style>
  <w:style w:type="paragraph" w:styleId="5">
    <w:name w:val="heading 5"/>
    <w:basedOn w:val="a2"/>
    <w:next w:val="a2"/>
    <w:link w:val="5Char"/>
    <w:qFormat/>
    <w:rsid w:val="00083E36"/>
    <w:pPr>
      <w:keepNext/>
      <w:keepLines/>
      <w:numPr>
        <w:ilvl w:val="4"/>
        <w:numId w:val="1"/>
      </w:numPr>
      <w:spacing w:before="280" w:after="290" w:line="372" w:lineRule="auto"/>
      <w:outlineLvl w:val="4"/>
    </w:pPr>
    <w:rPr>
      <w:rFonts w:ascii="Times New Roman" w:eastAsia="宋体" w:hAnsi="Times New Roman" w:cs="Times New Roman"/>
      <w:b/>
      <w:spacing w:val="20"/>
      <w:sz w:val="28"/>
      <w:szCs w:val="20"/>
    </w:rPr>
  </w:style>
  <w:style w:type="paragraph" w:styleId="6">
    <w:name w:val="heading 6"/>
    <w:basedOn w:val="a2"/>
    <w:next w:val="a2"/>
    <w:link w:val="6Char"/>
    <w:qFormat/>
    <w:rsid w:val="00083E36"/>
    <w:pPr>
      <w:keepNext/>
      <w:keepLines/>
      <w:numPr>
        <w:ilvl w:val="5"/>
        <w:numId w:val="1"/>
      </w:numPr>
      <w:spacing w:before="240" w:after="64" w:line="312" w:lineRule="auto"/>
      <w:outlineLvl w:val="5"/>
    </w:pPr>
    <w:rPr>
      <w:rFonts w:ascii="Arial" w:eastAsia="黑体" w:hAnsi="Arial" w:cs="Times New Roman"/>
      <w:b/>
      <w:spacing w:val="20"/>
      <w:sz w:val="24"/>
      <w:szCs w:val="20"/>
    </w:rPr>
  </w:style>
  <w:style w:type="paragraph" w:styleId="7">
    <w:name w:val="heading 7"/>
    <w:basedOn w:val="a2"/>
    <w:next w:val="a2"/>
    <w:link w:val="7Char"/>
    <w:qFormat/>
    <w:rsid w:val="00083E36"/>
    <w:pPr>
      <w:keepNext/>
      <w:keepLines/>
      <w:numPr>
        <w:ilvl w:val="6"/>
        <w:numId w:val="1"/>
      </w:numPr>
      <w:spacing w:before="240" w:after="64" w:line="312" w:lineRule="auto"/>
      <w:outlineLvl w:val="6"/>
    </w:pPr>
    <w:rPr>
      <w:rFonts w:ascii="Times New Roman" w:eastAsia="宋体" w:hAnsi="Times New Roman" w:cs="Times New Roman"/>
      <w:b/>
      <w:spacing w:val="20"/>
      <w:sz w:val="24"/>
      <w:szCs w:val="20"/>
    </w:rPr>
  </w:style>
  <w:style w:type="paragraph" w:styleId="8">
    <w:name w:val="heading 8"/>
    <w:basedOn w:val="a2"/>
    <w:next w:val="a2"/>
    <w:link w:val="8Char"/>
    <w:qFormat/>
    <w:rsid w:val="00083E36"/>
    <w:pPr>
      <w:keepNext/>
      <w:keepLines/>
      <w:numPr>
        <w:ilvl w:val="7"/>
        <w:numId w:val="1"/>
      </w:numPr>
      <w:spacing w:before="240" w:after="64" w:line="312" w:lineRule="auto"/>
      <w:outlineLvl w:val="7"/>
    </w:pPr>
    <w:rPr>
      <w:rFonts w:ascii="Arial" w:eastAsia="黑体" w:hAnsi="Arial" w:cs="Times New Roman"/>
      <w:spacing w:val="20"/>
      <w:sz w:val="24"/>
      <w:szCs w:val="20"/>
    </w:rPr>
  </w:style>
  <w:style w:type="paragraph" w:styleId="9">
    <w:name w:val="heading 9"/>
    <w:basedOn w:val="a2"/>
    <w:next w:val="a2"/>
    <w:link w:val="9Char"/>
    <w:qFormat/>
    <w:rsid w:val="00083E36"/>
    <w:pPr>
      <w:keepNext/>
      <w:keepLines/>
      <w:numPr>
        <w:ilvl w:val="8"/>
        <w:numId w:val="1"/>
      </w:numPr>
      <w:spacing w:before="240" w:after="64" w:line="312" w:lineRule="auto"/>
      <w:outlineLvl w:val="8"/>
    </w:pPr>
    <w:rPr>
      <w:rFonts w:ascii="Arial" w:eastAsia="黑体" w:hAnsi="Arial" w:cs="Times New Roman"/>
      <w:spacing w:val="20"/>
      <w:sz w:val="24"/>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Char"/>
    <w:unhideWhenUsed/>
    <w:rsid w:val="00083E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4"/>
    <w:link w:val="a7"/>
    <w:rsid w:val="00083E36"/>
    <w:rPr>
      <w:sz w:val="18"/>
      <w:szCs w:val="18"/>
    </w:rPr>
  </w:style>
  <w:style w:type="paragraph" w:styleId="a8">
    <w:name w:val="footer"/>
    <w:basedOn w:val="a2"/>
    <w:link w:val="Char0"/>
    <w:uiPriority w:val="99"/>
    <w:unhideWhenUsed/>
    <w:rsid w:val="00083E36"/>
    <w:pPr>
      <w:tabs>
        <w:tab w:val="center" w:pos="4153"/>
        <w:tab w:val="right" w:pos="8306"/>
      </w:tabs>
      <w:snapToGrid w:val="0"/>
      <w:jc w:val="left"/>
    </w:pPr>
    <w:rPr>
      <w:sz w:val="18"/>
      <w:szCs w:val="18"/>
    </w:rPr>
  </w:style>
  <w:style w:type="character" w:customStyle="1" w:styleId="Char0">
    <w:name w:val="页脚 Char"/>
    <w:basedOn w:val="a4"/>
    <w:link w:val="a8"/>
    <w:uiPriority w:val="99"/>
    <w:rsid w:val="00083E36"/>
    <w:rPr>
      <w:sz w:val="18"/>
      <w:szCs w:val="18"/>
    </w:rPr>
  </w:style>
  <w:style w:type="character" w:customStyle="1" w:styleId="1Char">
    <w:name w:val="标题 1 Char"/>
    <w:basedOn w:val="a4"/>
    <w:link w:val="1"/>
    <w:rsid w:val="00083E36"/>
    <w:rPr>
      <w:rFonts w:ascii="Times New Roman" w:eastAsia="黑体" w:hAnsi="Times New Roman" w:cs="Times New Roman"/>
      <w:snapToGrid w:val="0"/>
      <w:kern w:val="0"/>
      <w:sz w:val="36"/>
      <w:szCs w:val="20"/>
    </w:rPr>
  </w:style>
  <w:style w:type="character" w:customStyle="1" w:styleId="2Char">
    <w:name w:val="标题 2 Char"/>
    <w:basedOn w:val="a4"/>
    <w:link w:val="2"/>
    <w:uiPriority w:val="9"/>
    <w:rsid w:val="00083E36"/>
    <w:rPr>
      <w:rFonts w:ascii="Times New Roman" w:eastAsia="宋体" w:hAnsi="Times New Roman" w:cs="Times New Roman"/>
      <w:b/>
      <w:snapToGrid w:val="0"/>
      <w:kern w:val="0"/>
      <w:sz w:val="30"/>
      <w:szCs w:val="20"/>
    </w:rPr>
  </w:style>
  <w:style w:type="character" w:customStyle="1" w:styleId="3Char">
    <w:name w:val="标题 3 Char"/>
    <w:basedOn w:val="a4"/>
    <w:link w:val="3"/>
    <w:uiPriority w:val="9"/>
    <w:rsid w:val="00083E36"/>
    <w:rPr>
      <w:rFonts w:ascii="Times New Roman" w:eastAsia="黑体" w:hAnsi="Times New Roman" w:cs="Times New Roman"/>
      <w:b/>
      <w:kern w:val="0"/>
      <w:sz w:val="24"/>
      <w:szCs w:val="20"/>
    </w:rPr>
  </w:style>
  <w:style w:type="character" w:customStyle="1" w:styleId="4Char">
    <w:name w:val="标题 4 Char"/>
    <w:basedOn w:val="a4"/>
    <w:link w:val="4"/>
    <w:uiPriority w:val="9"/>
    <w:rsid w:val="00083E36"/>
    <w:rPr>
      <w:rFonts w:ascii="Times New Roman" w:eastAsia="楷体_GB2312" w:hAnsi="Times New Roman" w:cs="Times New Roman"/>
      <w:b/>
      <w:snapToGrid w:val="0"/>
      <w:kern w:val="0"/>
      <w:sz w:val="24"/>
      <w:szCs w:val="20"/>
    </w:rPr>
  </w:style>
  <w:style w:type="character" w:customStyle="1" w:styleId="5Char">
    <w:name w:val="标题 5 Char"/>
    <w:basedOn w:val="a4"/>
    <w:link w:val="5"/>
    <w:rsid w:val="00083E36"/>
    <w:rPr>
      <w:rFonts w:ascii="Times New Roman" w:eastAsia="宋体" w:hAnsi="Times New Roman" w:cs="Times New Roman"/>
      <w:b/>
      <w:spacing w:val="20"/>
      <w:sz w:val="28"/>
      <w:szCs w:val="20"/>
    </w:rPr>
  </w:style>
  <w:style w:type="character" w:customStyle="1" w:styleId="6Char">
    <w:name w:val="标题 6 Char"/>
    <w:basedOn w:val="a4"/>
    <w:link w:val="6"/>
    <w:rsid w:val="00083E36"/>
    <w:rPr>
      <w:rFonts w:ascii="Arial" w:eastAsia="黑体" w:hAnsi="Arial" w:cs="Times New Roman"/>
      <w:b/>
      <w:spacing w:val="20"/>
      <w:sz w:val="24"/>
      <w:szCs w:val="20"/>
    </w:rPr>
  </w:style>
  <w:style w:type="character" w:customStyle="1" w:styleId="7Char">
    <w:name w:val="标题 7 Char"/>
    <w:basedOn w:val="a4"/>
    <w:link w:val="7"/>
    <w:rsid w:val="00083E36"/>
    <w:rPr>
      <w:rFonts w:ascii="Times New Roman" w:eastAsia="宋体" w:hAnsi="Times New Roman" w:cs="Times New Roman"/>
      <w:b/>
      <w:spacing w:val="20"/>
      <w:sz w:val="24"/>
      <w:szCs w:val="20"/>
    </w:rPr>
  </w:style>
  <w:style w:type="character" w:customStyle="1" w:styleId="8Char">
    <w:name w:val="标题 8 Char"/>
    <w:basedOn w:val="a4"/>
    <w:link w:val="8"/>
    <w:rsid w:val="00083E36"/>
    <w:rPr>
      <w:rFonts w:ascii="Arial" w:eastAsia="黑体" w:hAnsi="Arial" w:cs="Times New Roman"/>
      <w:spacing w:val="20"/>
      <w:sz w:val="24"/>
      <w:szCs w:val="20"/>
    </w:rPr>
  </w:style>
  <w:style w:type="character" w:customStyle="1" w:styleId="9Char">
    <w:name w:val="标题 9 Char"/>
    <w:basedOn w:val="a4"/>
    <w:link w:val="9"/>
    <w:rsid w:val="00083E36"/>
    <w:rPr>
      <w:rFonts w:ascii="Arial" w:eastAsia="黑体" w:hAnsi="Arial" w:cs="Times New Roman"/>
      <w:spacing w:val="20"/>
      <w:sz w:val="24"/>
      <w:szCs w:val="20"/>
    </w:rPr>
  </w:style>
  <w:style w:type="numbering" w:customStyle="1" w:styleId="10">
    <w:name w:val="无列表1"/>
    <w:next w:val="a6"/>
    <w:uiPriority w:val="99"/>
    <w:semiHidden/>
    <w:unhideWhenUsed/>
    <w:rsid w:val="00083E36"/>
  </w:style>
  <w:style w:type="character" w:styleId="a9">
    <w:name w:val="Strong"/>
    <w:qFormat/>
    <w:rsid w:val="00083E36"/>
    <w:rPr>
      <w:b/>
      <w:bCs/>
    </w:rPr>
  </w:style>
  <w:style w:type="character" w:styleId="aa">
    <w:name w:val="Hyperlink"/>
    <w:uiPriority w:val="99"/>
    <w:rsid w:val="00083E36"/>
    <w:rPr>
      <w:color w:val="0000FF"/>
      <w:u w:val="single"/>
    </w:rPr>
  </w:style>
  <w:style w:type="character" w:styleId="ab">
    <w:name w:val="page number"/>
    <w:rsid w:val="00083E36"/>
    <w:rPr>
      <w:rFonts w:ascii="Times New Roman" w:hAnsi="Times New Roman"/>
      <w:sz w:val="18"/>
    </w:rPr>
  </w:style>
  <w:style w:type="character" w:styleId="ac">
    <w:name w:val="FollowedHyperlink"/>
    <w:uiPriority w:val="99"/>
    <w:rsid w:val="00083E36"/>
    <w:rPr>
      <w:color w:val="800080"/>
      <w:u w:val="single"/>
    </w:rPr>
  </w:style>
  <w:style w:type="character" w:customStyle="1" w:styleId="Char1">
    <w:name w:val="纯文本 Char1"/>
    <w:aliases w:val="普通文字 Char Char1,纯文本 Char Char Char,纯文本 Char Char1,普通文字 Char Char Char1,普通文字 Char Char Char Char,普通文字1 Char,普通文字2 Char,普通文字3 Char,普通文字4 Char,普通文字5 Char,普通文字6 Char,普通文字11 Char,普通文字21 Char,普通文字31 Char,普通文字41 Char,普通文字7 Char,正 文 1 Char,普通文字 Char1"/>
    <w:rsid w:val="00083E36"/>
    <w:rPr>
      <w:rFonts w:ascii="宋体" w:eastAsia="宋体" w:hAnsi="Courier New" w:cs="Courier New" w:hint="eastAsia"/>
      <w:kern w:val="2"/>
      <w:sz w:val="21"/>
      <w:szCs w:val="21"/>
    </w:rPr>
  </w:style>
  <w:style w:type="character" w:customStyle="1" w:styleId="Char2">
    <w:name w:val="正文文本缩进 Char"/>
    <w:rsid w:val="00083E36"/>
  </w:style>
  <w:style w:type="character" w:customStyle="1" w:styleId="Heading3Char">
    <w:name w:val="Heading 3 Char"/>
    <w:locked/>
    <w:rsid w:val="00083E36"/>
    <w:rPr>
      <w:rFonts w:ascii="Times New Roman" w:eastAsia="宋体" w:hAnsi="Times New Roman" w:cs="Times New Roman"/>
      <w:b/>
      <w:bCs/>
      <w:sz w:val="32"/>
      <w:szCs w:val="32"/>
    </w:rPr>
  </w:style>
  <w:style w:type="character" w:customStyle="1" w:styleId="ad">
    <w:name w:val="下标"/>
    <w:rsid w:val="00083E36"/>
    <w:rPr>
      <w:rFonts w:eastAsia="宋体"/>
      <w:sz w:val="18"/>
    </w:rPr>
  </w:style>
  <w:style w:type="character" w:customStyle="1" w:styleId="CharCharCharCharChar">
    <w:name w:val="Char Char Char Char Char"/>
    <w:link w:val="CharCharCharChar"/>
    <w:rsid w:val="00083E36"/>
    <w:rPr>
      <w:rFonts w:ascii="宋体" w:eastAsia="宋体" w:hAnsi="宋体" w:cs="宋体"/>
      <w:sz w:val="24"/>
      <w:szCs w:val="24"/>
    </w:rPr>
  </w:style>
  <w:style w:type="character" w:customStyle="1" w:styleId="Char3">
    <w:name w:val="副标题 Char"/>
    <w:link w:val="ae"/>
    <w:uiPriority w:val="11"/>
    <w:rsid w:val="00083E36"/>
    <w:rPr>
      <w:rFonts w:ascii="Cambria" w:hAnsi="Cambria" w:cs="Times New Roman"/>
      <w:b/>
      <w:bCs/>
      <w:kern w:val="28"/>
      <w:sz w:val="32"/>
      <w:szCs w:val="32"/>
    </w:rPr>
  </w:style>
  <w:style w:type="character" w:customStyle="1" w:styleId="Char4">
    <w:name w:val="纯文本 Char"/>
    <w:link w:val="af"/>
    <w:rsid w:val="00083E36"/>
    <w:rPr>
      <w:rFonts w:ascii="宋体" w:eastAsia="宋体" w:hAnsi="Courier New"/>
    </w:rPr>
  </w:style>
  <w:style w:type="character" w:customStyle="1" w:styleId="3Char0">
    <w:name w:val="正文文本缩进 3 Char"/>
    <w:link w:val="30"/>
    <w:rsid w:val="00083E36"/>
    <w:rPr>
      <w:rFonts w:eastAsia="宋体"/>
      <w:sz w:val="16"/>
      <w:szCs w:val="16"/>
    </w:rPr>
  </w:style>
  <w:style w:type="character" w:customStyle="1" w:styleId="Char5">
    <w:name w:val="正文文本 Char"/>
    <w:link w:val="af0"/>
    <w:rsid w:val="00083E36"/>
    <w:rPr>
      <w:rFonts w:ascii="宋体"/>
      <w:sz w:val="28"/>
    </w:rPr>
  </w:style>
  <w:style w:type="character" w:customStyle="1" w:styleId="Char6">
    <w:name w:val="日期 Char"/>
    <w:link w:val="af1"/>
    <w:uiPriority w:val="99"/>
    <w:rsid w:val="00083E36"/>
    <w:rPr>
      <w:rFonts w:ascii="宋体" w:eastAsia="宋体"/>
      <w:sz w:val="24"/>
    </w:rPr>
  </w:style>
  <w:style w:type="character" w:customStyle="1" w:styleId="font21">
    <w:name w:val="font21"/>
    <w:rsid w:val="00083E36"/>
    <w:rPr>
      <w:rFonts w:ascii="Calibri" w:hAnsi="Calibri" w:cs="Calibri" w:hint="default"/>
      <w:i w:val="0"/>
      <w:color w:val="000000"/>
      <w:sz w:val="20"/>
      <w:szCs w:val="20"/>
      <w:u w:val="none"/>
    </w:rPr>
  </w:style>
  <w:style w:type="character" w:customStyle="1" w:styleId="Char7">
    <w:name w:val="批注框文本 Char"/>
    <w:link w:val="af2"/>
    <w:uiPriority w:val="99"/>
    <w:locked/>
    <w:rsid w:val="00083E36"/>
    <w:rPr>
      <w:rFonts w:eastAsia="宋体"/>
      <w:sz w:val="18"/>
      <w:szCs w:val="18"/>
    </w:rPr>
  </w:style>
  <w:style w:type="character" w:customStyle="1" w:styleId="zbggmainstyle9">
    <w:name w:val="zbggmain style9"/>
    <w:basedOn w:val="a4"/>
    <w:rsid w:val="00083E36"/>
  </w:style>
  <w:style w:type="character" w:customStyle="1" w:styleId="CharChar1">
    <w:name w:val="Char Char1"/>
    <w:link w:val="Char8"/>
    <w:rsid w:val="00083E36"/>
    <w:rPr>
      <w:rFonts w:eastAsia="宋体"/>
      <w:szCs w:val="24"/>
    </w:rPr>
  </w:style>
  <w:style w:type="character" w:customStyle="1" w:styleId="CharCharChar">
    <w:name w:val="普通文字 Char Char Char"/>
    <w:rsid w:val="00083E36"/>
    <w:rPr>
      <w:rFonts w:ascii="宋体" w:eastAsia="宋体" w:hAnsi="Courier New"/>
      <w:kern w:val="2"/>
      <w:sz w:val="21"/>
      <w:lang w:val="en-US" w:eastAsia="zh-CN" w:bidi="ar-SA"/>
    </w:rPr>
  </w:style>
  <w:style w:type="character" w:customStyle="1" w:styleId="Char9">
    <w:name w:val="文档结构图 Char"/>
    <w:link w:val="af3"/>
    <w:uiPriority w:val="99"/>
    <w:locked/>
    <w:rsid w:val="00083E36"/>
    <w:rPr>
      <w:rFonts w:eastAsia="宋体"/>
      <w:sz w:val="24"/>
      <w:shd w:val="clear" w:color="auto" w:fill="000080"/>
    </w:rPr>
  </w:style>
  <w:style w:type="character" w:customStyle="1" w:styleId="Chara">
    <w:name w:val="正文缩进 Char"/>
    <w:link w:val="a3"/>
    <w:rsid w:val="00083E36"/>
    <w:rPr>
      <w:rFonts w:eastAsia="宋体"/>
      <w:sz w:val="24"/>
    </w:rPr>
  </w:style>
  <w:style w:type="paragraph" w:customStyle="1" w:styleId="xl71">
    <w:name w:val="xl71"/>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szCs w:val="21"/>
    </w:rPr>
  </w:style>
  <w:style w:type="paragraph" w:customStyle="1" w:styleId="af4">
    <w:name w:val="密级编号"/>
    <w:basedOn w:val="a2"/>
    <w:rsid w:val="00083E36"/>
    <w:pPr>
      <w:adjustRightInd w:val="0"/>
      <w:jc w:val="center"/>
    </w:pPr>
    <w:rPr>
      <w:rFonts w:ascii="仿宋_GB2312" w:eastAsia="仿宋_GB2312" w:hAnsi="Times New Roman" w:cs="Times New Roman"/>
      <w:kern w:val="0"/>
      <w:sz w:val="24"/>
      <w:szCs w:val="20"/>
    </w:rPr>
  </w:style>
  <w:style w:type="paragraph" w:customStyle="1" w:styleId="xl37">
    <w:name w:val="xl37"/>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105">
    <w:name w:val="xl105"/>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FF0000"/>
      <w:kern w:val="0"/>
      <w:sz w:val="22"/>
    </w:rPr>
  </w:style>
  <w:style w:type="paragraph" w:customStyle="1" w:styleId="xl100">
    <w:name w:val="xl100"/>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FF0000"/>
      <w:kern w:val="0"/>
      <w:sz w:val="22"/>
    </w:rPr>
  </w:style>
  <w:style w:type="paragraph" w:customStyle="1" w:styleId="xl108">
    <w:name w:val="xl108"/>
    <w:basedOn w:val="a2"/>
    <w:rsid w:val="00083E36"/>
    <w:pPr>
      <w:widowControl/>
      <w:pBdr>
        <w:left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2"/>
    </w:rPr>
  </w:style>
  <w:style w:type="paragraph" w:customStyle="1" w:styleId="xl101">
    <w:name w:val="xl101"/>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color w:val="FF0000"/>
      <w:kern w:val="0"/>
      <w:sz w:val="22"/>
    </w:rPr>
  </w:style>
  <w:style w:type="paragraph" w:customStyle="1" w:styleId="font15">
    <w:name w:val="font15"/>
    <w:basedOn w:val="a2"/>
    <w:rsid w:val="00083E36"/>
    <w:pPr>
      <w:widowControl/>
      <w:spacing w:before="100" w:beforeAutospacing="1" w:after="100" w:afterAutospacing="1"/>
      <w:jc w:val="left"/>
    </w:pPr>
    <w:rPr>
      <w:rFonts w:ascii="宋体" w:eastAsia="宋体" w:hAnsi="宋体" w:cs="宋体"/>
      <w:b/>
      <w:bCs/>
      <w:color w:val="FF0000"/>
      <w:kern w:val="0"/>
      <w:sz w:val="22"/>
    </w:rPr>
  </w:style>
  <w:style w:type="paragraph" w:styleId="a3">
    <w:name w:val="Normal Indent"/>
    <w:basedOn w:val="a2"/>
    <w:link w:val="Chara"/>
    <w:rsid w:val="00083E36"/>
    <w:pPr>
      <w:autoSpaceDE w:val="0"/>
      <w:autoSpaceDN w:val="0"/>
      <w:adjustRightInd w:val="0"/>
      <w:ind w:firstLine="488"/>
      <w:textAlignment w:val="baseline"/>
    </w:pPr>
    <w:rPr>
      <w:rFonts w:eastAsia="宋体"/>
      <w:sz w:val="24"/>
    </w:rPr>
  </w:style>
  <w:style w:type="paragraph" w:styleId="af5">
    <w:name w:val="Title"/>
    <w:basedOn w:val="a2"/>
    <w:link w:val="Charb"/>
    <w:qFormat/>
    <w:rsid w:val="00083E36"/>
    <w:pPr>
      <w:autoSpaceDE w:val="0"/>
      <w:autoSpaceDN w:val="0"/>
      <w:adjustRightInd w:val="0"/>
      <w:spacing w:before="240" w:after="60"/>
      <w:jc w:val="center"/>
      <w:textAlignment w:val="baseline"/>
      <w:outlineLvl w:val="0"/>
    </w:pPr>
    <w:rPr>
      <w:rFonts w:ascii="Times New Roman" w:eastAsia="宋体" w:hAnsi="Times New Roman" w:cs="Times New Roman"/>
      <w:b/>
      <w:kern w:val="0"/>
      <w:sz w:val="32"/>
      <w:szCs w:val="20"/>
    </w:rPr>
  </w:style>
  <w:style w:type="character" w:customStyle="1" w:styleId="Charb">
    <w:name w:val="标题 Char"/>
    <w:basedOn w:val="a4"/>
    <w:link w:val="af5"/>
    <w:rsid w:val="00083E36"/>
    <w:rPr>
      <w:rFonts w:ascii="Times New Roman" w:eastAsia="宋体" w:hAnsi="Times New Roman" w:cs="Times New Roman"/>
      <w:b/>
      <w:kern w:val="0"/>
      <w:sz w:val="32"/>
      <w:szCs w:val="20"/>
    </w:rPr>
  </w:style>
  <w:style w:type="paragraph" w:customStyle="1" w:styleId="xl74">
    <w:name w:val="xl74"/>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font10">
    <w:name w:val="font10"/>
    <w:basedOn w:val="a2"/>
    <w:rsid w:val="00083E36"/>
    <w:pPr>
      <w:widowControl/>
      <w:spacing w:before="100" w:beforeAutospacing="1" w:after="100" w:afterAutospacing="1"/>
      <w:jc w:val="left"/>
    </w:pPr>
    <w:rPr>
      <w:rFonts w:ascii="宋体" w:eastAsia="宋体" w:hAnsi="宋体" w:cs="宋体"/>
      <w:color w:val="000000"/>
      <w:kern w:val="0"/>
      <w:sz w:val="22"/>
      <w:szCs w:val="21"/>
    </w:rPr>
  </w:style>
  <w:style w:type="paragraph" w:customStyle="1" w:styleId="xl85">
    <w:name w:val="xl85"/>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styleId="af6">
    <w:name w:val="Normal (Web)"/>
    <w:basedOn w:val="a2"/>
    <w:rsid w:val="00083E36"/>
    <w:pPr>
      <w:widowControl/>
      <w:spacing w:before="100" w:beforeAutospacing="1" w:after="100" w:afterAutospacing="1"/>
      <w:jc w:val="left"/>
    </w:pPr>
    <w:rPr>
      <w:rFonts w:ascii="宋体" w:eastAsia="宋体" w:hAnsi="宋体" w:cs="Times New Roman"/>
      <w:kern w:val="0"/>
      <w:sz w:val="24"/>
      <w:szCs w:val="24"/>
    </w:rPr>
  </w:style>
  <w:style w:type="paragraph" w:styleId="af7">
    <w:name w:val="Body Text Indent"/>
    <w:basedOn w:val="a2"/>
    <w:link w:val="Char10"/>
    <w:unhideWhenUsed/>
    <w:rsid w:val="00083E36"/>
    <w:pPr>
      <w:spacing w:after="120"/>
      <w:ind w:leftChars="200" w:left="420"/>
    </w:pPr>
  </w:style>
  <w:style w:type="character" w:customStyle="1" w:styleId="Char10">
    <w:name w:val="正文文本缩进 Char1"/>
    <w:basedOn w:val="a4"/>
    <w:link w:val="af7"/>
    <w:uiPriority w:val="99"/>
    <w:semiHidden/>
    <w:rsid w:val="00083E36"/>
  </w:style>
  <w:style w:type="paragraph" w:styleId="20">
    <w:name w:val="Body Text First Indent 2"/>
    <w:basedOn w:val="af7"/>
    <w:link w:val="2Char0"/>
    <w:rsid w:val="00083E36"/>
    <w:pPr>
      <w:autoSpaceDE w:val="0"/>
      <w:autoSpaceDN w:val="0"/>
      <w:adjustRightInd w:val="0"/>
      <w:ind w:firstLineChars="200" w:firstLine="420"/>
      <w:textAlignment w:val="baseline"/>
    </w:pPr>
    <w:rPr>
      <w:rFonts w:ascii="Times New Roman" w:eastAsia="宋体" w:hAnsi="Times New Roman" w:cs="Times New Roman"/>
      <w:kern w:val="0"/>
      <w:sz w:val="24"/>
      <w:szCs w:val="20"/>
    </w:rPr>
  </w:style>
  <w:style w:type="character" w:customStyle="1" w:styleId="2Char0">
    <w:name w:val="正文首行缩进 2 Char"/>
    <w:basedOn w:val="Char10"/>
    <w:link w:val="20"/>
    <w:rsid w:val="00083E36"/>
    <w:rPr>
      <w:rFonts w:ascii="Times New Roman" w:eastAsia="宋体" w:hAnsi="Times New Roman" w:cs="Times New Roman"/>
      <w:kern w:val="0"/>
      <w:sz w:val="24"/>
      <w:szCs w:val="20"/>
    </w:rPr>
  </w:style>
  <w:style w:type="paragraph" w:customStyle="1" w:styleId="font8">
    <w:name w:val="font8"/>
    <w:basedOn w:val="a2"/>
    <w:rsid w:val="00083E36"/>
    <w:pPr>
      <w:widowControl/>
      <w:spacing w:before="100" w:beforeAutospacing="1" w:after="100" w:afterAutospacing="1"/>
      <w:jc w:val="left"/>
    </w:pPr>
    <w:rPr>
      <w:rFonts w:ascii="宋体" w:eastAsia="宋体" w:hAnsi="宋体" w:cs="宋体"/>
      <w:kern w:val="0"/>
      <w:sz w:val="18"/>
      <w:szCs w:val="18"/>
    </w:rPr>
  </w:style>
  <w:style w:type="paragraph" w:styleId="af">
    <w:name w:val="Plain Text"/>
    <w:basedOn w:val="a2"/>
    <w:link w:val="Char4"/>
    <w:rsid w:val="00083E36"/>
    <w:rPr>
      <w:rFonts w:ascii="宋体" w:eastAsia="宋体" w:hAnsi="Courier New"/>
    </w:rPr>
  </w:style>
  <w:style w:type="character" w:customStyle="1" w:styleId="Char20">
    <w:name w:val="纯文本 Char2"/>
    <w:basedOn w:val="a4"/>
    <w:uiPriority w:val="99"/>
    <w:semiHidden/>
    <w:rsid w:val="00083E36"/>
    <w:rPr>
      <w:rFonts w:ascii="宋体" w:eastAsia="宋体" w:hAnsi="Courier New" w:cs="Courier New"/>
      <w:szCs w:val="21"/>
    </w:rPr>
  </w:style>
  <w:style w:type="paragraph" w:customStyle="1" w:styleId="xl34">
    <w:name w:val="xl34"/>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2917089">
    <w:name w:val="xl2917089"/>
    <w:basedOn w:val="a2"/>
    <w:rsid w:val="00083E36"/>
    <w:pPr>
      <w:widowControl/>
      <w:pBdr>
        <w:left w:val="single" w:sz="4" w:space="1" w:color="auto"/>
        <w:right w:val="single" w:sz="4" w:space="1" w:color="auto"/>
      </w:pBdr>
      <w:spacing w:before="100" w:beforeAutospacing="1" w:after="100" w:afterAutospacing="1"/>
      <w:jc w:val="center"/>
      <w:textAlignment w:val="center"/>
    </w:pPr>
    <w:rPr>
      <w:rFonts w:ascii="宋体" w:eastAsia="宋体" w:hAnsi="宋体" w:cs="Times New Roman" w:hint="eastAsia"/>
      <w:kern w:val="0"/>
      <w:sz w:val="24"/>
      <w:szCs w:val="24"/>
    </w:rPr>
  </w:style>
  <w:style w:type="paragraph" w:customStyle="1" w:styleId="font17">
    <w:name w:val="font17"/>
    <w:basedOn w:val="a2"/>
    <w:rsid w:val="00083E36"/>
    <w:pPr>
      <w:widowControl/>
      <w:spacing w:before="100" w:beforeAutospacing="1" w:after="100" w:afterAutospacing="1"/>
      <w:jc w:val="left"/>
    </w:pPr>
    <w:rPr>
      <w:rFonts w:ascii="宋体" w:eastAsia="宋体" w:hAnsi="宋体" w:cs="宋体"/>
      <w:color w:val="FF0000"/>
      <w:kern w:val="0"/>
      <w:sz w:val="22"/>
    </w:rPr>
  </w:style>
  <w:style w:type="paragraph" w:styleId="70">
    <w:name w:val="toc 7"/>
    <w:basedOn w:val="a2"/>
    <w:next w:val="a2"/>
    <w:rsid w:val="00083E36"/>
    <w:pPr>
      <w:autoSpaceDE w:val="0"/>
      <w:autoSpaceDN w:val="0"/>
      <w:adjustRightInd w:val="0"/>
      <w:ind w:leftChars="1200" w:left="2520"/>
      <w:textAlignment w:val="baseline"/>
    </w:pPr>
    <w:rPr>
      <w:rFonts w:ascii="Times New Roman" w:eastAsia="宋体" w:hAnsi="Times New Roman" w:cs="Times New Roman"/>
      <w:kern w:val="0"/>
      <w:sz w:val="24"/>
      <w:szCs w:val="20"/>
    </w:rPr>
  </w:style>
  <w:style w:type="paragraph" w:styleId="50">
    <w:name w:val="toc 5"/>
    <w:basedOn w:val="a2"/>
    <w:next w:val="a2"/>
    <w:rsid w:val="00083E36"/>
    <w:pPr>
      <w:autoSpaceDE w:val="0"/>
      <w:autoSpaceDN w:val="0"/>
      <w:adjustRightInd w:val="0"/>
      <w:ind w:leftChars="800" w:left="1680"/>
      <w:textAlignment w:val="baseline"/>
    </w:pPr>
    <w:rPr>
      <w:rFonts w:ascii="Times New Roman" w:eastAsia="宋体" w:hAnsi="Times New Roman" w:cs="Times New Roman"/>
      <w:kern w:val="0"/>
      <w:sz w:val="24"/>
      <w:szCs w:val="20"/>
    </w:rPr>
  </w:style>
  <w:style w:type="paragraph" w:styleId="90">
    <w:name w:val="toc 9"/>
    <w:basedOn w:val="a2"/>
    <w:next w:val="a2"/>
    <w:rsid w:val="00083E36"/>
    <w:pPr>
      <w:autoSpaceDE w:val="0"/>
      <w:autoSpaceDN w:val="0"/>
      <w:adjustRightInd w:val="0"/>
      <w:ind w:leftChars="1600" w:left="3360"/>
      <w:textAlignment w:val="baseline"/>
    </w:pPr>
    <w:rPr>
      <w:rFonts w:ascii="Times New Roman" w:eastAsia="宋体" w:hAnsi="Times New Roman" w:cs="Times New Roman"/>
      <w:kern w:val="0"/>
      <w:sz w:val="24"/>
      <w:szCs w:val="20"/>
    </w:rPr>
  </w:style>
  <w:style w:type="paragraph" w:customStyle="1" w:styleId="xl30">
    <w:name w:val="xl30"/>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4"/>
      <w:szCs w:val="24"/>
    </w:rPr>
  </w:style>
  <w:style w:type="paragraph" w:customStyle="1" w:styleId="xl27">
    <w:name w:val="xl27"/>
    <w:basedOn w:val="a2"/>
    <w:rsid w:val="00083E36"/>
    <w:pPr>
      <w:widowControl/>
      <w:spacing w:before="100" w:after="100"/>
      <w:jc w:val="center"/>
    </w:pPr>
    <w:rPr>
      <w:rFonts w:ascii="宋体" w:eastAsia="宋体" w:hAnsi="宋体" w:cs="Times New Roman" w:hint="eastAsia"/>
      <w:kern w:val="0"/>
      <w:sz w:val="24"/>
      <w:szCs w:val="20"/>
    </w:rPr>
  </w:style>
  <w:style w:type="paragraph" w:customStyle="1" w:styleId="xl118">
    <w:name w:val="xl118"/>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宋体" w:eastAsia="宋体" w:hAnsi="宋体" w:cs="宋体"/>
      <w:b/>
      <w:bCs/>
      <w:color w:val="000000"/>
      <w:kern w:val="0"/>
      <w:sz w:val="22"/>
    </w:rPr>
  </w:style>
  <w:style w:type="paragraph" w:styleId="21">
    <w:name w:val="Body Text Indent 2"/>
    <w:basedOn w:val="a2"/>
    <w:link w:val="2Char1"/>
    <w:rsid w:val="00083E36"/>
    <w:pPr>
      <w:autoSpaceDE w:val="0"/>
      <w:autoSpaceDN w:val="0"/>
      <w:adjustRightInd w:val="0"/>
      <w:spacing w:after="120" w:line="480" w:lineRule="auto"/>
      <w:ind w:leftChars="200" w:left="420"/>
      <w:textAlignment w:val="baseline"/>
    </w:pPr>
    <w:rPr>
      <w:rFonts w:ascii="Times New Roman" w:eastAsia="宋体" w:hAnsi="Times New Roman" w:cs="Times New Roman"/>
      <w:kern w:val="0"/>
      <w:sz w:val="24"/>
      <w:szCs w:val="20"/>
    </w:rPr>
  </w:style>
  <w:style w:type="character" w:customStyle="1" w:styleId="2Char1">
    <w:name w:val="正文文本缩进 2 Char"/>
    <w:basedOn w:val="a4"/>
    <w:link w:val="21"/>
    <w:rsid w:val="00083E36"/>
    <w:rPr>
      <w:rFonts w:ascii="Times New Roman" w:eastAsia="宋体" w:hAnsi="Times New Roman" w:cs="Times New Roman"/>
      <w:kern w:val="0"/>
      <w:sz w:val="24"/>
      <w:szCs w:val="20"/>
    </w:rPr>
  </w:style>
  <w:style w:type="paragraph" w:customStyle="1" w:styleId="11">
    <w:name w:val="正文1"/>
    <w:basedOn w:val="a2"/>
    <w:qFormat/>
    <w:rsid w:val="00083E36"/>
    <w:pPr>
      <w:spacing w:line="360" w:lineRule="auto"/>
    </w:pPr>
    <w:rPr>
      <w:rFonts w:ascii="Times New Roman" w:eastAsia="宋体" w:hAnsi="Times New Roman" w:cs="Times New Roman"/>
      <w:sz w:val="28"/>
    </w:rPr>
  </w:style>
  <w:style w:type="paragraph" w:styleId="af8">
    <w:name w:val="Block Text"/>
    <w:basedOn w:val="a2"/>
    <w:rsid w:val="00083E36"/>
    <w:pPr>
      <w:tabs>
        <w:tab w:val="left" w:pos="7080"/>
        <w:tab w:val="left" w:pos="8700"/>
      </w:tabs>
      <w:spacing w:line="460" w:lineRule="atLeast"/>
      <w:ind w:left="113" w:right="3178" w:firstLine="467"/>
    </w:pPr>
    <w:rPr>
      <w:rFonts w:ascii="楷体_GB2312" w:eastAsia="楷体_GB2312" w:hAnsi="Times New Roman" w:cs="Times New Roman"/>
      <w:sz w:val="52"/>
      <w:szCs w:val="20"/>
    </w:rPr>
  </w:style>
  <w:style w:type="paragraph" w:customStyle="1" w:styleId="xl29">
    <w:name w:val="xl29"/>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89">
    <w:name w:val="xl89"/>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88">
    <w:name w:val="xl88"/>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2"/>
    </w:rPr>
  </w:style>
  <w:style w:type="paragraph" w:customStyle="1" w:styleId="font9">
    <w:name w:val="font9"/>
    <w:basedOn w:val="a2"/>
    <w:rsid w:val="00083E36"/>
    <w:pPr>
      <w:widowControl/>
      <w:spacing w:before="100" w:beforeAutospacing="1" w:after="100" w:afterAutospacing="1"/>
      <w:jc w:val="left"/>
    </w:pPr>
    <w:rPr>
      <w:rFonts w:ascii="宋体" w:eastAsia="宋体" w:hAnsi="宋体" w:cs="宋体"/>
      <w:color w:val="000000"/>
      <w:kern w:val="0"/>
      <w:sz w:val="22"/>
      <w:szCs w:val="21"/>
    </w:rPr>
  </w:style>
  <w:style w:type="paragraph" w:customStyle="1" w:styleId="af9">
    <w:name w:val="段"/>
    <w:rsid w:val="00083E36"/>
    <w:pPr>
      <w:autoSpaceDE w:val="0"/>
      <w:autoSpaceDN w:val="0"/>
      <w:ind w:firstLineChars="200" w:firstLine="200"/>
      <w:jc w:val="both"/>
    </w:pPr>
    <w:rPr>
      <w:rFonts w:ascii="宋体" w:eastAsia="宋体" w:hAnsi="Times New Roman" w:cs="Times New Roman"/>
      <w:kern w:val="0"/>
      <w:szCs w:val="20"/>
    </w:rPr>
  </w:style>
  <w:style w:type="paragraph" w:styleId="af2">
    <w:name w:val="Balloon Text"/>
    <w:basedOn w:val="a2"/>
    <w:link w:val="Char7"/>
    <w:uiPriority w:val="99"/>
    <w:rsid w:val="00083E36"/>
    <w:pPr>
      <w:autoSpaceDE w:val="0"/>
      <w:autoSpaceDN w:val="0"/>
      <w:adjustRightInd w:val="0"/>
      <w:textAlignment w:val="baseline"/>
    </w:pPr>
    <w:rPr>
      <w:rFonts w:eastAsia="宋体"/>
      <w:sz w:val="18"/>
      <w:szCs w:val="18"/>
    </w:rPr>
  </w:style>
  <w:style w:type="character" w:customStyle="1" w:styleId="Char11">
    <w:name w:val="批注框文本 Char1"/>
    <w:basedOn w:val="a4"/>
    <w:uiPriority w:val="99"/>
    <w:semiHidden/>
    <w:rsid w:val="00083E36"/>
    <w:rPr>
      <w:sz w:val="18"/>
      <w:szCs w:val="18"/>
    </w:rPr>
  </w:style>
  <w:style w:type="paragraph" w:customStyle="1" w:styleId="xl114">
    <w:name w:val="xl114"/>
    <w:basedOn w:val="a2"/>
    <w:rsid w:val="00083E36"/>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eastAsia="宋体" w:hAnsi="宋体" w:cs="宋体"/>
      <w:kern w:val="0"/>
      <w:sz w:val="22"/>
    </w:rPr>
  </w:style>
  <w:style w:type="paragraph" w:styleId="afa">
    <w:name w:val="List Paragraph"/>
    <w:basedOn w:val="a2"/>
    <w:uiPriority w:val="34"/>
    <w:qFormat/>
    <w:rsid w:val="00083E36"/>
    <w:pPr>
      <w:spacing w:line="360" w:lineRule="auto"/>
      <w:ind w:firstLineChars="200" w:firstLine="420"/>
    </w:pPr>
    <w:rPr>
      <w:rFonts w:ascii="Times New Roman" w:eastAsia="宋体" w:hAnsi="Times New Roman" w:cs="Times New Roman"/>
      <w:sz w:val="28"/>
    </w:rPr>
  </w:style>
  <w:style w:type="paragraph" w:styleId="22">
    <w:name w:val="toc 2"/>
    <w:basedOn w:val="a2"/>
    <w:next w:val="a2"/>
    <w:uiPriority w:val="39"/>
    <w:qFormat/>
    <w:rsid w:val="00083E36"/>
    <w:pPr>
      <w:tabs>
        <w:tab w:val="right" w:leader="dot" w:pos="9031"/>
      </w:tabs>
      <w:autoSpaceDE w:val="0"/>
      <w:autoSpaceDN w:val="0"/>
      <w:adjustRightInd w:val="0"/>
      <w:textAlignment w:val="baseline"/>
    </w:pPr>
    <w:rPr>
      <w:rFonts w:ascii="Times New Roman" w:eastAsia="宋体" w:hAnsi="Times New Roman" w:cs="Times New Roman"/>
      <w:kern w:val="0"/>
      <w:sz w:val="24"/>
      <w:szCs w:val="20"/>
    </w:rPr>
  </w:style>
  <w:style w:type="paragraph" w:customStyle="1" w:styleId="xl79">
    <w:name w:val="xl79"/>
    <w:basedOn w:val="a2"/>
    <w:rsid w:val="00083E36"/>
    <w:pPr>
      <w:widowControl/>
      <w:pBdr>
        <w:left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szCs w:val="21"/>
    </w:rPr>
  </w:style>
  <w:style w:type="paragraph" w:styleId="30">
    <w:name w:val="Body Text Indent 3"/>
    <w:basedOn w:val="a2"/>
    <w:link w:val="3Char0"/>
    <w:rsid w:val="00083E36"/>
    <w:pPr>
      <w:spacing w:after="120"/>
      <w:ind w:leftChars="200" w:left="420"/>
    </w:pPr>
    <w:rPr>
      <w:rFonts w:eastAsia="宋体"/>
      <w:sz w:val="16"/>
      <w:szCs w:val="16"/>
    </w:rPr>
  </w:style>
  <w:style w:type="character" w:customStyle="1" w:styleId="3Char1">
    <w:name w:val="正文文本缩进 3 Char1"/>
    <w:basedOn w:val="a4"/>
    <w:uiPriority w:val="99"/>
    <w:semiHidden/>
    <w:rsid w:val="00083E36"/>
    <w:rPr>
      <w:sz w:val="16"/>
      <w:szCs w:val="16"/>
    </w:rPr>
  </w:style>
  <w:style w:type="paragraph" w:customStyle="1" w:styleId="font12">
    <w:name w:val="font12"/>
    <w:basedOn w:val="a2"/>
    <w:rsid w:val="00083E36"/>
    <w:pPr>
      <w:widowControl/>
      <w:spacing w:before="100" w:beforeAutospacing="1" w:after="100" w:afterAutospacing="1"/>
      <w:jc w:val="left"/>
    </w:pPr>
    <w:rPr>
      <w:rFonts w:ascii="Times New Roman" w:eastAsia="宋体" w:hAnsi="Times New Roman" w:cs="Times New Roman"/>
      <w:kern w:val="0"/>
      <w:sz w:val="22"/>
    </w:rPr>
  </w:style>
  <w:style w:type="paragraph" w:customStyle="1" w:styleId="xl80">
    <w:name w:val="xl80"/>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2"/>
      <w:szCs w:val="21"/>
    </w:rPr>
  </w:style>
  <w:style w:type="paragraph" w:styleId="40">
    <w:name w:val="toc 4"/>
    <w:basedOn w:val="a2"/>
    <w:next w:val="a2"/>
    <w:rsid w:val="00083E36"/>
    <w:pPr>
      <w:autoSpaceDE w:val="0"/>
      <w:autoSpaceDN w:val="0"/>
      <w:adjustRightInd w:val="0"/>
      <w:ind w:leftChars="600" w:left="1260"/>
      <w:textAlignment w:val="baseline"/>
    </w:pPr>
    <w:rPr>
      <w:rFonts w:ascii="Times New Roman" w:eastAsia="宋体" w:hAnsi="Times New Roman" w:cs="Times New Roman"/>
      <w:kern w:val="0"/>
      <w:sz w:val="24"/>
      <w:szCs w:val="20"/>
    </w:rPr>
  </w:style>
  <w:style w:type="paragraph" w:customStyle="1" w:styleId="xl32">
    <w:name w:val="xl32"/>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2"/>
    </w:rPr>
  </w:style>
  <w:style w:type="paragraph" w:styleId="af3">
    <w:name w:val="Document Map"/>
    <w:basedOn w:val="a2"/>
    <w:link w:val="Char9"/>
    <w:uiPriority w:val="99"/>
    <w:rsid w:val="00083E36"/>
    <w:pPr>
      <w:shd w:val="clear" w:color="auto" w:fill="000080"/>
      <w:autoSpaceDE w:val="0"/>
      <w:autoSpaceDN w:val="0"/>
      <w:adjustRightInd w:val="0"/>
      <w:textAlignment w:val="baseline"/>
    </w:pPr>
    <w:rPr>
      <w:rFonts w:eastAsia="宋体"/>
      <w:sz w:val="24"/>
    </w:rPr>
  </w:style>
  <w:style w:type="character" w:customStyle="1" w:styleId="Char12">
    <w:name w:val="文档结构图 Char1"/>
    <w:basedOn w:val="a4"/>
    <w:uiPriority w:val="99"/>
    <w:semiHidden/>
    <w:rsid w:val="00083E36"/>
    <w:rPr>
      <w:rFonts w:ascii="宋体" w:eastAsia="宋体"/>
      <w:sz w:val="18"/>
      <w:szCs w:val="18"/>
    </w:rPr>
  </w:style>
  <w:style w:type="paragraph" w:customStyle="1" w:styleId="210">
    <w:name w:val="正文文本 21"/>
    <w:basedOn w:val="a2"/>
    <w:rsid w:val="00083E36"/>
    <w:pPr>
      <w:autoSpaceDE w:val="0"/>
      <w:autoSpaceDN w:val="0"/>
      <w:adjustRightInd w:val="0"/>
      <w:spacing w:before="122" w:after="122"/>
      <w:jc w:val="center"/>
      <w:textAlignment w:val="baseline"/>
    </w:pPr>
    <w:rPr>
      <w:rFonts w:ascii="宋体" w:eastAsia="宋体" w:hAnsi="宋体" w:cs="Times New Roman"/>
      <w:kern w:val="0"/>
      <w:szCs w:val="20"/>
    </w:rPr>
  </w:style>
  <w:style w:type="paragraph" w:styleId="af1">
    <w:name w:val="Date"/>
    <w:basedOn w:val="a2"/>
    <w:next w:val="a2"/>
    <w:link w:val="Char6"/>
    <w:uiPriority w:val="99"/>
    <w:rsid w:val="00083E36"/>
    <w:rPr>
      <w:rFonts w:ascii="宋体" w:eastAsia="宋体"/>
      <w:sz w:val="24"/>
    </w:rPr>
  </w:style>
  <w:style w:type="character" w:customStyle="1" w:styleId="Char13">
    <w:name w:val="日期 Char1"/>
    <w:basedOn w:val="a4"/>
    <w:uiPriority w:val="99"/>
    <w:semiHidden/>
    <w:rsid w:val="00083E36"/>
  </w:style>
  <w:style w:type="paragraph" w:styleId="af0">
    <w:name w:val="Body Text"/>
    <w:basedOn w:val="a2"/>
    <w:link w:val="Char5"/>
    <w:rsid w:val="00083E36"/>
    <w:pPr>
      <w:spacing w:line="460" w:lineRule="atLeast"/>
      <w:ind w:right="322"/>
    </w:pPr>
    <w:rPr>
      <w:rFonts w:ascii="宋体"/>
      <w:sz w:val="28"/>
    </w:rPr>
  </w:style>
  <w:style w:type="character" w:customStyle="1" w:styleId="Char14">
    <w:name w:val="正文文本 Char1"/>
    <w:basedOn w:val="a4"/>
    <w:uiPriority w:val="99"/>
    <w:semiHidden/>
    <w:rsid w:val="00083E36"/>
  </w:style>
  <w:style w:type="paragraph" w:customStyle="1" w:styleId="xl117">
    <w:name w:val="xl117"/>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FF0000"/>
      <w:kern w:val="0"/>
      <w:sz w:val="22"/>
    </w:rPr>
  </w:style>
  <w:style w:type="paragraph" w:customStyle="1" w:styleId="333">
    <w:name w:val="3正文33"/>
    <w:basedOn w:val="a2"/>
    <w:qFormat/>
    <w:rsid w:val="00083E36"/>
    <w:pPr>
      <w:autoSpaceDE w:val="0"/>
      <w:autoSpaceDN w:val="0"/>
      <w:adjustRightInd w:val="0"/>
      <w:spacing w:line="360" w:lineRule="auto"/>
      <w:ind w:firstLineChars="200" w:firstLine="480"/>
      <w:textAlignment w:val="baseline"/>
    </w:pPr>
    <w:rPr>
      <w:rFonts w:ascii="Times New Roman" w:eastAsia="宋体" w:hAnsi="Times New Roman" w:cs="Times New Roman"/>
      <w:snapToGrid w:val="0"/>
      <w:kern w:val="0"/>
      <w:sz w:val="24"/>
      <w:szCs w:val="28"/>
    </w:rPr>
  </w:style>
  <w:style w:type="paragraph" w:styleId="60">
    <w:name w:val="toc 6"/>
    <w:basedOn w:val="a2"/>
    <w:next w:val="a2"/>
    <w:rsid w:val="00083E36"/>
    <w:pPr>
      <w:autoSpaceDE w:val="0"/>
      <w:autoSpaceDN w:val="0"/>
      <w:adjustRightInd w:val="0"/>
      <w:ind w:leftChars="1000" w:left="2100"/>
      <w:textAlignment w:val="baseline"/>
    </w:pPr>
    <w:rPr>
      <w:rFonts w:ascii="Times New Roman" w:eastAsia="宋体" w:hAnsi="Times New Roman" w:cs="Times New Roman"/>
      <w:kern w:val="0"/>
      <w:sz w:val="24"/>
      <w:szCs w:val="20"/>
    </w:rPr>
  </w:style>
  <w:style w:type="paragraph" w:customStyle="1" w:styleId="CharCharCharChar">
    <w:name w:val="Char Char Char Char"/>
    <w:basedOn w:val="a2"/>
    <w:link w:val="CharCharCharCharChar"/>
    <w:rsid w:val="00083E36"/>
    <w:pPr>
      <w:spacing w:line="360" w:lineRule="auto"/>
      <w:ind w:firstLineChars="200" w:firstLine="200"/>
    </w:pPr>
    <w:rPr>
      <w:rFonts w:ascii="宋体" w:eastAsia="宋体" w:hAnsi="宋体" w:cs="宋体"/>
      <w:sz w:val="24"/>
      <w:szCs w:val="24"/>
    </w:rPr>
  </w:style>
  <w:style w:type="paragraph" w:styleId="ae">
    <w:name w:val="Subtitle"/>
    <w:basedOn w:val="a2"/>
    <w:next w:val="a2"/>
    <w:link w:val="Char3"/>
    <w:uiPriority w:val="11"/>
    <w:qFormat/>
    <w:rsid w:val="00083E36"/>
    <w:pPr>
      <w:spacing w:before="240" w:after="60" w:line="312" w:lineRule="auto"/>
      <w:ind w:firstLineChars="200" w:firstLine="200"/>
      <w:jc w:val="center"/>
      <w:outlineLvl w:val="1"/>
    </w:pPr>
    <w:rPr>
      <w:rFonts w:ascii="Cambria" w:hAnsi="Cambria" w:cs="Times New Roman"/>
      <w:b/>
      <w:bCs/>
      <w:kern w:val="28"/>
      <w:sz w:val="32"/>
      <w:szCs w:val="32"/>
    </w:rPr>
  </w:style>
  <w:style w:type="character" w:customStyle="1" w:styleId="Char15">
    <w:name w:val="副标题 Char1"/>
    <w:basedOn w:val="a4"/>
    <w:uiPriority w:val="11"/>
    <w:rsid w:val="00083E36"/>
    <w:rPr>
      <w:rFonts w:asciiTheme="majorHAnsi" w:eastAsia="宋体" w:hAnsiTheme="majorHAnsi" w:cstheme="majorBidi"/>
      <w:b/>
      <w:bCs/>
      <w:kern w:val="28"/>
      <w:sz w:val="32"/>
      <w:szCs w:val="32"/>
    </w:rPr>
  </w:style>
  <w:style w:type="paragraph" w:styleId="12">
    <w:name w:val="toc 1"/>
    <w:basedOn w:val="a2"/>
    <w:next w:val="a2"/>
    <w:uiPriority w:val="39"/>
    <w:qFormat/>
    <w:rsid w:val="00083E36"/>
    <w:pPr>
      <w:tabs>
        <w:tab w:val="right" w:leader="dot" w:pos="9036"/>
      </w:tabs>
      <w:autoSpaceDE w:val="0"/>
      <w:autoSpaceDN w:val="0"/>
      <w:adjustRightInd w:val="0"/>
    </w:pPr>
    <w:rPr>
      <w:rFonts w:ascii="Times New Roman" w:eastAsia="宋体" w:hAnsi="Times New Roman" w:cs="Times New Roman"/>
      <w:snapToGrid w:val="0"/>
      <w:kern w:val="0"/>
      <w:sz w:val="24"/>
      <w:szCs w:val="24"/>
    </w:rPr>
  </w:style>
  <w:style w:type="paragraph" w:customStyle="1" w:styleId="Default">
    <w:name w:val="Default"/>
    <w:rsid w:val="00083E36"/>
    <w:pPr>
      <w:widowControl w:val="0"/>
      <w:autoSpaceDE w:val="0"/>
      <w:autoSpaceDN w:val="0"/>
      <w:adjustRightInd w:val="0"/>
    </w:pPr>
    <w:rPr>
      <w:rFonts w:ascii="华文中宋" w:eastAsia="宋体" w:hAnsi="华文中宋" w:cs="华文中宋"/>
      <w:color w:val="000000"/>
      <w:kern w:val="0"/>
      <w:sz w:val="24"/>
      <w:szCs w:val="24"/>
    </w:rPr>
  </w:style>
  <w:style w:type="paragraph" w:styleId="80">
    <w:name w:val="toc 8"/>
    <w:basedOn w:val="a2"/>
    <w:next w:val="a2"/>
    <w:rsid w:val="00083E36"/>
    <w:pPr>
      <w:autoSpaceDE w:val="0"/>
      <w:autoSpaceDN w:val="0"/>
      <w:adjustRightInd w:val="0"/>
      <w:ind w:leftChars="1400" w:left="2940"/>
      <w:textAlignment w:val="baseline"/>
    </w:pPr>
    <w:rPr>
      <w:rFonts w:ascii="Times New Roman" w:eastAsia="宋体" w:hAnsi="Times New Roman" w:cs="Times New Roman"/>
      <w:kern w:val="0"/>
      <w:sz w:val="24"/>
      <w:szCs w:val="20"/>
    </w:rPr>
  </w:style>
  <w:style w:type="paragraph" w:styleId="afb">
    <w:name w:val="Body Text First Indent"/>
    <w:basedOn w:val="af0"/>
    <w:link w:val="Charc"/>
    <w:rsid w:val="00083E36"/>
    <w:pPr>
      <w:autoSpaceDE w:val="0"/>
      <w:autoSpaceDN w:val="0"/>
      <w:adjustRightInd w:val="0"/>
      <w:spacing w:after="120" w:line="240" w:lineRule="auto"/>
      <w:ind w:right="0" w:firstLineChars="100" w:firstLine="420"/>
      <w:textAlignment w:val="baseline"/>
    </w:pPr>
    <w:rPr>
      <w:rFonts w:ascii="Times New Roman"/>
      <w:kern w:val="0"/>
      <w:sz w:val="24"/>
    </w:rPr>
  </w:style>
  <w:style w:type="character" w:customStyle="1" w:styleId="Charc">
    <w:name w:val="正文首行缩进 Char"/>
    <w:basedOn w:val="Char14"/>
    <w:link w:val="afb"/>
    <w:rsid w:val="00083E36"/>
    <w:rPr>
      <w:rFonts w:ascii="Times New Roman"/>
      <w:kern w:val="0"/>
      <w:sz w:val="24"/>
    </w:rPr>
  </w:style>
  <w:style w:type="paragraph" w:styleId="31">
    <w:name w:val="toc 3"/>
    <w:basedOn w:val="a2"/>
    <w:next w:val="a2"/>
    <w:uiPriority w:val="39"/>
    <w:rsid w:val="00083E36"/>
    <w:pPr>
      <w:tabs>
        <w:tab w:val="right" w:leader="dot" w:pos="9031"/>
      </w:tabs>
      <w:autoSpaceDE w:val="0"/>
      <w:autoSpaceDN w:val="0"/>
      <w:adjustRightInd w:val="0"/>
      <w:textAlignment w:val="baseline"/>
    </w:pPr>
    <w:rPr>
      <w:rFonts w:ascii="Times New Roman" w:eastAsia="宋体" w:hAnsi="Times New Roman" w:cs="Times New Roman"/>
      <w:kern w:val="0"/>
      <w:sz w:val="24"/>
      <w:szCs w:val="20"/>
    </w:rPr>
  </w:style>
  <w:style w:type="paragraph" w:customStyle="1" w:styleId="a1">
    <w:name w:val="章标题"/>
    <w:next w:val="af9"/>
    <w:rsid w:val="00083E36"/>
    <w:pPr>
      <w:numPr>
        <w:ilvl w:val="1"/>
        <w:numId w:val="2"/>
      </w:numPr>
      <w:spacing w:beforeLines="50" w:before="156" w:afterLines="50" w:after="156"/>
      <w:jc w:val="both"/>
      <w:outlineLvl w:val="1"/>
    </w:pPr>
    <w:rPr>
      <w:rFonts w:ascii="黑体" w:eastAsia="黑体" w:hAnsi="Times New Roman" w:cs="Times New Roman"/>
      <w:kern w:val="0"/>
      <w:szCs w:val="20"/>
    </w:rPr>
  </w:style>
  <w:style w:type="paragraph" w:customStyle="1" w:styleId="afc">
    <w:name w:val="完成日期"/>
    <w:basedOn w:val="a2"/>
    <w:rsid w:val="00083E36"/>
    <w:pPr>
      <w:adjustRightInd w:val="0"/>
      <w:spacing w:line="360" w:lineRule="auto"/>
      <w:jc w:val="center"/>
      <w:textAlignment w:val="baseline"/>
    </w:pPr>
    <w:rPr>
      <w:rFonts w:ascii="楷体_GB2312" w:eastAsia="楷体_GB2312" w:hAnsi="Times New Roman" w:cs="Times New Roman"/>
      <w:kern w:val="0"/>
      <w:sz w:val="30"/>
      <w:szCs w:val="20"/>
    </w:rPr>
  </w:style>
  <w:style w:type="paragraph" w:customStyle="1" w:styleId="xl98">
    <w:name w:val="xl98"/>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宋体" w:hAnsi="Times New Roman" w:cs="Times New Roman"/>
      <w:b/>
      <w:bCs/>
      <w:color w:val="000000"/>
      <w:kern w:val="0"/>
      <w:sz w:val="22"/>
    </w:rPr>
  </w:style>
  <w:style w:type="paragraph" w:customStyle="1" w:styleId="Char30">
    <w:name w:val="Char3"/>
    <w:basedOn w:val="a2"/>
    <w:rsid w:val="00083E36"/>
    <w:pPr>
      <w:spacing w:line="360" w:lineRule="auto"/>
      <w:ind w:firstLineChars="200" w:firstLine="200"/>
    </w:pPr>
    <w:rPr>
      <w:rFonts w:ascii="宋体" w:eastAsia="宋体" w:hAnsi="宋体" w:cs="宋体"/>
      <w:sz w:val="24"/>
      <w:szCs w:val="24"/>
    </w:rPr>
  </w:style>
  <w:style w:type="paragraph" w:customStyle="1" w:styleId="a0">
    <w:name w:val="前言、引言标题"/>
    <w:next w:val="a2"/>
    <w:rsid w:val="00083E36"/>
    <w:pPr>
      <w:numPr>
        <w:numId w:val="2"/>
      </w:num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font13">
    <w:name w:val="font13"/>
    <w:basedOn w:val="a2"/>
    <w:rsid w:val="00083E36"/>
    <w:pPr>
      <w:widowControl/>
      <w:spacing w:before="100" w:beforeAutospacing="1" w:after="100" w:afterAutospacing="1"/>
      <w:jc w:val="left"/>
    </w:pPr>
    <w:rPr>
      <w:rFonts w:ascii="Times New Roman" w:eastAsia="宋体" w:hAnsi="Times New Roman" w:cs="Times New Roman"/>
      <w:color w:val="000000"/>
      <w:kern w:val="0"/>
      <w:sz w:val="22"/>
    </w:rPr>
  </w:style>
  <w:style w:type="paragraph" w:customStyle="1" w:styleId="0">
    <w:name w:val="样式 正文文本缩进 + 左  0 字符"/>
    <w:basedOn w:val="af7"/>
    <w:rsid w:val="00083E36"/>
    <w:pPr>
      <w:spacing w:after="0" w:line="360" w:lineRule="auto"/>
      <w:ind w:leftChars="0" w:left="0" w:firstLineChars="250" w:firstLine="250"/>
    </w:pPr>
    <w:rPr>
      <w:rFonts w:ascii="Times New Roman" w:eastAsia="宋体" w:hAnsi="Times New Roman" w:cs="Times New Roman"/>
      <w:sz w:val="24"/>
      <w:szCs w:val="20"/>
    </w:rPr>
  </w:style>
  <w:style w:type="paragraph" w:customStyle="1" w:styleId="xl107">
    <w:name w:val="xl107"/>
    <w:basedOn w:val="a2"/>
    <w:rsid w:val="00083E36"/>
    <w:pPr>
      <w:widowControl/>
      <w:pBdr>
        <w:top w:val="single" w:sz="4" w:space="0" w:color="auto"/>
        <w:left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2"/>
    </w:rPr>
  </w:style>
  <w:style w:type="paragraph" w:customStyle="1" w:styleId="xl106">
    <w:name w:val="xl106"/>
    <w:basedOn w:val="a2"/>
    <w:rsid w:val="00083E36"/>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Times New Roman" w:eastAsia="宋体" w:hAnsi="Times New Roman" w:cs="Times New Roman"/>
      <w:color w:val="000000"/>
      <w:kern w:val="0"/>
      <w:sz w:val="22"/>
    </w:rPr>
  </w:style>
  <w:style w:type="paragraph" w:customStyle="1" w:styleId="xl35">
    <w:name w:val="xl35"/>
    <w:basedOn w:val="a2"/>
    <w:rsid w:val="00083E36"/>
    <w:pPr>
      <w:widowControl/>
      <w:pBdr>
        <w:left w:val="single" w:sz="4" w:space="0" w:color="auto"/>
        <w:right w:val="single" w:sz="4" w:space="0" w:color="auto"/>
      </w:pBdr>
      <w:spacing w:before="100" w:beforeAutospacing="1" w:after="100" w:afterAutospacing="1"/>
      <w:jc w:val="center"/>
      <w:textAlignment w:val="bottom"/>
    </w:pPr>
    <w:rPr>
      <w:rFonts w:ascii="宋体" w:eastAsia="宋体" w:hAnsi="宋体" w:cs="Times New Roman"/>
      <w:kern w:val="0"/>
      <w:sz w:val="24"/>
      <w:szCs w:val="24"/>
    </w:rPr>
  </w:style>
  <w:style w:type="paragraph" w:customStyle="1" w:styleId="51">
    <w:name w:val="样式5"/>
    <w:basedOn w:val="8"/>
    <w:rsid w:val="00083E36"/>
    <w:pPr>
      <w:numPr>
        <w:ilvl w:val="0"/>
        <w:numId w:val="0"/>
      </w:numPr>
      <w:spacing w:line="317" w:lineRule="auto"/>
    </w:pPr>
    <w:rPr>
      <w:spacing w:val="0"/>
    </w:rPr>
  </w:style>
  <w:style w:type="paragraph" w:customStyle="1" w:styleId="xl99">
    <w:name w:val="xl99"/>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宋体" w:hAnsi="Times New Roman" w:cs="Times New Roman"/>
      <w:b/>
      <w:bCs/>
      <w:color w:val="000000"/>
      <w:kern w:val="0"/>
      <w:sz w:val="22"/>
    </w:rPr>
  </w:style>
  <w:style w:type="paragraph" w:customStyle="1" w:styleId="xl26">
    <w:name w:val="xl26"/>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2"/>
    </w:rPr>
  </w:style>
  <w:style w:type="paragraph" w:customStyle="1" w:styleId="afd">
    <w:name w:val="表格标题"/>
    <w:basedOn w:val="a2"/>
    <w:rsid w:val="00083E36"/>
    <w:pPr>
      <w:adjustRightInd w:val="0"/>
      <w:spacing w:line="460" w:lineRule="exact"/>
      <w:textAlignment w:val="baseline"/>
    </w:pPr>
    <w:rPr>
      <w:rFonts w:ascii="Times New Roman" w:eastAsia="黑体" w:hAnsi="Times New Roman" w:cs="Times New Roman"/>
      <w:kern w:val="0"/>
      <w:szCs w:val="20"/>
    </w:rPr>
  </w:style>
  <w:style w:type="paragraph" w:customStyle="1" w:styleId="xl95">
    <w:name w:val="xl95"/>
    <w:basedOn w:val="a2"/>
    <w:rsid w:val="00083E36"/>
    <w:pPr>
      <w:widowControl/>
      <w:shd w:val="clear" w:color="000000" w:fill="FFC000"/>
      <w:spacing w:before="100" w:beforeAutospacing="1" w:after="100" w:afterAutospacing="1"/>
      <w:jc w:val="left"/>
    </w:pPr>
    <w:rPr>
      <w:rFonts w:ascii="Times New Roman" w:eastAsia="宋体" w:hAnsi="Times New Roman" w:cs="Times New Roman"/>
      <w:b/>
      <w:bCs/>
      <w:kern w:val="0"/>
      <w:sz w:val="22"/>
    </w:rPr>
  </w:style>
  <w:style w:type="paragraph" w:customStyle="1" w:styleId="xl84">
    <w:name w:val="xl84"/>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41">
    <w:name w:val="xl41"/>
    <w:basedOn w:val="a2"/>
    <w:rsid w:val="00083E36"/>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31">
    <w:name w:val="xl31"/>
    <w:basedOn w:val="a2"/>
    <w:rsid w:val="00083E36"/>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Times New Roman"/>
      <w:kern w:val="0"/>
      <w:sz w:val="24"/>
      <w:szCs w:val="24"/>
    </w:rPr>
  </w:style>
  <w:style w:type="paragraph" w:customStyle="1" w:styleId="afe">
    <w:name w:val="封面标准文稿编辑信息"/>
    <w:rsid w:val="00083E36"/>
    <w:pPr>
      <w:spacing w:before="180" w:line="180" w:lineRule="exact"/>
      <w:jc w:val="center"/>
    </w:pPr>
    <w:rPr>
      <w:rFonts w:ascii="宋体" w:eastAsia="宋体" w:hAnsi="Times New Roman" w:cs="Times New Roman"/>
      <w:kern w:val="0"/>
      <w:szCs w:val="20"/>
    </w:rPr>
  </w:style>
  <w:style w:type="paragraph" w:customStyle="1" w:styleId="xl110">
    <w:name w:val="xl110"/>
    <w:basedOn w:val="a2"/>
    <w:rsid w:val="00083E36"/>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Times New Roman" w:eastAsia="宋体" w:hAnsi="Times New Roman" w:cs="Times New Roman"/>
      <w:kern w:val="0"/>
      <w:sz w:val="22"/>
    </w:rPr>
  </w:style>
  <w:style w:type="paragraph" w:customStyle="1" w:styleId="xl103">
    <w:name w:val="xl103"/>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FF0000"/>
      <w:kern w:val="0"/>
      <w:sz w:val="22"/>
    </w:rPr>
  </w:style>
  <w:style w:type="paragraph" w:customStyle="1" w:styleId="xl33">
    <w:name w:val="xl33"/>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aff">
    <w:name w:val="附录章标题"/>
    <w:next w:val="af9"/>
    <w:rsid w:val="00083E36"/>
    <w:pPr>
      <w:wordWrap w:val="0"/>
      <w:overflowPunct w:val="0"/>
      <w:autoSpaceDE w:val="0"/>
      <w:spacing w:beforeLines="50" w:before="156" w:afterLines="50" w:after="156"/>
      <w:ind w:left="1400" w:hanging="420"/>
      <w:jc w:val="both"/>
      <w:textAlignment w:val="baseline"/>
      <w:outlineLvl w:val="1"/>
    </w:pPr>
    <w:rPr>
      <w:rFonts w:ascii="黑体" w:eastAsia="黑体" w:hAnsi="Times New Roman" w:cs="Times New Roman"/>
      <w:kern w:val="21"/>
      <w:szCs w:val="20"/>
    </w:rPr>
  </w:style>
  <w:style w:type="paragraph" w:customStyle="1" w:styleId="font6">
    <w:name w:val="font6"/>
    <w:basedOn w:val="a2"/>
    <w:rsid w:val="00083E36"/>
    <w:pPr>
      <w:widowControl/>
      <w:spacing w:before="100" w:beforeAutospacing="1" w:after="100" w:afterAutospacing="1"/>
      <w:jc w:val="left"/>
    </w:pPr>
    <w:rPr>
      <w:rFonts w:ascii="Times New Roman" w:eastAsia="宋体" w:hAnsi="Times New Roman" w:cs="Times New Roman"/>
      <w:kern w:val="0"/>
      <w:sz w:val="22"/>
    </w:rPr>
  </w:style>
  <w:style w:type="paragraph" w:customStyle="1" w:styleId="xl115">
    <w:name w:val="xl115"/>
    <w:basedOn w:val="a2"/>
    <w:rsid w:val="00083E36"/>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Times New Roman" w:eastAsia="宋体" w:hAnsi="Times New Roman" w:cs="Times New Roman"/>
      <w:kern w:val="0"/>
      <w:sz w:val="22"/>
    </w:rPr>
  </w:style>
  <w:style w:type="paragraph" w:customStyle="1" w:styleId="xl24">
    <w:name w:val="xl24"/>
    <w:basedOn w:val="a2"/>
    <w:rsid w:val="00083E36"/>
    <w:pPr>
      <w:widowControl/>
      <w:spacing w:before="100" w:after="100"/>
      <w:jc w:val="center"/>
      <w:textAlignment w:val="center"/>
    </w:pPr>
    <w:rPr>
      <w:rFonts w:ascii="宋体" w:eastAsia="宋体" w:hAnsi="Times New Roman" w:cs="Times New Roman"/>
      <w:kern w:val="0"/>
      <w:sz w:val="24"/>
      <w:szCs w:val="20"/>
    </w:rPr>
  </w:style>
  <w:style w:type="paragraph" w:customStyle="1" w:styleId="xl102">
    <w:name w:val="xl102"/>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b/>
      <w:bCs/>
      <w:color w:val="FF0000"/>
      <w:kern w:val="0"/>
      <w:sz w:val="22"/>
    </w:rPr>
  </w:style>
  <w:style w:type="paragraph" w:customStyle="1" w:styleId="xl104">
    <w:name w:val="xl104"/>
    <w:basedOn w:val="a2"/>
    <w:rsid w:val="00083E36"/>
    <w:pPr>
      <w:widowControl/>
      <w:spacing w:before="100" w:beforeAutospacing="1" w:after="100" w:afterAutospacing="1"/>
      <w:jc w:val="left"/>
    </w:pPr>
    <w:rPr>
      <w:rFonts w:ascii="Times New Roman" w:eastAsia="宋体" w:hAnsi="Times New Roman" w:cs="Times New Roman"/>
      <w:color w:val="FF0000"/>
      <w:kern w:val="0"/>
      <w:sz w:val="22"/>
    </w:rPr>
  </w:style>
  <w:style w:type="paragraph" w:customStyle="1" w:styleId="xl113">
    <w:name w:val="xl113"/>
    <w:basedOn w:val="a2"/>
    <w:rsid w:val="00083E36"/>
    <w:pPr>
      <w:widowControl/>
      <w:shd w:val="clear" w:color="000000" w:fill="FF0000"/>
      <w:spacing w:before="100" w:beforeAutospacing="1" w:after="100" w:afterAutospacing="1"/>
      <w:jc w:val="left"/>
    </w:pPr>
    <w:rPr>
      <w:rFonts w:ascii="Times New Roman" w:eastAsia="宋体" w:hAnsi="Times New Roman" w:cs="Times New Roman"/>
      <w:kern w:val="0"/>
      <w:sz w:val="22"/>
    </w:rPr>
  </w:style>
  <w:style w:type="paragraph" w:customStyle="1" w:styleId="xl81">
    <w:name w:val="xl81"/>
    <w:basedOn w:val="a2"/>
    <w:rsid w:val="00083E36"/>
    <w:pPr>
      <w:widowControl/>
      <w:spacing w:before="100" w:beforeAutospacing="1" w:after="100" w:afterAutospacing="1"/>
      <w:jc w:val="left"/>
    </w:pPr>
    <w:rPr>
      <w:rFonts w:ascii="宋体" w:eastAsia="宋体" w:hAnsi="宋体" w:cs="宋体"/>
      <w:b/>
      <w:bCs/>
      <w:kern w:val="0"/>
      <w:sz w:val="24"/>
      <w:szCs w:val="24"/>
    </w:rPr>
  </w:style>
  <w:style w:type="paragraph" w:customStyle="1" w:styleId="xl28">
    <w:name w:val="xl28"/>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2"/>
    </w:rPr>
  </w:style>
  <w:style w:type="paragraph" w:customStyle="1" w:styleId="xl75">
    <w:name w:val="xl75"/>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szCs w:val="21"/>
    </w:rPr>
  </w:style>
  <w:style w:type="paragraph" w:customStyle="1" w:styleId="xl93">
    <w:name w:val="xl93"/>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宋体" w:hAnsi="Times New Roman" w:cs="Times New Roman"/>
      <w:color w:val="000000"/>
      <w:kern w:val="0"/>
      <w:sz w:val="22"/>
    </w:rPr>
  </w:style>
  <w:style w:type="paragraph" w:customStyle="1" w:styleId="aff0">
    <w:name w:val="a"/>
    <w:basedOn w:val="a2"/>
    <w:rsid w:val="00083E36"/>
    <w:pPr>
      <w:autoSpaceDE w:val="0"/>
      <w:autoSpaceDN w:val="0"/>
      <w:adjustRightInd w:val="0"/>
      <w:spacing w:line="440" w:lineRule="atLeast"/>
      <w:ind w:firstLine="480"/>
      <w:jc w:val="left"/>
    </w:pPr>
    <w:rPr>
      <w:rFonts w:ascii="仿宋_GB2312" w:eastAsia="仿宋_GB2312" w:hAnsi="Times New Roman" w:cs="Times New Roman"/>
      <w:color w:val="000000"/>
      <w:sz w:val="24"/>
      <w:szCs w:val="24"/>
      <w:lang w:val="zh-CN"/>
    </w:rPr>
  </w:style>
  <w:style w:type="paragraph" w:customStyle="1" w:styleId="font14">
    <w:name w:val="font14"/>
    <w:basedOn w:val="a2"/>
    <w:rsid w:val="00083E36"/>
    <w:pPr>
      <w:widowControl/>
      <w:spacing w:before="100" w:beforeAutospacing="1" w:after="100" w:afterAutospacing="1"/>
      <w:jc w:val="left"/>
    </w:pPr>
    <w:rPr>
      <w:rFonts w:ascii="Times New Roman" w:eastAsia="宋体" w:hAnsi="Times New Roman" w:cs="Times New Roman"/>
      <w:kern w:val="0"/>
      <w:sz w:val="22"/>
    </w:rPr>
  </w:style>
  <w:style w:type="paragraph" w:customStyle="1" w:styleId="font5">
    <w:name w:val="font5"/>
    <w:basedOn w:val="a2"/>
    <w:rsid w:val="00083E36"/>
    <w:pPr>
      <w:widowControl/>
      <w:spacing w:before="100" w:beforeAutospacing="1" w:after="100" w:afterAutospacing="1"/>
      <w:jc w:val="left"/>
    </w:pPr>
    <w:rPr>
      <w:rFonts w:ascii="宋体" w:eastAsia="宋体" w:hAnsi="宋体" w:cs="宋体"/>
      <w:kern w:val="0"/>
      <w:sz w:val="18"/>
      <w:szCs w:val="18"/>
    </w:rPr>
  </w:style>
  <w:style w:type="paragraph" w:customStyle="1" w:styleId="xl90">
    <w:name w:val="xl90"/>
    <w:basedOn w:val="a2"/>
    <w:rsid w:val="00083E36"/>
    <w:pPr>
      <w:widowControl/>
      <w:spacing w:before="100" w:beforeAutospacing="1" w:after="100" w:afterAutospacing="1"/>
      <w:jc w:val="left"/>
    </w:pPr>
    <w:rPr>
      <w:rFonts w:ascii="Times New Roman" w:eastAsia="宋体" w:hAnsi="Times New Roman" w:cs="Times New Roman"/>
      <w:kern w:val="0"/>
      <w:sz w:val="22"/>
    </w:rPr>
  </w:style>
  <w:style w:type="paragraph" w:customStyle="1" w:styleId="font18">
    <w:name w:val="font18"/>
    <w:basedOn w:val="a2"/>
    <w:rsid w:val="00083E36"/>
    <w:pPr>
      <w:widowControl/>
      <w:spacing w:before="100" w:beforeAutospacing="1" w:after="100" w:afterAutospacing="1"/>
      <w:jc w:val="left"/>
    </w:pPr>
    <w:rPr>
      <w:rFonts w:ascii="宋体" w:eastAsia="宋体" w:hAnsi="宋体" w:cs="宋体"/>
      <w:kern w:val="0"/>
      <w:sz w:val="22"/>
    </w:rPr>
  </w:style>
  <w:style w:type="paragraph" w:customStyle="1" w:styleId="13">
    <w:name w:val="列出段落1"/>
    <w:basedOn w:val="a2"/>
    <w:rsid w:val="00083E36"/>
    <w:pPr>
      <w:autoSpaceDE w:val="0"/>
      <w:autoSpaceDN w:val="0"/>
      <w:adjustRightInd w:val="0"/>
      <w:snapToGrid w:val="0"/>
      <w:spacing w:line="360" w:lineRule="auto"/>
      <w:ind w:firstLineChars="200" w:firstLine="420"/>
      <w:textAlignment w:val="baseline"/>
    </w:pPr>
    <w:rPr>
      <w:rFonts w:ascii="Times New Roman" w:eastAsia="宋体" w:hAnsi="Times New Roman" w:cs="Times New Roman"/>
      <w:kern w:val="0"/>
      <w:sz w:val="28"/>
      <w:szCs w:val="21"/>
    </w:rPr>
  </w:style>
  <w:style w:type="paragraph" w:customStyle="1" w:styleId="xl44">
    <w:name w:val="xl44"/>
    <w:basedOn w:val="a2"/>
    <w:rsid w:val="00083E36"/>
    <w:pPr>
      <w:widowControl/>
      <w:adjustRightInd w:val="0"/>
      <w:spacing w:before="100" w:after="100"/>
      <w:jc w:val="center"/>
      <w:textAlignment w:val="baseline"/>
    </w:pPr>
    <w:rPr>
      <w:rFonts w:ascii="宋体" w:eastAsia="宋体" w:hAnsi="宋体" w:cs="Times New Roman"/>
      <w:kern w:val="0"/>
      <w:sz w:val="24"/>
      <w:szCs w:val="20"/>
    </w:rPr>
  </w:style>
  <w:style w:type="paragraph" w:customStyle="1" w:styleId="xl36">
    <w:name w:val="xl36"/>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25">
    <w:name w:val="xl25"/>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b/>
      <w:bCs/>
      <w:kern w:val="0"/>
      <w:sz w:val="24"/>
      <w:szCs w:val="24"/>
    </w:rPr>
  </w:style>
  <w:style w:type="paragraph" w:customStyle="1" w:styleId="font11">
    <w:name w:val="font11"/>
    <w:basedOn w:val="a2"/>
    <w:rsid w:val="00083E36"/>
    <w:pPr>
      <w:widowControl/>
      <w:spacing w:before="100" w:beforeAutospacing="1" w:after="100" w:afterAutospacing="1"/>
      <w:jc w:val="left"/>
    </w:pPr>
    <w:rPr>
      <w:rFonts w:ascii="宋体" w:eastAsia="宋体" w:hAnsi="宋体" w:cs="Times New Roman" w:hint="eastAsia"/>
      <w:b/>
      <w:bCs/>
      <w:kern w:val="0"/>
      <w:sz w:val="16"/>
      <w:szCs w:val="16"/>
    </w:rPr>
  </w:style>
  <w:style w:type="paragraph" w:customStyle="1" w:styleId="aff1">
    <w:name w:val="保留正文"/>
    <w:basedOn w:val="a2"/>
    <w:rsid w:val="00083E36"/>
    <w:pPr>
      <w:keepNext/>
      <w:widowControl/>
      <w:overflowPunct w:val="0"/>
      <w:autoSpaceDE w:val="0"/>
      <w:autoSpaceDN w:val="0"/>
      <w:adjustRightInd w:val="0"/>
      <w:spacing w:after="160" w:line="480" w:lineRule="auto"/>
      <w:jc w:val="left"/>
      <w:textAlignment w:val="baseline"/>
    </w:pPr>
    <w:rPr>
      <w:rFonts w:ascii="@宋体" w:eastAsia="宋体" w:hAnsi="Symbol" w:cs="Times New Roman"/>
      <w:kern w:val="0"/>
      <w:sz w:val="24"/>
      <w:szCs w:val="20"/>
    </w:rPr>
  </w:style>
  <w:style w:type="paragraph" w:customStyle="1" w:styleId="xl78">
    <w:name w:val="xl78"/>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szCs w:val="21"/>
    </w:rPr>
  </w:style>
  <w:style w:type="paragraph" w:customStyle="1" w:styleId="xl38">
    <w:name w:val="xl38"/>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2"/>
    </w:rPr>
  </w:style>
  <w:style w:type="paragraph" w:customStyle="1" w:styleId="aff2">
    <w:name w:val="标准书脚_奇数页"/>
    <w:rsid w:val="00083E36"/>
    <w:pPr>
      <w:spacing w:before="120"/>
      <w:jc w:val="right"/>
    </w:pPr>
    <w:rPr>
      <w:rFonts w:ascii="Times New Roman" w:eastAsia="宋体" w:hAnsi="Times New Roman" w:cs="Times New Roman"/>
      <w:kern w:val="0"/>
      <w:sz w:val="18"/>
      <w:szCs w:val="20"/>
    </w:rPr>
  </w:style>
  <w:style w:type="paragraph" w:customStyle="1" w:styleId="xl91">
    <w:name w:val="xl91"/>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宋体" w:hAnsi="Times New Roman" w:cs="Times New Roman"/>
      <w:b/>
      <w:bCs/>
      <w:color w:val="000000"/>
      <w:kern w:val="0"/>
      <w:sz w:val="22"/>
    </w:rPr>
  </w:style>
  <w:style w:type="paragraph" w:customStyle="1" w:styleId="xl77">
    <w:name w:val="xl77"/>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2"/>
      <w:szCs w:val="21"/>
    </w:rPr>
  </w:style>
  <w:style w:type="paragraph" w:customStyle="1" w:styleId="CharCharCharCharCharCharChar">
    <w:name w:val="Char Char Char Char Char Char Char"/>
    <w:basedOn w:val="a2"/>
    <w:rsid w:val="00083E36"/>
    <w:pPr>
      <w:spacing w:line="360" w:lineRule="auto"/>
      <w:ind w:firstLineChars="200" w:firstLine="200"/>
    </w:pPr>
    <w:rPr>
      <w:rFonts w:ascii="宋体" w:eastAsia="宋体" w:hAnsi="宋体" w:cs="宋体"/>
      <w:sz w:val="24"/>
      <w:szCs w:val="24"/>
    </w:rPr>
  </w:style>
  <w:style w:type="paragraph" w:customStyle="1" w:styleId="aff3">
    <w:name w:val="表头"/>
    <w:basedOn w:val="11"/>
    <w:qFormat/>
    <w:rsid w:val="00083E36"/>
    <w:pPr>
      <w:jc w:val="center"/>
    </w:pPr>
    <w:rPr>
      <w:rFonts w:eastAsia="黑体"/>
      <w:sz w:val="24"/>
    </w:rPr>
  </w:style>
  <w:style w:type="paragraph" w:customStyle="1" w:styleId="xl116">
    <w:name w:val="xl116"/>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2"/>
    </w:rPr>
  </w:style>
  <w:style w:type="paragraph" w:customStyle="1" w:styleId="xl112">
    <w:name w:val="xl112"/>
    <w:basedOn w:val="a2"/>
    <w:rsid w:val="00083E36"/>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imes New Roman" w:eastAsia="宋体" w:hAnsi="Times New Roman" w:cs="Times New Roman"/>
      <w:color w:val="000000"/>
      <w:kern w:val="0"/>
      <w:sz w:val="22"/>
    </w:rPr>
  </w:style>
  <w:style w:type="paragraph" w:customStyle="1" w:styleId="14">
    <w:name w:val="纯文本1"/>
    <w:basedOn w:val="a2"/>
    <w:rsid w:val="00083E36"/>
    <w:pPr>
      <w:adjustRightInd w:val="0"/>
      <w:jc w:val="left"/>
      <w:textAlignment w:val="baseline"/>
    </w:pPr>
    <w:rPr>
      <w:rFonts w:ascii="宋体" w:eastAsia="宋体" w:hAnsi="Courier New" w:cs="Times New Roman"/>
      <w:szCs w:val="20"/>
    </w:rPr>
  </w:style>
  <w:style w:type="paragraph" w:customStyle="1" w:styleId="ss">
    <w:name w:val="ss"/>
    <w:basedOn w:val="a2"/>
    <w:rsid w:val="00083E36"/>
    <w:pPr>
      <w:widowControl/>
      <w:spacing w:before="100" w:beforeAutospacing="1" w:after="100" w:afterAutospacing="1" w:line="288" w:lineRule="atLeast"/>
      <w:jc w:val="left"/>
    </w:pPr>
    <w:rPr>
      <w:rFonts w:ascii="宋体" w:eastAsia="宋体" w:hAnsi="宋体" w:cs="Arial"/>
      <w:kern w:val="0"/>
      <w:sz w:val="15"/>
      <w:szCs w:val="15"/>
    </w:rPr>
  </w:style>
  <w:style w:type="paragraph" w:customStyle="1" w:styleId="23">
    <w:name w:val="列出段落2"/>
    <w:basedOn w:val="a2"/>
    <w:rsid w:val="00083E36"/>
    <w:pPr>
      <w:adjustRightInd w:val="0"/>
      <w:snapToGrid w:val="0"/>
      <w:spacing w:line="360" w:lineRule="auto"/>
      <w:ind w:firstLineChars="200" w:firstLine="420"/>
    </w:pPr>
    <w:rPr>
      <w:rFonts w:ascii="Times New Roman" w:eastAsia="宋体" w:hAnsi="Times New Roman" w:cs="Times New Roman"/>
      <w:sz w:val="28"/>
      <w:szCs w:val="21"/>
    </w:rPr>
  </w:style>
  <w:style w:type="paragraph" w:customStyle="1" w:styleId="xl76">
    <w:name w:val="xl76"/>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szCs w:val="21"/>
    </w:rPr>
  </w:style>
  <w:style w:type="paragraph" w:customStyle="1" w:styleId="24">
    <w:name w:val="正文缩进2"/>
    <w:basedOn w:val="a2"/>
    <w:next w:val="a2"/>
    <w:rsid w:val="00083E36"/>
    <w:pPr>
      <w:ind w:firstLine="567"/>
    </w:pPr>
    <w:rPr>
      <w:rFonts w:ascii="Times New Roman" w:eastAsia="宋体" w:hAnsi="Times New Roman" w:cs="Times New Roman"/>
      <w:sz w:val="28"/>
      <w:szCs w:val="20"/>
    </w:rPr>
  </w:style>
  <w:style w:type="paragraph" w:customStyle="1" w:styleId="xl72">
    <w:name w:val="xl72"/>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szCs w:val="21"/>
    </w:rPr>
  </w:style>
  <w:style w:type="paragraph" w:customStyle="1" w:styleId="font19">
    <w:name w:val="font19"/>
    <w:basedOn w:val="a2"/>
    <w:rsid w:val="00083E36"/>
    <w:pPr>
      <w:widowControl/>
      <w:spacing w:before="100" w:beforeAutospacing="1" w:after="100" w:afterAutospacing="1"/>
      <w:jc w:val="left"/>
    </w:pPr>
    <w:rPr>
      <w:rFonts w:ascii="宋体" w:eastAsia="宋体" w:hAnsi="宋体" w:cs="宋体"/>
      <w:kern w:val="0"/>
      <w:sz w:val="22"/>
    </w:rPr>
  </w:style>
  <w:style w:type="paragraph" w:customStyle="1" w:styleId="TOC1">
    <w:name w:val="TOC 标题1"/>
    <w:basedOn w:val="1"/>
    <w:next w:val="a2"/>
    <w:rsid w:val="00083E36"/>
    <w:pPr>
      <w:keepNext/>
      <w:keepLines/>
      <w:pageBreakBefore w:val="0"/>
      <w:widowControl/>
      <w:autoSpaceDE/>
      <w:autoSpaceDN/>
      <w:adjustRightInd/>
      <w:spacing w:beforeLines="50" w:afterLines="50" w:after="0" w:line="276" w:lineRule="auto"/>
      <w:jc w:val="left"/>
      <w:textAlignment w:val="auto"/>
      <w:outlineLvl w:val="9"/>
    </w:pPr>
    <w:rPr>
      <w:rFonts w:ascii="Cambria" w:eastAsia="宋体" w:hAnsi="Cambria"/>
      <w:b/>
      <w:bCs/>
      <w:snapToGrid/>
      <w:color w:val="365F91"/>
      <w:sz w:val="28"/>
      <w:szCs w:val="28"/>
    </w:rPr>
  </w:style>
  <w:style w:type="paragraph" w:customStyle="1" w:styleId="aff4">
    <w:name w:val="一级无"/>
    <w:basedOn w:val="a2"/>
    <w:rsid w:val="00083E36"/>
    <w:pPr>
      <w:widowControl/>
      <w:tabs>
        <w:tab w:val="left" w:pos="1678"/>
      </w:tabs>
      <w:autoSpaceDE w:val="0"/>
      <w:autoSpaceDN w:val="0"/>
      <w:adjustRightInd w:val="0"/>
      <w:spacing w:line="360" w:lineRule="auto"/>
      <w:ind w:left="1678" w:hanging="414"/>
      <w:textAlignment w:val="baseline"/>
      <w:outlineLvl w:val="2"/>
    </w:pPr>
    <w:rPr>
      <w:rFonts w:ascii="宋体" w:eastAsia="宋体" w:hAnsi="Times New Roman" w:cs="Calibri"/>
      <w:kern w:val="0"/>
      <w:sz w:val="24"/>
      <w:szCs w:val="20"/>
    </w:rPr>
  </w:style>
  <w:style w:type="paragraph" w:customStyle="1" w:styleId="Char8">
    <w:name w:val="Char"/>
    <w:basedOn w:val="a2"/>
    <w:link w:val="CharChar1"/>
    <w:rsid w:val="00083E36"/>
    <w:pPr>
      <w:tabs>
        <w:tab w:val="left" w:pos="1155"/>
      </w:tabs>
      <w:ind w:left="1155" w:hanging="210"/>
    </w:pPr>
    <w:rPr>
      <w:rFonts w:eastAsia="宋体"/>
      <w:szCs w:val="24"/>
    </w:rPr>
  </w:style>
  <w:style w:type="paragraph" w:customStyle="1" w:styleId="aff5">
    <w:name w:val="式中"/>
    <w:basedOn w:val="a2"/>
    <w:rsid w:val="00083E36"/>
    <w:rPr>
      <w:rFonts w:ascii="Times New Roman" w:eastAsia="宋体" w:hAnsi="Times New Roman" w:cs="Times New Roman"/>
      <w:szCs w:val="20"/>
    </w:rPr>
  </w:style>
  <w:style w:type="paragraph" w:customStyle="1" w:styleId="aff6">
    <w:name w:val="表格"/>
    <w:basedOn w:val="11"/>
    <w:qFormat/>
    <w:rsid w:val="00083E36"/>
    <w:pPr>
      <w:spacing w:line="240" w:lineRule="auto"/>
      <w:jc w:val="center"/>
    </w:pPr>
    <w:rPr>
      <w:sz w:val="21"/>
    </w:rPr>
  </w:style>
  <w:style w:type="paragraph" w:customStyle="1" w:styleId="xl109">
    <w:name w:val="xl109"/>
    <w:basedOn w:val="a2"/>
    <w:rsid w:val="00083E36"/>
    <w:pPr>
      <w:widowControl/>
      <w:pBdr>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2"/>
    </w:rPr>
  </w:style>
  <w:style w:type="paragraph" w:customStyle="1" w:styleId="xl96">
    <w:name w:val="xl96"/>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2"/>
    </w:rPr>
  </w:style>
  <w:style w:type="paragraph" w:customStyle="1" w:styleId="font16">
    <w:name w:val="font16"/>
    <w:basedOn w:val="a2"/>
    <w:rsid w:val="00083E36"/>
    <w:pPr>
      <w:widowControl/>
      <w:spacing w:before="100" w:beforeAutospacing="1" w:after="100" w:afterAutospacing="1"/>
      <w:jc w:val="left"/>
    </w:pPr>
    <w:rPr>
      <w:rFonts w:ascii="宋体" w:eastAsia="宋体" w:hAnsi="宋体" w:cs="宋体"/>
      <w:color w:val="000000"/>
      <w:kern w:val="0"/>
      <w:sz w:val="22"/>
    </w:rPr>
  </w:style>
  <w:style w:type="paragraph" w:customStyle="1" w:styleId="xl111">
    <w:name w:val="xl111"/>
    <w:basedOn w:val="a2"/>
    <w:rsid w:val="00083E36"/>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eastAsia="宋体" w:hAnsi="宋体" w:cs="宋体"/>
      <w:kern w:val="0"/>
      <w:sz w:val="22"/>
    </w:rPr>
  </w:style>
  <w:style w:type="paragraph" w:customStyle="1" w:styleId="font7">
    <w:name w:val="font7"/>
    <w:basedOn w:val="a2"/>
    <w:rsid w:val="00083E36"/>
    <w:pPr>
      <w:widowControl/>
      <w:spacing w:before="100" w:beforeAutospacing="1" w:after="100" w:afterAutospacing="1"/>
      <w:jc w:val="left"/>
    </w:pPr>
    <w:rPr>
      <w:rFonts w:ascii="宋体" w:eastAsia="宋体" w:hAnsi="宋体" w:cs="宋体"/>
      <w:kern w:val="0"/>
      <w:sz w:val="22"/>
    </w:rPr>
  </w:style>
  <w:style w:type="paragraph" w:customStyle="1" w:styleId="xl82">
    <w:name w:val="xl82"/>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4">
    <w:name w:val="xl94"/>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ascii="Times New Roman" w:eastAsia="宋体" w:hAnsi="Times New Roman" w:cs="Times New Roman"/>
      <w:b/>
      <w:bCs/>
      <w:color w:val="000000"/>
      <w:kern w:val="0"/>
      <w:sz w:val="22"/>
    </w:rPr>
  </w:style>
  <w:style w:type="paragraph" w:customStyle="1" w:styleId="xl87">
    <w:name w:val="xl87"/>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2"/>
    </w:rPr>
  </w:style>
  <w:style w:type="paragraph" w:customStyle="1" w:styleId="a">
    <w:name w:val="附录标识"/>
    <w:basedOn w:val="a0"/>
    <w:rsid w:val="00083E36"/>
    <w:pPr>
      <w:numPr>
        <w:numId w:val="3"/>
      </w:numPr>
      <w:tabs>
        <w:tab w:val="clear" w:pos="360"/>
        <w:tab w:val="left" w:pos="6405"/>
      </w:tabs>
      <w:spacing w:after="200"/>
    </w:pPr>
    <w:rPr>
      <w:sz w:val="21"/>
    </w:rPr>
  </w:style>
  <w:style w:type="paragraph" w:customStyle="1" w:styleId="xl86">
    <w:name w:val="xl86"/>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2"/>
      <w:szCs w:val="21"/>
    </w:rPr>
  </w:style>
  <w:style w:type="paragraph" w:customStyle="1" w:styleId="xl97">
    <w:name w:val="xl97"/>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宋体" w:hAnsi="Times New Roman" w:cs="Times New Roman"/>
      <w:b/>
      <w:bCs/>
      <w:kern w:val="0"/>
      <w:sz w:val="22"/>
    </w:rPr>
  </w:style>
  <w:style w:type="paragraph" w:customStyle="1" w:styleId="xl73">
    <w:name w:val="xl73"/>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3">
    <w:name w:val="xl83"/>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2">
    <w:name w:val="xl92"/>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宋体" w:hAnsi="Times New Roman" w:cs="Times New Roman"/>
      <w:b/>
      <w:bCs/>
      <w:kern w:val="0"/>
      <w:sz w:val="22"/>
    </w:rPr>
  </w:style>
  <w:style w:type="paragraph" w:customStyle="1" w:styleId="aff7">
    <w:name w:val="目次、标准名称标题"/>
    <w:basedOn w:val="a0"/>
    <w:next w:val="af9"/>
    <w:rsid w:val="00083E36"/>
    <w:pPr>
      <w:numPr>
        <w:numId w:val="0"/>
      </w:numPr>
      <w:spacing w:line="460" w:lineRule="exact"/>
    </w:pPr>
  </w:style>
  <w:style w:type="paragraph" w:customStyle="1" w:styleId="196Char">
    <w:name w:val="首行缩进:  1.96 字符 Char"/>
    <w:basedOn w:val="a2"/>
    <w:rsid w:val="00083E36"/>
    <w:pPr>
      <w:autoSpaceDE w:val="0"/>
      <w:autoSpaceDN w:val="0"/>
      <w:adjustRightInd w:val="0"/>
      <w:textAlignment w:val="baseline"/>
      <w:outlineLvl w:val="4"/>
    </w:pPr>
    <w:rPr>
      <w:rFonts w:ascii="宋体" w:eastAsia="宋体" w:hAnsi="宋体" w:cs="Times New Roman"/>
      <w:snapToGrid w:val="0"/>
      <w:kern w:val="0"/>
      <w:sz w:val="24"/>
      <w:szCs w:val="24"/>
    </w:rPr>
  </w:style>
  <w:style w:type="table" w:styleId="aff8">
    <w:name w:val="Table Grid"/>
    <w:basedOn w:val="a5"/>
    <w:uiPriority w:val="59"/>
    <w:rsid w:val="00083E36"/>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表格1"/>
    <w:basedOn w:val="a5"/>
    <w:uiPriority w:val="99"/>
    <w:rsid w:val="00083E36"/>
    <w:pPr>
      <w:jc w:val="center"/>
    </w:pPr>
    <w:rPr>
      <w:rFonts w:ascii="Times New Roman" w:eastAsia="Times New Roman" w:hAnsi="Times New Roman" w:cs="Times New Roman"/>
    </w:rPr>
    <w:tblPr>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jc w:val="both"/>
    </w:pPr>
  </w:style>
  <w:style w:type="paragraph" w:styleId="1">
    <w:name w:val="heading 1"/>
    <w:basedOn w:val="a2"/>
    <w:next w:val="a2"/>
    <w:link w:val="1Char"/>
    <w:qFormat/>
    <w:rsid w:val="00083E36"/>
    <w:pPr>
      <w:pageBreakBefore/>
      <w:autoSpaceDE w:val="0"/>
      <w:autoSpaceDN w:val="0"/>
      <w:adjustRightInd w:val="0"/>
      <w:spacing w:before="480" w:after="240"/>
      <w:jc w:val="center"/>
      <w:textAlignment w:val="baseline"/>
      <w:outlineLvl w:val="0"/>
    </w:pPr>
    <w:rPr>
      <w:rFonts w:ascii="Times New Roman" w:eastAsia="黑体" w:hAnsi="Times New Roman" w:cs="Times New Roman"/>
      <w:snapToGrid w:val="0"/>
      <w:kern w:val="0"/>
      <w:sz w:val="36"/>
      <w:szCs w:val="20"/>
    </w:rPr>
  </w:style>
  <w:style w:type="paragraph" w:styleId="2">
    <w:name w:val="heading 2"/>
    <w:basedOn w:val="a2"/>
    <w:next w:val="a2"/>
    <w:link w:val="2Char"/>
    <w:uiPriority w:val="9"/>
    <w:qFormat/>
    <w:rsid w:val="00083E36"/>
    <w:pPr>
      <w:keepLines/>
      <w:widowControl/>
      <w:autoSpaceDE w:val="0"/>
      <w:autoSpaceDN w:val="0"/>
      <w:adjustRightInd w:val="0"/>
      <w:snapToGrid w:val="0"/>
      <w:spacing w:before="120" w:after="60"/>
      <w:jc w:val="left"/>
      <w:textAlignment w:val="baseline"/>
      <w:outlineLvl w:val="1"/>
    </w:pPr>
    <w:rPr>
      <w:rFonts w:ascii="Times New Roman" w:eastAsia="宋体" w:hAnsi="Times New Roman" w:cs="Times New Roman"/>
      <w:b/>
      <w:snapToGrid w:val="0"/>
      <w:kern w:val="0"/>
      <w:sz w:val="30"/>
      <w:szCs w:val="20"/>
    </w:rPr>
  </w:style>
  <w:style w:type="paragraph" w:styleId="3">
    <w:name w:val="heading 3"/>
    <w:basedOn w:val="a2"/>
    <w:next w:val="a2"/>
    <w:link w:val="3Char"/>
    <w:uiPriority w:val="9"/>
    <w:qFormat/>
    <w:rsid w:val="00083E36"/>
    <w:pPr>
      <w:keepLines/>
      <w:widowControl/>
      <w:autoSpaceDE w:val="0"/>
      <w:autoSpaceDN w:val="0"/>
      <w:adjustRightInd w:val="0"/>
      <w:spacing w:before="60"/>
      <w:jc w:val="left"/>
      <w:textAlignment w:val="baseline"/>
      <w:outlineLvl w:val="2"/>
    </w:pPr>
    <w:rPr>
      <w:rFonts w:ascii="Times New Roman" w:eastAsia="黑体" w:hAnsi="Times New Roman" w:cs="Times New Roman"/>
      <w:b/>
      <w:kern w:val="0"/>
      <w:sz w:val="24"/>
      <w:szCs w:val="20"/>
    </w:rPr>
  </w:style>
  <w:style w:type="paragraph" w:styleId="4">
    <w:name w:val="heading 4"/>
    <w:basedOn w:val="a2"/>
    <w:next w:val="a3"/>
    <w:link w:val="4Char"/>
    <w:uiPriority w:val="9"/>
    <w:qFormat/>
    <w:rsid w:val="00083E36"/>
    <w:pPr>
      <w:keepLines/>
      <w:widowControl/>
      <w:autoSpaceDE w:val="0"/>
      <w:autoSpaceDN w:val="0"/>
      <w:adjustRightInd w:val="0"/>
      <w:jc w:val="left"/>
      <w:textAlignment w:val="baseline"/>
      <w:outlineLvl w:val="3"/>
    </w:pPr>
    <w:rPr>
      <w:rFonts w:ascii="Times New Roman" w:eastAsia="楷体_GB2312" w:hAnsi="Times New Roman" w:cs="Times New Roman"/>
      <w:b/>
      <w:snapToGrid w:val="0"/>
      <w:kern w:val="0"/>
      <w:sz w:val="24"/>
      <w:szCs w:val="20"/>
    </w:rPr>
  </w:style>
  <w:style w:type="paragraph" w:styleId="5">
    <w:name w:val="heading 5"/>
    <w:basedOn w:val="a2"/>
    <w:next w:val="a2"/>
    <w:link w:val="5Char"/>
    <w:qFormat/>
    <w:rsid w:val="00083E36"/>
    <w:pPr>
      <w:keepNext/>
      <w:keepLines/>
      <w:numPr>
        <w:ilvl w:val="4"/>
        <w:numId w:val="1"/>
      </w:numPr>
      <w:spacing w:before="280" w:after="290" w:line="372" w:lineRule="auto"/>
      <w:outlineLvl w:val="4"/>
    </w:pPr>
    <w:rPr>
      <w:rFonts w:ascii="Times New Roman" w:eastAsia="宋体" w:hAnsi="Times New Roman" w:cs="Times New Roman"/>
      <w:b/>
      <w:spacing w:val="20"/>
      <w:sz w:val="28"/>
      <w:szCs w:val="20"/>
    </w:rPr>
  </w:style>
  <w:style w:type="paragraph" w:styleId="6">
    <w:name w:val="heading 6"/>
    <w:basedOn w:val="a2"/>
    <w:next w:val="a2"/>
    <w:link w:val="6Char"/>
    <w:qFormat/>
    <w:rsid w:val="00083E36"/>
    <w:pPr>
      <w:keepNext/>
      <w:keepLines/>
      <w:numPr>
        <w:ilvl w:val="5"/>
        <w:numId w:val="1"/>
      </w:numPr>
      <w:spacing w:before="240" w:after="64" w:line="312" w:lineRule="auto"/>
      <w:outlineLvl w:val="5"/>
    </w:pPr>
    <w:rPr>
      <w:rFonts w:ascii="Arial" w:eastAsia="黑体" w:hAnsi="Arial" w:cs="Times New Roman"/>
      <w:b/>
      <w:spacing w:val="20"/>
      <w:sz w:val="24"/>
      <w:szCs w:val="20"/>
    </w:rPr>
  </w:style>
  <w:style w:type="paragraph" w:styleId="7">
    <w:name w:val="heading 7"/>
    <w:basedOn w:val="a2"/>
    <w:next w:val="a2"/>
    <w:link w:val="7Char"/>
    <w:qFormat/>
    <w:rsid w:val="00083E36"/>
    <w:pPr>
      <w:keepNext/>
      <w:keepLines/>
      <w:numPr>
        <w:ilvl w:val="6"/>
        <w:numId w:val="1"/>
      </w:numPr>
      <w:spacing w:before="240" w:after="64" w:line="312" w:lineRule="auto"/>
      <w:outlineLvl w:val="6"/>
    </w:pPr>
    <w:rPr>
      <w:rFonts w:ascii="Times New Roman" w:eastAsia="宋体" w:hAnsi="Times New Roman" w:cs="Times New Roman"/>
      <w:b/>
      <w:spacing w:val="20"/>
      <w:sz w:val="24"/>
      <w:szCs w:val="20"/>
    </w:rPr>
  </w:style>
  <w:style w:type="paragraph" w:styleId="8">
    <w:name w:val="heading 8"/>
    <w:basedOn w:val="a2"/>
    <w:next w:val="a2"/>
    <w:link w:val="8Char"/>
    <w:qFormat/>
    <w:rsid w:val="00083E36"/>
    <w:pPr>
      <w:keepNext/>
      <w:keepLines/>
      <w:numPr>
        <w:ilvl w:val="7"/>
        <w:numId w:val="1"/>
      </w:numPr>
      <w:spacing w:before="240" w:after="64" w:line="312" w:lineRule="auto"/>
      <w:outlineLvl w:val="7"/>
    </w:pPr>
    <w:rPr>
      <w:rFonts w:ascii="Arial" w:eastAsia="黑体" w:hAnsi="Arial" w:cs="Times New Roman"/>
      <w:spacing w:val="20"/>
      <w:sz w:val="24"/>
      <w:szCs w:val="20"/>
    </w:rPr>
  </w:style>
  <w:style w:type="paragraph" w:styleId="9">
    <w:name w:val="heading 9"/>
    <w:basedOn w:val="a2"/>
    <w:next w:val="a2"/>
    <w:link w:val="9Char"/>
    <w:qFormat/>
    <w:rsid w:val="00083E36"/>
    <w:pPr>
      <w:keepNext/>
      <w:keepLines/>
      <w:numPr>
        <w:ilvl w:val="8"/>
        <w:numId w:val="1"/>
      </w:numPr>
      <w:spacing w:before="240" w:after="64" w:line="312" w:lineRule="auto"/>
      <w:outlineLvl w:val="8"/>
    </w:pPr>
    <w:rPr>
      <w:rFonts w:ascii="Arial" w:eastAsia="黑体" w:hAnsi="Arial" w:cs="Times New Roman"/>
      <w:spacing w:val="20"/>
      <w:sz w:val="24"/>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Char"/>
    <w:unhideWhenUsed/>
    <w:rsid w:val="00083E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4"/>
    <w:link w:val="a7"/>
    <w:rsid w:val="00083E36"/>
    <w:rPr>
      <w:sz w:val="18"/>
      <w:szCs w:val="18"/>
    </w:rPr>
  </w:style>
  <w:style w:type="paragraph" w:styleId="a8">
    <w:name w:val="footer"/>
    <w:basedOn w:val="a2"/>
    <w:link w:val="Char0"/>
    <w:uiPriority w:val="99"/>
    <w:unhideWhenUsed/>
    <w:rsid w:val="00083E36"/>
    <w:pPr>
      <w:tabs>
        <w:tab w:val="center" w:pos="4153"/>
        <w:tab w:val="right" w:pos="8306"/>
      </w:tabs>
      <w:snapToGrid w:val="0"/>
      <w:jc w:val="left"/>
    </w:pPr>
    <w:rPr>
      <w:sz w:val="18"/>
      <w:szCs w:val="18"/>
    </w:rPr>
  </w:style>
  <w:style w:type="character" w:customStyle="1" w:styleId="Char0">
    <w:name w:val="页脚 Char"/>
    <w:basedOn w:val="a4"/>
    <w:link w:val="a8"/>
    <w:uiPriority w:val="99"/>
    <w:rsid w:val="00083E36"/>
    <w:rPr>
      <w:sz w:val="18"/>
      <w:szCs w:val="18"/>
    </w:rPr>
  </w:style>
  <w:style w:type="character" w:customStyle="1" w:styleId="1Char">
    <w:name w:val="标题 1 Char"/>
    <w:basedOn w:val="a4"/>
    <w:link w:val="1"/>
    <w:rsid w:val="00083E36"/>
    <w:rPr>
      <w:rFonts w:ascii="Times New Roman" w:eastAsia="黑体" w:hAnsi="Times New Roman" w:cs="Times New Roman"/>
      <w:snapToGrid w:val="0"/>
      <w:kern w:val="0"/>
      <w:sz w:val="36"/>
      <w:szCs w:val="20"/>
    </w:rPr>
  </w:style>
  <w:style w:type="character" w:customStyle="1" w:styleId="2Char">
    <w:name w:val="标题 2 Char"/>
    <w:basedOn w:val="a4"/>
    <w:link w:val="2"/>
    <w:uiPriority w:val="9"/>
    <w:rsid w:val="00083E36"/>
    <w:rPr>
      <w:rFonts w:ascii="Times New Roman" w:eastAsia="宋体" w:hAnsi="Times New Roman" w:cs="Times New Roman"/>
      <w:b/>
      <w:snapToGrid w:val="0"/>
      <w:kern w:val="0"/>
      <w:sz w:val="30"/>
      <w:szCs w:val="20"/>
    </w:rPr>
  </w:style>
  <w:style w:type="character" w:customStyle="1" w:styleId="3Char">
    <w:name w:val="标题 3 Char"/>
    <w:basedOn w:val="a4"/>
    <w:link w:val="3"/>
    <w:uiPriority w:val="9"/>
    <w:rsid w:val="00083E36"/>
    <w:rPr>
      <w:rFonts w:ascii="Times New Roman" w:eastAsia="黑体" w:hAnsi="Times New Roman" w:cs="Times New Roman"/>
      <w:b/>
      <w:kern w:val="0"/>
      <w:sz w:val="24"/>
      <w:szCs w:val="20"/>
    </w:rPr>
  </w:style>
  <w:style w:type="character" w:customStyle="1" w:styleId="4Char">
    <w:name w:val="标题 4 Char"/>
    <w:basedOn w:val="a4"/>
    <w:link w:val="4"/>
    <w:uiPriority w:val="9"/>
    <w:rsid w:val="00083E36"/>
    <w:rPr>
      <w:rFonts w:ascii="Times New Roman" w:eastAsia="楷体_GB2312" w:hAnsi="Times New Roman" w:cs="Times New Roman"/>
      <w:b/>
      <w:snapToGrid w:val="0"/>
      <w:kern w:val="0"/>
      <w:sz w:val="24"/>
      <w:szCs w:val="20"/>
    </w:rPr>
  </w:style>
  <w:style w:type="character" w:customStyle="1" w:styleId="5Char">
    <w:name w:val="标题 5 Char"/>
    <w:basedOn w:val="a4"/>
    <w:link w:val="5"/>
    <w:rsid w:val="00083E36"/>
    <w:rPr>
      <w:rFonts w:ascii="Times New Roman" w:eastAsia="宋体" w:hAnsi="Times New Roman" w:cs="Times New Roman"/>
      <w:b/>
      <w:spacing w:val="20"/>
      <w:sz w:val="28"/>
      <w:szCs w:val="20"/>
    </w:rPr>
  </w:style>
  <w:style w:type="character" w:customStyle="1" w:styleId="6Char">
    <w:name w:val="标题 6 Char"/>
    <w:basedOn w:val="a4"/>
    <w:link w:val="6"/>
    <w:rsid w:val="00083E36"/>
    <w:rPr>
      <w:rFonts w:ascii="Arial" w:eastAsia="黑体" w:hAnsi="Arial" w:cs="Times New Roman"/>
      <w:b/>
      <w:spacing w:val="20"/>
      <w:sz w:val="24"/>
      <w:szCs w:val="20"/>
    </w:rPr>
  </w:style>
  <w:style w:type="character" w:customStyle="1" w:styleId="7Char">
    <w:name w:val="标题 7 Char"/>
    <w:basedOn w:val="a4"/>
    <w:link w:val="7"/>
    <w:rsid w:val="00083E36"/>
    <w:rPr>
      <w:rFonts w:ascii="Times New Roman" w:eastAsia="宋体" w:hAnsi="Times New Roman" w:cs="Times New Roman"/>
      <w:b/>
      <w:spacing w:val="20"/>
      <w:sz w:val="24"/>
      <w:szCs w:val="20"/>
    </w:rPr>
  </w:style>
  <w:style w:type="character" w:customStyle="1" w:styleId="8Char">
    <w:name w:val="标题 8 Char"/>
    <w:basedOn w:val="a4"/>
    <w:link w:val="8"/>
    <w:rsid w:val="00083E36"/>
    <w:rPr>
      <w:rFonts w:ascii="Arial" w:eastAsia="黑体" w:hAnsi="Arial" w:cs="Times New Roman"/>
      <w:spacing w:val="20"/>
      <w:sz w:val="24"/>
      <w:szCs w:val="20"/>
    </w:rPr>
  </w:style>
  <w:style w:type="character" w:customStyle="1" w:styleId="9Char">
    <w:name w:val="标题 9 Char"/>
    <w:basedOn w:val="a4"/>
    <w:link w:val="9"/>
    <w:rsid w:val="00083E36"/>
    <w:rPr>
      <w:rFonts w:ascii="Arial" w:eastAsia="黑体" w:hAnsi="Arial" w:cs="Times New Roman"/>
      <w:spacing w:val="20"/>
      <w:sz w:val="24"/>
      <w:szCs w:val="20"/>
    </w:rPr>
  </w:style>
  <w:style w:type="numbering" w:customStyle="1" w:styleId="10">
    <w:name w:val="无列表1"/>
    <w:next w:val="a6"/>
    <w:uiPriority w:val="99"/>
    <w:semiHidden/>
    <w:unhideWhenUsed/>
    <w:rsid w:val="00083E36"/>
  </w:style>
  <w:style w:type="character" w:styleId="a9">
    <w:name w:val="Strong"/>
    <w:qFormat/>
    <w:rsid w:val="00083E36"/>
    <w:rPr>
      <w:b/>
      <w:bCs/>
    </w:rPr>
  </w:style>
  <w:style w:type="character" w:styleId="aa">
    <w:name w:val="Hyperlink"/>
    <w:uiPriority w:val="99"/>
    <w:rsid w:val="00083E36"/>
    <w:rPr>
      <w:color w:val="0000FF"/>
      <w:u w:val="single"/>
    </w:rPr>
  </w:style>
  <w:style w:type="character" w:styleId="ab">
    <w:name w:val="page number"/>
    <w:rsid w:val="00083E36"/>
    <w:rPr>
      <w:rFonts w:ascii="Times New Roman" w:hAnsi="Times New Roman"/>
      <w:sz w:val="18"/>
    </w:rPr>
  </w:style>
  <w:style w:type="character" w:styleId="ac">
    <w:name w:val="FollowedHyperlink"/>
    <w:uiPriority w:val="99"/>
    <w:rsid w:val="00083E36"/>
    <w:rPr>
      <w:color w:val="800080"/>
      <w:u w:val="single"/>
    </w:rPr>
  </w:style>
  <w:style w:type="character" w:customStyle="1" w:styleId="Char1">
    <w:name w:val="纯文本 Char1"/>
    <w:aliases w:val="普通文字 Char Char1,纯文本 Char Char Char,纯文本 Char Char1,普通文字 Char Char Char1,普通文字 Char Char Char Char,普通文字1 Char,普通文字2 Char,普通文字3 Char,普通文字4 Char,普通文字5 Char,普通文字6 Char,普通文字11 Char,普通文字21 Char,普通文字31 Char,普通文字41 Char,普通文字7 Char,正 文 1 Char,普通文字 Char1"/>
    <w:rsid w:val="00083E36"/>
    <w:rPr>
      <w:rFonts w:ascii="宋体" w:eastAsia="宋体" w:hAnsi="Courier New" w:cs="Courier New" w:hint="eastAsia"/>
      <w:kern w:val="2"/>
      <w:sz w:val="21"/>
      <w:szCs w:val="21"/>
    </w:rPr>
  </w:style>
  <w:style w:type="character" w:customStyle="1" w:styleId="Char2">
    <w:name w:val="正文文本缩进 Char"/>
    <w:rsid w:val="00083E36"/>
  </w:style>
  <w:style w:type="character" w:customStyle="1" w:styleId="Heading3Char">
    <w:name w:val="Heading 3 Char"/>
    <w:locked/>
    <w:rsid w:val="00083E36"/>
    <w:rPr>
      <w:rFonts w:ascii="Times New Roman" w:eastAsia="宋体" w:hAnsi="Times New Roman" w:cs="Times New Roman"/>
      <w:b/>
      <w:bCs/>
      <w:sz w:val="32"/>
      <w:szCs w:val="32"/>
    </w:rPr>
  </w:style>
  <w:style w:type="character" w:customStyle="1" w:styleId="ad">
    <w:name w:val="下标"/>
    <w:rsid w:val="00083E36"/>
    <w:rPr>
      <w:rFonts w:eastAsia="宋体"/>
      <w:sz w:val="18"/>
    </w:rPr>
  </w:style>
  <w:style w:type="character" w:customStyle="1" w:styleId="CharCharCharCharChar">
    <w:name w:val="Char Char Char Char Char"/>
    <w:link w:val="CharCharCharChar"/>
    <w:rsid w:val="00083E36"/>
    <w:rPr>
      <w:rFonts w:ascii="宋体" w:eastAsia="宋体" w:hAnsi="宋体" w:cs="宋体"/>
      <w:sz w:val="24"/>
      <w:szCs w:val="24"/>
    </w:rPr>
  </w:style>
  <w:style w:type="character" w:customStyle="1" w:styleId="Char3">
    <w:name w:val="副标题 Char"/>
    <w:link w:val="ae"/>
    <w:uiPriority w:val="11"/>
    <w:rsid w:val="00083E36"/>
    <w:rPr>
      <w:rFonts w:ascii="Cambria" w:hAnsi="Cambria" w:cs="Times New Roman"/>
      <w:b/>
      <w:bCs/>
      <w:kern w:val="28"/>
      <w:sz w:val="32"/>
      <w:szCs w:val="32"/>
    </w:rPr>
  </w:style>
  <w:style w:type="character" w:customStyle="1" w:styleId="Char4">
    <w:name w:val="纯文本 Char"/>
    <w:link w:val="af"/>
    <w:rsid w:val="00083E36"/>
    <w:rPr>
      <w:rFonts w:ascii="宋体" w:eastAsia="宋体" w:hAnsi="Courier New"/>
    </w:rPr>
  </w:style>
  <w:style w:type="character" w:customStyle="1" w:styleId="3Char0">
    <w:name w:val="正文文本缩进 3 Char"/>
    <w:link w:val="30"/>
    <w:rsid w:val="00083E36"/>
    <w:rPr>
      <w:rFonts w:eastAsia="宋体"/>
      <w:sz w:val="16"/>
      <w:szCs w:val="16"/>
    </w:rPr>
  </w:style>
  <w:style w:type="character" w:customStyle="1" w:styleId="Char5">
    <w:name w:val="正文文本 Char"/>
    <w:link w:val="af0"/>
    <w:rsid w:val="00083E36"/>
    <w:rPr>
      <w:rFonts w:ascii="宋体"/>
      <w:sz w:val="28"/>
    </w:rPr>
  </w:style>
  <w:style w:type="character" w:customStyle="1" w:styleId="Char6">
    <w:name w:val="日期 Char"/>
    <w:link w:val="af1"/>
    <w:uiPriority w:val="99"/>
    <w:rsid w:val="00083E36"/>
    <w:rPr>
      <w:rFonts w:ascii="宋体" w:eastAsia="宋体"/>
      <w:sz w:val="24"/>
    </w:rPr>
  </w:style>
  <w:style w:type="character" w:customStyle="1" w:styleId="font21">
    <w:name w:val="font21"/>
    <w:rsid w:val="00083E36"/>
    <w:rPr>
      <w:rFonts w:ascii="Calibri" w:hAnsi="Calibri" w:cs="Calibri" w:hint="default"/>
      <w:i w:val="0"/>
      <w:color w:val="000000"/>
      <w:sz w:val="20"/>
      <w:szCs w:val="20"/>
      <w:u w:val="none"/>
    </w:rPr>
  </w:style>
  <w:style w:type="character" w:customStyle="1" w:styleId="Char7">
    <w:name w:val="批注框文本 Char"/>
    <w:link w:val="af2"/>
    <w:uiPriority w:val="99"/>
    <w:locked/>
    <w:rsid w:val="00083E36"/>
    <w:rPr>
      <w:rFonts w:eastAsia="宋体"/>
      <w:sz w:val="18"/>
      <w:szCs w:val="18"/>
    </w:rPr>
  </w:style>
  <w:style w:type="character" w:customStyle="1" w:styleId="zbggmainstyle9">
    <w:name w:val="zbggmain style9"/>
    <w:basedOn w:val="a4"/>
    <w:rsid w:val="00083E36"/>
  </w:style>
  <w:style w:type="character" w:customStyle="1" w:styleId="CharChar1">
    <w:name w:val="Char Char1"/>
    <w:link w:val="Char8"/>
    <w:rsid w:val="00083E36"/>
    <w:rPr>
      <w:rFonts w:eastAsia="宋体"/>
      <w:szCs w:val="24"/>
    </w:rPr>
  </w:style>
  <w:style w:type="character" w:customStyle="1" w:styleId="CharCharChar">
    <w:name w:val="普通文字 Char Char Char"/>
    <w:rsid w:val="00083E36"/>
    <w:rPr>
      <w:rFonts w:ascii="宋体" w:eastAsia="宋体" w:hAnsi="Courier New"/>
      <w:kern w:val="2"/>
      <w:sz w:val="21"/>
      <w:lang w:val="en-US" w:eastAsia="zh-CN" w:bidi="ar-SA"/>
    </w:rPr>
  </w:style>
  <w:style w:type="character" w:customStyle="1" w:styleId="Char9">
    <w:name w:val="文档结构图 Char"/>
    <w:link w:val="af3"/>
    <w:uiPriority w:val="99"/>
    <w:locked/>
    <w:rsid w:val="00083E36"/>
    <w:rPr>
      <w:rFonts w:eastAsia="宋体"/>
      <w:sz w:val="24"/>
      <w:shd w:val="clear" w:color="auto" w:fill="000080"/>
    </w:rPr>
  </w:style>
  <w:style w:type="character" w:customStyle="1" w:styleId="Chara">
    <w:name w:val="正文缩进 Char"/>
    <w:link w:val="a3"/>
    <w:rsid w:val="00083E36"/>
    <w:rPr>
      <w:rFonts w:eastAsia="宋体"/>
      <w:sz w:val="24"/>
    </w:rPr>
  </w:style>
  <w:style w:type="paragraph" w:customStyle="1" w:styleId="xl71">
    <w:name w:val="xl71"/>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szCs w:val="21"/>
    </w:rPr>
  </w:style>
  <w:style w:type="paragraph" w:customStyle="1" w:styleId="af4">
    <w:name w:val="密级编号"/>
    <w:basedOn w:val="a2"/>
    <w:rsid w:val="00083E36"/>
    <w:pPr>
      <w:adjustRightInd w:val="0"/>
      <w:jc w:val="center"/>
    </w:pPr>
    <w:rPr>
      <w:rFonts w:ascii="仿宋_GB2312" w:eastAsia="仿宋_GB2312" w:hAnsi="Times New Roman" w:cs="Times New Roman"/>
      <w:kern w:val="0"/>
      <w:sz w:val="24"/>
      <w:szCs w:val="20"/>
    </w:rPr>
  </w:style>
  <w:style w:type="paragraph" w:customStyle="1" w:styleId="xl37">
    <w:name w:val="xl37"/>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105">
    <w:name w:val="xl105"/>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FF0000"/>
      <w:kern w:val="0"/>
      <w:sz w:val="22"/>
    </w:rPr>
  </w:style>
  <w:style w:type="paragraph" w:customStyle="1" w:styleId="xl100">
    <w:name w:val="xl100"/>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FF0000"/>
      <w:kern w:val="0"/>
      <w:sz w:val="22"/>
    </w:rPr>
  </w:style>
  <w:style w:type="paragraph" w:customStyle="1" w:styleId="xl108">
    <w:name w:val="xl108"/>
    <w:basedOn w:val="a2"/>
    <w:rsid w:val="00083E36"/>
    <w:pPr>
      <w:widowControl/>
      <w:pBdr>
        <w:left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2"/>
    </w:rPr>
  </w:style>
  <w:style w:type="paragraph" w:customStyle="1" w:styleId="xl101">
    <w:name w:val="xl101"/>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b/>
      <w:bCs/>
      <w:color w:val="FF0000"/>
      <w:kern w:val="0"/>
      <w:sz w:val="22"/>
    </w:rPr>
  </w:style>
  <w:style w:type="paragraph" w:customStyle="1" w:styleId="font15">
    <w:name w:val="font15"/>
    <w:basedOn w:val="a2"/>
    <w:rsid w:val="00083E36"/>
    <w:pPr>
      <w:widowControl/>
      <w:spacing w:before="100" w:beforeAutospacing="1" w:after="100" w:afterAutospacing="1"/>
      <w:jc w:val="left"/>
    </w:pPr>
    <w:rPr>
      <w:rFonts w:ascii="宋体" w:eastAsia="宋体" w:hAnsi="宋体" w:cs="宋体"/>
      <w:b/>
      <w:bCs/>
      <w:color w:val="FF0000"/>
      <w:kern w:val="0"/>
      <w:sz w:val="22"/>
    </w:rPr>
  </w:style>
  <w:style w:type="paragraph" w:styleId="a3">
    <w:name w:val="Normal Indent"/>
    <w:basedOn w:val="a2"/>
    <w:link w:val="Chara"/>
    <w:rsid w:val="00083E36"/>
    <w:pPr>
      <w:autoSpaceDE w:val="0"/>
      <w:autoSpaceDN w:val="0"/>
      <w:adjustRightInd w:val="0"/>
      <w:ind w:firstLine="488"/>
      <w:textAlignment w:val="baseline"/>
    </w:pPr>
    <w:rPr>
      <w:rFonts w:eastAsia="宋体"/>
      <w:sz w:val="24"/>
    </w:rPr>
  </w:style>
  <w:style w:type="paragraph" w:styleId="af5">
    <w:name w:val="Title"/>
    <w:basedOn w:val="a2"/>
    <w:link w:val="Charb"/>
    <w:qFormat/>
    <w:rsid w:val="00083E36"/>
    <w:pPr>
      <w:autoSpaceDE w:val="0"/>
      <w:autoSpaceDN w:val="0"/>
      <w:adjustRightInd w:val="0"/>
      <w:spacing w:before="240" w:after="60"/>
      <w:jc w:val="center"/>
      <w:textAlignment w:val="baseline"/>
      <w:outlineLvl w:val="0"/>
    </w:pPr>
    <w:rPr>
      <w:rFonts w:ascii="Times New Roman" w:eastAsia="宋体" w:hAnsi="Times New Roman" w:cs="Times New Roman"/>
      <w:b/>
      <w:kern w:val="0"/>
      <w:sz w:val="32"/>
      <w:szCs w:val="20"/>
    </w:rPr>
  </w:style>
  <w:style w:type="character" w:customStyle="1" w:styleId="Charb">
    <w:name w:val="标题 Char"/>
    <w:basedOn w:val="a4"/>
    <w:link w:val="af5"/>
    <w:rsid w:val="00083E36"/>
    <w:rPr>
      <w:rFonts w:ascii="Times New Roman" w:eastAsia="宋体" w:hAnsi="Times New Roman" w:cs="Times New Roman"/>
      <w:b/>
      <w:kern w:val="0"/>
      <w:sz w:val="32"/>
      <w:szCs w:val="20"/>
    </w:rPr>
  </w:style>
  <w:style w:type="paragraph" w:customStyle="1" w:styleId="xl74">
    <w:name w:val="xl74"/>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font10">
    <w:name w:val="font10"/>
    <w:basedOn w:val="a2"/>
    <w:rsid w:val="00083E36"/>
    <w:pPr>
      <w:widowControl/>
      <w:spacing w:before="100" w:beforeAutospacing="1" w:after="100" w:afterAutospacing="1"/>
      <w:jc w:val="left"/>
    </w:pPr>
    <w:rPr>
      <w:rFonts w:ascii="宋体" w:eastAsia="宋体" w:hAnsi="宋体" w:cs="宋体"/>
      <w:color w:val="000000"/>
      <w:kern w:val="0"/>
      <w:sz w:val="22"/>
      <w:szCs w:val="21"/>
    </w:rPr>
  </w:style>
  <w:style w:type="paragraph" w:customStyle="1" w:styleId="xl85">
    <w:name w:val="xl85"/>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b/>
      <w:bCs/>
      <w:kern w:val="0"/>
      <w:sz w:val="24"/>
      <w:szCs w:val="24"/>
    </w:rPr>
  </w:style>
  <w:style w:type="paragraph" w:styleId="af6">
    <w:name w:val="Normal (Web)"/>
    <w:basedOn w:val="a2"/>
    <w:rsid w:val="00083E36"/>
    <w:pPr>
      <w:widowControl/>
      <w:spacing w:before="100" w:beforeAutospacing="1" w:after="100" w:afterAutospacing="1"/>
      <w:jc w:val="left"/>
    </w:pPr>
    <w:rPr>
      <w:rFonts w:ascii="宋体" w:eastAsia="宋体" w:hAnsi="宋体" w:cs="Times New Roman"/>
      <w:kern w:val="0"/>
      <w:sz w:val="24"/>
      <w:szCs w:val="24"/>
    </w:rPr>
  </w:style>
  <w:style w:type="paragraph" w:styleId="af7">
    <w:name w:val="Body Text Indent"/>
    <w:basedOn w:val="a2"/>
    <w:link w:val="Char10"/>
    <w:unhideWhenUsed/>
    <w:rsid w:val="00083E36"/>
    <w:pPr>
      <w:spacing w:after="120"/>
      <w:ind w:leftChars="200" w:left="420"/>
    </w:pPr>
  </w:style>
  <w:style w:type="character" w:customStyle="1" w:styleId="Char10">
    <w:name w:val="正文文本缩进 Char1"/>
    <w:basedOn w:val="a4"/>
    <w:link w:val="af7"/>
    <w:uiPriority w:val="99"/>
    <w:semiHidden/>
    <w:rsid w:val="00083E36"/>
  </w:style>
  <w:style w:type="paragraph" w:styleId="20">
    <w:name w:val="Body Text First Indent 2"/>
    <w:basedOn w:val="af7"/>
    <w:link w:val="2Char0"/>
    <w:rsid w:val="00083E36"/>
    <w:pPr>
      <w:autoSpaceDE w:val="0"/>
      <w:autoSpaceDN w:val="0"/>
      <w:adjustRightInd w:val="0"/>
      <w:ind w:firstLineChars="200" w:firstLine="420"/>
      <w:textAlignment w:val="baseline"/>
    </w:pPr>
    <w:rPr>
      <w:rFonts w:ascii="Times New Roman" w:eastAsia="宋体" w:hAnsi="Times New Roman" w:cs="Times New Roman"/>
      <w:kern w:val="0"/>
      <w:sz w:val="24"/>
      <w:szCs w:val="20"/>
    </w:rPr>
  </w:style>
  <w:style w:type="character" w:customStyle="1" w:styleId="2Char0">
    <w:name w:val="正文首行缩进 2 Char"/>
    <w:basedOn w:val="Char10"/>
    <w:link w:val="20"/>
    <w:rsid w:val="00083E36"/>
    <w:rPr>
      <w:rFonts w:ascii="Times New Roman" w:eastAsia="宋体" w:hAnsi="Times New Roman" w:cs="Times New Roman"/>
      <w:kern w:val="0"/>
      <w:sz w:val="24"/>
      <w:szCs w:val="20"/>
    </w:rPr>
  </w:style>
  <w:style w:type="paragraph" w:customStyle="1" w:styleId="font8">
    <w:name w:val="font8"/>
    <w:basedOn w:val="a2"/>
    <w:rsid w:val="00083E36"/>
    <w:pPr>
      <w:widowControl/>
      <w:spacing w:before="100" w:beforeAutospacing="1" w:after="100" w:afterAutospacing="1"/>
      <w:jc w:val="left"/>
    </w:pPr>
    <w:rPr>
      <w:rFonts w:ascii="宋体" w:eastAsia="宋体" w:hAnsi="宋体" w:cs="宋体"/>
      <w:kern w:val="0"/>
      <w:sz w:val="18"/>
      <w:szCs w:val="18"/>
    </w:rPr>
  </w:style>
  <w:style w:type="paragraph" w:styleId="af">
    <w:name w:val="Plain Text"/>
    <w:basedOn w:val="a2"/>
    <w:link w:val="Char4"/>
    <w:rsid w:val="00083E36"/>
    <w:rPr>
      <w:rFonts w:ascii="宋体" w:eastAsia="宋体" w:hAnsi="Courier New"/>
    </w:rPr>
  </w:style>
  <w:style w:type="character" w:customStyle="1" w:styleId="Char20">
    <w:name w:val="纯文本 Char2"/>
    <w:basedOn w:val="a4"/>
    <w:uiPriority w:val="99"/>
    <w:semiHidden/>
    <w:rsid w:val="00083E36"/>
    <w:rPr>
      <w:rFonts w:ascii="宋体" w:eastAsia="宋体" w:hAnsi="Courier New" w:cs="Courier New"/>
      <w:szCs w:val="21"/>
    </w:rPr>
  </w:style>
  <w:style w:type="paragraph" w:customStyle="1" w:styleId="xl34">
    <w:name w:val="xl34"/>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2917089">
    <w:name w:val="xl2917089"/>
    <w:basedOn w:val="a2"/>
    <w:rsid w:val="00083E36"/>
    <w:pPr>
      <w:widowControl/>
      <w:pBdr>
        <w:left w:val="single" w:sz="4" w:space="1" w:color="auto"/>
        <w:right w:val="single" w:sz="4" w:space="1" w:color="auto"/>
      </w:pBdr>
      <w:spacing w:before="100" w:beforeAutospacing="1" w:after="100" w:afterAutospacing="1"/>
      <w:jc w:val="center"/>
      <w:textAlignment w:val="center"/>
    </w:pPr>
    <w:rPr>
      <w:rFonts w:ascii="宋体" w:eastAsia="宋体" w:hAnsi="宋体" w:cs="Times New Roman" w:hint="eastAsia"/>
      <w:kern w:val="0"/>
      <w:sz w:val="24"/>
      <w:szCs w:val="24"/>
    </w:rPr>
  </w:style>
  <w:style w:type="paragraph" w:customStyle="1" w:styleId="font17">
    <w:name w:val="font17"/>
    <w:basedOn w:val="a2"/>
    <w:rsid w:val="00083E36"/>
    <w:pPr>
      <w:widowControl/>
      <w:spacing w:before="100" w:beforeAutospacing="1" w:after="100" w:afterAutospacing="1"/>
      <w:jc w:val="left"/>
    </w:pPr>
    <w:rPr>
      <w:rFonts w:ascii="宋体" w:eastAsia="宋体" w:hAnsi="宋体" w:cs="宋体"/>
      <w:color w:val="FF0000"/>
      <w:kern w:val="0"/>
      <w:sz w:val="22"/>
    </w:rPr>
  </w:style>
  <w:style w:type="paragraph" w:styleId="70">
    <w:name w:val="toc 7"/>
    <w:basedOn w:val="a2"/>
    <w:next w:val="a2"/>
    <w:rsid w:val="00083E36"/>
    <w:pPr>
      <w:autoSpaceDE w:val="0"/>
      <w:autoSpaceDN w:val="0"/>
      <w:adjustRightInd w:val="0"/>
      <w:ind w:leftChars="1200" w:left="2520"/>
      <w:textAlignment w:val="baseline"/>
    </w:pPr>
    <w:rPr>
      <w:rFonts w:ascii="Times New Roman" w:eastAsia="宋体" w:hAnsi="Times New Roman" w:cs="Times New Roman"/>
      <w:kern w:val="0"/>
      <w:sz w:val="24"/>
      <w:szCs w:val="20"/>
    </w:rPr>
  </w:style>
  <w:style w:type="paragraph" w:styleId="50">
    <w:name w:val="toc 5"/>
    <w:basedOn w:val="a2"/>
    <w:next w:val="a2"/>
    <w:rsid w:val="00083E36"/>
    <w:pPr>
      <w:autoSpaceDE w:val="0"/>
      <w:autoSpaceDN w:val="0"/>
      <w:adjustRightInd w:val="0"/>
      <w:ind w:leftChars="800" w:left="1680"/>
      <w:textAlignment w:val="baseline"/>
    </w:pPr>
    <w:rPr>
      <w:rFonts w:ascii="Times New Roman" w:eastAsia="宋体" w:hAnsi="Times New Roman" w:cs="Times New Roman"/>
      <w:kern w:val="0"/>
      <w:sz w:val="24"/>
      <w:szCs w:val="20"/>
    </w:rPr>
  </w:style>
  <w:style w:type="paragraph" w:styleId="90">
    <w:name w:val="toc 9"/>
    <w:basedOn w:val="a2"/>
    <w:next w:val="a2"/>
    <w:rsid w:val="00083E36"/>
    <w:pPr>
      <w:autoSpaceDE w:val="0"/>
      <w:autoSpaceDN w:val="0"/>
      <w:adjustRightInd w:val="0"/>
      <w:ind w:leftChars="1600" w:left="3360"/>
      <w:textAlignment w:val="baseline"/>
    </w:pPr>
    <w:rPr>
      <w:rFonts w:ascii="Times New Roman" w:eastAsia="宋体" w:hAnsi="Times New Roman" w:cs="Times New Roman"/>
      <w:kern w:val="0"/>
      <w:sz w:val="24"/>
      <w:szCs w:val="20"/>
    </w:rPr>
  </w:style>
  <w:style w:type="paragraph" w:customStyle="1" w:styleId="xl30">
    <w:name w:val="xl30"/>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4"/>
      <w:szCs w:val="24"/>
    </w:rPr>
  </w:style>
  <w:style w:type="paragraph" w:customStyle="1" w:styleId="xl27">
    <w:name w:val="xl27"/>
    <w:basedOn w:val="a2"/>
    <w:rsid w:val="00083E36"/>
    <w:pPr>
      <w:widowControl/>
      <w:spacing w:before="100" w:after="100"/>
      <w:jc w:val="center"/>
    </w:pPr>
    <w:rPr>
      <w:rFonts w:ascii="宋体" w:eastAsia="宋体" w:hAnsi="宋体" w:cs="Times New Roman" w:hint="eastAsia"/>
      <w:kern w:val="0"/>
      <w:sz w:val="24"/>
      <w:szCs w:val="20"/>
    </w:rPr>
  </w:style>
  <w:style w:type="paragraph" w:customStyle="1" w:styleId="xl118">
    <w:name w:val="xl118"/>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宋体" w:eastAsia="宋体" w:hAnsi="宋体" w:cs="宋体"/>
      <w:b/>
      <w:bCs/>
      <w:color w:val="000000"/>
      <w:kern w:val="0"/>
      <w:sz w:val="22"/>
    </w:rPr>
  </w:style>
  <w:style w:type="paragraph" w:styleId="21">
    <w:name w:val="Body Text Indent 2"/>
    <w:basedOn w:val="a2"/>
    <w:link w:val="2Char1"/>
    <w:rsid w:val="00083E36"/>
    <w:pPr>
      <w:autoSpaceDE w:val="0"/>
      <w:autoSpaceDN w:val="0"/>
      <w:adjustRightInd w:val="0"/>
      <w:spacing w:after="120" w:line="480" w:lineRule="auto"/>
      <w:ind w:leftChars="200" w:left="420"/>
      <w:textAlignment w:val="baseline"/>
    </w:pPr>
    <w:rPr>
      <w:rFonts w:ascii="Times New Roman" w:eastAsia="宋体" w:hAnsi="Times New Roman" w:cs="Times New Roman"/>
      <w:kern w:val="0"/>
      <w:sz w:val="24"/>
      <w:szCs w:val="20"/>
    </w:rPr>
  </w:style>
  <w:style w:type="character" w:customStyle="1" w:styleId="2Char1">
    <w:name w:val="正文文本缩进 2 Char"/>
    <w:basedOn w:val="a4"/>
    <w:link w:val="21"/>
    <w:rsid w:val="00083E36"/>
    <w:rPr>
      <w:rFonts w:ascii="Times New Roman" w:eastAsia="宋体" w:hAnsi="Times New Roman" w:cs="Times New Roman"/>
      <w:kern w:val="0"/>
      <w:sz w:val="24"/>
      <w:szCs w:val="20"/>
    </w:rPr>
  </w:style>
  <w:style w:type="paragraph" w:customStyle="1" w:styleId="11">
    <w:name w:val="正文1"/>
    <w:basedOn w:val="a2"/>
    <w:qFormat/>
    <w:rsid w:val="00083E36"/>
    <w:pPr>
      <w:spacing w:line="360" w:lineRule="auto"/>
    </w:pPr>
    <w:rPr>
      <w:rFonts w:ascii="Times New Roman" w:eastAsia="宋体" w:hAnsi="Times New Roman" w:cs="Times New Roman"/>
      <w:sz w:val="28"/>
    </w:rPr>
  </w:style>
  <w:style w:type="paragraph" w:styleId="af8">
    <w:name w:val="Block Text"/>
    <w:basedOn w:val="a2"/>
    <w:rsid w:val="00083E36"/>
    <w:pPr>
      <w:tabs>
        <w:tab w:val="left" w:pos="7080"/>
        <w:tab w:val="left" w:pos="8700"/>
      </w:tabs>
      <w:spacing w:line="460" w:lineRule="atLeast"/>
      <w:ind w:left="113" w:right="3178" w:firstLine="467"/>
    </w:pPr>
    <w:rPr>
      <w:rFonts w:ascii="楷体_GB2312" w:eastAsia="楷体_GB2312" w:hAnsi="Times New Roman" w:cs="Times New Roman"/>
      <w:sz w:val="52"/>
      <w:szCs w:val="20"/>
    </w:rPr>
  </w:style>
  <w:style w:type="paragraph" w:customStyle="1" w:styleId="xl29">
    <w:name w:val="xl29"/>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rPr>
  </w:style>
  <w:style w:type="paragraph" w:customStyle="1" w:styleId="xl89">
    <w:name w:val="xl89"/>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88">
    <w:name w:val="xl88"/>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2"/>
    </w:rPr>
  </w:style>
  <w:style w:type="paragraph" w:customStyle="1" w:styleId="font9">
    <w:name w:val="font9"/>
    <w:basedOn w:val="a2"/>
    <w:rsid w:val="00083E36"/>
    <w:pPr>
      <w:widowControl/>
      <w:spacing w:before="100" w:beforeAutospacing="1" w:after="100" w:afterAutospacing="1"/>
      <w:jc w:val="left"/>
    </w:pPr>
    <w:rPr>
      <w:rFonts w:ascii="宋体" w:eastAsia="宋体" w:hAnsi="宋体" w:cs="宋体"/>
      <w:color w:val="000000"/>
      <w:kern w:val="0"/>
      <w:sz w:val="22"/>
      <w:szCs w:val="21"/>
    </w:rPr>
  </w:style>
  <w:style w:type="paragraph" w:customStyle="1" w:styleId="af9">
    <w:name w:val="段"/>
    <w:rsid w:val="00083E36"/>
    <w:pPr>
      <w:autoSpaceDE w:val="0"/>
      <w:autoSpaceDN w:val="0"/>
      <w:ind w:firstLineChars="200" w:firstLine="200"/>
      <w:jc w:val="both"/>
    </w:pPr>
    <w:rPr>
      <w:rFonts w:ascii="宋体" w:eastAsia="宋体" w:hAnsi="Times New Roman" w:cs="Times New Roman"/>
      <w:kern w:val="0"/>
      <w:szCs w:val="20"/>
    </w:rPr>
  </w:style>
  <w:style w:type="paragraph" w:styleId="af2">
    <w:name w:val="Balloon Text"/>
    <w:basedOn w:val="a2"/>
    <w:link w:val="Char7"/>
    <w:uiPriority w:val="99"/>
    <w:rsid w:val="00083E36"/>
    <w:pPr>
      <w:autoSpaceDE w:val="0"/>
      <w:autoSpaceDN w:val="0"/>
      <w:adjustRightInd w:val="0"/>
      <w:textAlignment w:val="baseline"/>
    </w:pPr>
    <w:rPr>
      <w:rFonts w:eastAsia="宋体"/>
      <w:sz w:val="18"/>
      <w:szCs w:val="18"/>
    </w:rPr>
  </w:style>
  <w:style w:type="character" w:customStyle="1" w:styleId="Char11">
    <w:name w:val="批注框文本 Char1"/>
    <w:basedOn w:val="a4"/>
    <w:uiPriority w:val="99"/>
    <w:semiHidden/>
    <w:rsid w:val="00083E36"/>
    <w:rPr>
      <w:sz w:val="18"/>
      <w:szCs w:val="18"/>
    </w:rPr>
  </w:style>
  <w:style w:type="paragraph" w:customStyle="1" w:styleId="xl114">
    <w:name w:val="xl114"/>
    <w:basedOn w:val="a2"/>
    <w:rsid w:val="00083E36"/>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eastAsia="宋体" w:hAnsi="宋体" w:cs="宋体"/>
      <w:kern w:val="0"/>
      <w:sz w:val="22"/>
    </w:rPr>
  </w:style>
  <w:style w:type="paragraph" w:styleId="afa">
    <w:name w:val="List Paragraph"/>
    <w:basedOn w:val="a2"/>
    <w:uiPriority w:val="34"/>
    <w:qFormat/>
    <w:rsid w:val="00083E36"/>
    <w:pPr>
      <w:spacing w:line="360" w:lineRule="auto"/>
      <w:ind w:firstLineChars="200" w:firstLine="420"/>
    </w:pPr>
    <w:rPr>
      <w:rFonts w:ascii="Times New Roman" w:eastAsia="宋体" w:hAnsi="Times New Roman" w:cs="Times New Roman"/>
      <w:sz w:val="28"/>
    </w:rPr>
  </w:style>
  <w:style w:type="paragraph" w:styleId="22">
    <w:name w:val="toc 2"/>
    <w:basedOn w:val="a2"/>
    <w:next w:val="a2"/>
    <w:uiPriority w:val="39"/>
    <w:qFormat/>
    <w:rsid w:val="00083E36"/>
    <w:pPr>
      <w:tabs>
        <w:tab w:val="right" w:leader="dot" w:pos="9031"/>
      </w:tabs>
      <w:autoSpaceDE w:val="0"/>
      <w:autoSpaceDN w:val="0"/>
      <w:adjustRightInd w:val="0"/>
      <w:textAlignment w:val="baseline"/>
    </w:pPr>
    <w:rPr>
      <w:rFonts w:ascii="Times New Roman" w:eastAsia="宋体" w:hAnsi="Times New Roman" w:cs="Times New Roman"/>
      <w:kern w:val="0"/>
      <w:sz w:val="24"/>
      <w:szCs w:val="20"/>
    </w:rPr>
  </w:style>
  <w:style w:type="paragraph" w:customStyle="1" w:styleId="xl79">
    <w:name w:val="xl79"/>
    <w:basedOn w:val="a2"/>
    <w:rsid w:val="00083E36"/>
    <w:pPr>
      <w:widowControl/>
      <w:pBdr>
        <w:left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szCs w:val="21"/>
    </w:rPr>
  </w:style>
  <w:style w:type="paragraph" w:styleId="30">
    <w:name w:val="Body Text Indent 3"/>
    <w:basedOn w:val="a2"/>
    <w:link w:val="3Char0"/>
    <w:rsid w:val="00083E36"/>
    <w:pPr>
      <w:spacing w:after="120"/>
      <w:ind w:leftChars="200" w:left="420"/>
    </w:pPr>
    <w:rPr>
      <w:rFonts w:eastAsia="宋体"/>
      <w:sz w:val="16"/>
      <w:szCs w:val="16"/>
    </w:rPr>
  </w:style>
  <w:style w:type="character" w:customStyle="1" w:styleId="3Char1">
    <w:name w:val="正文文本缩进 3 Char1"/>
    <w:basedOn w:val="a4"/>
    <w:uiPriority w:val="99"/>
    <w:semiHidden/>
    <w:rsid w:val="00083E36"/>
    <w:rPr>
      <w:sz w:val="16"/>
      <w:szCs w:val="16"/>
    </w:rPr>
  </w:style>
  <w:style w:type="paragraph" w:customStyle="1" w:styleId="font12">
    <w:name w:val="font12"/>
    <w:basedOn w:val="a2"/>
    <w:rsid w:val="00083E36"/>
    <w:pPr>
      <w:widowControl/>
      <w:spacing w:before="100" w:beforeAutospacing="1" w:after="100" w:afterAutospacing="1"/>
      <w:jc w:val="left"/>
    </w:pPr>
    <w:rPr>
      <w:rFonts w:ascii="Times New Roman" w:eastAsia="宋体" w:hAnsi="Times New Roman" w:cs="Times New Roman"/>
      <w:kern w:val="0"/>
      <w:sz w:val="22"/>
    </w:rPr>
  </w:style>
  <w:style w:type="paragraph" w:customStyle="1" w:styleId="xl80">
    <w:name w:val="xl80"/>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2"/>
      <w:szCs w:val="21"/>
    </w:rPr>
  </w:style>
  <w:style w:type="paragraph" w:styleId="40">
    <w:name w:val="toc 4"/>
    <w:basedOn w:val="a2"/>
    <w:next w:val="a2"/>
    <w:rsid w:val="00083E36"/>
    <w:pPr>
      <w:autoSpaceDE w:val="0"/>
      <w:autoSpaceDN w:val="0"/>
      <w:adjustRightInd w:val="0"/>
      <w:ind w:leftChars="600" w:left="1260"/>
      <w:textAlignment w:val="baseline"/>
    </w:pPr>
    <w:rPr>
      <w:rFonts w:ascii="Times New Roman" w:eastAsia="宋体" w:hAnsi="Times New Roman" w:cs="Times New Roman"/>
      <w:kern w:val="0"/>
      <w:sz w:val="24"/>
      <w:szCs w:val="20"/>
    </w:rPr>
  </w:style>
  <w:style w:type="paragraph" w:customStyle="1" w:styleId="xl32">
    <w:name w:val="xl32"/>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2"/>
    </w:rPr>
  </w:style>
  <w:style w:type="paragraph" w:styleId="af3">
    <w:name w:val="Document Map"/>
    <w:basedOn w:val="a2"/>
    <w:link w:val="Char9"/>
    <w:uiPriority w:val="99"/>
    <w:rsid w:val="00083E36"/>
    <w:pPr>
      <w:shd w:val="clear" w:color="auto" w:fill="000080"/>
      <w:autoSpaceDE w:val="0"/>
      <w:autoSpaceDN w:val="0"/>
      <w:adjustRightInd w:val="0"/>
      <w:textAlignment w:val="baseline"/>
    </w:pPr>
    <w:rPr>
      <w:rFonts w:eastAsia="宋体"/>
      <w:sz w:val="24"/>
    </w:rPr>
  </w:style>
  <w:style w:type="character" w:customStyle="1" w:styleId="Char12">
    <w:name w:val="文档结构图 Char1"/>
    <w:basedOn w:val="a4"/>
    <w:uiPriority w:val="99"/>
    <w:semiHidden/>
    <w:rsid w:val="00083E36"/>
    <w:rPr>
      <w:rFonts w:ascii="宋体" w:eastAsia="宋体"/>
      <w:sz w:val="18"/>
      <w:szCs w:val="18"/>
    </w:rPr>
  </w:style>
  <w:style w:type="paragraph" w:customStyle="1" w:styleId="210">
    <w:name w:val="正文文本 21"/>
    <w:basedOn w:val="a2"/>
    <w:rsid w:val="00083E36"/>
    <w:pPr>
      <w:autoSpaceDE w:val="0"/>
      <w:autoSpaceDN w:val="0"/>
      <w:adjustRightInd w:val="0"/>
      <w:spacing w:before="122" w:after="122"/>
      <w:jc w:val="center"/>
      <w:textAlignment w:val="baseline"/>
    </w:pPr>
    <w:rPr>
      <w:rFonts w:ascii="宋体" w:eastAsia="宋体" w:hAnsi="宋体" w:cs="Times New Roman"/>
      <w:kern w:val="0"/>
      <w:szCs w:val="20"/>
    </w:rPr>
  </w:style>
  <w:style w:type="paragraph" w:styleId="af1">
    <w:name w:val="Date"/>
    <w:basedOn w:val="a2"/>
    <w:next w:val="a2"/>
    <w:link w:val="Char6"/>
    <w:uiPriority w:val="99"/>
    <w:rsid w:val="00083E36"/>
    <w:rPr>
      <w:rFonts w:ascii="宋体" w:eastAsia="宋体"/>
      <w:sz w:val="24"/>
    </w:rPr>
  </w:style>
  <w:style w:type="character" w:customStyle="1" w:styleId="Char13">
    <w:name w:val="日期 Char1"/>
    <w:basedOn w:val="a4"/>
    <w:uiPriority w:val="99"/>
    <w:semiHidden/>
    <w:rsid w:val="00083E36"/>
  </w:style>
  <w:style w:type="paragraph" w:styleId="af0">
    <w:name w:val="Body Text"/>
    <w:basedOn w:val="a2"/>
    <w:link w:val="Char5"/>
    <w:rsid w:val="00083E36"/>
    <w:pPr>
      <w:spacing w:line="460" w:lineRule="atLeast"/>
      <w:ind w:right="322"/>
    </w:pPr>
    <w:rPr>
      <w:rFonts w:ascii="宋体"/>
      <w:sz w:val="28"/>
    </w:rPr>
  </w:style>
  <w:style w:type="character" w:customStyle="1" w:styleId="Char14">
    <w:name w:val="正文文本 Char1"/>
    <w:basedOn w:val="a4"/>
    <w:uiPriority w:val="99"/>
    <w:semiHidden/>
    <w:rsid w:val="00083E36"/>
  </w:style>
  <w:style w:type="paragraph" w:customStyle="1" w:styleId="xl117">
    <w:name w:val="xl117"/>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FF0000"/>
      <w:kern w:val="0"/>
      <w:sz w:val="22"/>
    </w:rPr>
  </w:style>
  <w:style w:type="paragraph" w:customStyle="1" w:styleId="333">
    <w:name w:val="3正文33"/>
    <w:basedOn w:val="a2"/>
    <w:qFormat/>
    <w:rsid w:val="00083E36"/>
    <w:pPr>
      <w:autoSpaceDE w:val="0"/>
      <w:autoSpaceDN w:val="0"/>
      <w:adjustRightInd w:val="0"/>
      <w:spacing w:line="360" w:lineRule="auto"/>
      <w:ind w:firstLineChars="200" w:firstLine="480"/>
      <w:textAlignment w:val="baseline"/>
    </w:pPr>
    <w:rPr>
      <w:rFonts w:ascii="Times New Roman" w:eastAsia="宋体" w:hAnsi="Times New Roman" w:cs="Times New Roman"/>
      <w:snapToGrid w:val="0"/>
      <w:kern w:val="0"/>
      <w:sz w:val="24"/>
      <w:szCs w:val="28"/>
    </w:rPr>
  </w:style>
  <w:style w:type="paragraph" w:styleId="60">
    <w:name w:val="toc 6"/>
    <w:basedOn w:val="a2"/>
    <w:next w:val="a2"/>
    <w:rsid w:val="00083E36"/>
    <w:pPr>
      <w:autoSpaceDE w:val="0"/>
      <w:autoSpaceDN w:val="0"/>
      <w:adjustRightInd w:val="0"/>
      <w:ind w:leftChars="1000" w:left="2100"/>
      <w:textAlignment w:val="baseline"/>
    </w:pPr>
    <w:rPr>
      <w:rFonts w:ascii="Times New Roman" w:eastAsia="宋体" w:hAnsi="Times New Roman" w:cs="Times New Roman"/>
      <w:kern w:val="0"/>
      <w:sz w:val="24"/>
      <w:szCs w:val="20"/>
    </w:rPr>
  </w:style>
  <w:style w:type="paragraph" w:customStyle="1" w:styleId="CharCharCharChar">
    <w:name w:val="Char Char Char Char"/>
    <w:basedOn w:val="a2"/>
    <w:link w:val="CharCharCharCharChar"/>
    <w:rsid w:val="00083E36"/>
    <w:pPr>
      <w:spacing w:line="360" w:lineRule="auto"/>
      <w:ind w:firstLineChars="200" w:firstLine="200"/>
    </w:pPr>
    <w:rPr>
      <w:rFonts w:ascii="宋体" w:eastAsia="宋体" w:hAnsi="宋体" w:cs="宋体"/>
      <w:sz w:val="24"/>
      <w:szCs w:val="24"/>
    </w:rPr>
  </w:style>
  <w:style w:type="paragraph" w:styleId="ae">
    <w:name w:val="Subtitle"/>
    <w:basedOn w:val="a2"/>
    <w:next w:val="a2"/>
    <w:link w:val="Char3"/>
    <w:uiPriority w:val="11"/>
    <w:qFormat/>
    <w:rsid w:val="00083E36"/>
    <w:pPr>
      <w:spacing w:before="240" w:after="60" w:line="312" w:lineRule="auto"/>
      <w:ind w:firstLineChars="200" w:firstLine="200"/>
      <w:jc w:val="center"/>
      <w:outlineLvl w:val="1"/>
    </w:pPr>
    <w:rPr>
      <w:rFonts w:ascii="Cambria" w:hAnsi="Cambria" w:cs="Times New Roman"/>
      <w:b/>
      <w:bCs/>
      <w:kern w:val="28"/>
      <w:sz w:val="32"/>
      <w:szCs w:val="32"/>
    </w:rPr>
  </w:style>
  <w:style w:type="character" w:customStyle="1" w:styleId="Char15">
    <w:name w:val="副标题 Char1"/>
    <w:basedOn w:val="a4"/>
    <w:uiPriority w:val="11"/>
    <w:rsid w:val="00083E36"/>
    <w:rPr>
      <w:rFonts w:asciiTheme="majorHAnsi" w:eastAsia="宋体" w:hAnsiTheme="majorHAnsi" w:cstheme="majorBidi"/>
      <w:b/>
      <w:bCs/>
      <w:kern w:val="28"/>
      <w:sz w:val="32"/>
      <w:szCs w:val="32"/>
    </w:rPr>
  </w:style>
  <w:style w:type="paragraph" w:styleId="12">
    <w:name w:val="toc 1"/>
    <w:basedOn w:val="a2"/>
    <w:next w:val="a2"/>
    <w:uiPriority w:val="39"/>
    <w:qFormat/>
    <w:rsid w:val="00083E36"/>
    <w:pPr>
      <w:tabs>
        <w:tab w:val="right" w:leader="dot" w:pos="9036"/>
      </w:tabs>
      <w:autoSpaceDE w:val="0"/>
      <w:autoSpaceDN w:val="0"/>
      <w:adjustRightInd w:val="0"/>
    </w:pPr>
    <w:rPr>
      <w:rFonts w:ascii="Times New Roman" w:eastAsia="宋体" w:hAnsi="Times New Roman" w:cs="Times New Roman"/>
      <w:snapToGrid w:val="0"/>
      <w:kern w:val="0"/>
      <w:sz w:val="24"/>
      <w:szCs w:val="24"/>
    </w:rPr>
  </w:style>
  <w:style w:type="paragraph" w:customStyle="1" w:styleId="Default">
    <w:name w:val="Default"/>
    <w:rsid w:val="00083E36"/>
    <w:pPr>
      <w:widowControl w:val="0"/>
      <w:autoSpaceDE w:val="0"/>
      <w:autoSpaceDN w:val="0"/>
      <w:adjustRightInd w:val="0"/>
    </w:pPr>
    <w:rPr>
      <w:rFonts w:ascii="华文中宋" w:eastAsia="宋体" w:hAnsi="华文中宋" w:cs="华文中宋"/>
      <w:color w:val="000000"/>
      <w:kern w:val="0"/>
      <w:sz w:val="24"/>
      <w:szCs w:val="24"/>
    </w:rPr>
  </w:style>
  <w:style w:type="paragraph" w:styleId="80">
    <w:name w:val="toc 8"/>
    <w:basedOn w:val="a2"/>
    <w:next w:val="a2"/>
    <w:rsid w:val="00083E36"/>
    <w:pPr>
      <w:autoSpaceDE w:val="0"/>
      <w:autoSpaceDN w:val="0"/>
      <w:adjustRightInd w:val="0"/>
      <w:ind w:leftChars="1400" w:left="2940"/>
      <w:textAlignment w:val="baseline"/>
    </w:pPr>
    <w:rPr>
      <w:rFonts w:ascii="Times New Roman" w:eastAsia="宋体" w:hAnsi="Times New Roman" w:cs="Times New Roman"/>
      <w:kern w:val="0"/>
      <w:sz w:val="24"/>
      <w:szCs w:val="20"/>
    </w:rPr>
  </w:style>
  <w:style w:type="paragraph" w:styleId="afb">
    <w:name w:val="Body Text First Indent"/>
    <w:basedOn w:val="af0"/>
    <w:link w:val="Charc"/>
    <w:rsid w:val="00083E36"/>
    <w:pPr>
      <w:autoSpaceDE w:val="0"/>
      <w:autoSpaceDN w:val="0"/>
      <w:adjustRightInd w:val="0"/>
      <w:spacing w:after="120" w:line="240" w:lineRule="auto"/>
      <w:ind w:right="0" w:firstLineChars="100" w:firstLine="420"/>
      <w:textAlignment w:val="baseline"/>
    </w:pPr>
    <w:rPr>
      <w:rFonts w:ascii="Times New Roman"/>
      <w:kern w:val="0"/>
      <w:sz w:val="24"/>
    </w:rPr>
  </w:style>
  <w:style w:type="character" w:customStyle="1" w:styleId="Charc">
    <w:name w:val="正文首行缩进 Char"/>
    <w:basedOn w:val="Char14"/>
    <w:link w:val="afb"/>
    <w:rsid w:val="00083E36"/>
    <w:rPr>
      <w:rFonts w:ascii="Times New Roman"/>
      <w:kern w:val="0"/>
      <w:sz w:val="24"/>
    </w:rPr>
  </w:style>
  <w:style w:type="paragraph" w:styleId="31">
    <w:name w:val="toc 3"/>
    <w:basedOn w:val="a2"/>
    <w:next w:val="a2"/>
    <w:uiPriority w:val="39"/>
    <w:rsid w:val="00083E36"/>
    <w:pPr>
      <w:tabs>
        <w:tab w:val="right" w:leader="dot" w:pos="9031"/>
      </w:tabs>
      <w:autoSpaceDE w:val="0"/>
      <w:autoSpaceDN w:val="0"/>
      <w:adjustRightInd w:val="0"/>
      <w:textAlignment w:val="baseline"/>
    </w:pPr>
    <w:rPr>
      <w:rFonts w:ascii="Times New Roman" w:eastAsia="宋体" w:hAnsi="Times New Roman" w:cs="Times New Roman"/>
      <w:kern w:val="0"/>
      <w:sz w:val="24"/>
      <w:szCs w:val="20"/>
    </w:rPr>
  </w:style>
  <w:style w:type="paragraph" w:customStyle="1" w:styleId="a1">
    <w:name w:val="章标题"/>
    <w:next w:val="af9"/>
    <w:rsid w:val="00083E36"/>
    <w:pPr>
      <w:numPr>
        <w:ilvl w:val="1"/>
        <w:numId w:val="2"/>
      </w:numPr>
      <w:spacing w:beforeLines="50" w:before="156" w:afterLines="50" w:after="156"/>
      <w:jc w:val="both"/>
      <w:outlineLvl w:val="1"/>
    </w:pPr>
    <w:rPr>
      <w:rFonts w:ascii="黑体" w:eastAsia="黑体" w:hAnsi="Times New Roman" w:cs="Times New Roman"/>
      <w:kern w:val="0"/>
      <w:szCs w:val="20"/>
    </w:rPr>
  </w:style>
  <w:style w:type="paragraph" w:customStyle="1" w:styleId="afc">
    <w:name w:val="完成日期"/>
    <w:basedOn w:val="a2"/>
    <w:rsid w:val="00083E36"/>
    <w:pPr>
      <w:adjustRightInd w:val="0"/>
      <w:spacing w:line="360" w:lineRule="auto"/>
      <w:jc w:val="center"/>
      <w:textAlignment w:val="baseline"/>
    </w:pPr>
    <w:rPr>
      <w:rFonts w:ascii="楷体_GB2312" w:eastAsia="楷体_GB2312" w:hAnsi="Times New Roman" w:cs="Times New Roman"/>
      <w:kern w:val="0"/>
      <w:sz w:val="30"/>
      <w:szCs w:val="20"/>
    </w:rPr>
  </w:style>
  <w:style w:type="paragraph" w:customStyle="1" w:styleId="xl98">
    <w:name w:val="xl98"/>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宋体" w:hAnsi="Times New Roman" w:cs="Times New Roman"/>
      <w:b/>
      <w:bCs/>
      <w:color w:val="000000"/>
      <w:kern w:val="0"/>
      <w:sz w:val="22"/>
    </w:rPr>
  </w:style>
  <w:style w:type="paragraph" w:customStyle="1" w:styleId="Char30">
    <w:name w:val="Char3"/>
    <w:basedOn w:val="a2"/>
    <w:rsid w:val="00083E36"/>
    <w:pPr>
      <w:spacing w:line="360" w:lineRule="auto"/>
      <w:ind w:firstLineChars="200" w:firstLine="200"/>
    </w:pPr>
    <w:rPr>
      <w:rFonts w:ascii="宋体" w:eastAsia="宋体" w:hAnsi="宋体" w:cs="宋体"/>
      <w:sz w:val="24"/>
      <w:szCs w:val="24"/>
    </w:rPr>
  </w:style>
  <w:style w:type="paragraph" w:customStyle="1" w:styleId="a0">
    <w:name w:val="前言、引言标题"/>
    <w:next w:val="a2"/>
    <w:rsid w:val="00083E36"/>
    <w:pPr>
      <w:numPr>
        <w:numId w:val="2"/>
      </w:num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font13">
    <w:name w:val="font13"/>
    <w:basedOn w:val="a2"/>
    <w:rsid w:val="00083E36"/>
    <w:pPr>
      <w:widowControl/>
      <w:spacing w:before="100" w:beforeAutospacing="1" w:after="100" w:afterAutospacing="1"/>
      <w:jc w:val="left"/>
    </w:pPr>
    <w:rPr>
      <w:rFonts w:ascii="Times New Roman" w:eastAsia="宋体" w:hAnsi="Times New Roman" w:cs="Times New Roman"/>
      <w:color w:val="000000"/>
      <w:kern w:val="0"/>
      <w:sz w:val="22"/>
    </w:rPr>
  </w:style>
  <w:style w:type="paragraph" w:customStyle="1" w:styleId="0">
    <w:name w:val="样式 正文文本缩进 + 左  0 字符"/>
    <w:basedOn w:val="af7"/>
    <w:rsid w:val="00083E36"/>
    <w:pPr>
      <w:spacing w:after="0" w:line="360" w:lineRule="auto"/>
      <w:ind w:leftChars="0" w:left="0" w:firstLineChars="250" w:firstLine="250"/>
    </w:pPr>
    <w:rPr>
      <w:rFonts w:ascii="Times New Roman" w:eastAsia="宋体" w:hAnsi="Times New Roman" w:cs="Times New Roman"/>
      <w:sz w:val="24"/>
      <w:szCs w:val="20"/>
    </w:rPr>
  </w:style>
  <w:style w:type="paragraph" w:customStyle="1" w:styleId="xl107">
    <w:name w:val="xl107"/>
    <w:basedOn w:val="a2"/>
    <w:rsid w:val="00083E36"/>
    <w:pPr>
      <w:widowControl/>
      <w:pBdr>
        <w:top w:val="single" w:sz="4" w:space="0" w:color="auto"/>
        <w:left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2"/>
    </w:rPr>
  </w:style>
  <w:style w:type="paragraph" w:customStyle="1" w:styleId="xl106">
    <w:name w:val="xl106"/>
    <w:basedOn w:val="a2"/>
    <w:rsid w:val="00083E36"/>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Times New Roman" w:eastAsia="宋体" w:hAnsi="Times New Roman" w:cs="Times New Roman"/>
      <w:color w:val="000000"/>
      <w:kern w:val="0"/>
      <w:sz w:val="22"/>
    </w:rPr>
  </w:style>
  <w:style w:type="paragraph" w:customStyle="1" w:styleId="xl35">
    <w:name w:val="xl35"/>
    <w:basedOn w:val="a2"/>
    <w:rsid w:val="00083E36"/>
    <w:pPr>
      <w:widowControl/>
      <w:pBdr>
        <w:left w:val="single" w:sz="4" w:space="0" w:color="auto"/>
        <w:right w:val="single" w:sz="4" w:space="0" w:color="auto"/>
      </w:pBdr>
      <w:spacing w:before="100" w:beforeAutospacing="1" w:after="100" w:afterAutospacing="1"/>
      <w:jc w:val="center"/>
      <w:textAlignment w:val="bottom"/>
    </w:pPr>
    <w:rPr>
      <w:rFonts w:ascii="宋体" w:eastAsia="宋体" w:hAnsi="宋体" w:cs="Times New Roman"/>
      <w:kern w:val="0"/>
      <w:sz w:val="24"/>
      <w:szCs w:val="24"/>
    </w:rPr>
  </w:style>
  <w:style w:type="paragraph" w:customStyle="1" w:styleId="51">
    <w:name w:val="样式5"/>
    <w:basedOn w:val="8"/>
    <w:rsid w:val="00083E36"/>
    <w:pPr>
      <w:numPr>
        <w:ilvl w:val="0"/>
        <w:numId w:val="0"/>
      </w:numPr>
      <w:spacing w:line="317" w:lineRule="auto"/>
    </w:pPr>
    <w:rPr>
      <w:spacing w:val="0"/>
    </w:rPr>
  </w:style>
  <w:style w:type="paragraph" w:customStyle="1" w:styleId="xl99">
    <w:name w:val="xl99"/>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宋体" w:hAnsi="Times New Roman" w:cs="Times New Roman"/>
      <w:b/>
      <w:bCs/>
      <w:color w:val="000000"/>
      <w:kern w:val="0"/>
      <w:sz w:val="22"/>
    </w:rPr>
  </w:style>
  <w:style w:type="paragraph" w:customStyle="1" w:styleId="xl26">
    <w:name w:val="xl26"/>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2"/>
    </w:rPr>
  </w:style>
  <w:style w:type="paragraph" w:customStyle="1" w:styleId="afd">
    <w:name w:val="表格标题"/>
    <w:basedOn w:val="a2"/>
    <w:rsid w:val="00083E36"/>
    <w:pPr>
      <w:adjustRightInd w:val="0"/>
      <w:spacing w:line="460" w:lineRule="exact"/>
      <w:textAlignment w:val="baseline"/>
    </w:pPr>
    <w:rPr>
      <w:rFonts w:ascii="Times New Roman" w:eastAsia="黑体" w:hAnsi="Times New Roman" w:cs="Times New Roman"/>
      <w:kern w:val="0"/>
      <w:szCs w:val="20"/>
    </w:rPr>
  </w:style>
  <w:style w:type="paragraph" w:customStyle="1" w:styleId="xl95">
    <w:name w:val="xl95"/>
    <w:basedOn w:val="a2"/>
    <w:rsid w:val="00083E36"/>
    <w:pPr>
      <w:widowControl/>
      <w:shd w:val="clear" w:color="000000" w:fill="FFC000"/>
      <w:spacing w:before="100" w:beforeAutospacing="1" w:after="100" w:afterAutospacing="1"/>
      <w:jc w:val="left"/>
    </w:pPr>
    <w:rPr>
      <w:rFonts w:ascii="Times New Roman" w:eastAsia="宋体" w:hAnsi="Times New Roman" w:cs="Times New Roman"/>
      <w:b/>
      <w:bCs/>
      <w:kern w:val="0"/>
      <w:sz w:val="22"/>
    </w:rPr>
  </w:style>
  <w:style w:type="paragraph" w:customStyle="1" w:styleId="xl84">
    <w:name w:val="xl84"/>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41">
    <w:name w:val="xl41"/>
    <w:basedOn w:val="a2"/>
    <w:rsid w:val="00083E36"/>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31">
    <w:name w:val="xl31"/>
    <w:basedOn w:val="a2"/>
    <w:rsid w:val="00083E36"/>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Times New Roman"/>
      <w:kern w:val="0"/>
      <w:sz w:val="24"/>
      <w:szCs w:val="24"/>
    </w:rPr>
  </w:style>
  <w:style w:type="paragraph" w:customStyle="1" w:styleId="afe">
    <w:name w:val="封面标准文稿编辑信息"/>
    <w:rsid w:val="00083E36"/>
    <w:pPr>
      <w:spacing w:before="180" w:line="180" w:lineRule="exact"/>
      <w:jc w:val="center"/>
    </w:pPr>
    <w:rPr>
      <w:rFonts w:ascii="宋体" w:eastAsia="宋体" w:hAnsi="Times New Roman" w:cs="Times New Roman"/>
      <w:kern w:val="0"/>
      <w:szCs w:val="20"/>
    </w:rPr>
  </w:style>
  <w:style w:type="paragraph" w:customStyle="1" w:styleId="xl110">
    <w:name w:val="xl110"/>
    <w:basedOn w:val="a2"/>
    <w:rsid w:val="00083E36"/>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Times New Roman" w:eastAsia="宋体" w:hAnsi="Times New Roman" w:cs="Times New Roman"/>
      <w:kern w:val="0"/>
      <w:sz w:val="22"/>
    </w:rPr>
  </w:style>
  <w:style w:type="paragraph" w:customStyle="1" w:styleId="xl103">
    <w:name w:val="xl103"/>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FF0000"/>
      <w:kern w:val="0"/>
      <w:sz w:val="22"/>
    </w:rPr>
  </w:style>
  <w:style w:type="paragraph" w:customStyle="1" w:styleId="xl33">
    <w:name w:val="xl33"/>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aff">
    <w:name w:val="附录章标题"/>
    <w:next w:val="af9"/>
    <w:rsid w:val="00083E36"/>
    <w:pPr>
      <w:wordWrap w:val="0"/>
      <w:overflowPunct w:val="0"/>
      <w:autoSpaceDE w:val="0"/>
      <w:spacing w:beforeLines="50" w:before="156" w:afterLines="50" w:after="156"/>
      <w:ind w:left="1400" w:hanging="420"/>
      <w:jc w:val="both"/>
      <w:textAlignment w:val="baseline"/>
      <w:outlineLvl w:val="1"/>
    </w:pPr>
    <w:rPr>
      <w:rFonts w:ascii="黑体" w:eastAsia="黑体" w:hAnsi="Times New Roman" w:cs="Times New Roman"/>
      <w:kern w:val="21"/>
      <w:szCs w:val="20"/>
    </w:rPr>
  </w:style>
  <w:style w:type="paragraph" w:customStyle="1" w:styleId="font6">
    <w:name w:val="font6"/>
    <w:basedOn w:val="a2"/>
    <w:rsid w:val="00083E36"/>
    <w:pPr>
      <w:widowControl/>
      <w:spacing w:before="100" w:beforeAutospacing="1" w:after="100" w:afterAutospacing="1"/>
      <w:jc w:val="left"/>
    </w:pPr>
    <w:rPr>
      <w:rFonts w:ascii="Times New Roman" w:eastAsia="宋体" w:hAnsi="Times New Roman" w:cs="Times New Roman"/>
      <w:kern w:val="0"/>
      <w:sz w:val="22"/>
    </w:rPr>
  </w:style>
  <w:style w:type="paragraph" w:customStyle="1" w:styleId="xl115">
    <w:name w:val="xl115"/>
    <w:basedOn w:val="a2"/>
    <w:rsid w:val="00083E36"/>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Times New Roman" w:eastAsia="宋体" w:hAnsi="Times New Roman" w:cs="Times New Roman"/>
      <w:kern w:val="0"/>
      <w:sz w:val="22"/>
    </w:rPr>
  </w:style>
  <w:style w:type="paragraph" w:customStyle="1" w:styleId="xl24">
    <w:name w:val="xl24"/>
    <w:basedOn w:val="a2"/>
    <w:rsid w:val="00083E36"/>
    <w:pPr>
      <w:widowControl/>
      <w:spacing w:before="100" w:after="100"/>
      <w:jc w:val="center"/>
      <w:textAlignment w:val="center"/>
    </w:pPr>
    <w:rPr>
      <w:rFonts w:ascii="宋体" w:eastAsia="宋体" w:hAnsi="Times New Roman" w:cs="Times New Roman"/>
      <w:kern w:val="0"/>
      <w:sz w:val="24"/>
      <w:szCs w:val="20"/>
    </w:rPr>
  </w:style>
  <w:style w:type="paragraph" w:customStyle="1" w:styleId="xl102">
    <w:name w:val="xl102"/>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b/>
      <w:bCs/>
      <w:color w:val="FF0000"/>
      <w:kern w:val="0"/>
      <w:sz w:val="22"/>
    </w:rPr>
  </w:style>
  <w:style w:type="paragraph" w:customStyle="1" w:styleId="xl104">
    <w:name w:val="xl104"/>
    <w:basedOn w:val="a2"/>
    <w:rsid w:val="00083E36"/>
    <w:pPr>
      <w:widowControl/>
      <w:spacing w:before="100" w:beforeAutospacing="1" w:after="100" w:afterAutospacing="1"/>
      <w:jc w:val="left"/>
    </w:pPr>
    <w:rPr>
      <w:rFonts w:ascii="Times New Roman" w:eastAsia="宋体" w:hAnsi="Times New Roman" w:cs="Times New Roman"/>
      <w:color w:val="FF0000"/>
      <w:kern w:val="0"/>
      <w:sz w:val="22"/>
    </w:rPr>
  </w:style>
  <w:style w:type="paragraph" w:customStyle="1" w:styleId="xl113">
    <w:name w:val="xl113"/>
    <w:basedOn w:val="a2"/>
    <w:rsid w:val="00083E36"/>
    <w:pPr>
      <w:widowControl/>
      <w:shd w:val="clear" w:color="000000" w:fill="FF0000"/>
      <w:spacing w:before="100" w:beforeAutospacing="1" w:after="100" w:afterAutospacing="1"/>
      <w:jc w:val="left"/>
    </w:pPr>
    <w:rPr>
      <w:rFonts w:ascii="Times New Roman" w:eastAsia="宋体" w:hAnsi="Times New Roman" w:cs="Times New Roman"/>
      <w:kern w:val="0"/>
      <w:sz w:val="22"/>
    </w:rPr>
  </w:style>
  <w:style w:type="paragraph" w:customStyle="1" w:styleId="xl81">
    <w:name w:val="xl81"/>
    <w:basedOn w:val="a2"/>
    <w:rsid w:val="00083E36"/>
    <w:pPr>
      <w:widowControl/>
      <w:spacing w:before="100" w:beforeAutospacing="1" w:after="100" w:afterAutospacing="1"/>
      <w:jc w:val="left"/>
    </w:pPr>
    <w:rPr>
      <w:rFonts w:ascii="宋体" w:eastAsia="宋体" w:hAnsi="宋体" w:cs="宋体"/>
      <w:b/>
      <w:bCs/>
      <w:kern w:val="0"/>
      <w:sz w:val="24"/>
      <w:szCs w:val="24"/>
    </w:rPr>
  </w:style>
  <w:style w:type="paragraph" w:customStyle="1" w:styleId="xl28">
    <w:name w:val="xl28"/>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2"/>
    </w:rPr>
  </w:style>
  <w:style w:type="paragraph" w:customStyle="1" w:styleId="xl75">
    <w:name w:val="xl75"/>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szCs w:val="21"/>
    </w:rPr>
  </w:style>
  <w:style w:type="paragraph" w:customStyle="1" w:styleId="xl93">
    <w:name w:val="xl93"/>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宋体" w:hAnsi="Times New Roman" w:cs="Times New Roman"/>
      <w:color w:val="000000"/>
      <w:kern w:val="0"/>
      <w:sz w:val="22"/>
    </w:rPr>
  </w:style>
  <w:style w:type="paragraph" w:customStyle="1" w:styleId="aff0">
    <w:name w:val="a"/>
    <w:basedOn w:val="a2"/>
    <w:rsid w:val="00083E36"/>
    <w:pPr>
      <w:autoSpaceDE w:val="0"/>
      <w:autoSpaceDN w:val="0"/>
      <w:adjustRightInd w:val="0"/>
      <w:spacing w:line="440" w:lineRule="atLeast"/>
      <w:ind w:firstLine="480"/>
      <w:jc w:val="left"/>
    </w:pPr>
    <w:rPr>
      <w:rFonts w:ascii="仿宋_GB2312" w:eastAsia="仿宋_GB2312" w:hAnsi="Times New Roman" w:cs="Times New Roman"/>
      <w:color w:val="000000"/>
      <w:sz w:val="24"/>
      <w:szCs w:val="24"/>
      <w:lang w:val="zh-CN"/>
    </w:rPr>
  </w:style>
  <w:style w:type="paragraph" w:customStyle="1" w:styleId="font14">
    <w:name w:val="font14"/>
    <w:basedOn w:val="a2"/>
    <w:rsid w:val="00083E36"/>
    <w:pPr>
      <w:widowControl/>
      <w:spacing w:before="100" w:beforeAutospacing="1" w:after="100" w:afterAutospacing="1"/>
      <w:jc w:val="left"/>
    </w:pPr>
    <w:rPr>
      <w:rFonts w:ascii="Times New Roman" w:eastAsia="宋体" w:hAnsi="Times New Roman" w:cs="Times New Roman"/>
      <w:kern w:val="0"/>
      <w:sz w:val="22"/>
    </w:rPr>
  </w:style>
  <w:style w:type="paragraph" w:customStyle="1" w:styleId="font5">
    <w:name w:val="font5"/>
    <w:basedOn w:val="a2"/>
    <w:rsid w:val="00083E36"/>
    <w:pPr>
      <w:widowControl/>
      <w:spacing w:before="100" w:beforeAutospacing="1" w:after="100" w:afterAutospacing="1"/>
      <w:jc w:val="left"/>
    </w:pPr>
    <w:rPr>
      <w:rFonts w:ascii="宋体" w:eastAsia="宋体" w:hAnsi="宋体" w:cs="宋体"/>
      <w:kern w:val="0"/>
      <w:sz w:val="18"/>
      <w:szCs w:val="18"/>
    </w:rPr>
  </w:style>
  <w:style w:type="paragraph" w:customStyle="1" w:styleId="xl90">
    <w:name w:val="xl90"/>
    <w:basedOn w:val="a2"/>
    <w:rsid w:val="00083E36"/>
    <w:pPr>
      <w:widowControl/>
      <w:spacing w:before="100" w:beforeAutospacing="1" w:after="100" w:afterAutospacing="1"/>
      <w:jc w:val="left"/>
    </w:pPr>
    <w:rPr>
      <w:rFonts w:ascii="Times New Roman" w:eastAsia="宋体" w:hAnsi="Times New Roman" w:cs="Times New Roman"/>
      <w:kern w:val="0"/>
      <w:sz w:val="22"/>
    </w:rPr>
  </w:style>
  <w:style w:type="paragraph" w:customStyle="1" w:styleId="font18">
    <w:name w:val="font18"/>
    <w:basedOn w:val="a2"/>
    <w:rsid w:val="00083E36"/>
    <w:pPr>
      <w:widowControl/>
      <w:spacing w:before="100" w:beforeAutospacing="1" w:after="100" w:afterAutospacing="1"/>
      <w:jc w:val="left"/>
    </w:pPr>
    <w:rPr>
      <w:rFonts w:ascii="宋体" w:eastAsia="宋体" w:hAnsi="宋体" w:cs="宋体"/>
      <w:kern w:val="0"/>
      <w:sz w:val="22"/>
    </w:rPr>
  </w:style>
  <w:style w:type="paragraph" w:customStyle="1" w:styleId="13">
    <w:name w:val="列出段落1"/>
    <w:basedOn w:val="a2"/>
    <w:rsid w:val="00083E36"/>
    <w:pPr>
      <w:autoSpaceDE w:val="0"/>
      <w:autoSpaceDN w:val="0"/>
      <w:adjustRightInd w:val="0"/>
      <w:snapToGrid w:val="0"/>
      <w:spacing w:line="360" w:lineRule="auto"/>
      <w:ind w:firstLineChars="200" w:firstLine="420"/>
      <w:textAlignment w:val="baseline"/>
    </w:pPr>
    <w:rPr>
      <w:rFonts w:ascii="Times New Roman" w:eastAsia="宋体" w:hAnsi="Times New Roman" w:cs="Times New Roman"/>
      <w:kern w:val="0"/>
      <w:sz w:val="28"/>
      <w:szCs w:val="21"/>
    </w:rPr>
  </w:style>
  <w:style w:type="paragraph" w:customStyle="1" w:styleId="xl44">
    <w:name w:val="xl44"/>
    <w:basedOn w:val="a2"/>
    <w:rsid w:val="00083E36"/>
    <w:pPr>
      <w:widowControl/>
      <w:adjustRightInd w:val="0"/>
      <w:spacing w:before="100" w:after="100"/>
      <w:jc w:val="center"/>
      <w:textAlignment w:val="baseline"/>
    </w:pPr>
    <w:rPr>
      <w:rFonts w:ascii="宋体" w:eastAsia="宋体" w:hAnsi="宋体" w:cs="Times New Roman"/>
      <w:kern w:val="0"/>
      <w:sz w:val="24"/>
      <w:szCs w:val="20"/>
    </w:rPr>
  </w:style>
  <w:style w:type="paragraph" w:customStyle="1" w:styleId="xl36">
    <w:name w:val="xl36"/>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rPr>
  </w:style>
  <w:style w:type="paragraph" w:customStyle="1" w:styleId="xl25">
    <w:name w:val="xl25"/>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宋体" w:hAnsi="Arial Unicode MS" w:cs="Times New Roman"/>
      <w:b/>
      <w:bCs/>
      <w:kern w:val="0"/>
      <w:sz w:val="24"/>
      <w:szCs w:val="24"/>
    </w:rPr>
  </w:style>
  <w:style w:type="paragraph" w:customStyle="1" w:styleId="font11">
    <w:name w:val="font11"/>
    <w:basedOn w:val="a2"/>
    <w:rsid w:val="00083E36"/>
    <w:pPr>
      <w:widowControl/>
      <w:spacing w:before="100" w:beforeAutospacing="1" w:after="100" w:afterAutospacing="1"/>
      <w:jc w:val="left"/>
    </w:pPr>
    <w:rPr>
      <w:rFonts w:ascii="宋体" w:eastAsia="宋体" w:hAnsi="宋体" w:cs="Times New Roman" w:hint="eastAsia"/>
      <w:b/>
      <w:bCs/>
      <w:kern w:val="0"/>
      <w:sz w:val="16"/>
      <w:szCs w:val="16"/>
    </w:rPr>
  </w:style>
  <w:style w:type="paragraph" w:customStyle="1" w:styleId="aff1">
    <w:name w:val="保留正文"/>
    <w:basedOn w:val="a2"/>
    <w:rsid w:val="00083E36"/>
    <w:pPr>
      <w:keepNext/>
      <w:widowControl/>
      <w:overflowPunct w:val="0"/>
      <w:autoSpaceDE w:val="0"/>
      <w:autoSpaceDN w:val="0"/>
      <w:adjustRightInd w:val="0"/>
      <w:spacing w:after="160" w:line="480" w:lineRule="auto"/>
      <w:jc w:val="left"/>
      <w:textAlignment w:val="baseline"/>
    </w:pPr>
    <w:rPr>
      <w:rFonts w:ascii="@宋体" w:eastAsia="宋体" w:hAnsi="Symbol" w:cs="Times New Roman"/>
      <w:kern w:val="0"/>
      <w:sz w:val="24"/>
      <w:szCs w:val="20"/>
    </w:rPr>
  </w:style>
  <w:style w:type="paragraph" w:customStyle="1" w:styleId="xl78">
    <w:name w:val="xl78"/>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2"/>
      <w:szCs w:val="21"/>
    </w:rPr>
  </w:style>
  <w:style w:type="paragraph" w:customStyle="1" w:styleId="xl38">
    <w:name w:val="xl38"/>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kern w:val="0"/>
      <w:sz w:val="22"/>
    </w:rPr>
  </w:style>
  <w:style w:type="paragraph" w:customStyle="1" w:styleId="aff2">
    <w:name w:val="标准书脚_奇数页"/>
    <w:rsid w:val="00083E36"/>
    <w:pPr>
      <w:spacing w:before="120"/>
      <w:jc w:val="right"/>
    </w:pPr>
    <w:rPr>
      <w:rFonts w:ascii="Times New Roman" w:eastAsia="宋体" w:hAnsi="Times New Roman" w:cs="Times New Roman"/>
      <w:kern w:val="0"/>
      <w:sz w:val="18"/>
      <w:szCs w:val="20"/>
    </w:rPr>
  </w:style>
  <w:style w:type="paragraph" w:customStyle="1" w:styleId="xl91">
    <w:name w:val="xl91"/>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宋体" w:hAnsi="Times New Roman" w:cs="Times New Roman"/>
      <w:b/>
      <w:bCs/>
      <w:color w:val="000000"/>
      <w:kern w:val="0"/>
      <w:sz w:val="22"/>
    </w:rPr>
  </w:style>
  <w:style w:type="paragraph" w:customStyle="1" w:styleId="xl77">
    <w:name w:val="xl77"/>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2"/>
      <w:szCs w:val="21"/>
    </w:rPr>
  </w:style>
  <w:style w:type="paragraph" w:customStyle="1" w:styleId="CharCharCharCharCharCharChar">
    <w:name w:val="Char Char Char Char Char Char Char"/>
    <w:basedOn w:val="a2"/>
    <w:rsid w:val="00083E36"/>
    <w:pPr>
      <w:spacing w:line="360" w:lineRule="auto"/>
      <w:ind w:firstLineChars="200" w:firstLine="200"/>
    </w:pPr>
    <w:rPr>
      <w:rFonts w:ascii="宋体" w:eastAsia="宋体" w:hAnsi="宋体" w:cs="宋体"/>
      <w:sz w:val="24"/>
      <w:szCs w:val="24"/>
    </w:rPr>
  </w:style>
  <w:style w:type="paragraph" w:customStyle="1" w:styleId="aff3">
    <w:name w:val="表头"/>
    <w:basedOn w:val="11"/>
    <w:qFormat/>
    <w:rsid w:val="00083E36"/>
    <w:pPr>
      <w:jc w:val="center"/>
    </w:pPr>
    <w:rPr>
      <w:rFonts w:eastAsia="黑体"/>
      <w:sz w:val="24"/>
    </w:rPr>
  </w:style>
  <w:style w:type="paragraph" w:customStyle="1" w:styleId="xl116">
    <w:name w:val="xl116"/>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2"/>
    </w:rPr>
  </w:style>
  <w:style w:type="paragraph" w:customStyle="1" w:styleId="xl112">
    <w:name w:val="xl112"/>
    <w:basedOn w:val="a2"/>
    <w:rsid w:val="00083E36"/>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pPr>
    <w:rPr>
      <w:rFonts w:ascii="Times New Roman" w:eastAsia="宋体" w:hAnsi="Times New Roman" w:cs="Times New Roman"/>
      <w:color w:val="000000"/>
      <w:kern w:val="0"/>
      <w:sz w:val="22"/>
    </w:rPr>
  </w:style>
  <w:style w:type="paragraph" w:customStyle="1" w:styleId="14">
    <w:name w:val="纯文本1"/>
    <w:basedOn w:val="a2"/>
    <w:rsid w:val="00083E36"/>
    <w:pPr>
      <w:adjustRightInd w:val="0"/>
      <w:jc w:val="left"/>
      <w:textAlignment w:val="baseline"/>
    </w:pPr>
    <w:rPr>
      <w:rFonts w:ascii="宋体" w:eastAsia="宋体" w:hAnsi="Courier New" w:cs="Times New Roman"/>
      <w:szCs w:val="20"/>
    </w:rPr>
  </w:style>
  <w:style w:type="paragraph" w:customStyle="1" w:styleId="ss">
    <w:name w:val="ss"/>
    <w:basedOn w:val="a2"/>
    <w:rsid w:val="00083E36"/>
    <w:pPr>
      <w:widowControl/>
      <w:spacing w:before="100" w:beforeAutospacing="1" w:after="100" w:afterAutospacing="1" w:line="288" w:lineRule="atLeast"/>
      <w:jc w:val="left"/>
    </w:pPr>
    <w:rPr>
      <w:rFonts w:ascii="宋体" w:eastAsia="宋体" w:hAnsi="宋体" w:cs="Arial"/>
      <w:kern w:val="0"/>
      <w:sz w:val="15"/>
      <w:szCs w:val="15"/>
    </w:rPr>
  </w:style>
  <w:style w:type="paragraph" w:customStyle="1" w:styleId="23">
    <w:name w:val="列出段落2"/>
    <w:basedOn w:val="a2"/>
    <w:rsid w:val="00083E36"/>
    <w:pPr>
      <w:adjustRightInd w:val="0"/>
      <w:snapToGrid w:val="0"/>
      <w:spacing w:line="360" w:lineRule="auto"/>
      <w:ind w:firstLineChars="200" w:firstLine="420"/>
    </w:pPr>
    <w:rPr>
      <w:rFonts w:ascii="Times New Roman" w:eastAsia="宋体" w:hAnsi="Times New Roman" w:cs="Times New Roman"/>
      <w:sz w:val="28"/>
      <w:szCs w:val="21"/>
    </w:rPr>
  </w:style>
  <w:style w:type="paragraph" w:customStyle="1" w:styleId="xl76">
    <w:name w:val="xl76"/>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szCs w:val="21"/>
    </w:rPr>
  </w:style>
  <w:style w:type="paragraph" w:customStyle="1" w:styleId="24">
    <w:name w:val="正文缩进2"/>
    <w:basedOn w:val="a2"/>
    <w:next w:val="a2"/>
    <w:rsid w:val="00083E36"/>
    <w:pPr>
      <w:ind w:firstLine="567"/>
    </w:pPr>
    <w:rPr>
      <w:rFonts w:ascii="Times New Roman" w:eastAsia="宋体" w:hAnsi="Times New Roman" w:cs="Times New Roman"/>
      <w:sz w:val="28"/>
      <w:szCs w:val="20"/>
    </w:rPr>
  </w:style>
  <w:style w:type="paragraph" w:customStyle="1" w:styleId="xl72">
    <w:name w:val="xl72"/>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color w:val="000000"/>
      <w:kern w:val="0"/>
      <w:sz w:val="22"/>
      <w:szCs w:val="21"/>
    </w:rPr>
  </w:style>
  <w:style w:type="paragraph" w:customStyle="1" w:styleId="font19">
    <w:name w:val="font19"/>
    <w:basedOn w:val="a2"/>
    <w:rsid w:val="00083E36"/>
    <w:pPr>
      <w:widowControl/>
      <w:spacing w:before="100" w:beforeAutospacing="1" w:after="100" w:afterAutospacing="1"/>
      <w:jc w:val="left"/>
    </w:pPr>
    <w:rPr>
      <w:rFonts w:ascii="宋体" w:eastAsia="宋体" w:hAnsi="宋体" w:cs="宋体"/>
      <w:kern w:val="0"/>
      <w:sz w:val="22"/>
    </w:rPr>
  </w:style>
  <w:style w:type="paragraph" w:customStyle="1" w:styleId="TOC1">
    <w:name w:val="TOC 标题1"/>
    <w:basedOn w:val="1"/>
    <w:next w:val="a2"/>
    <w:rsid w:val="00083E36"/>
    <w:pPr>
      <w:keepNext/>
      <w:keepLines/>
      <w:pageBreakBefore w:val="0"/>
      <w:widowControl/>
      <w:autoSpaceDE/>
      <w:autoSpaceDN/>
      <w:adjustRightInd/>
      <w:spacing w:beforeLines="50" w:afterLines="50" w:after="0" w:line="276" w:lineRule="auto"/>
      <w:jc w:val="left"/>
      <w:textAlignment w:val="auto"/>
      <w:outlineLvl w:val="9"/>
    </w:pPr>
    <w:rPr>
      <w:rFonts w:ascii="Cambria" w:eastAsia="宋体" w:hAnsi="Cambria"/>
      <w:b/>
      <w:bCs/>
      <w:snapToGrid/>
      <w:color w:val="365F91"/>
      <w:sz w:val="28"/>
      <w:szCs w:val="28"/>
    </w:rPr>
  </w:style>
  <w:style w:type="paragraph" w:customStyle="1" w:styleId="aff4">
    <w:name w:val="一级无"/>
    <w:basedOn w:val="a2"/>
    <w:rsid w:val="00083E36"/>
    <w:pPr>
      <w:widowControl/>
      <w:tabs>
        <w:tab w:val="left" w:pos="1678"/>
      </w:tabs>
      <w:autoSpaceDE w:val="0"/>
      <w:autoSpaceDN w:val="0"/>
      <w:adjustRightInd w:val="0"/>
      <w:spacing w:line="360" w:lineRule="auto"/>
      <w:ind w:left="1678" w:hanging="414"/>
      <w:textAlignment w:val="baseline"/>
      <w:outlineLvl w:val="2"/>
    </w:pPr>
    <w:rPr>
      <w:rFonts w:ascii="宋体" w:eastAsia="宋体" w:hAnsi="Times New Roman" w:cs="Calibri"/>
      <w:kern w:val="0"/>
      <w:sz w:val="24"/>
      <w:szCs w:val="20"/>
    </w:rPr>
  </w:style>
  <w:style w:type="paragraph" w:customStyle="1" w:styleId="Char8">
    <w:name w:val="Char"/>
    <w:basedOn w:val="a2"/>
    <w:link w:val="CharChar1"/>
    <w:rsid w:val="00083E36"/>
    <w:pPr>
      <w:tabs>
        <w:tab w:val="left" w:pos="1155"/>
      </w:tabs>
      <w:ind w:left="1155" w:hanging="210"/>
    </w:pPr>
    <w:rPr>
      <w:rFonts w:eastAsia="宋体"/>
      <w:szCs w:val="24"/>
    </w:rPr>
  </w:style>
  <w:style w:type="paragraph" w:customStyle="1" w:styleId="aff5">
    <w:name w:val="式中"/>
    <w:basedOn w:val="a2"/>
    <w:rsid w:val="00083E36"/>
    <w:rPr>
      <w:rFonts w:ascii="Times New Roman" w:eastAsia="宋体" w:hAnsi="Times New Roman" w:cs="Times New Roman"/>
      <w:szCs w:val="20"/>
    </w:rPr>
  </w:style>
  <w:style w:type="paragraph" w:customStyle="1" w:styleId="aff6">
    <w:name w:val="表格"/>
    <w:basedOn w:val="11"/>
    <w:qFormat/>
    <w:rsid w:val="00083E36"/>
    <w:pPr>
      <w:spacing w:line="240" w:lineRule="auto"/>
      <w:jc w:val="center"/>
    </w:pPr>
    <w:rPr>
      <w:sz w:val="21"/>
    </w:rPr>
  </w:style>
  <w:style w:type="paragraph" w:customStyle="1" w:styleId="xl109">
    <w:name w:val="xl109"/>
    <w:basedOn w:val="a2"/>
    <w:rsid w:val="00083E36"/>
    <w:pPr>
      <w:widowControl/>
      <w:pBdr>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2"/>
    </w:rPr>
  </w:style>
  <w:style w:type="paragraph" w:customStyle="1" w:styleId="xl96">
    <w:name w:val="xl96"/>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宋体" w:hAnsi="Times New Roman" w:cs="Times New Roman"/>
      <w:color w:val="000000"/>
      <w:kern w:val="0"/>
      <w:sz w:val="22"/>
    </w:rPr>
  </w:style>
  <w:style w:type="paragraph" w:customStyle="1" w:styleId="font16">
    <w:name w:val="font16"/>
    <w:basedOn w:val="a2"/>
    <w:rsid w:val="00083E36"/>
    <w:pPr>
      <w:widowControl/>
      <w:spacing w:before="100" w:beforeAutospacing="1" w:after="100" w:afterAutospacing="1"/>
      <w:jc w:val="left"/>
    </w:pPr>
    <w:rPr>
      <w:rFonts w:ascii="宋体" w:eastAsia="宋体" w:hAnsi="宋体" w:cs="宋体"/>
      <w:color w:val="000000"/>
      <w:kern w:val="0"/>
      <w:sz w:val="22"/>
    </w:rPr>
  </w:style>
  <w:style w:type="paragraph" w:customStyle="1" w:styleId="xl111">
    <w:name w:val="xl111"/>
    <w:basedOn w:val="a2"/>
    <w:rsid w:val="00083E36"/>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ascii="宋体" w:eastAsia="宋体" w:hAnsi="宋体" w:cs="宋体"/>
      <w:kern w:val="0"/>
      <w:sz w:val="22"/>
    </w:rPr>
  </w:style>
  <w:style w:type="paragraph" w:customStyle="1" w:styleId="font7">
    <w:name w:val="font7"/>
    <w:basedOn w:val="a2"/>
    <w:rsid w:val="00083E36"/>
    <w:pPr>
      <w:widowControl/>
      <w:spacing w:before="100" w:beforeAutospacing="1" w:after="100" w:afterAutospacing="1"/>
      <w:jc w:val="left"/>
    </w:pPr>
    <w:rPr>
      <w:rFonts w:ascii="宋体" w:eastAsia="宋体" w:hAnsi="宋体" w:cs="宋体"/>
      <w:kern w:val="0"/>
      <w:sz w:val="22"/>
    </w:rPr>
  </w:style>
  <w:style w:type="paragraph" w:customStyle="1" w:styleId="xl82">
    <w:name w:val="xl82"/>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4">
    <w:name w:val="xl94"/>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left"/>
    </w:pPr>
    <w:rPr>
      <w:rFonts w:ascii="Times New Roman" w:eastAsia="宋体" w:hAnsi="Times New Roman" w:cs="Times New Roman"/>
      <w:b/>
      <w:bCs/>
      <w:color w:val="000000"/>
      <w:kern w:val="0"/>
      <w:sz w:val="22"/>
    </w:rPr>
  </w:style>
  <w:style w:type="paragraph" w:customStyle="1" w:styleId="xl87">
    <w:name w:val="xl87"/>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2"/>
    </w:rPr>
  </w:style>
  <w:style w:type="paragraph" w:customStyle="1" w:styleId="a">
    <w:name w:val="附录标识"/>
    <w:basedOn w:val="a0"/>
    <w:rsid w:val="00083E36"/>
    <w:pPr>
      <w:numPr>
        <w:numId w:val="3"/>
      </w:numPr>
      <w:tabs>
        <w:tab w:val="clear" w:pos="360"/>
        <w:tab w:val="left" w:pos="6405"/>
      </w:tabs>
      <w:spacing w:after="200"/>
    </w:pPr>
    <w:rPr>
      <w:sz w:val="21"/>
    </w:rPr>
  </w:style>
  <w:style w:type="paragraph" w:customStyle="1" w:styleId="xl86">
    <w:name w:val="xl86"/>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color w:val="000000"/>
      <w:kern w:val="0"/>
      <w:sz w:val="22"/>
      <w:szCs w:val="21"/>
    </w:rPr>
  </w:style>
  <w:style w:type="paragraph" w:customStyle="1" w:styleId="xl97">
    <w:name w:val="xl97"/>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宋体" w:hAnsi="Times New Roman" w:cs="Times New Roman"/>
      <w:b/>
      <w:bCs/>
      <w:kern w:val="0"/>
      <w:sz w:val="22"/>
    </w:rPr>
  </w:style>
  <w:style w:type="paragraph" w:customStyle="1" w:styleId="xl73">
    <w:name w:val="xl73"/>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3">
    <w:name w:val="xl83"/>
    <w:basedOn w:val="a2"/>
    <w:rsid w:val="00083E36"/>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92">
    <w:name w:val="xl92"/>
    <w:basedOn w:val="a2"/>
    <w:rsid w:val="00083E36"/>
    <w:pPr>
      <w:widowControl/>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宋体" w:hAnsi="Times New Roman" w:cs="Times New Roman"/>
      <w:b/>
      <w:bCs/>
      <w:kern w:val="0"/>
      <w:sz w:val="22"/>
    </w:rPr>
  </w:style>
  <w:style w:type="paragraph" w:customStyle="1" w:styleId="aff7">
    <w:name w:val="目次、标准名称标题"/>
    <w:basedOn w:val="a0"/>
    <w:next w:val="af9"/>
    <w:rsid w:val="00083E36"/>
    <w:pPr>
      <w:numPr>
        <w:numId w:val="0"/>
      </w:numPr>
      <w:spacing w:line="460" w:lineRule="exact"/>
    </w:pPr>
  </w:style>
  <w:style w:type="paragraph" w:customStyle="1" w:styleId="196Char">
    <w:name w:val="首行缩进:  1.96 字符 Char"/>
    <w:basedOn w:val="a2"/>
    <w:rsid w:val="00083E36"/>
    <w:pPr>
      <w:autoSpaceDE w:val="0"/>
      <w:autoSpaceDN w:val="0"/>
      <w:adjustRightInd w:val="0"/>
      <w:textAlignment w:val="baseline"/>
      <w:outlineLvl w:val="4"/>
    </w:pPr>
    <w:rPr>
      <w:rFonts w:ascii="宋体" w:eastAsia="宋体" w:hAnsi="宋体" w:cs="Times New Roman"/>
      <w:snapToGrid w:val="0"/>
      <w:kern w:val="0"/>
      <w:sz w:val="24"/>
      <w:szCs w:val="24"/>
    </w:rPr>
  </w:style>
  <w:style w:type="table" w:styleId="aff8">
    <w:name w:val="Table Grid"/>
    <w:basedOn w:val="a5"/>
    <w:uiPriority w:val="59"/>
    <w:rsid w:val="00083E36"/>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表格1"/>
    <w:basedOn w:val="a5"/>
    <w:uiPriority w:val="99"/>
    <w:rsid w:val="00083E36"/>
    <w:pPr>
      <w:jc w:val="center"/>
    </w:pPr>
    <w:rPr>
      <w:rFonts w:ascii="Times New Roman" w:eastAsia="Times New Roman" w:hAnsi="Times New Roman" w:cs="Times New Roman"/>
    </w:rPr>
    <w:tblPr>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86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D459B-9C4A-4A1B-9FB3-F991B9F25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35</Pages>
  <Words>3883</Words>
  <Characters>22136</Characters>
  <Application>Microsoft Office Word</Application>
  <DocSecurity>0</DocSecurity>
  <Lines>184</Lines>
  <Paragraphs>51</Paragraphs>
  <ScaleCrop>false</ScaleCrop>
  <Company/>
  <LinksUpToDate>false</LinksUpToDate>
  <CharactersWithSpaces>25968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yj-cj</dc:creator>
  <cp:keywords/>
  <dc:description/>
  <cp:lastModifiedBy>yj-cj</cp:lastModifiedBy>
  <cp:revision>21</cp:revision>
  <dcterms:created xsi:type="dcterms:W3CDTF">2021-12-16T03:01:00Z</dcterms:created>
  <dcterms:modified xsi:type="dcterms:W3CDTF">2022-01-25T03:25:00Z</dcterms:modified>
</cp:coreProperties>
</file>