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B" w:rsidRDefault="00E1253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温州市政府采购信用融资意向银行选择表</w:t>
      </w:r>
    </w:p>
    <w:p w:rsidR="00B950CB" w:rsidRDefault="00E12538">
      <w:pPr>
        <w:jc w:val="center"/>
        <w:rPr>
          <w:sz w:val="36"/>
          <w:szCs w:val="36"/>
        </w:rPr>
      </w:pPr>
      <w:r>
        <w:rPr>
          <w:rFonts w:hint="eastAsia"/>
          <w:sz w:val="32"/>
          <w:szCs w:val="32"/>
        </w:rPr>
        <w:t>（温州市供应商填写）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851"/>
        <w:gridCol w:w="1559"/>
        <w:gridCol w:w="759"/>
      </w:tblGrid>
      <w:tr w:rsidR="00B950CB">
        <w:trPr>
          <w:trHeight w:val="357"/>
        </w:trPr>
        <w:tc>
          <w:tcPr>
            <w:tcW w:w="1668" w:type="dxa"/>
          </w:tcPr>
          <w:p w:rsidR="00B950CB" w:rsidRPr="000E01F6" w:rsidRDefault="00E12538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0E01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企业名称</w:t>
            </w:r>
          </w:p>
        </w:tc>
        <w:tc>
          <w:tcPr>
            <w:tcW w:w="6854" w:type="dxa"/>
            <w:gridSpan w:val="5"/>
          </w:tcPr>
          <w:p w:rsidR="00B950CB" w:rsidRPr="000E01F6" w:rsidRDefault="00B950CB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>
        <w:trPr>
          <w:trHeight w:val="357"/>
        </w:trPr>
        <w:tc>
          <w:tcPr>
            <w:tcW w:w="1668" w:type="dxa"/>
          </w:tcPr>
          <w:p w:rsidR="00B950CB" w:rsidRPr="000E01F6" w:rsidRDefault="00E12538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0E01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企业注册地</w:t>
            </w:r>
          </w:p>
        </w:tc>
        <w:tc>
          <w:tcPr>
            <w:tcW w:w="3685" w:type="dxa"/>
            <w:gridSpan w:val="2"/>
          </w:tcPr>
          <w:p w:rsidR="00B950CB" w:rsidRPr="000E01F6" w:rsidRDefault="00B950CB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  <w:tc>
          <w:tcPr>
            <w:tcW w:w="2410" w:type="dxa"/>
            <w:gridSpan w:val="2"/>
          </w:tcPr>
          <w:p w:rsidR="00B950CB" w:rsidRPr="000E01F6" w:rsidRDefault="00E12538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0E01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是否有融资意向</w:t>
            </w:r>
          </w:p>
        </w:tc>
        <w:tc>
          <w:tcPr>
            <w:tcW w:w="759" w:type="dxa"/>
          </w:tcPr>
          <w:p w:rsidR="00B950CB" w:rsidRPr="000E01F6" w:rsidRDefault="00B950CB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2B7988">
        <w:trPr>
          <w:trHeight w:val="191"/>
        </w:trPr>
        <w:tc>
          <w:tcPr>
            <w:tcW w:w="1668" w:type="dxa"/>
          </w:tcPr>
          <w:p w:rsidR="00B950CB" w:rsidRPr="000E01F6" w:rsidRDefault="00E12538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0E01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融资联系人</w:t>
            </w:r>
          </w:p>
        </w:tc>
        <w:tc>
          <w:tcPr>
            <w:tcW w:w="2268" w:type="dxa"/>
          </w:tcPr>
          <w:p w:rsidR="00B950CB" w:rsidRPr="000E01F6" w:rsidRDefault="00B950CB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  <w:tc>
          <w:tcPr>
            <w:tcW w:w="2268" w:type="dxa"/>
            <w:gridSpan w:val="2"/>
          </w:tcPr>
          <w:p w:rsidR="00B950CB" w:rsidRPr="000E01F6" w:rsidRDefault="00E12538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0E01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联系方式</w:t>
            </w:r>
          </w:p>
        </w:tc>
        <w:tc>
          <w:tcPr>
            <w:tcW w:w="2318" w:type="dxa"/>
            <w:gridSpan w:val="2"/>
          </w:tcPr>
          <w:p w:rsidR="00B950CB" w:rsidRPr="000E01F6" w:rsidRDefault="00B950CB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2B7988">
        <w:trPr>
          <w:trHeight w:val="425"/>
        </w:trPr>
        <w:tc>
          <w:tcPr>
            <w:tcW w:w="6204" w:type="dxa"/>
            <w:gridSpan w:val="4"/>
            <w:vAlign w:val="center"/>
          </w:tcPr>
          <w:p w:rsidR="00B950CB" w:rsidRPr="000E01F6" w:rsidRDefault="00E12538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0E01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温州市政府采购信用融资合作银行</w:t>
            </w:r>
          </w:p>
        </w:tc>
        <w:tc>
          <w:tcPr>
            <w:tcW w:w="2318" w:type="dxa"/>
            <w:gridSpan w:val="2"/>
          </w:tcPr>
          <w:p w:rsidR="00B950CB" w:rsidRPr="000E01F6" w:rsidRDefault="00E12538">
            <w:pPr>
              <w:pStyle w:val="l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0E01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选择作为意向融资银行（可多选）</w:t>
            </w:r>
          </w:p>
        </w:tc>
      </w:tr>
      <w:tr w:rsidR="00B950CB" w:rsidTr="002B7988">
        <w:trPr>
          <w:trHeight w:val="183"/>
        </w:trPr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温州银行股份有限公司温州分行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2B7988">
        <w:trPr>
          <w:trHeight w:val="287"/>
        </w:trPr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温州银行股份有限公司鹿城分行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0E01F6"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中国工商银行股份有限公司温州分行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2B7988">
        <w:trPr>
          <w:trHeight w:val="299"/>
        </w:trPr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中国建设银行股份有限公司温州分行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50CB" w:rsidTr="000E01F6"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中国邮政储蓄银行股份有限公司温州市分行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0E01F6"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中国民生银行股份有限公司温州分行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0E01F6"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宁波银行股份有限公司温州分行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0E01F6"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杭州银行股份有限公司温州分行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0E01F6"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招商银行股份有限公司温州分行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0E01F6"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兴业银行股份有限公司温州分行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0E01F6"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交通银行股份有限公司温州分行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B950CB" w:rsidTr="000E01F6">
        <w:trPr>
          <w:trHeight w:val="329"/>
        </w:trPr>
        <w:tc>
          <w:tcPr>
            <w:tcW w:w="6204" w:type="dxa"/>
            <w:gridSpan w:val="4"/>
            <w:vAlign w:val="center"/>
          </w:tcPr>
          <w:p w:rsidR="00B950CB" w:rsidRPr="002B7988" w:rsidRDefault="00E12538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上海浦东发展银行股份有限公司温州分行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B950CB" w:rsidRPr="002B7988" w:rsidRDefault="00B950CB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0E01F6" w:rsidTr="000E01F6">
        <w:trPr>
          <w:trHeight w:val="329"/>
        </w:trPr>
        <w:tc>
          <w:tcPr>
            <w:tcW w:w="6204" w:type="dxa"/>
            <w:gridSpan w:val="4"/>
            <w:vAlign w:val="center"/>
          </w:tcPr>
          <w:p w:rsidR="000E01F6" w:rsidRPr="002B7988" w:rsidRDefault="000E01F6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中国银行股份有限公司温州市分行</w:t>
            </w:r>
          </w:p>
        </w:tc>
        <w:tc>
          <w:tcPr>
            <w:tcW w:w="2318" w:type="dxa"/>
            <w:gridSpan w:val="2"/>
            <w:vAlign w:val="center"/>
          </w:tcPr>
          <w:p w:rsidR="000E01F6" w:rsidRPr="002B7988" w:rsidRDefault="000E01F6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0E01F6" w:rsidTr="000E01F6">
        <w:trPr>
          <w:trHeight w:val="329"/>
        </w:trPr>
        <w:tc>
          <w:tcPr>
            <w:tcW w:w="6204" w:type="dxa"/>
            <w:gridSpan w:val="4"/>
            <w:vAlign w:val="center"/>
          </w:tcPr>
          <w:p w:rsidR="000E01F6" w:rsidRPr="002B7988" w:rsidRDefault="000E01F6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  <w:t>中国农业银行股份有限公司温州分行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0E01F6" w:rsidRPr="002B7988" w:rsidRDefault="000E01F6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0E01F6" w:rsidTr="000E01F6">
        <w:trPr>
          <w:trHeight w:val="329"/>
        </w:trPr>
        <w:tc>
          <w:tcPr>
            <w:tcW w:w="6204" w:type="dxa"/>
            <w:gridSpan w:val="4"/>
            <w:vAlign w:val="center"/>
          </w:tcPr>
          <w:p w:rsidR="000E01F6" w:rsidRPr="002B7988" w:rsidRDefault="000E01F6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2B7988"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  <w:t>中信银行股份有限公司温州分行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0E01F6" w:rsidRPr="002B7988" w:rsidRDefault="000E01F6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  <w:tr w:rsidR="000E01F6" w:rsidTr="002B7988">
        <w:trPr>
          <w:trHeight w:val="70"/>
        </w:trPr>
        <w:tc>
          <w:tcPr>
            <w:tcW w:w="6204" w:type="dxa"/>
            <w:gridSpan w:val="4"/>
            <w:vAlign w:val="center"/>
          </w:tcPr>
          <w:p w:rsidR="000E01F6" w:rsidRPr="002B7988" w:rsidRDefault="000E01F6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proofErr w:type="gramStart"/>
            <w:r w:rsidRPr="002B7988"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  <w:t>浙商银行</w:t>
            </w:r>
            <w:proofErr w:type="gramEnd"/>
            <w:r w:rsidRPr="002B7988"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  <w:t>股份有限公司温州分行</w:t>
            </w:r>
          </w:p>
        </w:tc>
        <w:tc>
          <w:tcPr>
            <w:tcW w:w="2318" w:type="dxa"/>
            <w:gridSpan w:val="2"/>
            <w:vAlign w:val="center"/>
          </w:tcPr>
          <w:p w:rsidR="000E01F6" w:rsidRPr="002B7988" w:rsidRDefault="000E01F6" w:rsidP="002B7988">
            <w:pPr>
              <w:pStyle w:val="l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</w:p>
        </w:tc>
      </w:tr>
    </w:tbl>
    <w:p w:rsidR="00B950CB" w:rsidRDefault="00E12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 w:rsidR="00DF20C9">
        <w:rPr>
          <w:rFonts w:hint="eastAsia"/>
          <w:sz w:val="24"/>
          <w:szCs w:val="24"/>
        </w:rPr>
        <w:t>、本表填写对象为注册地在温州市域内的供应商，填写完成后发送至邮箱：</w:t>
      </w:r>
      <w:hyperlink r:id="rId8" w:history="1">
        <w:r w:rsidR="00DF20C9" w:rsidRPr="009F6EAA">
          <w:rPr>
            <w:rStyle w:val="a6"/>
            <w:rFonts w:hint="eastAsia"/>
            <w:sz w:val="24"/>
            <w:szCs w:val="24"/>
          </w:rPr>
          <w:t>wzzcrz@126.com</w:t>
        </w:r>
      </w:hyperlink>
      <w:r w:rsidR="00DF20C9">
        <w:rPr>
          <w:rFonts w:hint="eastAsia"/>
          <w:sz w:val="24"/>
          <w:szCs w:val="24"/>
        </w:rPr>
        <w:t>。</w:t>
      </w:r>
    </w:p>
    <w:p w:rsidR="00B950CB" w:rsidRDefault="00E1253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、财政部门根据企业自行选择，将本表及企业相关信息推送至相对应的融资意向银行经办人。</w:t>
      </w:r>
      <w:bookmarkStart w:id="0" w:name="_GoBack"/>
      <w:bookmarkEnd w:id="0"/>
    </w:p>
    <w:sectPr w:rsidR="00B9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60" w:rsidRDefault="00005B60" w:rsidP="000E01F6">
      <w:r>
        <w:separator/>
      </w:r>
    </w:p>
  </w:endnote>
  <w:endnote w:type="continuationSeparator" w:id="0">
    <w:p w:rsidR="00005B60" w:rsidRDefault="00005B60" w:rsidP="000E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60" w:rsidRDefault="00005B60" w:rsidP="000E01F6">
      <w:r>
        <w:separator/>
      </w:r>
    </w:p>
  </w:footnote>
  <w:footnote w:type="continuationSeparator" w:id="0">
    <w:p w:rsidR="00005B60" w:rsidRDefault="00005B60" w:rsidP="000E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E2"/>
    <w:rsid w:val="F7FF4AB0"/>
    <w:rsid w:val="FBF732D4"/>
    <w:rsid w:val="00005B60"/>
    <w:rsid w:val="000515C7"/>
    <w:rsid w:val="000E01F6"/>
    <w:rsid w:val="000E4848"/>
    <w:rsid w:val="000F2989"/>
    <w:rsid w:val="002B7988"/>
    <w:rsid w:val="002F3AE2"/>
    <w:rsid w:val="004020CF"/>
    <w:rsid w:val="00421A0B"/>
    <w:rsid w:val="00442CA2"/>
    <w:rsid w:val="00460BCB"/>
    <w:rsid w:val="006B0303"/>
    <w:rsid w:val="00847F15"/>
    <w:rsid w:val="008646A7"/>
    <w:rsid w:val="00884677"/>
    <w:rsid w:val="00A01A59"/>
    <w:rsid w:val="00AD3D36"/>
    <w:rsid w:val="00B950CB"/>
    <w:rsid w:val="00C13A9B"/>
    <w:rsid w:val="00C666E2"/>
    <w:rsid w:val="00CC6E56"/>
    <w:rsid w:val="00DF20C9"/>
    <w:rsid w:val="00E12538"/>
    <w:rsid w:val="00F41D14"/>
    <w:rsid w:val="00F9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l">
    <w:name w:val="l正文"/>
    <w:basedOn w:val="a"/>
    <w:qFormat/>
    <w:pPr>
      <w:spacing w:line="300" w:lineRule="auto"/>
      <w:ind w:firstLineChars="200" w:firstLine="200"/>
      <w:jc w:val="left"/>
    </w:pPr>
    <w:rPr>
      <w:rFonts w:ascii="楷体_GB2312" w:eastAsia="楷体_GB2312" w:hAnsi="Times" w:cs="等线"/>
      <w:sz w:val="24"/>
      <w:szCs w:val="24"/>
    </w:rPr>
  </w:style>
  <w:style w:type="character" w:styleId="a6">
    <w:name w:val="Hyperlink"/>
    <w:basedOn w:val="a0"/>
    <w:uiPriority w:val="99"/>
    <w:unhideWhenUsed/>
    <w:rsid w:val="00DF2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l">
    <w:name w:val="l正文"/>
    <w:basedOn w:val="a"/>
    <w:qFormat/>
    <w:pPr>
      <w:spacing w:line="300" w:lineRule="auto"/>
      <w:ind w:firstLineChars="200" w:firstLine="200"/>
      <w:jc w:val="left"/>
    </w:pPr>
    <w:rPr>
      <w:rFonts w:ascii="楷体_GB2312" w:eastAsia="楷体_GB2312" w:hAnsi="Times" w:cs="等线"/>
      <w:sz w:val="24"/>
      <w:szCs w:val="24"/>
    </w:rPr>
  </w:style>
  <w:style w:type="character" w:styleId="a6">
    <w:name w:val="Hyperlink"/>
    <w:basedOn w:val="a0"/>
    <w:uiPriority w:val="99"/>
    <w:unhideWhenUsed/>
    <w:rsid w:val="00DF2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zcrz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14</cp:revision>
  <dcterms:created xsi:type="dcterms:W3CDTF">2020-03-27T19:26:00Z</dcterms:created>
  <dcterms:modified xsi:type="dcterms:W3CDTF">2020-04-15T02:14:00Z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