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34" w:rsidRDefault="00DB64E6">
      <w:pPr>
        <w:pStyle w:val="1"/>
        <w:jc w:val="center"/>
      </w:pPr>
      <w:bookmarkStart w:id="0" w:name="_Toc5737"/>
      <w:bookmarkStart w:id="1" w:name="_Toc31965"/>
      <w:bookmarkStart w:id="2" w:name="_Toc21581"/>
      <w:bookmarkStart w:id="3" w:name="_Toc18670"/>
      <w:bookmarkStart w:id="4" w:name="_Toc25315"/>
      <w:bookmarkStart w:id="5" w:name="_Toc26565"/>
      <w:r>
        <w:rPr>
          <w:rFonts w:hint="eastAsia"/>
        </w:rPr>
        <w:t>明细表</w:t>
      </w:r>
      <w:bookmarkEnd w:id="0"/>
    </w:p>
    <w:p w:rsidR="00A21C34" w:rsidRDefault="00DB64E6">
      <w:pPr>
        <w:autoSpaceDE w:val="0"/>
        <w:autoSpaceDN w:val="0"/>
        <w:adjustRightInd w:val="0"/>
        <w:spacing w:line="460" w:lineRule="atLeast"/>
        <w:ind w:right="440"/>
        <w:rPr>
          <w:rFonts w:ascii="宋体" w:cs="Cambria Math"/>
          <w:w w:val="98"/>
          <w:sz w:val="24"/>
          <w:lang w:val="zh-CN"/>
        </w:rPr>
      </w:pPr>
      <w:r>
        <w:rPr>
          <w:rFonts w:ascii="宋体" w:cs="Cambria Math" w:hint="eastAsia"/>
          <w:sz w:val="24"/>
          <w:lang w:val="zh-CN"/>
        </w:rPr>
        <w:t>项目名称：</w:t>
      </w:r>
      <w:r>
        <w:rPr>
          <w:rFonts w:ascii="宋体" w:cs="Cambria Math" w:hint="eastAsia"/>
          <w:w w:val="98"/>
          <w:sz w:val="24"/>
          <w:lang w:val="zh-CN"/>
        </w:rPr>
        <w:t>龙港市“智慧应急一张图”综合指挥与协同管理云平台（二期）建设项目</w:t>
      </w:r>
    </w:p>
    <w:p w:rsidR="00A21C34" w:rsidRDefault="00DB64E6">
      <w:pPr>
        <w:autoSpaceDE w:val="0"/>
        <w:autoSpaceDN w:val="0"/>
        <w:adjustRightInd w:val="0"/>
        <w:spacing w:line="460" w:lineRule="atLeast"/>
        <w:ind w:right="440"/>
        <w:rPr>
          <w:rFonts w:hAnsi="宋体"/>
          <w:sz w:val="22"/>
          <w:szCs w:val="22"/>
        </w:rPr>
      </w:pPr>
      <w:r>
        <w:rPr>
          <w:rFonts w:ascii="宋体" w:cs="Cambria Math" w:hint="eastAsia"/>
          <w:sz w:val="24"/>
          <w:lang w:val="zh-CN"/>
        </w:rPr>
        <w:t>招标编号：</w:t>
      </w:r>
      <w:r>
        <w:rPr>
          <w:rFonts w:ascii="宋体"/>
          <w:sz w:val="24"/>
        </w:rPr>
        <w:t>LGCG2021380</w:t>
      </w:r>
      <w:r>
        <w:rPr>
          <w:rFonts w:ascii="宋体" w:cs="Cambria Math" w:hint="eastAsia"/>
          <w:sz w:val="24"/>
          <w:lang w:val="zh-CN"/>
        </w:rPr>
        <w:t xml:space="preserve">   </w:t>
      </w:r>
      <w:r>
        <w:rPr>
          <w:rFonts w:ascii="宋体" w:cs="Cambria Math" w:hint="eastAsia"/>
          <w:sz w:val="24"/>
        </w:rPr>
        <w:t xml:space="preserve">                                 </w:t>
      </w:r>
      <w:r>
        <w:rPr>
          <w:rFonts w:ascii="宋体" w:cs="Cambria Math" w:hint="eastAsia"/>
          <w:sz w:val="24"/>
          <w:lang w:val="zh-CN"/>
        </w:rPr>
        <w:t>（价格单位：元）</w:t>
      </w:r>
    </w:p>
    <w:tbl>
      <w:tblPr>
        <w:tblW w:w="9367" w:type="dxa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521"/>
        <w:gridCol w:w="1476"/>
        <w:gridCol w:w="784"/>
        <w:gridCol w:w="1066"/>
        <w:gridCol w:w="2894"/>
        <w:gridCol w:w="1716"/>
      </w:tblGrid>
      <w:tr w:rsidR="00A21C34">
        <w:trPr>
          <w:trHeight w:val="312"/>
          <w:jc w:val="center"/>
        </w:trPr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4744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品牌型号规格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服务事项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工程量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</w:tr>
      <w:tr w:rsidR="00A21C34">
        <w:trPr>
          <w:trHeight w:val="312"/>
          <w:jc w:val="center"/>
        </w:trPr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A21C34" w:rsidTr="002750BA">
        <w:trPr>
          <w:trHeight w:val="585"/>
          <w:jc w:val="center"/>
        </w:trPr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一、应急综合时空大数据库更新完善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应急综合时空大数据库更新完善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“一张图”底图数据更新及新增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安全风险源专题数据更新及新增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减灾救灾资源专题数据更新及新增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物联感知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数据库更新及新增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新建安全生产企业风险及隐患数据库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数据共享接口及系统对接建设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667"/>
          <w:jc w:val="center"/>
        </w:trPr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二、防汛防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台应用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场景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防汛防台精细化预警与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研判决策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系统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准备阶段模块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区域风险态势模块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智能预案启动模块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风险智能提示模块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分析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判模块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靶向精准预警发布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人员转移统计分析模块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抢险救灾模块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灾后复盘模块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防汛防台信息协同报送子系统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  <w:lang w:bidi="ar"/>
              </w:rPr>
              <w:t>信息报送模板配置模块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信息报送模块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上报提醒模块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数据汇总输出模块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历史文档库管理模块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渔船安全动态监管系统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船只掌控模块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GPS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位置回溯模块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GPS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失联排序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归港实时统计模块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694"/>
          <w:jc w:val="center"/>
        </w:trPr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三、安全生产防控应用场景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安全生产综合监管系统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企业安全画像展示模块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二三维风险地图场景模块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数据资源管理模块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安全风险态势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判模块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安全生产感知监测模块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分析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判预警模块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智能预案匹配模块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事件处置模块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工业小微园区安全生产管控系统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园区精细三维模型实景场景建设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园区三维场景汇聚关联融合建设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小微园区全息孪生模块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园区动态监测模块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隐患排查治理态势分析模块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园区事件闭环管理模块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BD7DF1">
        <w:trPr>
          <w:trHeight w:val="669"/>
          <w:jc w:val="center"/>
        </w:trPr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四、安全生产视频汇聚数字化工程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1C34" w:rsidTr="002750BA">
        <w:trPr>
          <w:trHeight w:val="571"/>
          <w:jc w:val="center"/>
        </w:trPr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（一）智能视频综合管理系统软件部分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智能视频综合管理系统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品牌型号：大华</w:t>
            </w:r>
          </w:p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DH-ICC-B8900-U</w:t>
            </w:r>
          </w:p>
        </w:tc>
        <w:tc>
          <w:tcPr>
            <w:tcW w:w="2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基础软件模块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人脸智能业务系统模块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1C34" w:rsidRDefault="00A21C34">
            <w:pPr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视频通道授权模块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1C34" w:rsidRDefault="00A21C34">
            <w:pPr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视频平台国标对接软件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>
        <w:trPr>
          <w:trHeight w:val="558"/>
          <w:jc w:val="center"/>
        </w:trPr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（二）配套硬件部分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1C34" w:rsidTr="002750BA">
        <w:trPr>
          <w:trHeight w:val="394"/>
          <w:jc w:val="center"/>
        </w:trPr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）视频汇聚平台服务器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1C34" w:rsidTr="002750BA">
        <w:trPr>
          <w:trHeight w:val="903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智能视频综合管理平台（服务器）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品牌型号：曙光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(I420-G30)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 w:rsidR="00A21C34" w:rsidTr="002750BA">
        <w:trPr>
          <w:trHeight w:val="678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人脸比对服务器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品牌型号：大华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(DH-IVSS708)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 w:rsidR="00A21C34" w:rsidTr="002750BA">
        <w:trPr>
          <w:trHeight w:val="644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4T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企业级硬盘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品牌型号：希捷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(ST4000NM000A)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</w:tr>
      <w:tr w:rsidR="00A21C34" w:rsidTr="002750BA">
        <w:trPr>
          <w:trHeight w:val="332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中心存储（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家危化企业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*4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路视频，存储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天）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品牌型号：大华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(DH-EVS7136S)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 w:rsidR="00A21C34" w:rsidTr="002750BA">
        <w:trPr>
          <w:trHeight w:val="882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8T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企业级硬盘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品牌型号：希捷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(ST8000NM000A)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</w:tr>
      <w:tr w:rsidR="00A21C34">
        <w:trPr>
          <w:trHeight w:val="570"/>
          <w:jc w:val="center"/>
        </w:trPr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(2)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视频汇聚平台网络与安全环境部分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1C34">
        <w:trPr>
          <w:trHeight w:val="462"/>
          <w:jc w:val="center"/>
        </w:trPr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(2.1)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平台视频汇聚端网络设备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1C34" w:rsidTr="002750BA">
        <w:trPr>
          <w:trHeight w:val="952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万兆骨干核心交换机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品牌型号：博达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(S6810H)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 w:rsidR="00A21C34" w:rsidTr="002750BA">
        <w:trPr>
          <w:trHeight w:val="743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三层汇聚交换机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品牌型号：博达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(S3954)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 w:rsidR="00A21C34">
        <w:trPr>
          <w:trHeight w:val="490"/>
          <w:jc w:val="center"/>
        </w:trPr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（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2.2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）平台视频汇聚端网络安全设备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1C34" w:rsidTr="002750BA">
        <w:trPr>
          <w:trHeight w:val="754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互联网出口防火墙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品牌型号：奇安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信网神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(NSG5000-TG25P-Q)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 w:rsidR="00A21C34" w:rsidTr="002750BA">
        <w:trPr>
          <w:trHeight w:val="804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服务器区防火墙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配置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IPS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模块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品牌型号：奇安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信网神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(NSG5000-TG25P-Q)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 w:rsidR="00A21C34" w:rsidTr="002750BA">
        <w:trPr>
          <w:trHeight w:val="621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日志审计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品牌型号：奇安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信网神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(LAS-R32P)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 w:rsidR="00A21C34" w:rsidTr="002750BA">
        <w:trPr>
          <w:trHeight w:val="664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运维审计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品牌型号：奇安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信网神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(C6100-H-TF10P)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 w:rsidR="00A21C34" w:rsidTr="002750BA">
        <w:trPr>
          <w:trHeight w:val="757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数据库审计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品牌型号：奇安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信网神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(DAS3000-TF10P)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 w:rsidR="00A21C34" w:rsidTr="002750BA">
        <w:trPr>
          <w:trHeight w:val="682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网闸</w:t>
            </w:r>
            <w:proofErr w:type="gramEnd"/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品牌型号：奇安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信网神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(G1500-TY20P)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 w:rsidR="00A21C34" w:rsidTr="002750BA">
        <w:trPr>
          <w:trHeight w:val="954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服务器端防病毒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系统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品牌型号：奇安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信网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神天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擎终端安全管理系统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V6.0)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A21C34" w:rsidTr="002750BA">
        <w:trPr>
          <w:trHeight w:val="45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7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设备调试、系统集成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644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网络线路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品牌型号：电信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vpn100M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A21C34" w:rsidTr="002750BA">
        <w:trPr>
          <w:trHeight w:val="644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网络线路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品牌型号：电信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公网固定</w:t>
            </w:r>
            <w:proofErr w:type="spellStart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ip</w:t>
            </w:r>
            <w:proofErr w:type="spellEnd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光纤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100M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机房运维托管费用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标准机柜（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2.2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米）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提供电信机房运维托管服务</w:t>
            </w:r>
          </w:p>
        </w:tc>
        <w:tc>
          <w:tcPr>
            <w:tcW w:w="17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A21C34" w:rsidTr="002750BA">
        <w:trPr>
          <w:trHeight w:val="300"/>
          <w:jc w:val="center"/>
        </w:trPr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五、应急指挥数字化工程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1C34" w:rsidTr="002750BA">
        <w:trPr>
          <w:trHeight w:val="300"/>
          <w:jc w:val="center"/>
        </w:trPr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（一）应急协同指挥系统软件部分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应急协同指挥系统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值班值守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应急准备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事件接报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应急指挥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4G/5G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音视频双向主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呼功能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辅助决策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移动指挥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移动可视对话与会议组会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融合通信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第三方对接或集成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（二）配套硬件部分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1C34" w:rsidTr="002750BA">
        <w:trPr>
          <w:trHeight w:val="664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话务系统支撑硬件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品牌型号：科达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(KDCC-1000-H-1)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A21C34" w:rsidTr="002750BA">
        <w:trPr>
          <w:trHeight w:val="332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视频会议终端设备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品牌型号：科达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(H650)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A21C34" w:rsidTr="002750BA">
        <w:trPr>
          <w:trHeight w:val="644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平板设备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品牌型号：微软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(Surface Pro 7)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 w:rsidR="00A21C34" w:rsidTr="002750BA">
        <w:trPr>
          <w:trHeight w:val="644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4G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高清编码设备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品牌型号：科达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(KMIT-4G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单兵图传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 w:rsidR="00A21C34" w:rsidTr="002750BA">
        <w:trPr>
          <w:trHeight w:val="761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语音网关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品牌型号：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迅时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(MX60E)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六、感知体系及通讯支撑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 w:rsidP="00CE3A8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通讯支撑能力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 w:rsidP="00CE3A8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短信平台</w:t>
            </w:r>
            <w:bookmarkStart w:id="6" w:name="_GoBack"/>
            <w:bookmarkEnd w:id="6"/>
            <w:r w:rsidR="00CE3A8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租用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牌：中国移动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 w:rsidP="00BD7DF1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靶向精准预警发布：对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接龙港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“城市大脑”</w:t>
            </w:r>
            <w:r w:rsidR="00BD7DF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短信分区发布功能（需要从第三方通讯运营商采购一定数量三网短信）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，进行三网智能信息推送</w:t>
            </w:r>
            <w:r w:rsidR="00BD7DF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2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批量语音通知</w:t>
            </w: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批量用语音电话的方式通知到相关人员。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2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话务服务</w:t>
            </w: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IMS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线路，可提供国内电话通讯服务。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2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移动高清音视频通话服务</w:t>
            </w: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为各系统提供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4G/5G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高清音视频通话的后台服务。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智慧烟感接入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 w:rsidP="006429E2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末端智慧烟感设备配接模块</w:t>
            </w:r>
            <w:r>
              <w:rPr>
                <w:rStyle w:val="font31"/>
                <w:rFonts w:asciiTheme="minorEastAsia" w:eastAsiaTheme="minorEastAsia" w:hAnsiTheme="minorEastAsia" w:hint="default"/>
                <w:lang w:bidi="ar"/>
              </w:rPr>
              <w:t>（北大青鸟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JBF-TD803</w:t>
            </w:r>
            <w:r>
              <w:rPr>
                <w:rStyle w:val="font31"/>
                <w:rFonts w:asciiTheme="minorEastAsia" w:eastAsiaTheme="minorEastAsia" w:hAnsiTheme="minorEastAsia" w:hint="default"/>
                <w:lang w:bidi="ar"/>
              </w:rPr>
              <w:t>）</w:t>
            </w:r>
            <w:r>
              <w:rPr>
                <w:rStyle w:val="font01"/>
                <w:rFonts w:asciiTheme="minorEastAsia" w:eastAsiaTheme="minorEastAsia" w:hAnsiTheme="minorEastAsia" w:hint="default"/>
                <w:lang w:bidi="ar"/>
              </w:rPr>
              <w:t>，共四台。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9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A21C3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厂商平台信息推送授权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tr w:rsidR="00A21C34" w:rsidTr="002750BA">
        <w:trPr>
          <w:trHeight w:val="300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铁塔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高位双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光谱监控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租用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个小微园各一个铁塔，采购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台铁塔高空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瞭望双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光谱视频监控设备</w:t>
            </w:r>
            <w:r>
              <w:rPr>
                <w:rStyle w:val="font31"/>
                <w:rFonts w:asciiTheme="minorEastAsia" w:eastAsiaTheme="minorEastAsia" w:hAnsiTheme="minorEastAsia" w:hint="default"/>
                <w:lang w:bidi="ar"/>
              </w:rPr>
              <w:t>（</w:t>
            </w:r>
            <w:proofErr w:type="gramStart"/>
            <w:r>
              <w:rPr>
                <w:rStyle w:val="font31"/>
                <w:rFonts w:asciiTheme="minorEastAsia" w:eastAsiaTheme="minorEastAsia" w:hAnsiTheme="minorEastAsia" w:hint="default"/>
                <w:lang w:bidi="ar"/>
              </w:rPr>
              <w:t>海康威视</w:t>
            </w:r>
            <w:proofErr w:type="gramEnd"/>
            <w:r>
              <w:rPr>
                <w:rStyle w:val="font31"/>
                <w:rFonts w:asciiTheme="minorEastAsia" w:eastAsiaTheme="minorEastAsia" w:hAnsiTheme="minorEastAsia" w:hint="default"/>
                <w:lang w:bidi="ar"/>
              </w:rPr>
              <w:t>DS-3TD9236-25H2L</w:t>
            </w:r>
            <w:r>
              <w:rPr>
                <w:rStyle w:val="font31"/>
                <w:rFonts w:asciiTheme="minorEastAsia" w:eastAsiaTheme="minorEastAsia" w:hAnsiTheme="minorEastAsia" w:hint="default"/>
                <w:lang w:bidi="ar"/>
              </w:rPr>
              <w:t>）</w:t>
            </w:r>
            <w:r>
              <w:rPr>
                <w:rStyle w:val="font01"/>
                <w:rFonts w:asciiTheme="minorEastAsia" w:eastAsiaTheme="minorEastAsia" w:hAnsiTheme="minorEastAsia" w:hint="default"/>
                <w:lang w:bidi="ar"/>
              </w:rPr>
              <w:t>，含设备安装费，电费、网络链路费及维护费用。租期两年。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C34" w:rsidRDefault="00DB64E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</w:tr>
      <w:bookmarkEnd w:id="1"/>
      <w:bookmarkEnd w:id="2"/>
      <w:bookmarkEnd w:id="3"/>
      <w:bookmarkEnd w:id="4"/>
      <w:bookmarkEnd w:id="5"/>
    </w:tbl>
    <w:p w:rsidR="00A21C34" w:rsidRDefault="00A21C34" w:rsidP="003154A1">
      <w:pPr>
        <w:spacing w:line="360" w:lineRule="auto"/>
        <w:jc w:val="left"/>
        <w:rPr>
          <w:sz w:val="24"/>
        </w:rPr>
      </w:pPr>
    </w:p>
    <w:sectPr w:rsidR="00A21C34">
      <w:headerReference w:type="default" r:id="rId9"/>
      <w:footerReference w:type="default" r:id="rId10"/>
      <w:pgSz w:w="11906" w:h="16838"/>
      <w:pgMar w:top="1417" w:right="1417" w:bottom="1417" w:left="1417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E6" w:rsidRDefault="00DB64E6">
      <w:r>
        <w:separator/>
      </w:r>
    </w:p>
  </w:endnote>
  <w:endnote w:type="continuationSeparator" w:id="0">
    <w:p w:rsidR="00DB64E6" w:rsidRDefault="00DB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charset w:val="00"/>
    <w:family w:val="auto"/>
    <w:pitch w:val="default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34" w:rsidRDefault="00DB64E6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1C34" w:rsidRDefault="00DB64E6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85FE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21C34" w:rsidRDefault="00DB64E6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85FE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E6" w:rsidRDefault="00DB64E6">
      <w:r>
        <w:separator/>
      </w:r>
    </w:p>
  </w:footnote>
  <w:footnote w:type="continuationSeparator" w:id="0">
    <w:p w:rsidR="00DB64E6" w:rsidRDefault="00DB6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34" w:rsidRDefault="00A21C34">
    <w:pPr>
      <w:pStyle w:val="ac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552C"/>
    <w:multiLevelType w:val="multilevel"/>
    <w:tmpl w:val="18E9552C"/>
    <w:lvl w:ilvl="0">
      <w:start w:val="1"/>
      <w:numFmt w:val="decimal"/>
      <w:pStyle w:val="BZ"/>
      <w:suff w:val="space"/>
      <w:lvlText w:val="%1"/>
      <w:lvlJc w:val="left"/>
      <w:pPr>
        <w:ind w:left="642" w:hanging="432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6" w:hanging="576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2B760DB0"/>
    <w:multiLevelType w:val="multilevel"/>
    <w:tmpl w:val="2B760DB0"/>
    <w:lvl w:ilvl="0">
      <w:start w:val="1"/>
      <w:numFmt w:val="decimal"/>
      <w:pStyle w:val="BZ2"/>
      <w:suff w:val="nothing"/>
      <w:lvlText w:val="%1）"/>
      <w:lvlJc w:val="left"/>
      <w:pPr>
        <w:ind w:left="0" w:firstLine="488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35D9783B"/>
    <w:multiLevelType w:val="multilevel"/>
    <w:tmpl w:val="35D9783B"/>
    <w:lvl w:ilvl="0">
      <w:start w:val="1"/>
      <w:numFmt w:val="decimal"/>
      <w:pStyle w:val="BZ1"/>
      <w:suff w:val="nothing"/>
      <w:lvlText w:val="（%1）"/>
      <w:lvlJc w:val="left"/>
      <w:pPr>
        <w:ind w:left="0" w:firstLine="40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8A"/>
    <w:rsid w:val="00016ED8"/>
    <w:rsid w:val="00085F38"/>
    <w:rsid w:val="00091C46"/>
    <w:rsid w:val="00096F8A"/>
    <w:rsid w:val="000973F5"/>
    <w:rsid w:val="000B50C9"/>
    <w:rsid w:val="000E25AF"/>
    <w:rsid w:val="000E56F9"/>
    <w:rsid w:val="00181853"/>
    <w:rsid w:val="001B044F"/>
    <w:rsid w:val="001C2E4D"/>
    <w:rsid w:val="001C32BB"/>
    <w:rsid w:val="001D2659"/>
    <w:rsid w:val="0024100D"/>
    <w:rsid w:val="002716AA"/>
    <w:rsid w:val="002750BA"/>
    <w:rsid w:val="002B78A9"/>
    <w:rsid w:val="003044B4"/>
    <w:rsid w:val="003151F0"/>
    <w:rsid w:val="003154A1"/>
    <w:rsid w:val="0035386C"/>
    <w:rsid w:val="0038197B"/>
    <w:rsid w:val="003917E3"/>
    <w:rsid w:val="00392793"/>
    <w:rsid w:val="003A0F11"/>
    <w:rsid w:val="003C46A0"/>
    <w:rsid w:val="003F6CA5"/>
    <w:rsid w:val="004238B7"/>
    <w:rsid w:val="00433436"/>
    <w:rsid w:val="004566B6"/>
    <w:rsid w:val="00466BCB"/>
    <w:rsid w:val="00495D88"/>
    <w:rsid w:val="004B74E4"/>
    <w:rsid w:val="004C0338"/>
    <w:rsid w:val="004D2923"/>
    <w:rsid w:val="00507828"/>
    <w:rsid w:val="00520434"/>
    <w:rsid w:val="00562008"/>
    <w:rsid w:val="00570DF7"/>
    <w:rsid w:val="005A6A77"/>
    <w:rsid w:val="005C265D"/>
    <w:rsid w:val="005E3777"/>
    <w:rsid w:val="006429E2"/>
    <w:rsid w:val="006560E7"/>
    <w:rsid w:val="006756D8"/>
    <w:rsid w:val="006A3CB7"/>
    <w:rsid w:val="006C5BF4"/>
    <w:rsid w:val="006D6E8A"/>
    <w:rsid w:val="006E7FCA"/>
    <w:rsid w:val="006F1B0D"/>
    <w:rsid w:val="00724321"/>
    <w:rsid w:val="00785FE8"/>
    <w:rsid w:val="007A0549"/>
    <w:rsid w:val="007B31BE"/>
    <w:rsid w:val="007D19F1"/>
    <w:rsid w:val="007E0CC9"/>
    <w:rsid w:val="00820E18"/>
    <w:rsid w:val="00840F0B"/>
    <w:rsid w:val="00840FD7"/>
    <w:rsid w:val="00893121"/>
    <w:rsid w:val="008E03ED"/>
    <w:rsid w:val="00927FCC"/>
    <w:rsid w:val="00932E13"/>
    <w:rsid w:val="00936190"/>
    <w:rsid w:val="00943833"/>
    <w:rsid w:val="00944DC1"/>
    <w:rsid w:val="00962086"/>
    <w:rsid w:val="009B2E3D"/>
    <w:rsid w:val="009C2F0E"/>
    <w:rsid w:val="00A154C2"/>
    <w:rsid w:val="00A21C34"/>
    <w:rsid w:val="00A322AE"/>
    <w:rsid w:val="00A44A36"/>
    <w:rsid w:val="00A86618"/>
    <w:rsid w:val="00A96EC2"/>
    <w:rsid w:val="00AC4E6A"/>
    <w:rsid w:val="00AC75CE"/>
    <w:rsid w:val="00AF4438"/>
    <w:rsid w:val="00B87747"/>
    <w:rsid w:val="00BD7DF1"/>
    <w:rsid w:val="00C1632B"/>
    <w:rsid w:val="00C221AC"/>
    <w:rsid w:val="00C229D7"/>
    <w:rsid w:val="00C6517A"/>
    <w:rsid w:val="00C65A1E"/>
    <w:rsid w:val="00CC5315"/>
    <w:rsid w:val="00CE127F"/>
    <w:rsid w:val="00CE3A80"/>
    <w:rsid w:val="00D11D29"/>
    <w:rsid w:val="00D22A3F"/>
    <w:rsid w:val="00D24447"/>
    <w:rsid w:val="00D3054C"/>
    <w:rsid w:val="00D42944"/>
    <w:rsid w:val="00D73FB8"/>
    <w:rsid w:val="00D817B5"/>
    <w:rsid w:val="00D833E1"/>
    <w:rsid w:val="00DB64E6"/>
    <w:rsid w:val="00DB7358"/>
    <w:rsid w:val="00DC5371"/>
    <w:rsid w:val="00DF0438"/>
    <w:rsid w:val="00E06A85"/>
    <w:rsid w:val="00E16C02"/>
    <w:rsid w:val="00E45CA8"/>
    <w:rsid w:val="00E70B0F"/>
    <w:rsid w:val="00E74845"/>
    <w:rsid w:val="00EC11A3"/>
    <w:rsid w:val="00ED0434"/>
    <w:rsid w:val="00F30EE6"/>
    <w:rsid w:val="00F31CEC"/>
    <w:rsid w:val="00F53BFA"/>
    <w:rsid w:val="00F56189"/>
    <w:rsid w:val="00F66F79"/>
    <w:rsid w:val="00F71F49"/>
    <w:rsid w:val="00FB7989"/>
    <w:rsid w:val="00FE705D"/>
    <w:rsid w:val="00FF33CA"/>
    <w:rsid w:val="010F094C"/>
    <w:rsid w:val="01A653AB"/>
    <w:rsid w:val="021D1C0C"/>
    <w:rsid w:val="024445F1"/>
    <w:rsid w:val="02845836"/>
    <w:rsid w:val="02FD5D76"/>
    <w:rsid w:val="035C43BB"/>
    <w:rsid w:val="03B03EF4"/>
    <w:rsid w:val="03F11249"/>
    <w:rsid w:val="05A53D02"/>
    <w:rsid w:val="07470560"/>
    <w:rsid w:val="07531E07"/>
    <w:rsid w:val="07A00AEB"/>
    <w:rsid w:val="083A6D89"/>
    <w:rsid w:val="08963C73"/>
    <w:rsid w:val="08A8131F"/>
    <w:rsid w:val="092344FB"/>
    <w:rsid w:val="09566624"/>
    <w:rsid w:val="09676AAB"/>
    <w:rsid w:val="09A71205"/>
    <w:rsid w:val="09E46FB4"/>
    <w:rsid w:val="0A64411A"/>
    <w:rsid w:val="0A89125E"/>
    <w:rsid w:val="0BA9275E"/>
    <w:rsid w:val="0C4D0CD7"/>
    <w:rsid w:val="0CD852E5"/>
    <w:rsid w:val="0D7A5047"/>
    <w:rsid w:val="0E074EF0"/>
    <w:rsid w:val="0EA845D8"/>
    <w:rsid w:val="0EE570DB"/>
    <w:rsid w:val="0EF9245D"/>
    <w:rsid w:val="0F144F5F"/>
    <w:rsid w:val="0F8759AD"/>
    <w:rsid w:val="10183A98"/>
    <w:rsid w:val="107A5792"/>
    <w:rsid w:val="108F3265"/>
    <w:rsid w:val="110E2698"/>
    <w:rsid w:val="11695B62"/>
    <w:rsid w:val="116B2DBD"/>
    <w:rsid w:val="12755575"/>
    <w:rsid w:val="12F71C69"/>
    <w:rsid w:val="13C45740"/>
    <w:rsid w:val="152D40BD"/>
    <w:rsid w:val="15895085"/>
    <w:rsid w:val="15D6567A"/>
    <w:rsid w:val="15DD1CB6"/>
    <w:rsid w:val="16142C94"/>
    <w:rsid w:val="163C43C3"/>
    <w:rsid w:val="164A5C3A"/>
    <w:rsid w:val="165D352B"/>
    <w:rsid w:val="175338F5"/>
    <w:rsid w:val="17776972"/>
    <w:rsid w:val="17B970EE"/>
    <w:rsid w:val="18B21632"/>
    <w:rsid w:val="18BB51D0"/>
    <w:rsid w:val="19942DDC"/>
    <w:rsid w:val="19B9322E"/>
    <w:rsid w:val="1B042277"/>
    <w:rsid w:val="1B823A12"/>
    <w:rsid w:val="1BA62827"/>
    <w:rsid w:val="1CC04E67"/>
    <w:rsid w:val="1D206135"/>
    <w:rsid w:val="1E014DB7"/>
    <w:rsid w:val="1E3D3FAB"/>
    <w:rsid w:val="1EEA5802"/>
    <w:rsid w:val="1F615682"/>
    <w:rsid w:val="1FA156C2"/>
    <w:rsid w:val="1FBB4656"/>
    <w:rsid w:val="1FBC4B02"/>
    <w:rsid w:val="1FCF160B"/>
    <w:rsid w:val="2017632C"/>
    <w:rsid w:val="20A47169"/>
    <w:rsid w:val="20D51AAA"/>
    <w:rsid w:val="20E52CC1"/>
    <w:rsid w:val="219F6093"/>
    <w:rsid w:val="228D6F02"/>
    <w:rsid w:val="2291121F"/>
    <w:rsid w:val="23111C27"/>
    <w:rsid w:val="23755E5C"/>
    <w:rsid w:val="239E2264"/>
    <w:rsid w:val="24481307"/>
    <w:rsid w:val="247C0933"/>
    <w:rsid w:val="25FF5D06"/>
    <w:rsid w:val="26CB1354"/>
    <w:rsid w:val="26F80D02"/>
    <w:rsid w:val="28F97994"/>
    <w:rsid w:val="297042E1"/>
    <w:rsid w:val="29CE105E"/>
    <w:rsid w:val="29E233A5"/>
    <w:rsid w:val="2A1234A4"/>
    <w:rsid w:val="2A3F1FDD"/>
    <w:rsid w:val="2A652C55"/>
    <w:rsid w:val="2B991E9F"/>
    <w:rsid w:val="2BC64B22"/>
    <w:rsid w:val="2C0E32BD"/>
    <w:rsid w:val="2C134473"/>
    <w:rsid w:val="2E457485"/>
    <w:rsid w:val="2E5F5E40"/>
    <w:rsid w:val="2E6C4560"/>
    <w:rsid w:val="2F6763E4"/>
    <w:rsid w:val="2F7A6F7F"/>
    <w:rsid w:val="31827DF2"/>
    <w:rsid w:val="321F0D7A"/>
    <w:rsid w:val="326440B1"/>
    <w:rsid w:val="32E00DF5"/>
    <w:rsid w:val="330B4E21"/>
    <w:rsid w:val="33E13BC1"/>
    <w:rsid w:val="34370A66"/>
    <w:rsid w:val="347945C8"/>
    <w:rsid w:val="34802A21"/>
    <w:rsid w:val="34AF3348"/>
    <w:rsid w:val="355B4963"/>
    <w:rsid w:val="35FA3DF3"/>
    <w:rsid w:val="367C142B"/>
    <w:rsid w:val="37082CB1"/>
    <w:rsid w:val="37995D00"/>
    <w:rsid w:val="37D91E46"/>
    <w:rsid w:val="39A24DED"/>
    <w:rsid w:val="39CC7664"/>
    <w:rsid w:val="39DC5D26"/>
    <w:rsid w:val="3AAD7CF3"/>
    <w:rsid w:val="3B557919"/>
    <w:rsid w:val="3B8F3AC8"/>
    <w:rsid w:val="3D93783C"/>
    <w:rsid w:val="3F1A4E48"/>
    <w:rsid w:val="3F253BB0"/>
    <w:rsid w:val="404369AD"/>
    <w:rsid w:val="41411CCB"/>
    <w:rsid w:val="4317297C"/>
    <w:rsid w:val="43AB494D"/>
    <w:rsid w:val="442F30CB"/>
    <w:rsid w:val="447A2CEC"/>
    <w:rsid w:val="4595075D"/>
    <w:rsid w:val="466E5934"/>
    <w:rsid w:val="46821263"/>
    <w:rsid w:val="47273028"/>
    <w:rsid w:val="47302A53"/>
    <w:rsid w:val="47757790"/>
    <w:rsid w:val="47A95320"/>
    <w:rsid w:val="49A65D2B"/>
    <w:rsid w:val="49E656D2"/>
    <w:rsid w:val="4A194968"/>
    <w:rsid w:val="4B953F7C"/>
    <w:rsid w:val="4B9D3602"/>
    <w:rsid w:val="4BEC1754"/>
    <w:rsid w:val="4C642948"/>
    <w:rsid w:val="4C965C54"/>
    <w:rsid w:val="4D571232"/>
    <w:rsid w:val="4D851F7D"/>
    <w:rsid w:val="4E117366"/>
    <w:rsid w:val="4E827A80"/>
    <w:rsid w:val="4E856FDD"/>
    <w:rsid w:val="4E8B31A0"/>
    <w:rsid w:val="4EA3415F"/>
    <w:rsid w:val="4EC736F4"/>
    <w:rsid w:val="4EFB61F3"/>
    <w:rsid w:val="50B77EBD"/>
    <w:rsid w:val="51043BAA"/>
    <w:rsid w:val="513B065D"/>
    <w:rsid w:val="518E35DB"/>
    <w:rsid w:val="5241127A"/>
    <w:rsid w:val="52A05BE6"/>
    <w:rsid w:val="53B062B2"/>
    <w:rsid w:val="53D25F93"/>
    <w:rsid w:val="53D5310A"/>
    <w:rsid w:val="54ED348B"/>
    <w:rsid w:val="58920B35"/>
    <w:rsid w:val="58DA13C9"/>
    <w:rsid w:val="5AEC1AB9"/>
    <w:rsid w:val="5B0B7800"/>
    <w:rsid w:val="5B77250D"/>
    <w:rsid w:val="5B7F334C"/>
    <w:rsid w:val="5BC63C3E"/>
    <w:rsid w:val="5BDF1352"/>
    <w:rsid w:val="5CA549BB"/>
    <w:rsid w:val="5CBB2DCD"/>
    <w:rsid w:val="5CCC41C8"/>
    <w:rsid w:val="5D283C57"/>
    <w:rsid w:val="5D773787"/>
    <w:rsid w:val="5DBB582C"/>
    <w:rsid w:val="5E5C67B3"/>
    <w:rsid w:val="5E7D293C"/>
    <w:rsid w:val="5F482945"/>
    <w:rsid w:val="5FD42C53"/>
    <w:rsid w:val="60481749"/>
    <w:rsid w:val="605A1B2B"/>
    <w:rsid w:val="606F7F94"/>
    <w:rsid w:val="609C2901"/>
    <w:rsid w:val="60B51A62"/>
    <w:rsid w:val="61BA6A4E"/>
    <w:rsid w:val="62AE35E3"/>
    <w:rsid w:val="634700D8"/>
    <w:rsid w:val="63922E92"/>
    <w:rsid w:val="63D86CA3"/>
    <w:rsid w:val="64D95AA2"/>
    <w:rsid w:val="65515894"/>
    <w:rsid w:val="6570793B"/>
    <w:rsid w:val="65CB2354"/>
    <w:rsid w:val="65E83B04"/>
    <w:rsid w:val="660175BB"/>
    <w:rsid w:val="66DC6FD1"/>
    <w:rsid w:val="67242D72"/>
    <w:rsid w:val="6963080E"/>
    <w:rsid w:val="697019C7"/>
    <w:rsid w:val="698A511B"/>
    <w:rsid w:val="69B2557E"/>
    <w:rsid w:val="6A752B16"/>
    <w:rsid w:val="6A87318B"/>
    <w:rsid w:val="6B24719F"/>
    <w:rsid w:val="6C687BB0"/>
    <w:rsid w:val="6CF84B9C"/>
    <w:rsid w:val="6D461FEB"/>
    <w:rsid w:val="6E4A5841"/>
    <w:rsid w:val="6E904B77"/>
    <w:rsid w:val="6ECD5611"/>
    <w:rsid w:val="6EE23D4D"/>
    <w:rsid w:val="6F037A07"/>
    <w:rsid w:val="6F3F4C54"/>
    <w:rsid w:val="6FD37E01"/>
    <w:rsid w:val="706C677E"/>
    <w:rsid w:val="707C13AF"/>
    <w:rsid w:val="70D27288"/>
    <w:rsid w:val="70E71617"/>
    <w:rsid w:val="713639B4"/>
    <w:rsid w:val="71A651CE"/>
    <w:rsid w:val="72E165AA"/>
    <w:rsid w:val="72E43CF7"/>
    <w:rsid w:val="742F2709"/>
    <w:rsid w:val="74317D81"/>
    <w:rsid w:val="74905D3B"/>
    <w:rsid w:val="765030C0"/>
    <w:rsid w:val="76DC4D16"/>
    <w:rsid w:val="776A06FB"/>
    <w:rsid w:val="778404F8"/>
    <w:rsid w:val="77F13A78"/>
    <w:rsid w:val="781425BF"/>
    <w:rsid w:val="787D6051"/>
    <w:rsid w:val="78B47224"/>
    <w:rsid w:val="78E977D3"/>
    <w:rsid w:val="78EF0464"/>
    <w:rsid w:val="791E58A9"/>
    <w:rsid w:val="799756F2"/>
    <w:rsid w:val="7A236207"/>
    <w:rsid w:val="7A5D4786"/>
    <w:rsid w:val="7AD14444"/>
    <w:rsid w:val="7B0D1B86"/>
    <w:rsid w:val="7BDA5701"/>
    <w:rsid w:val="7BF6239E"/>
    <w:rsid w:val="7C2475ED"/>
    <w:rsid w:val="7CA3505A"/>
    <w:rsid w:val="7CFE1373"/>
    <w:rsid w:val="7DDF5AA5"/>
    <w:rsid w:val="7E0667FB"/>
    <w:rsid w:val="7EB77014"/>
    <w:rsid w:val="7F97409F"/>
    <w:rsid w:val="7FD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B68ABC-5BB4-4AC3-AACF-110C093E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6" w:uiPriority="39" w:qFormat="1"/>
    <w:lsdException w:name="Normal Indent" w:qFormat="1"/>
    <w:lsdException w:name="footnote text" w:qFormat="1"/>
    <w:lsdException w:name="annotation text" w:uiPriority="99" w:unhideWhenUsed="1" w:qFormat="1"/>
    <w:lsdException w:name="header" w:qFormat="1"/>
    <w:lsdException w:name="footer" w:qFormat="1"/>
    <w:lsdException w:name="caption" w:unhideWhenUsed="1" w:qFormat="1"/>
    <w:lsdException w:name="footnote reference" w:qFormat="1"/>
    <w:lsdException w:name="annotation reference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Body Text Indent" w:qFormat="1"/>
    <w:lsdException w:name="Subtitle" w:qFormat="1"/>
    <w:lsdException w:name="Body Text First Indent" w:qFormat="1"/>
    <w:lsdException w:name="Body Text 2" w:qFormat="1"/>
    <w:lsdException w:name="Body Text Indent 2" w:uiPriority="99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360" w:lineRule="auto"/>
      <w:jc w:val="left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360" w:lineRule="auto"/>
      <w:outlineLvl w:val="1"/>
    </w:pPr>
    <w:rPr>
      <w:rFonts w:ascii="Arial" w:hAnsi="Arial"/>
      <w:b/>
      <w:bCs/>
      <w:sz w:val="30"/>
      <w:szCs w:val="32"/>
    </w:rPr>
  </w:style>
  <w:style w:type="paragraph" w:styleId="3">
    <w:name w:val="heading 3"/>
    <w:basedOn w:val="a"/>
    <w:next w:val="a"/>
    <w:link w:val="3Char1"/>
    <w:unhideWhenUsed/>
    <w:qFormat/>
    <w:pPr>
      <w:keepNext/>
      <w:keepLines/>
      <w:spacing w:line="360" w:lineRule="auto"/>
      <w:outlineLvl w:val="2"/>
    </w:pPr>
    <w:rPr>
      <w:rFonts w:eastAsia="黑体"/>
      <w:b/>
      <w:sz w:val="28"/>
    </w:rPr>
  </w:style>
  <w:style w:type="paragraph" w:styleId="4">
    <w:name w:val="heading 4"/>
    <w:basedOn w:val="a"/>
    <w:next w:val="a"/>
    <w:link w:val="4Char1"/>
    <w:unhideWhenUsed/>
    <w:qFormat/>
    <w:pPr>
      <w:keepNext/>
      <w:keepLines/>
      <w:spacing w:line="360" w:lineRule="auto"/>
      <w:outlineLvl w:val="3"/>
    </w:pPr>
    <w:rPr>
      <w:rFonts w:ascii="Arial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6"/>
    <w:qFormat/>
    <w:pPr>
      <w:autoSpaceDE/>
      <w:autoSpaceDN/>
      <w:adjustRightInd/>
      <w:spacing w:after="120" w:line="240" w:lineRule="auto"/>
      <w:ind w:firstLineChars="100" w:firstLine="420"/>
    </w:pPr>
  </w:style>
  <w:style w:type="paragraph" w:styleId="a4">
    <w:name w:val="Body Text"/>
    <w:basedOn w:val="a"/>
    <w:next w:val="a0"/>
    <w:link w:val="Char"/>
    <w:uiPriority w:val="99"/>
    <w:qFormat/>
    <w:pPr>
      <w:autoSpaceDE w:val="0"/>
      <w:autoSpaceDN w:val="0"/>
      <w:adjustRightInd w:val="0"/>
      <w:spacing w:line="300" w:lineRule="auto"/>
      <w:ind w:firstLineChars="200" w:firstLine="422"/>
    </w:pPr>
    <w:rPr>
      <w:rFonts w:ascii="宋体" w:hAnsi="宋体"/>
      <w:szCs w:val="21"/>
      <w:lang w:val="zh-CN"/>
    </w:rPr>
  </w:style>
  <w:style w:type="paragraph" w:styleId="6">
    <w:name w:val="toc 6"/>
    <w:basedOn w:val="a"/>
    <w:next w:val="a"/>
    <w:uiPriority w:val="39"/>
    <w:qFormat/>
    <w:pPr>
      <w:autoSpaceDE w:val="0"/>
      <w:autoSpaceDN w:val="0"/>
      <w:adjustRightInd w:val="0"/>
      <w:ind w:leftChars="1000" w:left="2100"/>
      <w:jc w:val="left"/>
    </w:pPr>
    <w:rPr>
      <w:kern w:val="0"/>
      <w:sz w:val="20"/>
      <w:szCs w:val="20"/>
    </w:rPr>
  </w:style>
  <w:style w:type="paragraph" w:styleId="a5">
    <w:name w:val="Normal Indent"/>
    <w:basedOn w:val="a"/>
    <w:qFormat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a6">
    <w:name w:val="caption"/>
    <w:basedOn w:val="a"/>
    <w:next w:val="a"/>
    <w:unhideWhenUsed/>
    <w:qFormat/>
    <w:rPr>
      <w:rFonts w:ascii="Cambria" w:eastAsia="黑体" w:hAnsi="Cambria"/>
      <w:sz w:val="20"/>
      <w:szCs w:val="20"/>
    </w:rPr>
  </w:style>
  <w:style w:type="paragraph" w:styleId="a7">
    <w:name w:val="annotation text"/>
    <w:basedOn w:val="a"/>
    <w:link w:val="Char0"/>
    <w:uiPriority w:val="99"/>
    <w:unhideWhenUsed/>
    <w:qFormat/>
    <w:pPr>
      <w:jc w:val="left"/>
    </w:pPr>
  </w:style>
  <w:style w:type="paragraph" w:styleId="a8">
    <w:name w:val="Body Text Indent"/>
    <w:basedOn w:val="a"/>
    <w:qFormat/>
    <w:pPr>
      <w:ind w:left="480" w:hangingChars="200" w:hanging="480"/>
    </w:pPr>
    <w:rPr>
      <w:sz w:val="24"/>
    </w:rPr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a9">
    <w:name w:val="Plain Text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  <w:szCs w:val="21"/>
    </w:rPr>
  </w:style>
  <w:style w:type="paragraph" w:styleId="20">
    <w:name w:val="Body Text Indent 2"/>
    <w:basedOn w:val="a"/>
    <w:uiPriority w:val="99"/>
    <w:qFormat/>
    <w:pPr>
      <w:widowControl/>
      <w:ind w:firstLineChars="200" w:firstLine="200"/>
    </w:pPr>
    <w:rPr>
      <w:kern w:val="0"/>
      <w:szCs w:val="20"/>
      <w:lang w:val="zh-CN"/>
    </w:rPr>
  </w:style>
  <w:style w:type="paragraph" w:styleId="aa">
    <w:name w:val="Balloon Text"/>
    <w:basedOn w:val="a"/>
    <w:link w:val="Char1"/>
    <w:qFormat/>
    <w:rPr>
      <w:sz w:val="18"/>
      <w:szCs w:val="18"/>
    </w:rPr>
  </w:style>
  <w:style w:type="paragraph" w:styleId="ab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</w:style>
  <w:style w:type="paragraph" w:styleId="40">
    <w:name w:val="toc 4"/>
    <w:basedOn w:val="a"/>
    <w:next w:val="a"/>
    <w:qFormat/>
    <w:pPr>
      <w:ind w:leftChars="600" w:left="1260"/>
    </w:pPr>
  </w:style>
  <w:style w:type="paragraph" w:styleId="ad">
    <w:name w:val="footnote text"/>
    <w:basedOn w:val="a"/>
    <w:link w:val="Char2"/>
    <w:qFormat/>
    <w:pPr>
      <w:snapToGrid w:val="0"/>
      <w:jc w:val="left"/>
    </w:pPr>
    <w:rPr>
      <w:sz w:val="18"/>
      <w:szCs w:val="20"/>
    </w:rPr>
  </w:style>
  <w:style w:type="paragraph" w:styleId="21">
    <w:name w:val="toc 2"/>
    <w:basedOn w:val="a"/>
    <w:next w:val="a"/>
    <w:qFormat/>
    <w:pPr>
      <w:ind w:leftChars="200" w:left="420"/>
    </w:p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ae">
    <w:name w:val="Normal (Web)"/>
    <w:basedOn w:val="a"/>
    <w:qFormat/>
    <w:pPr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styleId="af">
    <w:name w:val="annotation subject"/>
    <w:basedOn w:val="a7"/>
    <w:next w:val="a7"/>
    <w:link w:val="Char3"/>
    <w:semiHidden/>
    <w:unhideWhenUsed/>
    <w:qFormat/>
    <w:rPr>
      <w:b/>
      <w:bCs/>
    </w:rPr>
  </w:style>
  <w:style w:type="table" w:styleId="af0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qFormat/>
    <w:rPr>
      <w:color w:val="0000FF"/>
      <w:u w:val="single"/>
    </w:rPr>
  </w:style>
  <w:style w:type="character" w:styleId="af2">
    <w:name w:val="annotation reference"/>
    <w:basedOn w:val="a1"/>
    <w:unhideWhenUsed/>
    <w:qFormat/>
    <w:rPr>
      <w:sz w:val="21"/>
      <w:szCs w:val="21"/>
    </w:rPr>
  </w:style>
  <w:style w:type="character" w:styleId="af3">
    <w:name w:val="footnote reference"/>
    <w:basedOn w:val="a1"/>
    <w:qFormat/>
    <w:rPr>
      <w:color w:val="FF0000"/>
      <w:vertAlign w:val="superscript"/>
    </w:rPr>
  </w:style>
  <w:style w:type="paragraph" w:customStyle="1" w:styleId="Flietext">
    <w:name w:val="Fließtext"/>
    <w:basedOn w:val="a"/>
    <w:qFormat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character" w:customStyle="1" w:styleId="Char">
    <w:name w:val="正文文本 Char"/>
    <w:link w:val="a4"/>
    <w:uiPriority w:val="99"/>
    <w:qFormat/>
    <w:rPr>
      <w:rFonts w:ascii="宋体" w:hAnsi="宋体"/>
      <w:szCs w:val="21"/>
      <w:lang w:val="zh-CN"/>
    </w:rPr>
  </w:style>
  <w:style w:type="character" w:customStyle="1" w:styleId="11">
    <w:name w:val="标题 1 字符"/>
    <w:qFormat/>
    <w:rPr>
      <w:b/>
      <w:kern w:val="44"/>
      <w:sz w:val="32"/>
    </w:rPr>
  </w:style>
  <w:style w:type="character" w:customStyle="1" w:styleId="23">
    <w:name w:val="标题 2 字符"/>
    <w:qFormat/>
    <w:rPr>
      <w:rFonts w:ascii="Arial" w:eastAsia="宋体" w:hAnsi="Arial"/>
      <w:b/>
      <w:bCs/>
      <w:sz w:val="30"/>
      <w:szCs w:val="32"/>
    </w:rPr>
  </w:style>
  <w:style w:type="character" w:customStyle="1" w:styleId="3Char">
    <w:name w:val="标题 3 Char"/>
    <w:qFormat/>
    <w:rPr>
      <w:rFonts w:eastAsia="黑体"/>
      <w:b/>
      <w:sz w:val="28"/>
    </w:rPr>
  </w:style>
  <w:style w:type="character" w:customStyle="1" w:styleId="4Char">
    <w:name w:val="标题 4 Char"/>
    <w:qFormat/>
    <w:rPr>
      <w:rFonts w:ascii="Arial" w:eastAsia="宋体" w:hAnsi="Arial"/>
      <w:b/>
      <w:sz w:val="28"/>
    </w:rPr>
  </w:style>
  <w:style w:type="character" w:customStyle="1" w:styleId="3Char1">
    <w:name w:val="标题 3 Char1"/>
    <w:link w:val="3"/>
    <w:qFormat/>
    <w:rPr>
      <w:rFonts w:eastAsia="黑体"/>
      <w:b/>
      <w:sz w:val="28"/>
    </w:rPr>
  </w:style>
  <w:style w:type="paragraph" w:customStyle="1" w:styleId="BZ0">
    <w:name w:val="BZ_四级标题"/>
    <w:basedOn w:val="4"/>
    <w:next w:val="BZ3"/>
    <w:qFormat/>
    <w:pPr>
      <w:spacing w:beforeLines="50" w:afterLines="50" w:line="240" w:lineRule="auto"/>
      <w:ind w:left="642" w:hanging="432"/>
    </w:pPr>
    <w:rPr>
      <w:rFonts w:ascii="Times New Roman" w:eastAsia="黑体" w:hAnsi="Times New Roman"/>
      <w:b w:val="0"/>
      <w:sz w:val="24"/>
    </w:rPr>
  </w:style>
  <w:style w:type="paragraph" w:customStyle="1" w:styleId="BZ3">
    <w:name w:val="BZ_正文"/>
    <w:basedOn w:val="a"/>
    <w:qFormat/>
    <w:pPr>
      <w:spacing w:line="360" w:lineRule="auto"/>
      <w:ind w:firstLineChars="200" w:firstLine="200"/>
    </w:pPr>
    <w:rPr>
      <w:sz w:val="24"/>
    </w:rPr>
  </w:style>
  <w:style w:type="paragraph" w:customStyle="1" w:styleId="60">
    <w:name w:val="6级半括号"/>
    <w:basedOn w:val="24"/>
    <w:qFormat/>
    <w:pPr>
      <w:ind w:firstLine="480"/>
    </w:pPr>
    <w:rPr>
      <w:rFonts w:ascii="宋体"/>
    </w:rPr>
  </w:style>
  <w:style w:type="paragraph" w:customStyle="1" w:styleId="24">
    <w:name w:val="正文首行缩进2字符"/>
    <w:basedOn w:val="a"/>
    <w:qFormat/>
    <w:pPr>
      <w:widowControl/>
      <w:adjustRightInd w:val="0"/>
      <w:snapToGrid w:val="0"/>
      <w:spacing w:line="360" w:lineRule="auto"/>
      <w:ind w:firstLineChars="200" w:firstLine="200"/>
    </w:pPr>
    <w:rPr>
      <w:sz w:val="24"/>
    </w:rPr>
  </w:style>
  <w:style w:type="paragraph" w:customStyle="1" w:styleId="BZ1">
    <w:name w:val="BZ_小标题1"/>
    <w:basedOn w:val="BZ3"/>
    <w:qFormat/>
    <w:pPr>
      <w:numPr>
        <w:numId w:val="1"/>
      </w:numPr>
      <w:ind w:firstLineChars="0" w:firstLine="0"/>
    </w:pPr>
  </w:style>
  <w:style w:type="paragraph" w:customStyle="1" w:styleId="BZ4">
    <w:name w:val="BZ_二级标题"/>
    <w:basedOn w:val="2"/>
    <w:next w:val="BZ3"/>
    <w:qFormat/>
    <w:pPr>
      <w:spacing w:beforeLines="50" w:afterLines="50" w:line="240" w:lineRule="auto"/>
      <w:ind w:left="642" w:hanging="432"/>
    </w:pPr>
    <w:rPr>
      <w:rFonts w:ascii="Times New Roman" w:hAnsi="Times New Roman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paragraph" w:customStyle="1" w:styleId="af5">
    <w:name w:val="居中图示"/>
    <w:basedOn w:val="af6"/>
    <w:next w:val="a"/>
    <w:uiPriority w:val="99"/>
    <w:qFormat/>
    <w:pPr>
      <w:keepNext w:val="0"/>
      <w:spacing w:after="120"/>
    </w:pPr>
    <w:rPr>
      <w:rFonts w:eastAsia="黑体"/>
      <w:color w:val="000000"/>
    </w:rPr>
  </w:style>
  <w:style w:type="paragraph" w:customStyle="1" w:styleId="af6">
    <w:name w:val="居中图片"/>
    <w:next w:val="a"/>
    <w:qFormat/>
    <w:pPr>
      <w:keepNext/>
      <w:spacing w:line="360" w:lineRule="auto"/>
      <w:jc w:val="center"/>
    </w:pPr>
    <w:rPr>
      <w:sz w:val="24"/>
      <w:szCs w:val="21"/>
    </w:rPr>
  </w:style>
  <w:style w:type="paragraph" w:customStyle="1" w:styleId="31">
    <w:name w:val="封面3"/>
    <w:basedOn w:val="a"/>
    <w:next w:val="a"/>
    <w:qFormat/>
    <w:pPr>
      <w:spacing w:line="360" w:lineRule="auto"/>
    </w:pPr>
    <w:rPr>
      <w:rFonts w:ascii="Calibri" w:eastAsia="黑体" w:hAnsi="Calibri"/>
      <w:b/>
      <w:sz w:val="28"/>
      <w:szCs w:val="21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  <w:style w:type="paragraph" w:customStyle="1" w:styleId="BZ2">
    <w:name w:val="BZ_小标题2"/>
    <w:basedOn w:val="BZ5"/>
    <w:next w:val="BZ3"/>
    <w:qFormat/>
    <w:pPr>
      <w:numPr>
        <w:numId w:val="2"/>
      </w:numPr>
      <w:spacing w:line="360" w:lineRule="auto"/>
    </w:pPr>
    <w:rPr>
      <w:sz w:val="24"/>
    </w:rPr>
  </w:style>
  <w:style w:type="paragraph" w:customStyle="1" w:styleId="BZ5">
    <w:name w:val="BZ_空白段落"/>
    <w:basedOn w:val="a"/>
    <w:qFormat/>
  </w:style>
  <w:style w:type="paragraph" w:customStyle="1" w:styleId="1865">
    <w:name w:val="正文 行距: 固定值 18 磅 左  6.5 字符"/>
    <w:basedOn w:val="a"/>
    <w:qFormat/>
    <w:pPr>
      <w:spacing w:line="360" w:lineRule="exact"/>
      <w:ind w:leftChars="650" w:left="1365"/>
    </w:pPr>
    <w:rPr>
      <w:rFonts w:cs="宋体"/>
      <w:szCs w:val="20"/>
    </w:rPr>
  </w:style>
  <w:style w:type="paragraph" w:customStyle="1" w:styleId="25">
    <w:name w:val="封面2"/>
    <w:basedOn w:val="a"/>
    <w:next w:val="a"/>
    <w:qFormat/>
    <w:pPr>
      <w:jc w:val="center"/>
    </w:pPr>
    <w:rPr>
      <w:rFonts w:ascii="Calibri" w:eastAsia="黑体" w:hAnsi="Calibri"/>
      <w:b/>
      <w:sz w:val="52"/>
      <w:szCs w:val="21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hAnsi="Calibri"/>
      <w:kern w:val="0"/>
      <w:sz w:val="22"/>
      <w:lang w:eastAsia="en-US"/>
    </w:rPr>
  </w:style>
  <w:style w:type="paragraph" w:customStyle="1" w:styleId="BZ">
    <w:name w:val="BZ_三级标题"/>
    <w:basedOn w:val="3"/>
    <w:next w:val="BZ3"/>
    <w:qFormat/>
    <w:pPr>
      <w:numPr>
        <w:numId w:val="3"/>
      </w:numPr>
      <w:spacing w:beforeLines="50" w:afterLines="50" w:line="240" w:lineRule="auto"/>
    </w:pPr>
    <w:rPr>
      <w:rFonts w:eastAsia="宋体"/>
      <w:szCs w:val="28"/>
    </w:rPr>
  </w:style>
  <w:style w:type="paragraph" w:customStyle="1" w:styleId="af7">
    <w:name w:val="正文样式无缩进"/>
    <w:basedOn w:val="a"/>
    <w:qFormat/>
    <w:pPr>
      <w:spacing w:line="360" w:lineRule="auto"/>
    </w:pPr>
    <w:rPr>
      <w:rFonts w:ascii="宋体" w:hAnsi="宋体"/>
      <w:sz w:val="24"/>
    </w:rPr>
  </w:style>
  <w:style w:type="paragraph" w:customStyle="1" w:styleId="BZ6">
    <w:name w:val="BZ_题注_图"/>
    <w:basedOn w:val="a6"/>
    <w:next w:val="a"/>
    <w:qFormat/>
    <w:pPr>
      <w:spacing w:beforeLines="50" w:afterLines="50"/>
      <w:jc w:val="center"/>
    </w:pPr>
    <w:rPr>
      <w:rFonts w:ascii="Times New Roman" w:hAnsi="Times New Roman"/>
      <w:sz w:val="21"/>
      <w:szCs w:val="21"/>
    </w:rPr>
  </w:style>
  <w:style w:type="table" w:customStyle="1" w:styleId="BZ7">
    <w:name w:val="BZ_表格"/>
    <w:basedOn w:val="a2"/>
    <w:uiPriority w:val="99"/>
    <w:qFormat/>
    <w:pPr>
      <w:spacing w:line="276" w:lineRule="auto"/>
    </w:pPr>
    <w:rPr>
      <w:rFonts w:eastAsia="黑体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360" w:lineRule="auto"/>
        <w:ind w:leftChars="0" w:left="0" w:rightChars="0" w:right="0" w:firstLineChars="0" w:firstLine="0"/>
      </w:pPr>
      <w:rPr>
        <w:rFonts w:eastAsia="黑体"/>
        <w:b/>
        <w:sz w:val="21"/>
      </w:rPr>
      <w:tblPr/>
      <w:tcPr>
        <w:tcBorders>
          <w:top w:val="single" w:sz="12" w:space="0" w:color="000000"/>
          <w:left w:val="single" w:sz="12" w:space="0" w:color="000000"/>
          <w:bottom w:val="nil"/>
          <w:right w:val="single" w:sz="12" w:space="0" w:color="000000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6A6A6"/>
      </w:tcPr>
    </w:tblStylePr>
  </w:style>
  <w:style w:type="table" w:customStyle="1" w:styleId="12">
    <w:name w:val="网格型1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批注框文本 Char"/>
    <w:basedOn w:val="a1"/>
    <w:link w:val="aa"/>
    <w:qFormat/>
    <w:rPr>
      <w:rFonts w:ascii="Times New Roman" w:hAnsi="Times New Roman"/>
      <w:kern w:val="2"/>
      <w:sz w:val="18"/>
      <w:szCs w:val="18"/>
    </w:rPr>
  </w:style>
  <w:style w:type="paragraph" w:customStyle="1" w:styleId="1-21">
    <w:name w:val="中等深浅网格 1 - 强调文字颜色 21"/>
    <w:basedOn w:val="a"/>
    <w:qFormat/>
    <w:pPr>
      <w:ind w:firstLineChars="200" w:firstLine="420"/>
    </w:pPr>
  </w:style>
  <w:style w:type="character" w:customStyle="1" w:styleId="4Char1">
    <w:name w:val="标题 4 Char1"/>
    <w:link w:val="4"/>
    <w:qFormat/>
    <w:rPr>
      <w:rFonts w:ascii="Arial" w:eastAsia="宋体" w:hAnsi="Arial"/>
      <w:b/>
      <w:sz w:val="28"/>
    </w:rPr>
  </w:style>
  <w:style w:type="paragraph" w:customStyle="1" w:styleId="af8">
    <w:name w:val="表内文字"/>
    <w:basedOn w:val="a"/>
    <w:qFormat/>
    <w:pPr>
      <w:spacing w:line="500" w:lineRule="atLeast"/>
      <w:jc w:val="center"/>
    </w:pPr>
    <w:rPr>
      <w:rFonts w:ascii="Arial" w:eastAsia="楷体" w:hAnsi="Arial" w:cs="Arial"/>
      <w:kern w:val="1"/>
      <w:sz w:val="28"/>
    </w:rPr>
  </w:style>
  <w:style w:type="paragraph" w:customStyle="1" w:styleId="xl55">
    <w:name w:val="xl5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4"/>
    </w:rPr>
  </w:style>
  <w:style w:type="paragraph" w:customStyle="1" w:styleId="xl35">
    <w:name w:val="xl3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hAnsi="Arial Unicode MS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宋体" w:hAnsi="Arial"/>
      <w:b/>
      <w:bCs/>
      <w:sz w:val="30"/>
      <w:szCs w:val="32"/>
    </w:rPr>
  </w:style>
  <w:style w:type="character" w:customStyle="1" w:styleId="1Char">
    <w:name w:val="标题 1 Char"/>
    <w:link w:val="1"/>
    <w:qFormat/>
    <w:rPr>
      <w:b/>
      <w:kern w:val="44"/>
      <w:sz w:val="32"/>
    </w:rPr>
  </w:style>
  <w:style w:type="character" w:customStyle="1" w:styleId="Char0">
    <w:name w:val="批注文字 Char"/>
    <w:basedOn w:val="a1"/>
    <w:link w:val="a7"/>
    <w:uiPriority w:val="99"/>
    <w:qFormat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basedOn w:val="Char0"/>
    <w:link w:val="af"/>
    <w:semiHidden/>
    <w:qFormat/>
    <w:rPr>
      <w:rFonts w:ascii="Times New Roman" w:hAnsi="Times New Roman"/>
      <w:b/>
      <w:bCs/>
      <w:kern w:val="2"/>
      <w:sz w:val="21"/>
      <w:szCs w:val="24"/>
    </w:rPr>
  </w:style>
  <w:style w:type="paragraph" w:customStyle="1" w:styleId="af9">
    <w:name w:val="_正文段落"/>
    <w:basedOn w:val="a"/>
    <w:qFormat/>
    <w:pPr>
      <w:spacing w:beforeLines="15" w:afterLines="15" w:line="360" w:lineRule="auto"/>
      <w:ind w:firstLineChars="200" w:firstLine="480"/>
    </w:pPr>
    <w:rPr>
      <w:rFonts w:ascii="宋体" w:hAnsi="宋体"/>
      <w:sz w:val="24"/>
    </w:rPr>
  </w:style>
  <w:style w:type="table" w:customStyle="1" w:styleId="13">
    <w:name w:val="网格型浅色1"/>
    <w:basedOn w:val="a2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仿宋_GB2312" w:eastAsia="仿宋_GB2312" w:hAnsi="宋体" w:hint="eastAsia"/>
      <w:b/>
      <w:bCs/>
      <w:color w:val="000000"/>
      <w:kern w:val="0"/>
      <w:szCs w:val="21"/>
    </w:rPr>
  </w:style>
  <w:style w:type="paragraph" w:customStyle="1" w:styleId="14">
    <w:name w:val="正文缩进1"/>
    <w:basedOn w:val="a"/>
    <w:qFormat/>
    <w:pPr>
      <w:widowControl/>
      <w:spacing w:beforeAutospacing="1" w:afterAutospacing="1"/>
      <w:jc w:val="left"/>
    </w:pPr>
    <w:rPr>
      <w:rFonts w:ascii="宋体" w:hAnsi="宋体" w:hint="eastAsia"/>
      <w:color w:val="000000"/>
      <w:kern w:val="0"/>
      <w:sz w:val="24"/>
      <w:szCs w:val="20"/>
    </w:rPr>
  </w:style>
  <w:style w:type="paragraph" w:customStyle="1" w:styleId="TableText">
    <w:name w:val="Table Text"/>
    <w:basedOn w:val="a"/>
    <w:link w:val="TableTextChar"/>
    <w:qFormat/>
    <w:pPr>
      <w:topLinePunct/>
      <w:adjustRightInd w:val="0"/>
      <w:snapToGrid w:val="0"/>
      <w:spacing w:before="80" w:after="80" w:line="240" w:lineRule="atLeast"/>
      <w:jc w:val="left"/>
    </w:pPr>
    <w:rPr>
      <w:kern w:val="0"/>
      <w:sz w:val="24"/>
      <w:szCs w:val="21"/>
    </w:rPr>
  </w:style>
  <w:style w:type="character" w:customStyle="1" w:styleId="TableTextChar">
    <w:name w:val="Table Text Char"/>
    <w:basedOn w:val="a1"/>
    <w:link w:val="TableText"/>
    <w:qFormat/>
    <w:rPr>
      <w:rFonts w:ascii="Times New Roman" w:eastAsia="宋体" w:hAnsi="Times New Roman" w:cs="Arial" w:hint="default"/>
      <w:snapToGrid/>
      <w:kern w:val="0"/>
      <w:sz w:val="24"/>
      <w:szCs w:val="21"/>
      <w:lang w:val="en-US"/>
    </w:rPr>
  </w:style>
  <w:style w:type="character" w:customStyle="1" w:styleId="Char2">
    <w:name w:val="脚注文本 Char"/>
    <w:basedOn w:val="a1"/>
    <w:link w:val="ad"/>
    <w:qFormat/>
    <w:rPr>
      <w:rFonts w:ascii="Times New Roman" w:eastAsia="宋体" w:hAnsi="Times New Roman" w:cs="Times New Roman" w:hint="default"/>
      <w:sz w:val="18"/>
      <w:szCs w:val="20"/>
    </w:rPr>
  </w:style>
  <w:style w:type="paragraph" w:customStyle="1" w:styleId="15">
    <w:name w:val="列表段落1"/>
    <w:basedOn w:val="a"/>
    <w:qFormat/>
    <w:pPr>
      <w:ind w:firstLine="420"/>
    </w:pPr>
    <w:rPr>
      <w:rFonts w:ascii="等线" w:eastAsia="等线" w:hAnsi="等线" w:hint="eastAsia"/>
      <w:szCs w:val="22"/>
    </w:rPr>
  </w:style>
  <w:style w:type="paragraph" w:customStyle="1" w:styleId="16">
    <w:name w:val="无间隔1"/>
    <w:basedOn w:val="a"/>
    <w:qFormat/>
    <w:rPr>
      <w:rFonts w:ascii="等线" w:eastAsia="等线" w:hAnsi="等线" w:hint="eastAsia"/>
      <w:sz w:val="24"/>
    </w:rPr>
  </w:style>
  <w:style w:type="table" w:customStyle="1" w:styleId="TableHeading">
    <w:name w:val="TableHeading"/>
    <w:basedOn w:val="a2"/>
    <w:qFormat/>
    <w:rPr>
      <w:rFonts w:ascii="等线" w:eastAsia="等线" w:hAnsi="等线" w:cs="等线" w:hint="eastAsia"/>
    </w:rPr>
    <w:tblPr/>
    <w:tblStylePr w:type="firstRow">
      <w:rPr>
        <w:rFonts w:ascii="楷体_GB2312" w:eastAsia="黑体" w:hAnsi="楷体_GB2312" w:cs="楷体_GB2312"/>
        <w:b/>
        <w:i w:val="0"/>
        <w:sz w:val="18"/>
        <w:szCs w:val="18"/>
      </w:rPr>
      <w:tblPr/>
      <w:tcPr>
        <w:tcBorders>
          <w:top w:val="nil"/>
          <w:left w:val="nil"/>
          <w:bottom w:val="nil"/>
          <w:right w:val="nil"/>
          <w:tl2br w:val="nil"/>
          <w:tr2bl w:val="nil"/>
        </w:tcBorders>
        <w:shd w:val="clear" w:color="auto" w:fill="D9D9D9"/>
      </w:tcPr>
    </w:tblStylePr>
  </w:style>
  <w:style w:type="character" w:customStyle="1" w:styleId="TableHeadCharChar">
    <w:name w:val="Table Head Char Char"/>
    <w:basedOn w:val="a1"/>
    <w:link w:val="TableHead"/>
    <w:qFormat/>
    <w:rPr>
      <w:rFonts w:ascii="Book Antiqua" w:eastAsia="黑体" w:hAnsi="Book Antiqua" w:cs="Book Antiqua" w:hint="default"/>
      <w:bCs/>
      <w:snapToGrid/>
      <w:kern w:val="0"/>
      <w:sz w:val="24"/>
      <w:szCs w:val="21"/>
      <w:lang w:val="en-US"/>
    </w:rPr>
  </w:style>
  <w:style w:type="paragraph" w:customStyle="1" w:styleId="TableHead">
    <w:name w:val="Table Head"/>
    <w:basedOn w:val="a"/>
    <w:link w:val="TableHeadCharChar"/>
    <w:qFormat/>
    <w:pPr>
      <w:keepNext/>
      <w:topLinePunct/>
      <w:adjustRightInd w:val="0"/>
      <w:snapToGrid w:val="0"/>
      <w:spacing w:before="80" w:after="80" w:line="240" w:lineRule="atLeast"/>
      <w:jc w:val="left"/>
    </w:pPr>
    <w:rPr>
      <w:rFonts w:ascii="Book Antiqua" w:eastAsia="黑体" w:hAnsi="Book Antiqua"/>
      <w:bCs/>
      <w:kern w:val="0"/>
      <w:sz w:val="24"/>
      <w:szCs w:val="21"/>
    </w:rPr>
  </w:style>
  <w:style w:type="paragraph" w:customStyle="1" w:styleId="17">
    <w:name w:val="正文1"/>
    <w:basedOn w:val="a"/>
    <w:link w:val="18"/>
    <w:qFormat/>
    <w:pPr>
      <w:spacing w:before="120" w:after="120" w:line="360" w:lineRule="auto"/>
      <w:ind w:firstLineChars="200" w:firstLine="480"/>
    </w:pPr>
    <w:rPr>
      <w:rFonts w:ascii="Arial" w:eastAsia="等线" w:hAnsi="Arial"/>
      <w:sz w:val="24"/>
      <w:szCs w:val="15"/>
    </w:rPr>
  </w:style>
  <w:style w:type="character" w:customStyle="1" w:styleId="18">
    <w:name w:val="正文1 字符"/>
    <w:basedOn w:val="a1"/>
    <w:link w:val="17"/>
    <w:qFormat/>
    <w:rPr>
      <w:rFonts w:ascii="Arial" w:hAnsi="Arial" w:cs="Arial" w:hint="default"/>
      <w:sz w:val="24"/>
      <w:szCs w:val="15"/>
    </w:rPr>
  </w:style>
  <w:style w:type="character" w:customStyle="1" w:styleId="360Char">
    <w:name w:val="正文（奇虎360） Char"/>
    <w:basedOn w:val="a1"/>
    <w:link w:val="360"/>
    <w:qFormat/>
    <w:rPr>
      <w:rFonts w:ascii="Arial" w:eastAsia="宋体" w:hAnsi="Arial" w:cs="Times New Roman"/>
      <w:kern w:val="0"/>
      <w:szCs w:val="21"/>
    </w:rPr>
  </w:style>
  <w:style w:type="paragraph" w:customStyle="1" w:styleId="360">
    <w:name w:val="正文（奇虎360）"/>
    <w:basedOn w:val="a"/>
    <w:link w:val="360Char"/>
    <w:qFormat/>
    <w:pPr>
      <w:widowControl/>
      <w:spacing w:line="300" w:lineRule="auto"/>
      <w:jc w:val="left"/>
    </w:pPr>
    <w:rPr>
      <w:rFonts w:ascii="Arial" w:hAnsi="Arial"/>
      <w:kern w:val="0"/>
      <w:szCs w:val="21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F7B41-3A20-4AF1-9688-A830E427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管理员</cp:lastModifiedBy>
  <cp:revision>50</cp:revision>
  <cp:lastPrinted>2021-06-18T01:59:00Z</cp:lastPrinted>
  <dcterms:created xsi:type="dcterms:W3CDTF">2021-05-24T06:18:00Z</dcterms:created>
  <dcterms:modified xsi:type="dcterms:W3CDTF">2021-10-27T03:03:00Z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4A306DA33D0D4D419EC04C5F4D46D4EC</vt:lpwstr>
  </property>
</Properties>
</file>