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166" w:line="219" w:lineRule="auto"/>
        <w:ind w:left="4307"/>
        <w:outlineLvl w:val="0"/>
        <w:rPr>
          <w:sz w:val="48"/>
          <w:szCs w:val="48"/>
        </w:rPr>
      </w:pPr>
      <w:r>
        <w:rPr>
          <w:b/>
          <w:bCs/>
          <w:spacing w:val="4"/>
          <w:sz w:val="48"/>
          <w:szCs w:val="48"/>
        </w:rPr>
        <w:t>情况说明</w:t>
      </w:r>
    </w:p>
    <w:p>
      <w:pPr>
        <w:spacing w:line="277" w:lineRule="auto"/>
        <w:rPr>
          <w:rFonts w:ascii="Arial"/>
          <w:sz w:val="20"/>
          <w:szCs w:val="20"/>
        </w:rPr>
      </w:pPr>
    </w:p>
    <w:p>
      <w:pPr>
        <w:spacing w:line="278" w:lineRule="auto"/>
        <w:rPr>
          <w:rFonts w:ascii="Arial"/>
          <w:sz w:val="20"/>
          <w:szCs w:val="20"/>
        </w:rPr>
      </w:pPr>
    </w:p>
    <w:p>
      <w:pPr>
        <w:spacing w:line="278" w:lineRule="auto"/>
        <w:rPr>
          <w:rFonts w:ascii="Arial"/>
          <w:sz w:val="20"/>
          <w:szCs w:val="20"/>
        </w:rPr>
      </w:pPr>
    </w:p>
    <w:p>
      <w:pPr>
        <w:pStyle w:val="2"/>
        <w:spacing w:before="124" w:line="333" w:lineRule="auto"/>
        <w:ind w:firstLine="390" w:firstLineChars="100"/>
        <w:rPr>
          <w:spacing w:val="15"/>
          <w:sz w:val="36"/>
          <w:szCs w:val="36"/>
        </w:rPr>
      </w:pPr>
      <w:r>
        <w:rPr>
          <w:spacing w:val="15"/>
          <w:sz w:val="36"/>
          <w:szCs w:val="36"/>
        </w:rPr>
        <w:t>根据浙南预制菜产业园基础设施工程一期——宁波路(330 国道至南过境路)工程的进展情况，该项目已完成施工招投标，计划于2025年7月进场。根据建设单位相关规定，需要对该项目进行专项检测单位招标。</w:t>
      </w:r>
    </w:p>
    <w:p>
      <w:pPr>
        <w:pStyle w:val="2"/>
        <w:spacing w:before="124" w:line="333" w:lineRule="auto"/>
        <w:ind w:firstLine="390" w:firstLineChars="100"/>
        <w:rPr>
          <w:spacing w:val="15"/>
          <w:sz w:val="36"/>
          <w:szCs w:val="36"/>
        </w:rPr>
      </w:pPr>
      <w:r>
        <w:rPr>
          <w:rFonts w:hint="eastAsia"/>
          <w:spacing w:val="15"/>
          <w:sz w:val="36"/>
          <w:szCs w:val="36"/>
          <w:lang w:val="en-US" w:eastAsia="zh-CN"/>
        </w:rPr>
        <w:t>本采购项目</w:t>
      </w:r>
      <w:r>
        <w:rPr>
          <w:rFonts w:hint="eastAsia"/>
          <w:spacing w:val="15"/>
          <w:sz w:val="36"/>
          <w:szCs w:val="36"/>
          <w:u w:val="single"/>
          <w:lang w:val="en-US" w:eastAsia="zh-CN"/>
        </w:rPr>
        <w:t>浙南预制菜产业园基础设施工程一期-宁波路(330国道至南过境路)工程专项检测</w:t>
      </w:r>
      <w:r>
        <w:rPr>
          <w:spacing w:val="15"/>
          <w:sz w:val="36"/>
          <w:szCs w:val="36"/>
        </w:rPr>
        <w:t>采购意向公示时间</w:t>
      </w:r>
      <w:r>
        <w:rPr>
          <w:rFonts w:hint="eastAsia"/>
          <w:spacing w:val="15"/>
          <w:sz w:val="36"/>
          <w:szCs w:val="36"/>
          <w:lang w:val="en-US" w:eastAsia="zh-CN"/>
        </w:rPr>
        <w:t>应</w:t>
      </w:r>
      <w:r>
        <w:rPr>
          <w:spacing w:val="15"/>
          <w:sz w:val="36"/>
          <w:szCs w:val="36"/>
        </w:rPr>
        <w:t>为30天。因特殊紧急情况，为保障该项目按时按规定履约实施，</w:t>
      </w:r>
      <w:r>
        <w:rPr>
          <w:rFonts w:hint="eastAsia"/>
          <w:spacing w:val="15"/>
          <w:sz w:val="36"/>
          <w:szCs w:val="36"/>
          <w:lang w:val="en-US" w:eastAsia="zh-CN"/>
        </w:rPr>
        <w:t>需</w:t>
      </w:r>
      <w:r>
        <w:rPr>
          <w:spacing w:val="15"/>
          <w:sz w:val="36"/>
          <w:szCs w:val="36"/>
        </w:rPr>
        <w:t>尽快展开相关专项检测工作，现拟缩短采购意向公示期时间。</w:t>
      </w:r>
    </w:p>
    <w:p>
      <w:pPr>
        <w:pStyle w:val="2"/>
        <w:spacing w:before="124" w:line="333" w:lineRule="auto"/>
        <w:ind w:firstLine="780"/>
        <w:rPr>
          <w:spacing w:val="15"/>
          <w:sz w:val="36"/>
          <w:szCs w:val="36"/>
        </w:rPr>
      </w:pPr>
      <w:r>
        <w:rPr>
          <w:spacing w:val="15"/>
          <w:sz w:val="36"/>
          <w:szCs w:val="36"/>
        </w:rPr>
        <w:t>特此说明。</w:t>
      </w:r>
      <w:bookmarkStart w:id="0" w:name="_GoBack"/>
      <w:bookmarkEnd w:id="0"/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sectPr>
      <w:pgSz w:w="14480" w:h="20480"/>
      <w:pgMar w:top="1740" w:right="1840" w:bottom="0" w:left="186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U5Y2I1MTE0NzNiNDBhNzFlY2VmYjY5ZGY1ZDU4OWEifQ=="/>
  </w:docVars>
  <w:rsids>
    <w:rsidRoot w:val="00000000"/>
    <w:rsid w:val="03682D73"/>
    <w:rsid w:val="12EB53B3"/>
    <w:rsid w:val="17B46DA6"/>
    <w:rsid w:val="636A03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8"/>
      <w:szCs w:val="3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204</Words>
  <Characters>214</Characters>
  <TotalTime>2</TotalTime>
  <ScaleCrop>false</ScaleCrop>
  <LinksUpToDate>false</LinksUpToDate>
  <CharactersWithSpaces>215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2025-07-03T17:35:00Z</dcterms:created>
  <dc:creator>Administrator</dc:creator>
  <cp:lastModifiedBy>...</cp:lastModifiedBy>
  <dcterms:modified xsi:type="dcterms:W3CDTF">2025-07-03T09:41:57Z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2025-07-03T17:35:35Z</vt:filetime>
  </property>
  <property fmtid="{D5CDD505-2E9C-101B-9397-08002B2CF9AE}" pid="4" name="UsrData">
    <vt:lpwstr>68664ee54feef9001f7be10awl</vt:lpwstr>
  </property>
  <property fmtid="{D5CDD505-2E9C-101B-9397-08002B2CF9AE}" pid="5" name="KSOProductBuildVer">
    <vt:lpwstr>2052-11.1.0.14309</vt:lpwstr>
  </property>
  <property fmtid="{D5CDD505-2E9C-101B-9397-08002B2CF9AE}" pid="6" name="ICV">
    <vt:lpwstr>32CE1BDC997C4F4AA590DC2A6C60A68A_12</vt:lpwstr>
  </property>
</Properties>
</file>