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1"/>
        <w:rPr>
          <w:rFonts w:hint="eastAsia" w:ascii="宋体" w:hAnsi="宋体" w:cs="宋体"/>
          <w:szCs w:val="21"/>
        </w:rPr>
      </w:pPr>
      <w:bookmarkStart w:id="0" w:name="_Toc1864"/>
      <w:r>
        <w:rPr>
          <w:rFonts w:hint="eastAsia" w:ascii="宋体" w:hAnsi="宋体" w:cs="宋体"/>
          <w:szCs w:val="21"/>
        </w:rPr>
        <w:t>注意事项：</w:t>
      </w:r>
      <w:bookmarkEnd w:id="0"/>
    </w:p>
    <w:p>
      <w:pPr>
        <w:spacing w:line="400" w:lineRule="exact"/>
        <w:outlineLvl w:val="1"/>
        <w:rPr>
          <w:rFonts w:hint="eastAsia" w:ascii="宋体" w:hAnsi="宋体" w:cs="宋体"/>
          <w:szCs w:val="21"/>
        </w:rPr>
      </w:pPr>
      <w:bookmarkStart w:id="1" w:name="_Toc576"/>
      <w:r>
        <w:rPr>
          <w:rFonts w:hint="eastAsia" w:ascii="宋体" w:hAnsi="宋体" w:cs="宋体"/>
          <w:szCs w:val="21"/>
        </w:rPr>
        <w:t>1、凡标有“★”的参数均被视为实质性条款，未响应或不满足，按无效响应处理；</w:t>
      </w:r>
      <w:bookmarkEnd w:id="1"/>
    </w:p>
    <w:p>
      <w:pPr>
        <w:spacing w:line="400" w:lineRule="exact"/>
        <w:rPr>
          <w:rFonts w:hint="eastAsia" w:ascii="宋体" w:hAnsi="宋体" w:cs="宋体"/>
          <w:szCs w:val="21"/>
        </w:rPr>
      </w:pPr>
      <w:r>
        <w:rPr>
          <w:rFonts w:hint="eastAsia" w:ascii="宋体" w:hAnsi="宋体" w:cs="宋体"/>
          <w:szCs w:val="21"/>
        </w:rPr>
        <w:t>2、凡标有“▲”的参数均被视为重要性条款，未响应或不满足，则被严重扣分。</w:t>
      </w:r>
      <w:bookmarkStart w:id="2" w:name="_Toc5033278"/>
      <w:bookmarkStart w:id="3" w:name="_Toc494405734"/>
    </w:p>
    <w:p>
      <w:pPr>
        <w:spacing w:line="400" w:lineRule="exact"/>
        <w:rPr>
          <w:rFonts w:hint="eastAsia"/>
          <w:b/>
          <w:bCs/>
        </w:rPr>
      </w:pPr>
      <w:r>
        <w:rPr>
          <w:rFonts w:hint="eastAsia"/>
          <w:b/>
          <w:bCs/>
        </w:rPr>
        <w:t>（一）平台的基本要求</w:t>
      </w:r>
      <w:bookmarkEnd w:id="2"/>
      <w:bookmarkEnd w:id="3"/>
    </w:p>
    <w:p>
      <w:pPr>
        <w:widowControl/>
        <w:tabs>
          <w:tab w:val="left" w:pos="425"/>
        </w:tabs>
        <w:adjustRightInd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平台应采用计算机技术、多媒体技术、网络通信技术、数字技术、虚拟现实技术等现代信息技术手段构建的一种新型教学模式，是融合现代教育理念、教学内容和现代信息技术的具有多种功能的开放式的教与学交互系统。</w:t>
      </w:r>
    </w:p>
    <w:p>
      <w:pPr>
        <w:widowControl/>
        <w:tabs>
          <w:tab w:val="left" w:pos="425"/>
        </w:tabs>
        <w:adjustRightInd w:val="0"/>
        <w:snapToGrid w:val="0"/>
        <w:spacing w:before="142" w:beforeLines="50" w:line="360" w:lineRule="auto"/>
        <w:ind w:firstLine="211" w:firstLineChars="100"/>
        <w:jc w:val="left"/>
        <w:rPr>
          <w:rFonts w:hint="eastAsia" w:ascii="宋体" w:hAnsi="宋体" w:cs="宋体"/>
          <w:b/>
          <w:color w:val="000000"/>
          <w:szCs w:val="21"/>
        </w:rPr>
      </w:pPr>
      <w:r>
        <w:rPr>
          <w:rFonts w:hint="eastAsia" w:ascii="宋体" w:hAnsi="宋体" w:cs="宋体"/>
          <w:b/>
          <w:color w:val="000000"/>
          <w:szCs w:val="21"/>
        </w:rPr>
        <w:t>一、系统应满足以下基本要求：</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1.1、成熟稳定的软件产品。</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1.2、系统设计满足大规模用户使用、支持分布式部署，应满足万人以上同时在线学习的性能要求，不限注册课程数量和注册用户数。</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1.3、支持整个系统课程创建、资料共享、学习过程跟踪和控制、在线测试和作业发布、交流互动、成绩评测、学习成果反馈教学流程和大数据分析，实现信息技术与教学过程的深度融合。</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1.4、具有先进性、可移植性、开放性和兼容性，支持标准化多媒体课件。支持随用户使用量的增大而只需增加相应的硬件即可。</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1.5、支持Web服务器集群。具有安全策略和备份机制，能够避免不良软件的入侵，确保系统的绝对安全。可根据不同的业务要求采用不同的安全措施，保证发生故障时不影响整个系统的正常运行。提供各级数据备份机制能够每天非工作时段定时备份数据库。具有相关策略对知识产权进行保护。</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1.6、不限注册课程数量和注册用户数，其中的网络课程可以实现按课程的导入、导出进行备份。</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1.7、全面支持学生的自主学习与合作学习，体现在教学活动中学生的主体地位和教师的主导地位，为学生构建自主学习、主动探索的环境，教师通过组织学习材料，实时和非实时的教学手段引导和帮助学生学习。</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1.8、系统支持辅助教学、翻转课堂、纯网络教学、网络修学分等几种网络教学模式。</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1.9、系统具有视频、文档格式自动转换、码流自动转换的功能，以适应不同的访问终端（Android，iOS）；所有文档资源自动转码成flash格式播放，视频类资源系统自动转码为mp4、flv等多种格式。</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1.10、具有强大的交流协作功能，提供同步、异步的交流讨论工具，使得学生之间、学生与教师之间方便地共享信息、交流、讨论、协商，从而提高网络学习的效果和质量。</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1.11、角色管理：可建立学生、教师、管理员、超级管理员等角色，各级管理员也可以根据自身的需求创建角色和为角色指定权限。</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1.12、权限管理：可为每个导航功能点分配访问、管理等不同的权限，管理员可以批量给用户分配、收回权限，具有权限整体移交功能。</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1.13、机构和用户管理：管理员可以批量增加、删除、修改组织机构树，可单个、批量增加、删除、修改、查找用户信息。</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1.14、提供强大的基于浏览器的数学、化学公式在线编辑器。提供精确的学习进度监控信息，实现学生再次登录平台时能从上次学习的结束点继续学习课程。可记录、查询用户登录及操作信息。</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1.15、系统除提供多种格式规范的业务报表并可导出打印之外，还应该提供常用上报数据的导出功能。</w:t>
      </w:r>
    </w:p>
    <w:p>
      <w:pPr>
        <w:widowControl/>
        <w:tabs>
          <w:tab w:val="left" w:pos="425"/>
        </w:tabs>
        <w:adjustRightInd w:val="0"/>
        <w:snapToGrid w:val="0"/>
        <w:spacing w:line="360" w:lineRule="auto"/>
        <w:ind w:firstLine="211" w:firstLineChars="100"/>
        <w:jc w:val="left"/>
        <w:rPr>
          <w:rFonts w:hint="eastAsia" w:ascii="宋体" w:hAnsi="宋体" w:cs="宋体"/>
          <w:b/>
          <w:color w:val="000000"/>
          <w:szCs w:val="21"/>
        </w:rPr>
      </w:pPr>
      <w:bookmarkStart w:id="4" w:name="_Toc4448596"/>
      <w:r>
        <w:rPr>
          <w:rFonts w:hint="eastAsia" w:ascii="宋体" w:hAnsi="宋体" w:cs="宋体"/>
          <w:b/>
          <w:color w:val="000000"/>
          <w:szCs w:val="21"/>
        </w:rPr>
        <w:t>二、性能要求</w:t>
      </w:r>
      <w:bookmarkEnd w:id="4"/>
      <w:r>
        <w:rPr>
          <w:rFonts w:hint="eastAsia" w:ascii="宋体" w:hAnsi="宋体" w:cs="宋体"/>
          <w:b/>
          <w:color w:val="000000"/>
          <w:szCs w:val="21"/>
        </w:rPr>
        <w:t>：</w:t>
      </w: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2.1、本平台的性能指标：</w:t>
      </w:r>
    </w:p>
    <w:tbl>
      <w:tblPr>
        <w:tblStyle w:val="4"/>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性能要求</w:t>
            </w:r>
          </w:p>
        </w:tc>
        <w:tc>
          <w:tcPr>
            <w:tcW w:w="6487"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技术架构</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平台采用B/S模式，J2EE架构，采用Java语言开发，服务器使用centOS操作系统，采用云端部署。</w:t>
            </w:r>
          </w:p>
          <w:p>
            <w:pPr>
              <w:snapToGrid w:val="0"/>
              <w:spacing w:line="300" w:lineRule="auto"/>
              <w:rPr>
                <w:rFonts w:hint="eastAsia" w:ascii="宋体" w:hAnsi="宋体" w:cs="宋体"/>
                <w:szCs w:val="21"/>
              </w:rPr>
            </w:pPr>
            <w:r>
              <w:rPr>
                <w:rFonts w:hint="eastAsia" w:ascii="宋体" w:hAnsi="宋体" w:cs="宋体"/>
                <w:szCs w:val="21"/>
              </w:rPr>
              <w:t>系统必须是供应商成熟、稳定的系统版本。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安全性</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系统应提供系统数据与应用安全的解决方案。</w:t>
            </w:r>
          </w:p>
          <w:p>
            <w:pPr>
              <w:snapToGrid w:val="0"/>
              <w:spacing w:line="300" w:lineRule="auto"/>
              <w:rPr>
                <w:rFonts w:hint="eastAsia" w:ascii="宋体" w:hAnsi="宋体" w:cs="宋体"/>
                <w:szCs w:val="21"/>
              </w:rPr>
            </w:pPr>
            <w:r>
              <w:rPr>
                <w:rFonts w:hint="eastAsia" w:ascii="宋体" w:hAnsi="宋体" w:cs="宋体"/>
                <w:szCs w:val="21"/>
              </w:rPr>
              <w:t>实现定期数据库备份，包括手动备份和自动备份。</w:t>
            </w:r>
          </w:p>
          <w:p>
            <w:pPr>
              <w:snapToGrid w:val="0"/>
              <w:spacing w:line="300" w:lineRule="auto"/>
              <w:rPr>
                <w:rFonts w:hint="eastAsia" w:ascii="宋体" w:hAnsi="宋体" w:cs="宋体"/>
                <w:szCs w:val="21"/>
              </w:rPr>
            </w:pPr>
            <w:r>
              <w:rPr>
                <w:rFonts w:hint="eastAsia" w:ascii="宋体" w:hAnsi="宋体" w:cs="宋体"/>
                <w:szCs w:val="21"/>
              </w:rPr>
              <w:t>提供监控平台,7 x 24小时监控平台运行状况,与各性能指标。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扩展性要求</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系统应具有良好的扩展性，必须提供统一的系统版本。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关联性</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系统必须具有严谨的数据关联性，对于已产生前后关联的数据，系统应具备有效的控制与提醒机制，不能够允许随意修改或删除，以防止误操作带来的数据安全隐患。</w:t>
            </w:r>
          </w:p>
          <w:p>
            <w:pPr>
              <w:snapToGrid w:val="0"/>
              <w:spacing w:line="300" w:lineRule="auto"/>
              <w:rPr>
                <w:rFonts w:hint="eastAsia" w:ascii="宋体" w:hAnsi="宋体" w:cs="宋体"/>
                <w:szCs w:val="21"/>
              </w:rPr>
            </w:pPr>
            <w:r>
              <w:rPr>
                <w:rFonts w:hint="eastAsia" w:ascii="宋体" w:hAnsi="宋体" w:cs="宋体"/>
                <w:szCs w:val="21"/>
              </w:rPr>
              <w:t>系统能实现数据“一处修改，多处自动变化”。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数据输出要求</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系统除提供多种格式规范的业务报表并可导出打印之外，还应该提供常用上报数据的导出功能。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系统管理</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具备系统管理员维护功能：导入模板设置、通用规则设置、角色管理、用户管理、菜单管理、各项参数管理等。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兼容性</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客户端支持win7、win8、win10，32与64位系统、linux、MacOS。</w:t>
            </w:r>
          </w:p>
          <w:p>
            <w:pPr>
              <w:snapToGrid w:val="0"/>
              <w:spacing w:line="300" w:lineRule="auto"/>
              <w:rPr>
                <w:rFonts w:hint="eastAsia" w:ascii="宋体" w:hAnsi="宋体" w:cs="宋体"/>
                <w:szCs w:val="21"/>
              </w:rPr>
            </w:pPr>
            <w:r>
              <w:rPr>
                <w:rFonts w:hint="eastAsia" w:ascii="宋体" w:hAnsi="宋体" w:cs="宋体"/>
                <w:szCs w:val="21"/>
              </w:rPr>
              <w:t>运用异步处理方案，提供更舒服的浏览体验。</w:t>
            </w:r>
          </w:p>
          <w:p>
            <w:pPr>
              <w:snapToGrid w:val="0"/>
              <w:spacing w:line="300" w:lineRule="auto"/>
              <w:rPr>
                <w:rFonts w:hint="eastAsia" w:ascii="宋体" w:hAnsi="宋体" w:cs="宋体"/>
                <w:szCs w:val="21"/>
              </w:rPr>
            </w:pPr>
            <w:r>
              <w:rPr>
                <w:rFonts w:hint="eastAsia" w:ascii="宋体" w:hAnsi="宋体" w:cs="宋体"/>
                <w:szCs w:val="21"/>
              </w:rPr>
              <w:t>浏览器兼容谷歌，火狐，360，IE8及IE8以上版本、Safari浏览器等主流浏览器。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移动端</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支持跨平台，适配多终端。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用户数</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不限注册课程数量和注册用户数。</w:t>
            </w:r>
          </w:p>
          <w:p>
            <w:pPr>
              <w:snapToGrid w:val="0"/>
              <w:spacing w:line="300" w:lineRule="auto"/>
              <w:rPr>
                <w:rFonts w:hint="eastAsia" w:ascii="宋体" w:hAnsi="宋体" w:cs="宋体"/>
                <w:szCs w:val="21"/>
              </w:rPr>
            </w:pPr>
            <w:r>
              <w:rPr>
                <w:rFonts w:hint="eastAsia" w:ascii="宋体" w:hAnsi="宋体" w:cs="宋体"/>
                <w:szCs w:val="21"/>
              </w:rPr>
              <w:t>应满足100万人在线学习的性能要求。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noWrap w:val="0"/>
            <w:vAlign w:val="center"/>
          </w:tcPr>
          <w:p>
            <w:pPr>
              <w:snapToGrid w:val="0"/>
              <w:spacing w:line="300" w:lineRule="auto"/>
              <w:jc w:val="center"/>
              <w:rPr>
                <w:rFonts w:hint="eastAsia" w:ascii="宋体" w:hAnsi="宋体" w:cs="宋体"/>
                <w:b/>
                <w:color w:val="000000"/>
                <w:szCs w:val="21"/>
              </w:rPr>
            </w:pPr>
            <w:r>
              <w:rPr>
                <w:rFonts w:hint="eastAsia" w:ascii="宋体" w:hAnsi="宋体" w:cs="宋体"/>
                <w:b/>
                <w:color w:val="000000"/>
                <w:szCs w:val="21"/>
              </w:rPr>
              <w:t>时间要求</w:t>
            </w:r>
          </w:p>
        </w:tc>
        <w:tc>
          <w:tcPr>
            <w:tcW w:w="6487" w:type="dxa"/>
            <w:noWrap w:val="0"/>
            <w:vAlign w:val="center"/>
          </w:tcPr>
          <w:p>
            <w:pPr>
              <w:snapToGrid w:val="0"/>
              <w:spacing w:line="300" w:lineRule="auto"/>
              <w:rPr>
                <w:rFonts w:hint="eastAsia" w:ascii="宋体" w:hAnsi="宋体" w:cs="宋体"/>
                <w:szCs w:val="21"/>
              </w:rPr>
            </w:pPr>
            <w:r>
              <w:rPr>
                <w:rFonts w:hint="eastAsia" w:ascii="宋体" w:hAnsi="宋体" w:cs="宋体"/>
                <w:szCs w:val="21"/>
              </w:rPr>
              <w:t>7×24小时不间断运行；页面响应不高于3秒；检索响应不高于3秒；视频点播响应不高于6秒。</w:t>
            </w:r>
          </w:p>
        </w:tc>
      </w:tr>
    </w:tbl>
    <w:p>
      <w:pPr>
        <w:widowControl/>
        <w:tabs>
          <w:tab w:val="left" w:pos="425"/>
        </w:tabs>
        <w:adjustRightInd w:val="0"/>
        <w:snapToGrid w:val="0"/>
        <w:spacing w:line="360" w:lineRule="auto"/>
        <w:jc w:val="left"/>
        <w:rPr>
          <w:rFonts w:hint="eastAsia" w:ascii="宋体" w:hAnsi="宋体" w:cs="宋体"/>
          <w:color w:val="000000"/>
          <w:szCs w:val="21"/>
        </w:rPr>
      </w:pPr>
    </w:p>
    <w:p>
      <w:pPr>
        <w:widowControl/>
        <w:tabs>
          <w:tab w:val="left" w:pos="425"/>
        </w:tabs>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rPr>
        <w:t>2.2、网络与信息安全要求：</w:t>
      </w:r>
    </w:p>
    <w:p>
      <w:pPr>
        <w:widowControl/>
        <w:tabs>
          <w:tab w:val="left" w:pos="425"/>
        </w:tabs>
        <w:adjustRightInd w:val="0"/>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由于本系统为互联网开放平台，云端部署的产品需按计算机信息系统等级保护三级以上的要求进行设计并落实等保制度，平台应获得三级以上等保备案证书，并承担信息化系统主体安全责任（中标单位应在系统正式上线前，和采购单位签订信息安全责任与保密协议）。系统内师生的个人敏感信息加密保存于传输，系统安装初始配置和后续的数据管理应符合采购方信息安全的相关规定。云端入口有浙江海洋大学名称与标识的，则做好域名备案工作。</w:t>
      </w:r>
    </w:p>
    <w:p>
      <w:pPr>
        <w:rPr>
          <w:rFonts w:hint="eastAsia"/>
          <w:b/>
          <w:bCs/>
        </w:rPr>
      </w:pPr>
      <w:bookmarkStart w:id="5" w:name="_Toc5033279"/>
      <w:bookmarkStart w:id="6" w:name="_Toc494405735"/>
      <w:r>
        <w:rPr>
          <w:rFonts w:hint="eastAsia"/>
          <w:b/>
          <w:bCs/>
        </w:rPr>
        <w:t>（二）平台的功能技术要求</w:t>
      </w:r>
      <w:bookmarkEnd w:id="5"/>
      <w:bookmarkEnd w:id="6"/>
    </w:p>
    <w:p>
      <w:pPr>
        <w:adjustRightInd w:val="0"/>
        <w:spacing w:line="400" w:lineRule="exact"/>
        <w:ind w:firstLine="420" w:firstLineChars="200"/>
        <w:rPr>
          <w:rFonts w:hint="eastAsia" w:ascii="宋体" w:hAnsi="宋体" w:cs="宋体"/>
          <w:color w:val="000000"/>
          <w:szCs w:val="21"/>
        </w:rPr>
      </w:pPr>
      <w:bookmarkStart w:id="7" w:name="_Toc5033280"/>
      <w:bookmarkStart w:id="8" w:name="_Toc4448598"/>
      <w:r>
        <w:rPr>
          <w:rFonts w:hint="eastAsia" w:ascii="宋体" w:hAnsi="宋体" w:cs="宋体"/>
          <w:color w:val="000000"/>
          <w:szCs w:val="21"/>
        </w:rPr>
        <w:t>所提供成人学历教育信息化教学管理平台，须是一套可以满足成人学历教育教务和教学管理的综合软件平台。须同时支持PC（包含Windows、Linux、Mac Os）、移动APP（包含</w:t>
      </w:r>
      <w:r>
        <w:rPr>
          <w:rFonts w:hint="eastAsia" w:ascii="宋体" w:hAnsi="宋体" w:cs="宋体"/>
          <w:szCs w:val="21"/>
        </w:rPr>
        <w:t>安卓9.0、IOS10.0以上系统</w:t>
      </w:r>
      <w:r>
        <w:rPr>
          <w:rFonts w:hint="eastAsia" w:ascii="宋体" w:hAnsi="宋体" w:cs="宋体"/>
          <w:color w:val="000000"/>
          <w:szCs w:val="21"/>
        </w:rPr>
        <w:t>）。包括但不限于以下功能模块。</w:t>
      </w:r>
    </w:p>
    <w:p>
      <w:pPr>
        <w:spacing w:line="400" w:lineRule="exact"/>
        <w:rPr>
          <w:rFonts w:hint="eastAsia"/>
          <w:b/>
          <w:bCs/>
        </w:rPr>
      </w:pPr>
      <w:r>
        <w:rPr>
          <w:rFonts w:hint="eastAsia"/>
          <w:b/>
          <w:bCs/>
        </w:rPr>
        <w:t>一、综合管理系统</w:t>
      </w:r>
      <w:bookmarkEnd w:id="7"/>
      <w:bookmarkEnd w:id="8"/>
    </w:p>
    <w:p>
      <w:pPr>
        <w:pStyle w:val="6"/>
        <w:spacing w:line="400" w:lineRule="exact"/>
        <w:ind w:firstLine="0"/>
        <w:outlineLvl w:val="2"/>
        <w:rPr>
          <w:rFonts w:hint="eastAsia" w:ascii="宋体" w:hAnsi="宋体" w:eastAsia="宋体"/>
          <w:b/>
          <w:color w:val="000000"/>
          <w:szCs w:val="21"/>
        </w:rPr>
      </w:pPr>
      <w:bookmarkStart w:id="9" w:name="_Toc4448599"/>
      <w:bookmarkStart w:id="10" w:name="_Toc5033281"/>
      <w:r>
        <w:rPr>
          <w:rFonts w:hint="eastAsia" w:ascii="宋体" w:hAnsi="宋体" w:eastAsia="宋体"/>
          <w:b/>
          <w:color w:val="000000"/>
          <w:szCs w:val="21"/>
        </w:rPr>
        <w:t>1、角色权限管理</w:t>
      </w:r>
      <w:bookmarkEnd w:id="9"/>
      <w:bookmarkEnd w:id="10"/>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1.1、组织机构管，可以新建组织机构部门。可以管理现有的组织机构信息。包括同级、子级的添加。</w:t>
      </w:r>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1.2、角色权限管理，精细化的角色权限控制，适用于不同学校组织架构的多层级权限管理，权限控制粒度达到数据项级别。</w:t>
      </w:r>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1.3、函授站（学习中心）管理，包括函授站的管理、管理员的设置与查看；</w:t>
      </w:r>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1.4、账号管理，管理管理员账户。</w:t>
      </w:r>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1.5、功能模块管理，管理功能模块。</w:t>
      </w:r>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1.6、系统日志记录所有管理员的操作记录和IP、时间等信息。</w:t>
      </w:r>
    </w:p>
    <w:p>
      <w:pPr>
        <w:pStyle w:val="6"/>
        <w:spacing w:before="71" w:beforeLines="25" w:after="71" w:afterLines="25"/>
        <w:ind w:firstLine="0"/>
        <w:outlineLvl w:val="2"/>
        <w:rPr>
          <w:rFonts w:hint="eastAsia" w:ascii="宋体" w:hAnsi="宋体" w:eastAsia="宋体"/>
          <w:b/>
          <w:color w:val="000000"/>
          <w:szCs w:val="21"/>
        </w:rPr>
      </w:pPr>
      <w:bookmarkStart w:id="11" w:name="_Toc4448600"/>
      <w:bookmarkStart w:id="12" w:name="_Toc5033282"/>
      <w:r>
        <w:rPr>
          <w:rFonts w:hint="eastAsia" w:ascii="宋体" w:hAnsi="宋体" w:eastAsia="宋体"/>
          <w:b/>
          <w:color w:val="000000"/>
          <w:szCs w:val="21"/>
        </w:rPr>
        <w:t>2、基础数据管理</w:t>
      </w:r>
      <w:bookmarkEnd w:id="11"/>
      <w:bookmarkEnd w:id="12"/>
    </w:p>
    <w:p>
      <w:pPr>
        <w:pStyle w:val="6"/>
        <w:ind w:firstLine="0"/>
        <w:rPr>
          <w:rFonts w:hint="eastAsia" w:ascii="宋体" w:hAnsi="宋体" w:eastAsia="宋体"/>
          <w:color w:val="000000"/>
          <w:szCs w:val="21"/>
        </w:rPr>
      </w:pPr>
      <w:r>
        <w:rPr>
          <w:rFonts w:hint="eastAsia" w:ascii="宋体" w:hAnsi="宋体" w:eastAsia="宋体"/>
          <w:color w:val="000000"/>
          <w:szCs w:val="21"/>
        </w:rPr>
        <w:t>2.1、基础数据管理，包括学期管理、专业管理、年级管理、层次管理、学籍状态管理、学制管理、院系管理、教室管理，即添加、查询、修改和删除功能，学年学期可以进行智能数据更新。pdf模板管理，上传常用报表pdf模板，供给其他业务功能模块调取。</w:t>
      </w:r>
    </w:p>
    <w:p>
      <w:pPr>
        <w:pStyle w:val="6"/>
        <w:ind w:firstLine="0"/>
        <w:rPr>
          <w:rFonts w:hint="eastAsia" w:ascii="宋体" w:hAnsi="宋体" w:eastAsia="宋体"/>
          <w:color w:val="000000"/>
          <w:szCs w:val="21"/>
        </w:rPr>
      </w:pPr>
      <w:r>
        <w:rPr>
          <w:rFonts w:hint="eastAsia" w:ascii="宋体" w:hAnsi="宋体" w:eastAsia="宋体"/>
          <w:color w:val="000000"/>
          <w:szCs w:val="21"/>
        </w:rPr>
        <w:t>2.2、教学基础数据管理，包括课程管理、网络课程、教师管理、教材管理、教学计划管理。专业教学计划可设置方向教学计划。课程管理与慕课平台对接，实现教师、管理人员对课程的教学管理与教学设计。</w:t>
      </w:r>
    </w:p>
    <w:p>
      <w:pPr>
        <w:pStyle w:val="6"/>
        <w:spacing w:before="71" w:beforeLines="25" w:after="71" w:afterLines="25"/>
        <w:ind w:firstLine="0"/>
        <w:outlineLvl w:val="2"/>
        <w:rPr>
          <w:rFonts w:hint="eastAsia" w:ascii="宋体" w:hAnsi="宋体" w:eastAsia="宋体"/>
          <w:b/>
          <w:color w:val="000000"/>
          <w:szCs w:val="21"/>
        </w:rPr>
      </w:pPr>
      <w:bookmarkStart w:id="13" w:name="_Toc4448601"/>
      <w:bookmarkStart w:id="14" w:name="_Toc5033283"/>
      <w:r>
        <w:rPr>
          <w:rFonts w:hint="eastAsia" w:ascii="宋体" w:hAnsi="宋体" w:eastAsia="宋体"/>
          <w:b/>
          <w:color w:val="000000"/>
          <w:szCs w:val="21"/>
        </w:rPr>
        <w:t>3、招生管理</w:t>
      </w:r>
      <w:bookmarkEnd w:id="13"/>
      <w:bookmarkEnd w:id="14"/>
    </w:p>
    <w:p>
      <w:pPr>
        <w:pStyle w:val="6"/>
        <w:ind w:firstLine="0"/>
        <w:rPr>
          <w:rFonts w:hint="eastAsia" w:ascii="宋体" w:hAnsi="宋体" w:eastAsia="宋体"/>
          <w:color w:val="000000"/>
          <w:szCs w:val="21"/>
        </w:rPr>
      </w:pPr>
      <w:r>
        <w:rPr>
          <w:rFonts w:hint="eastAsia" w:ascii="宋体" w:hAnsi="宋体" w:eastAsia="宋体"/>
          <w:color w:val="000000"/>
          <w:szCs w:val="21"/>
        </w:rPr>
        <w:t>3.1、招生计划管理，函授站进行招生计划申报，总站审核后才可招生。</w:t>
      </w:r>
    </w:p>
    <w:p>
      <w:pPr>
        <w:pStyle w:val="6"/>
        <w:ind w:firstLine="0"/>
        <w:rPr>
          <w:rFonts w:hint="eastAsia" w:ascii="宋体" w:hAnsi="宋体" w:eastAsia="宋体"/>
          <w:color w:val="000000"/>
          <w:szCs w:val="21"/>
        </w:rPr>
      </w:pPr>
      <w:r>
        <w:rPr>
          <w:rFonts w:hint="eastAsia" w:ascii="宋体" w:hAnsi="宋体" w:eastAsia="宋体"/>
          <w:color w:val="000000"/>
          <w:szCs w:val="21"/>
        </w:rPr>
        <w:t>3.2、预报名学生录入：现场报名、网上报名、单位批量报名。</w:t>
      </w:r>
    </w:p>
    <w:p>
      <w:pPr>
        <w:pStyle w:val="6"/>
        <w:ind w:firstLine="0"/>
        <w:rPr>
          <w:rFonts w:hint="eastAsia" w:ascii="宋体" w:hAnsi="宋体" w:eastAsia="宋体"/>
          <w:color w:val="000000"/>
          <w:szCs w:val="21"/>
        </w:rPr>
      </w:pPr>
      <w:r>
        <w:rPr>
          <w:rFonts w:hint="eastAsia" w:ascii="宋体" w:hAnsi="宋体" w:eastAsia="宋体"/>
          <w:color w:val="000000"/>
          <w:szCs w:val="21"/>
        </w:rPr>
        <w:t>3.3、支持录取学生信息模板下载批量导入。</w:t>
      </w:r>
    </w:p>
    <w:p>
      <w:pPr>
        <w:pStyle w:val="6"/>
        <w:ind w:firstLine="0"/>
        <w:rPr>
          <w:rFonts w:hint="eastAsia" w:ascii="宋体" w:hAnsi="宋体" w:eastAsia="宋体"/>
          <w:color w:val="000000"/>
          <w:szCs w:val="21"/>
        </w:rPr>
      </w:pPr>
      <w:r>
        <w:rPr>
          <w:rFonts w:hint="eastAsia" w:ascii="宋体" w:hAnsi="宋体" w:eastAsia="宋体"/>
          <w:color w:val="000000"/>
          <w:szCs w:val="21"/>
        </w:rPr>
        <w:t>3.4、实现与学信网要求一致，录取数据支持DBF文件包和Excel导入；</w:t>
      </w:r>
    </w:p>
    <w:p>
      <w:pPr>
        <w:pStyle w:val="6"/>
        <w:ind w:firstLine="0"/>
        <w:rPr>
          <w:rFonts w:hint="eastAsia" w:ascii="宋体" w:hAnsi="宋体" w:eastAsia="宋体"/>
          <w:color w:val="000000"/>
          <w:szCs w:val="21"/>
        </w:rPr>
      </w:pPr>
      <w:r>
        <w:rPr>
          <w:rFonts w:hint="eastAsia" w:ascii="宋体" w:hAnsi="宋体" w:eastAsia="宋体"/>
          <w:color w:val="000000"/>
          <w:szCs w:val="21"/>
        </w:rPr>
        <w:t>3.5、支持录取学生信息与预报名学生信息进行自动匹配，自动分配函授站。</w:t>
      </w:r>
    </w:p>
    <w:p>
      <w:pPr>
        <w:pStyle w:val="6"/>
        <w:ind w:firstLine="0"/>
        <w:rPr>
          <w:rFonts w:hint="eastAsia" w:ascii="宋体" w:hAnsi="宋体" w:eastAsia="宋体"/>
          <w:color w:val="000000"/>
          <w:szCs w:val="21"/>
        </w:rPr>
      </w:pPr>
      <w:r>
        <w:rPr>
          <w:rFonts w:hint="eastAsia" w:ascii="宋体" w:hAnsi="宋体" w:eastAsia="宋体"/>
          <w:color w:val="000000"/>
          <w:szCs w:val="21"/>
        </w:rPr>
        <w:t>3.6、支持录取通知书打印。</w:t>
      </w:r>
    </w:p>
    <w:p>
      <w:pPr>
        <w:pStyle w:val="6"/>
        <w:ind w:firstLine="0"/>
        <w:rPr>
          <w:rFonts w:hint="eastAsia" w:ascii="宋体" w:hAnsi="宋体" w:eastAsia="宋体"/>
          <w:color w:val="000000"/>
          <w:szCs w:val="21"/>
        </w:rPr>
      </w:pPr>
      <w:r>
        <w:rPr>
          <w:rFonts w:hint="eastAsia" w:ascii="宋体" w:hAnsi="宋体" w:eastAsia="宋体"/>
          <w:color w:val="000000"/>
          <w:szCs w:val="21"/>
        </w:rPr>
        <w:t>3.7、函授站专业下发，约束函授站开设专业。</w:t>
      </w:r>
    </w:p>
    <w:p>
      <w:pPr>
        <w:pStyle w:val="6"/>
        <w:ind w:firstLine="0"/>
        <w:rPr>
          <w:rFonts w:hint="eastAsia" w:ascii="宋体" w:hAnsi="宋体" w:eastAsia="宋体"/>
          <w:color w:val="000000"/>
          <w:szCs w:val="21"/>
        </w:rPr>
      </w:pPr>
      <w:r>
        <w:rPr>
          <w:rFonts w:hint="eastAsia" w:ascii="宋体" w:hAnsi="宋体" w:eastAsia="宋体"/>
          <w:color w:val="000000"/>
          <w:szCs w:val="21"/>
        </w:rPr>
        <w:t>3.8、新生注册：支持新生注册；支持自动分班，自动生成学号；支持现场读取身份证。</w:t>
      </w:r>
    </w:p>
    <w:p>
      <w:pPr>
        <w:pStyle w:val="6"/>
        <w:ind w:firstLine="0"/>
        <w:rPr>
          <w:rFonts w:hint="eastAsia" w:ascii="宋体" w:hAnsi="宋体" w:eastAsia="宋体"/>
          <w:color w:val="000000"/>
          <w:szCs w:val="21"/>
        </w:rPr>
      </w:pPr>
      <w:r>
        <w:rPr>
          <w:rFonts w:hint="eastAsia" w:ascii="宋体" w:hAnsi="宋体" w:eastAsia="宋体"/>
          <w:color w:val="000000"/>
          <w:szCs w:val="21"/>
        </w:rPr>
        <w:t>3.9、新生异动：保留、放弃、恢复入学资格；专业及函授站调剂。</w:t>
      </w:r>
    </w:p>
    <w:p>
      <w:pPr>
        <w:pStyle w:val="6"/>
        <w:ind w:firstLine="0"/>
        <w:rPr>
          <w:rFonts w:hint="eastAsia" w:ascii="宋体" w:hAnsi="宋体" w:eastAsia="宋体"/>
          <w:color w:val="000000"/>
          <w:szCs w:val="21"/>
        </w:rPr>
      </w:pPr>
      <w:r>
        <w:rPr>
          <w:rFonts w:hint="eastAsia" w:ascii="宋体" w:hAnsi="宋体" w:eastAsia="宋体"/>
          <w:color w:val="000000"/>
          <w:szCs w:val="21"/>
        </w:rPr>
        <w:t>3.10、支持新生注册学籍信息；自动关联对应教学计划。</w:t>
      </w:r>
    </w:p>
    <w:p>
      <w:pPr>
        <w:pStyle w:val="6"/>
        <w:ind w:firstLine="0"/>
        <w:rPr>
          <w:rFonts w:hint="eastAsia" w:ascii="宋体" w:hAnsi="宋体" w:eastAsia="宋体"/>
          <w:color w:val="000000"/>
          <w:szCs w:val="21"/>
        </w:rPr>
      </w:pPr>
      <w:r>
        <w:rPr>
          <w:rFonts w:hint="eastAsia" w:ascii="宋体" w:hAnsi="宋体" w:eastAsia="宋体"/>
          <w:color w:val="000000"/>
          <w:szCs w:val="21"/>
        </w:rPr>
        <w:t>3.11、支持报名信息统计和录取学生统计。</w:t>
      </w:r>
    </w:p>
    <w:p>
      <w:pPr>
        <w:pStyle w:val="6"/>
        <w:spacing w:before="71" w:beforeLines="25" w:after="71" w:afterLines="25"/>
        <w:ind w:firstLine="0"/>
        <w:outlineLvl w:val="2"/>
        <w:rPr>
          <w:rFonts w:hint="eastAsia" w:ascii="宋体" w:hAnsi="宋体" w:eastAsia="宋体"/>
          <w:b/>
          <w:color w:val="000000"/>
          <w:szCs w:val="21"/>
        </w:rPr>
      </w:pPr>
      <w:bookmarkStart w:id="15" w:name="_Toc4448602"/>
      <w:bookmarkStart w:id="16" w:name="_Toc5033284"/>
      <w:r>
        <w:rPr>
          <w:rFonts w:hint="eastAsia" w:ascii="宋体" w:hAnsi="宋体" w:eastAsia="宋体"/>
          <w:b/>
          <w:color w:val="000000"/>
          <w:szCs w:val="21"/>
        </w:rPr>
        <w:t>4、教学</w:t>
      </w:r>
      <w:bookmarkEnd w:id="15"/>
      <w:r>
        <w:rPr>
          <w:rFonts w:hint="eastAsia" w:ascii="宋体" w:hAnsi="宋体" w:eastAsia="宋体"/>
          <w:b/>
          <w:color w:val="000000"/>
          <w:szCs w:val="21"/>
        </w:rPr>
        <w:t>过程管理</w:t>
      </w:r>
      <w:bookmarkEnd w:id="16"/>
    </w:p>
    <w:p>
      <w:pPr>
        <w:pStyle w:val="6"/>
        <w:ind w:firstLine="0"/>
        <w:rPr>
          <w:rFonts w:hint="eastAsia" w:ascii="宋体" w:hAnsi="宋体" w:eastAsia="宋体"/>
          <w:color w:val="000000"/>
          <w:szCs w:val="21"/>
        </w:rPr>
      </w:pPr>
      <w:r>
        <w:rPr>
          <w:rFonts w:hint="eastAsia" w:ascii="宋体" w:hAnsi="宋体" w:eastAsia="宋体"/>
          <w:color w:val="000000"/>
          <w:szCs w:val="21"/>
        </w:rPr>
        <w:t>4.1、教学计划管理：要求单条录入、批量导入教学计划，复制教学计划，添加教学计划下所属课程。可同步指导性教学计划，管理站点教学计划。</w:t>
      </w:r>
    </w:p>
    <w:p>
      <w:pPr>
        <w:pStyle w:val="6"/>
        <w:ind w:firstLine="0"/>
        <w:rPr>
          <w:rFonts w:hint="eastAsia" w:ascii="宋体" w:hAnsi="宋体" w:eastAsia="宋体"/>
          <w:color w:val="000000"/>
          <w:szCs w:val="21"/>
        </w:rPr>
      </w:pPr>
      <w:r>
        <w:rPr>
          <w:rFonts w:hint="eastAsia" w:ascii="宋体" w:hAnsi="宋体" w:eastAsia="宋体"/>
          <w:color w:val="000000"/>
          <w:szCs w:val="21"/>
        </w:rPr>
        <w:t>4.2、教学任务建设：可指定课程授课教师、授课形式、教材名称等。</w:t>
      </w:r>
    </w:p>
    <w:p>
      <w:pPr>
        <w:pStyle w:val="6"/>
        <w:ind w:firstLine="0"/>
        <w:rPr>
          <w:rFonts w:hint="eastAsia" w:ascii="宋体" w:hAnsi="宋体" w:eastAsia="宋体"/>
          <w:color w:val="000000"/>
          <w:szCs w:val="21"/>
        </w:rPr>
      </w:pPr>
      <w:r>
        <w:rPr>
          <w:rFonts w:hint="eastAsia" w:ascii="宋体" w:hAnsi="宋体" w:eastAsia="宋体"/>
          <w:color w:val="000000"/>
          <w:szCs w:val="21"/>
        </w:rPr>
        <w:t>4.3、选课管理：学生可以根据当前学期已开课程，选择符合自己实际情况的课程进行学习，管理员可批量代选课。</w:t>
      </w:r>
    </w:p>
    <w:p>
      <w:pPr>
        <w:pStyle w:val="6"/>
        <w:ind w:firstLine="0"/>
        <w:rPr>
          <w:rFonts w:hint="eastAsia" w:ascii="宋体" w:hAnsi="宋体" w:eastAsia="宋体"/>
          <w:color w:val="000000"/>
          <w:szCs w:val="21"/>
        </w:rPr>
      </w:pPr>
      <w:r>
        <w:rPr>
          <w:rFonts w:hint="eastAsia" w:ascii="宋体" w:hAnsi="宋体" w:eastAsia="宋体"/>
          <w:color w:val="000000"/>
          <w:szCs w:val="21"/>
        </w:rPr>
        <w:t>4.4、统计督学：包括课程建设统计、教师工作量统计、学习进度统计及督学功能。实现网络授课统计督学，及时准确推送通知到学生平台、邮件、短信等，同时可以根据视频得分、测验得分、作业得分、视频任务点完成率、测验任务点完成率、作业完成率的考核进度比例进行一键督学操作。</w:t>
      </w:r>
    </w:p>
    <w:p>
      <w:pPr>
        <w:pStyle w:val="6"/>
        <w:ind w:firstLine="0"/>
        <w:rPr>
          <w:rFonts w:hint="eastAsia" w:ascii="宋体" w:hAnsi="宋体" w:eastAsia="宋体"/>
          <w:color w:val="000000"/>
          <w:szCs w:val="21"/>
        </w:rPr>
      </w:pPr>
      <w:r>
        <w:rPr>
          <w:rFonts w:hint="eastAsia" w:ascii="宋体" w:hAnsi="宋体" w:eastAsia="宋体"/>
          <w:color w:val="000000"/>
          <w:szCs w:val="21"/>
        </w:rPr>
        <w:t>4.5、重修管理：学生可以根据自身的实际学习情况申请重修，对应的函授站管理员可以进行代重修申请，总站审核通过，学生即可进行重修。</w:t>
      </w:r>
    </w:p>
    <w:p>
      <w:pPr>
        <w:adjustRightInd w:val="0"/>
        <w:snapToGrid w:val="0"/>
        <w:spacing w:line="360" w:lineRule="auto"/>
        <w:jc w:val="left"/>
        <w:rPr>
          <w:rFonts w:hint="eastAsia" w:ascii="宋体" w:hAnsi="宋体" w:cs="宋体"/>
          <w:szCs w:val="21"/>
        </w:rPr>
      </w:pPr>
      <w:r>
        <w:rPr>
          <w:rFonts w:hint="eastAsia" w:ascii="宋体" w:hAnsi="宋体" w:cs="宋体"/>
          <w:color w:val="000000"/>
          <w:szCs w:val="21"/>
        </w:rPr>
        <w:t>4.6、毕业课程管理：包括批次管理、毕业论文管理（学位论文、普通论文不同流程且能从学位论文转到普通论文）、毕业设计/综述管理、毕业实践管理、成绩管理、答辩管理以及所有相关数据的统计。</w:t>
      </w:r>
    </w:p>
    <w:p>
      <w:pPr>
        <w:adjustRightInd w:val="0"/>
        <w:snapToGrid w:val="0"/>
        <w:spacing w:line="360" w:lineRule="auto"/>
        <w:jc w:val="left"/>
        <w:rPr>
          <w:rFonts w:hint="eastAsia" w:ascii="宋体" w:hAnsi="宋体" w:cs="宋体"/>
          <w:szCs w:val="21"/>
        </w:rPr>
      </w:pPr>
      <w:r>
        <w:rPr>
          <w:rFonts w:hint="eastAsia" w:ascii="宋体" w:hAnsi="宋体" w:cs="宋体"/>
          <w:szCs w:val="21"/>
        </w:rPr>
        <w:t>4.7、实现在线排课表的功能，可以按日或按周排课，生成教师课表、教室课表、班级课表。</w:t>
      </w:r>
    </w:p>
    <w:p>
      <w:pPr>
        <w:pStyle w:val="6"/>
        <w:spacing w:before="71" w:beforeLines="25" w:after="71" w:afterLines="25"/>
        <w:ind w:firstLine="0"/>
        <w:outlineLvl w:val="2"/>
        <w:rPr>
          <w:rFonts w:hint="eastAsia" w:ascii="宋体" w:hAnsi="宋体" w:eastAsia="宋体"/>
          <w:color w:val="000000"/>
          <w:szCs w:val="21"/>
        </w:rPr>
      </w:pPr>
      <w:bookmarkStart w:id="17" w:name="_Toc5033285"/>
      <w:bookmarkStart w:id="18" w:name="_Toc4448603"/>
      <w:r>
        <w:rPr>
          <w:rFonts w:hint="eastAsia" w:ascii="宋体" w:hAnsi="宋体" w:eastAsia="宋体"/>
          <w:b/>
          <w:color w:val="000000"/>
          <w:szCs w:val="21"/>
        </w:rPr>
        <w:t>5、学籍管理</w:t>
      </w:r>
      <w:bookmarkEnd w:id="17"/>
      <w:bookmarkEnd w:id="18"/>
      <w:r>
        <w:rPr>
          <w:rFonts w:hint="eastAsia" w:ascii="宋体" w:hAnsi="宋体" w:eastAsia="宋体"/>
          <w:b/>
          <w:color w:val="000000"/>
          <w:szCs w:val="21"/>
        </w:rPr>
        <w:t>：</w:t>
      </w:r>
      <w:r>
        <w:rPr>
          <w:rFonts w:hint="eastAsia" w:ascii="宋体" w:hAnsi="宋体" w:eastAsia="宋体"/>
          <w:color w:val="000000"/>
          <w:szCs w:val="21"/>
        </w:rPr>
        <w:t>要求包含成人教育学生的信息管理、学籍管理、档案管理、毕业管理及荣誉体系管理。</w:t>
      </w:r>
    </w:p>
    <w:p>
      <w:pPr>
        <w:pStyle w:val="6"/>
        <w:ind w:firstLine="0"/>
        <w:rPr>
          <w:rFonts w:hint="eastAsia" w:ascii="宋体" w:hAnsi="宋体" w:eastAsia="宋体"/>
          <w:color w:val="000000"/>
          <w:szCs w:val="21"/>
        </w:rPr>
      </w:pPr>
      <w:r>
        <w:rPr>
          <w:rFonts w:hint="eastAsia" w:ascii="宋体" w:hAnsi="宋体" w:eastAsia="宋体"/>
          <w:color w:val="000000"/>
          <w:szCs w:val="21"/>
        </w:rPr>
        <w:t>5.1、学生信息管理，包括学生信息查询、修改、打印在读证明，自定义学籍异动管理，包括转专业、转函授站、休学、复学、退学及自定义其他学籍异动类型。</w:t>
      </w:r>
    </w:p>
    <w:p>
      <w:pPr>
        <w:pStyle w:val="6"/>
        <w:ind w:firstLine="0"/>
        <w:rPr>
          <w:rFonts w:hint="eastAsia" w:ascii="宋体" w:hAnsi="宋体" w:eastAsia="宋体"/>
          <w:color w:val="000000"/>
          <w:szCs w:val="21"/>
        </w:rPr>
      </w:pPr>
      <w:r>
        <w:rPr>
          <w:rFonts w:hint="eastAsia" w:ascii="宋体" w:hAnsi="宋体" w:eastAsia="宋体"/>
          <w:color w:val="000000"/>
          <w:szCs w:val="21"/>
        </w:rPr>
        <w:t>5.2、班级管理：班级调整、设置班主任；班主任管理。</w:t>
      </w:r>
    </w:p>
    <w:p>
      <w:pPr>
        <w:pStyle w:val="6"/>
        <w:ind w:firstLine="0"/>
        <w:rPr>
          <w:rFonts w:hint="eastAsia" w:ascii="宋体" w:hAnsi="宋体" w:eastAsia="宋体"/>
          <w:color w:val="000000"/>
          <w:szCs w:val="21"/>
        </w:rPr>
      </w:pPr>
      <w:r>
        <w:rPr>
          <w:rFonts w:hint="eastAsia" w:ascii="宋体" w:hAnsi="宋体" w:eastAsia="宋体"/>
          <w:color w:val="000000"/>
          <w:szCs w:val="21"/>
        </w:rPr>
        <w:t>5.3、学生信息变更：学生信息变更的审核与管理，实现学籍信息与学信网的一致性。</w:t>
      </w:r>
    </w:p>
    <w:p>
      <w:pPr>
        <w:pStyle w:val="6"/>
        <w:ind w:firstLine="0"/>
        <w:rPr>
          <w:rFonts w:hint="eastAsia" w:ascii="宋体" w:hAnsi="宋体" w:eastAsia="宋体"/>
          <w:color w:val="000000"/>
          <w:szCs w:val="21"/>
        </w:rPr>
      </w:pPr>
      <w:r>
        <w:rPr>
          <w:rFonts w:hint="eastAsia" w:ascii="宋体" w:hAnsi="宋体" w:eastAsia="宋体"/>
          <w:color w:val="000000"/>
          <w:szCs w:val="21"/>
        </w:rPr>
        <w:t>5.4、专升本学生资格审核，能够将学信网反馈信息导入平台并标识和通知学生，可以进行线上专升本资格审核。</w:t>
      </w:r>
    </w:p>
    <w:p>
      <w:pPr>
        <w:pStyle w:val="6"/>
        <w:ind w:firstLine="0"/>
        <w:rPr>
          <w:rFonts w:hint="eastAsia" w:ascii="宋体" w:hAnsi="宋体" w:eastAsia="宋体"/>
          <w:szCs w:val="21"/>
        </w:rPr>
      </w:pPr>
      <w:r>
        <w:rPr>
          <w:rFonts w:hint="eastAsia" w:ascii="宋体" w:hAnsi="宋体" w:eastAsia="宋体"/>
          <w:color w:val="000000"/>
          <w:szCs w:val="21"/>
        </w:rPr>
        <w:t>5.5、毕业管理，包括设置毕业批次、毕业条件设置、毕业判定、毕业审核，要求毕业条件设置可以智能更新。</w:t>
      </w:r>
      <w:r>
        <w:rPr>
          <w:rFonts w:hint="eastAsia" w:ascii="宋体" w:hAnsi="宋体" w:eastAsia="宋体"/>
          <w:szCs w:val="21"/>
        </w:rPr>
        <w:t>自动生成或导入毕业证书编号。</w:t>
      </w:r>
    </w:p>
    <w:p>
      <w:pPr>
        <w:pStyle w:val="6"/>
        <w:ind w:firstLine="0"/>
        <w:rPr>
          <w:rFonts w:hint="eastAsia" w:ascii="宋体" w:hAnsi="宋体" w:eastAsia="宋体"/>
          <w:color w:val="000000"/>
          <w:szCs w:val="21"/>
        </w:rPr>
      </w:pPr>
      <w:r>
        <w:rPr>
          <w:rFonts w:hint="eastAsia" w:ascii="宋体" w:hAnsi="宋体" w:eastAsia="宋体"/>
          <w:szCs w:val="21"/>
        </w:rPr>
        <w:t>5.6、档案管理，可以打印学生成绩单、学籍信息表、</w:t>
      </w:r>
      <w:r>
        <w:rPr>
          <w:rFonts w:hint="eastAsia" w:ascii="宋体" w:hAnsi="宋体" w:eastAsia="宋体"/>
          <w:color w:val="000000"/>
          <w:szCs w:val="21"/>
        </w:rPr>
        <w:t>毕业生登记表、卷内目录、备考表，要求学生成绩单及毕业生登记表可以带章和不带章两种模式打印，成绩单、学籍信息表、毕业生登记表支持模版自定义配置。</w:t>
      </w:r>
    </w:p>
    <w:p>
      <w:pPr>
        <w:pStyle w:val="6"/>
        <w:ind w:firstLine="0"/>
        <w:rPr>
          <w:rFonts w:hint="eastAsia" w:ascii="宋体" w:hAnsi="宋体" w:eastAsia="宋体"/>
          <w:color w:val="000000"/>
          <w:szCs w:val="21"/>
        </w:rPr>
      </w:pPr>
      <w:r>
        <w:rPr>
          <w:rFonts w:hint="eastAsia" w:ascii="宋体" w:hAnsi="宋体" w:eastAsia="宋体"/>
          <w:color w:val="000000"/>
          <w:szCs w:val="21"/>
        </w:rPr>
        <w:t>5.7、学年注册，包括学年未注册设置、学年注册时间管理、学年注册。</w:t>
      </w:r>
    </w:p>
    <w:p>
      <w:pPr>
        <w:pStyle w:val="6"/>
        <w:ind w:firstLine="0"/>
        <w:rPr>
          <w:rFonts w:hint="eastAsia" w:ascii="宋体" w:hAnsi="宋体" w:eastAsia="宋体"/>
          <w:color w:val="000000"/>
          <w:szCs w:val="21"/>
        </w:rPr>
      </w:pPr>
      <w:r>
        <w:rPr>
          <w:rFonts w:hint="eastAsia" w:ascii="宋体" w:hAnsi="宋体" w:eastAsia="宋体"/>
          <w:color w:val="000000"/>
          <w:szCs w:val="21"/>
        </w:rPr>
        <w:t>5.8、照片管理，入学照片和毕业照片批量导入、单个导入，学生可上传和查看个人电子照片，导入时自动检测照片是否合格。</w:t>
      </w:r>
    </w:p>
    <w:p>
      <w:pPr>
        <w:pStyle w:val="6"/>
        <w:ind w:firstLine="0"/>
        <w:rPr>
          <w:rFonts w:hint="eastAsia" w:ascii="宋体" w:hAnsi="宋体" w:eastAsia="宋体"/>
          <w:color w:val="000000"/>
          <w:szCs w:val="21"/>
        </w:rPr>
      </w:pPr>
      <w:r>
        <w:rPr>
          <w:rFonts w:hint="eastAsia" w:ascii="宋体" w:hAnsi="宋体" w:eastAsia="宋体"/>
          <w:color w:val="000000"/>
          <w:szCs w:val="21"/>
        </w:rPr>
        <w:t>5.9、数据统计，包括在籍学生的各项数据统计，如按时间段统计、上报教育部统计网的7个高基表导出（包含高基报表313、314、321、322、331、332、341）；实现学籍上报信息导出：根据学信网格式要求，支持excel及DBF格式；。</w:t>
      </w:r>
    </w:p>
    <w:p>
      <w:pPr>
        <w:pStyle w:val="6"/>
        <w:ind w:firstLine="0"/>
        <w:rPr>
          <w:rFonts w:hint="eastAsia" w:ascii="宋体" w:hAnsi="宋体" w:eastAsia="宋体"/>
          <w:color w:val="000000"/>
          <w:szCs w:val="21"/>
        </w:rPr>
      </w:pPr>
      <w:r>
        <w:rPr>
          <w:rFonts w:hint="eastAsia" w:ascii="宋体" w:hAnsi="宋体" w:eastAsia="宋体"/>
          <w:color w:val="000000"/>
          <w:szCs w:val="21"/>
        </w:rPr>
        <w:t>5.10、奖惩管理，奖惩类型自主维护，可以对学生进行各种类型的奖惩处理；包括优秀毕业生和优秀学生的评选;优秀校友录的记录。</w:t>
      </w:r>
    </w:p>
    <w:p>
      <w:pPr>
        <w:pStyle w:val="6"/>
        <w:ind w:firstLine="0"/>
        <w:rPr>
          <w:rFonts w:hint="eastAsia" w:ascii="宋体" w:hAnsi="宋体" w:eastAsia="宋体"/>
          <w:color w:val="000000"/>
          <w:szCs w:val="21"/>
        </w:rPr>
      </w:pPr>
      <w:r>
        <w:rPr>
          <w:rFonts w:hint="eastAsia" w:ascii="宋体" w:hAnsi="宋体" w:eastAsia="宋体"/>
          <w:color w:val="000000"/>
          <w:szCs w:val="21"/>
        </w:rPr>
        <w:t>5.11、终身学习支持，毕业生可在学院授予权限内继续享有免费课程的学习、图书阅读、参与互动交流及其他相关服务。</w:t>
      </w:r>
    </w:p>
    <w:p>
      <w:pPr>
        <w:pStyle w:val="6"/>
        <w:spacing w:before="71" w:beforeLines="25" w:after="71" w:afterLines="25"/>
        <w:ind w:firstLine="0"/>
        <w:outlineLvl w:val="2"/>
        <w:rPr>
          <w:rFonts w:hint="eastAsia" w:ascii="宋体" w:hAnsi="宋体" w:eastAsia="宋体"/>
          <w:b/>
          <w:color w:val="000000"/>
          <w:szCs w:val="21"/>
        </w:rPr>
      </w:pPr>
      <w:bookmarkStart w:id="19" w:name="_Toc5033286"/>
      <w:bookmarkStart w:id="20" w:name="_Toc4448605"/>
      <w:r>
        <w:rPr>
          <w:rFonts w:hint="eastAsia" w:ascii="宋体" w:hAnsi="宋体" w:eastAsia="宋体"/>
          <w:b/>
          <w:color w:val="000000"/>
          <w:szCs w:val="21"/>
        </w:rPr>
        <w:t>6、考试管理</w:t>
      </w:r>
      <w:bookmarkEnd w:id="19"/>
      <w:bookmarkEnd w:id="20"/>
    </w:p>
    <w:p>
      <w:pPr>
        <w:pStyle w:val="6"/>
        <w:ind w:firstLine="0"/>
        <w:rPr>
          <w:rFonts w:hint="eastAsia" w:ascii="宋体" w:hAnsi="宋体" w:eastAsia="宋体"/>
          <w:color w:val="000000"/>
          <w:szCs w:val="21"/>
        </w:rPr>
      </w:pPr>
      <w:r>
        <w:rPr>
          <w:rFonts w:hint="eastAsia" w:ascii="宋体" w:hAnsi="宋体" w:eastAsia="宋体"/>
          <w:color w:val="000000"/>
          <w:szCs w:val="21"/>
        </w:rPr>
        <w:t>6.1、考试安排：根据各个函授站不同的考试时间，建立自己的考试安排情况。</w:t>
      </w:r>
    </w:p>
    <w:p>
      <w:pPr>
        <w:pStyle w:val="6"/>
        <w:ind w:firstLine="0"/>
        <w:rPr>
          <w:rFonts w:hint="eastAsia" w:ascii="宋体" w:hAnsi="宋体" w:eastAsia="宋体"/>
          <w:color w:val="000000"/>
          <w:szCs w:val="21"/>
        </w:rPr>
      </w:pPr>
      <w:r>
        <w:rPr>
          <w:rFonts w:hint="eastAsia" w:ascii="宋体" w:hAnsi="宋体" w:eastAsia="宋体"/>
          <w:color w:val="000000"/>
          <w:szCs w:val="21"/>
        </w:rPr>
        <w:t>6.2、考试场次：建立具体的考试时间及考试课程，让考试时间与考试课程建立关系。</w:t>
      </w:r>
    </w:p>
    <w:p>
      <w:pPr>
        <w:pStyle w:val="6"/>
        <w:ind w:firstLine="0"/>
        <w:rPr>
          <w:rFonts w:hint="eastAsia" w:ascii="宋体" w:hAnsi="宋体" w:eastAsia="宋体"/>
          <w:color w:val="000000"/>
          <w:szCs w:val="21"/>
        </w:rPr>
      </w:pPr>
      <w:r>
        <w:rPr>
          <w:rFonts w:hint="eastAsia" w:ascii="宋体" w:hAnsi="宋体" w:eastAsia="宋体"/>
          <w:color w:val="000000"/>
          <w:szCs w:val="21"/>
        </w:rPr>
        <w:t>6.3、考场展示：显示具体安排考场后的结果，包括具体的考试时间、地点、考试课程及考试人员详情。</w:t>
      </w:r>
    </w:p>
    <w:p>
      <w:pPr>
        <w:pStyle w:val="6"/>
        <w:ind w:firstLine="0"/>
        <w:rPr>
          <w:rFonts w:hint="eastAsia" w:ascii="宋体" w:hAnsi="宋体" w:eastAsia="宋体"/>
          <w:color w:val="000000"/>
          <w:szCs w:val="21"/>
        </w:rPr>
      </w:pPr>
      <w:r>
        <w:rPr>
          <w:rFonts w:hint="eastAsia" w:ascii="宋体" w:hAnsi="宋体" w:eastAsia="宋体"/>
          <w:color w:val="000000"/>
          <w:szCs w:val="21"/>
        </w:rPr>
        <w:t>6.4、缓考管理：已报名的学生可以申请缓考，审核通过的学生可在下次进行考试。</w:t>
      </w:r>
    </w:p>
    <w:p>
      <w:pPr>
        <w:pStyle w:val="6"/>
        <w:ind w:firstLine="0"/>
        <w:rPr>
          <w:rFonts w:hint="eastAsia" w:ascii="宋体" w:hAnsi="宋体" w:eastAsia="宋体"/>
          <w:color w:val="000000"/>
          <w:szCs w:val="21"/>
        </w:rPr>
      </w:pPr>
      <w:r>
        <w:rPr>
          <w:rFonts w:hint="eastAsia" w:ascii="宋体" w:hAnsi="宋体" w:eastAsia="宋体"/>
          <w:color w:val="000000"/>
          <w:szCs w:val="21"/>
        </w:rPr>
        <w:t>6.5、自动排考：按照场次设置的时间及课程，将已报名的学生自动分配到考场中，形成具体的考试安排。</w:t>
      </w:r>
    </w:p>
    <w:p>
      <w:pPr>
        <w:pStyle w:val="6"/>
        <w:ind w:firstLine="0"/>
        <w:rPr>
          <w:rFonts w:hint="eastAsia" w:ascii="宋体" w:hAnsi="宋体" w:eastAsia="宋体"/>
          <w:color w:val="000000"/>
          <w:szCs w:val="21"/>
        </w:rPr>
      </w:pPr>
      <w:r>
        <w:rPr>
          <w:rFonts w:hint="eastAsia" w:ascii="宋体" w:hAnsi="宋体" w:eastAsia="宋体"/>
          <w:color w:val="000000"/>
          <w:szCs w:val="21"/>
        </w:rPr>
        <w:t>6.6、监考老师管理：监考教师的增删改查功能。制定监考教师类型。</w:t>
      </w:r>
    </w:p>
    <w:p>
      <w:pPr>
        <w:pStyle w:val="6"/>
        <w:ind w:firstLine="0"/>
        <w:rPr>
          <w:rFonts w:hint="eastAsia" w:ascii="宋体" w:hAnsi="宋体" w:eastAsia="宋体"/>
          <w:color w:val="000000"/>
          <w:szCs w:val="21"/>
        </w:rPr>
      </w:pPr>
      <w:r>
        <w:rPr>
          <w:rFonts w:hint="eastAsia" w:ascii="宋体" w:hAnsi="宋体" w:eastAsia="宋体"/>
          <w:color w:val="000000"/>
          <w:szCs w:val="21"/>
        </w:rPr>
        <w:t>6.7、考试表单管理：生成实际考试中具体使用的各种表单。包括：考场签到表、考场门贴、考场座位号、试卷袋标签及试卷袋统计表，可以打印准考证。</w:t>
      </w:r>
    </w:p>
    <w:p>
      <w:pPr>
        <w:pStyle w:val="6"/>
        <w:spacing w:before="71" w:beforeLines="25" w:after="71" w:afterLines="25"/>
        <w:ind w:firstLine="0"/>
        <w:outlineLvl w:val="2"/>
        <w:rPr>
          <w:rFonts w:hint="eastAsia" w:ascii="宋体" w:hAnsi="宋体" w:eastAsia="宋体"/>
          <w:b/>
          <w:color w:val="000000"/>
          <w:szCs w:val="21"/>
        </w:rPr>
      </w:pPr>
      <w:bookmarkStart w:id="21" w:name="_Toc4448606"/>
      <w:bookmarkStart w:id="22" w:name="_Toc5033287"/>
      <w:r>
        <w:rPr>
          <w:rFonts w:hint="eastAsia" w:ascii="宋体" w:hAnsi="宋体" w:eastAsia="宋体"/>
          <w:b/>
          <w:color w:val="000000"/>
          <w:szCs w:val="21"/>
        </w:rPr>
        <w:t>8、成绩管理</w:t>
      </w:r>
      <w:bookmarkEnd w:id="21"/>
      <w:bookmarkEnd w:id="22"/>
    </w:p>
    <w:p>
      <w:pPr>
        <w:pStyle w:val="6"/>
        <w:ind w:firstLine="0"/>
        <w:rPr>
          <w:rFonts w:hint="eastAsia" w:ascii="宋体" w:hAnsi="宋体" w:eastAsia="宋体"/>
          <w:color w:val="000000"/>
          <w:szCs w:val="21"/>
        </w:rPr>
      </w:pPr>
      <w:r>
        <w:rPr>
          <w:rFonts w:hint="eastAsia" w:ascii="宋体" w:hAnsi="宋体" w:eastAsia="宋体"/>
          <w:color w:val="000000"/>
          <w:szCs w:val="21"/>
        </w:rPr>
        <w:t>8.1、考试成绩录入：录入考试成绩，自动计算总评成绩及成绩状态。要求可以录入正考成绩、补考缓考成绩、异常成绩。</w:t>
      </w:r>
    </w:p>
    <w:p>
      <w:pPr>
        <w:pStyle w:val="6"/>
        <w:ind w:firstLine="0"/>
        <w:rPr>
          <w:rFonts w:hint="eastAsia" w:ascii="宋体" w:hAnsi="宋体" w:eastAsia="宋体"/>
          <w:color w:val="000000"/>
          <w:szCs w:val="21"/>
        </w:rPr>
      </w:pPr>
      <w:r>
        <w:rPr>
          <w:rFonts w:hint="eastAsia" w:ascii="宋体" w:hAnsi="宋体" w:eastAsia="宋体"/>
          <w:color w:val="000000"/>
          <w:szCs w:val="21"/>
        </w:rPr>
        <w:t>8.2、总评成绩发布：管理员可选择性的进行成绩发布，按照课程进行成绩发布，发布的成绩学生才可以看到。</w:t>
      </w:r>
    </w:p>
    <w:p>
      <w:pPr>
        <w:pStyle w:val="6"/>
        <w:ind w:firstLine="0"/>
        <w:rPr>
          <w:rFonts w:hint="eastAsia" w:ascii="宋体" w:hAnsi="宋体" w:eastAsia="宋体"/>
          <w:color w:val="000000"/>
          <w:szCs w:val="21"/>
        </w:rPr>
      </w:pPr>
      <w:r>
        <w:rPr>
          <w:rFonts w:hint="eastAsia" w:ascii="宋体" w:hAnsi="宋体" w:eastAsia="宋体"/>
          <w:color w:val="000000"/>
          <w:szCs w:val="21"/>
        </w:rPr>
        <w:t>8.3、考试成绩变更：在成绩发布后，管理员可根据实际情况进行修改学生的成绩，系统可以记录操作日志。</w:t>
      </w:r>
    </w:p>
    <w:p>
      <w:pPr>
        <w:pStyle w:val="6"/>
        <w:ind w:firstLine="0"/>
        <w:rPr>
          <w:rFonts w:hint="eastAsia" w:ascii="宋体" w:hAnsi="宋体" w:eastAsia="宋体"/>
          <w:color w:val="000000"/>
          <w:szCs w:val="21"/>
        </w:rPr>
      </w:pPr>
      <w:r>
        <w:rPr>
          <w:rFonts w:hint="eastAsia" w:ascii="宋体" w:hAnsi="宋体" w:eastAsia="宋体"/>
          <w:color w:val="000000"/>
          <w:szCs w:val="21"/>
        </w:rPr>
        <w:t>8.4、成绩分析：根据学生实际考试成绩情况，统计各个分数线中学生比例情况。</w:t>
      </w:r>
    </w:p>
    <w:p>
      <w:pPr>
        <w:pStyle w:val="6"/>
        <w:ind w:firstLine="0"/>
        <w:rPr>
          <w:rFonts w:hint="eastAsia" w:ascii="宋体" w:hAnsi="宋体" w:eastAsia="宋体"/>
          <w:color w:val="000000"/>
          <w:szCs w:val="21"/>
        </w:rPr>
      </w:pPr>
      <w:r>
        <w:rPr>
          <w:rFonts w:hint="eastAsia" w:ascii="宋体" w:hAnsi="宋体" w:eastAsia="宋体"/>
          <w:color w:val="000000"/>
          <w:szCs w:val="21"/>
        </w:rPr>
        <w:t>8.5、课程替换与学分认定：学生可拿国家承认的资格证书来免修教学计划中的对应课，学生使用国家承认的资格证书或者名誉证书来认定相应学分。</w:t>
      </w:r>
    </w:p>
    <w:p>
      <w:pPr>
        <w:pStyle w:val="6"/>
        <w:ind w:firstLine="0"/>
        <w:rPr>
          <w:rFonts w:hint="eastAsia" w:ascii="宋体" w:hAnsi="宋体" w:eastAsia="宋体"/>
          <w:color w:val="000000"/>
          <w:szCs w:val="21"/>
        </w:rPr>
      </w:pPr>
      <w:r>
        <w:rPr>
          <w:rFonts w:hint="eastAsia" w:ascii="宋体" w:hAnsi="宋体" w:eastAsia="宋体"/>
          <w:color w:val="000000"/>
          <w:szCs w:val="21"/>
        </w:rPr>
        <w:t>8.6、成绩查询：根据学生所在的年级、层次、专业查询学生所有课程各项成绩。</w:t>
      </w:r>
    </w:p>
    <w:p>
      <w:pPr>
        <w:pStyle w:val="6"/>
        <w:spacing w:before="71" w:beforeLines="25" w:after="71" w:afterLines="25"/>
        <w:ind w:firstLine="0"/>
        <w:outlineLvl w:val="2"/>
        <w:rPr>
          <w:rFonts w:hint="eastAsia" w:ascii="宋体" w:hAnsi="宋体" w:eastAsia="宋体"/>
          <w:b/>
          <w:color w:val="000000"/>
          <w:szCs w:val="21"/>
        </w:rPr>
      </w:pPr>
      <w:bookmarkStart w:id="23" w:name="_Toc4448604"/>
      <w:bookmarkStart w:id="24" w:name="_Toc5033288"/>
      <w:r>
        <w:rPr>
          <w:rFonts w:hint="eastAsia" w:ascii="宋体" w:hAnsi="宋体" w:eastAsia="宋体"/>
          <w:b/>
          <w:color w:val="000000"/>
          <w:szCs w:val="21"/>
        </w:rPr>
        <w:t>9、学位管理</w:t>
      </w:r>
      <w:bookmarkEnd w:id="23"/>
      <w:bookmarkEnd w:id="24"/>
    </w:p>
    <w:p>
      <w:pPr>
        <w:pStyle w:val="6"/>
        <w:ind w:firstLine="0"/>
        <w:rPr>
          <w:rFonts w:hint="eastAsia" w:ascii="宋体" w:hAnsi="宋体" w:eastAsia="宋体"/>
          <w:color w:val="000000"/>
          <w:szCs w:val="21"/>
        </w:rPr>
      </w:pPr>
      <w:r>
        <w:rPr>
          <w:rFonts w:hint="eastAsia" w:ascii="宋体" w:hAnsi="宋体" w:eastAsia="宋体"/>
          <w:color w:val="000000"/>
          <w:szCs w:val="21"/>
        </w:rPr>
        <w:t>9.1、学位英语免试申请资格的自动判断以及函授站代申请和总站的审核业务。</w:t>
      </w:r>
    </w:p>
    <w:p>
      <w:pPr>
        <w:pStyle w:val="6"/>
        <w:ind w:firstLine="0"/>
        <w:rPr>
          <w:rFonts w:hint="eastAsia" w:ascii="宋体" w:hAnsi="宋体" w:eastAsia="宋体"/>
          <w:szCs w:val="21"/>
        </w:rPr>
      </w:pPr>
      <w:r>
        <w:rPr>
          <w:rFonts w:hint="eastAsia" w:ascii="宋体" w:hAnsi="宋体" w:eastAsia="宋体"/>
          <w:color w:val="000000"/>
          <w:szCs w:val="21"/>
        </w:rPr>
        <w:t>9.2、学位申请批次管理，可设置当前批次下的预审名单以及学位申请条件，可实现预审名单管理。9.3、</w:t>
      </w:r>
      <w:r>
        <w:rPr>
          <w:rFonts w:hint="eastAsia" w:ascii="宋体" w:hAnsi="宋体" w:eastAsia="宋体"/>
          <w:szCs w:val="21"/>
        </w:rPr>
        <w:t>实现设置学位条件，系统自动筛选符合学位条件的学生。</w:t>
      </w:r>
    </w:p>
    <w:p>
      <w:pPr>
        <w:pStyle w:val="6"/>
        <w:ind w:firstLine="0"/>
        <w:rPr>
          <w:rFonts w:hint="eastAsia" w:ascii="宋体" w:hAnsi="宋体" w:eastAsia="宋体"/>
          <w:szCs w:val="21"/>
        </w:rPr>
      </w:pPr>
      <w:r>
        <w:rPr>
          <w:rFonts w:hint="eastAsia" w:ascii="宋体" w:hAnsi="宋体" w:eastAsia="宋体"/>
          <w:szCs w:val="21"/>
        </w:rPr>
        <w:t>9.4、学位申请资格的自动判断以及函授站代申请和总站的审核业务。</w:t>
      </w:r>
    </w:p>
    <w:p>
      <w:pPr>
        <w:pStyle w:val="6"/>
        <w:ind w:firstLine="0"/>
        <w:rPr>
          <w:rFonts w:hint="eastAsia" w:ascii="宋体" w:hAnsi="宋体" w:eastAsia="宋体"/>
          <w:szCs w:val="21"/>
        </w:rPr>
      </w:pPr>
      <w:r>
        <w:rPr>
          <w:rFonts w:hint="eastAsia" w:ascii="宋体" w:hAnsi="宋体" w:eastAsia="宋体"/>
          <w:szCs w:val="21"/>
        </w:rPr>
        <w:t>9.5、实现学位证号批量生成。</w:t>
      </w:r>
    </w:p>
    <w:p>
      <w:pPr>
        <w:pStyle w:val="6"/>
        <w:ind w:firstLine="0"/>
        <w:rPr>
          <w:rFonts w:hint="eastAsia" w:ascii="宋体" w:hAnsi="宋体" w:eastAsia="宋体"/>
          <w:szCs w:val="21"/>
        </w:rPr>
      </w:pPr>
      <w:r>
        <w:rPr>
          <w:rFonts w:hint="eastAsia" w:ascii="宋体" w:hAnsi="宋体" w:eastAsia="宋体"/>
          <w:szCs w:val="21"/>
        </w:rPr>
        <w:t>9.6、实现学位证书模板自定义设置及打印。</w:t>
      </w:r>
    </w:p>
    <w:p>
      <w:pPr>
        <w:pStyle w:val="6"/>
        <w:ind w:firstLine="0"/>
        <w:rPr>
          <w:rFonts w:hint="eastAsia" w:ascii="宋体" w:hAnsi="宋体" w:eastAsia="宋体"/>
          <w:color w:val="000000"/>
          <w:szCs w:val="21"/>
        </w:rPr>
      </w:pPr>
      <w:r>
        <w:rPr>
          <w:rFonts w:hint="eastAsia" w:ascii="宋体" w:hAnsi="宋体" w:eastAsia="宋体"/>
          <w:color w:val="000000"/>
          <w:szCs w:val="21"/>
        </w:rPr>
        <w:t xml:space="preserve">9.7、学位授予结果的发布以及学位申请表、学位注册信息表、学位证书等打印文件的导出，可以导出excel格式或DBF格式文件。 </w:t>
      </w:r>
    </w:p>
    <w:p>
      <w:pPr>
        <w:pStyle w:val="6"/>
        <w:spacing w:before="71" w:beforeLines="25" w:after="71" w:afterLines="25"/>
        <w:ind w:firstLine="0"/>
        <w:outlineLvl w:val="2"/>
        <w:rPr>
          <w:rFonts w:hint="eastAsia" w:ascii="宋体" w:hAnsi="宋体" w:eastAsia="宋体"/>
          <w:b/>
          <w:color w:val="000000"/>
          <w:szCs w:val="21"/>
        </w:rPr>
      </w:pPr>
      <w:bookmarkStart w:id="25" w:name="_Toc4448607"/>
      <w:bookmarkStart w:id="26" w:name="_Toc5033289"/>
      <w:r>
        <w:rPr>
          <w:rFonts w:hint="eastAsia" w:ascii="宋体" w:hAnsi="宋体" w:eastAsia="宋体"/>
          <w:b/>
          <w:color w:val="000000"/>
          <w:szCs w:val="21"/>
        </w:rPr>
        <w:t>10、财务管理</w:t>
      </w:r>
      <w:bookmarkEnd w:id="25"/>
      <w:bookmarkEnd w:id="26"/>
    </w:p>
    <w:p>
      <w:pPr>
        <w:pStyle w:val="6"/>
        <w:ind w:firstLine="0"/>
        <w:rPr>
          <w:rFonts w:hint="eastAsia" w:ascii="宋体" w:hAnsi="宋体" w:eastAsia="宋体"/>
          <w:color w:val="000000"/>
          <w:szCs w:val="21"/>
        </w:rPr>
      </w:pPr>
      <w:r>
        <w:rPr>
          <w:rFonts w:hint="eastAsia" w:ascii="宋体" w:hAnsi="宋体" w:eastAsia="宋体"/>
          <w:color w:val="000000"/>
          <w:szCs w:val="21"/>
        </w:rPr>
        <w:t>10.1、缴费批次管理：设置缴费批次，该批次下对应的缴费时间段，是否允许学生能缴费，管理员代缴费等。</w:t>
      </w:r>
    </w:p>
    <w:p>
      <w:pPr>
        <w:pStyle w:val="6"/>
        <w:ind w:firstLine="0"/>
        <w:rPr>
          <w:rFonts w:hint="eastAsia" w:ascii="宋体" w:hAnsi="宋体" w:eastAsia="宋体"/>
          <w:color w:val="000000"/>
          <w:szCs w:val="21"/>
        </w:rPr>
      </w:pPr>
      <w:r>
        <w:rPr>
          <w:rFonts w:hint="eastAsia" w:ascii="宋体" w:hAnsi="宋体" w:eastAsia="宋体"/>
          <w:color w:val="000000"/>
          <w:szCs w:val="21"/>
        </w:rPr>
        <w:t>10.2、收费标准管理：分级录入学费标准，按照入学年份、函授站、专业录入学费标准。支持导出模板，填写后整体导入平台，生成学费标准。对录入的标准提供修改功能，提供到学生个人学费标准修订，以便于应对日常特殊情况产生的学费变化。支持批量导入表格方法的修改功能。</w:t>
      </w:r>
    </w:p>
    <w:p>
      <w:pPr>
        <w:pStyle w:val="6"/>
        <w:ind w:firstLine="0"/>
        <w:rPr>
          <w:rFonts w:hint="eastAsia" w:ascii="宋体" w:hAnsi="宋体" w:eastAsia="宋体"/>
          <w:color w:val="000000"/>
          <w:szCs w:val="21"/>
        </w:rPr>
      </w:pPr>
      <w:r>
        <w:rPr>
          <w:rFonts w:hint="eastAsia" w:ascii="宋体" w:hAnsi="宋体" w:eastAsia="宋体"/>
          <w:color w:val="000000"/>
          <w:szCs w:val="21"/>
        </w:rPr>
        <w:t>10.3、返款录入：录入各学习中心返款比例，含函授站分成比例、体系分成比例、尾款比例。同学费标准，导出模板填写后导入系统，生成返款比例。对录入的各类收费、返款标准提供查询及导出功能。</w:t>
      </w:r>
    </w:p>
    <w:p>
      <w:pPr>
        <w:pStyle w:val="6"/>
        <w:ind w:firstLine="0"/>
        <w:rPr>
          <w:rFonts w:hint="eastAsia" w:ascii="宋体" w:hAnsi="宋体" w:eastAsia="宋体"/>
          <w:color w:val="000000"/>
          <w:szCs w:val="21"/>
        </w:rPr>
      </w:pPr>
      <w:r>
        <w:rPr>
          <w:rFonts w:hint="eastAsia" w:ascii="宋体" w:hAnsi="宋体" w:eastAsia="宋体"/>
          <w:color w:val="000000"/>
          <w:szCs w:val="21"/>
        </w:rPr>
        <w:t>10.4、返款：根据收费数据及事先录入的返款比例，自动试算出返款结果；可手动调节算出的结果或比例，避免因特殊情况所造成的无法正确记录；同时应带有备注、记账时间和凭证号录入功能。</w:t>
      </w:r>
    </w:p>
    <w:p>
      <w:pPr>
        <w:pStyle w:val="6"/>
        <w:ind w:firstLine="0"/>
        <w:rPr>
          <w:rFonts w:hint="eastAsia" w:ascii="宋体" w:hAnsi="宋体" w:eastAsia="宋体"/>
          <w:color w:val="000000"/>
          <w:szCs w:val="21"/>
        </w:rPr>
      </w:pPr>
      <w:r>
        <w:rPr>
          <w:rFonts w:hint="eastAsia" w:ascii="宋体" w:hAnsi="宋体" w:eastAsia="宋体"/>
          <w:color w:val="000000"/>
          <w:szCs w:val="21"/>
        </w:rPr>
        <w:t>10.5、网上缴费：与支付宝、微信、网银互联实现实时缴费系统。</w:t>
      </w:r>
    </w:p>
    <w:p>
      <w:pPr>
        <w:pStyle w:val="6"/>
        <w:ind w:firstLine="0"/>
        <w:rPr>
          <w:rFonts w:hint="eastAsia" w:ascii="宋体" w:hAnsi="宋体" w:eastAsia="宋体"/>
          <w:color w:val="000000"/>
          <w:szCs w:val="21"/>
        </w:rPr>
      </w:pPr>
      <w:r>
        <w:rPr>
          <w:rFonts w:hint="eastAsia" w:ascii="宋体" w:hAnsi="宋体" w:eastAsia="宋体"/>
          <w:color w:val="000000"/>
          <w:szCs w:val="21"/>
        </w:rPr>
        <w:t>10.6、财务对账：根据平台中生成的财务流水与学校财务对账，确认无误后可进行财务对账的确认。</w:t>
      </w:r>
    </w:p>
    <w:p>
      <w:pPr>
        <w:pStyle w:val="6"/>
        <w:ind w:firstLine="0"/>
        <w:rPr>
          <w:rFonts w:hint="eastAsia" w:ascii="宋体" w:hAnsi="宋体" w:eastAsia="宋体"/>
          <w:color w:val="000000"/>
          <w:szCs w:val="21"/>
        </w:rPr>
      </w:pPr>
      <w:r>
        <w:rPr>
          <w:rFonts w:hint="eastAsia" w:ascii="宋体" w:hAnsi="宋体" w:eastAsia="宋体"/>
          <w:color w:val="000000"/>
          <w:szCs w:val="21"/>
        </w:rPr>
        <w:t>10.7、发票管理：实现平台票据管理，记录开票信息-发票号。</w:t>
      </w:r>
    </w:p>
    <w:p>
      <w:pPr>
        <w:pStyle w:val="6"/>
        <w:ind w:firstLine="0"/>
        <w:rPr>
          <w:rFonts w:hint="eastAsia" w:ascii="宋体" w:hAnsi="宋体" w:eastAsia="宋体"/>
          <w:color w:val="000000"/>
          <w:szCs w:val="21"/>
        </w:rPr>
      </w:pPr>
      <w:r>
        <w:rPr>
          <w:rFonts w:hint="eastAsia" w:ascii="宋体" w:hAnsi="宋体" w:eastAsia="宋体"/>
          <w:color w:val="000000"/>
          <w:szCs w:val="21"/>
        </w:rPr>
        <w:t>10.8、异动学费变更：调整因学籍异动（如：转专业）所产生的学费标准变动，未交费状态系统自动变更学费标准，已交费状态的手动进行变更。</w:t>
      </w:r>
    </w:p>
    <w:p>
      <w:pPr>
        <w:pStyle w:val="6"/>
        <w:ind w:firstLine="0"/>
        <w:rPr>
          <w:rFonts w:hint="eastAsia" w:ascii="宋体" w:hAnsi="宋体" w:eastAsia="宋体"/>
          <w:color w:val="000000"/>
          <w:szCs w:val="21"/>
        </w:rPr>
      </w:pPr>
      <w:r>
        <w:rPr>
          <w:rFonts w:hint="eastAsia" w:ascii="宋体" w:hAnsi="宋体" w:eastAsia="宋体"/>
          <w:color w:val="000000"/>
          <w:szCs w:val="21"/>
        </w:rPr>
        <w:t>10.9、财务毕业审核：在学籍提出毕业生信息后，提供该批学生的学费审核功能，需能导出该批毕业生数据，以便于数据统计。</w:t>
      </w:r>
    </w:p>
    <w:p>
      <w:pPr>
        <w:pStyle w:val="6"/>
        <w:ind w:firstLine="0"/>
        <w:rPr>
          <w:rFonts w:hint="eastAsia" w:ascii="宋体" w:hAnsi="宋体" w:eastAsia="宋体"/>
          <w:color w:val="000000"/>
          <w:szCs w:val="21"/>
        </w:rPr>
      </w:pPr>
      <w:r>
        <w:rPr>
          <w:rFonts w:hint="eastAsia" w:ascii="宋体" w:hAnsi="宋体" w:eastAsia="宋体"/>
          <w:color w:val="000000"/>
          <w:szCs w:val="21"/>
        </w:rPr>
        <w:t>10.10、分类统计和总体统计，可按照函授站、年级、层次、缴费学年、缴费状态、缴费方式、缴费时间段、学习形式等统计学生缴费详情。</w:t>
      </w:r>
    </w:p>
    <w:p>
      <w:pPr>
        <w:pStyle w:val="6"/>
        <w:spacing w:before="71" w:beforeLines="25" w:after="71" w:afterLines="25"/>
        <w:ind w:firstLine="0"/>
        <w:outlineLvl w:val="2"/>
        <w:rPr>
          <w:rFonts w:hint="eastAsia" w:ascii="宋体" w:hAnsi="宋体" w:eastAsia="宋体"/>
          <w:b/>
          <w:szCs w:val="21"/>
        </w:rPr>
      </w:pPr>
      <w:bookmarkStart w:id="27" w:name="_Toc5033290"/>
      <w:bookmarkStart w:id="28" w:name="_Toc4448608"/>
      <w:r>
        <w:rPr>
          <w:rFonts w:hint="eastAsia" w:ascii="宋体" w:hAnsi="宋体" w:eastAsia="宋体"/>
          <w:b/>
          <w:szCs w:val="21"/>
        </w:rPr>
        <w:t>11、毕业管理</w:t>
      </w:r>
    </w:p>
    <w:p>
      <w:pPr>
        <w:pStyle w:val="6"/>
        <w:ind w:firstLine="0"/>
        <w:rPr>
          <w:rFonts w:hint="eastAsia" w:ascii="宋体" w:hAnsi="宋体" w:eastAsia="宋体"/>
          <w:szCs w:val="21"/>
        </w:rPr>
      </w:pPr>
      <w:r>
        <w:rPr>
          <w:rFonts w:hint="eastAsia" w:ascii="宋体" w:hAnsi="宋体" w:eastAsia="宋体"/>
          <w:szCs w:val="21"/>
        </w:rPr>
        <w:t>11.1、实现设置毕业条件，系统自动筛选符合条件的学生；</w:t>
      </w:r>
    </w:p>
    <w:p>
      <w:pPr>
        <w:pStyle w:val="6"/>
        <w:ind w:firstLine="0"/>
        <w:rPr>
          <w:rFonts w:hint="eastAsia" w:ascii="宋体" w:hAnsi="宋体" w:eastAsia="宋体"/>
          <w:szCs w:val="21"/>
        </w:rPr>
      </w:pPr>
      <w:r>
        <w:rPr>
          <w:rFonts w:hint="eastAsia" w:ascii="宋体" w:hAnsi="宋体" w:eastAsia="宋体"/>
          <w:szCs w:val="21"/>
        </w:rPr>
        <w:t>11.2、实现毕业资格审核；</w:t>
      </w:r>
    </w:p>
    <w:p>
      <w:pPr>
        <w:pStyle w:val="6"/>
        <w:ind w:firstLine="0"/>
        <w:rPr>
          <w:rFonts w:hint="eastAsia" w:ascii="宋体" w:hAnsi="宋体" w:eastAsia="宋体"/>
          <w:szCs w:val="21"/>
        </w:rPr>
      </w:pPr>
      <w:r>
        <w:rPr>
          <w:rFonts w:hint="eastAsia" w:ascii="宋体" w:hAnsi="宋体" w:eastAsia="宋体"/>
          <w:szCs w:val="21"/>
        </w:rPr>
        <w:t>11.3、既可以批量生成毕业证号，也可以导入毕业证号；</w:t>
      </w:r>
    </w:p>
    <w:p>
      <w:pPr>
        <w:pStyle w:val="6"/>
        <w:ind w:firstLine="0"/>
        <w:rPr>
          <w:rFonts w:hint="eastAsia" w:ascii="宋体" w:hAnsi="宋体" w:eastAsia="宋体"/>
          <w:szCs w:val="21"/>
        </w:rPr>
      </w:pPr>
      <w:r>
        <w:rPr>
          <w:rFonts w:hint="eastAsia" w:ascii="宋体" w:hAnsi="宋体" w:eastAsia="宋体"/>
          <w:szCs w:val="21"/>
        </w:rPr>
        <w:t>11.4、实现毕业证书模板自定义设置及打印；</w:t>
      </w:r>
    </w:p>
    <w:p>
      <w:pPr>
        <w:pStyle w:val="6"/>
        <w:ind w:firstLine="0"/>
        <w:rPr>
          <w:rFonts w:hint="eastAsia" w:ascii="宋体" w:hAnsi="宋体" w:eastAsia="宋体"/>
          <w:szCs w:val="21"/>
        </w:rPr>
      </w:pPr>
      <w:r>
        <w:rPr>
          <w:rFonts w:hint="eastAsia" w:ascii="宋体" w:hAnsi="宋体" w:eastAsia="宋体"/>
          <w:szCs w:val="21"/>
        </w:rPr>
        <w:t>11.5、实现毕业生登记表模板自定义设置、在线填写及导出功能；</w:t>
      </w:r>
    </w:p>
    <w:p>
      <w:pPr>
        <w:pStyle w:val="6"/>
        <w:ind w:firstLine="0"/>
        <w:rPr>
          <w:rFonts w:hint="eastAsia" w:ascii="宋体" w:hAnsi="宋体" w:eastAsia="宋体"/>
          <w:szCs w:val="21"/>
        </w:rPr>
      </w:pPr>
      <w:r>
        <w:rPr>
          <w:rFonts w:hint="eastAsia" w:ascii="宋体" w:hAnsi="宋体" w:eastAsia="宋体"/>
          <w:szCs w:val="21"/>
        </w:rPr>
        <w:t>11.6、实现毕业上报信息导出：支持excel及DBF格式；</w:t>
      </w:r>
    </w:p>
    <w:p>
      <w:pPr>
        <w:pStyle w:val="6"/>
        <w:ind w:firstLine="0"/>
        <w:rPr>
          <w:rFonts w:hint="eastAsia" w:ascii="宋体" w:hAnsi="宋体" w:eastAsia="宋体"/>
          <w:szCs w:val="21"/>
        </w:rPr>
      </w:pPr>
      <w:r>
        <w:rPr>
          <w:rFonts w:hint="eastAsia" w:ascii="宋体" w:hAnsi="宋体" w:eastAsia="宋体"/>
          <w:szCs w:val="21"/>
        </w:rPr>
        <w:t>11.7、实现毕业档案中学籍卡、成绩单、组合模式的打印模板自定义设置及批量打印；</w:t>
      </w:r>
    </w:p>
    <w:p>
      <w:pPr>
        <w:pStyle w:val="6"/>
        <w:ind w:firstLine="0"/>
        <w:rPr>
          <w:rFonts w:hint="eastAsia" w:ascii="宋体" w:hAnsi="宋体" w:eastAsia="宋体"/>
          <w:szCs w:val="21"/>
        </w:rPr>
      </w:pPr>
      <w:r>
        <w:rPr>
          <w:rFonts w:hint="eastAsia" w:ascii="宋体" w:hAnsi="宋体" w:eastAsia="宋体"/>
          <w:szCs w:val="21"/>
        </w:rPr>
        <w:t>11.8、实现在线打印毕业生成绩汇总表；</w:t>
      </w:r>
    </w:p>
    <w:p>
      <w:pPr>
        <w:pStyle w:val="6"/>
        <w:ind w:firstLine="0"/>
        <w:rPr>
          <w:rFonts w:hint="eastAsia" w:ascii="宋体" w:hAnsi="宋体" w:eastAsia="宋体"/>
          <w:szCs w:val="21"/>
        </w:rPr>
      </w:pPr>
      <w:r>
        <w:rPr>
          <w:rFonts w:hint="eastAsia" w:ascii="宋体" w:hAnsi="宋体" w:eastAsia="宋体"/>
          <w:szCs w:val="21"/>
        </w:rPr>
        <w:t>11.9、实现学生不符合毕业条件详情查询；</w:t>
      </w:r>
    </w:p>
    <w:p>
      <w:pPr>
        <w:pStyle w:val="6"/>
        <w:spacing w:before="71" w:beforeLines="25" w:after="71" w:afterLines="25"/>
        <w:ind w:firstLine="0"/>
        <w:outlineLvl w:val="2"/>
        <w:rPr>
          <w:rFonts w:hint="eastAsia" w:ascii="宋体" w:hAnsi="宋体" w:eastAsia="宋体"/>
          <w:b/>
          <w:color w:val="000000"/>
          <w:szCs w:val="21"/>
        </w:rPr>
      </w:pPr>
      <w:r>
        <w:rPr>
          <w:rFonts w:hint="eastAsia" w:ascii="宋体" w:hAnsi="宋体" w:eastAsia="宋体"/>
          <w:b/>
          <w:color w:val="000000"/>
          <w:szCs w:val="21"/>
        </w:rPr>
        <w:t>12、通知管理</w:t>
      </w:r>
      <w:bookmarkEnd w:id="27"/>
      <w:bookmarkEnd w:id="28"/>
    </w:p>
    <w:p>
      <w:pPr>
        <w:pStyle w:val="6"/>
        <w:ind w:firstLine="0"/>
        <w:rPr>
          <w:rFonts w:hint="eastAsia" w:ascii="宋体" w:hAnsi="宋体" w:eastAsia="宋体"/>
          <w:color w:val="000000"/>
          <w:szCs w:val="21"/>
        </w:rPr>
      </w:pPr>
      <w:r>
        <w:rPr>
          <w:rFonts w:hint="eastAsia" w:ascii="宋体" w:hAnsi="宋体" w:eastAsia="宋体"/>
          <w:color w:val="000000"/>
          <w:szCs w:val="21"/>
        </w:rPr>
        <w:t>12.1、支持管理员给所有管理员、教师、学生分别发送通知，给学生发送通知支持按照函授站、学生类别、在籍年级、培养层次、专业、学籍状态、学习形式、班级进行人员筛选，给已筛选人群发送通知。</w:t>
      </w:r>
    </w:p>
    <w:p>
      <w:pPr>
        <w:pStyle w:val="6"/>
        <w:ind w:firstLine="0"/>
        <w:rPr>
          <w:rFonts w:hint="eastAsia" w:ascii="宋体" w:hAnsi="宋体" w:eastAsia="宋体"/>
          <w:color w:val="000000"/>
          <w:szCs w:val="21"/>
        </w:rPr>
      </w:pPr>
      <w:r>
        <w:rPr>
          <w:rFonts w:hint="eastAsia" w:ascii="宋体" w:hAnsi="宋体" w:eastAsia="宋体"/>
          <w:color w:val="000000"/>
          <w:szCs w:val="21"/>
        </w:rPr>
        <w:t>12.2、支持查看已读和未读情况，已读和未读消息查看，包括接收人、读取时间、学号、学校/函授站/学习中心、班级。</w:t>
      </w:r>
    </w:p>
    <w:p>
      <w:pPr>
        <w:pStyle w:val="6"/>
        <w:ind w:firstLine="0"/>
        <w:rPr>
          <w:rFonts w:hint="eastAsia" w:ascii="宋体" w:hAnsi="宋体" w:eastAsia="宋体"/>
          <w:b/>
          <w:bCs/>
          <w:color w:val="000000"/>
          <w:szCs w:val="21"/>
        </w:rPr>
      </w:pPr>
      <w:r>
        <w:rPr>
          <w:rFonts w:hint="eastAsia" w:ascii="宋体" w:hAnsi="宋体" w:eastAsia="宋体"/>
          <w:b/>
          <w:bCs/>
          <w:color w:val="000000"/>
          <w:szCs w:val="21"/>
        </w:rPr>
        <w:t>12.3、支持已读未读人信息导出。</w:t>
      </w:r>
    </w:p>
    <w:p>
      <w:pPr>
        <w:rPr>
          <w:rFonts w:hint="eastAsia"/>
          <w:b/>
          <w:bCs/>
        </w:rPr>
      </w:pPr>
      <w:bookmarkStart w:id="29" w:name="_Toc494405747"/>
      <w:bookmarkStart w:id="30" w:name="_Toc5033291"/>
      <w:bookmarkStart w:id="31" w:name="_Toc479960353"/>
      <w:bookmarkStart w:id="32" w:name="_Toc475011273"/>
      <w:r>
        <w:rPr>
          <w:rFonts w:hint="eastAsia"/>
          <w:b/>
          <w:bCs/>
        </w:rPr>
        <w:t>二、网络教学</w:t>
      </w:r>
      <w:bookmarkEnd w:id="29"/>
      <w:r>
        <w:rPr>
          <w:rFonts w:hint="eastAsia"/>
          <w:b/>
          <w:bCs/>
        </w:rPr>
        <w:t>平台</w:t>
      </w:r>
      <w:bookmarkEnd w:id="30"/>
    </w:p>
    <w:p>
      <w:pPr>
        <w:pStyle w:val="6"/>
        <w:spacing w:before="142" w:beforeLines="50" w:after="71" w:afterLines="25"/>
        <w:ind w:firstLine="0"/>
        <w:outlineLvl w:val="2"/>
        <w:rPr>
          <w:rFonts w:hint="eastAsia" w:ascii="宋体" w:hAnsi="宋体" w:eastAsia="宋体"/>
          <w:b/>
          <w:color w:val="000000"/>
          <w:szCs w:val="21"/>
        </w:rPr>
      </w:pPr>
      <w:bookmarkStart w:id="33" w:name="_Toc5033292"/>
      <w:bookmarkStart w:id="34" w:name="_Toc494405748"/>
      <w:r>
        <w:rPr>
          <w:rFonts w:hint="eastAsia" w:ascii="宋体" w:hAnsi="宋体" w:eastAsia="宋体"/>
          <w:b/>
          <w:color w:val="000000"/>
          <w:szCs w:val="21"/>
        </w:rPr>
        <w:t>1、课程建设</w:t>
      </w:r>
      <w:bookmarkEnd w:id="33"/>
      <w:bookmarkEnd w:id="34"/>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1.1、利用慕课纸编辑器可以制作富媒体课程，选择不同的模板就可以建设慕课或精品课程的个性化课程网站。</w:t>
      </w:r>
    </w:p>
    <w:p>
      <w:pPr>
        <w:pStyle w:val="6"/>
        <w:ind w:firstLine="0"/>
        <w:rPr>
          <w:rFonts w:hint="eastAsia" w:ascii="宋体" w:hAnsi="宋体" w:eastAsia="宋体"/>
          <w:color w:val="000000"/>
          <w:szCs w:val="21"/>
        </w:rPr>
      </w:pPr>
      <w:r>
        <w:rPr>
          <w:rFonts w:hint="eastAsia" w:ascii="宋体" w:hAnsi="宋体" w:eastAsia="宋体"/>
          <w:color w:val="000000"/>
          <w:szCs w:val="21"/>
        </w:rPr>
        <w:t>1.2、提供多套精美网络课程建课模板，教师可依据个人资料的丰富程度及喜欢的风格进行个性化的设置，支持教师在建课程自动生成课程网站。</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1.3、开始建课前，可以选择按周、课时自动生成课程章节，快速创建课程章节目录，也可以选择模板导入形式创建课程目录，提升建课效率。</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pPr>
        <w:pStyle w:val="6"/>
        <w:ind w:firstLine="0"/>
        <w:rPr>
          <w:rFonts w:hint="eastAsia" w:ascii="宋体" w:hAnsi="宋体" w:eastAsia="宋体"/>
          <w:color w:val="000000"/>
          <w:szCs w:val="21"/>
        </w:rPr>
      </w:pPr>
      <w:r>
        <w:rPr>
          <w:rFonts w:hint="eastAsia" w:ascii="宋体" w:hAnsi="宋体" w:eastAsia="宋体"/>
          <w:color w:val="000000"/>
          <w:szCs w:val="21"/>
        </w:rPr>
        <w:t>1.5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1.7、与网络课程中心平台无缝对接，教师在使用网络课程中心平台进行课程建设、备课、授课过程中随时可以搜索、引用、无缝插入备课资源库中的资源，全面辅助教师教学和学生学习。需包含以下资源：</w:t>
      </w:r>
    </w:p>
    <w:p>
      <w:pPr>
        <w:pStyle w:val="6"/>
        <w:ind w:firstLine="0"/>
        <w:rPr>
          <w:rFonts w:hint="eastAsia" w:ascii="宋体" w:hAnsi="宋体" w:eastAsia="宋体"/>
          <w:color w:val="000000"/>
          <w:szCs w:val="21"/>
        </w:rPr>
      </w:pPr>
      <w:r>
        <w:rPr>
          <w:rFonts w:hint="eastAsia" w:ascii="宋体" w:hAnsi="宋体" w:eastAsia="宋体"/>
          <w:color w:val="000000"/>
          <w:szCs w:val="21"/>
        </w:rPr>
        <w:t>1.7.1、至少100万种电子书。可以进行在线阅读，可以进行文字摘录。</w:t>
      </w:r>
    </w:p>
    <w:p>
      <w:pPr>
        <w:pStyle w:val="6"/>
        <w:ind w:firstLine="0"/>
        <w:rPr>
          <w:rFonts w:hint="eastAsia" w:ascii="宋体" w:hAnsi="宋体" w:eastAsia="宋体"/>
          <w:color w:val="000000"/>
          <w:szCs w:val="21"/>
        </w:rPr>
      </w:pPr>
      <w:r>
        <w:rPr>
          <w:rFonts w:hint="eastAsia" w:ascii="宋体" w:hAnsi="宋体" w:eastAsia="宋体"/>
          <w:color w:val="000000"/>
          <w:szCs w:val="21"/>
        </w:rPr>
        <w:t>1.7.2、10万集学术视频。需要名校、名师的视频，包含清华大学、北京大学、中国人民大学、北京师范大学、复旦大学、同济大学、上海交通大学、天津大学、南开大学等名校的课程视频及讲座，可以在线进行播放。学术视频需涉及艺术、文学、历史、哲学、政治法律、经济管理等相关学科，艺术类学科中应包含《艺术导论》《艺术史导论》《艺术设计原理》等课程，文学类学科中应包含《中国现当代文学》《中国古代文学史》等课程，历史类学科中应包含《中国文化史》《西方文化史》《世界现当代史》等课程，哲学类学科中应包含《哲学导论》《中国哲学概论》《西方哲学智慧》等课程，政治法律类学科中应包含《政治学基础》《当代中国政治制度》《民法学》等课程，经济管理类学科中应包含《金融学》《统计学》《管理学》等课程，工程技术类学科中应包含《材料学》、《化工导论》、《机械设计》等课程。以上资源可与教学平台无缝对接，老师可以非常方便的在课程中引用这些资源。</w:t>
      </w:r>
    </w:p>
    <w:p>
      <w:pPr>
        <w:pStyle w:val="6"/>
        <w:ind w:firstLine="0"/>
        <w:rPr>
          <w:rFonts w:hint="eastAsia" w:ascii="宋体" w:hAnsi="宋体" w:eastAsia="宋体"/>
          <w:color w:val="000000"/>
          <w:szCs w:val="21"/>
        </w:rPr>
      </w:pPr>
      <w:r>
        <w:rPr>
          <w:rFonts w:hint="eastAsia" w:ascii="宋体" w:hAnsi="宋体" w:eastAsia="宋体"/>
          <w:color w:val="000000"/>
          <w:szCs w:val="21"/>
        </w:rPr>
        <w:t>1.8、支持课程教学流程管理，可在课程学习过程中任意位置添加随堂测验，可在单元学习完成后布置作业，可以在章节学习完成后安排考试。</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1.9、支持慕课制作和慕课教学模式，实现课程知识单元化，每个知识单元聚合丰富的富媒体教学资源，并在同一个页面中进行显示。每个课程单元还可以设置多个标签页。</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1.10、课程单元内容建设采用富媒体编辑器，编辑器包含视频、文档、图片、音频、图书、公式、符号、附件、网页、动画等常用组件。</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1.11、支持直接将从word中将内容复制粘贴到富媒体编辑器内，并完整保留里面的文字和图片等内容。</w:t>
      </w:r>
    </w:p>
    <w:p>
      <w:pPr>
        <w:pStyle w:val="6"/>
        <w:ind w:firstLine="0"/>
        <w:rPr>
          <w:rFonts w:hint="eastAsia" w:ascii="宋体" w:hAnsi="宋体" w:eastAsia="宋体"/>
          <w:szCs w:val="21"/>
        </w:rPr>
      </w:pPr>
      <w:r>
        <w:rPr>
          <w:rFonts w:hint="eastAsia" w:ascii="宋体" w:hAnsi="宋体" w:eastAsia="宋体"/>
          <w:szCs w:val="21"/>
        </w:rPr>
        <w:t>▲1.12、支持rmvb、3gp、mpg、mpeg、mov、wmv、asf、avi、mkv、mp4、flv、vob、f4v等高清和网络格式视频上传，视频上传后自动转码，无需下载可以直接在线进行播放。</w:t>
      </w:r>
    </w:p>
    <w:p>
      <w:pPr>
        <w:pStyle w:val="6"/>
        <w:ind w:firstLine="0"/>
        <w:rPr>
          <w:rFonts w:hint="eastAsia" w:ascii="宋体" w:hAnsi="宋体" w:eastAsia="宋体"/>
          <w:color w:val="000000"/>
          <w:szCs w:val="21"/>
        </w:rPr>
      </w:pPr>
      <w:r>
        <w:rPr>
          <w:rFonts w:hint="eastAsia" w:ascii="宋体" w:hAnsi="宋体" w:eastAsia="宋体"/>
          <w:szCs w:val="21"/>
        </w:rPr>
        <w:t>▲1.13、支持多种文档格式的上传，包</w:t>
      </w:r>
      <w:r>
        <w:rPr>
          <w:rFonts w:hint="eastAsia" w:ascii="宋体" w:hAnsi="宋体" w:eastAsia="宋体"/>
          <w:color w:val="000000"/>
          <w:szCs w:val="21"/>
        </w:rPr>
        <w:t>括DOC、PPT、PDF、TXT等，上传后自动转码，无需下载可以直接在线阅读。</w:t>
      </w:r>
    </w:p>
    <w:p>
      <w:pPr>
        <w:pStyle w:val="6"/>
        <w:ind w:firstLine="0"/>
        <w:rPr>
          <w:rFonts w:hint="eastAsia" w:ascii="宋体" w:hAnsi="宋体" w:eastAsia="宋体"/>
          <w:color w:val="000000"/>
          <w:szCs w:val="21"/>
        </w:rPr>
      </w:pPr>
      <w:r>
        <w:rPr>
          <w:rFonts w:hint="eastAsia" w:ascii="宋体" w:hAnsi="宋体" w:eastAsia="宋体"/>
          <w:color w:val="000000"/>
          <w:szCs w:val="21"/>
        </w:rPr>
        <w:t>1.14、支持超大文件（2G以上）上传并可断点续传。</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1.15、支持将资源先批量上传至个人云盘中，然后在课程中引用。</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1.16、支持视频中任意时间点插入测验：上传视频后，可以在任意时间点插入测试题，包含单选题、多选题和对错题。</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1.17、支持视频中任意时间点插入图片或PPT：可以在任意时间点插入图片或PPT，同时支持对插入的内容在时间轴上随意拖动。插入的PPT可以任意拖动位置，并可以跟视频窗口进行切换。</w:t>
      </w:r>
    </w:p>
    <w:p>
      <w:pPr>
        <w:pStyle w:val="6"/>
        <w:ind w:firstLine="0"/>
        <w:rPr>
          <w:rFonts w:hint="eastAsia" w:ascii="宋体" w:hAnsi="宋体" w:eastAsia="宋体"/>
          <w:color w:val="000000"/>
          <w:szCs w:val="21"/>
        </w:rPr>
      </w:pPr>
      <w:r>
        <w:rPr>
          <w:rFonts w:hint="eastAsia" w:ascii="宋体" w:hAnsi="宋体" w:eastAsia="宋体"/>
          <w:color w:val="000000"/>
          <w:szCs w:val="21"/>
        </w:rPr>
        <w:t>1.18、支持视频的虚拟剪辑，可以将视频文件按照课程的要求剪辑成适当长度。</w:t>
      </w:r>
    </w:p>
    <w:p>
      <w:pPr>
        <w:pStyle w:val="6"/>
        <w:ind w:firstLine="0"/>
        <w:rPr>
          <w:rFonts w:hint="eastAsia" w:ascii="宋体" w:hAnsi="宋体" w:eastAsia="宋体"/>
          <w:color w:val="000000"/>
          <w:szCs w:val="21"/>
        </w:rPr>
      </w:pPr>
      <w:r>
        <w:rPr>
          <w:rFonts w:hint="eastAsia" w:ascii="宋体" w:hAnsi="宋体" w:eastAsia="宋体"/>
          <w:color w:val="000000"/>
          <w:szCs w:val="21"/>
        </w:rPr>
        <w:t>1.19、提供可视化的公式编辑器，可以在线进行公式的录入与编辑。</w:t>
      </w:r>
    </w:p>
    <w:p>
      <w:pPr>
        <w:pStyle w:val="6"/>
        <w:ind w:firstLine="0"/>
        <w:rPr>
          <w:rFonts w:hint="eastAsia" w:ascii="宋体" w:hAnsi="宋体" w:eastAsia="宋体"/>
          <w:color w:val="000000"/>
          <w:szCs w:val="21"/>
        </w:rPr>
      </w:pPr>
      <w:r>
        <w:rPr>
          <w:rFonts w:hint="eastAsia" w:ascii="宋体" w:hAnsi="宋体" w:eastAsia="宋体"/>
          <w:color w:val="000000"/>
          <w:szCs w:val="21"/>
        </w:rPr>
        <w:t>1.20、支持在线录音功能，录完的声音可以直接在线播放。</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1.21、知识点拓展阅读功能，可以根据一个关键词自动生成相关知识点的知识树，插入到课程单元中，并自动推送知识点相关的图书、期刊、论文等资料。</w:t>
      </w:r>
    </w:p>
    <w:p>
      <w:pPr>
        <w:pStyle w:val="6"/>
        <w:ind w:firstLine="0"/>
        <w:rPr>
          <w:rFonts w:hint="eastAsia" w:ascii="宋体" w:hAnsi="宋体" w:eastAsia="宋体"/>
          <w:color w:val="000000"/>
          <w:szCs w:val="21"/>
        </w:rPr>
      </w:pPr>
      <w:r>
        <w:rPr>
          <w:rFonts w:hint="eastAsia" w:ascii="宋体" w:hAnsi="宋体" w:eastAsia="宋体"/>
          <w:color w:val="000000"/>
          <w:szCs w:val="21"/>
        </w:rPr>
        <w:t>1.22、支持课程管理，设置试读范围、设置学生导航栏目、克隆与映射课程等。</w:t>
      </w:r>
    </w:p>
    <w:p>
      <w:pPr>
        <w:pStyle w:val="6"/>
        <w:ind w:firstLine="0"/>
        <w:rPr>
          <w:rFonts w:hint="eastAsia" w:ascii="宋体" w:hAnsi="宋体" w:eastAsia="宋体"/>
          <w:color w:val="000000"/>
          <w:szCs w:val="21"/>
        </w:rPr>
      </w:pPr>
      <w:r>
        <w:rPr>
          <w:rFonts w:hint="eastAsia" w:ascii="宋体" w:hAnsi="宋体" w:eastAsia="宋体"/>
          <w:color w:val="000000"/>
          <w:szCs w:val="21"/>
        </w:rPr>
        <w:t>1.23、提供课程编辑的详细操作日志和学生退课日志，便于追溯问题、查找原因。</w:t>
      </w:r>
    </w:p>
    <w:p>
      <w:pPr>
        <w:pStyle w:val="6"/>
        <w:spacing w:before="142" w:beforeLines="50" w:after="71" w:afterLines="25"/>
        <w:ind w:firstLine="0"/>
        <w:outlineLvl w:val="2"/>
        <w:rPr>
          <w:rFonts w:hint="eastAsia" w:ascii="宋体" w:hAnsi="宋体" w:eastAsia="宋体"/>
          <w:b/>
          <w:color w:val="000000"/>
          <w:szCs w:val="21"/>
        </w:rPr>
      </w:pPr>
      <w:bookmarkStart w:id="35" w:name="_Toc494405749"/>
      <w:bookmarkStart w:id="36" w:name="_Toc458789813"/>
      <w:bookmarkStart w:id="37" w:name="_Toc5033293"/>
      <w:r>
        <w:rPr>
          <w:rFonts w:hint="eastAsia" w:ascii="宋体" w:hAnsi="宋体" w:eastAsia="宋体"/>
          <w:b/>
          <w:color w:val="000000"/>
          <w:szCs w:val="21"/>
        </w:rPr>
        <w:t>2、多种教学模式</w:t>
      </w:r>
      <w:bookmarkEnd w:id="35"/>
      <w:bookmarkEnd w:id="36"/>
      <w:bookmarkEnd w:id="37"/>
    </w:p>
    <w:p>
      <w:pPr>
        <w:pStyle w:val="6"/>
        <w:rPr>
          <w:rFonts w:hint="eastAsia" w:ascii="宋体" w:hAnsi="宋体" w:eastAsia="宋体"/>
          <w:bCs/>
          <w:color w:val="000000"/>
          <w:szCs w:val="21"/>
        </w:rPr>
      </w:pPr>
      <w:r>
        <w:rPr>
          <w:rFonts w:hint="eastAsia" w:ascii="宋体" w:hAnsi="宋体" w:eastAsia="宋体"/>
          <w:color w:val="000000"/>
          <w:szCs w:val="21"/>
        </w:rPr>
        <w:t>要求提供以下几种教学模式：</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2.1、辅助教学</w:t>
      </w:r>
    </w:p>
    <w:p>
      <w:pPr>
        <w:pStyle w:val="6"/>
        <w:ind w:firstLine="420" w:firstLineChars="200"/>
        <w:rPr>
          <w:rFonts w:hint="eastAsia" w:ascii="宋体" w:hAnsi="宋体" w:eastAsia="宋体"/>
          <w:szCs w:val="21"/>
        </w:rPr>
      </w:pPr>
      <w:r>
        <w:rPr>
          <w:rFonts w:hint="eastAsia" w:ascii="宋体" w:hAnsi="宋体" w:eastAsia="宋体"/>
          <w:szCs w:val="21"/>
        </w:rPr>
        <w:t>教学活动的主体在实体课堂进行，教师可以利用培训平台上传教学所需的资料，布置课前预习内容，在线与学员们进行讨论答疑等活动，从而达到辅助教学的作用。</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2.2、翻转课堂</w:t>
      </w:r>
    </w:p>
    <w:p>
      <w:pPr>
        <w:pStyle w:val="6"/>
        <w:ind w:firstLine="420" w:firstLineChars="200"/>
        <w:rPr>
          <w:rFonts w:hint="eastAsia" w:ascii="宋体" w:hAnsi="宋体" w:eastAsia="宋体"/>
          <w:szCs w:val="21"/>
        </w:rPr>
      </w:pPr>
      <w:r>
        <w:rPr>
          <w:rFonts w:hint="eastAsia" w:ascii="宋体" w:hAnsi="宋体" w:eastAsia="宋体"/>
          <w:szCs w:val="21"/>
        </w:rPr>
        <w:t>将课程学习的过程由线下实体课堂反转到线上网上教学。首先由学员在线上进行自主的课程学习，在实体课堂中老师主要进行讨论与答疑等活动。</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2.3、纯网络教学</w:t>
      </w:r>
    </w:p>
    <w:p>
      <w:pPr>
        <w:pStyle w:val="6"/>
        <w:ind w:left="360" w:firstLine="0"/>
        <w:rPr>
          <w:rFonts w:hint="eastAsia" w:ascii="宋体" w:hAnsi="宋体" w:eastAsia="宋体"/>
          <w:color w:val="000000"/>
          <w:szCs w:val="21"/>
        </w:rPr>
      </w:pPr>
      <w:r>
        <w:rPr>
          <w:rFonts w:hint="eastAsia" w:ascii="宋体" w:hAnsi="宋体" w:eastAsia="宋体"/>
          <w:color w:val="000000"/>
          <w:szCs w:val="21"/>
        </w:rPr>
        <w:t>所有的教学活动都在网络上进行。使学员可以跨时间，跨地域灵活自主的进行学习。</w:t>
      </w:r>
      <w:bookmarkStart w:id="38" w:name="_Toc458789814"/>
    </w:p>
    <w:p>
      <w:pPr>
        <w:pStyle w:val="6"/>
        <w:spacing w:before="142" w:beforeLines="50" w:after="71" w:afterLines="25"/>
        <w:ind w:firstLine="0"/>
        <w:outlineLvl w:val="2"/>
        <w:rPr>
          <w:rFonts w:hint="eastAsia" w:ascii="宋体" w:hAnsi="宋体" w:eastAsia="宋体"/>
          <w:b/>
          <w:color w:val="000000"/>
          <w:szCs w:val="21"/>
        </w:rPr>
      </w:pPr>
      <w:bookmarkStart w:id="39" w:name="_Toc5033294"/>
      <w:bookmarkStart w:id="40" w:name="_Toc494405750"/>
      <w:r>
        <w:rPr>
          <w:rFonts w:hint="eastAsia" w:ascii="宋体" w:hAnsi="宋体" w:eastAsia="宋体"/>
          <w:b/>
          <w:color w:val="000000"/>
          <w:szCs w:val="21"/>
        </w:rPr>
        <w:t>3、学习流程管理</w:t>
      </w:r>
      <w:bookmarkEnd w:id="38"/>
      <w:bookmarkEnd w:id="39"/>
      <w:bookmarkEnd w:id="40"/>
    </w:p>
    <w:p>
      <w:pPr>
        <w:pStyle w:val="6"/>
        <w:ind w:firstLine="0"/>
        <w:rPr>
          <w:rFonts w:hint="eastAsia" w:ascii="宋体" w:hAnsi="宋体" w:eastAsia="宋体"/>
          <w:szCs w:val="21"/>
        </w:rPr>
      </w:pPr>
      <w:bookmarkStart w:id="41" w:name="_Toc458789819"/>
      <w:r>
        <w:rPr>
          <w:rFonts w:hint="eastAsia" w:ascii="宋体" w:hAnsi="宋体" w:eastAsia="宋体"/>
          <w:sz w:val="24"/>
          <w:szCs w:val="24"/>
        </w:rPr>
        <w:t>▲</w:t>
      </w:r>
      <w:r>
        <w:rPr>
          <w:rFonts w:hint="eastAsia" w:ascii="宋体" w:hAnsi="宋体" w:eastAsia="宋体"/>
          <w:szCs w:val="21"/>
        </w:rPr>
        <w:t>3.1、章节知识点学习推送控制</w:t>
      </w:r>
    </w:p>
    <w:p>
      <w:pPr>
        <w:pStyle w:val="6"/>
        <w:rPr>
          <w:rFonts w:hint="eastAsia" w:ascii="宋体" w:hAnsi="宋体" w:eastAsia="宋体"/>
          <w:szCs w:val="21"/>
        </w:rPr>
      </w:pPr>
      <w:r>
        <w:rPr>
          <w:rFonts w:hint="eastAsia" w:ascii="宋体" w:hAnsi="宋体" w:eastAsia="宋体"/>
          <w:szCs w:val="21"/>
        </w:rPr>
        <w:t>教师可以针对每一个教学班对每个章节学习内容进行“开放、定时开放、闯关模式开放、关闭”等设置。“开放”，表示该章节可以学习。“定时开放”，表示该章节在设置的一个时间段内开放习。“闯关模式开放”，表示学员需要完成上一章节学习内容并通过相应的作业和测试后才能进行下一章节的学习内容。“关闭”，表示学员无法进行学习。</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3.2、任务驱动式的进阶式学习</w:t>
      </w:r>
    </w:p>
    <w:p>
      <w:pPr>
        <w:pStyle w:val="6"/>
        <w:rPr>
          <w:rFonts w:hint="eastAsia" w:ascii="宋体" w:hAnsi="宋体" w:eastAsia="宋体"/>
          <w:szCs w:val="21"/>
        </w:rPr>
      </w:pPr>
      <w:r>
        <w:rPr>
          <w:rFonts w:hint="eastAsia" w:ascii="宋体" w:hAnsi="宋体" w:eastAsia="宋体"/>
          <w:szCs w:val="21"/>
        </w:rPr>
        <w:t>教师可以将课程章节内视频、图书、作业等内容设置为任务点，要求学员必须完成，灵活控制学员学习的情况。学员端可以看到整个课程和每个章节需要完成的任务点情况，每完成一个任务，数量会自动减一。</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3.3、学习过程的监督和跟踪</w:t>
      </w:r>
    </w:p>
    <w:p>
      <w:pPr>
        <w:pStyle w:val="6"/>
        <w:rPr>
          <w:rFonts w:hint="eastAsia" w:ascii="宋体" w:hAnsi="宋体" w:eastAsia="宋体"/>
          <w:szCs w:val="21"/>
        </w:rPr>
      </w:pPr>
      <w:r>
        <w:rPr>
          <w:rFonts w:hint="eastAsia" w:ascii="宋体" w:hAnsi="宋体" w:eastAsia="宋体"/>
          <w:szCs w:val="21"/>
        </w:rPr>
        <w:t>可以跟踪记录并统计基于每个学员的学习进度、课程登录次数、学习材料浏览和下载次数、作业和测试完成情况、在线时长、视频观看的遍数、参加答疑讨论的情况等多项学习考核指标。</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3.4、视频播放控制</w:t>
      </w:r>
    </w:p>
    <w:p>
      <w:pPr>
        <w:pStyle w:val="6"/>
        <w:rPr>
          <w:rFonts w:hint="eastAsia" w:ascii="宋体" w:hAnsi="宋体" w:eastAsia="宋体"/>
          <w:szCs w:val="21"/>
        </w:rPr>
      </w:pPr>
      <w:r>
        <w:rPr>
          <w:rFonts w:hint="eastAsia" w:ascii="宋体" w:hAnsi="宋体" w:eastAsia="宋体"/>
          <w:szCs w:val="21"/>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3.5、课程复习模式</w:t>
      </w:r>
    </w:p>
    <w:p>
      <w:pPr>
        <w:pStyle w:val="6"/>
        <w:rPr>
          <w:rFonts w:hint="eastAsia" w:ascii="宋体" w:hAnsi="宋体" w:eastAsia="宋体"/>
          <w:color w:val="000000"/>
          <w:szCs w:val="21"/>
        </w:rPr>
      </w:pPr>
      <w:r>
        <w:rPr>
          <w:rFonts w:hint="eastAsia" w:ascii="宋体" w:hAnsi="宋体" w:eastAsia="宋体"/>
          <w:szCs w:val="21"/>
        </w:rPr>
        <w:t>教师在开课时可</w:t>
      </w:r>
      <w:r>
        <w:rPr>
          <w:rFonts w:hint="eastAsia" w:ascii="宋体" w:hAnsi="宋体" w:eastAsia="宋体"/>
          <w:color w:val="000000"/>
          <w:szCs w:val="21"/>
        </w:rPr>
        <w:t>以设定课程的开课时间和结课时间，并且在课程结束后，可以自动开启复习模式，在复习模式中，学员可以复习，但学习记录不记入总成绩。</w:t>
      </w:r>
    </w:p>
    <w:p>
      <w:pPr>
        <w:pStyle w:val="6"/>
        <w:spacing w:before="142" w:beforeLines="50" w:after="71" w:afterLines="25"/>
        <w:ind w:firstLine="0"/>
        <w:outlineLvl w:val="2"/>
        <w:rPr>
          <w:rFonts w:hint="eastAsia" w:ascii="宋体" w:hAnsi="宋体" w:eastAsia="宋体"/>
          <w:b/>
          <w:color w:val="000000"/>
          <w:szCs w:val="21"/>
        </w:rPr>
      </w:pPr>
      <w:bookmarkStart w:id="42" w:name="_Toc494405751"/>
      <w:bookmarkStart w:id="43" w:name="_Toc5033295"/>
      <w:r>
        <w:rPr>
          <w:rFonts w:hint="eastAsia" w:ascii="宋体" w:hAnsi="宋体" w:eastAsia="宋体"/>
          <w:b/>
          <w:color w:val="000000"/>
          <w:szCs w:val="21"/>
        </w:rPr>
        <w:t>4、统计</w:t>
      </w:r>
      <w:bookmarkEnd w:id="41"/>
      <w:bookmarkEnd w:id="42"/>
      <w:bookmarkEnd w:id="43"/>
    </w:p>
    <w:p>
      <w:pPr>
        <w:pStyle w:val="6"/>
        <w:ind w:firstLine="0"/>
        <w:rPr>
          <w:rFonts w:hint="eastAsia" w:ascii="宋体" w:hAnsi="宋体" w:eastAsia="宋体"/>
          <w:color w:val="000000"/>
          <w:szCs w:val="21"/>
        </w:rPr>
      </w:pPr>
      <w:r>
        <w:rPr>
          <w:rFonts w:hint="eastAsia" w:ascii="宋体" w:hAnsi="宋体" w:eastAsia="宋体"/>
          <w:color w:val="000000"/>
          <w:szCs w:val="21"/>
        </w:rPr>
        <w:t>4.1、分布图</w:t>
      </w:r>
    </w:p>
    <w:p>
      <w:pPr>
        <w:pStyle w:val="6"/>
        <w:rPr>
          <w:rFonts w:hint="eastAsia" w:ascii="宋体" w:hAnsi="宋体" w:eastAsia="宋体"/>
          <w:szCs w:val="21"/>
        </w:rPr>
      </w:pPr>
      <w:r>
        <w:rPr>
          <w:rFonts w:hint="eastAsia" w:ascii="宋体" w:hAnsi="宋体" w:eastAsia="宋体"/>
          <w:szCs w:val="21"/>
        </w:rPr>
        <w:t>可以对任务点、访问数、学员数、讨论数进行统计，并可以查看成绩、作业、章节测验等详细内容。</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4.2、综合统计</w:t>
      </w:r>
    </w:p>
    <w:p>
      <w:pPr>
        <w:pStyle w:val="6"/>
        <w:rPr>
          <w:rFonts w:hint="eastAsia" w:ascii="宋体" w:hAnsi="宋体" w:eastAsia="宋体"/>
          <w:szCs w:val="21"/>
        </w:rPr>
      </w:pPr>
      <w:r>
        <w:rPr>
          <w:rFonts w:hint="eastAsia" w:ascii="宋体" w:hAnsi="宋体" w:eastAsia="宋体"/>
          <w:szCs w:val="21"/>
        </w:rPr>
        <w:t>可以查看一门课程的任务点分布及总体成绩分布，并可以看班级上的最快进度、最慢进度及平均进度，可以看平均视频观看时长、最长观看时长及最短观看时长；可以按月份、按终端统计学员的访问情况，并以图表的形式进行展现。</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4.3、成绩统计</w:t>
      </w:r>
    </w:p>
    <w:p>
      <w:pPr>
        <w:pStyle w:val="6"/>
        <w:rPr>
          <w:rFonts w:hint="eastAsia" w:ascii="宋体" w:hAnsi="宋体" w:eastAsia="宋体"/>
          <w:szCs w:val="21"/>
        </w:rPr>
      </w:pPr>
      <w:r>
        <w:rPr>
          <w:rFonts w:hint="eastAsia" w:ascii="宋体" w:hAnsi="宋体" w:eastAsia="宋体"/>
          <w:szCs w:val="21"/>
        </w:rPr>
        <w:t>可对课程中的视频、作业、测验、在线时长等做权重设置，可以针对作业模块做细化到每一份作业的权重设置。可统计所有学员的各项成绩、综合成绩及排名；教师可以设置是否允许学员查看成绩，如果允许，学员端可以查看自己的各项成绩及综合排名，同时其他同学的成绩可设为保秘状态；同时，可以导入线下成绩，导入课堂互动的成绩如签到、课堂互动、阅读、直播等课堂成绩，保证学员的成绩更加全面。</w:t>
      </w:r>
    </w:p>
    <w:p>
      <w:pPr>
        <w:pStyle w:val="6"/>
        <w:ind w:firstLine="0"/>
        <w:rPr>
          <w:rFonts w:hint="eastAsia" w:ascii="宋体" w:hAnsi="宋体" w:eastAsia="宋体"/>
          <w:szCs w:val="21"/>
        </w:rPr>
      </w:pPr>
      <w:r>
        <w:rPr>
          <w:rFonts w:hint="eastAsia" w:ascii="宋体" w:hAnsi="宋体" w:eastAsia="宋体"/>
          <w:szCs w:val="21"/>
        </w:rPr>
        <w:t>4.4、章节测验统计</w:t>
      </w:r>
    </w:p>
    <w:p>
      <w:pPr>
        <w:pStyle w:val="6"/>
        <w:rPr>
          <w:rFonts w:hint="eastAsia" w:ascii="宋体" w:hAnsi="宋体" w:eastAsia="宋体"/>
          <w:bCs/>
          <w:szCs w:val="21"/>
        </w:rPr>
      </w:pPr>
      <w:r>
        <w:rPr>
          <w:rFonts w:hint="eastAsia" w:ascii="宋体" w:hAnsi="宋体" w:eastAsia="宋体"/>
          <w:szCs w:val="21"/>
        </w:rPr>
        <w:t>可以统计章节测验中全部已交人数、未交人数及待批人数，并且可以对选择题统计出各选项的选择人数，并可以柱状图、饼图、条形图、折线图的形式呈现。</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4.5、视频观看统计</w:t>
      </w:r>
    </w:p>
    <w:p>
      <w:pPr>
        <w:pStyle w:val="6"/>
        <w:rPr>
          <w:rFonts w:hint="eastAsia" w:ascii="宋体" w:hAnsi="宋体" w:eastAsia="宋体"/>
          <w:bCs/>
          <w:szCs w:val="21"/>
        </w:rPr>
      </w:pPr>
      <w:r>
        <w:rPr>
          <w:rFonts w:hint="eastAsia" w:ascii="宋体" w:hAnsi="宋体" w:eastAsia="宋体"/>
          <w:szCs w:val="21"/>
        </w:rPr>
        <w:t>4.5.1、可以统计一门课程的最长观看时长、最短观看时长及平均观看时长，可以统计任何人观看某一视频的总观看时长。</w:t>
      </w:r>
    </w:p>
    <w:p>
      <w:pPr>
        <w:pStyle w:val="6"/>
        <w:rPr>
          <w:rFonts w:hint="eastAsia" w:ascii="宋体" w:hAnsi="宋体" w:eastAsia="宋体"/>
          <w:bCs/>
          <w:color w:val="000000"/>
          <w:szCs w:val="21"/>
        </w:rPr>
      </w:pPr>
      <w:r>
        <w:rPr>
          <w:rFonts w:hint="eastAsia" w:ascii="宋体" w:hAnsi="宋体" w:eastAsia="宋体"/>
          <w:szCs w:val="21"/>
        </w:rPr>
        <w:t>4.5.2、可以统计每门</w:t>
      </w:r>
      <w:r>
        <w:rPr>
          <w:rFonts w:hint="eastAsia" w:ascii="宋体" w:hAnsi="宋体" w:eastAsia="宋体"/>
          <w:color w:val="000000"/>
          <w:szCs w:val="21"/>
        </w:rPr>
        <w:t>课程的学员的视频观看详情，哪些学员看了，看了几遍，观看日志，哪些学员没看。</w:t>
      </w:r>
    </w:p>
    <w:p>
      <w:pPr>
        <w:pStyle w:val="6"/>
        <w:rPr>
          <w:rFonts w:hint="eastAsia" w:ascii="宋体" w:hAnsi="宋体" w:eastAsia="宋体"/>
          <w:color w:val="000000"/>
          <w:szCs w:val="21"/>
        </w:rPr>
      </w:pPr>
      <w:r>
        <w:rPr>
          <w:rFonts w:hint="eastAsia" w:ascii="宋体" w:hAnsi="宋体" w:eastAsia="宋体"/>
          <w:color w:val="000000"/>
          <w:szCs w:val="21"/>
        </w:rPr>
        <w:t>4.5.3、可以统计视频中测验的答题情况，标记测验的位置、测验的数量、答错的次数，从而更好的了解学员的学习情况。</w:t>
      </w:r>
    </w:p>
    <w:p>
      <w:pPr>
        <w:pStyle w:val="6"/>
        <w:spacing w:before="142" w:beforeLines="50" w:after="71" w:afterLines="25"/>
        <w:ind w:firstLine="0"/>
        <w:outlineLvl w:val="2"/>
        <w:rPr>
          <w:rFonts w:hint="eastAsia" w:ascii="宋体" w:hAnsi="宋体" w:eastAsia="宋体"/>
          <w:b/>
          <w:color w:val="000000"/>
          <w:szCs w:val="21"/>
        </w:rPr>
      </w:pPr>
      <w:bookmarkStart w:id="44" w:name="_Toc5033296"/>
      <w:r>
        <w:rPr>
          <w:rFonts w:hint="eastAsia" w:ascii="宋体" w:hAnsi="宋体" w:eastAsia="宋体"/>
          <w:b/>
          <w:color w:val="000000"/>
          <w:szCs w:val="21"/>
        </w:rPr>
        <w:t>5、教学资源管理</w:t>
      </w:r>
      <w:bookmarkEnd w:id="44"/>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教学资源管理包括上传课程资源、将资源共享给学员、设置资源使用期限与适用对像、是否公开等功能，同时资源可在不同板块中反复调用，随时随地下载。</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5.1、教学资料</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教师可以对自己所负责的课程的资料进行管理，建立课程文件的目录层级，同时教师可以根据课程需要，赋予一人或多人一定权限，共同参于课程资源建设，即委派角色。</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教师可以直接从备课资源库检索、添加相关在线资源。</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5.2、教材教参</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教师可以从备课资源库中查找并添加课程相关的教学参考书，推荐给学员直接进行在线阅读。</w:t>
      </w:r>
    </w:p>
    <w:p>
      <w:pPr>
        <w:pStyle w:val="6"/>
        <w:ind w:firstLine="0"/>
        <w:rPr>
          <w:rFonts w:hint="eastAsia" w:ascii="宋体" w:hAnsi="宋体" w:eastAsia="宋体"/>
          <w:color w:val="000000"/>
          <w:szCs w:val="21"/>
        </w:rPr>
      </w:pPr>
      <w:r>
        <w:rPr>
          <w:rFonts w:hint="eastAsia" w:ascii="宋体" w:hAnsi="宋体" w:eastAsia="宋体"/>
          <w:color w:val="000000"/>
          <w:szCs w:val="21"/>
        </w:rPr>
        <w:t>5.3、推荐视频</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教师可以从备课资源库中查找并添加课程相关的学术视频，推荐给学员直接进行在线观看。</w:t>
      </w:r>
    </w:p>
    <w:p>
      <w:pPr>
        <w:pStyle w:val="6"/>
        <w:ind w:firstLine="0"/>
        <w:rPr>
          <w:rFonts w:hint="eastAsia" w:ascii="宋体" w:hAnsi="宋体" w:eastAsia="宋体"/>
          <w:color w:val="000000"/>
          <w:szCs w:val="21"/>
        </w:rPr>
      </w:pPr>
      <w:r>
        <w:rPr>
          <w:rFonts w:hint="eastAsia" w:ascii="宋体" w:hAnsi="宋体" w:eastAsia="宋体"/>
          <w:color w:val="000000"/>
          <w:szCs w:val="21"/>
        </w:rPr>
        <w:t>5.4、题库管理</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教师可以创建课程试题库，对试题库进行管理，包括添加、修改、删除、查询、浏览等功能。题型包括单选、多选、判断、简答、填空、连线题、投票题等，题的属性包括类别、难度系数、适用层级等。</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题库导入支持excel及word格式的模板方式导入。</w:t>
      </w:r>
    </w:p>
    <w:p>
      <w:pPr>
        <w:pStyle w:val="6"/>
        <w:ind w:firstLine="0"/>
        <w:rPr>
          <w:rFonts w:hint="eastAsia" w:ascii="宋体" w:hAnsi="宋体" w:eastAsia="宋体"/>
          <w:color w:val="000000"/>
          <w:szCs w:val="21"/>
        </w:rPr>
      </w:pPr>
      <w:r>
        <w:rPr>
          <w:rFonts w:hint="eastAsia" w:ascii="宋体" w:hAnsi="宋体" w:eastAsia="宋体"/>
          <w:color w:val="000000"/>
          <w:szCs w:val="21"/>
        </w:rPr>
        <w:t>5.5、作业管理</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教师可以创建作业，形成课程作业库，可以对作业库进行管理，设置发布作业的时间及相关要求。</w:t>
      </w:r>
    </w:p>
    <w:p>
      <w:pPr>
        <w:pStyle w:val="6"/>
        <w:ind w:firstLine="0"/>
        <w:rPr>
          <w:rFonts w:hint="eastAsia" w:ascii="宋体" w:hAnsi="宋体" w:eastAsia="宋体"/>
          <w:color w:val="000000"/>
          <w:szCs w:val="21"/>
        </w:rPr>
      </w:pPr>
      <w:r>
        <w:rPr>
          <w:rFonts w:hint="eastAsia" w:ascii="宋体" w:hAnsi="宋体" w:eastAsia="宋体"/>
          <w:color w:val="000000"/>
          <w:szCs w:val="21"/>
        </w:rPr>
        <w:t>5.6、试卷管理</w:t>
      </w:r>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具有从题库或以前的测验中随机生成新的试卷的功能，教师可以对试卷中的试题进行添加、修改、删除、任意排序、预览等功能，还可以对试题设定分值。试卷可多次重复使用。</w:t>
      </w:r>
    </w:p>
    <w:p>
      <w:pPr>
        <w:pStyle w:val="6"/>
        <w:spacing w:before="142" w:beforeLines="50" w:after="71" w:afterLines="25"/>
        <w:ind w:firstLine="0"/>
        <w:outlineLvl w:val="2"/>
        <w:rPr>
          <w:rFonts w:hint="eastAsia" w:ascii="宋体" w:hAnsi="宋体" w:eastAsia="宋体"/>
          <w:b/>
          <w:color w:val="000000"/>
          <w:szCs w:val="21"/>
        </w:rPr>
      </w:pPr>
      <w:bookmarkStart w:id="45" w:name="_Toc5033297"/>
      <w:r>
        <w:rPr>
          <w:rFonts w:hint="eastAsia" w:ascii="宋体" w:hAnsi="宋体" w:eastAsia="宋体"/>
          <w:b/>
          <w:color w:val="000000"/>
          <w:szCs w:val="21"/>
        </w:rPr>
        <w:t>6、教学互动</w:t>
      </w:r>
      <w:bookmarkEnd w:id="45"/>
    </w:p>
    <w:p>
      <w:pPr>
        <w:pStyle w:val="6"/>
        <w:ind w:firstLine="0"/>
        <w:rPr>
          <w:rFonts w:hint="eastAsia" w:ascii="宋体" w:hAnsi="宋体" w:eastAsia="宋体"/>
          <w:szCs w:val="21"/>
        </w:rPr>
      </w:pPr>
      <w:r>
        <w:rPr>
          <w:rFonts w:hint="eastAsia" w:ascii="宋体" w:hAnsi="宋体" w:eastAsia="宋体"/>
          <w:szCs w:val="21"/>
        </w:rPr>
        <w:t>6.1、作业</w:t>
      </w:r>
    </w:p>
    <w:p>
      <w:pPr>
        <w:pStyle w:val="6"/>
        <w:ind w:firstLine="0"/>
        <w:rPr>
          <w:rFonts w:hint="eastAsia" w:ascii="宋体" w:hAnsi="宋体" w:eastAsia="宋体"/>
          <w:szCs w:val="21"/>
        </w:rPr>
      </w:pPr>
      <w:r>
        <w:rPr>
          <w:rFonts w:hint="eastAsia" w:ascii="宋体" w:hAnsi="宋体" w:eastAsia="宋体"/>
          <w:szCs w:val="21"/>
        </w:rPr>
        <w:t>6.1.1、作业可以是来源于题库、作业库或自定义，每次布置作业，自定义的题目需具有保存到题库的功能。</w:t>
      </w:r>
    </w:p>
    <w:p>
      <w:pPr>
        <w:pStyle w:val="6"/>
        <w:ind w:firstLine="0"/>
        <w:rPr>
          <w:rFonts w:hint="eastAsia" w:ascii="宋体" w:hAnsi="宋体" w:eastAsia="宋体"/>
          <w:szCs w:val="21"/>
        </w:rPr>
      </w:pPr>
      <w:r>
        <w:rPr>
          <w:rFonts w:hint="eastAsia" w:ascii="宋体" w:hAnsi="宋体" w:eastAsia="宋体"/>
          <w:szCs w:val="21"/>
        </w:rPr>
        <w:t>6.1.2、教师可以随时查看学员作业的完成情况并对作业进行线上批阅打分，学员在线提交作业后，对于客观题系统能自动判分。线下作业教师可以将成绩登记到线上，以备定期统计，了解学员的学习情况。</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6.1.3、作业需具备生生互评的功能，设为互评的作业，学员间对作业相互打分，教师可参与最后的评估。</w:t>
      </w:r>
    </w:p>
    <w:p>
      <w:pPr>
        <w:pStyle w:val="6"/>
        <w:ind w:firstLine="0"/>
        <w:rPr>
          <w:rFonts w:hint="eastAsia" w:ascii="宋体" w:hAnsi="宋体" w:eastAsia="宋体"/>
          <w:szCs w:val="21"/>
        </w:rPr>
      </w:pPr>
      <w:r>
        <w:rPr>
          <w:rFonts w:hint="eastAsia" w:ascii="宋体" w:hAnsi="宋体" w:eastAsia="宋体"/>
          <w:szCs w:val="21"/>
        </w:rPr>
        <w:t>6.1.4、可对作业进行随机出题，从海量题库中随机抽取若干道题目，保证每位学员收到不同的作业，实现学员之间防作弊功能。</w:t>
      </w:r>
    </w:p>
    <w:p>
      <w:pPr>
        <w:pStyle w:val="6"/>
        <w:ind w:firstLine="0"/>
        <w:rPr>
          <w:rFonts w:hint="eastAsia" w:ascii="宋体" w:hAnsi="宋体" w:eastAsia="宋体"/>
          <w:szCs w:val="21"/>
        </w:rPr>
      </w:pPr>
      <w:r>
        <w:rPr>
          <w:rFonts w:hint="eastAsia" w:ascii="宋体" w:hAnsi="宋体" w:eastAsia="宋体"/>
          <w:szCs w:val="21"/>
        </w:rPr>
        <w:t>6.1.5、作业支持文档、附件、视频、音频等形式，同时音视频支持在线播放功能。</w:t>
      </w:r>
    </w:p>
    <w:p>
      <w:pPr>
        <w:pStyle w:val="6"/>
        <w:ind w:firstLine="0"/>
        <w:rPr>
          <w:rFonts w:hint="eastAsia" w:ascii="宋体" w:hAnsi="宋体" w:eastAsia="宋体"/>
          <w:szCs w:val="21"/>
        </w:rPr>
      </w:pPr>
      <w:r>
        <w:rPr>
          <w:rFonts w:hint="eastAsia" w:ascii="宋体" w:hAnsi="宋体" w:eastAsia="宋体"/>
          <w:szCs w:val="21"/>
        </w:rPr>
        <w:t>6.1.6、支持填空题是否为客观题的设定，当设填空题为客观题，系统可自动对其批阅，同时，支持及格分数的设定，并可设置是否允许学员重考。</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6.1.7、教师可随时设定作业答案是否公开、作业分数是否公开，可设定学员答案的字数范围及是否防止粘贴的功能。</w:t>
      </w:r>
    </w:p>
    <w:p>
      <w:pPr>
        <w:pStyle w:val="6"/>
        <w:ind w:firstLine="0"/>
        <w:rPr>
          <w:rFonts w:hint="eastAsia" w:ascii="宋体" w:hAnsi="宋体" w:eastAsia="宋体"/>
          <w:szCs w:val="21"/>
        </w:rPr>
      </w:pPr>
      <w:r>
        <w:rPr>
          <w:rFonts w:hint="eastAsia" w:ascii="宋体" w:hAnsi="宋体" w:eastAsia="宋体"/>
          <w:szCs w:val="21"/>
        </w:rPr>
        <w:t>6.1.8、作业详细统计，可以查看某份作业单个选项的选择人数。</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6.1.9、作业支持随机出题模式，创建作业时可以从选择的题目中随机选取若干道，从而实现每个学员领取的作业有一些差别。</w:t>
      </w:r>
    </w:p>
    <w:p>
      <w:pPr>
        <w:pStyle w:val="6"/>
        <w:ind w:firstLine="0"/>
        <w:rPr>
          <w:rFonts w:hint="eastAsia" w:ascii="宋体" w:hAnsi="宋体" w:eastAsia="宋体"/>
          <w:color w:val="000000"/>
          <w:szCs w:val="21"/>
        </w:rPr>
      </w:pPr>
      <w:r>
        <w:rPr>
          <w:rFonts w:hint="eastAsia" w:ascii="宋体" w:hAnsi="宋体" w:eastAsia="宋体"/>
          <w:sz w:val="24"/>
          <w:szCs w:val="24"/>
        </w:rPr>
        <w:t>▲</w:t>
      </w:r>
      <w:r>
        <w:rPr>
          <w:rFonts w:hint="eastAsia" w:ascii="宋体" w:hAnsi="宋体" w:eastAsia="宋体"/>
          <w:szCs w:val="21"/>
        </w:rPr>
        <w:t>6.1.10、对于同一套作业，</w:t>
      </w:r>
      <w:r>
        <w:rPr>
          <w:rFonts w:hint="eastAsia" w:ascii="宋体" w:hAnsi="宋体" w:eastAsia="宋体"/>
          <w:color w:val="000000"/>
          <w:szCs w:val="21"/>
        </w:rPr>
        <w:t>可以设置题目乱序，防止学员作弊。</w:t>
      </w:r>
    </w:p>
    <w:p>
      <w:pPr>
        <w:pStyle w:val="6"/>
        <w:ind w:firstLine="0"/>
        <w:rPr>
          <w:rFonts w:hint="eastAsia" w:ascii="宋体" w:hAnsi="宋体" w:eastAsia="宋体"/>
          <w:color w:val="000000"/>
          <w:szCs w:val="21"/>
        </w:rPr>
      </w:pPr>
      <w:r>
        <w:rPr>
          <w:rFonts w:hint="eastAsia" w:ascii="宋体" w:hAnsi="宋体" w:eastAsia="宋体"/>
          <w:color w:val="000000"/>
          <w:szCs w:val="21"/>
        </w:rPr>
        <w:t>6.1.11、对于未提交作业的学员，可以进行督促，发放督促通知。</w:t>
      </w:r>
    </w:p>
    <w:p>
      <w:pPr>
        <w:pStyle w:val="6"/>
        <w:ind w:firstLine="0"/>
        <w:rPr>
          <w:rFonts w:hint="eastAsia" w:ascii="宋体" w:hAnsi="宋体" w:eastAsia="宋体"/>
          <w:color w:val="000000"/>
          <w:szCs w:val="21"/>
        </w:rPr>
      </w:pPr>
      <w:r>
        <w:rPr>
          <w:rFonts w:hint="eastAsia" w:ascii="宋体" w:hAnsi="宋体" w:eastAsia="宋体"/>
          <w:color w:val="000000"/>
          <w:szCs w:val="21"/>
        </w:rPr>
        <w:t>6.1.12、作业需具备指定发送给某个人的功能，实现有针对性的教学管理。</w:t>
      </w:r>
    </w:p>
    <w:p>
      <w:pPr>
        <w:pStyle w:val="6"/>
        <w:ind w:firstLine="0"/>
        <w:rPr>
          <w:rFonts w:hint="eastAsia" w:ascii="宋体" w:hAnsi="宋体" w:eastAsia="宋体"/>
          <w:color w:val="000000"/>
          <w:szCs w:val="21"/>
        </w:rPr>
      </w:pPr>
      <w:r>
        <w:rPr>
          <w:rFonts w:hint="eastAsia" w:ascii="宋体" w:hAnsi="宋体" w:eastAsia="宋体"/>
          <w:color w:val="000000"/>
          <w:szCs w:val="21"/>
        </w:rPr>
        <w:t>6.1.13、章节测验、作业支持相似度查询功能。</w:t>
      </w:r>
    </w:p>
    <w:p>
      <w:pPr>
        <w:pStyle w:val="6"/>
        <w:ind w:firstLine="0"/>
        <w:rPr>
          <w:rFonts w:hint="eastAsia" w:ascii="宋体" w:hAnsi="宋体" w:eastAsia="宋体"/>
          <w:color w:val="000000"/>
          <w:szCs w:val="21"/>
        </w:rPr>
      </w:pPr>
      <w:r>
        <w:rPr>
          <w:rFonts w:hint="eastAsia" w:ascii="宋体" w:hAnsi="宋体" w:eastAsia="宋体"/>
          <w:color w:val="000000"/>
          <w:szCs w:val="21"/>
        </w:rPr>
        <w:t>6.2、测验与考试</w:t>
      </w:r>
    </w:p>
    <w:p>
      <w:pPr>
        <w:pStyle w:val="6"/>
        <w:ind w:firstLine="0"/>
        <w:rPr>
          <w:rFonts w:hint="eastAsia" w:ascii="宋体" w:hAnsi="宋体" w:eastAsia="宋体"/>
          <w:color w:val="000000"/>
          <w:szCs w:val="21"/>
        </w:rPr>
      </w:pPr>
      <w:r>
        <w:rPr>
          <w:rFonts w:hint="eastAsia" w:ascii="宋体" w:hAnsi="宋体" w:eastAsia="宋体"/>
          <w:color w:val="000000"/>
          <w:szCs w:val="21"/>
        </w:rPr>
        <w:t>6.2.1、能为学员提供限时和不限时的测验和考试，能按照设定的日期和时间自动开放或关闭测验和考试。</w:t>
      </w:r>
    </w:p>
    <w:p>
      <w:pPr>
        <w:pStyle w:val="6"/>
        <w:ind w:firstLine="0"/>
        <w:rPr>
          <w:rFonts w:hint="eastAsia" w:ascii="宋体" w:hAnsi="宋体" w:eastAsia="宋体"/>
          <w:color w:val="000000"/>
          <w:szCs w:val="21"/>
        </w:rPr>
      </w:pPr>
      <w:r>
        <w:rPr>
          <w:rFonts w:hint="eastAsia" w:ascii="宋体" w:hAnsi="宋体" w:eastAsia="宋体"/>
          <w:color w:val="000000"/>
          <w:szCs w:val="21"/>
        </w:rPr>
        <w:t>6.2.2、需具备随机组卷功能，组卷可以从不同章节选择，并可以随机组若干套试卷发放给学员，确保每个人接收的试卷是不致的。</w:t>
      </w:r>
    </w:p>
    <w:p>
      <w:pPr>
        <w:pStyle w:val="6"/>
        <w:ind w:firstLine="0"/>
        <w:rPr>
          <w:rFonts w:hint="eastAsia" w:ascii="宋体" w:hAnsi="宋体" w:eastAsia="宋体"/>
          <w:szCs w:val="21"/>
        </w:rPr>
      </w:pPr>
      <w:r>
        <w:rPr>
          <w:rFonts w:hint="eastAsia" w:ascii="宋体" w:hAnsi="宋体" w:eastAsia="宋体"/>
          <w:color w:val="000000"/>
          <w:szCs w:val="21"/>
        </w:rPr>
        <w:t>6.2.3、教师可以发起一个测验或考试，学员可以在线答题，教师可以随时查看学员测验的完成情况，</w:t>
      </w:r>
      <w:r>
        <w:rPr>
          <w:rFonts w:hint="eastAsia" w:ascii="宋体" w:hAnsi="宋体" w:eastAsia="宋体"/>
          <w:szCs w:val="21"/>
        </w:rPr>
        <w:t>学员解答后教师可对测验进行线上批阅打分，对于客观题系统能自动判分。测验、考试题目可以是来源于题库、试卷或自定义。</w:t>
      </w:r>
    </w:p>
    <w:p>
      <w:pPr>
        <w:pStyle w:val="6"/>
        <w:ind w:firstLine="0"/>
        <w:rPr>
          <w:rFonts w:hint="eastAsia" w:ascii="宋体" w:hAnsi="宋体" w:eastAsia="宋体"/>
          <w:szCs w:val="21"/>
        </w:rPr>
      </w:pPr>
      <w:r>
        <w:rPr>
          <w:rFonts w:hint="eastAsia" w:ascii="宋体" w:hAnsi="宋体" w:eastAsia="宋体"/>
          <w:szCs w:val="21"/>
        </w:rPr>
        <w:t>6.2.4、需对每一次测验查看详细的答题情况，每一道题答对、答错的人数，每一个选项的选择人数等。</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6.2.5、能够设置任务学习完成的情况作为是否能参加考试的条件。</w:t>
      </w:r>
    </w:p>
    <w:p>
      <w:pPr>
        <w:pStyle w:val="6"/>
        <w:ind w:firstLine="0"/>
        <w:rPr>
          <w:rFonts w:hint="eastAsia" w:ascii="宋体" w:hAnsi="宋体" w:eastAsia="宋体"/>
          <w:szCs w:val="21"/>
        </w:rPr>
      </w:pPr>
      <w:r>
        <w:rPr>
          <w:rFonts w:hint="eastAsia" w:ascii="宋体" w:hAnsi="宋体" w:eastAsia="宋体"/>
          <w:szCs w:val="21"/>
        </w:rPr>
        <w:t>6.2.6、对于同一套试卷，可以设置考题乱序，防止学员作弊。</w:t>
      </w:r>
    </w:p>
    <w:p>
      <w:pPr>
        <w:pStyle w:val="6"/>
        <w:ind w:firstLine="0"/>
        <w:rPr>
          <w:rFonts w:hint="eastAsia" w:ascii="宋体" w:hAnsi="宋体" w:eastAsia="宋体"/>
          <w:szCs w:val="21"/>
        </w:rPr>
      </w:pPr>
      <w:r>
        <w:rPr>
          <w:rFonts w:hint="eastAsia" w:ascii="宋体" w:hAnsi="宋体" w:eastAsia="宋体"/>
          <w:szCs w:val="21"/>
        </w:rPr>
        <w:t>6.2.7、学员的错题可以自动进入错题本，学员可以从题库和错题本中选题进行自测。</w:t>
      </w:r>
    </w:p>
    <w:p>
      <w:pPr>
        <w:pStyle w:val="6"/>
        <w:ind w:firstLine="0"/>
        <w:rPr>
          <w:rFonts w:hint="eastAsia" w:ascii="宋体" w:hAnsi="宋体" w:eastAsia="宋体"/>
          <w:szCs w:val="21"/>
        </w:rPr>
      </w:pPr>
      <w:r>
        <w:rPr>
          <w:rFonts w:hint="eastAsia" w:ascii="宋体" w:hAnsi="宋体" w:eastAsia="宋体"/>
          <w:szCs w:val="21"/>
        </w:rPr>
        <w:t>6.2.8、需对考试进行是否允许查看答案及分数的设定，避免学员因答题时间不同而产生作弊现象。</w:t>
      </w:r>
    </w:p>
    <w:p>
      <w:pPr>
        <w:pStyle w:val="6"/>
        <w:ind w:firstLine="0"/>
        <w:rPr>
          <w:rFonts w:hint="eastAsia" w:ascii="宋体" w:hAnsi="宋体" w:eastAsia="宋体"/>
          <w:szCs w:val="21"/>
        </w:rPr>
      </w:pPr>
      <w:r>
        <w:rPr>
          <w:rFonts w:hint="eastAsia" w:ascii="宋体" w:hAnsi="宋体" w:eastAsia="宋体"/>
          <w:szCs w:val="21"/>
        </w:rPr>
        <w:t>6.2.9、需具备设定随机验证码的功能，学员进入考试前需输入验证码，从而实现对学员的身份认证。</w:t>
      </w:r>
    </w:p>
    <w:p>
      <w:pPr>
        <w:pStyle w:val="6"/>
        <w:ind w:firstLine="0"/>
        <w:rPr>
          <w:rFonts w:hint="eastAsia" w:ascii="宋体" w:hAnsi="宋体" w:eastAsia="宋体"/>
          <w:szCs w:val="21"/>
        </w:rPr>
      </w:pPr>
      <w:r>
        <w:rPr>
          <w:rFonts w:hint="eastAsia" w:ascii="宋体" w:hAnsi="宋体" w:eastAsia="宋体"/>
          <w:szCs w:val="21"/>
        </w:rPr>
        <w:t>6.3、讨论</w:t>
      </w:r>
    </w:p>
    <w:p>
      <w:pPr>
        <w:pStyle w:val="6"/>
        <w:ind w:firstLine="0"/>
        <w:rPr>
          <w:rFonts w:hint="eastAsia" w:ascii="宋体" w:hAnsi="宋体" w:eastAsia="宋体"/>
          <w:szCs w:val="21"/>
        </w:rPr>
      </w:pPr>
      <w:r>
        <w:rPr>
          <w:rFonts w:hint="eastAsia" w:ascii="宋体" w:hAnsi="宋体" w:eastAsia="宋体"/>
          <w:szCs w:val="21"/>
        </w:rPr>
        <w:t>6.3.1、学员和教师可以在讨论区中发起讨论，讨论可以跟某一个章节进行关联。教师可针对精彩的讨论或有重要意义的讨论做加精或置顶的操作，也可对非法讨论进行删除。</w:t>
      </w:r>
    </w:p>
    <w:p>
      <w:pPr>
        <w:pStyle w:val="6"/>
        <w:ind w:firstLine="0"/>
        <w:rPr>
          <w:rFonts w:hint="eastAsia" w:ascii="宋体" w:hAnsi="宋体" w:eastAsia="宋体"/>
          <w:szCs w:val="21"/>
        </w:rPr>
      </w:pPr>
      <w:r>
        <w:rPr>
          <w:rFonts w:hint="eastAsia" w:ascii="宋体" w:hAnsi="宋体" w:eastAsia="宋体"/>
          <w:szCs w:val="21"/>
        </w:rPr>
        <w:t>6.3.2、移动端可以建立各种讨论小组，进行权限设置，小组成员可以发帖、回帖、置顶、观看小组的动态等。</w:t>
      </w:r>
    </w:p>
    <w:p>
      <w:pPr>
        <w:pStyle w:val="6"/>
        <w:spacing w:before="142" w:beforeLines="50" w:after="71" w:afterLines="25"/>
        <w:ind w:firstLine="0"/>
        <w:outlineLvl w:val="2"/>
        <w:rPr>
          <w:rFonts w:hint="eastAsia" w:ascii="宋体" w:hAnsi="宋体" w:eastAsia="宋体"/>
          <w:b/>
          <w:szCs w:val="21"/>
        </w:rPr>
      </w:pPr>
      <w:bookmarkStart w:id="46" w:name="_Toc5033298"/>
      <w:r>
        <w:rPr>
          <w:rFonts w:hint="eastAsia" w:ascii="宋体" w:hAnsi="宋体" w:eastAsia="宋体"/>
          <w:b/>
          <w:szCs w:val="21"/>
        </w:rPr>
        <w:t>7、学习和教学空间</w:t>
      </w:r>
      <w:bookmarkEnd w:id="46"/>
    </w:p>
    <w:p>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szCs w:val="21"/>
        </w:rPr>
        <w:t>学习和教学空间可以为每个学员和老</w:t>
      </w:r>
      <w:r>
        <w:rPr>
          <w:rFonts w:hint="eastAsia" w:ascii="宋体" w:hAnsi="宋体" w:cs="宋体"/>
          <w:color w:val="000000"/>
          <w:szCs w:val="21"/>
        </w:rPr>
        <w:t>师打造个性化的主页，记录其学习历程。学习和教学空间融入SNS的概念，可以满足学员与学员之间、学员与老师的学习互动交流。学习和教学空间采用APP架构，所有学习和教学服务APP化，可以把常用的APP应用安装到自己的学习或教学空间主页中，并可以管理自己安装的应用。</w:t>
      </w:r>
    </w:p>
    <w:p>
      <w:pPr>
        <w:adjustRightInd w:val="0"/>
        <w:snapToGrid w:val="0"/>
        <w:spacing w:line="360" w:lineRule="auto"/>
        <w:rPr>
          <w:rFonts w:hint="eastAsia" w:ascii="宋体" w:hAnsi="宋体" w:cs="宋体"/>
          <w:b/>
          <w:color w:val="000000"/>
          <w:szCs w:val="21"/>
        </w:rPr>
      </w:pPr>
      <w:r>
        <w:rPr>
          <w:rFonts w:hint="eastAsia" w:ascii="宋体" w:hAnsi="宋体" w:cs="宋体"/>
          <w:b/>
          <w:color w:val="000000"/>
          <w:szCs w:val="21"/>
        </w:rPr>
        <w:t>7.1、成人教育学习空间包含以下APP：</w:t>
      </w:r>
    </w:p>
    <w:p>
      <w:pPr>
        <w:pStyle w:val="6"/>
        <w:ind w:firstLine="0"/>
        <w:rPr>
          <w:rFonts w:hint="eastAsia" w:ascii="宋体" w:hAnsi="宋体" w:eastAsia="宋体"/>
          <w:color w:val="000000"/>
          <w:szCs w:val="21"/>
        </w:rPr>
      </w:pPr>
      <w:r>
        <w:rPr>
          <w:rFonts w:hint="eastAsia" w:ascii="宋体" w:hAnsi="宋体" w:eastAsia="宋体"/>
          <w:color w:val="000000"/>
          <w:szCs w:val="21"/>
        </w:rPr>
        <w:t>7.1.1、课程：包含进行中的课程、已经完成的课程、我的学习进程</w:t>
      </w:r>
    </w:p>
    <w:p>
      <w:pPr>
        <w:pStyle w:val="6"/>
        <w:ind w:firstLine="0"/>
        <w:rPr>
          <w:rFonts w:hint="eastAsia" w:ascii="宋体" w:hAnsi="宋体" w:eastAsia="宋体"/>
          <w:color w:val="000000"/>
          <w:szCs w:val="21"/>
        </w:rPr>
      </w:pPr>
      <w:r>
        <w:rPr>
          <w:rFonts w:hint="eastAsia" w:ascii="宋体" w:hAnsi="宋体" w:eastAsia="宋体"/>
          <w:color w:val="000000"/>
          <w:szCs w:val="21"/>
        </w:rPr>
        <w:t>7.1.2、学籍服务：包含个人信息修改、学生信息变更、学籍异动、毕业申请、延期毕业、成绩查询</w:t>
      </w:r>
    </w:p>
    <w:p>
      <w:pPr>
        <w:pStyle w:val="6"/>
        <w:ind w:firstLine="0"/>
        <w:rPr>
          <w:rFonts w:hint="eastAsia" w:ascii="宋体" w:hAnsi="宋体" w:eastAsia="宋体"/>
          <w:color w:val="000000"/>
          <w:szCs w:val="21"/>
        </w:rPr>
      </w:pPr>
      <w:r>
        <w:rPr>
          <w:rFonts w:hint="eastAsia" w:ascii="宋体" w:hAnsi="宋体" w:eastAsia="宋体"/>
          <w:color w:val="000000"/>
          <w:szCs w:val="21"/>
        </w:rPr>
        <w:t>7.1.3、学位申请：学位申请、学位外语考试报名、学位外语免试</w:t>
      </w:r>
    </w:p>
    <w:p>
      <w:pPr>
        <w:pStyle w:val="6"/>
        <w:ind w:firstLine="0"/>
        <w:rPr>
          <w:rFonts w:hint="eastAsia" w:ascii="宋体" w:hAnsi="宋体" w:eastAsia="宋体"/>
          <w:color w:val="000000"/>
          <w:szCs w:val="21"/>
        </w:rPr>
      </w:pPr>
      <w:r>
        <w:rPr>
          <w:rFonts w:hint="eastAsia" w:ascii="宋体" w:hAnsi="宋体" w:eastAsia="宋体"/>
          <w:color w:val="000000"/>
          <w:szCs w:val="21"/>
        </w:rPr>
        <w:t>7.1.4、毕业论文：学生可以在线提交毕业毕业论文，查看论文成绩。</w:t>
      </w:r>
    </w:p>
    <w:p>
      <w:pPr>
        <w:pStyle w:val="6"/>
        <w:ind w:firstLine="0"/>
        <w:rPr>
          <w:rFonts w:hint="eastAsia" w:ascii="宋体" w:hAnsi="宋体" w:eastAsia="宋体"/>
          <w:color w:val="000000"/>
          <w:szCs w:val="21"/>
        </w:rPr>
      </w:pPr>
      <w:r>
        <w:rPr>
          <w:rFonts w:hint="eastAsia" w:ascii="宋体" w:hAnsi="宋体" w:eastAsia="宋体"/>
          <w:color w:val="000000"/>
          <w:szCs w:val="21"/>
        </w:rPr>
        <w:t>7.1.5、在线缴费：对接学校财务系统，直接缴费；</w:t>
      </w:r>
    </w:p>
    <w:p>
      <w:pPr>
        <w:pStyle w:val="6"/>
        <w:ind w:firstLine="0"/>
        <w:rPr>
          <w:rFonts w:hint="eastAsia" w:ascii="宋体" w:hAnsi="宋体" w:eastAsia="宋体"/>
          <w:color w:val="000000"/>
          <w:szCs w:val="21"/>
        </w:rPr>
      </w:pPr>
      <w:r>
        <w:rPr>
          <w:rFonts w:hint="eastAsia" w:ascii="宋体" w:hAnsi="宋体" w:eastAsia="宋体"/>
          <w:color w:val="000000"/>
          <w:szCs w:val="21"/>
        </w:rPr>
        <w:t>7.1.6、选课管理：选课确认、教学计划及免修、学分互认。</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7.1.7、通知：学员可以接收来自管理员、教师发送的通知消息。可以查看已读人数、未读人数，以及相关人员姓名。</w:t>
      </w:r>
    </w:p>
    <w:p>
      <w:pPr>
        <w:pStyle w:val="6"/>
        <w:ind w:firstLine="0"/>
        <w:rPr>
          <w:rFonts w:hint="eastAsia" w:ascii="宋体" w:hAnsi="宋体" w:eastAsia="宋体"/>
          <w:szCs w:val="21"/>
        </w:rPr>
      </w:pPr>
      <w:r>
        <w:rPr>
          <w:rFonts w:hint="eastAsia" w:ascii="宋体" w:hAnsi="宋体" w:eastAsia="宋体"/>
          <w:color w:val="000000"/>
          <w:szCs w:val="21"/>
        </w:rPr>
        <w:t>7.1.8、云盘：可以将文件上传至云盘中，pc端与手机端无缝连接，可以通过pc端或手机端随时随地进行下载，并可以在课程建设时引用云盘的资源。提供一个PC版客户端，可以设定一个文件夹，</w:t>
      </w:r>
      <w:r>
        <w:rPr>
          <w:rFonts w:hint="eastAsia" w:ascii="宋体" w:hAnsi="宋体" w:eastAsia="宋体"/>
          <w:szCs w:val="21"/>
        </w:rPr>
        <w:t>文件夹内容自动与云盘内容保持同步，方便批量上传资源。</w:t>
      </w:r>
    </w:p>
    <w:p>
      <w:pPr>
        <w:pStyle w:val="7"/>
        <w:spacing w:line="360" w:lineRule="auto"/>
        <w:ind w:firstLine="0" w:firstLineChars="0"/>
        <w:rPr>
          <w:rFonts w:hint="eastAsia" w:ascii="宋体" w:hAnsi="宋体" w:cs="宋体"/>
          <w:szCs w:val="21"/>
        </w:rPr>
      </w:pPr>
      <w:r>
        <w:rPr>
          <w:rFonts w:hint="eastAsia" w:ascii="宋体" w:hAnsi="宋体" w:cs="宋体"/>
          <w:szCs w:val="21"/>
        </w:rPr>
        <w:t>7.1.9、笔记：学生在学习某一个章节时，可以针对此章节做笔记。移动端可以记录笔记，并可以分享给单位、好友，也可以私有，同时可以查看好友的笔记，关注好友笔记。并能实时统计阅读次数、回复笔记等。</w:t>
      </w:r>
    </w:p>
    <w:p>
      <w:pPr>
        <w:pStyle w:val="6"/>
        <w:ind w:firstLine="0"/>
        <w:rPr>
          <w:rFonts w:hint="eastAsia" w:ascii="宋体" w:hAnsi="宋体" w:eastAsia="宋体"/>
          <w:szCs w:val="21"/>
        </w:rPr>
      </w:pPr>
      <w:r>
        <w:rPr>
          <w:rFonts w:hint="eastAsia" w:ascii="宋体" w:hAnsi="宋体" w:eastAsia="宋体"/>
          <w:szCs w:val="21"/>
        </w:rPr>
        <w:t>7.1.10、兴趣小组：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adjustRightInd w:val="0"/>
        <w:snapToGrid w:val="0"/>
        <w:spacing w:line="360" w:lineRule="auto"/>
        <w:rPr>
          <w:rFonts w:hint="eastAsia" w:ascii="宋体" w:hAnsi="宋体" w:cs="宋体"/>
          <w:b/>
          <w:szCs w:val="21"/>
        </w:rPr>
      </w:pPr>
      <w:r>
        <w:rPr>
          <w:rFonts w:hint="eastAsia" w:ascii="宋体" w:hAnsi="宋体" w:cs="宋体"/>
          <w:b/>
          <w:szCs w:val="21"/>
        </w:rPr>
        <w:t>7.2、成人教育教师空间包含以下APP：</w:t>
      </w:r>
    </w:p>
    <w:p>
      <w:pPr>
        <w:pStyle w:val="6"/>
        <w:ind w:firstLine="0"/>
        <w:rPr>
          <w:rFonts w:hint="eastAsia" w:ascii="宋体" w:hAnsi="宋体" w:eastAsia="宋体"/>
          <w:szCs w:val="21"/>
        </w:rPr>
      </w:pPr>
      <w:r>
        <w:rPr>
          <w:rFonts w:hint="eastAsia" w:ascii="宋体" w:hAnsi="宋体" w:eastAsia="宋体"/>
          <w:szCs w:val="21"/>
        </w:rPr>
        <w:t>7.2.1、我教的课：可以查看已建好的网络课程，对课程进行管理。</w:t>
      </w:r>
    </w:p>
    <w:p>
      <w:pPr>
        <w:pStyle w:val="6"/>
        <w:ind w:firstLine="0"/>
        <w:rPr>
          <w:rFonts w:hint="eastAsia" w:ascii="宋体" w:hAnsi="宋体" w:eastAsia="宋体"/>
          <w:szCs w:val="21"/>
        </w:rPr>
      </w:pPr>
      <w:r>
        <w:rPr>
          <w:rFonts w:hint="eastAsia" w:ascii="宋体" w:hAnsi="宋体" w:eastAsia="宋体"/>
          <w:szCs w:val="21"/>
        </w:rPr>
        <w:t>7.2.2、个人信息管理：教师可以查看、编辑个人信息。</w:t>
      </w:r>
    </w:p>
    <w:p>
      <w:pPr>
        <w:pStyle w:val="6"/>
        <w:ind w:firstLine="0"/>
        <w:rPr>
          <w:rFonts w:hint="eastAsia" w:ascii="宋体" w:hAnsi="宋体" w:eastAsia="宋体"/>
          <w:szCs w:val="21"/>
        </w:rPr>
      </w:pPr>
      <w:r>
        <w:rPr>
          <w:rFonts w:hint="eastAsia" w:ascii="宋体" w:hAnsi="宋体" w:eastAsia="宋体"/>
          <w:szCs w:val="21"/>
        </w:rPr>
        <w:t>7.2.3、毕业论文：教师可以在线下载学生提交毕业论文，提交毕业论文得分和评语。</w:t>
      </w:r>
    </w:p>
    <w:p>
      <w:pPr>
        <w:pStyle w:val="6"/>
        <w:ind w:firstLine="0"/>
        <w:rPr>
          <w:rFonts w:hint="eastAsia" w:ascii="宋体" w:hAnsi="宋体" w:eastAsia="宋体"/>
          <w:szCs w:val="21"/>
        </w:rPr>
      </w:pPr>
      <w:r>
        <w:rPr>
          <w:rFonts w:hint="eastAsia" w:ascii="宋体" w:hAnsi="宋体" w:eastAsia="宋体"/>
          <w:szCs w:val="21"/>
        </w:rPr>
        <w:t>★7.2.4、通知：学员可以接收来自管理员、教师发送的通知消息。可以查看已读人数、未读人数，以及相关人员姓名。</w:t>
      </w:r>
    </w:p>
    <w:p>
      <w:pPr>
        <w:pStyle w:val="6"/>
        <w:ind w:firstLine="0"/>
        <w:rPr>
          <w:rFonts w:hint="eastAsia" w:ascii="宋体" w:hAnsi="宋体" w:eastAsia="宋体"/>
          <w:szCs w:val="21"/>
        </w:rPr>
      </w:pPr>
      <w:r>
        <w:rPr>
          <w:rFonts w:hint="eastAsia" w:ascii="宋体" w:hAnsi="宋体" w:eastAsia="宋体"/>
          <w:szCs w:val="21"/>
        </w:rPr>
        <w:t>7.2.5、云盘：可以将文件上传至云盘中，pc端与手机端无缝连接，可以通过pc端或手机端随时随地进行下载，并可以在课程建设时引用云盘的资源。提供一个PC版客户端，可以设定一个文件夹，文件夹内容自动与云盘内容保持同步，方便批量上传资源。</w:t>
      </w:r>
    </w:p>
    <w:p>
      <w:pPr>
        <w:pStyle w:val="7"/>
        <w:spacing w:line="360" w:lineRule="auto"/>
        <w:ind w:firstLine="0" w:firstLineChars="0"/>
        <w:rPr>
          <w:rFonts w:hint="eastAsia" w:ascii="宋体" w:hAnsi="宋体" w:cs="宋体"/>
          <w:szCs w:val="21"/>
        </w:rPr>
      </w:pPr>
      <w:r>
        <w:rPr>
          <w:rFonts w:hint="eastAsia" w:ascii="宋体" w:hAnsi="宋体" w:cs="宋体"/>
          <w:szCs w:val="21"/>
        </w:rPr>
        <w:t>7.2.6、笔记：学生在学习某一个章节时，可以针对此章节做笔记。移动端可以记录笔记，并可以分享给单位、好友，也可以私有，同时可以查看好友的笔记，关注好友笔记。并能实时统计阅读次数、回复笔记等。</w:t>
      </w:r>
    </w:p>
    <w:p>
      <w:pPr>
        <w:pStyle w:val="6"/>
        <w:ind w:firstLine="0"/>
        <w:rPr>
          <w:rFonts w:hint="eastAsia" w:ascii="宋体" w:hAnsi="宋体" w:eastAsia="宋体"/>
          <w:szCs w:val="21"/>
        </w:rPr>
      </w:pPr>
      <w:r>
        <w:rPr>
          <w:rFonts w:hint="eastAsia" w:ascii="宋体" w:hAnsi="宋体" w:eastAsia="宋体"/>
          <w:szCs w:val="21"/>
        </w:rPr>
        <w:t>7.2.7、兴趣小组：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spacing w:line="400" w:lineRule="exact"/>
        <w:rPr>
          <w:rFonts w:hint="eastAsia"/>
          <w:b/>
          <w:bCs/>
        </w:rPr>
      </w:pPr>
      <w:bookmarkStart w:id="47" w:name="_Toc5033299"/>
      <w:r>
        <w:rPr>
          <w:rFonts w:hint="eastAsia"/>
          <w:b/>
          <w:bCs/>
        </w:rPr>
        <w:t>三、移动学习平台</w:t>
      </w:r>
      <w:bookmarkEnd w:id="47"/>
    </w:p>
    <w:p>
      <w:pPr>
        <w:pStyle w:val="6"/>
        <w:spacing w:line="400" w:lineRule="exact"/>
        <w:ind w:firstLine="0"/>
        <w:rPr>
          <w:rFonts w:hint="eastAsia" w:ascii="宋体" w:hAnsi="宋体" w:eastAsia="宋体"/>
          <w:szCs w:val="21"/>
        </w:rPr>
      </w:pPr>
      <w:r>
        <w:rPr>
          <w:rFonts w:hint="eastAsia" w:ascii="宋体" w:hAnsi="宋体" w:eastAsia="宋体"/>
          <w:szCs w:val="21"/>
        </w:rPr>
        <w:t>1、具有移动客户端，支持iOS和Android操作系统，用于手机、Pad等智能移动终端中，实现在线移动学习。</w:t>
      </w:r>
    </w:p>
    <w:p>
      <w:pPr>
        <w:pStyle w:val="6"/>
        <w:ind w:firstLine="0"/>
        <w:rPr>
          <w:rFonts w:hint="eastAsia" w:ascii="宋体" w:hAnsi="宋体" w:eastAsia="宋体"/>
          <w:szCs w:val="21"/>
        </w:rPr>
      </w:pPr>
      <w:r>
        <w:rPr>
          <w:rFonts w:hint="eastAsia" w:ascii="宋体" w:hAnsi="宋体" w:eastAsia="宋体"/>
          <w:sz w:val="24"/>
          <w:szCs w:val="24"/>
        </w:rPr>
        <w:t>▲</w:t>
      </w:r>
      <w:r>
        <w:rPr>
          <w:rFonts w:hint="eastAsia" w:ascii="宋体" w:hAnsi="宋体" w:eastAsia="宋体"/>
          <w:szCs w:val="21"/>
        </w:rPr>
        <w:t>2、PC端与移动端的学习进度保持同步，学生在任何终端上，都可以实现学习记录的持续性，系统也可对任何终端的学习行为进行监控。</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3、教师可以在移动端中的活动库中，设置移动教案。按照教学计划，教师可提前在上组织教学内容，有序安排资料推送、签到、问答、抢答、投票等教学活动，方便课堂发放并易于复用。</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 xml:space="preserve">4、教师可以发布课堂签到，学生直接用手机通过扫描二维码、或输入教师分享的邀请码等方式进行签到，显示距离发起者的签到距离。                             </w:t>
      </w:r>
    </w:p>
    <w:p>
      <w:pPr>
        <w:pStyle w:val="6"/>
        <w:ind w:firstLine="0"/>
        <w:rPr>
          <w:rFonts w:hint="eastAsia" w:ascii="宋体" w:hAnsi="宋体" w:eastAsia="宋体"/>
          <w:color w:val="000000"/>
          <w:szCs w:val="21"/>
        </w:rPr>
      </w:pPr>
      <w:r>
        <w:rPr>
          <w:rFonts w:hint="eastAsia" w:ascii="宋体" w:hAnsi="宋体" w:eastAsia="宋体"/>
          <w:color w:val="000000"/>
          <w:szCs w:val="21"/>
        </w:rPr>
        <w:t>5、教师可以在课堂上发布问题，通过抢答进行提问，学生同时在手机收到抢答请求进行抢答。</w:t>
      </w:r>
    </w:p>
    <w:p>
      <w:pPr>
        <w:pStyle w:val="6"/>
        <w:ind w:firstLine="0"/>
        <w:rPr>
          <w:rFonts w:hint="eastAsia" w:ascii="宋体" w:hAnsi="宋体" w:eastAsia="宋体"/>
          <w:color w:val="000000"/>
          <w:szCs w:val="21"/>
        </w:rPr>
      </w:pPr>
      <w:r>
        <w:rPr>
          <w:rFonts w:hint="eastAsia" w:ascii="宋体" w:hAnsi="宋体" w:eastAsia="宋体"/>
          <w:color w:val="000000"/>
          <w:szCs w:val="21"/>
        </w:rPr>
        <w:t xml:space="preserve">6、教师可通过随机选人功能选择学生回答问题，并可以将选择结果投屏显示。                 </w:t>
      </w:r>
    </w:p>
    <w:p>
      <w:pPr>
        <w:pStyle w:val="6"/>
        <w:ind w:firstLine="0"/>
        <w:rPr>
          <w:rFonts w:hint="eastAsia" w:ascii="宋体" w:hAnsi="宋体" w:eastAsia="宋体"/>
          <w:color w:val="000000"/>
          <w:szCs w:val="21"/>
        </w:rPr>
      </w:pPr>
      <w:r>
        <w:rPr>
          <w:rFonts w:hint="eastAsia" w:ascii="宋体" w:hAnsi="宋体" w:eastAsia="宋体"/>
          <w:color w:val="000000"/>
          <w:szCs w:val="21"/>
        </w:rPr>
        <w:t xml:space="preserve">7、教师可以在课堂上实时发布调查问卷，学生通过移动端进行投票。教师端可以立即统计投票结果。                               </w:t>
      </w:r>
    </w:p>
    <w:p>
      <w:pPr>
        <w:pStyle w:val="6"/>
        <w:ind w:firstLine="0"/>
        <w:rPr>
          <w:rFonts w:hint="eastAsia" w:ascii="宋体" w:hAnsi="宋体" w:eastAsia="宋体"/>
          <w:color w:val="000000"/>
          <w:szCs w:val="21"/>
        </w:rPr>
      </w:pPr>
      <w:r>
        <w:rPr>
          <w:rFonts w:hint="eastAsia" w:ascii="宋体" w:hAnsi="宋体" w:eastAsia="宋体"/>
          <w:color w:val="000000"/>
          <w:szCs w:val="21"/>
        </w:rPr>
        <w:t xml:space="preserve">8、课堂结束后，可以将所有课堂上发布的控件进行记录，生成课堂历史记录。能实时查看任一活动的详细参与情况。 </w:t>
      </w:r>
    </w:p>
    <w:p>
      <w:pPr>
        <w:pStyle w:val="6"/>
        <w:ind w:firstLine="0"/>
        <w:rPr>
          <w:rFonts w:hint="eastAsia" w:ascii="宋体" w:hAnsi="宋体" w:eastAsia="宋体"/>
          <w:color w:val="000000"/>
          <w:szCs w:val="21"/>
        </w:rPr>
      </w:pPr>
      <w:r>
        <w:rPr>
          <w:rFonts w:hint="eastAsia" w:ascii="宋体" w:hAnsi="宋体" w:eastAsia="宋体"/>
          <w:color w:val="000000"/>
          <w:szCs w:val="21"/>
        </w:rPr>
        <w:t xml:space="preserve">9、可基于课程形成师生互动交流群，实时进行即时通讯，进行讨论与交流。                 </w:t>
      </w:r>
    </w:p>
    <w:p>
      <w:pPr>
        <w:pStyle w:val="6"/>
        <w:ind w:firstLine="0"/>
        <w:rPr>
          <w:rFonts w:hint="eastAsia" w:ascii="宋体" w:hAnsi="宋体" w:eastAsia="宋体"/>
          <w:color w:val="000000"/>
          <w:szCs w:val="21"/>
        </w:rPr>
      </w:pPr>
      <w:r>
        <w:rPr>
          <w:rFonts w:hint="eastAsia" w:ascii="宋体" w:hAnsi="宋体" w:eastAsia="宋体"/>
          <w:color w:val="000000"/>
          <w:szCs w:val="21"/>
        </w:rPr>
        <w:t xml:space="preserve">10、教师可以编辑问答题并可将题目发布到学生端，学生可以回答问题并提交，教师可以实时查看学生提交结果。 </w:t>
      </w:r>
    </w:p>
    <w:p>
      <w:pPr>
        <w:pStyle w:val="6"/>
        <w:ind w:firstLine="0"/>
        <w:rPr>
          <w:rFonts w:hint="eastAsia" w:ascii="宋体" w:hAnsi="宋体" w:eastAsia="宋体"/>
          <w:color w:val="000000"/>
          <w:szCs w:val="21"/>
        </w:rPr>
      </w:pPr>
      <w:r>
        <w:rPr>
          <w:rFonts w:hint="eastAsia" w:ascii="宋体" w:hAnsi="宋体" w:eastAsia="宋体"/>
          <w:color w:val="000000"/>
          <w:szCs w:val="21"/>
        </w:rPr>
        <w:t xml:space="preserve">11、教师和学生可以开展话题讨论，利用发帖形式进行小组话题交流。                   </w:t>
      </w:r>
    </w:p>
    <w:p>
      <w:pPr>
        <w:pStyle w:val="6"/>
        <w:ind w:firstLine="0"/>
        <w:rPr>
          <w:rFonts w:hint="eastAsia" w:ascii="宋体" w:hAnsi="宋体" w:eastAsia="宋体"/>
          <w:color w:val="000000"/>
          <w:szCs w:val="21"/>
        </w:rPr>
      </w:pPr>
      <w:r>
        <w:rPr>
          <w:rFonts w:hint="eastAsia" w:ascii="宋体" w:hAnsi="宋体" w:eastAsia="宋体"/>
          <w:color w:val="000000"/>
          <w:szCs w:val="21"/>
        </w:rPr>
        <w:t>12、教师在课前对资料进行云盘存储，课堂上可以利用云盘功能选择和自己课程相关的资料进行资料推送，推送完成后参与教学的学生和教师都可以查看资料的详细内容。</w:t>
      </w:r>
    </w:p>
    <w:p>
      <w:pPr>
        <w:pStyle w:val="6"/>
        <w:ind w:firstLine="0"/>
        <w:rPr>
          <w:rFonts w:hint="eastAsia" w:ascii="宋体" w:hAnsi="宋体" w:eastAsia="宋体"/>
          <w:color w:val="000000"/>
          <w:szCs w:val="21"/>
        </w:rPr>
      </w:pPr>
      <w:r>
        <w:rPr>
          <w:rFonts w:hint="eastAsia" w:ascii="宋体" w:hAnsi="宋体" w:eastAsia="宋体"/>
          <w:color w:val="000000"/>
          <w:szCs w:val="21"/>
        </w:rPr>
        <w:t>13、生在移动端进行视频学习时，系统自动记录所有学习行为，完成视频学习任务点后系统自动同步学习记录与PC端相同。同时将视频学习成绩计算后加入综合成绩中。</w:t>
      </w:r>
    </w:p>
    <w:p>
      <w:pPr>
        <w:pStyle w:val="6"/>
        <w:ind w:firstLine="0"/>
        <w:rPr>
          <w:rFonts w:hint="eastAsia" w:ascii="宋体" w:hAnsi="宋体" w:eastAsia="宋体"/>
          <w:color w:val="000000"/>
          <w:szCs w:val="21"/>
        </w:rPr>
      </w:pPr>
      <w:r>
        <w:rPr>
          <w:rFonts w:hint="eastAsia" w:ascii="宋体" w:hAnsi="宋体" w:eastAsia="宋体"/>
          <w:color w:val="000000"/>
          <w:szCs w:val="21"/>
        </w:rPr>
        <w:t>14、学生通过移动端作业功能可以查看作业列表，作业列表支持标示待做作业和已完成、已过期作业展示。学生可以通过本功能支持待做作业在移动端完成。支持产看已完成作业的批阅状态和最后得分，支持查看作业答案。</w:t>
      </w:r>
    </w:p>
    <w:p>
      <w:pPr>
        <w:pStyle w:val="6"/>
        <w:ind w:firstLine="0"/>
        <w:rPr>
          <w:rFonts w:hint="eastAsia" w:ascii="宋体" w:hAnsi="宋体" w:eastAsia="宋体"/>
          <w:color w:val="000000"/>
          <w:szCs w:val="21"/>
        </w:rPr>
      </w:pPr>
      <w:r>
        <w:rPr>
          <w:rFonts w:hint="eastAsia" w:ascii="宋体" w:hAnsi="宋体" w:eastAsia="宋体"/>
          <w:color w:val="000000"/>
          <w:szCs w:val="21"/>
        </w:rPr>
        <w:t>15、教师可以通过手机在课程中发布考试试卷和查看考试分项统计结果，学生同样可以通过移动端进行在线考试和查看考试信息。</w:t>
      </w:r>
    </w:p>
    <w:p>
      <w:pPr>
        <w:pStyle w:val="6"/>
        <w:ind w:firstLine="0"/>
        <w:rPr>
          <w:rFonts w:hint="eastAsia" w:ascii="宋体" w:hAnsi="宋体" w:eastAsia="宋体"/>
          <w:color w:val="000000"/>
          <w:szCs w:val="21"/>
        </w:rPr>
      </w:pPr>
      <w:r>
        <w:rPr>
          <w:rFonts w:hint="eastAsia" w:ascii="宋体" w:hAnsi="宋体" w:eastAsia="宋体"/>
          <w:color w:val="000000"/>
          <w:szCs w:val="21"/>
        </w:rPr>
        <w:t>16、学生的课堂签到情况、课堂表现等都以积分形式形成评价，可转换为平时成绩；在线课程的学习同时记录作业成绩、考试成绩、按照老师设计的成绩权重给出综合评价。</w:t>
      </w:r>
    </w:p>
    <w:p>
      <w:pPr>
        <w:pStyle w:val="6"/>
        <w:ind w:firstLine="0"/>
        <w:rPr>
          <w:rFonts w:hint="eastAsia" w:ascii="宋体" w:hAnsi="宋体" w:eastAsia="宋体"/>
          <w:color w:val="000000"/>
          <w:szCs w:val="21"/>
        </w:rPr>
      </w:pPr>
      <w:r>
        <w:rPr>
          <w:rFonts w:hint="eastAsia" w:ascii="宋体" w:hAnsi="宋体" w:eastAsia="宋体"/>
          <w:color w:val="000000"/>
          <w:szCs w:val="21"/>
        </w:rPr>
        <w:t>17、可以阅读海量电子图书、报纸、期刊、专题等资源，可以订阅到自己的空间，并进行分类管理；可以对所有精彩的内容进行分享。</w:t>
      </w:r>
    </w:p>
    <w:p>
      <w:pPr>
        <w:pStyle w:val="6"/>
        <w:ind w:firstLine="0"/>
        <w:rPr>
          <w:rFonts w:hint="eastAsia" w:ascii="宋体" w:hAnsi="宋体" w:eastAsia="宋体"/>
          <w:color w:val="000000"/>
          <w:szCs w:val="21"/>
        </w:rPr>
      </w:pPr>
      <w:r>
        <w:rPr>
          <w:rFonts w:hint="eastAsia" w:ascii="宋体" w:hAnsi="宋体" w:eastAsia="宋体"/>
          <w:color w:val="000000"/>
          <w:szCs w:val="21"/>
        </w:rPr>
        <w:t>18、基于真实身份、课程、读书等学习行为及学生活动的社交互动，形成趣味式的成长花瓣，引发学习激励。包括：小组、私有笔记、共享笔记、阅读时间等。</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19、教务通知、教师课程通知、小组通知、个人互相通知的即时消息任意组合设置，实时发送，实时接收，并可查看通知阅读状态，已读和未读名单。教师、学生都可以进行实时的移动端知、组建小组群聊（也可设置屏蔽提醒）、好友验证等即时通信。</w:t>
      </w:r>
    </w:p>
    <w:p>
      <w:pPr>
        <w:pStyle w:val="6"/>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20、支持手机端发起视频直播，学生可以通过手机观看直播并留言。</w:t>
      </w:r>
    </w:p>
    <w:p>
      <w:pPr>
        <w:pStyle w:val="6"/>
        <w:spacing w:line="400" w:lineRule="exact"/>
        <w:ind w:firstLine="0"/>
        <w:rPr>
          <w:rFonts w:hint="eastAsia" w:ascii="宋体" w:hAnsi="宋体" w:eastAsia="宋体"/>
          <w:color w:val="000000"/>
          <w:szCs w:val="21"/>
        </w:rPr>
      </w:pPr>
      <w:r>
        <w:rPr>
          <w:rFonts w:hint="eastAsia" w:ascii="宋体" w:hAnsi="宋体" w:eastAsia="宋体"/>
          <w:szCs w:val="21"/>
        </w:rPr>
        <w:t>★</w:t>
      </w:r>
      <w:r>
        <w:rPr>
          <w:rFonts w:hint="eastAsia" w:ascii="宋体" w:hAnsi="宋体" w:eastAsia="宋体"/>
          <w:color w:val="000000"/>
          <w:szCs w:val="21"/>
        </w:rPr>
        <w:t>21、支持云盘功能，手机端与pc端无缝连接，随时调取或存储资料。</w:t>
      </w:r>
    </w:p>
    <w:p>
      <w:pPr>
        <w:spacing w:line="400" w:lineRule="exact"/>
        <w:rPr>
          <w:rFonts w:hint="eastAsia"/>
          <w:b/>
          <w:bCs/>
        </w:rPr>
      </w:pPr>
      <w:r>
        <w:rPr>
          <w:rFonts w:hint="eastAsia"/>
          <w:b/>
          <w:bCs/>
        </w:rPr>
        <w:t>四、与校本网络教学平台对接</w:t>
      </w:r>
    </w:p>
    <w:p>
      <w:pPr>
        <w:pStyle w:val="3"/>
        <w:spacing w:before="0" w:beforeAutospacing="0" w:after="0" w:afterAutospacing="0" w:line="400" w:lineRule="exact"/>
        <w:rPr>
          <w:rFonts w:cs="宋体"/>
          <w:color w:val="000000"/>
          <w:sz w:val="21"/>
          <w:szCs w:val="21"/>
        </w:rPr>
      </w:pPr>
      <w:r>
        <w:rPr>
          <w:rFonts w:cs="宋体"/>
          <w:color w:val="000000"/>
          <w:sz w:val="21"/>
          <w:szCs w:val="21"/>
        </w:rPr>
        <w:t>为了更好让校本资源得到更好的利用，使本科教育和继续教育相结合，更好的提升教学质量，供应商需具有实现本项目产品与“浙江海洋大学网络教学平台”实现对接并出具相应的证明材料。</w:t>
      </w:r>
    </w:p>
    <w:p>
      <w:pPr>
        <w:spacing w:line="400" w:lineRule="exact"/>
        <w:rPr>
          <w:rFonts w:hint="eastAsia"/>
          <w:b/>
          <w:bCs/>
          <w:szCs w:val="22"/>
        </w:rPr>
      </w:pPr>
      <w:bookmarkStart w:id="48" w:name="_Toc5033300"/>
      <w:r>
        <w:rPr>
          <w:rFonts w:hint="eastAsia"/>
          <w:b/>
          <w:bCs/>
          <w:szCs w:val="22"/>
        </w:rPr>
        <w:t>五、备课资源库</w:t>
      </w:r>
      <w:bookmarkEnd w:id="48"/>
    </w:p>
    <w:p>
      <w:pPr>
        <w:pStyle w:val="6"/>
        <w:spacing w:line="400" w:lineRule="exact"/>
        <w:rPr>
          <w:rFonts w:hint="eastAsia" w:ascii="宋体" w:hAnsi="宋体" w:eastAsia="宋体"/>
          <w:color w:val="000000"/>
          <w:szCs w:val="21"/>
        </w:rPr>
      </w:pPr>
      <w:r>
        <w:rPr>
          <w:rFonts w:hint="eastAsia" w:ascii="宋体" w:hAnsi="宋体" w:eastAsia="宋体"/>
          <w:color w:val="000000"/>
          <w:szCs w:val="21"/>
        </w:rPr>
        <w:t>与网络教学平台无缝对接，教师在使用网络教学平台进行课程建设、备课、授课过程中随时可以搜索、引用、无缝插入备课资源库中的资源，全面辅助教师教学和学生学习。需包含以下资源：</w:t>
      </w:r>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1、电子书。可以进行在线阅读，可以进行文字摘录。</w:t>
      </w:r>
    </w:p>
    <w:p>
      <w:pPr>
        <w:pStyle w:val="6"/>
        <w:spacing w:line="400" w:lineRule="exact"/>
        <w:ind w:firstLine="0"/>
        <w:rPr>
          <w:rFonts w:hint="eastAsia" w:ascii="宋体" w:hAnsi="宋体" w:eastAsia="宋体"/>
          <w:color w:val="000000"/>
          <w:szCs w:val="21"/>
        </w:rPr>
      </w:pPr>
      <w:r>
        <w:rPr>
          <w:rFonts w:hint="eastAsia" w:ascii="宋体" w:hAnsi="宋体" w:eastAsia="宋体"/>
          <w:color w:val="000000"/>
          <w:szCs w:val="21"/>
        </w:rPr>
        <w:t>2、学术视频。需要名校、名师的视频，包含清华大学、北京大学、中国人民大学、北京师范大学、复旦大学、同济大学、上海交通大学、天津大学、南开大学等名校的课程视频及讲座，可以在线进行播放。</w:t>
      </w:r>
    </w:p>
    <w:p>
      <w:pPr>
        <w:pStyle w:val="6"/>
        <w:spacing w:line="400" w:lineRule="exact"/>
        <w:ind w:firstLine="0"/>
        <w:rPr>
          <w:rFonts w:hint="eastAsia" w:ascii="宋体" w:hAnsi="宋体" w:eastAsia="宋体"/>
          <w:bCs/>
          <w:color w:val="000000"/>
          <w:szCs w:val="21"/>
        </w:rPr>
      </w:pPr>
      <w:r>
        <w:rPr>
          <w:rFonts w:hint="eastAsia" w:ascii="宋体" w:hAnsi="宋体" w:eastAsia="宋体"/>
          <w:color w:val="000000"/>
          <w:szCs w:val="21"/>
        </w:rPr>
        <w:t>3、电子书和学术视频要求必须取得著作权人的授权，没有版权问题。</w:t>
      </w:r>
      <w:bookmarkEnd w:id="31"/>
      <w:bookmarkEnd w:id="32"/>
    </w:p>
    <w:p>
      <w:pPr>
        <w:spacing w:line="400" w:lineRule="exact"/>
        <w:rPr>
          <w:rFonts w:hint="eastAsia"/>
          <w:b/>
          <w:bCs/>
        </w:rPr>
      </w:pPr>
      <w:r>
        <w:rPr>
          <w:rFonts w:hint="eastAsia"/>
          <w:b/>
          <w:bCs/>
        </w:rPr>
        <w:t xml:space="preserve">三、电子教材要求 </w:t>
      </w:r>
    </w:p>
    <w:p>
      <w:pPr>
        <w:pStyle w:val="6"/>
        <w:spacing w:line="400" w:lineRule="exact"/>
        <w:ind w:firstLine="0"/>
        <w:rPr>
          <w:rFonts w:hint="eastAsia" w:ascii="宋体" w:hAnsi="宋体" w:eastAsia="宋体"/>
          <w:szCs w:val="21"/>
        </w:rPr>
      </w:pPr>
      <w:r>
        <w:rPr>
          <w:rFonts w:hint="eastAsia" w:ascii="宋体" w:hAnsi="宋体" w:eastAsia="宋体"/>
          <w:szCs w:val="21"/>
        </w:rPr>
        <w:t>★以下清单为学校所开设的专业课程，计376门。供应商应至少提供课程清单中80%以上的配套网络课程资源，即305门以上课程的网络资源，以确保学校能顺利开展网络授课。</w:t>
      </w:r>
    </w:p>
    <w:tbl>
      <w:tblPr>
        <w:tblStyle w:val="4"/>
        <w:tblpPr w:leftFromText="180" w:rightFromText="18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01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85" w:type="pct"/>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3532" w:type="pct"/>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课程名称</w:t>
            </w:r>
          </w:p>
        </w:tc>
        <w:tc>
          <w:tcPr>
            <w:tcW w:w="982" w:type="pct"/>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rPr>
                <w:rFonts w:hint="eastAsia" w:ascii="宋体" w:hAnsi="宋体" w:cs="宋体"/>
                <w:kern w:val="0"/>
                <w:szCs w:val="21"/>
              </w:rPr>
            </w:pPr>
            <w:r>
              <w:rPr>
                <w:rFonts w:hint="eastAsia" w:ascii="宋体" w:hAnsi="宋体" w:cs="宋体"/>
                <w:kern w:val="0"/>
                <w:szCs w:val="21"/>
              </w:rPr>
              <w:t>思想道德修养与法律基础</w:t>
            </w:r>
          </w:p>
        </w:tc>
        <w:tc>
          <w:tcPr>
            <w:tcW w:w="982" w:type="pct"/>
            <w:vMerge w:val="restart"/>
            <w:noWrap w:val="0"/>
            <w:vAlign w:val="top"/>
          </w:tcPr>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公共基础课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rPr>
                <w:rFonts w:hint="eastAsia" w:ascii="宋体" w:hAnsi="宋体" w:cs="宋体"/>
                <w:kern w:val="0"/>
                <w:szCs w:val="21"/>
              </w:rPr>
            </w:pPr>
            <w:r>
              <w:rPr>
                <w:rFonts w:hint="eastAsia" w:ascii="宋体" w:hAnsi="宋体" w:cs="宋体"/>
                <w:szCs w:val="21"/>
              </w:rPr>
              <w:t>毛泽东思想和中国特色社会主义理论体系概论（专科）</w:t>
            </w:r>
          </w:p>
        </w:tc>
        <w:tc>
          <w:tcPr>
            <w:tcW w:w="982" w:type="pct"/>
            <w:vMerge w:val="continue"/>
            <w:noWrap w:val="0"/>
            <w:vAlign w:val="top"/>
          </w:tcPr>
          <w:p>
            <w:pPr>
              <w:widowControl/>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英语(A)1</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英语(A)2</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经济数学1</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经济数学2</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计算机应用基础</w:t>
            </w:r>
            <w:r>
              <w:rPr>
                <w:rFonts w:hint="eastAsia" w:ascii="宋体" w:hAnsi="宋体" w:cs="宋体"/>
                <w:szCs w:val="21"/>
              </w:rPr>
              <w:t>（专科）</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rPr>
                <w:rFonts w:hint="eastAsia" w:ascii="宋体" w:hAnsi="宋体" w:cs="宋体"/>
                <w:kern w:val="0"/>
                <w:szCs w:val="21"/>
              </w:rPr>
            </w:pPr>
            <w:r>
              <w:rPr>
                <w:rFonts w:hint="eastAsia" w:ascii="宋体" w:hAnsi="宋体" w:cs="宋体"/>
                <w:kern w:val="0"/>
                <w:szCs w:val="21"/>
              </w:rPr>
              <w:t>计算机文化基础</w:t>
            </w:r>
          </w:p>
        </w:tc>
        <w:tc>
          <w:tcPr>
            <w:tcW w:w="982" w:type="pct"/>
            <w:vMerge w:val="continue"/>
            <w:noWrap w:val="0"/>
            <w:vAlign w:val="top"/>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应用文写作</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kern w:val="0"/>
                <w:szCs w:val="21"/>
              </w:rPr>
            </w:pPr>
            <w:r>
              <w:rPr>
                <w:rFonts w:hint="eastAsia" w:ascii="宋体" w:hAnsi="宋体" w:cs="宋体"/>
                <w:kern w:val="0"/>
                <w:szCs w:val="21"/>
              </w:rPr>
              <w:t>5</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高等数学1</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kern w:val="0"/>
                <w:szCs w:val="21"/>
              </w:rPr>
            </w:pPr>
            <w:r>
              <w:rPr>
                <w:rFonts w:hint="eastAsia" w:ascii="宋体" w:hAnsi="宋体" w:cs="宋体"/>
                <w:kern w:val="0"/>
                <w:szCs w:val="21"/>
              </w:rPr>
              <w:t>6</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高等数学2</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kern w:val="0"/>
                <w:szCs w:val="21"/>
              </w:rPr>
            </w:pPr>
            <w:r>
              <w:rPr>
                <w:rFonts w:hint="eastAsia" w:ascii="宋体" w:hAnsi="宋体" w:cs="宋体"/>
                <w:kern w:val="0"/>
                <w:szCs w:val="21"/>
              </w:rPr>
              <w:t>8</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大学物理</w:t>
            </w:r>
            <w:r>
              <w:rPr>
                <w:rFonts w:hint="eastAsia" w:ascii="宋体" w:hAnsi="宋体" w:cs="宋体"/>
                <w:szCs w:val="21"/>
              </w:rPr>
              <w:t>（专科）</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kern w:val="0"/>
                <w:szCs w:val="21"/>
              </w:rPr>
            </w:pPr>
            <w:r>
              <w:rPr>
                <w:rFonts w:hint="eastAsia" w:ascii="宋体" w:hAnsi="宋体" w:cs="宋体"/>
                <w:kern w:val="0"/>
                <w:szCs w:val="21"/>
              </w:rPr>
              <w:t>8</w:t>
            </w:r>
          </w:p>
        </w:tc>
        <w:tc>
          <w:tcPr>
            <w:tcW w:w="3532" w:type="pct"/>
            <w:noWrap w:val="0"/>
            <w:vAlign w:val="center"/>
          </w:tcPr>
          <w:p>
            <w:pPr>
              <w:widowControl/>
              <w:rPr>
                <w:rFonts w:hint="eastAsia" w:ascii="宋体" w:hAnsi="宋体" w:cs="宋体"/>
                <w:kern w:val="0"/>
                <w:szCs w:val="21"/>
              </w:rPr>
            </w:pPr>
            <w:r>
              <w:rPr>
                <w:rFonts w:hint="eastAsia" w:ascii="宋体" w:hAnsi="宋体" w:cs="宋体"/>
                <w:kern w:val="0"/>
                <w:szCs w:val="21"/>
              </w:rPr>
              <w:t>概率统计</w:t>
            </w:r>
          </w:p>
        </w:tc>
        <w:tc>
          <w:tcPr>
            <w:tcW w:w="982" w:type="pct"/>
            <w:vMerge w:val="continue"/>
            <w:noWrap w:val="0"/>
            <w:vAlign w:val="top"/>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kern w:val="0"/>
                <w:szCs w:val="21"/>
              </w:rPr>
            </w:pPr>
            <w:r>
              <w:rPr>
                <w:rFonts w:hint="eastAsia" w:ascii="宋体" w:hAnsi="宋体" w:cs="宋体"/>
                <w:color w:val="000000"/>
                <w:kern w:val="0"/>
                <w:szCs w:val="21"/>
              </w:rPr>
              <w:t>1</w:t>
            </w:r>
          </w:p>
        </w:tc>
        <w:tc>
          <w:tcPr>
            <w:tcW w:w="3532" w:type="pct"/>
            <w:noWrap w:val="0"/>
            <w:vAlign w:val="center"/>
          </w:tcPr>
          <w:p>
            <w:pPr>
              <w:widowControl/>
              <w:rPr>
                <w:rFonts w:hint="eastAsia" w:ascii="宋体" w:hAnsi="宋体" w:cs="宋体"/>
                <w:kern w:val="0"/>
                <w:szCs w:val="21"/>
              </w:rPr>
            </w:pPr>
            <w:r>
              <w:rPr>
                <w:rFonts w:hint="eastAsia" w:ascii="宋体" w:hAnsi="宋体" w:cs="宋体"/>
                <w:color w:val="000000"/>
                <w:kern w:val="0"/>
                <w:szCs w:val="21"/>
              </w:rPr>
              <w:t>大学英语(一)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大学英语(二)</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3</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大学英语(三)</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马克思主义基本原理概论</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spacing w:val="-6"/>
                <w:szCs w:val="21"/>
              </w:rPr>
              <w:t>毛泽东思想和中国特色社会主义理论体系概论（专升本）</w:t>
            </w:r>
          </w:p>
        </w:tc>
        <w:tc>
          <w:tcPr>
            <w:tcW w:w="982" w:type="pct"/>
            <w:vMerge w:val="continue"/>
            <w:noWrap w:val="0"/>
            <w:vAlign w:val="top"/>
          </w:tcPr>
          <w:p>
            <w:pPr>
              <w:widowControl/>
              <w:jc w:val="left"/>
              <w:rPr>
                <w:rFonts w:hint="eastAsia" w:ascii="宋体"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高等数学</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7</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概率与数理统计</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8</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计算机应用基础</w:t>
            </w:r>
            <w:r>
              <w:rPr>
                <w:rFonts w:hint="eastAsia" w:ascii="宋体" w:hAnsi="宋体" w:cs="宋体"/>
                <w:spacing w:val="-6"/>
                <w:szCs w:val="21"/>
              </w:rPr>
              <w:t>（专升本）</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7</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szCs w:val="21"/>
              </w:rPr>
              <w:t>大学物理</w:t>
            </w:r>
            <w:r>
              <w:rPr>
                <w:rFonts w:hint="eastAsia" w:ascii="宋体" w:hAnsi="宋体" w:cs="宋体"/>
                <w:spacing w:val="-6"/>
                <w:szCs w:val="21"/>
              </w:rPr>
              <w:t>（专升本）</w:t>
            </w:r>
          </w:p>
        </w:tc>
        <w:tc>
          <w:tcPr>
            <w:tcW w:w="982" w:type="pct"/>
            <w:vMerge w:val="continue"/>
            <w:noWrap w:val="0"/>
            <w:vAlign w:val="top"/>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7</w:t>
            </w:r>
          </w:p>
        </w:tc>
        <w:tc>
          <w:tcPr>
            <w:tcW w:w="3532" w:type="pct"/>
            <w:noWrap w:val="0"/>
            <w:vAlign w:val="center"/>
          </w:tcPr>
          <w:p>
            <w:pPr>
              <w:widowControl/>
              <w:rPr>
                <w:rFonts w:hint="eastAsia" w:ascii="宋体" w:hAnsi="宋体" w:cs="宋体"/>
                <w:kern w:val="0"/>
                <w:szCs w:val="21"/>
              </w:rPr>
            </w:pPr>
            <w:r>
              <w:rPr>
                <w:rFonts w:hint="eastAsia" w:ascii="宋体" w:hAnsi="宋体" w:cs="宋体"/>
                <w:color w:val="000000"/>
                <w:kern w:val="0"/>
                <w:szCs w:val="21"/>
              </w:rPr>
              <w:t>大学化学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kern w:val="0"/>
                <w:szCs w:val="21"/>
              </w:rPr>
              <w:t>6</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szCs w:val="21"/>
              </w:rPr>
              <w:t>线性代数</w:t>
            </w:r>
          </w:p>
        </w:tc>
        <w:tc>
          <w:tcPr>
            <w:tcW w:w="982" w:type="pct"/>
            <w:vMerge w:val="continue"/>
            <w:noWrap w:val="0"/>
            <w:vAlign w:val="top"/>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kern w:val="0"/>
                <w:szCs w:val="21"/>
              </w:rPr>
            </w:pPr>
            <w:r>
              <w:rPr>
                <w:rFonts w:hint="eastAsia" w:ascii="宋体" w:hAnsi="宋体" w:cs="宋体"/>
                <w:szCs w:val="21"/>
              </w:rPr>
              <w:t>7</w:t>
            </w:r>
          </w:p>
        </w:tc>
        <w:tc>
          <w:tcPr>
            <w:tcW w:w="3532" w:type="pct"/>
            <w:noWrap w:val="0"/>
            <w:vAlign w:val="center"/>
          </w:tcPr>
          <w:p>
            <w:pPr>
              <w:rPr>
                <w:rFonts w:hint="eastAsia" w:ascii="宋体" w:hAnsi="宋体" w:cs="宋体"/>
                <w:szCs w:val="21"/>
              </w:rPr>
            </w:pPr>
            <w:r>
              <w:rPr>
                <w:rFonts w:hint="eastAsia" w:ascii="宋体" w:hAnsi="宋体" w:cs="宋体"/>
                <w:szCs w:val="21"/>
              </w:rPr>
              <w:t>离散数学</w:t>
            </w:r>
          </w:p>
        </w:tc>
        <w:tc>
          <w:tcPr>
            <w:tcW w:w="982" w:type="pct"/>
            <w:vMerge w:val="continue"/>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numPr>
                <w:ilvl w:val="0"/>
                <w:numId w:val="1"/>
              </w:numPr>
              <w:ind w:firstLineChars="0"/>
              <w:jc w:val="center"/>
              <w:rPr>
                <w:rFonts w:hint="eastAsia" w:ascii="宋体" w:hAnsi="宋体" w:cs="宋体"/>
                <w:szCs w:val="21"/>
              </w:rPr>
            </w:pPr>
            <w:r>
              <w:rPr>
                <w:rFonts w:hint="eastAsia" w:ascii="宋体" w:hAnsi="宋体" w:cs="宋体"/>
                <w:color w:val="000000"/>
                <w:kern w:val="0"/>
                <w:szCs w:val="21"/>
              </w:rPr>
              <w:t>6</w:t>
            </w:r>
          </w:p>
        </w:tc>
        <w:tc>
          <w:tcPr>
            <w:tcW w:w="3532" w:type="pct"/>
            <w:noWrap w:val="0"/>
            <w:vAlign w:val="center"/>
          </w:tcPr>
          <w:p>
            <w:pPr>
              <w:rPr>
                <w:rFonts w:hint="eastAsia" w:ascii="宋体" w:hAnsi="宋体" w:cs="宋体"/>
                <w:szCs w:val="21"/>
              </w:rPr>
            </w:pPr>
            <w:r>
              <w:rPr>
                <w:rFonts w:hint="eastAsia" w:ascii="宋体" w:hAnsi="宋体" w:cs="宋体"/>
                <w:color w:val="000000"/>
                <w:kern w:val="0"/>
                <w:szCs w:val="21"/>
              </w:rPr>
              <w:t>经济数学</w:t>
            </w:r>
          </w:p>
        </w:tc>
        <w:tc>
          <w:tcPr>
            <w:tcW w:w="982" w:type="pct"/>
            <w:vMerge w:val="continue"/>
            <w:noWrap w:val="0"/>
            <w:vAlign w:val="top"/>
          </w:tcPr>
          <w:p>
            <w:pP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kern w:val="0"/>
                <w:szCs w:val="21"/>
              </w:rPr>
              <w:t>6</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形势与政策</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kern w:val="0"/>
                <w:szCs w:val="21"/>
              </w:rPr>
            </w:pPr>
            <w:r>
              <w:rPr>
                <w:rFonts w:hint="eastAsia" w:ascii="宋体" w:hAnsi="宋体" w:cs="宋体"/>
                <w:kern w:val="0"/>
                <w:szCs w:val="21"/>
              </w:rPr>
              <w:t>8</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人文基础与经典阅读</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kern w:val="0"/>
                <w:szCs w:val="21"/>
              </w:rPr>
            </w:pPr>
            <w:r>
              <w:rPr>
                <w:rFonts w:hint="eastAsia" w:ascii="宋体" w:hAnsi="宋体" w:cs="宋体"/>
                <w:color w:val="000000"/>
                <w:kern w:val="0"/>
                <w:szCs w:val="21"/>
              </w:rPr>
              <w:t>7</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数据库管理与应用</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7</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szCs w:val="21"/>
              </w:rPr>
              <w:t xml:space="preserve">大学计算机基础 </w:t>
            </w:r>
          </w:p>
        </w:tc>
        <w:tc>
          <w:tcPr>
            <w:tcW w:w="982" w:type="pct"/>
            <w:vMerge w:val="continue"/>
            <w:noWrap w:val="0"/>
            <w:vAlign w:val="top"/>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532" w:type="pct"/>
            <w:noWrap w:val="0"/>
            <w:vAlign w:val="center"/>
          </w:tcPr>
          <w:p>
            <w:pPr>
              <w:pStyle w:val="8"/>
              <w:rPr>
                <w:rFonts w:hint="eastAsia" w:hAnsi="宋体"/>
                <w:sz w:val="21"/>
                <w:szCs w:val="21"/>
              </w:rPr>
            </w:pPr>
            <w:r>
              <w:rPr>
                <w:rFonts w:hint="eastAsia" w:hAnsi="宋体"/>
                <w:sz w:val="21"/>
                <w:szCs w:val="21"/>
              </w:rPr>
              <w:t>法学基础</w:t>
            </w:r>
          </w:p>
        </w:tc>
        <w:tc>
          <w:tcPr>
            <w:tcW w:w="982" w:type="pct"/>
            <w:vMerge w:val="continue"/>
            <w:noWrap w:val="0"/>
            <w:vAlign w:val="top"/>
          </w:tcPr>
          <w:p>
            <w:pPr>
              <w:pStyle w:val="8"/>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532" w:type="pct"/>
            <w:noWrap w:val="0"/>
            <w:vAlign w:val="center"/>
          </w:tcPr>
          <w:p>
            <w:pPr>
              <w:rPr>
                <w:rFonts w:hint="eastAsia" w:ascii="宋体" w:hAnsi="宋体" w:cs="宋体"/>
                <w:kern w:val="0"/>
                <w:szCs w:val="21"/>
              </w:rPr>
            </w:pPr>
            <w:r>
              <w:rPr>
                <w:rFonts w:hint="eastAsia" w:ascii="宋体" w:hAnsi="宋体" w:cs="宋体"/>
                <w:kern w:val="0"/>
                <w:szCs w:val="21"/>
              </w:rPr>
              <w:t>有机化学</w:t>
            </w:r>
          </w:p>
        </w:tc>
        <w:tc>
          <w:tcPr>
            <w:tcW w:w="982" w:type="pct"/>
            <w:vMerge w:val="continue"/>
            <w:noWrap w:val="0"/>
            <w:vAlign w:val="top"/>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kern w:val="0"/>
                <w:szCs w:val="21"/>
              </w:rPr>
            </w:pPr>
            <w:r>
              <w:rPr>
                <w:rFonts w:hint="eastAsia" w:ascii="宋体" w:hAnsi="宋体" w:cs="宋体"/>
                <w:color w:val="000000"/>
                <w:kern w:val="0"/>
                <w:szCs w:val="21"/>
              </w:rPr>
              <w:t>日语1</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日语2</w:t>
            </w:r>
          </w:p>
        </w:tc>
        <w:tc>
          <w:tcPr>
            <w:tcW w:w="982" w:type="pct"/>
            <w:vMerge w:val="continue"/>
            <w:noWrap w:val="0"/>
            <w:vAlign w:val="top"/>
          </w:tcPr>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3532" w:type="pct"/>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综合英语1</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center"/>
          </w:tcPr>
          <w:p>
            <w:pPr>
              <w:pStyle w:val="7"/>
              <w:widowControl/>
              <w:numPr>
                <w:ilvl w:val="0"/>
                <w:numId w:val="1"/>
              </w:numPr>
              <w:ind w:firstLineChars="0"/>
              <w:jc w:val="center"/>
              <w:rPr>
                <w:rFonts w:hint="eastAsia" w:ascii="宋体" w:hAnsi="宋体" w:cs="宋体"/>
                <w:color w:val="000000"/>
                <w:kern w:val="0"/>
                <w:szCs w:val="21"/>
              </w:rPr>
            </w:pPr>
            <w:r>
              <w:rPr>
                <w:rFonts w:hint="eastAsia" w:ascii="宋体" w:hAnsi="宋体" w:cs="宋体"/>
                <w:color w:val="000000"/>
                <w:kern w:val="0"/>
                <w:szCs w:val="21"/>
              </w:rPr>
              <w:t>7</w:t>
            </w: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综合英语2</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center"/>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生理学</w:t>
            </w:r>
          </w:p>
        </w:tc>
        <w:tc>
          <w:tcPr>
            <w:tcW w:w="982" w:type="pct"/>
            <w:vMerge w:val="restart"/>
            <w:noWrap w:val="0"/>
            <w:vAlign w:val="top"/>
          </w:tcPr>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r>
              <w:rPr>
                <w:rFonts w:hint="eastAsia" w:ascii="宋体" w:hAnsi="宋体" w:cs="宋体"/>
                <w:color w:val="000000"/>
                <w:kern w:val="0"/>
                <w:szCs w:val="21"/>
              </w:rPr>
              <w:t>专业基础课、</w:t>
            </w:r>
          </w:p>
          <w:p>
            <w:pPr>
              <w:widowControl/>
              <w:jc w:val="left"/>
              <w:rPr>
                <w:rFonts w:hint="eastAsia" w:ascii="宋体" w:hAnsi="宋体" w:cs="宋体"/>
                <w:color w:val="000000"/>
                <w:kern w:val="0"/>
                <w:szCs w:val="21"/>
              </w:rPr>
            </w:pPr>
            <w:r>
              <w:rPr>
                <w:rFonts w:hint="eastAsia" w:ascii="宋体" w:hAnsi="宋体" w:cs="宋体"/>
                <w:color w:val="000000"/>
                <w:kern w:val="0"/>
                <w:szCs w:val="21"/>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生物化学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微生物免疫</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病理学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病理生理学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卫生法学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护理伦理学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护理学导论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诊断学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护理心理学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临床营养学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内科护理学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社区护理学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外科护理学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儿科护理学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妇产科护理学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急救护理学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护理管理学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经济学原理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经济法（专科）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统计学原理（专科）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财政与信贷</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现代企业管理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会计学原理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中级财务会计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成本会计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国际会计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管理会计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审计学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会计电算化</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预算会计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财务管理与分析</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工程制图</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理论力学（专科）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材料力学（专科）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电工电子技术（专科）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机械控制工程基础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单片机原理及应用（专科）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机械设计基础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机械工程测试技术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可编程控制器</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液压与气动技术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机械制造技术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机床电气控制技术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数控技术与机床</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机电一体化系统设计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机械CAD/CAM</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建筑制图</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建筑力学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建筑材料</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房屋建筑学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建筑测量</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土力学与地基基础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电工电子学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钢混及砌体结构</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施工项目管理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建筑施工技术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工程招标及合同管理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建筑CAD</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工程概预算</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建筑施工组织</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经济学（专科）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国家税收</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管理学原理（专科）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人力资源管理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市场营销理论与实务</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财政与金融</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国际贸易（专科）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管理心理学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经济法概论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管理统计学（专科）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导游学概论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旅游文化概论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人力资源开发与管理（专科）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旅游心理学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旅游经济学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现代饭店管理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旅游市场营销（专科）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旅行社经营管理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旅游开发与规划</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市场营销学（专科）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消费心理学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国际金融</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市场调研（专科）</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广告学（专科）</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税法（专科）</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会计学基础（专科）</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国际贸易理论与实务</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运筹学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电子商务与物流</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物流管理学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现代物流技术</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企业战略管理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供应链管理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财政与税收</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集装箱运输学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港口物流学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物流成本管理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物流系统规划与设计</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微生物学与免疫学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分析化学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生药学（专科）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有机化学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天然药物化学（专科）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药用植物学（专科）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药剂学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药物分析</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医学统计学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药物化学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临床药学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药事管理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文献检索（专科）</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经济学实务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税法（专升本）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管理学实务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会计学实务*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管理统计学（专升本）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财务分析*</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财务软件运用</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成本管理会计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审计原理与实务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证券投资学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市场营销学（专升本）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税收筹划</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公司战略与风险管理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公司治理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工程图学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理论力学（专升本）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材料力学（专升本）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船舶构造与制图*</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船舶静力学*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船舶结构力学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船舶快速性*</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船舶强度与结构设计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船舶设计原理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机械设计基础 </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船舶电力系统与自动化 </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船舶建造工艺学 </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船舶设备与系统 </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船舶检验与管理 </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船舶与海洋工程法规</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电路分析*</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电子技术基础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信号与系统</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自动控制原理*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电机及拖动基础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电力拖动控制</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专业导论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检测与转换技术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电气控制及PLC技术*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工厂供电</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计算机控制技术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过程控制系统</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电力电子技术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文献检索（专升本）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文学概论*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语言学概论*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古代汉语</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现代汉语</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中国现当代文学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外国文学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美学概论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训诂学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写作</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唐宋文学专题</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中国古代文学研究方法</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中国现代小说史论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新闻采编</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CAD基础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环境数据处理与分析</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环境化学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环境工程原理*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环境工程微生物</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水质工程学*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环境监测*</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固体废物处理与处置</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大气污染控制工程</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水处理工程设计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环境工程施工技术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环保设备基础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环境工程技术经济</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环境工程设计规范与标准使用方法</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土壤污染与防治</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环境影响评价</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工程力学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电工电子技术（专升本）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控制工程基础*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工程材料与成型技术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机械原理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互换性与技术测量</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液压与气压传动</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机电传动与控制*</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数控技术与编程</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单片机原理及应用（专升本）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工程测试技术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PLC应用技术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特种加工技术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现代计算机组成原理*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C语言程序设计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数据结构</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操作系统</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软件工程*</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数据库原理及应用</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面向对象程序设计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专业英语</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计算机网络*</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算法设计与分析</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多媒体技术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网络应用开发技术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Python语言程序设计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人工智能基础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会计学基础（专升本）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政治经济学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微观经济学*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宏观经济学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财政学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金融学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区域经济学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产业经济学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国际经济学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国际贸易（专升本）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资源经济学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发展经济学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经济法（专升本）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人力资源开发与管理（专升本）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管理学原理（专升本）</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旅游资源开发与管理*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旅游消费者行为*</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旅游电子商务</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旅游目的地管理*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旅游市场营销（专升本）</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旅游政策与法规</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景区经营管理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酒店经营管理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餐饮管理与服务</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休闲体育旅游活动策划与管理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旅游文化</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旅游礼仪</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经济学（专升本）</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营销策划与管理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统计学原理（专升本）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消费者行为学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电子商务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商务谈判</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广告学（专升本）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客户关系管理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市场调研（专升本）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财务管理与分析*（专升本）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物流与供应链管理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企业运营管理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投资学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结构力学*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土木工程材料</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土木工程测量</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土木工程制图与CAD</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房屋建筑学*（专升本）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混凝土结构基本原理与设计*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土力学与基础工程</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钢结构基本原理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土木工程施工技术与组织</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工程造价</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工程建设项目管理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砌体结构</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建筑施工方案编制</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地基处理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建筑工程法规</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管理运筹学*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供应链管理*（专升本）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仓储与运输管理</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国际物流</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港口物流</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物流系统分析与设计*</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配送中心设计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物流市场营销</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物流战略管理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物流企业会计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进出口报关业务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跨国经营管理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物流与金融</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租船实务</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政治学*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公共部门人力资源管理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公共政策学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社会学概论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xml:space="preserve">宪法与行政法* </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公共经济学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公共管理学概论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社会调查与方法</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行政管理学*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公共组织学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领导科学与艺术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海洋管理学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文献检索与论文写作</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人体解剖生理学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药用植物学（专升本）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生药学（专升本）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生物化学与分子生物学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微生物与免疫学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临床医学概论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仪器分析</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天然药物化学（专升本）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药理学*（专升本）</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药剂学*（专升本）</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药事管理学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药物化学*（专升本）</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药物分析学</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药物合成反应</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海洋药物学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药学英语</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英语阅读*</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英语语法</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英语口语与听力1*</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英语语音</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英语口语与听力2</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英语写作</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jc w:val="left"/>
              <w:rPr>
                <w:rFonts w:hint="eastAsia" w:ascii="宋体" w:hAnsi="宋体" w:cs="宋体"/>
                <w:color w:val="000000"/>
                <w:kern w:val="0"/>
                <w:szCs w:val="21"/>
              </w:rPr>
            </w:pPr>
          </w:p>
        </w:tc>
        <w:tc>
          <w:tcPr>
            <w:tcW w:w="3532" w:type="pct"/>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翻译（英译汉）</w:t>
            </w:r>
          </w:p>
        </w:tc>
        <w:tc>
          <w:tcPr>
            <w:tcW w:w="982" w:type="pct"/>
            <w:vMerge w:val="continue"/>
            <w:noWrap w:val="0"/>
            <w:vAlign w:val="top"/>
          </w:tcPr>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翻译（汉译英）*</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英美文学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英美概况</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外贸英语</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跨文化交际</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秘书英语</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旅游英语</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油品应用与管理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工程流体力学*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泵与压缩机*</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输油管道设计与管理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油库设计与管理*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油库安全技术与管理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储运工程施工技术与管理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油气计量及管理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测量仪表与自动化</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油库电气技术</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油气质量检测</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工程热力学与传热学</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输气管道设计与管理</w:t>
            </w:r>
          </w:p>
        </w:tc>
        <w:tc>
          <w:tcPr>
            <w:tcW w:w="982" w:type="pct"/>
            <w:vMerge w:val="continue"/>
            <w:noWrap w:val="0"/>
            <w:vAlign w:val="top"/>
          </w:tcPr>
          <w:p>
            <w:pPr>
              <w:widowControl/>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5" w:type="pct"/>
            <w:noWrap w:val="0"/>
            <w:vAlign w:val="top"/>
          </w:tcPr>
          <w:p>
            <w:pPr>
              <w:pStyle w:val="7"/>
              <w:widowControl/>
              <w:numPr>
                <w:ilvl w:val="0"/>
                <w:numId w:val="1"/>
              </w:numPr>
              <w:ind w:firstLineChars="0"/>
              <w:rPr>
                <w:rFonts w:hint="eastAsia" w:ascii="宋体" w:hAnsi="宋体" w:cs="宋体"/>
                <w:color w:val="000000"/>
                <w:kern w:val="0"/>
                <w:szCs w:val="21"/>
              </w:rPr>
            </w:pPr>
          </w:p>
        </w:tc>
        <w:tc>
          <w:tcPr>
            <w:tcW w:w="3532" w:type="pct"/>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燃气输配</w:t>
            </w:r>
          </w:p>
        </w:tc>
        <w:tc>
          <w:tcPr>
            <w:tcW w:w="982" w:type="pct"/>
            <w:vMerge w:val="continue"/>
            <w:noWrap w:val="0"/>
            <w:vAlign w:val="top"/>
          </w:tcPr>
          <w:p>
            <w:pPr>
              <w:widowControl/>
              <w:rPr>
                <w:rFonts w:hint="eastAsia" w:ascii="宋体" w:hAnsi="宋体" w:cs="宋体"/>
                <w:color w:val="000000"/>
                <w:kern w:val="0"/>
                <w:szCs w:val="21"/>
              </w:rPr>
            </w:pPr>
          </w:p>
        </w:tc>
      </w:tr>
    </w:tbl>
    <w:p>
      <w:pPr>
        <w:rPr>
          <w:rFonts w:hint="eastAsia"/>
        </w:rPr>
      </w:pPr>
    </w:p>
    <w:p>
      <w:pPr>
        <w:spacing w:line="400" w:lineRule="exact"/>
        <w:rPr>
          <w:rFonts w:hint="eastAsia" w:ascii="宋体" w:hAnsi="宋体" w:cs="宋体"/>
          <w:b/>
          <w:bCs/>
          <w:color w:val="000000"/>
          <w:szCs w:val="21"/>
        </w:rPr>
      </w:pPr>
      <w:r>
        <w:rPr>
          <w:rFonts w:hint="eastAsia"/>
          <w:b/>
          <w:bCs/>
        </w:rPr>
        <w:t>四、现</w:t>
      </w:r>
      <w:r>
        <w:rPr>
          <w:rFonts w:hint="eastAsia" w:ascii="宋体" w:hAnsi="宋体" w:cs="宋体"/>
          <w:b/>
          <w:bCs/>
          <w:color w:val="000000"/>
          <w:szCs w:val="21"/>
        </w:rPr>
        <w:t>场演示：</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供应商须在现场使用所投型号真实产品进行演示</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 xml:space="preserve">网络教学平台时系统演示内容： </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 xml:space="preserve">1、 网络教学平台系统演示内容： </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1.1、支持强大PPT演示功能，PPT投屏演示保留动画效果，播放流畅。PPT文件来源多种渠道，可以通过电脑端把文件直接发送至移动端，提高资源展示的便捷性。</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1.2、教师备课：教师可以在移动端中的活动库中，设置移动教案。按照教学计划，教师可提前在移动端上组织教学内容，有序安排资料推送、签到、问答、抢答、投票等教学活动，方便课堂发放并易于复用。</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1.3、推荐视频：教师可以从备课资源库中查找并添加课程相关的学术视频，推荐给学生直接进行在线观看。</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1.4、教材教参：教师可以从备课资源库中查找并添加课程相关的教学参考书，推荐给学生，图书可以直接进行在线阅读。</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1.5、支持视频中任意时间点插入测验：上传视频后，可以在任意时间点插入测试题，包含单选题、多选题和对错题。</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1.6、支持将资源先批量上传至个人云盘中，然后在课程中引用。</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1.7、支持任务点设计，教师可以将课程章节内视频、图书、作业等内容设置为任务点，灵活控制学生学习的情况。学生端可以看到整个课程和每个章节需要完成的任务点情况，每完成一个任务，数量会自动减一。</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2、综合管理平台系统演示内容：</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2.1、学籍异动类型管理：学校可以自定义添加学籍异动类型，如填写异动类型名称、设置提交信息、设置申请审核流程、设置审核通过变更信息等。</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2.2、档案管理课打印学生成绩单、学籍卡、毕业生登记表、卷内目录、备考表，要求学生成绩单及毕业生登记表可以带章和不带章两种模式打印。</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3、移动端演示内容：</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3.1、支持移动学习和移动阅读，阅读支持海量（至少百万册以上图书）电子图书、报纸、期刊、专题等资源，可以订阅到自己的空间，并进行分类管理；可以对精彩的内容向QQ、微信、朋友圈、邮件等第三方分享。</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3.2、投屏：教师发布的课堂教学活动（签到、讨论、抢答等）自动投放到大屏幕。</w:t>
      </w:r>
    </w:p>
    <w:p>
      <w:pPr>
        <w:pStyle w:val="6"/>
        <w:spacing w:line="400" w:lineRule="exact"/>
        <w:rPr>
          <w:rFonts w:hint="eastAsia" w:ascii="宋体" w:hAnsi="宋体" w:eastAsia="宋体"/>
          <w:color w:val="000000"/>
          <w:szCs w:val="21"/>
        </w:rPr>
      </w:pPr>
      <w:r>
        <w:rPr>
          <w:rFonts w:hint="eastAsia" w:ascii="宋体" w:hAnsi="宋体" w:eastAsia="宋体"/>
          <w:color w:val="000000"/>
          <w:szCs w:val="21"/>
        </w:rPr>
        <w:t>3.3、通知：可以在移动客户端选择给指定的人发送通知，并统计已读和未读名单。并与pc端无缝对接。</w:t>
      </w:r>
    </w:p>
    <w:p>
      <w:r>
        <w:rPr>
          <w:rFonts w:hint="eastAsia" w:ascii="宋体" w:hAnsi="宋体" w:cs="宋体"/>
          <w:color w:val="000000"/>
          <w:szCs w:val="21"/>
        </w:rPr>
        <w:t>3.4、视频直播：移动客户端教师可以发起视频直播。</w:t>
      </w:r>
      <w:bookmarkStart w:id="49" w:name="_GoBack"/>
      <w:bookmarkEnd w:id="4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iragino Sans GB W3">
    <w:altName w:val="Arial Unicode MS"/>
    <w:panose1 w:val="00000000000000000000"/>
    <w:charset w:val="80"/>
    <w:family w:val="swiss"/>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C6C66"/>
    <w:multiLevelType w:val="multilevel"/>
    <w:tmpl w:val="45CC6C66"/>
    <w:lvl w:ilvl="0" w:tentative="0">
      <w:start w:val="1"/>
      <w:numFmt w:val="decimal"/>
      <w:lvlText w:val="%1."/>
      <w:lvlJc w:val="center"/>
      <w:pPr>
        <w:ind w:left="420" w:hanging="132"/>
      </w:pPr>
      <w:rPr>
        <w:rFonts w:hint="eastAsia"/>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3A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99"/>
    <w:pPr>
      <w:spacing w:line="360" w:lineRule="auto"/>
      <w:ind w:firstLine="420" w:firstLineChars="200"/>
    </w:pPr>
    <w:rPr>
      <w:rFonts w:ascii="宋体" w:hAnsi="Courier New"/>
      <w:kern w:val="0"/>
      <w:sz w:val="20"/>
      <w:szCs w:val="21"/>
    </w:rPr>
  </w:style>
  <w:style w:type="paragraph" w:styleId="3">
    <w:name w:val="Normal (Web)"/>
    <w:basedOn w:val="1"/>
    <w:uiPriority w:val="0"/>
    <w:pPr>
      <w:widowControl/>
      <w:spacing w:before="100" w:beforeLines="0" w:beforeAutospacing="1" w:after="100" w:afterLines="0" w:afterAutospacing="1"/>
      <w:jc w:val="left"/>
    </w:pPr>
    <w:rPr>
      <w:rFonts w:hint="eastAsia" w:ascii="宋体" w:hAnsi="宋体"/>
      <w:sz w:val="24"/>
    </w:rPr>
  </w:style>
  <w:style w:type="paragraph" w:customStyle="1" w:styleId="6">
    <w:name w:val="正文（培训）"/>
    <w:basedOn w:val="1"/>
    <w:qFormat/>
    <w:uiPriority w:val="0"/>
    <w:pPr>
      <w:adjustRightInd w:val="0"/>
      <w:snapToGrid w:val="0"/>
      <w:spacing w:line="360" w:lineRule="auto"/>
      <w:ind w:firstLine="440"/>
    </w:pPr>
    <w:rPr>
      <w:rFonts w:ascii="Hiragino Sans GB W3" w:hAnsi="Hiragino Sans GB W3" w:eastAsia="Hiragino Sans GB W3" w:cs="宋体"/>
      <w:szCs w:val="28"/>
    </w:rPr>
  </w:style>
  <w:style w:type="paragraph" w:customStyle="1" w:styleId="7">
    <w:name w:val="List Paragraph"/>
    <w:basedOn w:val="1"/>
    <w:qFormat/>
    <w:uiPriority w:val="34"/>
    <w:pPr>
      <w:ind w:firstLine="420" w:firstLineChars="200"/>
    </w:pPr>
    <w:rPr>
      <w:rFonts w:ascii="Calibri" w:hAnsi="Calibri"/>
      <w:szCs w:val="22"/>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2021-02-23T06:35:19Z</dcterms:created>
  <dc:creator>Administrator</dc:creator>
  <cp:lastModifiedBy>Administrator</cp:lastModifiedBy>
  <dcterms:modified xsi:type="dcterms:W3CDTF">2021-02-23T06:35:57Z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