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rPr>
      </w:pPr>
      <w:r>
        <w:rPr>
          <w:rFonts w:hint="eastAsia" w:ascii="宋体" w:hAnsi="宋体" w:eastAsia="宋体" w:cs="宋体"/>
        </w:rPr>
        <w:t>招标需求</w:t>
      </w:r>
    </w:p>
    <w:p>
      <w:pPr>
        <w:snapToGrid w:val="0"/>
        <w:spacing w:line="400" w:lineRule="exact"/>
        <w:ind w:left="238"/>
        <w:jc w:val="center"/>
        <w:outlineLvl w:val="0"/>
        <w:rPr>
          <w:rFonts w:hint="eastAsia" w:ascii="宋体" w:hAnsi="宋体" w:eastAsia="宋体" w:cs="宋体"/>
          <w:b/>
          <w:bCs/>
          <w:color w:val="000000"/>
          <w:sz w:val="30"/>
          <w:szCs w:val="30"/>
        </w:rPr>
      </w:pPr>
    </w:p>
    <w:p>
      <w:pPr>
        <w:snapToGrid w:val="0"/>
        <w:spacing w:line="400" w:lineRule="exact"/>
        <w:ind w:left="238"/>
        <w:jc w:val="center"/>
        <w:outlineLvl w:val="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前附表</w:t>
      </w:r>
    </w:p>
    <w:tbl>
      <w:tblPr>
        <w:tblStyle w:val="4"/>
        <w:tblW w:w="8295" w:type="dxa"/>
        <w:tblInd w:w="1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
                <w:szCs w:val="21"/>
              </w:rPr>
            </w:pPr>
            <w:r>
              <w:rPr>
                <w:rFonts w:hint="eastAsia" w:ascii="宋体" w:hAnsi="宋体" w:eastAsia="宋体" w:cs="宋体"/>
                <w:b/>
                <w:szCs w:val="21"/>
              </w:rPr>
              <w:t>序号</w:t>
            </w:r>
          </w:p>
        </w:tc>
        <w:tc>
          <w:tcPr>
            <w:tcW w:w="3495" w:type="dxa"/>
            <w:noWrap w:val="0"/>
            <w:vAlign w:val="top"/>
          </w:tcPr>
          <w:p>
            <w:pPr>
              <w:spacing w:line="400" w:lineRule="exact"/>
              <w:jc w:val="center"/>
              <w:outlineLvl w:val="1"/>
              <w:rPr>
                <w:rFonts w:hint="eastAsia" w:ascii="宋体" w:hAnsi="宋体" w:eastAsia="宋体" w:cs="宋体"/>
                <w:b/>
                <w:szCs w:val="21"/>
              </w:rPr>
            </w:pPr>
            <w:r>
              <w:rPr>
                <w:rFonts w:hint="eastAsia" w:ascii="宋体" w:hAnsi="宋体" w:eastAsia="宋体" w:cs="宋体"/>
                <w:b/>
                <w:szCs w:val="21"/>
              </w:rPr>
              <w:t>子项</w:t>
            </w:r>
          </w:p>
        </w:tc>
        <w:tc>
          <w:tcPr>
            <w:tcW w:w="4095" w:type="dxa"/>
            <w:noWrap w:val="0"/>
            <w:vAlign w:val="top"/>
          </w:tcPr>
          <w:p>
            <w:pPr>
              <w:spacing w:line="400" w:lineRule="exact"/>
              <w:jc w:val="center"/>
              <w:outlineLvl w:val="1"/>
              <w:rPr>
                <w:rFonts w:hint="eastAsia" w:ascii="宋体" w:hAnsi="宋体" w:eastAsia="宋体" w:cs="宋体"/>
                <w:b/>
                <w:szCs w:val="21"/>
              </w:rPr>
            </w:pPr>
            <w:r>
              <w:rPr>
                <w:rFonts w:hint="eastAsia" w:ascii="宋体" w:hAnsi="宋体" w:eastAsia="宋体" w:cs="宋体"/>
                <w:b/>
                <w:szCs w:val="21"/>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705" w:type="dxa"/>
            <w:noWrap w:val="0"/>
            <w:vAlign w:val="center"/>
          </w:tcPr>
          <w:p>
            <w:pPr>
              <w:spacing w:line="400" w:lineRule="exact"/>
              <w:jc w:val="center"/>
              <w:outlineLvl w:val="1"/>
              <w:rPr>
                <w:rFonts w:hint="eastAsia" w:ascii="宋体" w:hAnsi="宋体" w:eastAsia="宋体" w:cs="宋体"/>
                <w:b/>
                <w:szCs w:val="21"/>
              </w:rPr>
            </w:pPr>
            <w:r>
              <w:rPr>
                <w:rFonts w:hint="eastAsia" w:ascii="宋体" w:hAnsi="宋体" w:eastAsia="宋体" w:cs="宋体"/>
                <w:b/>
                <w:szCs w:val="21"/>
              </w:rPr>
              <w:t>一</w:t>
            </w:r>
          </w:p>
        </w:tc>
        <w:tc>
          <w:tcPr>
            <w:tcW w:w="34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采购标的需实现的功能或者目标，为落实政府采购需满足的要求</w:t>
            </w:r>
          </w:p>
        </w:tc>
        <w:tc>
          <w:tcPr>
            <w:tcW w:w="4095" w:type="dxa"/>
            <w:noWrap w:val="0"/>
            <w:vAlign w:val="center"/>
          </w:tcPr>
          <w:p>
            <w:pPr>
              <w:spacing w:line="400" w:lineRule="exact"/>
              <w:outlineLvl w:val="1"/>
              <w:rPr>
                <w:rFonts w:hint="eastAsia" w:ascii="宋体" w:hAnsi="宋体" w:eastAsia="宋体" w:cs="宋体"/>
                <w:b/>
                <w:szCs w:val="21"/>
              </w:rPr>
            </w:pPr>
            <w:r>
              <w:rPr>
                <w:rFonts w:hint="eastAsia" w:ascii="宋体" w:hAnsi="宋体" w:eastAsia="宋体" w:cs="宋体"/>
                <w:color w:val="000000"/>
                <w:szCs w:val="21"/>
              </w:rPr>
              <w:t>详见</w:t>
            </w:r>
            <w:r>
              <w:rPr>
                <w:rFonts w:hint="eastAsia" w:ascii="宋体" w:hAnsi="宋体" w:eastAsia="宋体" w:cs="宋体"/>
                <w:bCs/>
                <w:szCs w:val="21"/>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
                <w:szCs w:val="21"/>
              </w:rPr>
            </w:pPr>
            <w:r>
              <w:rPr>
                <w:rFonts w:hint="eastAsia" w:ascii="宋体" w:hAnsi="宋体" w:eastAsia="宋体" w:cs="宋体"/>
                <w:b/>
                <w:szCs w:val="21"/>
              </w:rPr>
              <w:t>二</w:t>
            </w:r>
          </w:p>
        </w:tc>
        <w:tc>
          <w:tcPr>
            <w:tcW w:w="34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采购标的需执行的国家相关标准、行业标准、地方标准或者其他标准规范</w:t>
            </w:r>
          </w:p>
        </w:tc>
        <w:tc>
          <w:tcPr>
            <w:tcW w:w="4095" w:type="dxa"/>
            <w:noWrap w:val="0"/>
            <w:vAlign w:val="center"/>
          </w:tcPr>
          <w:p>
            <w:pPr>
              <w:pStyle w:val="2"/>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由投标人提供的所有产品和服务必须符合下列规范、条例及标准，并不限于下列规范、条例及标准：</w:t>
            </w:r>
          </w:p>
          <w:p>
            <w:pPr>
              <w:pStyle w:val="2"/>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2.1中华人民共和国有关技术和卫生标准</w:t>
            </w:r>
          </w:p>
          <w:p>
            <w:pPr>
              <w:pStyle w:val="2"/>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2.2由招标人认可的有关国家权威标准</w:t>
            </w:r>
          </w:p>
          <w:p>
            <w:pPr>
              <w:spacing w:line="400" w:lineRule="exact"/>
              <w:outlineLvl w:val="1"/>
              <w:rPr>
                <w:rFonts w:hint="eastAsia" w:ascii="宋体" w:hAnsi="宋体" w:eastAsia="宋体" w:cs="宋体"/>
                <w:b/>
                <w:szCs w:val="21"/>
              </w:rPr>
            </w:pPr>
            <w:r>
              <w:rPr>
                <w:rFonts w:hint="eastAsia" w:ascii="宋体" w:hAnsi="宋体" w:eastAsia="宋体" w:cs="宋体"/>
                <w:szCs w:val="21"/>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
                <w:szCs w:val="21"/>
              </w:rPr>
            </w:pPr>
            <w:r>
              <w:rPr>
                <w:rFonts w:hint="eastAsia" w:ascii="宋体" w:hAnsi="宋体" w:eastAsia="宋体" w:cs="宋体"/>
                <w:b/>
                <w:szCs w:val="21"/>
              </w:rPr>
              <w:t>三</w:t>
            </w:r>
          </w:p>
        </w:tc>
        <w:tc>
          <w:tcPr>
            <w:tcW w:w="34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采购标的需满足的质量、安全、技术规格、物理特性等要求</w:t>
            </w:r>
          </w:p>
        </w:tc>
        <w:tc>
          <w:tcPr>
            <w:tcW w:w="4095" w:type="dxa"/>
            <w:noWrap w:val="0"/>
            <w:vAlign w:val="center"/>
          </w:tcPr>
          <w:p>
            <w:pPr>
              <w:spacing w:line="400" w:lineRule="exact"/>
              <w:outlineLvl w:val="1"/>
              <w:rPr>
                <w:rFonts w:hint="eastAsia" w:ascii="宋体" w:hAnsi="宋体" w:eastAsia="宋体" w:cs="宋体"/>
                <w:b/>
                <w:szCs w:val="21"/>
              </w:rPr>
            </w:pPr>
            <w:r>
              <w:rPr>
                <w:rFonts w:hint="eastAsia" w:ascii="宋体" w:hAnsi="宋体" w:eastAsia="宋体" w:cs="宋体"/>
                <w:color w:val="000000"/>
                <w:szCs w:val="21"/>
              </w:rPr>
              <w:t>详见</w:t>
            </w:r>
            <w:r>
              <w:rPr>
                <w:rFonts w:hint="eastAsia" w:ascii="宋体" w:hAnsi="宋体" w:eastAsia="宋体" w:cs="宋体"/>
                <w:bCs/>
                <w:szCs w:val="21"/>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Cs/>
                <w:szCs w:val="21"/>
              </w:rPr>
            </w:pPr>
            <w:r>
              <w:rPr>
                <w:rFonts w:hint="eastAsia" w:ascii="宋体" w:hAnsi="宋体" w:eastAsia="宋体" w:cs="宋体"/>
                <w:bCs/>
                <w:szCs w:val="21"/>
              </w:rPr>
              <w:t>四</w:t>
            </w:r>
          </w:p>
        </w:tc>
        <w:tc>
          <w:tcPr>
            <w:tcW w:w="34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采购标的的数量、采购项目交付或者实施的时间和地点</w:t>
            </w:r>
          </w:p>
        </w:tc>
        <w:tc>
          <w:tcPr>
            <w:tcW w:w="4095" w:type="dxa"/>
            <w:noWrap w:val="0"/>
            <w:vAlign w:val="center"/>
          </w:tcPr>
          <w:p>
            <w:pPr>
              <w:spacing w:line="400" w:lineRule="exact"/>
              <w:outlineLvl w:val="1"/>
              <w:rPr>
                <w:rFonts w:hint="eastAsia" w:ascii="宋体" w:hAnsi="宋体" w:eastAsia="宋体" w:cs="宋体"/>
                <w:b/>
                <w:szCs w:val="21"/>
              </w:rPr>
            </w:pPr>
            <w:r>
              <w:rPr>
                <w:rFonts w:hint="eastAsia" w:ascii="宋体" w:hAnsi="宋体" w:eastAsia="宋体" w:cs="宋体"/>
                <w:szCs w:val="21"/>
              </w:rPr>
              <w:t>详见</w:t>
            </w:r>
            <w:r>
              <w:rPr>
                <w:rFonts w:hint="eastAsia" w:ascii="宋体" w:hAnsi="宋体" w:eastAsia="宋体" w:cs="宋体"/>
                <w:bCs/>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Cs/>
                <w:szCs w:val="21"/>
              </w:rPr>
            </w:pPr>
            <w:r>
              <w:rPr>
                <w:rFonts w:hint="eastAsia" w:ascii="宋体" w:hAnsi="宋体" w:eastAsia="宋体" w:cs="宋体"/>
                <w:bCs/>
                <w:szCs w:val="21"/>
              </w:rPr>
              <w:t>五</w:t>
            </w:r>
          </w:p>
        </w:tc>
        <w:tc>
          <w:tcPr>
            <w:tcW w:w="34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采购标的需满足的服务标准、期限、效率等要求</w:t>
            </w:r>
          </w:p>
        </w:tc>
        <w:tc>
          <w:tcPr>
            <w:tcW w:w="4095" w:type="dxa"/>
            <w:noWrap w:val="0"/>
            <w:vAlign w:val="center"/>
          </w:tcPr>
          <w:p>
            <w:pPr>
              <w:spacing w:line="400" w:lineRule="exact"/>
              <w:outlineLvl w:val="1"/>
              <w:rPr>
                <w:rFonts w:hint="eastAsia" w:ascii="宋体" w:hAnsi="宋体" w:eastAsia="宋体" w:cs="宋体"/>
                <w:b/>
                <w:szCs w:val="21"/>
              </w:rPr>
            </w:pPr>
            <w:r>
              <w:rPr>
                <w:rFonts w:hint="eastAsia" w:ascii="宋体" w:hAnsi="宋体" w:eastAsia="宋体" w:cs="宋体"/>
                <w:szCs w:val="21"/>
              </w:rPr>
              <w:t>详见</w:t>
            </w:r>
            <w:r>
              <w:rPr>
                <w:rFonts w:hint="eastAsia" w:ascii="宋体" w:hAnsi="宋体" w:eastAsia="宋体" w:cs="宋体"/>
                <w:bCs/>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Cs/>
                <w:szCs w:val="21"/>
              </w:rPr>
            </w:pPr>
            <w:r>
              <w:rPr>
                <w:rFonts w:hint="eastAsia" w:ascii="宋体" w:hAnsi="宋体" w:eastAsia="宋体" w:cs="宋体"/>
                <w:bCs/>
                <w:szCs w:val="21"/>
              </w:rPr>
              <w:t>六</w:t>
            </w:r>
          </w:p>
        </w:tc>
        <w:tc>
          <w:tcPr>
            <w:tcW w:w="34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采购标的的验收标准</w:t>
            </w:r>
          </w:p>
        </w:tc>
        <w:tc>
          <w:tcPr>
            <w:tcW w:w="40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color w:val="000000"/>
                <w:szCs w:val="21"/>
              </w:rPr>
              <w:t>详见</w:t>
            </w:r>
            <w:r>
              <w:rPr>
                <w:rFonts w:hint="eastAsia" w:ascii="宋体" w:hAnsi="宋体" w:eastAsia="宋体" w:cs="宋体"/>
                <w:bCs/>
                <w:szCs w:val="21"/>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Cs/>
                <w:szCs w:val="21"/>
              </w:rPr>
            </w:pPr>
            <w:r>
              <w:rPr>
                <w:rFonts w:hint="eastAsia" w:ascii="宋体" w:hAnsi="宋体" w:eastAsia="宋体" w:cs="宋体"/>
                <w:bCs/>
                <w:szCs w:val="21"/>
              </w:rPr>
              <w:t>七</w:t>
            </w:r>
          </w:p>
        </w:tc>
        <w:tc>
          <w:tcPr>
            <w:tcW w:w="34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采购标的的其他技术、服务等要求</w:t>
            </w:r>
          </w:p>
        </w:tc>
        <w:tc>
          <w:tcPr>
            <w:tcW w:w="40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color w:val="000000"/>
                <w:szCs w:val="21"/>
              </w:rPr>
              <w:t>详见</w:t>
            </w:r>
            <w:r>
              <w:rPr>
                <w:rFonts w:hint="eastAsia" w:ascii="宋体" w:hAnsi="宋体" w:eastAsia="宋体" w:cs="宋体"/>
                <w:bCs/>
                <w:szCs w:val="21"/>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Cs/>
                <w:szCs w:val="21"/>
              </w:rPr>
            </w:pPr>
            <w:r>
              <w:rPr>
                <w:rFonts w:hint="eastAsia" w:ascii="宋体" w:hAnsi="宋体" w:eastAsia="宋体" w:cs="宋体"/>
                <w:bCs/>
                <w:szCs w:val="21"/>
              </w:rPr>
              <w:t>八</w:t>
            </w:r>
          </w:p>
        </w:tc>
        <w:tc>
          <w:tcPr>
            <w:tcW w:w="3495" w:type="dxa"/>
            <w:noWrap w:val="0"/>
            <w:vAlign w:val="top"/>
          </w:tcPr>
          <w:p>
            <w:pPr>
              <w:spacing w:line="400" w:lineRule="exact"/>
              <w:outlineLvl w:val="1"/>
              <w:rPr>
                <w:rFonts w:hint="eastAsia" w:ascii="宋体" w:hAnsi="宋体" w:eastAsia="宋体" w:cs="宋体"/>
                <w:bCs/>
                <w:szCs w:val="21"/>
              </w:rPr>
            </w:pPr>
            <w:r>
              <w:rPr>
                <w:rFonts w:hint="eastAsia" w:ascii="宋体" w:hAnsi="宋体" w:eastAsia="宋体" w:cs="宋体"/>
                <w:szCs w:val="21"/>
              </w:rPr>
              <w:t>现场踏勘</w:t>
            </w:r>
          </w:p>
        </w:tc>
        <w:tc>
          <w:tcPr>
            <w:tcW w:w="40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noWrap w:val="0"/>
            <w:vAlign w:val="center"/>
          </w:tcPr>
          <w:p>
            <w:pPr>
              <w:spacing w:line="400" w:lineRule="exact"/>
              <w:jc w:val="center"/>
              <w:outlineLvl w:val="1"/>
              <w:rPr>
                <w:rFonts w:hint="eastAsia" w:ascii="宋体" w:hAnsi="宋体" w:eastAsia="宋体" w:cs="宋体"/>
                <w:bCs/>
                <w:szCs w:val="21"/>
              </w:rPr>
            </w:pPr>
            <w:r>
              <w:rPr>
                <w:rFonts w:hint="eastAsia" w:ascii="宋体" w:hAnsi="宋体" w:eastAsia="宋体" w:cs="宋体"/>
                <w:bCs/>
                <w:szCs w:val="21"/>
              </w:rPr>
              <w:t>九</w:t>
            </w:r>
          </w:p>
        </w:tc>
        <w:tc>
          <w:tcPr>
            <w:tcW w:w="3495" w:type="dxa"/>
            <w:noWrap w:val="0"/>
            <w:vAlign w:val="top"/>
          </w:tcPr>
          <w:p>
            <w:pPr>
              <w:spacing w:line="400" w:lineRule="exact"/>
              <w:outlineLvl w:val="1"/>
              <w:rPr>
                <w:rFonts w:hint="eastAsia" w:ascii="宋体" w:hAnsi="宋体" w:eastAsia="宋体" w:cs="宋体"/>
                <w:szCs w:val="21"/>
              </w:rPr>
            </w:pPr>
            <w:r>
              <w:rPr>
                <w:rFonts w:hint="eastAsia" w:ascii="宋体" w:hAnsi="宋体" w:eastAsia="宋体" w:cs="宋体"/>
                <w:szCs w:val="21"/>
              </w:rPr>
              <w:t>样品要求</w:t>
            </w:r>
          </w:p>
        </w:tc>
        <w:tc>
          <w:tcPr>
            <w:tcW w:w="4095" w:type="dxa"/>
            <w:noWrap w:val="0"/>
            <w:vAlign w:val="center"/>
          </w:tcPr>
          <w:p>
            <w:pPr>
              <w:spacing w:line="400" w:lineRule="exact"/>
              <w:outlineLvl w:val="1"/>
              <w:rPr>
                <w:rFonts w:hint="eastAsia" w:ascii="宋体" w:hAnsi="宋体" w:eastAsia="宋体" w:cs="宋体"/>
                <w:bCs/>
                <w:szCs w:val="21"/>
              </w:rPr>
            </w:pPr>
            <w:r>
              <w:rPr>
                <w:rFonts w:hint="eastAsia" w:ascii="宋体" w:hAnsi="宋体" w:eastAsia="宋体" w:cs="宋体"/>
                <w:bCs/>
                <w:szCs w:val="21"/>
              </w:rPr>
              <w:t>无</w:t>
            </w:r>
          </w:p>
        </w:tc>
      </w:tr>
    </w:tbl>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snapToGrid w:val="0"/>
        <w:rPr>
          <w:rFonts w:hint="eastAsia" w:ascii="宋体" w:hAnsi="宋体" w:eastAsia="宋体" w:cs="宋体"/>
          <w:color w:val="000000"/>
          <w:szCs w:val="21"/>
        </w:rPr>
      </w:pPr>
    </w:p>
    <w:p>
      <w:pPr>
        <w:pStyle w:val="2"/>
        <w:snapToGrid w:val="0"/>
        <w:spacing w:before="120" w:beforeLines="0" w:after="120" w:afterLines="0" w:line="24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一、商务需求</w:t>
      </w:r>
    </w:p>
    <w:tbl>
      <w:tblPr>
        <w:tblStyle w:val="4"/>
        <w:tblW w:w="8310"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6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atLeast"/>
        </w:trPr>
        <w:tc>
          <w:tcPr>
            <w:tcW w:w="1856"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bCs/>
                <w:szCs w:val="28"/>
              </w:rPr>
              <w:t>采购标的的数量</w:t>
            </w:r>
          </w:p>
        </w:tc>
        <w:tc>
          <w:tcPr>
            <w:tcW w:w="6454"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bCs/>
                <w:szCs w:val="28"/>
              </w:rPr>
              <w:t>详见</w:t>
            </w:r>
            <w:r>
              <w:rPr>
                <w:rFonts w:hint="eastAsia" w:ascii="宋体" w:hAnsi="宋体" w:eastAsia="宋体" w:cs="宋体"/>
              </w:rPr>
              <w:t>第一章 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8" w:hRule="atLeast"/>
        </w:trPr>
        <w:tc>
          <w:tcPr>
            <w:tcW w:w="1856"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交货时间及地点</w:t>
            </w:r>
          </w:p>
        </w:tc>
        <w:tc>
          <w:tcPr>
            <w:tcW w:w="6454" w:type="dxa"/>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交货期：</w:t>
            </w:r>
            <w:r>
              <w:rPr>
                <w:rFonts w:hint="eastAsia" w:ascii="宋体" w:hAnsi="宋体" w:eastAsia="宋体" w:cs="宋体"/>
                <w:color w:val="auto"/>
                <w:kern w:val="0"/>
                <w:szCs w:val="21"/>
                <w:lang w:bidi="ar"/>
              </w:rPr>
              <w:t>合同签订后1个月内</w:t>
            </w:r>
          </w:p>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地点：医院指定地点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8" w:hRule="atLeast"/>
        </w:trPr>
        <w:tc>
          <w:tcPr>
            <w:tcW w:w="1856"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付款条件</w:t>
            </w:r>
          </w:p>
        </w:tc>
        <w:tc>
          <w:tcPr>
            <w:tcW w:w="6454" w:type="dxa"/>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1.合同金额的90%货到验收合格后一个月内支付；</w:t>
            </w:r>
          </w:p>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2.首次付款三个月后支付合同金额的5%；</w:t>
            </w:r>
          </w:p>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3.余款5%在质保期结束后一个月内付清。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trPr>
        <w:tc>
          <w:tcPr>
            <w:tcW w:w="1856"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备品备件及耗材等要求</w:t>
            </w:r>
          </w:p>
        </w:tc>
        <w:tc>
          <w:tcPr>
            <w:tcW w:w="6454" w:type="dxa"/>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免费提供质保期内备品备件；投标人对主要设备须提供足够的备品备件、附件和耗材并保证是原厂生产，以满足设备正常运行的需要。</w:t>
            </w:r>
          </w:p>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投标人须在投标文件中提供质保期后相应备品备件清单及报价，此价格不计入投标报价中。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atLeast"/>
        </w:trPr>
        <w:tc>
          <w:tcPr>
            <w:tcW w:w="1856"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质保期</w:t>
            </w:r>
          </w:p>
        </w:tc>
        <w:tc>
          <w:tcPr>
            <w:tcW w:w="6454" w:type="dxa"/>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rPr>
              <w:t>整机系统（最终验收合格后）保修不少于1年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1856"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售后服务要求</w:t>
            </w:r>
          </w:p>
        </w:tc>
        <w:tc>
          <w:tcPr>
            <w:tcW w:w="6454"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详见招标文件技术需求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4" w:hRule="atLeast"/>
        </w:trPr>
        <w:tc>
          <w:tcPr>
            <w:tcW w:w="1856"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color w:val="000000"/>
                <w:szCs w:val="21"/>
              </w:rPr>
              <w:t>验收标准</w:t>
            </w:r>
          </w:p>
        </w:tc>
        <w:tc>
          <w:tcPr>
            <w:tcW w:w="6454" w:type="dxa"/>
            <w:noWrap w:val="0"/>
            <w:vAlign w:val="center"/>
          </w:tcPr>
          <w:p>
            <w:pPr>
              <w:snapToGrid w:val="0"/>
              <w:spacing w:line="400" w:lineRule="exact"/>
              <w:rPr>
                <w:rFonts w:hint="eastAsia" w:ascii="宋体" w:hAnsi="宋体" w:eastAsia="宋体" w:cs="宋体"/>
                <w:color w:val="000000"/>
                <w:szCs w:val="21"/>
              </w:rPr>
            </w:pPr>
            <w:r>
              <w:rPr>
                <w:rFonts w:hint="eastAsia" w:ascii="宋体" w:hAnsi="宋体" w:eastAsia="宋体" w:cs="宋体"/>
                <w:bCs/>
                <w:szCs w:val="21"/>
              </w:rPr>
              <w:t>按照中标人提供的投标文件及中标人和采购人签订的政府采购合同为标准进行验收。</w:t>
            </w:r>
            <w:r>
              <w:rPr>
                <w:rFonts w:hint="eastAsia" w:ascii="宋体" w:hAnsi="宋体" w:eastAsia="宋体" w:cs="宋体"/>
                <w:color w:val="000000"/>
                <w:szCs w:val="21"/>
              </w:rPr>
              <w:t>详见招标文件技术需求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4" w:hRule="atLeast"/>
        </w:trPr>
        <w:tc>
          <w:tcPr>
            <w:tcW w:w="185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szCs w:val="21"/>
              </w:rPr>
              <w:t>★其他要求</w:t>
            </w:r>
          </w:p>
        </w:tc>
        <w:tc>
          <w:tcPr>
            <w:tcW w:w="6454" w:type="dxa"/>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1、投标人为医疗器械生产企业的：第二类、第三类医疗器械生产企业提供《医疗器械生产许可证》复印件、第一类医疗器械生产企业提供第一类医疗器械生产备案凭证复印件；</w:t>
            </w:r>
          </w:p>
          <w:p>
            <w:pPr>
              <w:spacing w:line="400" w:lineRule="exact"/>
              <w:rPr>
                <w:rFonts w:hint="eastAsia" w:ascii="宋体" w:hAnsi="宋体" w:eastAsia="宋体" w:cs="宋体"/>
                <w:szCs w:val="21"/>
              </w:rPr>
            </w:pPr>
            <w:r>
              <w:rPr>
                <w:rFonts w:hint="eastAsia" w:ascii="宋体" w:hAnsi="宋体" w:eastAsia="宋体" w:cs="宋体"/>
                <w:szCs w:val="21"/>
              </w:rPr>
              <w:t>投标人为医疗器械经营企业的：第三类医疗器械经营企业提供《医疗器械经营许可证》复印件、第二类医疗器械经营企业提供第二类医疗器械经营备案凭证复印件；（适用于按医疗器械管理的货物）。</w:t>
            </w:r>
          </w:p>
          <w:p>
            <w:pPr>
              <w:spacing w:line="400" w:lineRule="exact"/>
              <w:rPr>
                <w:rFonts w:hint="eastAsia" w:ascii="宋体" w:hAnsi="宋体" w:eastAsia="宋体" w:cs="宋体"/>
                <w:bCs/>
                <w:szCs w:val="21"/>
              </w:rPr>
            </w:pPr>
            <w:r>
              <w:rPr>
                <w:rFonts w:hint="eastAsia" w:ascii="宋体" w:hAnsi="宋体" w:eastAsia="宋体" w:cs="宋体"/>
                <w:szCs w:val="21"/>
              </w:rPr>
              <w:t>2、食品药品监督管理部门核发的完整有效的医疗器械注册或备案证明复印件；（适用于按医疗器械管理的设备）</w:t>
            </w:r>
          </w:p>
        </w:tc>
      </w:tr>
    </w:tbl>
    <w:p>
      <w:pPr>
        <w:snapToGrid w:val="0"/>
        <w:rPr>
          <w:rFonts w:hint="eastAsia" w:ascii="宋体" w:hAnsi="宋体" w:eastAsia="宋体" w:cs="宋体"/>
          <w:b/>
          <w:color w:val="000000"/>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p>
    <w:p>
      <w:pPr>
        <w:snapToGrid w:val="0"/>
        <w:ind w:firstLine="211" w:firstLineChars="100"/>
        <w:rPr>
          <w:rFonts w:hint="eastAsia" w:ascii="宋体" w:hAnsi="宋体" w:eastAsia="宋体" w:cs="宋体"/>
          <w:b/>
          <w:szCs w:val="21"/>
        </w:rPr>
      </w:pPr>
      <w:r>
        <w:rPr>
          <w:rFonts w:hint="eastAsia" w:ascii="宋体" w:hAnsi="宋体" w:eastAsia="宋体" w:cs="宋体"/>
          <w:b/>
          <w:szCs w:val="21"/>
        </w:rPr>
        <w:t>二、设备清单</w:t>
      </w:r>
    </w:p>
    <w:tbl>
      <w:tblPr>
        <w:tblStyle w:val="4"/>
        <w:tblW w:w="8321" w:type="dxa"/>
        <w:tblInd w:w="9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489"/>
        <w:gridCol w:w="1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648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1110" w:type="dxa"/>
            <w:tcBorders>
              <w:right w:val="single" w:color="000000"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321" w:type="dxa"/>
            <w:gridSpan w:val="3"/>
            <w:tcBorders>
              <w:right w:val="single" w:color="000000" w:sz="12" w:space="0"/>
            </w:tcBorders>
            <w:noWrap w:val="0"/>
            <w:vAlign w:val="center"/>
          </w:tcPr>
          <w:p>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医学检验中心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全自动生化分析仪（二个模块）</w:t>
            </w:r>
          </w:p>
        </w:tc>
        <w:tc>
          <w:tcPr>
            <w:tcW w:w="1110" w:type="dxa"/>
            <w:tcBorders>
              <w:right w:val="single" w:color="000000"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全自动免疫化学发光分析仪（7台单机） </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前后处理PE流水线 离心机4台+前进样（架式和批量进样） 冰箱2台等</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全自动免疫发光仪</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电泳仪</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全自动真空采血管分拣机(带样本号打印功能）</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生物安全柜</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生物安全柜</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生物安全柜</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离心机</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vMerge w:val="continue"/>
            <w:noWrap w:val="0"/>
            <w:vAlign w:val="center"/>
          </w:tcPr>
          <w:p>
            <w:pPr>
              <w:widowControl/>
              <w:jc w:val="center"/>
              <w:rPr>
                <w:rFonts w:hint="eastAsia" w:ascii="宋体" w:hAnsi="宋体" w:eastAsia="宋体" w:cs="宋体"/>
                <w:color w:val="000000"/>
                <w:kern w:val="0"/>
                <w:szCs w:val="21"/>
              </w:rPr>
            </w:pP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离心机</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高压灭菌锅</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恒温水箱</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CO2培养箱</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培养箱</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超净工作台</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vMerge w:val="continue"/>
            <w:noWrap w:val="0"/>
            <w:vAlign w:val="center"/>
          </w:tcPr>
          <w:p>
            <w:pPr>
              <w:widowControl/>
              <w:jc w:val="center"/>
              <w:rPr>
                <w:rFonts w:hint="eastAsia" w:ascii="宋体" w:hAnsi="宋体" w:eastAsia="宋体" w:cs="宋体"/>
                <w:color w:val="000000"/>
                <w:kern w:val="0"/>
                <w:szCs w:val="21"/>
              </w:rPr>
            </w:pP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超净工作台</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UPS</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信息化设备</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电子天秤</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19</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冷冻离心机</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超纯水制备系统</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21</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小型高速冷冻离心机</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恒温混匀仪</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荧光定量PCR</w:t>
            </w:r>
          </w:p>
        </w:tc>
        <w:tc>
          <w:tcPr>
            <w:tcW w:w="1110" w:type="dxa"/>
            <w:tcBorders>
              <w:right w:val="single" w:color="000000"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321" w:type="dxa"/>
            <w:gridSpan w:val="3"/>
            <w:tcBorders>
              <w:right w:val="single" w:color="000000" w:sz="12" w:space="0"/>
            </w:tcBorders>
            <w:noWrap w:val="0"/>
            <w:vAlign w:val="center"/>
          </w:tcPr>
          <w:p>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精准医学中心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液相串联质谱仪</w:t>
            </w:r>
          </w:p>
        </w:tc>
        <w:tc>
          <w:tcPr>
            <w:tcW w:w="1110" w:type="dxa"/>
            <w:tcBorders>
              <w:right w:val="single" w:color="000000"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25</w:t>
            </w:r>
          </w:p>
        </w:tc>
        <w:tc>
          <w:tcPr>
            <w:tcW w:w="6489"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基因测序仪</w:t>
            </w:r>
          </w:p>
        </w:tc>
        <w:tc>
          <w:tcPr>
            <w:tcW w:w="11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bl>
    <w:p>
      <w:pPr>
        <w:snapToGrid w:val="0"/>
        <w:rPr>
          <w:rFonts w:hint="eastAsia" w:ascii="宋体" w:hAnsi="宋体" w:eastAsia="宋体" w:cs="宋体"/>
          <w:b/>
          <w:szCs w:val="21"/>
        </w:rPr>
      </w:pPr>
    </w:p>
    <w:p>
      <w:pPr>
        <w:snapToGrid w:val="0"/>
        <w:rPr>
          <w:rFonts w:hint="eastAsia" w:ascii="宋体" w:hAnsi="宋体" w:eastAsia="宋体" w:cs="宋体"/>
          <w:b/>
          <w:szCs w:val="21"/>
        </w:rPr>
      </w:pPr>
    </w:p>
    <w:p>
      <w:pPr>
        <w:snapToGrid w:val="0"/>
        <w:rPr>
          <w:rFonts w:hint="eastAsia" w:ascii="宋体" w:hAnsi="宋体" w:eastAsia="宋体" w:cs="宋体"/>
          <w:b/>
          <w:szCs w:val="21"/>
        </w:rPr>
      </w:pPr>
    </w:p>
    <w:p>
      <w:pPr>
        <w:snapToGrid w:val="0"/>
        <w:rPr>
          <w:rFonts w:hint="eastAsia" w:ascii="宋体" w:hAnsi="宋体" w:eastAsia="宋体" w:cs="宋体"/>
          <w:b/>
          <w:szCs w:val="21"/>
        </w:rPr>
      </w:pPr>
    </w:p>
    <w:p>
      <w:pPr>
        <w:snapToGrid w:val="0"/>
        <w:rPr>
          <w:rFonts w:hint="eastAsia" w:ascii="宋体" w:hAnsi="宋体" w:eastAsia="宋体" w:cs="宋体"/>
          <w:b/>
          <w:szCs w:val="21"/>
        </w:rPr>
      </w:pPr>
    </w:p>
    <w:p>
      <w:pPr>
        <w:snapToGrid w:val="0"/>
        <w:rPr>
          <w:rFonts w:hint="eastAsia" w:ascii="宋体" w:hAnsi="宋体" w:eastAsia="宋体" w:cs="宋体"/>
          <w:b/>
          <w:szCs w:val="21"/>
        </w:rPr>
      </w:pPr>
    </w:p>
    <w:p>
      <w:pPr>
        <w:snapToGrid w:val="0"/>
        <w:rPr>
          <w:rFonts w:hint="eastAsia" w:ascii="宋体" w:hAnsi="宋体" w:eastAsia="宋体" w:cs="宋体"/>
          <w:b/>
          <w:szCs w:val="21"/>
        </w:rPr>
      </w:pPr>
    </w:p>
    <w:p>
      <w:pPr>
        <w:snapToGrid w:val="0"/>
        <w:rPr>
          <w:rFonts w:hint="eastAsia" w:ascii="宋体" w:hAnsi="宋体" w:eastAsia="宋体" w:cs="宋体"/>
          <w:b/>
          <w:szCs w:val="21"/>
        </w:rPr>
      </w:pPr>
    </w:p>
    <w:p>
      <w:pPr>
        <w:snapToGrid w:val="0"/>
        <w:rPr>
          <w:rFonts w:hint="eastAsia" w:ascii="宋体" w:hAnsi="宋体" w:eastAsia="宋体" w:cs="宋体"/>
          <w:b/>
          <w:szCs w:val="21"/>
        </w:rPr>
      </w:pPr>
    </w:p>
    <w:p>
      <w:pPr>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三、技术需求</w:t>
      </w:r>
    </w:p>
    <w:p>
      <w:pPr>
        <w:snapToGrid w:val="0"/>
        <w:ind w:firstLine="211" w:firstLineChars="100"/>
        <w:jc w:val="left"/>
        <w:rPr>
          <w:rFonts w:hint="eastAsia" w:ascii="宋体" w:hAnsi="宋体" w:eastAsia="宋体" w:cs="宋体"/>
          <w:b/>
          <w:bCs/>
          <w:szCs w:val="21"/>
        </w:rPr>
      </w:pPr>
      <w:r>
        <w:rPr>
          <w:rFonts w:hint="eastAsia" w:ascii="宋体" w:hAnsi="宋体" w:eastAsia="宋体" w:cs="宋体"/>
          <w:b/>
          <w:bCs/>
          <w:szCs w:val="21"/>
        </w:rPr>
        <w:t>1全自动生化分析仪（可采购进口设备）                              数量：3套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057"/>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8" w:type="dxa"/>
            <w:noWrap w:val="0"/>
            <w:vAlign w:val="center"/>
          </w:tcPr>
          <w:p>
            <w:pPr>
              <w:spacing w:line="360" w:lineRule="atLeast"/>
              <w:jc w:val="center"/>
              <w:rPr>
                <w:rFonts w:hint="eastAsia" w:ascii="宋体" w:hAnsi="宋体" w:eastAsia="宋体" w:cs="宋体"/>
                <w:b/>
                <w:bCs/>
                <w:szCs w:val="21"/>
              </w:rPr>
            </w:pPr>
            <w:r>
              <w:rPr>
                <w:rFonts w:hint="eastAsia" w:ascii="宋体" w:hAnsi="宋体" w:eastAsia="宋体" w:cs="宋体"/>
                <w:b/>
                <w:bCs/>
                <w:szCs w:val="21"/>
              </w:rPr>
              <w:t>序号</w:t>
            </w:r>
          </w:p>
        </w:tc>
        <w:tc>
          <w:tcPr>
            <w:tcW w:w="6057" w:type="dxa"/>
            <w:noWrap w:val="0"/>
            <w:vAlign w:val="center"/>
          </w:tcPr>
          <w:p>
            <w:pPr>
              <w:spacing w:line="360" w:lineRule="atLeast"/>
              <w:jc w:val="center"/>
              <w:rPr>
                <w:rFonts w:hint="eastAsia" w:ascii="宋体" w:hAnsi="宋体" w:eastAsia="宋体" w:cs="宋体"/>
                <w:b/>
                <w:bCs/>
                <w:szCs w:val="21"/>
              </w:rPr>
            </w:pPr>
            <w:r>
              <w:rPr>
                <w:rFonts w:hint="eastAsia" w:ascii="宋体" w:hAnsi="宋体" w:eastAsia="宋体" w:cs="宋体"/>
                <w:b/>
                <w:bCs/>
                <w:szCs w:val="21"/>
              </w:rPr>
              <w:t>招标要求</w:t>
            </w:r>
          </w:p>
        </w:tc>
        <w:tc>
          <w:tcPr>
            <w:tcW w:w="1175" w:type="dxa"/>
            <w:noWrap w:val="0"/>
            <w:vAlign w:val="center"/>
          </w:tcPr>
          <w:p>
            <w:pPr>
              <w:spacing w:line="360" w:lineRule="atLeas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8" w:type="dxa"/>
            <w:noWrap w:val="0"/>
            <w:vAlign w:val="center"/>
          </w:tcPr>
          <w:p>
            <w:pPr>
              <w:spacing w:line="360" w:lineRule="atLeast"/>
              <w:jc w:val="center"/>
              <w:rPr>
                <w:rFonts w:hint="eastAsia" w:ascii="宋体" w:hAnsi="宋体" w:eastAsia="宋体" w:cs="宋体"/>
                <w:b/>
                <w:bCs/>
                <w:szCs w:val="21"/>
              </w:rPr>
            </w:pPr>
            <w:r>
              <w:rPr>
                <w:rFonts w:hint="eastAsia" w:ascii="宋体" w:hAnsi="宋体" w:eastAsia="宋体" w:cs="宋体"/>
                <w:b/>
                <w:bCs/>
                <w:szCs w:val="21"/>
              </w:rPr>
              <w:t>一</w:t>
            </w:r>
          </w:p>
        </w:tc>
        <w:tc>
          <w:tcPr>
            <w:tcW w:w="6057" w:type="dxa"/>
            <w:noWrap w:val="0"/>
            <w:vAlign w:val="center"/>
          </w:tcPr>
          <w:p>
            <w:pPr>
              <w:spacing w:line="360" w:lineRule="atLeast"/>
              <w:jc w:val="left"/>
              <w:rPr>
                <w:rFonts w:hint="eastAsia" w:ascii="宋体" w:hAnsi="宋体" w:eastAsia="宋体" w:cs="宋体"/>
                <w:b/>
                <w:bCs/>
                <w:szCs w:val="21"/>
              </w:rPr>
            </w:pPr>
            <w:r>
              <w:rPr>
                <w:rFonts w:hint="eastAsia" w:ascii="宋体" w:hAnsi="宋体" w:eastAsia="宋体" w:cs="宋体"/>
                <w:b/>
                <w:bCs/>
                <w:szCs w:val="21"/>
              </w:rPr>
              <w:t>总体要求：</w:t>
            </w:r>
          </w:p>
        </w:tc>
        <w:tc>
          <w:tcPr>
            <w:tcW w:w="1175" w:type="dxa"/>
            <w:noWrap w:val="0"/>
            <w:vAlign w:val="center"/>
          </w:tcPr>
          <w:p>
            <w:pPr>
              <w:spacing w:line="360" w:lineRule="atLeast"/>
              <w:jc w:val="center"/>
              <w:rPr>
                <w:rFonts w:hint="eastAsia"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1.1</w:t>
            </w:r>
          </w:p>
        </w:tc>
        <w:tc>
          <w:tcPr>
            <w:tcW w:w="6057" w:type="dxa"/>
            <w:noWrap w:val="0"/>
            <w:vAlign w:val="center"/>
          </w:tcPr>
          <w:p>
            <w:pPr>
              <w:spacing w:line="360" w:lineRule="atLeast"/>
              <w:jc w:val="left"/>
              <w:rPr>
                <w:rFonts w:hint="eastAsia" w:ascii="宋体" w:hAnsi="宋体" w:eastAsia="宋体" w:cs="宋体"/>
                <w:b/>
                <w:bCs/>
                <w:szCs w:val="21"/>
              </w:rPr>
            </w:pPr>
            <w:r>
              <w:rPr>
                <w:rFonts w:hint="eastAsia" w:ascii="宋体" w:hAnsi="宋体" w:eastAsia="宋体" w:cs="宋体"/>
                <w:szCs w:val="21"/>
              </w:rPr>
              <w:t>用途:临床生化类检测</w:t>
            </w:r>
          </w:p>
        </w:tc>
        <w:tc>
          <w:tcPr>
            <w:tcW w:w="1175" w:type="dxa"/>
            <w:noWrap w:val="0"/>
            <w:vAlign w:val="center"/>
          </w:tcPr>
          <w:p>
            <w:pPr>
              <w:spacing w:line="360" w:lineRule="atLeast"/>
              <w:jc w:val="center"/>
              <w:rPr>
                <w:rFonts w:hint="eastAsia"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8" w:type="dxa"/>
            <w:noWrap w:val="0"/>
            <w:vAlign w:val="center"/>
          </w:tcPr>
          <w:p>
            <w:pPr>
              <w:spacing w:line="360" w:lineRule="atLeast"/>
              <w:jc w:val="center"/>
              <w:rPr>
                <w:rFonts w:hint="eastAsia" w:ascii="宋体" w:hAnsi="宋体" w:eastAsia="宋体" w:cs="宋体"/>
                <w:b/>
                <w:bCs/>
                <w:szCs w:val="21"/>
              </w:rPr>
            </w:pPr>
            <w:r>
              <w:rPr>
                <w:rFonts w:hint="eastAsia" w:ascii="宋体" w:hAnsi="宋体" w:eastAsia="宋体" w:cs="宋体"/>
                <w:b/>
                <w:bCs/>
                <w:szCs w:val="21"/>
              </w:rPr>
              <w:t>二</w:t>
            </w:r>
          </w:p>
        </w:tc>
        <w:tc>
          <w:tcPr>
            <w:tcW w:w="6057" w:type="dxa"/>
            <w:noWrap w:val="0"/>
            <w:vAlign w:val="center"/>
          </w:tcPr>
          <w:p>
            <w:pPr>
              <w:spacing w:line="360" w:lineRule="atLeast"/>
              <w:jc w:val="left"/>
              <w:rPr>
                <w:rFonts w:hint="eastAsia" w:ascii="宋体" w:hAnsi="宋体" w:eastAsia="宋体" w:cs="宋体"/>
                <w:b/>
                <w:bCs/>
                <w:szCs w:val="21"/>
              </w:rPr>
            </w:pPr>
            <w:r>
              <w:rPr>
                <w:rFonts w:hint="eastAsia" w:ascii="宋体" w:hAnsi="宋体" w:eastAsia="宋体" w:cs="宋体"/>
                <w:b/>
                <w:bCs/>
                <w:szCs w:val="21"/>
              </w:rPr>
              <w:t>技术参数</w:t>
            </w:r>
          </w:p>
        </w:tc>
        <w:tc>
          <w:tcPr>
            <w:tcW w:w="1175" w:type="dxa"/>
            <w:noWrap w:val="0"/>
            <w:vAlign w:val="center"/>
          </w:tcPr>
          <w:p>
            <w:pPr>
              <w:spacing w:line="360" w:lineRule="atLeast"/>
              <w:jc w:val="center"/>
              <w:rPr>
                <w:rFonts w:hint="eastAsia"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color w:val="000000"/>
                <w:szCs w:val="21"/>
              </w:rPr>
              <w:t>总生化测试速度≥12000测试/小时，加电解质测试速度≥14700测试/小时</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各项检测重复性达到卫生部临检中心要求</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2.3</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样品种类:血清,血浆,尿液,脑脊液或其他标本</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2.4</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分析方法:终点法,两点法，动力学法，比浊法等多种方法（可选）</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2.5</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光源:卤素灯,每只寿命≥1000小时</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2.6</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波长范围:340-800nm（提供≥12个常用波长）</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2.7</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分光系统: 光栅后分光系统</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2.8</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吸光度线性范围: 0—3.0 OD</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▲2.9</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单个进样单元一次性常规样本容量:≥ 400管</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2.10</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样本装载:多规格原试管或样品杯可混合使用</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2.11</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样品进样方式：轨道式进样，10个/架</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▲2.12</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单模块试剂装载方式：冷藏试剂仓，R1+R2≥108个</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▲2.13</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比色杯：永久性石英玻璃比色杯。</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2.14</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分析项目：单模块每份样本可同时测定项目≥54项（不含电解质）</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2.15</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具备急诊随机插入测定功能，最快结果报告</w:t>
            </w:r>
            <w:r>
              <w:rPr>
                <w:rFonts w:hint="eastAsia" w:ascii="宋体" w:hAnsi="宋体" w:eastAsia="宋体" w:cs="宋体"/>
                <w:color w:val="000000"/>
                <w:szCs w:val="21"/>
              </w:rPr>
              <w:t>时间≤9分钟</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▲2.16</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最小反应总体积≤80ul/项目</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2.17</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 xml:space="preserve">样品量: 1-17ul/项目 </w:t>
            </w:r>
          </w:p>
          <w:p>
            <w:pPr>
              <w:spacing w:line="360" w:lineRule="atLeast"/>
              <w:rPr>
                <w:rFonts w:hint="eastAsia" w:ascii="宋体" w:hAnsi="宋体" w:eastAsia="宋体" w:cs="宋体"/>
                <w:szCs w:val="21"/>
              </w:rPr>
            </w:pPr>
            <w:r>
              <w:rPr>
                <w:rFonts w:hint="eastAsia" w:ascii="宋体" w:hAnsi="宋体" w:eastAsia="宋体" w:cs="宋体"/>
                <w:szCs w:val="21"/>
              </w:rPr>
              <w:t>试剂量：10-170ul/项目</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2.18</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线性/非线性多点定标，具备试剂条码，可单点平移定标</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▲2.19</w:t>
            </w:r>
          </w:p>
        </w:tc>
        <w:tc>
          <w:tcPr>
            <w:tcW w:w="6057" w:type="dxa"/>
            <w:noWrap w:val="0"/>
            <w:vAlign w:val="top"/>
          </w:tcPr>
          <w:p>
            <w:pPr>
              <w:spacing w:line="360" w:lineRule="atLeast"/>
              <w:rPr>
                <w:rFonts w:hint="eastAsia" w:ascii="宋体" w:hAnsi="宋体" w:eastAsia="宋体" w:cs="宋体"/>
                <w:szCs w:val="21"/>
              </w:rPr>
            </w:pPr>
            <w:r>
              <w:rPr>
                <w:rFonts w:hint="eastAsia" w:ascii="宋体" w:hAnsi="宋体" w:eastAsia="宋体" w:cs="宋体"/>
                <w:szCs w:val="21"/>
              </w:rPr>
              <w:t>试剂使用:试剂应全开放,用户可自编程序,并选择其他品牌试剂上机,能精确检测试剂的量和有无</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2.20</w:t>
            </w:r>
          </w:p>
        </w:tc>
        <w:tc>
          <w:tcPr>
            <w:tcW w:w="6057" w:type="dxa"/>
            <w:noWrap w:val="0"/>
            <w:vAlign w:val="center"/>
          </w:tcPr>
          <w:p>
            <w:pPr>
              <w:spacing w:line="360" w:lineRule="atLeast"/>
              <w:rPr>
                <w:rFonts w:hint="eastAsia" w:ascii="宋体" w:hAnsi="宋体" w:eastAsia="宋体" w:cs="宋体"/>
                <w:szCs w:val="21"/>
              </w:rPr>
            </w:pPr>
            <w:r>
              <w:rPr>
                <w:rFonts w:hint="eastAsia" w:ascii="宋体" w:hAnsi="宋体" w:eastAsia="宋体" w:cs="宋体"/>
                <w:szCs w:val="21"/>
              </w:rPr>
              <w:t>操作方便:可用鼠标,键盘或触摸屏等方式进行操作</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2.21</w:t>
            </w:r>
          </w:p>
        </w:tc>
        <w:tc>
          <w:tcPr>
            <w:tcW w:w="6057" w:type="dxa"/>
            <w:noWrap w:val="0"/>
            <w:vAlign w:val="center"/>
          </w:tcPr>
          <w:p>
            <w:pPr>
              <w:spacing w:line="360" w:lineRule="atLeast"/>
              <w:rPr>
                <w:rFonts w:hint="eastAsia" w:ascii="宋体" w:hAnsi="宋体" w:eastAsia="宋体" w:cs="宋体"/>
                <w:szCs w:val="21"/>
              </w:rPr>
            </w:pPr>
            <w:r>
              <w:rPr>
                <w:rFonts w:hint="eastAsia" w:ascii="宋体" w:hAnsi="宋体" w:eastAsia="宋体" w:cs="宋体"/>
                <w:szCs w:val="21"/>
              </w:rPr>
              <w:t>CAN总线、RJ45通讯数据输入/输出，具备实验室信息接口(双向RS-232C通讯串口)可与中心网络连接,配调制解调器,用于远程诊断.</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2.22</w:t>
            </w:r>
          </w:p>
        </w:tc>
        <w:tc>
          <w:tcPr>
            <w:tcW w:w="6057" w:type="dxa"/>
            <w:noWrap w:val="0"/>
            <w:vAlign w:val="center"/>
          </w:tcPr>
          <w:p>
            <w:pPr>
              <w:spacing w:line="360" w:lineRule="atLeast"/>
              <w:rPr>
                <w:rFonts w:hint="eastAsia" w:ascii="宋体" w:hAnsi="宋体" w:eastAsia="宋体" w:cs="宋体"/>
                <w:szCs w:val="21"/>
              </w:rPr>
            </w:pPr>
            <w:r>
              <w:rPr>
                <w:rFonts w:hint="eastAsia" w:ascii="宋体" w:hAnsi="宋体" w:eastAsia="宋体" w:cs="宋体"/>
                <w:szCs w:val="21"/>
              </w:rPr>
              <w:t>配备样本和试剂条形码，具备试管液面自动跟踪功能</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2.23</w:t>
            </w:r>
          </w:p>
        </w:tc>
        <w:tc>
          <w:tcPr>
            <w:tcW w:w="6057" w:type="dxa"/>
            <w:noWrap w:val="0"/>
            <w:vAlign w:val="center"/>
          </w:tcPr>
          <w:p>
            <w:pPr>
              <w:spacing w:line="360" w:lineRule="atLeast"/>
              <w:rPr>
                <w:rFonts w:hint="eastAsia" w:ascii="宋体" w:hAnsi="宋体" w:eastAsia="宋体" w:cs="宋体"/>
                <w:szCs w:val="21"/>
              </w:rPr>
            </w:pPr>
            <w:r>
              <w:rPr>
                <w:rFonts w:hint="eastAsia" w:ascii="宋体" w:hAnsi="宋体" w:eastAsia="宋体" w:cs="宋体"/>
                <w:szCs w:val="21"/>
              </w:rPr>
              <w:t xml:space="preserve">具备样品凝块检出功能及样品探针堵孔分级报警系统和防碰撞功能 </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2.24</w:t>
            </w:r>
          </w:p>
        </w:tc>
        <w:tc>
          <w:tcPr>
            <w:tcW w:w="6057" w:type="dxa"/>
            <w:noWrap w:val="0"/>
            <w:vAlign w:val="center"/>
          </w:tcPr>
          <w:p>
            <w:pPr>
              <w:spacing w:line="360" w:lineRule="atLeast"/>
              <w:rPr>
                <w:rFonts w:hint="eastAsia" w:ascii="宋体" w:hAnsi="宋体" w:eastAsia="宋体" w:cs="宋体"/>
                <w:szCs w:val="21"/>
              </w:rPr>
            </w:pPr>
            <w:r>
              <w:rPr>
                <w:rFonts w:hint="eastAsia" w:ascii="宋体" w:hAnsi="宋体" w:eastAsia="宋体" w:cs="宋体"/>
                <w:szCs w:val="21"/>
              </w:rPr>
              <w:t>样本针具备气泡探测功能</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2.25</w:t>
            </w:r>
          </w:p>
        </w:tc>
        <w:tc>
          <w:tcPr>
            <w:tcW w:w="6057" w:type="dxa"/>
            <w:noWrap w:val="0"/>
            <w:vAlign w:val="center"/>
          </w:tcPr>
          <w:p>
            <w:pPr>
              <w:spacing w:line="360" w:lineRule="atLeast"/>
              <w:rPr>
                <w:rFonts w:hint="eastAsia" w:ascii="宋体" w:hAnsi="宋体" w:eastAsia="宋体" w:cs="宋体"/>
                <w:szCs w:val="21"/>
              </w:rPr>
            </w:pPr>
            <w:r>
              <w:rPr>
                <w:rFonts w:hint="eastAsia" w:ascii="宋体" w:hAnsi="宋体" w:eastAsia="宋体" w:cs="宋体"/>
                <w:szCs w:val="21"/>
              </w:rPr>
              <w:t>故障诊断:具备智能故障检测及在线帮助功能,可提示软硬件系统的故障原因和部位</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spacing w:line="360" w:lineRule="atLeast"/>
              <w:jc w:val="center"/>
              <w:rPr>
                <w:rFonts w:hint="eastAsia" w:ascii="宋体" w:hAnsi="宋体" w:eastAsia="宋体" w:cs="宋体"/>
                <w:szCs w:val="21"/>
              </w:rPr>
            </w:pPr>
            <w:r>
              <w:rPr>
                <w:rFonts w:hint="eastAsia" w:ascii="宋体" w:hAnsi="宋体" w:eastAsia="宋体" w:cs="宋体"/>
                <w:szCs w:val="21"/>
              </w:rPr>
              <w:t>2.26</w:t>
            </w:r>
          </w:p>
        </w:tc>
        <w:tc>
          <w:tcPr>
            <w:tcW w:w="6057" w:type="dxa"/>
            <w:noWrap w:val="0"/>
            <w:vAlign w:val="center"/>
          </w:tcPr>
          <w:p>
            <w:pPr>
              <w:spacing w:line="360" w:lineRule="atLeast"/>
              <w:rPr>
                <w:rFonts w:hint="eastAsia" w:ascii="宋体" w:hAnsi="宋体" w:eastAsia="宋体" w:cs="宋体"/>
                <w:szCs w:val="21"/>
              </w:rPr>
            </w:pPr>
            <w:r>
              <w:rPr>
                <w:rFonts w:hint="eastAsia" w:ascii="宋体" w:hAnsi="宋体" w:eastAsia="宋体" w:cs="宋体"/>
                <w:szCs w:val="21"/>
              </w:rPr>
              <w:t>投标品牌在本省设有维修站。</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b/>
                <w:bCs/>
                <w:szCs w:val="21"/>
              </w:rPr>
              <w:t>三</w:t>
            </w:r>
          </w:p>
        </w:tc>
        <w:tc>
          <w:tcPr>
            <w:tcW w:w="6057" w:type="dxa"/>
            <w:noWrap w:val="0"/>
            <w:vAlign w:val="center"/>
          </w:tcPr>
          <w:p>
            <w:pPr>
              <w:rPr>
                <w:rFonts w:hint="eastAsia" w:ascii="宋体" w:hAnsi="宋体" w:eastAsia="宋体" w:cs="宋体"/>
                <w:szCs w:val="21"/>
              </w:rPr>
            </w:pPr>
            <w:r>
              <w:rPr>
                <w:rFonts w:hint="eastAsia" w:ascii="宋体" w:hAnsi="宋体" w:eastAsia="宋体" w:cs="宋体"/>
                <w:b/>
                <w:bCs/>
                <w:szCs w:val="21"/>
              </w:rPr>
              <w:t>其他要求</w:t>
            </w:r>
          </w:p>
        </w:tc>
        <w:tc>
          <w:tcPr>
            <w:tcW w:w="1175" w:type="dxa"/>
            <w:noWrap w:val="0"/>
            <w:vAlign w:val="center"/>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szCs w:val="21"/>
              </w:rPr>
              <w:t>3.1</w:t>
            </w:r>
          </w:p>
        </w:tc>
        <w:tc>
          <w:tcPr>
            <w:tcW w:w="6057" w:type="dxa"/>
            <w:noWrap w:val="0"/>
            <w:vAlign w:val="center"/>
          </w:tcPr>
          <w:p>
            <w:pPr>
              <w:rPr>
                <w:rFonts w:hint="eastAsia" w:ascii="宋体" w:hAnsi="宋体" w:eastAsia="宋体" w:cs="宋体"/>
                <w:szCs w:val="21"/>
              </w:rPr>
            </w:pPr>
            <w:r>
              <w:rPr>
                <w:rFonts w:hint="eastAsia" w:ascii="宋体" w:hAnsi="宋体" w:eastAsia="宋体" w:cs="宋体"/>
                <w:szCs w:val="21"/>
              </w:rPr>
              <w:t>提供中文操作电脑（戴尔品牌）、打印机各1套</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6057" w:type="dxa"/>
            <w:noWrap w:val="0"/>
            <w:vAlign w:val="center"/>
          </w:tcPr>
          <w:p>
            <w:pPr>
              <w:rPr>
                <w:rFonts w:hint="eastAsia" w:ascii="宋体" w:hAnsi="宋体" w:eastAsia="宋体" w:cs="宋体"/>
                <w:szCs w:val="21"/>
              </w:rPr>
            </w:pPr>
            <w:r>
              <w:rPr>
                <w:rFonts w:hint="eastAsia" w:ascii="宋体" w:hAnsi="宋体" w:eastAsia="宋体" w:cs="宋体"/>
                <w:szCs w:val="21"/>
              </w:rPr>
              <w:t>提供配套的和主机相适应的水处理及在断市电后至少持续供电的ups</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szCs w:val="21"/>
              </w:rPr>
              <w:t>3.3</w:t>
            </w:r>
          </w:p>
        </w:tc>
        <w:tc>
          <w:tcPr>
            <w:tcW w:w="6057" w:type="dxa"/>
            <w:noWrap w:val="0"/>
            <w:vAlign w:val="center"/>
          </w:tcPr>
          <w:p>
            <w:pPr>
              <w:rPr>
                <w:rFonts w:hint="eastAsia" w:ascii="宋体" w:hAnsi="宋体" w:eastAsia="宋体" w:cs="宋体"/>
                <w:szCs w:val="21"/>
              </w:rPr>
            </w:pPr>
            <w:r>
              <w:rPr>
                <w:rFonts w:hint="eastAsia" w:ascii="宋体" w:hAnsi="宋体" w:eastAsia="宋体" w:cs="宋体"/>
                <w:szCs w:val="21"/>
              </w:rPr>
              <w:t>开放数据接口，承担接入检验科现有信息管理系统包括实现双相数据通讯的相关费用</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b/>
                <w:bCs/>
                <w:szCs w:val="21"/>
              </w:rPr>
              <w:t>四</w:t>
            </w:r>
          </w:p>
        </w:tc>
        <w:tc>
          <w:tcPr>
            <w:tcW w:w="6057" w:type="dxa"/>
            <w:noWrap w:val="0"/>
            <w:vAlign w:val="center"/>
          </w:tcPr>
          <w:p>
            <w:pPr>
              <w:spacing w:line="276" w:lineRule="auto"/>
              <w:rPr>
                <w:rFonts w:hint="eastAsia" w:ascii="宋体" w:hAnsi="宋体" w:eastAsia="宋体" w:cs="宋体"/>
                <w:szCs w:val="21"/>
              </w:rPr>
            </w:pPr>
            <w:r>
              <w:rPr>
                <w:rFonts w:hint="eastAsia" w:ascii="宋体" w:hAnsi="宋体" w:eastAsia="宋体" w:cs="宋体"/>
                <w:b/>
                <w:bCs/>
                <w:color w:val="000000"/>
                <w:szCs w:val="21"/>
              </w:rPr>
              <w:t>售后服务</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szCs w:val="21"/>
              </w:rPr>
              <w:t>4.1</w:t>
            </w:r>
          </w:p>
        </w:tc>
        <w:tc>
          <w:tcPr>
            <w:tcW w:w="6057" w:type="dxa"/>
            <w:noWrap w:val="0"/>
            <w:vAlign w:val="center"/>
          </w:tcPr>
          <w:p>
            <w:pPr>
              <w:widowControl/>
              <w:spacing w:line="300" w:lineRule="exact"/>
              <w:rPr>
                <w:rFonts w:hint="eastAsia" w:ascii="宋体" w:hAnsi="宋体" w:eastAsia="宋体" w:cs="宋体"/>
                <w:szCs w:val="21"/>
              </w:rPr>
            </w:pPr>
            <w:r>
              <w:rPr>
                <w:rFonts w:hint="eastAsia" w:ascii="宋体" w:hAnsi="宋体" w:eastAsia="宋体" w:cs="宋体"/>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szCs w:val="21"/>
              </w:rPr>
              <w:t>4.2</w:t>
            </w:r>
          </w:p>
        </w:tc>
        <w:tc>
          <w:tcPr>
            <w:tcW w:w="6057" w:type="dxa"/>
            <w:noWrap w:val="0"/>
            <w:vAlign w:val="center"/>
          </w:tcPr>
          <w:p>
            <w:pPr>
              <w:spacing w:line="300" w:lineRule="exact"/>
              <w:rPr>
                <w:rFonts w:hint="eastAsia" w:ascii="宋体" w:hAnsi="宋体" w:eastAsia="宋体" w:cs="宋体"/>
                <w:szCs w:val="21"/>
              </w:rPr>
            </w:pPr>
            <w:r>
              <w:rPr>
                <w:rFonts w:hint="eastAsia" w:ascii="宋体" w:hAnsi="宋体" w:eastAsia="宋体" w:cs="宋体"/>
                <w:szCs w:val="21"/>
              </w:rPr>
              <w:t>提供给医院每年一次的免费校准</w:t>
            </w:r>
          </w:p>
        </w:tc>
        <w:tc>
          <w:tcPr>
            <w:tcW w:w="1175" w:type="dxa"/>
            <w:noWrap w:val="0"/>
            <w:vAlign w:val="top"/>
          </w:tcPr>
          <w:p>
            <w:pPr>
              <w:spacing w:line="360" w:lineRule="atLeas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8" w:type="dxa"/>
            <w:noWrap w:val="0"/>
            <w:vAlign w:val="center"/>
          </w:tcPr>
          <w:p>
            <w:pPr>
              <w:jc w:val="center"/>
              <w:rPr>
                <w:rFonts w:hint="eastAsia" w:ascii="宋体" w:hAnsi="宋体" w:eastAsia="宋体" w:cs="宋体"/>
                <w:szCs w:val="21"/>
              </w:rPr>
            </w:pPr>
            <w:r>
              <w:rPr>
                <w:rFonts w:hint="eastAsia" w:ascii="宋体" w:hAnsi="宋体" w:eastAsia="宋体" w:cs="宋体"/>
                <w:szCs w:val="21"/>
              </w:rPr>
              <w:t>4.3</w:t>
            </w:r>
          </w:p>
        </w:tc>
        <w:tc>
          <w:tcPr>
            <w:tcW w:w="6057" w:type="dxa"/>
            <w:noWrap w:val="0"/>
            <w:vAlign w:val="center"/>
          </w:tcPr>
          <w:p>
            <w:pPr>
              <w:widowControl/>
              <w:spacing w:line="300" w:lineRule="exact"/>
              <w:rPr>
                <w:rFonts w:hint="eastAsia" w:ascii="宋体" w:hAnsi="宋体" w:eastAsia="宋体" w:cs="宋体"/>
                <w:szCs w:val="21"/>
              </w:rPr>
            </w:pPr>
            <w:r>
              <w:rPr>
                <w:rFonts w:hint="eastAsia" w:ascii="宋体" w:hAnsi="宋体" w:eastAsia="宋体" w:cs="宋体"/>
                <w:szCs w:val="21"/>
              </w:rPr>
              <w:t>培训：免费提供操作培训和工程师的维修培训，供方负责需方人员培训期间的一切费用，具体细节由院方定</w:t>
            </w:r>
          </w:p>
        </w:tc>
        <w:tc>
          <w:tcPr>
            <w:tcW w:w="1175" w:type="dxa"/>
            <w:noWrap w:val="0"/>
            <w:vAlign w:val="top"/>
          </w:tcPr>
          <w:p>
            <w:pPr>
              <w:spacing w:line="360" w:lineRule="atLeast"/>
              <w:rPr>
                <w:rFonts w:hint="eastAsia" w:ascii="宋体" w:hAnsi="宋体" w:eastAsia="宋体" w:cs="宋体"/>
                <w:szCs w:val="21"/>
              </w:rPr>
            </w:pPr>
          </w:p>
        </w:tc>
      </w:tr>
    </w:tbl>
    <w:p>
      <w:pPr>
        <w:pStyle w:val="3"/>
        <w:ind w:firstLine="211" w:firstLineChars="100"/>
        <w:jc w:val="both"/>
        <w:rPr>
          <w:rFonts w:hint="eastAsia" w:ascii="宋体" w:hAnsi="宋体" w:eastAsia="宋体" w:cs="宋体"/>
          <w:sz w:val="21"/>
          <w:szCs w:val="21"/>
        </w:rPr>
      </w:pPr>
    </w:p>
    <w:p>
      <w:pPr>
        <w:pStyle w:val="3"/>
        <w:ind w:firstLine="211" w:firstLineChars="100"/>
        <w:jc w:val="both"/>
        <w:rPr>
          <w:rFonts w:hint="eastAsia" w:ascii="宋体" w:hAnsi="宋体" w:eastAsia="宋体" w:cs="宋体"/>
          <w:sz w:val="21"/>
          <w:szCs w:val="21"/>
        </w:rPr>
      </w:pPr>
      <w:r>
        <w:rPr>
          <w:rFonts w:hint="eastAsia" w:ascii="宋体" w:hAnsi="宋体" w:eastAsia="宋体" w:cs="宋体"/>
          <w:sz w:val="21"/>
          <w:szCs w:val="21"/>
        </w:rPr>
        <w:t>2全自动化学发光免疫分析系统（可采购进口设备）</w:t>
      </w:r>
      <w:r>
        <w:rPr>
          <w:rFonts w:hint="eastAsia" w:ascii="宋体" w:hAnsi="宋体" w:eastAsia="宋体" w:cs="宋体"/>
          <w:sz w:val="21"/>
          <w:szCs w:val="21"/>
        </w:rPr>
        <w:tab/>
      </w:r>
      <w:r>
        <w:rPr>
          <w:rFonts w:hint="eastAsia" w:ascii="宋体" w:hAnsi="宋体" w:eastAsia="宋体" w:cs="宋体"/>
          <w:sz w:val="21"/>
          <w:szCs w:val="21"/>
        </w:rPr>
        <w:t xml:space="preserve">                    数量：7台</w:t>
      </w:r>
    </w:p>
    <w:tbl>
      <w:tblPr>
        <w:tblStyle w:val="4"/>
        <w:tblW w:w="83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6092"/>
        <w:gridCol w:w="1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092" w:type="dxa"/>
            <w:noWrap w:val="0"/>
            <w:vAlign w:val="center"/>
          </w:tcPr>
          <w:p>
            <w:pPr>
              <w:widowControl/>
              <w:spacing w:line="40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招标要求</w:t>
            </w:r>
          </w:p>
        </w:tc>
        <w:tc>
          <w:tcPr>
            <w:tcW w:w="1206" w:type="dxa"/>
            <w:noWrap w:val="0"/>
            <w:vAlign w:val="center"/>
          </w:tcPr>
          <w:p>
            <w:pPr>
              <w:widowControl/>
              <w:spacing w:line="400" w:lineRule="exact"/>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b/>
                <w:bCs/>
                <w:szCs w:val="21"/>
              </w:rPr>
            </w:pPr>
            <w:r>
              <w:rPr>
                <w:rFonts w:hint="eastAsia" w:ascii="宋体" w:hAnsi="宋体" w:eastAsia="宋体" w:cs="宋体"/>
                <w:szCs w:val="21"/>
              </w:rPr>
              <w:t>一</w:t>
            </w:r>
          </w:p>
        </w:tc>
        <w:tc>
          <w:tcPr>
            <w:tcW w:w="6092" w:type="dxa"/>
            <w:noWrap w:val="0"/>
            <w:vAlign w:val="center"/>
          </w:tcPr>
          <w:p>
            <w:pPr>
              <w:widowControl/>
              <w:spacing w:line="400" w:lineRule="exact"/>
              <w:rPr>
                <w:rFonts w:hint="eastAsia" w:ascii="宋体" w:hAnsi="宋体" w:eastAsia="宋体" w:cs="宋体"/>
                <w:b/>
                <w:bCs/>
                <w:szCs w:val="21"/>
              </w:rPr>
            </w:pPr>
            <w:r>
              <w:rPr>
                <w:rFonts w:hint="eastAsia" w:ascii="宋体" w:hAnsi="宋体" w:eastAsia="宋体" w:cs="宋体"/>
                <w:b/>
                <w:bCs/>
                <w:szCs w:val="21"/>
              </w:rPr>
              <w:t xml:space="preserve">总体要求: </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1.1</w:t>
            </w:r>
          </w:p>
        </w:tc>
        <w:tc>
          <w:tcPr>
            <w:tcW w:w="6092" w:type="dxa"/>
            <w:noWrap w:val="0"/>
            <w:vAlign w:val="center"/>
          </w:tcPr>
          <w:p>
            <w:pPr>
              <w:rPr>
                <w:rFonts w:hint="eastAsia" w:ascii="宋体" w:hAnsi="宋体" w:eastAsia="宋体" w:cs="宋体"/>
                <w:szCs w:val="21"/>
              </w:rPr>
            </w:pPr>
            <w:r>
              <w:rPr>
                <w:rFonts w:hint="eastAsia" w:ascii="宋体" w:hAnsi="宋体" w:eastAsia="宋体" w:cs="宋体"/>
                <w:szCs w:val="21"/>
              </w:rPr>
              <w:t>设备用途：用于甲状腺、性激素、肿瘤、贫血、心血管等项目的检测</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▲1.2</w:t>
            </w:r>
          </w:p>
        </w:tc>
        <w:tc>
          <w:tcPr>
            <w:tcW w:w="6092" w:type="dxa"/>
            <w:noWrap w:val="0"/>
            <w:vAlign w:val="center"/>
          </w:tcPr>
          <w:p>
            <w:pPr>
              <w:rPr>
                <w:rFonts w:hint="eastAsia" w:ascii="宋体" w:hAnsi="宋体" w:eastAsia="宋体" w:cs="宋体"/>
                <w:szCs w:val="21"/>
              </w:rPr>
            </w:pPr>
            <w:r>
              <w:rPr>
                <w:rFonts w:hint="eastAsia" w:ascii="宋体" w:hAnsi="宋体" w:eastAsia="宋体" w:cs="宋体"/>
                <w:szCs w:val="21"/>
              </w:rPr>
              <w:t>提供进口医疗器械注册证，可单独使用，或配合检验科流水线使用</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二</w:t>
            </w:r>
          </w:p>
        </w:tc>
        <w:tc>
          <w:tcPr>
            <w:tcW w:w="6092" w:type="dxa"/>
            <w:noWrap w:val="0"/>
            <w:vAlign w:val="center"/>
          </w:tcPr>
          <w:p>
            <w:pPr>
              <w:widowControl/>
              <w:spacing w:line="400" w:lineRule="exact"/>
              <w:rPr>
                <w:rFonts w:hint="eastAsia" w:ascii="宋体" w:hAnsi="宋体" w:eastAsia="宋体" w:cs="宋体"/>
                <w:b/>
                <w:bCs/>
                <w:szCs w:val="21"/>
              </w:rPr>
            </w:pPr>
            <w:r>
              <w:rPr>
                <w:rFonts w:hint="eastAsia" w:ascii="宋体" w:hAnsi="宋体" w:eastAsia="宋体" w:cs="宋体"/>
                <w:b/>
                <w:bCs/>
                <w:szCs w:val="21"/>
              </w:rPr>
              <w:t>主要技术功能参数</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w:t>
            </w:r>
          </w:p>
        </w:tc>
        <w:tc>
          <w:tcPr>
            <w:tcW w:w="6092" w:type="dxa"/>
            <w:noWrap w:val="0"/>
            <w:vAlign w:val="center"/>
          </w:tcPr>
          <w:p>
            <w:pPr>
              <w:widowControl/>
              <w:spacing w:line="400" w:lineRule="exact"/>
              <w:rPr>
                <w:rFonts w:hint="eastAsia" w:ascii="宋体" w:hAnsi="宋体" w:eastAsia="宋体" w:cs="宋体"/>
                <w:bCs/>
                <w:szCs w:val="21"/>
              </w:rPr>
            </w:pPr>
            <w:r>
              <w:rPr>
                <w:rFonts w:hint="eastAsia" w:ascii="宋体" w:hAnsi="宋体" w:eastAsia="宋体" w:cs="宋体"/>
                <w:bCs/>
                <w:szCs w:val="21"/>
              </w:rPr>
              <w:t>检测原理：化学发光技术</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2.2</w:t>
            </w:r>
          </w:p>
        </w:tc>
        <w:tc>
          <w:tcPr>
            <w:tcW w:w="6092" w:type="dxa"/>
            <w:noWrap w:val="0"/>
            <w:vAlign w:val="center"/>
          </w:tcPr>
          <w:p>
            <w:pPr>
              <w:rPr>
                <w:rFonts w:hint="eastAsia" w:ascii="宋体" w:hAnsi="宋体" w:eastAsia="宋体" w:cs="宋体"/>
                <w:szCs w:val="21"/>
              </w:rPr>
            </w:pPr>
            <w:r>
              <w:rPr>
                <w:rFonts w:hint="eastAsia" w:ascii="宋体" w:hAnsi="宋体" w:eastAsia="宋体" w:cs="宋体"/>
                <w:szCs w:val="21"/>
              </w:rPr>
              <w:t>总检测速度：≥2800测试/小时</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2.3</w:t>
            </w:r>
          </w:p>
        </w:tc>
        <w:tc>
          <w:tcPr>
            <w:tcW w:w="6092" w:type="dxa"/>
            <w:noWrap w:val="0"/>
            <w:vAlign w:val="center"/>
          </w:tcPr>
          <w:p>
            <w:pP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样本类型：血清、血浆、尿液等</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2.4</w:t>
            </w:r>
          </w:p>
        </w:tc>
        <w:tc>
          <w:tcPr>
            <w:tcW w:w="6092" w:type="dxa"/>
            <w:noWrap w:val="0"/>
            <w:vAlign w:val="center"/>
          </w:tcPr>
          <w:p>
            <w:pP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单机样本位：≥120个，并可连续进样</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2.5</w:t>
            </w:r>
          </w:p>
        </w:tc>
        <w:tc>
          <w:tcPr>
            <w:tcW w:w="6092" w:type="dxa"/>
            <w:noWrap w:val="0"/>
            <w:vAlign w:val="center"/>
          </w:tcPr>
          <w:p>
            <w:pP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灵活分析步骤，一步法、二步法、夹心法和竞争法</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2.6</w:t>
            </w:r>
          </w:p>
        </w:tc>
        <w:tc>
          <w:tcPr>
            <w:tcW w:w="6092" w:type="dxa"/>
            <w:noWrap w:val="0"/>
            <w:vAlign w:val="center"/>
          </w:tcPr>
          <w:p>
            <w:pPr>
              <w:rPr>
                <w:rFonts w:hint="eastAsia" w:ascii="宋体" w:hAnsi="宋体" w:eastAsia="宋体" w:cs="宋体"/>
                <w:szCs w:val="21"/>
              </w:rPr>
            </w:pPr>
            <w:r>
              <w:rPr>
                <w:rFonts w:hint="eastAsia" w:ascii="宋体" w:hAnsi="宋体" w:eastAsia="宋体" w:cs="宋体"/>
                <w:szCs w:val="21"/>
              </w:rPr>
              <w:t>具备样本预分杯功能，冷藏储存样品位288个</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2.7</w:t>
            </w:r>
          </w:p>
        </w:tc>
        <w:tc>
          <w:tcPr>
            <w:tcW w:w="6092" w:type="dxa"/>
            <w:noWrap w:val="0"/>
            <w:vAlign w:val="center"/>
          </w:tcPr>
          <w:p>
            <w:pPr>
              <w:widowControl/>
              <w:spacing w:line="400" w:lineRule="exact"/>
              <w:rPr>
                <w:rFonts w:hint="eastAsia" w:ascii="宋体" w:hAnsi="宋体" w:eastAsia="宋体" w:cs="宋体"/>
                <w:bCs/>
                <w:szCs w:val="21"/>
              </w:rPr>
            </w:pPr>
            <w:r>
              <w:rPr>
                <w:rFonts w:hint="eastAsia" w:ascii="宋体" w:hAnsi="宋体" w:eastAsia="宋体" w:cs="宋体"/>
                <w:bCs/>
                <w:szCs w:val="21"/>
              </w:rPr>
              <w:t>具备样本自动重检和稀释重检功能</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2.8</w:t>
            </w:r>
          </w:p>
        </w:tc>
        <w:tc>
          <w:tcPr>
            <w:tcW w:w="6092" w:type="dxa"/>
            <w:noWrap w:val="0"/>
            <w:vAlign w:val="center"/>
          </w:tcPr>
          <w:p>
            <w:pPr>
              <w:widowControl/>
              <w:spacing w:line="400" w:lineRule="exact"/>
              <w:rPr>
                <w:rFonts w:hint="eastAsia" w:ascii="宋体" w:hAnsi="宋体" w:eastAsia="宋体" w:cs="宋体"/>
                <w:bCs/>
                <w:szCs w:val="21"/>
              </w:rPr>
            </w:pPr>
            <w:r>
              <w:rPr>
                <w:rFonts w:hint="eastAsia" w:ascii="宋体" w:hAnsi="宋体" w:eastAsia="宋体" w:cs="宋体"/>
                <w:bCs/>
                <w:szCs w:val="21"/>
              </w:rPr>
              <w:t>急诊样品可以随时加入，无需停机操作</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2.9</w:t>
            </w:r>
          </w:p>
        </w:tc>
        <w:tc>
          <w:tcPr>
            <w:tcW w:w="6092" w:type="dxa"/>
            <w:noWrap w:val="0"/>
            <w:vAlign w:val="center"/>
          </w:tcPr>
          <w:p>
            <w:pPr>
              <w:widowControl/>
              <w:spacing w:line="400" w:lineRule="exact"/>
              <w:rPr>
                <w:rFonts w:hint="eastAsia" w:ascii="宋体" w:hAnsi="宋体" w:eastAsia="宋体" w:cs="宋体"/>
                <w:szCs w:val="21"/>
              </w:rPr>
            </w:pPr>
            <w:r>
              <w:rPr>
                <w:rFonts w:hint="eastAsia" w:ascii="宋体" w:hAnsi="宋体" w:eastAsia="宋体" w:cs="宋体"/>
                <w:szCs w:val="21"/>
              </w:rPr>
              <w:t>单台或单模块冷藏试剂位：≥50个（不含辅助试剂位）</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2.10</w:t>
            </w:r>
          </w:p>
        </w:tc>
        <w:tc>
          <w:tcPr>
            <w:tcW w:w="6092" w:type="dxa"/>
            <w:noWrap w:val="0"/>
            <w:vAlign w:val="center"/>
          </w:tcPr>
          <w:p>
            <w:pPr>
              <w:rPr>
                <w:rFonts w:hint="eastAsia" w:ascii="宋体" w:hAnsi="宋体" w:eastAsia="宋体" w:cs="宋体"/>
                <w:szCs w:val="21"/>
              </w:rPr>
            </w:pPr>
            <w:r>
              <w:rPr>
                <w:rFonts w:hint="eastAsia" w:ascii="宋体" w:hAnsi="宋体" w:eastAsia="宋体" w:cs="宋体"/>
                <w:szCs w:val="21"/>
              </w:rPr>
              <w:t>六点定标形成完整的曲线，保证分析准确性</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2.11</w:t>
            </w:r>
          </w:p>
        </w:tc>
        <w:tc>
          <w:tcPr>
            <w:tcW w:w="6092" w:type="dxa"/>
            <w:noWrap w:val="0"/>
            <w:vAlign w:val="center"/>
          </w:tcPr>
          <w:p>
            <w:pPr>
              <w:rPr>
                <w:rFonts w:hint="eastAsia" w:ascii="宋体" w:hAnsi="宋体" w:eastAsia="宋体" w:cs="宋体"/>
                <w:szCs w:val="21"/>
              </w:rPr>
            </w:pPr>
            <w:r>
              <w:rPr>
                <w:rFonts w:hint="eastAsia" w:ascii="宋体" w:hAnsi="宋体" w:eastAsia="宋体" w:cs="宋体"/>
                <w:szCs w:val="21"/>
              </w:rPr>
              <w:t>单机或单模块反应杯孵育位：≥258个</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2.12</w:t>
            </w:r>
          </w:p>
        </w:tc>
        <w:tc>
          <w:tcPr>
            <w:tcW w:w="6092" w:type="dxa"/>
            <w:noWrap w:val="0"/>
            <w:vAlign w:val="center"/>
          </w:tcPr>
          <w:p>
            <w:pPr>
              <w:widowControl/>
              <w:spacing w:line="400" w:lineRule="exact"/>
              <w:rPr>
                <w:rFonts w:hint="eastAsia" w:ascii="宋体" w:hAnsi="宋体" w:eastAsia="宋体" w:cs="宋体"/>
                <w:szCs w:val="21"/>
              </w:rPr>
            </w:pPr>
            <w:r>
              <w:rPr>
                <w:rFonts w:hint="eastAsia" w:ascii="宋体" w:hAnsi="宋体" w:eastAsia="宋体" w:cs="宋体"/>
                <w:szCs w:val="21"/>
              </w:rPr>
              <w:t>运行中随时更换试剂盒或缓冲液，提高工作效率</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2.13</w:t>
            </w:r>
          </w:p>
        </w:tc>
        <w:tc>
          <w:tcPr>
            <w:tcW w:w="6092" w:type="dxa"/>
            <w:noWrap w:val="0"/>
            <w:vAlign w:val="center"/>
          </w:tcPr>
          <w:p>
            <w:pPr>
              <w:widowControl/>
              <w:spacing w:line="400" w:lineRule="exact"/>
              <w:rPr>
                <w:rFonts w:hint="eastAsia" w:ascii="宋体" w:hAnsi="宋体" w:eastAsia="宋体" w:cs="宋体"/>
                <w:szCs w:val="21"/>
              </w:rPr>
            </w:pPr>
            <w:r>
              <w:rPr>
                <w:rFonts w:hint="eastAsia" w:ascii="宋体" w:hAnsi="宋体" w:eastAsia="宋体" w:cs="宋体"/>
                <w:szCs w:val="21"/>
              </w:rPr>
              <w:t>智能化缓冲液、底物液供应，无需任何手工配置消耗品</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2.14</w:t>
            </w:r>
          </w:p>
        </w:tc>
        <w:tc>
          <w:tcPr>
            <w:tcW w:w="6092" w:type="dxa"/>
            <w:noWrap w:val="0"/>
            <w:vAlign w:val="center"/>
          </w:tcPr>
          <w:p>
            <w:pPr>
              <w:widowControl/>
              <w:spacing w:line="400" w:lineRule="exact"/>
              <w:rPr>
                <w:rFonts w:hint="eastAsia" w:ascii="宋体" w:hAnsi="宋体" w:eastAsia="宋体" w:cs="宋体"/>
                <w:color w:val="000000"/>
                <w:szCs w:val="21"/>
              </w:rPr>
            </w:pPr>
            <w:r>
              <w:rPr>
                <w:rFonts w:hint="eastAsia" w:ascii="宋体" w:hAnsi="宋体" w:eastAsia="宋体" w:cs="宋体"/>
                <w:color w:val="000000"/>
                <w:szCs w:val="21"/>
              </w:rPr>
              <w:t>试剂储存系统必须具有冷藏功能，以确保试剂稳定性</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2.15</w:t>
            </w:r>
          </w:p>
        </w:tc>
        <w:tc>
          <w:tcPr>
            <w:tcW w:w="6092" w:type="dxa"/>
            <w:noWrap w:val="0"/>
            <w:vAlign w:val="center"/>
          </w:tcPr>
          <w:p>
            <w:pPr>
              <w:widowControl/>
              <w:spacing w:line="400" w:lineRule="exact"/>
              <w:rPr>
                <w:rFonts w:hint="eastAsia" w:ascii="宋体" w:hAnsi="宋体" w:eastAsia="宋体" w:cs="宋体"/>
                <w:color w:val="000000"/>
                <w:szCs w:val="21"/>
              </w:rPr>
            </w:pPr>
            <w:r>
              <w:rPr>
                <w:rFonts w:hint="eastAsia" w:ascii="宋体" w:hAnsi="宋体" w:eastAsia="宋体" w:cs="宋体"/>
                <w:color w:val="000000"/>
                <w:szCs w:val="21"/>
              </w:rPr>
              <w:t>可根据用户设定对不同项目进行反射测试</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2.16</w:t>
            </w:r>
          </w:p>
        </w:tc>
        <w:tc>
          <w:tcPr>
            <w:tcW w:w="6092" w:type="dxa"/>
            <w:noWrap w:val="0"/>
            <w:vAlign w:val="center"/>
          </w:tcPr>
          <w:p>
            <w:pPr>
              <w:widowControl/>
              <w:spacing w:line="400" w:lineRule="exact"/>
              <w:rPr>
                <w:rFonts w:hint="eastAsia" w:ascii="宋体" w:hAnsi="宋体" w:eastAsia="宋体" w:cs="宋体"/>
                <w:color w:val="000000"/>
                <w:szCs w:val="21"/>
              </w:rPr>
            </w:pPr>
            <w:r>
              <w:rPr>
                <w:rFonts w:hint="eastAsia" w:ascii="宋体" w:hAnsi="宋体" w:eastAsia="宋体" w:cs="宋体"/>
                <w:color w:val="000000"/>
                <w:szCs w:val="21"/>
              </w:rPr>
              <w:t>具备相同品牌的、可溯源的配套试剂和定标品</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b/>
                <w:szCs w:val="21"/>
              </w:rPr>
            </w:pPr>
            <w:r>
              <w:rPr>
                <w:rFonts w:hint="eastAsia" w:ascii="宋体" w:hAnsi="宋体" w:eastAsia="宋体" w:cs="宋体"/>
                <w:b/>
                <w:szCs w:val="21"/>
              </w:rPr>
              <w:t>三</w:t>
            </w:r>
          </w:p>
        </w:tc>
        <w:tc>
          <w:tcPr>
            <w:tcW w:w="6092" w:type="dxa"/>
            <w:noWrap w:val="0"/>
            <w:vAlign w:val="center"/>
          </w:tcPr>
          <w:p>
            <w:pPr>
              <w:widowControl/>
              <w:spacing w:line="400" w:lineRule="exact"/>
              <w:rPr>
                <w:rFonts w:hint="eastAsia" w:ascii="宋体" w:hAnsi="宋体" w:eastAsia="宋体" w:cs="宋体"/>
                <w:b/>
                <w:szCs w:val="21"/>
              </w:rPr>
            </w:pPr>
            <w:r>
              <w:rPr>
                <w:rFonts w:hint="eastAsia" w:ascii="宋体" w:hAnsi="宋体" w:eastAsia="宋体" w:cs="宋体"/>
                <w:b/>
                <w:szCs w:val="21"/>
              </w:rPr>
              <w:t>配置要求</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3.1</w:t>
            </w:r>
          </w:p>
        </w:tc>
        <w:tc>
          <w:tcPr>
            <w:tcW w:w="6092" w:type="dxa"/>
            <w:noWrap w:val="0"/>
            <w:vAlign w:val="center"/>
          </w:tcPr>
          <w:p>
            <w:pPr>
              <w:widowControl/>
              <w:spacing w:line="400" w:lineRule="exact"/>
              <w:rPr>
                <w:rFonts w:hint="eastAsia" w:ascii="宋体" w:hAnsi="宋体" w:eastAsia="宋体" w:cs="宋体"/>
                <w:szCs w:val="21"/>
              </w:rPr>
            </w:pPr>
            <w:r>
              <w:rPr>
                <w:rFonts w:hint="eastAsia" w:ascii="宋体" w:hAnsi="宋体" w:eastAsia="宋体" w:cs="宋体"/>
                <w:szCs w:val="21"/>
              </w:rPr>
              <w:t>主机及附件：2套，UPS根据实际需求提供</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065" w:type="dxa"/>
            <w:tcBorders>
              <w:bottom w:val="single" w:color="auto" w:sz="4" w:space="0"/>
            </w:tcBorders>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3.2</w:t>
            </w:r>
          </w:p>
        </w:tc>
        <w:tc>
          <w:tcPr>
            <w:tcW w:w="6092" w:type="dxa"/>
            <w:tcBorders>
              <w:bottom w:val="single" w:color="auto" w:sz="4" w:space="0"/>
            </w:tcBorders>
            <w:noWrap w:val="0"/>
            <w:vAlign w:val="center"/>
          </w:tcPr>
          <w:p>
            <w:pPr>
              <w:widowControl/>
              <w:spacing w:line="400" w:lineRule="exact"/>
              <w:rPr>
                <w:rFonts w:hint="eastAsia" w:ascii="宋体" w:hAnsi="宋体" w:eastAsia="宋体" w:cs="宋体"/>
                <w:b/>
                <w:szCs w:val="21"/>
              </w:rPr>
            </w:pPr>
            <w:r>
              <w:rPr>
                <w:rFonts w:hint="eastAsia" w:ascii="宋体" w:hAnsi="宋体" w:eastAsia="宋体" w:cs="宋体"/>
                <w:szCs w:val="21"/>
              </w:rPr>
              <w:t>提供中文操作电脑、打印机各2套</w:t>
            </w:r>
            <w:r>
              <w:rPr>
                <w:rFonts w:hint="eastAsia" w:ascii="宋体" w:hAnsi="宋体" w:eastAsia="宋体" w:cs="宋体"/>
                <w:b/>
                <w:szCs w:val="21"/>
              </w:rPr>
              <w:t xml:space="preserve"> </w:t>
            </w:r>
          </w:p>
        </w:tc>
        <w:tc>
          <w:tcPr>
            <w:tcW w:w="1206" w:type="dxa"/>
            <w:tcBorders>
              <w:bottom w:val="single" w:color="auto" w:sz="4" w:space="0"/>
            </w:tcBorders>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jc w:val="center"/>
        </w:trPr>
        <w:tc>
          <w:tcPr>
            <w:tcW w:w="1065"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3.3</w:t>
            </w:r>
          </w:p>
        </w:tc>
        <w:tc>
          <w:tcPr>
            <w:tcW w:w="6092" w:type="dxa"/>
            <w:tcBorders>
              <w:top w:val="single" w:color="auto" w:sz="4" w:space="0"/>
              <w:bottom w:val="single" w:color="auto" w:sz="4"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提供仪器数据接口，负担与所在实验室现有LIS连接包括实现双相数据通讯的相关费用</w:t>
            </w:r>
          </w:p>
        </w:tc>
        <w:tc>
          <w:tcPr>
            <w:tcW w:w="1206" w:type="dxa"/>
            <w:tcBorders>
              <w:top w:val="single" w:color="auto" w:sz="4" w:space="0"/>
              <w:bottom w:val="single" w:color="auto" w:sz="4" w:space="0"/>
            </w:tcBorders>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065"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3.4</w:t>
            </w:r>
          </w:p>
        </w:tc>
        <w:tc>
          <w:tcPr>
            <w:tcW w:w="6092" w:type="dxa"/>
            <w:tcBorders>
              <w:top w:val="single" w:color="auto" w:sz="4" w:space="0"/>
              <w:bottom w:val="single" w:color="auto" w:sz="4"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仪器安装后，按制造商提供的技术标准进行验收并提供验收证书。投标人须书面承诺如验收不合格，采购人可退货，投标人承担所有相关费用</w:t>
            </w:r>
          </w:p>
        </w:tc>
        <w:tc>
          <w:tcPr>
            <w:tcW w:w="1206" w:type="dxa"/>
            <w:tcBorders>
              <w:top w:val="single" w:color="auto" w:sz="4" w:space="0"/>
              <w:bottom w:val="single" w:color="auto" w:sz="4" w:space="0"/>
            </w:tcBorders>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 w:hRule="atLeast"/>
          <w:jc w:val="center"/>
        </w:trPr>
        <w:tc>
          <w:tcPr>
            <w:tcW w:w="1065"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3.5</w:t>
            </w:r>
          </w:p>
        </w:tc>
        <w:tc>
          <w:tcPr>
            <w:tcW w:w="6092" w:type="dxa"/>
            <w:tcBorders>
              <w:top w:val="single" w:color="auto" w:sz="4" w:space="0"/>
              <w:bottom w:val="single" w:color="auto" w:sz="4"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工作电脑按工作要求提供配置清单，配套工作软件终身免费升级</w:t>
            </w:r>
          </w:p>
        </w:tc>
        <w:tc>
          <w:tcPr>
            <w:tcW w:w="1206" w:type="dxa"/>
            <w:tcBorders>
              <w:top w:val="single" w:color="auto" w:sz="4" w:space="0"/>
              <w:bottom w:val="single" w:color="auto" w:sz="4" w:space="0"/>
            </w:tcBorders>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4" w:hRule="atLeast"/>
          <w:jc w:val="center"/>
        </w:trPr>
        <w:tc>
          <w:tcPr>
            <w:tcW w:w="1065" w:type="dxa"/>
            <w:tcBorders>
              <w:top w:val="single" w:color="auto" w:sz="4" w:space="0"/>
              <w:bottom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3.6</w:t>
            </w:r>
          </w:p>
        </w:tc>
        <w:tc>
          <w:tcPr>
            <w:tcW w:w="6092" w:type="dxa"/>
            <w:tcBorders>
              <w:top w:val="single" w:color="auto" w:sz="4" w:space="0"/>
              <w:bottom w:val="single" w:color="auto" w:sz="4"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免费提供每年一次的仪器校准，并出具校准报告</w:t>
            </w:r>
          </w:p>
        </w:tc>
        <w:tc>
          <w:tcPr>
            <w:tcW w:w="1206" w:type="dxa"/>
            <w:tcBorders>
              <w:top w:val="single" w:color="auto" w:sz="4" w:space="0"/>
              <w:bottom w:val="single" w:color="auto" w:sz="4" w:space="0"/>
            </w:tcBorders>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widowControl/>
              <w:spacing w:line="400" w:lineRule="exact"/>
              <w:ind w:left="630" w:hanging="630"/>
              <w:jc w:val="center"/>
              <w:rPr>
                <w:rFonts w:hint="eastAsia" w:ascii="宋体" w:hAnsi="宋体" w:eastAsia="宋体" w:cs="宋体"/>
                <w:szCs w:val="21"/>
              </w:rPr>
            </w:pPr>
            <w:r>
              <w:rPr>
                <w:rFonts w:hint="eastAsia" w:ascii="宋体" w:hAnsi="宋体" w:eastAsia="宋体" w:cs="宋体"/>
                <w:szCs w:val="21"/>
              </w:rPr>
              <w:t>3.7</w:t>
            </w:r>
          </w:p>
        </w:tc>
        <w:tc>
          <w:tcPr>
            <w:tcW w:w="6092" w:type="dxa"/>
            <w:noWrap w:val="0"/>
            <w:vAlign w:val="center"/>
          </w:tcPr>
          <w:p>
            <w:pPr>
              <w:widowControl/>
              <w:spacing w:line="400" w:lineRule="exact"/>
              <w:ind w:left="630" w:hanging="630"/>
              <w:rPr>
                <w:rFonts w:hint="eastAsia" w:ascii="宋体" w:hAnsi="宋体" w:eastAsia="宋体" w:cs="宋体"/>
                <w:szCs w:val="21"/>
              </w:rPr>
            </w:pPr>
            <w:r>
              <w:rPr>
                <w:rFonts w:hint="eastAsia" w:ascii="宋体" w:hAnsi="宋体" w:eastAsia="宋体" w:cs="宋体"/>
                <w:szCs w:val="21"/>
              </w:rPr>
              <w:t>培训验收：需提供培训资料、培训图片、考核资料</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jc w:val="center"/>
              <w:rPr>
                <w:rFonts w:hint="eastAsia" w:ascii="宋体" w:hAnsi="宋体" w:eastAsia="宋体" w:cs="宋体"/>
                <w:color w:val="000000"/>
                <w:szCs w:val="21"/>
              </w:rPr>
            </w:pPr>
            <w:r>
              <w:rPr>
                <w:rFonts w:hint="eastAsia" w:ascii="宋体" w:hAnsi="宋体" w:eastAsia="宋体" w:cs="宋体"/>
                <w:b/>
                <w:bCs/>
                <w:color w:val="000000"/>
                <w:szCs w:val="21"/>
              </w:rPr>
              <w:t>四</w:t>
            </w:r>
          </w:p>
        </w:tc>
        <w:tc>
          <w:tcPr>
            <w:tcW w:w="6092"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206" w:type="dxa"/>
            <w:noWrap w:val="0"/>
            <w:vAlign w:val="center"/>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6092"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206" w:type="dxa"/>
            <w:noWrap w:val="0"/>
            <w:vAlign w:val="top"/>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6092"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206" w:type="dxa"/>
            <w:noWrap w:val="0"/>
            <w:vAlign w:val="top"/>
          </w:tcPr>
          <w:p>
            <w:pPr>
              <w:widowControl/>
              <w:spacing w:line="400" w:lineRule="exact"/>
              <w:jc w:val="center"/>
              <w:textAlignment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6092"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206" w:type="dxa"/>
            <w:noWrap w:val="0"/>
            <w:vAlign w:val="top"/>
          </w:tcPr>
          <w:p>
            <w:pPr>
              <w:widowControl/>
              <w:spacing w:line="400" w:lineRule="exact"/>
              <w:jc w:val="center"/>
              <w:textAlignment w:val="center"/>
              <w:rPr>
                <w:rFonts w:hint="eastAsia" w:ascii="宋体" w:hAnsi="宋体" w:eastAsia="宋体" w:cs="宋体"/>
                <w:kern w:val="0"/>
                <w:szCs w:val="21"/>
              </w:rPr>
            </w:pPr>
          </w:p>
        </w:tc>
      </w:tr>
    </w:tbl>
    <w:p>
      <w:pPr>
        <w:rPr>
          <w:rFonts w:hint="eastAsia" w:ascii="宋体" w:hAnsi="宋体" w:eastAsia="宋体" w:cs="宋体"/>
        </w:rPr>
      </w:pPr>
    </w:p>
    <w:p>
      <w:pPr>
        <w:ind w:firstLine="211" w:firstLineChars="100"/>
        <w:rPr>
          <w:rFonts w:hint="eastAsia" w:ascii="宋体" w:hAnsi="宋体" w:eastAsia="宋体" w:cs="宋体"/>
          <w:b/>
          <w:bCs/>
        </w:rPr>
      </w:pPr>
      <w:r>
        <w:rPr>
          <w:rFonts w:hint="eastAsia" w:ascii="宋体" w:hAnsi="宋体" w:eastAsia="宋体" w:cs="宋体"/>
          <w:b/>
          <w:bCs/>
        </w:rPr>
        <w:t>3全自动流水线</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00" w:type="dxa"/>
        <w:tblInd w:w="1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100"/>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1012"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100"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招标要求</w:t>
            </w:r>
          </w:p>
        </w:tc>
        <w:tc>
          <w:tcPr>
            <w:tcW w:w="1188"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5"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一</w:t>
            </w:r>
          </w:p>
        </w:tc>
        <w:tc>
          <w:tcPr>
            <w:tcW w:w="6100" w:type="dxa"/>
            <w:noWrap w:val="0"/>
            <w:vAlign w:val="top"/>
          </w:tcPr>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自动化设备整体要求</w:t>
            </w:r>
          </w:p>
        </w:tc>
        <w:tc>
          <w:tcPr>
            <w:tcW w:w="1188" w:type="dxa"/>
            <w:noWrap w:val="0"/>
            <w:vAlign w:val="top"/>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提供设备及相应模块的CFDA产品注册证或备案表，不属于医疗器械管理范畴内的提供上级管理部门的证明文件。</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设备须包括自动进样单元，自动出样单元、自动离心单元、自动去盖单元、条形码阅读器以及数据信息管理系统、样本分析系统、轨道及后处理单元。所有功能模块均由轨道连接实现全程自动化。</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设备提供商能够实地勘测医院场地，根据实验室实际工作流程，仪器布局，设施需求来制定自动化实施方案，绘画效果图。</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二</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样本进样区</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架式进样单元一套，进样单元容量≥400管，每个进样单元纯进样处理速度≥1450样本/小时。</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架式进样单元能容纳不同规格的样本管进样，包括13x75mm &amp; 13x100mm 样本管，每次抓取≥5管。</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三</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去盖单元</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去盖单元一套，能对识别后的样本自动去盖，能去除多种类型的试管盖。</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每个去盖单元去盖速度≥1200样本/小时。每个去盖单元均具备双脱盖模块设计</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四</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离心单元</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配置低温离心机四台，每台离心机速度≥300管/小时。</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离心机机械臂从轨道上单次抓取样品管≥5管。</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具有智能自动平衡功能。</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五</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分类及出样单元</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5.1</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出样单元一套，每个出样单元容量≥400管</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出样单元分类及出样速度≥600管/小时，可连续出样。</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六</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轨道传输系统</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w:t>
            </w:r>
          </w:p>
        </w:tc>
        <w:tc>
          <w:tcPr>
            <w:tcW w:w="6100" w:type="dxa"/>
            <w:noWrap w:val="0"/>
            <w:vAlign w:val="bottom"/>
          </w:tcPr>
          <w:p>
            <w:pPr>
              <w:spacing w:line="400" w:lineRule="exact"/>
              <w:rPr>
                <w:rFonts w:hint="eastAsia" w:ascii="宋体" w:hAnsi="宋体" w:eastAsia="宋体" w:cs="宋体"/>
                <w:b/>
                <w:bCs/>
                <w:i/>
                <w:iCs/>
                <w:color w:val="000000"/>
                <w:szCs w:val="21"/>
              </w:rPr>
            </w:pPr>
            <w:r>
              <w:rPr>
                <w:rFonts w:hint="eastAsia" w:ascii="宋体" w:hAnsi="宋体" w:eastAsia="宋体" w:cs="宋体"/>
                <w:color w:val="000000"/>
                <w:szCs w:val="21"/>
              </w:rPr>
              <w:t>主传输轨道具备双向四轨道设计</w:t>
            </w:r>
          </w:p>
        </w:tc>
        <w:tc>
          <w:tcPr>
            <w:tcW w:w="1188" w:type="dxa"/>
            <w:noWrap w:val="0"/>
            <w:vAlign w:val="bottom"/>
          </w:tcPr>
          <w:p>
            <w:pPr>
              <w:spacing w:line="400" w:lineRule="exact"/>
              <w:rPr>
                <w:rFonts w:hint="eastAsia" w:ascii="宋体" w:hAnsi="宋体" w:eastAsia="宋体" w:cs="宋体"/>
                <w:b/>
                <w:bCs/>
                <w:i/>
                <w:i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样品管在轨道上单管传输，通过RFID技术追踪定位。</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七</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b/>
                <w:bCs/>
                <w:color w:val="000000"/>
                <w:szCs w:val="21"/>
              </w:rPr>
              <w:t>后处理系统</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color w:val="000000"/>
                <w:szCs w:val="21"/>
              </w:rPr>
              <w:t>7.1</w:t>
            </w:r>
          </w:p>
        </w:tc>
        <w:tc>
          <w:tcPr>
            <w:tcW w:w="6100" w:type="dxa"/>
            <w:noWrap w:val="0"/>
            <w:vAlign w:val="center"/>
          </w:tcPr>
          <w:p>
            <w:pPr>
              <w:spacing w:line="400" w:lineRule="exact"/>
              <w:rPr>
                <w:rFonts w:hint="eastAsia" w:ascii="宋体" w:hAnsi="宋体" w:eastAsia="宋体" w:cs="宋体"/>
                <w:b/>
                <w:bCs/>
                <w:color w:val="000000"/>
                <w:szCs w:val="21"/>
              </w:rPr>
            </w:pPr>
            <w:r>
              <w:rPr>
                <w:rFonts w:hint="eastAsia" w:ascii="宋体" w:hAnsi="宋体" w:eastAsia="宋体" w:cs="宋体"/>
                <w:color w:val="000000"/>
                <w:szCs w:val="21"/>
              </w:rPr>
              <w:t>后处理系统存储冰箱容量（样本）≥10000管。</w:t>
            </w:r>
          </w:p>
        </w:tc>
        <w:tc>
          <w:tcPr>
            <w:tcW w:w="1188" w:type="dxa"/>
            <w:noWrap w:val="0"/>
            <w:vAlign w:val="center"/>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7.2</w:t>
            </w:r>
          </w:p>
        </w:tc>
        <w:tc>
          <w:tcPr>
            <w:tcW w:w="6100"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配置自动加盖单元，每个加盖单元处理速度≥1200管/小时。</w:t>
            </w:r>
          </w:p>
        </w:tc>
        <w:tc>
          <w:tcPr>
            <w:tcW w:w="1188" w:type="dxa"/>
            <w:noWrap w:val="0"/>
            <w:vAlign w:val="center"/>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7.3</w:t>
            </w:r>
          </w:p>
        </w:tc>
        <w:tc>
          <w:tcPr>
            <w:tcW w:w="6100"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后处理系统支持全科室样本（包括线下样本）管理和存储，可自动定位并调取标本。</w:t>
            </w:r>
          </w:p>
        </w:tc>
        <w:tc>
          <w:tcPr>
            <w:tcW w:w="1188" w:type="dxa"/>
            <w:noWrap w:val="0"/>
            <w:vAlign w:val="center"/>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7.4</w:t>
            </w:r>
          </w:p>
        </w:tc>
        <w:tc>
          <w:tcPr>
            <w:tcW w:w="6100"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配置二次去盖单元，每个单元去盖速度≥600管/小时, 当样品管从存储单元中取出时可自动去除样品管盖</w:t>
            </w:r>
          </w:p>
        </w:tc>
        <w:tc>
          <w:tcPr>
            <w:tcW w:w="1188" w:type="dxa"/>
            <w:noWrap w:val="0"/>
            <w:vAlign w:val="center"/>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7.5</w:t>
            </w:r>
          </w:p>
        </w:tc>
        <w:tc>
          <w:tcPr>
            <w:tcW w:w="6100"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在存储满时能自动报警提示。并可在运行时实时移走存储样本架</w:t>
            </w:r>
          </w:p>
        </w:tc>
        <w:tc>
          <w:tcPr>
            <w:tcW w:w="1188" w:type="dxa"/>
            <w:noWrap w:val="0"/>
            <w:vAlign w:val="center"/>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7.6</w:t>
            </w:r>
          </w:p>
        </w:tc>
        <w:tc>
          <w:tcPr>
            <w:tcW w:w="6100"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可以设定自动丢弃过期样本。</w:t>
            </w:r>
          </w:p>
        </w:tc>
        <w:tc>
          <w:tcPr>
            <w:tcW w:w="1188" w:type="dxa"/>
            <w:noWrap w:val="0"/>
            <w:vAlign w:val="top"/>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八</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b/>
                <w:bCs/>
                <w:color w:val="000000"/>
                <w:szCs w:val="21"/>
              </w:rPr>
              <w:t>数据管理系统</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color w:val="000000"/>
                <w:szCs w:val="21"/>
              </w:rPr>
              <w:t>8.1</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color w:val="000000"/>
                <w:szCs w:val="21"/>
              </w:rPr>
              <w:t>能够集中控制并管理在线仪器，可实时监控检测标本实时状态和标本位置以及仪器运行状态、试剂信息。</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免费开放数据接口并能与本院LIS和HIS系统连接，提供数据接口文档。</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8.3</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具有结果自动审核功能，能够结合仪器报警、测试项目正常范围、质控结果、差值校验以及客户自定义的规则来进行多规则的结果自动审核，并建立危急值管理。</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8.4</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具有样本TAT时间实时监控功能，及时提醒TAT超时样本及其状态。</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8.5</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具有质控管理功能。</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九</w:t>
            </w:r>
          </w:p>
        </w:tc>
        <w:tc>
          <w:tcPr>
            <w:tcW w:w="6100"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9.1</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88" w:type="dxa"/>
            <w:noWrap w:val="0"/>
            <w:vAlign w:val="top"/>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9.2</w:t>
            </w:r>
          </w:p>
        </w:tc>
        <w:tc>
          <w:tcPr>
            <w:tcW w:w="6100"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88" w:type="dxa"/>
            <w:noWrap w:val="0"/>
            <w:vAlign w:val="top"/>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9.3</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88" w:type="dxa"/>
            <w:noWrap w:val="0"/>
            <w:vAlign w:val="top"/>
          </w:tcPr>
          <w:p>
            <w:pPr>
              <w:spacing w:line="400" w:lineRule="exac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4全自动免疫发光仪</w:t>
      </w:r>
      <w:r>
        <w:rPr>
          <w:rFonts w:hint="eastAsia" w:ascii="宋体" w:hAnsi="宋体" w:eastAsia="宋体" w:cs="宋体"/>
          <w:b/>
          <w:bCs/>
          <w:szCs w:val="21"/>
        </w:rPr>
        <w:t>（可采购进口设备）</w:t>
      </w:r>
      <w:r>
        <w:rPr>
          <w:rFonts w:hint="eastAsia" w:ascii="宋体" w:hAnsi="宋体" w:eastAsia="宋体" w:cs="宋体"/>
          <w:b/>
          <w:bCs/>
        </w:rPr>
        <w:t xml:space="preserve">                               数量：2套</w:t>
      </w:r>
    </w:p>
    <w:tbl>
      <w:tblPr>
        <w:tblStyle w:val="4"/>
        <w:tblW w:w="8300" w:type="dxa"/>
        <w:tblInd w:w="1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100"/>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1012"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100"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招标要求</w:t>
            </w:r>
          </w:p>
        </w:tc>
        <w:tc>
          <w:tcPr>
            <w:tcW w:w="1188"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一</w:t>
            </w:r>
          </w:p>
        </w:tc>
        <w:tc>
          <w:tcPr>
            <w:tcW w:w="6100" w:type="dxa"/>
            <w:noWrap w:val="0"/>
            <w:vAlign w:val="top"/>
          </w:tcPr>
          <w:p>
            <w:pPr>
              <w:spacing w:line="400" w:lineRule="exact"/>
              <w:rPr>
                <w:rFonts w:hint="eastAsia" w:ascii="宋体" w:hAnsi="宋体" w:eastAsia="宋体" w:cs="宋体"/>
                <w:b/>
                <w:bCs/>
                <w:color w:val="000000"/>
                <w:szCs w:val="21"/>
              </w:rPr>
            </w:pPr>
            <w:r>
              <w:rPr>
                <w:rFonts w:hint="eastAsia" w:ascii="宋体" w:hAnsi="宋体" w:eastAsia="宋体" w:cs="宋体"/>
                <w:b/>
                <w:bCs/>
                <w:szCs w:val="21"/>
              </w:rPr>
              <w:t>样本处理模块基本参数</w:t>
            </w:r>
          </w:p>
        </w:tc>
        <w:tc>
          <w:tcPr>
            <w:tcW w:w="1188" w:type="dxa"/>
            <w:noWrap w:val="0"/>
            <w:vAlign w:val="top"/>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rPr>
              <w:t>样本架进样方式：3种，顺序、样本架号和条码模式；</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rPr>
              <w:t>样本架类型：分为常规、急诊、定标、质控和重测5种，可通过样本架条码自动识别；</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rPr>
              <w:t>处理速度：最大上载与下载速度不小于100架/小时(1000样本/小时)；</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6100" w:type="dxa"/>
            <w:noWrap w:val="0"/>
            <w:vAlign w:val="bottom"/>
          </w:tcPr>
          <w:p>
            <w:pPr>
              <w:spacing w:line="400" w:lineRule="exact"/>
              <w:rPr>
                <w:rFonts w:hint="eastAsia" w:ascii="宋体" w:hAnsi="宋体" w:eastAsia="宋体" w:cs="宋体"/>
                <w:szCs w:val="21"/>
              </w:rPr>
            </w:pPr>
            <w:r>
              <w:rPr>
                <w:rFonts w:hint="eastAsia" w:ascii="宋体" w:hAnsi="宋体" w:eastAsia="宋体" w:cs="宋体"/>
                <w:szCs w:val="21"/>
              </w:rPr>
              <w:t>样本输入：支持2个进样提篮同时在机，同时装载不少于30个样本架，即同时装载不少于300个样本；</w:t>
            </w:r>
          </w:p>
          <w:p>
            <w:pPr>
              <w:spacing w:line="400" w:lineRule="exact"/>
              <w:rPr>
                <w:rFonts w:hint="eastAsia" w:ascii="宋体" w:hAnsi="宋体" w:eastAsia="宋体" w:cs="宋体"/>
                <w:szCs w:val="21"/>
              </w:rPr>
            </w:pPr>
            <w:r>
              <w:rPr>
                <w:rFonts w:hint="eastAsia" w:ascii="宋体" w:hAnsi="宋体" w:eastAsia="宋体" w:cs="宋体"/>
                <w:szCs w:val="21"/>
              </w:rPr>
              <w:t>或样本容量：同时装载不少于30个样本架，即同时检测不少于300个样本；</w:t>
            </w:r>
          </w:p>
          <w:p>
            <w:pPr>
              <w:spacing w:line="400" w:lineRule="exact"/>
              <w:rPr>
                <w:rFonts w:hint="eastAsia" w:ascii="宋体" w:hAnsi="宋体" w:eastAsia="宋体" w:cs="宋体"/>
                <w:szCs w:val="21"/>
              </w:rPr>
            </w:pPr>
            <w:r>
              <w:rPr>
                <w:rFonts w:hint="eastAsia" w:ascii="宋体" w:hAnsi="宋体" w:eastAsia="宋体" w:cs="宋体"/>
                <w:szCs w:val="21"/>
              </w:rPr>
              <w:t>或样本输入：支持2个进样提篮同时在机，每个样本架容纳10个样本，供可容纳200个样本；</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rPr>
              <w:t>样本输出：支持2个卸载提篮同时在机，每个样本架容纳10个样本，共可容纳300个样本；</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rPr>
              <w:t>样本缓冲：配专用调度机构，不少于290个样本缓冲位；</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szCs w:val="21"/>
              </w:rPr>
              <w:t>样本处理能力：进样区分区独立控制，专用急诊优先进样通道，急诊独立控制按钮。放入区支持插入多个急诊样本架。</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二</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b/>
                <w:bCs/>
                <w:szCs w:val="21"/>
              </w:rPr>
              <w:t>免疫分析模块基本参数</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lang w:val="zh-CN"/>
              </w:rPr>
              <w:t>仪器测试原理：辉光型化学发光。</w:t>
            </w:r>
            <w:r>
              <w:rPr>
                <w:rFonts w:hint="eastAsia" w:ascii="宋体" w:hAnsi="宋体" w:eastAsia="宋体" w:cs="宋体"/>
                <w:szCs w:val="21"/>
              </w:rPr>
              <w:t>模块组合式分析方式，每一个模块独立工作，可添加模块提高检测速度</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szCs w:val="21"/>
              </w:rPr>
              <w:t>整套工作站分析速度≥900T/H</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lang w:val="zh-CN"/>
              </w:rPr>
              <w:t>模块式仪器，</w:t>
            </w:r>
            <w:r>
              <w:rPr>
                <w:rFonts w:hint="eastAsia" w:ascii="宋体" w:hAnsi="宋体" w:eastAsia="宋体" w:cs="宋体"/>
                <w:szCs w:val="21"/>
              </w:rPr>
              <w:t>单机</w:t>
            </w:r>
            <w:r>
              <w:rPr>
                <w:rFonts w:hint="eastAsia" w:ascii="宋体" w:hAnsi="宋体" w:eastAsia="宋体" w:cs="宋体"/>
                <w:szCs w:val="21"/>
                <w:lang w:val="zh-CN"/>
              </w:rPr>
              <w:t>最大测试速度≥</w:t>
            </w:r>
            <w:r>
              <w:rPr>
                <w:rFonts w:hint="eastAsia" w:ascii="宋体" w:hAnsi="宋体" w:eastAsia="宋体" w:cs="宋体"/>
                <w:szCs w:val="21"/>
              </w:rPr>
              <w:t>300T/H</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rPr>
              <w:t>仪器在检测项目过程中，可以随时不停机更换添加试剂</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lang w:val="zh-CN"/>
              </w:rPr>
              <w:t>检测项目：</w:t>
            </w:r>
            <w:r>
              <w:rPr>
                <w:rFonts w:hint="eastAsia" w:ascii="宋体" w:hAnsi="宋体" w:eastAsia="宋体" w:cs="宋体"/>
                <w:szCs w:val="21"/>
              </w:rPr>
              <w:t>具有常规的甲功、肿标、激素等项目</w:t>
            </w:r>
            <w:r>
              <w:rPr>
                <w:rFonts w:hint="eastAsia" w:ascii="宋体" w:hAnsi="宋体" w:eastAsia="宋体" w:cs="宋体"/>
                <w:szCs w:val="21"/>
                <w:lang w:val="zh-CN"/>
              </w:rPr>
              <w:t>。另外，可拓展肝纤、高血压、骨代谢等项目。</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color w:val="000000"/>
                <w:szCs w:val="21"/>
              </w:rPr>
              <w:t>▲2.6</w:t>
            </w:r>
          </w:p>
        </w:tc>
        <w:tc>
          <w:tcPr>
            <w:tcW w:w="6100" w:type="dxa"/>
            <w:noWrap w:val="0"/>
            <w:vAlign w:val="bottom"/>
          </w:tcPr>
          <w:p>
            <w:pPr>
              <w:spacing w:line="400" w:lineRule="exact"/>
              <w:ind w:hanging="10"/>
              <w:rPr>
                <w:rFonts w:hint="eastAsia" w:ascii="宋体" w:hAnsi="宋体" w:eastAsia="宋体" w:cs="宋体"/>
                <w:b/>
                <w:bCs/>
                <w:color w:val="000000"/>
                <w:szCs w:val="21"/>
              </w:rPr>
            </w:pPr>
            <w:r>
              <w:rPr>
                <w:rFonts w:hint="eastAsia" w:ascii="宋体" w:hAnsi="宋体" w:eastAsia="宋体" w:cs="宋体"/>
                <w:szCs w:val="21"/>
              </w:rPr>
              <w:t>肿标项目要求：为满足国家对慢病管理的要求，需能检测肺癌指标（含ProGRP和Cyfra21-1项目）。</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lang w:val="zh-CN"/>
              </w:rPr>
              <w:t>校准品：采用独立包装的原装校准品术，满足溯源性要求，</w:t>
            </w:r>
            <w:r>
              <w:rPr>
                <w:rFonts w:hint="eastAsia" w:ascii="宋体" w:hAnsi="宋体" w:eastAsia="宋体" w:cs="宋体"/>
                <w:szCs w:val="21"/>
              </w:rPr>
              <w:t>并且为节约科室成本，定标方式不超过3个点。</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szCs w:val="21"/>
              </w:rPr>
              <w:t>项目质量要求：</w:t>
            </w:r>
            <w:r>
              <w:rPr>
                <w:rFonts w:hint="eastAsia" w:ascii="宋体" w:hAnsi="宋体" w:eastAsia="宋体" w:cs="宋体"/>
                <w:szCs w:val="21"/>
                <w:lang w:val="zh-CN"/>
              </w:rPr>
              <w:t>TSH满足功能灵敏度≤0.02mIU/mL，</w:t>
            </w:r>
            <w:r>
              <w:rPr>
                <w:rFonts w:hint="eastAsia" w:ascii="宋体" w:hAnsi="宋体" w:eastAsia="宋体" w:cs="宋体"/>
                <w:szCs w:val="21"/>
              </w:rPr>
              <w:t>为第三代TSH</w:t>
            </w:r>
            <w:r>
              <w:rPr>
                <w:rFonts w:hint="eastAsia" w:ascii="宋体" w:hAnsi="宋体" w:eastAsia="宋体" w:cs="宋体"/>
                <w:szCs w:val="21"/>
                <w:lang w:val="zh-CN"/>
              </w:rPr>
              <w:t>。HIV可进行抗原抗体联合检测，</w:t>
            </w:r>
            <w:r>
              <w:rPr>
                <w:rFonts w:hint="eastAsia" w:ascii="宋体" w:hAnsi="宋体" w:eastAsia="宋体" w:cs="宋体"/>
                <w:szCs w:val="21"/>
              </w:rPr>
              <w:t>为第四代HIV。提供试剂说明书予以佐证。</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color w:val="000000"/>
                <w:szCs w:val="21"/>
              </w:rPr>
              <w:t>▲2.9</w:t>
            </w:r>
          </w:p>
        </w:tc>
        <w:tc>
          <w:tcPr>
            <w:tcW w:w="6100" w:type="dxa"/>
            <w:noWrap w:val="0"/>
            <w:vAlign w:val="bottom"/>
          </w:tcPr>
          <w:p>
            <w:pPr>
              <w:spacing w:line="400" w:lineRule="exact"/>
              <w:rPr>
                <w:rFonts w:hint="eastAsia" w:ascii="宋体" w:hAnsi="宋体" w:eastAsia="宋体" w:cs="宋体"/>
                <w:b/>
                <w:bCs/>
                <w:color w:val="000000"/>
                <w:szCs w:val="21"/>
              </w:rPr>
            </w:pPr>
            <w:r>
              <w:rPr>
                <w:rFonts w:hint="eastAsia" w:ascii="宋体" w:hAnsi="宋体" w:eastAsia="宋体" w:cs="宋体"/>
                <w:szCs w:val="21"/>
              </w:rPr>
              <w:t>增值服务：功能模块式设计，可根据医院实际需求进行速度和功能拓展：与同品牌高速生化分析仪组建高速生化免疫分析流水线；与同品牌化学发光免疫分析仪通过轨道联机组建高速免疫流水线。</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三</w:t>
            </w:r>
          </w:p>
        </w:tc>
        <w:tc>
          <w:tcPr>
            <w:tcW w:w="6100"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88" w:type="dxa"/>
            <w:noWrap w:val="0"/>
            <w:vAlign w:val="top"/>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100"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88" w:type="dxa"/>
            <w:noWrap w:val="0"/>
            <w:vAlign w:val="top"/>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88" w:type="dxa"/>
            <w:noWrap w:val="0"/>
            <w:vAlign w:val="top"/>
          </w:tcPr>
          <w:p>
            <w:pPr>
              <w:spacing w:line="400" w:lineRule="exact"/>
              <w:rPr>
                <w:rFonts w:hint="eastAsia" w:ascii="宋体" w:hAnsi="宋体" w:eastAsia="宋体" w:cs="宋体"/>
                <w:b/>
                <w:bCs/>
                <w:color w:val="000000"/>
                <w:szCs w:val="21"/>
              </w:rPr>
            </w:pPr>
          </w:p>
        </w:tc>
      </w:tr>
    </w:tbl>
    <w:p>
      <w:pPr>
        <w:ind w:firstLine="211" w:firstLineChars="100"/>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5电泳仪</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00" w:type="dxa"/>
        <w:tblInd w:w="1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100"/>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1012"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100"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招标要求</w:t>
            </w:r>
          </w:p>
        </w:tc>
        <w:tc>
          <w:tcPr>
            <w:tcW w:w="1188" w:type="dxa"/>
            <w:noWrap w:val="0"/>
            <w:vAlign w:val="top"/>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100" w:type="dxa"/>
            <w:noWrap w:val="0"/>
            <w:vAlign w:val="top"/>
          </w:tcPr>
          <w:p>
            <w:pPr>
              <w:pStyle w:val="6"/>
              <w:spacing w:line="500" w:lineRule="exact"/>
              <w:ind w:firstLine="0" w:firstLineChars="0"/>
              <w:rPr>
                <w:rFonts w:hint="eastAsia" w:ascii="宋体" w:hAnsi="宋体" w:eastAsia="宋体" w:cs="宋体"/>
                <w:b/>
                <w:bCs/>
                <w:color w:val="000000"/>
                <w:szCs w:val="21"/>
              </w:rPr>
            </w:pPr>
            <w:r>
              <w:rPr>
                <w:rFonts w:hint="eastAsia" w:ascii="宋体" w:hAnsi="宋体" w:eastAsia="宋体" w:cs="宋体"/>
                <w:color w:val="0C0C0C"/>
                <w:szCs w:val="21"/>
              </w:rPr>
              <w:t>检测方法：毛细管内高压液相电泳法；</w:t>
            </w:r>
          </w:p>
        </w:tc>
        <w:tc>
          <w:tcPr>
            <w:tcW w:w="1188" w:type="dxa"/>
            <w:noWrap w:val="0"/>
            <w:vAlign w:val="top"/>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100" w:type="dxa"/>
            <w:noWrap w:val="0"/>
            <w:vAlign w:val="bottom"/>
          </w:tcPr>
          <w:p>
            <w:pPr>
              <w:pStyle w:val="6"/>
              <w:spacing w:line="500" w:lineRule="exact"/>
              <w:ind w:firstLine="0" w:firstLineChars="0"/>
              <w:rPr>
                <w:rFonts w:hint="eastAsia" w:ascii="宋体" w:hAnsi="宋体" w:eastAsia="宋体" w:cs="宋体"/>
                <w:color w:val="000000"/>
                <w:szCs w:val="21"/>
              </w:rPr>
            </w:pPr>
            <w:r>
              <w:rPr>
                <w:rFonts w:hint="eastAsia" w:ascii="宋体" w:hAnsi="宋体" w:eastAsia="宋体" w:cs="宋体"/>
                <w:color w:val="0C0C0C"/>
                <w:szCs w:val="21"/>
              </w:rPr>
              <w:t>检测项目：血清蛋白、血红蛋白、免疫分型、糖化血红蛋白。</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C0C0C"/>
                <w:szCs w:val="21"/>
              </w:rPr>
              <w:t>▲</w:t>
            </w:r>
            <w:r>
              <w:rPr>
                <w:rFonts w:hint="eastAsia" w:ascii="宋体" w:hAnsi="宋体" w:eastAsia="宋体" w:cs="宋体"/>
                <w:color w:val="0C0C0C"/>
                <w:szCs w:val="21"/>
              </w:rPr>
              <w:t>3</w:t>
            </w:r>
          </w:p>
        </w:tc>
        <w:tc>
          <w:tcPr>
            <w:tcW w:w="6100" w:type="dxa"/>
            <w:noWrap w:val="0"/>
            <w:vAlign w:val="bottom"/>
          </w:tcPr>
          <w:p>
            <w:pPr>
              <w:spacing w:line="500" w:lineRule="exact"/>
              <w:rPr>
                <w:rFonts w:hint="eastAsia" w:ascii="宋体" w:hAnsi="宋体" w:eastAsia="宋体" w:cs="宋体"/>
                <w:color w:val="000000"/>
                <w:szCs w:val="21"/>
              </w:rPr>
            </w:pPr>
            <w:r>
              <w:rPr>
                <w:rFonts w:hint="eastAsia" w:ascii="宋体" w:hAnsi="宋体" w:eastAsia="宋体" w:cs="宋体"/>
                <w:color w:val="0C0C0C"/>
                <w:szCs w:val="21"/>
              </w:rPr>
              <w:t>糖化血红蛋白检测项目，提供相应的国家药监局试剂注册证（蛋白类检测为数字2开头）</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C0C0C"/>
                <w:szCs w:val="21"/>
              </w:rPr>
              <w:t>▲</w:t>
            </w:r>
            <w:r>
              <w:rPr>
                <w:rFonts w:hint="eastAsia" w:ascii="宋体" w:hAnsi="宋体" w:eastAsia="宋体" w:cs="宋体"/>
                <w:color w:val="0C0C0C"/>
                <w:szCs w:val="21"/>
              </w:rPr>
              <w:t>4</w:t>
            </w:r>
          </w:p>
        </w:tc>
        <w:tc>
          <w:tcPr>
            <w:tcW w:w="6100" w:type="dxa"/>
            <w:noWrap w:val="0"/>
            <w:vAlign w:val="bottom"/>
          </w:tcPr>
          <w:p>
            <w:pPr>
              <w:spacing w:line="500" w:lineRule="exact"/>
              <w:rPr>
                <w:rFonts w:hint="eastAsia" w:ascii="宋体" w:hAnsi="宋体" w:eastAsia="宋体" w:cs="宋体"/>
                <w:color w:val="000000"/>
                <w:szCs w:val="21"/>
              </w:rPr>
            </w:pPr>
            <w:r>
              <w:rPr>
                <w:rFonts w:hint="eastAsia" w:ascii="宋体" w:hAnsi="宋体" w:eastAsia="宋体" w:cs="宋体"/>
                <w:color w:val="0C0C0C"/>
                <w:szCs w:val="21"/>
              </w:rPr>
              <w:t xml:space="preserve">糖化血红蛋白检测需提供IFCC，NGSP有效认证。 </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C0C0C"/>
                <w:szCs w:val="21"/>
              </w:rPr>
              <w:t>▲</w:t>
            </w:r>
            <w:r>
              <w:rPr>
                <w:rFonts w:hint="eastAsia" w:ascii="宋体" w:hAnsi="宋体" w:eastAsia="宋体" w:cs="宋体"/>
                <w:color w:val="0C0C0C"/>
                <w:szCs w:val="21"/>
              </w:rPr>
              <w:t>5</w:t>
            </w:r>
          </w:p>
        </w:tc>
        <w:tc>
          <w:tcPr>
            <w:tcW w:w="6100" w:type="dxa"/>
            <w:noWrap w:val="0"/>
            <w:vAlign w:val="bottom"/>
          </w:tcPr>
          <w:p>
            <w:pPr>
              <w:spacing w:line="500" w:lineRule="exact"/>
              <w:rPr>
                <w:rFonts w:hint="eastAsia" w:ascii="宋体" w:hAnsi="宋体" w:eastAsia="宋体" w:cs="宋体"/>
                <w:szCs w:val="21"/>
              </w:rPr>
            </w:pPr>
            <w:r>
              <w:rPr>
                <w:rFonts w:hint="eastAsia" w:ascii="宋体" w:hAnsi="宋体" w:eastAsia="宋体" w:cs="宋体"/>
                <w:color w:val="0C0C0C"/>
                <w:szCs w:val="21"/>
              </w:rPr>
              <w:t>使用全血样品检测的项目，能够在仪器内自动混匀，仪器内具有自动混匀装置。</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6100" w:type="dxa"/>
            <w:noWrap w:val="0"/>
            <w:vAlign w:val="bottom"/>
          </w:tcPr>
          <w:p>
            <w:pPr>
              <w:spacing w:line="500" w:lineRule="exact"/>
              <w:rPr>
                <w:rFonts w:hint="eastAsia" w:ascii="宋体" w:hAnsi="宋体" w:eastAsia="宋体" w:cs="宋体"/>
                <w:color w:val="000000"/>
                <w:szCs w:val="21"/>
              </w:rPr>
            </w:pPr>
            <w:r>
              <w:rPr>
                <w:rFonts w:hint="eastAsia" w:ascii="宋体" w:hAnsi="宋体" w:eastAsia="宋体" w:cs="宋体"/>
                <w:color w:val="0C0C0C"/>
                <w:szCs w:val="21"/>
              </w:rPr>
              <w:t>检测速度：血清检测速度达80测试/小时同时不牺牲灵敏度，血红检测速度达40测试/小时；</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6100" w:type="dxa"/>
            <w:noWrap w:val="0"/>
            <w:vAlign w:val="bottom"/>
          </w:tcPr>
          <w:p>
            <w:pPr>
              <w:spacing w:line="500" w:lineRule="exact"/>
              <w:rPr>
                <w:rFonts w:hint="eastAsia" w:ascii="宋体" w:hAnsi="宋体" w:eastAsia="宋体" w:cs="宋体"/>
                <w:color w:val="000000"/>
                <w:szCs w:val="21"/>
              </w:rPr>
            </w:pPr>
            <w:r>
              <w:rPr>
                <w:rFonts w:hint="eastAsia" w:ascii="宋体" w:hAnsi="宋体" w:eastAsia="宋体" w:cs="宋体"/>
                <w:color w:val="0C0C0C"/>
                <w:szCs w:val="21"/>
              </w:rPr>
              <w:t>检测通道：八条并行毛细管通道同时运行；</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C0C0C"/>
                <w:szCs w:val="21"/>
              </w:rPr>
              <w:t>▲</w:t>
            </w:r>
            <w:r>
              <w:rPr>
                <w:rFonts w:hint="eastAsia" w:ascii="宋体" w:hAnsi="宋体" w:eastAsia="宋体" w:cs="宋体"/>
                <w:color w:val="0C0C0C"/>
                <w:szCs w:val="21"/>
              </w:rPr>
              <w:t>8</w:t>
            </w:r>
          </w:p>
        </w:tc>
        <w:tc>
          <w:tcPr>
            <w:tcW w:w="6100" w:type="dxa"/>
            <w:noWrap w:val="0"/>
            <w:vAlign w:val="bottom"/>
          </w:tcPr>
          <w:p>
            <w:pPr>
              <w:spacing w:line="500" w:lineRule="exact"/>
              <w:rPr>
                <w:rFonts w:hint="eastAsia" w:ascii="宋体" w:hAnsi="宋体" w:eastAsia="宋体" w:cs="宋体"/>
                <w:b/>
                <w:bCs/>
                <w:color w:val="000000"/>
                <w:szCs w:val="21"/>
              </w:rPr>
            </w:pPr>
            <w:r>
              <w:rPr>
                <w:rFonts w:hint="eastAsia" w:ascii="宋体" w:hAnsi="宋体" w:eastAsia="宋体" w:cs="宋体"/>
                <w:color w:val="0C0C0C"/>
                <w:szCs w:val="21"/>
              </w:rPr>
              <w:t>毛细管为标准化石英材料成品，更换时无需人工剪裁；</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C0C0C"/>
                <w:szCs w:val="21"/>
              </w:rPr>
              <w:t>▲</w:t>
            </w:r>
            <w:r>
              <w:rPr>
                <w:rFonts w:hint="eastAsia" w:ascii="宋体" w:hAnsi="宋体" w:eastAsia="宋体" w:cs="宋体"/>
                <w:color w:val="0C0C0C"/>
                <w:szCs w:val="21"/>
              </w:rPr>
              <w:t>9</w:t>
            </w:r>
          </w:p>
        </w:tc>
        <w:tc>
          <w:tcPr>
            <w:tcW w:w="6100" w:type="dxa"/>
            <w:noWrap w:val="0"/>
            <w:vAlign w:val="bottom"/>
          </w:tcPr>
          <w:p>
            <w:pPr>
              <w:spacing w:line="500" w:lineRule="exact"/>
              <w:ind w:left="15" w:hanging="14" w:hangingChars="7"/>
              <w:rPr>
                <w:rFonts w:hint="eastAsia" w:ascii="宋体" w:hAnsi="宋体" w:eastAsia="宋体" w:cs="宋体"/>
                <w:color w:val="000000"/>
                <w:szCs w:val="21"/>
              </w:rPr>
            </w:pPr>
            <w:r>
              <w:rPr>
                <w:rFonts w:hint="eastAsia" w:ascii="宋体" w:hAnsi="宋体" w:eastAsia="宋体" w:cs="宋体"/>
                <w:color w:val="0C0C0C"/>
                <w:szCs w:val="21"/>
              </w:rPr>
              <w:t>全血样品检测时，不需要开盖，可以直接采血管带盖上机检测，无需手动去盖；避免生物危害。</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6100" w:type="dxa"/>
            <w:noWrap w:val="0"/>
            <w:vAlign w:val="bottom"/>
          </w:tcPr>
          <w:p>
            <w:pPr>
              <w:spacing w:line="400" w:lineRule="exact"/>
              <w:rPr>
                <w:rFonts w:hint="eastAsia" w:ascii="宋体" w:hAnsi="宋体" w:eastAsia="宋体" w:cs="宋体"/>
                <w:color w:val="000000"/>
                <w:szCs w:val="21"/>
              </w:rPr>
            </w:pPr>
            <w:r>
              <w:rPr>
                <w:rFonts w:hint="eastAsia" w:ascii="宋体" w:hAnsi="宋体" w:eastAsia="宋体" w:cs="宋体"/>
                <w:color w:val="0C0C0C"/>
                <w:szCs w:val="21"/>
              </w:rPr>
              <w:t>进样部分：所有项目标本不需前处理，原试管连续进样，同时进样104个样本，机内吸样、自动稀释；</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C0C0C"/>
                <w:szCs w:val="21"/>
              </w:rPr>
              <w:t>▲</w:t>
            </w:r>
            <w:r>
              <w:rPr>
                <w:rFonts w:hint="eastAsia" w:ascii="宋体" w:hAnsi="宋体" w:eastAsia="宋体" w:cs="宋体"/>
                <w:color w:val="0C0C0C"/>
                <w:szCs w:val="21"/>
              </w:rPr>
              <w:t>11</w:t>
            </w:r>
          </w:p>
        </w:tc>
        <w:tc>
          <w:tcPr>
            <w:tcW w:w="6100" w:type="dxa"/>
            <w:noWrap w:val="0"/>
            <w:vAlign w:val="bottom"/>
          </w:tcPr>
          <w:p>
            <w:pPr>
              <w:spacing w:line="500" w:lineRule="exact"/>
              <w:rPr>
                <w:rFonts w:hint="eastAsia" w:ascii="宋体" w:hAnsi="宋体" w:eastAsia="宋体" w:cs="宋体"/>
                <w:b/>
                <w:bCs/>
                <w:color w:val="000000"/>
                <w:szCs w:val="21"/>
              </w:rPr>
            </w:pPr>
            <w:r>
              <w:rPr>
                <w:rFonts w:hint="eastAsia" w:ascii="宋体" w:hAnsi="宋体" w:eastAsia="宋体" w:cs="宋体"/>
                <w:color w:val="0C0C0C"/>
                <w:szCs w:val="21"/>
              </w:rPr>
              <w:t>电泳温控系统:采用帕尔贴精确接触式温控系统（4℃-85℃），控温精确度高；不得为风冷非接触式控温。</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100" w:type="dxa"/>
            <w:noWrap w:val="0"/>
            <w:vAlign w:val="bottom"/>
          </w:tcPr>
          <w:p>
            <w:pPr>
              <w:spacing w:line="500" w:lineRule="exact"/>
              <w:rPr>
                <w:rFonts w:hint="eastAsia" w:ascii="宋体" w:hAnsi="宋体" w:eastAsia="宋体" w:cs="宋体"/>
                <w:color w:val="000000"/>
                <w:szCs w:val="21"/>
              </w:rPr>
            </w:pPr>
            <w:r>
              <w:rPr>
                <w:rFonts w:hint="eastAsia" w:ascii="宋体" w:hAnsi="宋体" w:eastAsia="宋体" w:cs="宋体"/>
                <w:color w:val="0C0C0C"/>
                <w:szCs w:val="21"/>
              </w:rPr>
              <w:t>光学部分：氘光源紫外光200-600纳米连续波长扫描，根据不同的项目需要，仪器可自动调整为最佳的检测波长，光纤维发射与接收，紫外光镜头CMOS二极管探测器接收信号；</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6100" w:type="dxa"/>
            <w:noWrap w:val="0"/>
            <w:vAlign w:val="bottom"/>
          </w:tcPr>
          <w:p>
            <w:pPr>
              <w:spacing w:line="500" w:lineRule="exact"/>
              <w:rPr>
                <w:rFonts w:hint="eastAsia" w:ascii="宋体" w:hAnsi="宋体" w:eastAsia="宋体" w:cs="宋体"/>
                <w:color w:val="000000"/>
                <w:szCs w:val="21"/>
              </w:rPr>
            </w:pPr>
            <w:r>
              <w:rPr>
                <w:rFonts w:hint="eastAsia" w:ascii="宋体" w:hAnsi="宋体" w:eastAsia="宋体" w:cs="宋体"/>
                <w:color w:val="0C0C0C"/>
                <w:szCs w:val="21"/>
              </w:rPr>
              <w:t>控制单元：具备自动温度控制、自动液面水平监测、自动温度、气路、光路检测、自动冲洗及自动锁功能；</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C0C0C"/>
                <w:szCs w:val="21"/>
              </w:rPr>
              <w:t>▲</w:t>
            </w:r>
            <w:r>
              <w:rPr>
                <w:rFonts w:hint="eastAsia" w:ascii="宋体" w:hAnsi="宋体" w:eastAsia="宋体" w:cs="宋体"/>
                <w:color w:val="0C0C0C"/>
                <w:szCs w:val="21"/>
              </w:rPr>
              <w:t>14</w:t>
            </w:r>
          </w:p>
        </w:tc>
        <w:tc>
          <w:tcPr>
            <w:tcW w:w="6100" w:type="dxa"/>
            <w:noWrap w:val="0"/>
            <w:vAlign w:val="bottom"/>
          </w:tcPr>
          <w:p>
            <w:pPr>
              <w:spacing w:line="500" w:lineRule="exact"/>
              <w:ind w:left="315" w:hanging="315" w:hangingChars="150"/>
              <w:rPr>
                <w:rFonts w:hint="eastAsia" w:ascii="宋体" w:hAnsi="宋体" w:eastAsia="宋体" w:cs="宋体"/>
                <w:color w:val="000000"/>
                <w:szCs w:val="21"/>
              </w:rPr>
            </w:pPr>
            <w:r>
              <w:rPr>
                <w:rFonts w:hint="eastAsia" w:ascii="宋体" w:hAnsi="宋体" w:eastAsia="宋体" w:cs="宋体"/>
                <w:color w:val="0C0C0C"/>
                <w:szCs w:val="21"/>
              </w:rPr>
              <w:t>操作系统：电泳操作系统为中文版本；</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color w:val="000000"/>
                <w:szCs w:val="21"/>
              </w:rPr>
              <w:t>15</w:t>
            </w:r>
          </w:p>
        </w:tc>
        <w:tc>
          <w:tcPr>
            <w:tcW w:w="6100" w:type="dxa"/>
            <w:noWrap w:val="0"/>
            <w:vAlign w:val="bottom"/>
          </w:tcPr>
          <w:p>
            <w:pPr>
              <w:spacing w:line="400" w:lineRule="exact"/>
              <w:ind w:hanging="10"/>
              <w:rPr>
                <w:rFonts w:hint="eastAsia" w:ascii="宋体" w:hAnsi="宋体" w:eastAsia="宋体" w:cs="宋体"/>
                <w:b/>
                <w:bCs/>
                <w:color w:val="000000"/>
                <w:szCs w:val="21"/>
              </w:rPr>
            </w:pPr>
            <w:r>
              <w:rPr>
                <w:rFonts w:hint="eastAsia" w:ascii="宋体" w:hAnsi="宋体" w:eastAsia="宋体" w:cs="宋体"/>
                <w:color w:val="0C0C0C"/>
                <w:szCs w:val="21"/>
              </w:rPr>
              <w:t>软件系统：自动识别条带及计算百分比、量值等多样丰富的软件系统，结果可通过网络传输至医院LIS或HIS系统；</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6100" w:type="dxa"/>
            <w:noWrap w:val="0"/>
            <w:vAlign w:val="bottom"/>
          </w:tcPr>
          <w:p>
            <w:pPr>
              <w:spacing w:line="500" w:lineRule="exact"/>
              <w:rPr>
                <w:rFonts w:hint="eastAsia" w:ascii="宋体" w:hAnsi="宋体" w:eastAsia="宋体" w:cs="宋体"/>
                <w:color w:val="000000"/>
                <w:szCs w:val="21"/>
              </w:rPr>
            </w:pPr>
            <w:r>
              <w:rPr>
                <w:rFonts w:hint="eastAsia" w:ascii="宋体" w:hAnsi="宋体" w:eastAsia="宋体" w:cs="宋体"/>
                <w:color w:val="0C0C0C"/>
                <w:szCs w:val="21"/>
              </w:rPr>
              <w:t>报告系统：报告格式灵活，可编辑多种中文报告单，可储存最少10万个以上病人报告和图谱；</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6100" w:type="dxa"/>
            <w:noWrap w:val="0"/>
            <w:vAlign w:val="bottom"/>
          </w:tcPr>
          <w:p>
            <w:pPr>
              <w:spacing w:line="500" w:lineRule="exact"/>
              <w:ind w:left="315" w:hanging="315" w:hangingChars="150"/>
              <w:rPr>
                <w:rFonts w:hint="eastAsia" w:ascii="宋体" w:hAnsi="宋体" w:eastAsia="宋体" w:cs="宋体"/>
                <w:color w:val="000000"/>
                <w:szCs w:val="21"/>
              </w:rPr>
            </w:pPr>
            <w:r>
              <w:rPr>
                <w:rFonts w:hint="eastAsia" w:ascii="宋体" w:hAnsi="宋体" w:eastAsia="宋体" w:cs="宋体"/>
                <w:color w:val="0C0C0C"/>
                <w:szCs w:val="21"/>
              </w:rPr>
              <w:t>条码系统：标本试管及试管架均由条型码阅读器自动识别；</w:t>
            </w:r>
          </w:p>
        </w:tc>
        <w:tc>
          <w:tcPr>
            <w:tcW w:w="1188" w:type="dxa"/>
            <w:noWrap w:val="0"/>
            <w:vAlign w:val="bottom"/>
          </w:tcPr>
          <w:p>
            <w:pPr>
              <w:spacing w:line="400" w:lineRule="exact"/>
              <w:rPr>
                <w:rFonts w:hint="eastAsia"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012" w:type="dxa"/>
            <w:noWrap w:val="0"/>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color w:val="000000"/>
                <w:szCs w:val="21"/>
              </w:rPr>
              <w:t>18</w:t>
            </w:r>
          </w:p>
        </w:tc>
        <w:tc>
          <w:tcPr>
            <w:tcW w:w="6100" w:type="dxa"/>
            <w:noWrap w:val="0"/>
            <w:vAlign w:val="bottom"/>
          </w:tcPr>
          <w:p>
            <w:pPr>
              <w:spacing w:line="500" w:lineRule="exact"/>
              <w:rPr>
                <w:rFonts w:hint="eastAsia" w:ascii="宋体" w:hAnsi="宋体" w:eastAsia="宋体" w:cs="宋体"/>
                <w:b/>
                <w:bCs/>
                <w:color w:val="000000"/>
                <w:szCs w:val="21"/>
              </w:rPr>
            </w:pPr>
            <w:r>
              <w:rPr>
                <w:rFonts w:hint="eastAsia" w:ascii="宋体" w:hAnsi="宋体" w:eastAsia="宋体" w:cs="宋体"/>
                <w:color w:val="0C0C0C"/>
                <w:szCs w:val="21"/>
              </w:rPr>
              <w:t>质控系统：具有正常、异常质控品，可使用L-J质控图表进行质控统计，保证检测结果的准确性；</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6100"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88" w:type="dxa"/>
            <w:noWrap w:val="0"/>
            <w:vAlign w:val="bottom"/>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19.1</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88" w:type="dxa"/>
            <w:noWrap w:val="0"/>
            <w:vAlign w:val="top"/>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19.2</w:t>
            </w:r>
          </w:p>
        </w:tc>
        <w:tc>
          <w:tcPr>
            <w:tcW w:w="6100"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88" w:type="dxa"/>
            <w:noWrap w:val="0"/>
            <w:vAlign w:val="top"/>
          </w:tcPr>
          <w:p>
            <w:pPr>
              <w:spacing w:line="400" w:lineRule="exact"/>
              <w:rPr>
                <w:rFonts w:hint="eastAsia" w:ascii="宋体" w:hAnsi="宋体" w:eastAsia="宋体" w:cs="宋体"/>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012"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19.3</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88" w:type="dxa"/>
            <w:noWrap w:val="0"/>
            <w:vAlign w:val="top"/>
          </w:tcPr>
          <w:p>
            <w:pPr>
              <w:spacing w:line="400" w:lineRule="exact"/>
              <w:rPr>
                <w:rFonts w:hint="eastAsia" w:ascii="宋体" w:hAnsi="宋体" w:eastAsia="宋体" w:cs="宋体"/>
                <w:b/>
                <w:bCs/>
                <w:color w:val="000000"/>
                <w:szCs w:val="21"/>
              </w:rPr>
            </w:pPr>
          </w:p>
        </w:tc>
      </w:tr>
    </w:tbl>
    <w:p>
      <w:pPr>
        <w:ind w:firstLine="211" w:firstLineChars="100"/>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6全自动真空采血管分拣机</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6100"/>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10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招标规格</w:t>
            </w:r>
          </w:p>
        </w:tc>
        <w:tc>
          <w:tcPr>
            <w:tcW w:w="117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1</w:t>
            </w:r>
          </w:p>
        </w:tc>
        <w:tc>
          <w:tcPr>
            <w:tcW w:w="6100"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分拣类别：14+1个类别。</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w:t>
            </w:r>
          </w:p>
        </w:tc>
        <w:tc>
          <w:tcPr>
            <w:tcW w:w="6100"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分拣速度：≥2500支试管/小时</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装载仓容量：≥1500支</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4</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分拣仓容量：≥300支</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5</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进管方式：轨道自动输入或试管集中倒入</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6</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出管方式：主机将试管自动导入至相对应的分拣仓；</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7</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分拣形式：按条形码信息进行自动分拣；也可通过试管帽颜色进行分拣</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8</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具备自动核收标本，记录接收时间和数量，将标本核收并录入LIS系统，实现标本量分析、标本流程监控等功能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9</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无法读取条码的试管可自动收集至不合格试管收集盒，实现条码读取智能检查功能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10</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可处理条码制式：支持30位的条形码，支持Code128，Code39，Codebar等</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试管类型：封闭试管，直径8~19mm，长度75mm~122mm；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条码复制重贴功能：配套条形码复制粘贴机，可复制重贴打印粘贴不规范、脏污损坏的样本试管条形码，实现条码复制重贴功能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13</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可自动探测料仓是否有标本输入，实现自动启停分拣功能；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14</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应急接收功能：当分拣机发生故障时，可通过扫描设备进行人工扫描核收及分类，实现应急接收功能；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15</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整机操作简单，简便易学。内部智能化控制分拣，不需人工干预，分拣全程信息一目了然。</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16</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具备满仓提前预警功能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17</w:t>
            </w:r>
          </w:p>
        </w:tc>
        <w:tc>
          <w:tcPr>
            <w:tcW w:w="6100"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具备单机工作及与实验室的其它实验系统连接的功能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18</w:t>
            </w:r>
          </w:p>
        </w:tc>
        <w:tc>
          <w:tcPr>
            <w:tcW w:w="6100"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可扩展选装喷码模块，可在扫描核收的同时，即时生成标本序列号并打印在采血管上，有效避免人工编号可能出现差错的功能</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19</w:t>
            </w:r>
          </w:p>
        </w:tc>
        <w:tc>
          <w:tcPr>
            <w:tcW w:w="6100"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噪音：&lt;50dB</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20</w:t>
            </w:r>
          </w:p>
        </w:tc>
        <w:tc>
          <w:tcPr>
            <w:tcW w:w="6100"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额定电压/功率：220V/1.2KW</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100"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21.1</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21.2</w:t>
            </w:r>
          </w:p>
        </w:tc>
        <w:tc>
          <w:tcPr>
            <w:tcW w:w="6100"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5"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21.3</w:t>
            </w:r>
          </w:p>
        </w:tc>
        <w:tc>
          <w:tcPr>
            <w:tcW w:w="6100"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5" w:type="dxa"/>
            <w:noWrap w:val="0"/>
            <w:vAlign w:val="top"/>
          </w:tcPr>
          <w:p>
            <w:pPr>
              <w:spacing w:line="400" w:lineRule="exact"/>
              <w:rPr>
                <w:rFonts w:hint="eastAsia" w:ascii="宋体" w:hAnsi="宋体" w:eastAsia="宋体" w:cs="宋体"/>
                <w:szCs w:val="21"/>
              </w:rPr>
            </w:pPr>
          </w:p>
        </w:tc>
      </w:tr>
    </w:tbl>
    <w:p>
      <w:pPr>
        <w:ind w:firstLine="211" w:firstLineChars="100"/>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7生物安全柜</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6025"/>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10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02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招标规格</w:t>
            </w:r>
          </w:p>
        </w:tc>
        <w:tc>
          <w:tcPr>
            <w:tcW w:w="117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color w:val="000000"/>
                <w:szCs w:val="21"/>
              </w:rPr>
              <w:t>一</w:t>
            </w:r>
          </w:p>
        </w:tc>
        <w:tc>
          <w:tcPr>
            <w:tcW w:w="6025" w:type="dxa"/>
            <w:noWrap w:val="0"/>
            <w:vAlign w:val="top"/>
          </w:tcPr>
          <w:p>
            <w:pPr>
              <w:spacing w:line="400" w:lineRule="exact"/>
              <w:rPr>
                <w:rFonts w:hint="eastAsia" w:ascii="宋体" w:hAnsi="宋体" w:eastAsia="宋体" w:cs="宋体"/>
                <w:b/>
                <w:bCs/>
                <w:color w:val="FF0000"/>
                <w:szCs w:val="21"/>
              </w:rPr>
            </w:pPr>
            <w:r>
              <w:rPr>
                <w:rFonts w:hint="eastAsia" w:ascii="宋体" w:hAnsi="宋体" w:eastAsia="宋体" w:cs="宋体"/>
                <w:b/>
                <w:bCs/>
                <w:color w:val="000000"/>
                <w:szCs w:val="21"/>
              </w:rPr>
              <w:t>技术参数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25"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安全柜基本参数：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分类：A2型，30%外排，70%循环</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外部尺寸≥（L×D×H）1100mm×750mm×2250mm；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内部尺寸≥（L×D×H）940mm ×600mm×660mm。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1.4</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台面距离地面高度：750mm（尺寸可根据要求订制修改）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1.1.5</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风速： 平均下降风速：0.33±0.025m/s； 平均吸入口风速0.53±0.025m/s</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1.1.6</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系统排风总量：360 m3/h</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1.1.7</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额定功率：1100W（包含操作区插座负载500W）</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1.1.8</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噪音等级：≤65dB（A）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1.1.9</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照明：≥1000lx</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1.10</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过滤效率: 送风和排风过滤器均采用硼硅酸盐玻璃纤维材质的HEPA（ULPA）高效过滤器，对0.3μm（0.12）颗粒过滤效率≥99.999%（99.9995%）</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重量：毛重243KG  净重 227KG</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1.1.12</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使用人数：单人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生物安全性：</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2.1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人员安全性：用碘化钾（KI）法测试，前窗操作口的保护因子应不小于1×10</w:t>
            </w:r>
            <w:r>
              <w:rPr>
                <w:rFonts w:hint="eastAsia" w:ascii="宋体" w:hAnsi="宋体" w:eastAsia="宋体" w:cs="宋体"/>
                <w:kern w:val="0"/>
                <w:szCs w:val="21"/>
                <w:vertAlign w:val="superscript"/>
              </w:rPr>
              <w:t>5</w:t>
            </w:r>
            <w:r>
              <w:rPr>
                <w:rFonts w:hint="eastAsia" w:ascii="宋体" w:hAnsi="宋体" w:eastAsia="宋体" w:cs="宋体"/>
                <w:bCs/>
                <w:kern w:val="0"/>
                <w:szCs w:val="21"/>
              </w:rPr>
              <w:t xml:space="preserve"> </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1.2.2</w:t>
            </w:r>
          </w:p>
        </w:tc>
        <w:tc>
          <w:tcPr>
            <w:tcW w:w="6025" w:type="dxa"/>
            <w:noWrap w:val="0"/>
            <w:vAlign w:val="top"/>
          </w:tcPr>
          <w:p>
            <w:pPr>
              <w:widowControl/>
              <w:spacing w:before="75" w:after="75" w:line="276" w:lineRule="auto"/>
              <w:rPr>
                <w:rFonts w:hint="eastAsia" w:ascii="宋体" w:hAnsi="宋体" w:eastAsia="宋体" w:cs="宋体"/>
                <w:color w:val="FF0000"/>
                <w:szCs w:val="21"/>
              </w:rPr>
            </w:pPr>
            <w:r>
              <w:rPr>
                <w:rFonts w:hint="eastAsia" w:ascii="宋体" w:hAnsi="宋体" w:eastAsia="宋体" w:cs="宋体"/>
                <w:bCs/>
                <w:kern w:val="0"/>
                <w:szCs w:val="21"/>
              </w:rPr>
              <w:t xml:space="preserve">产品安全性：菌落数≤5CFU/次 </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1.2.3</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交叉污染安全性：菌落数≤2CFU/次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二</w:t>
            </w:r>
          </w:p>
        </w:tc>
        <w:tc>
          <w:tcPr>
            <w:tcW w:w="6025" w:type="dxa"/>
            <w:noWrap w:val="0"/>
            <w:vAlign w:val="top"/>
          </w:tcPr>
          <w:p>
            <w:pPr>
              <w:spacing w:line="400" w:lineRule="exact"/>
              <w:rPr>
                <w:rFonts w:hint="eastAsia" w:ascii="宋体" w:hAnsi="宋体" w:eastAsia="宋体" w:cs="宋体"/>
                <w:b/>
                <w:bCs/>
                <w:szCs w:val="21"/>
              </w:rPr>
            </w:pPr>
            <w:r>
              <w:rPr>
                <w:rFonts w:hint="eastAsia" w:ascii="宋体" w:hAnsi="宋体" w:eastAsia="宋体" w:cs="宋体"/>
                <w:b/>
                <w:bCs/>
                <w:szCs w:val="21"/>
              </w:rPr>
              <w:t>结构功能特点：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 xml:space="preserve">柜体采用10°倾斜角设计，符合人体工程学原理，视角更大，操作方便且更加人性化；   </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安全柜裸露工作区三侧壁板采用优质304#不锈钢一体化结构，内部可清洗部位采用8mm大圆角处理，不留死角，易于清洁；</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工作区采用四面（左右二侧、后部、底部）负压环绕设计工作区内，保护性更好、更安全；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工作台面材质为优质304#不锈钢，采用盆状式设计，即使实验有废液溢出，也不会流入积液槽中，便于清理；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2.5</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福马脚轮设计：脚轮与支架一体化设计，安全柜即可通过脚轮安全移动，也可以通过调节脚轮支脚进行固定和调平；</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2.6</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柜体和支架可分离，支架高度可根据实际情况订制修改；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2.7</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合理的结构设计：安全柜过滤器和风机的维修、更换，都可在安全柜的前侧进行，更加方便、快捷；</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2.8</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前窗玻璃采用双层夹胶防爆安全玻璃；即使玻璃破损，也不会伤人，并且生物安全柜还能正常工作，直到实验结束，更好的保护了人员及实验的安全；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2.9</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2.10</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电动控制前窗玻璃门，可同时采用脚踏控制、按键控制或遥控控制，玻璃门升降到安全操作高度时，自动停止升降，使操作更加方便；且玻璃门升降时不用直接接触玻璃，使实验人员更安全；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遥控控制：安全柜的所有按键操作，都可通过遥控控制实现，使安全柜的使用更加快捷方便；且遥控器的使用，大大减少了使用者与安全柜的直接接触，更加保护了使用者的人身安全；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具有预约定时功能，能自动设定安全柜定时开机、关机及紫外灯消毒时间，大大节省了工作时间，提高了工作效率；</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严格的气密性检测：安全柜内加压500Pa，保持30min后气压不低于450Pa；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前窗气流隔断设计：防止了气流通过前窗侧壁及上侧进行泄露，使试验更加安全；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2.15</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优良的风机选用：风机的电机当安全柜在正常运行而不调整电机的速度控制，经过滤器的风压下降50%时，风机的排气量下降不超过10%</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2.16</w:t>
            </w:r>
          </w:p>
        </w:tc>
        <w:tc>
          <w:tcPr>
            <w:tcW w:w="6025" w:type="dxa"/>
            <w:noWrap w:val="0"/>
            <w:vAlign w:val="top"/>
          </w:tcPr>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完善的报警系统：</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（1）玻璃门不在安全高度报警：玻璃门安全高度为200mm，当安全柜前侧高于或低于安全高度时，安全柜会声光报警；</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（2）过滤器压力超高报警：当过滤器的阻力变大，安全柜会声光报警</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（3）过滤器失效更换报警：当过滤器寿命使用到期后，会有过滤器更换声光报警；</w:t>
            </w:r>
          </w:p>
          <w:p>
            <w:pPr>
              <w:spacing w:line="400" w:lineRule="exact"/>
              <w:rPr>
                <w:rFonts w:hint="eastAsia" w:ascii="宋体" w:hAnsi="宋体" w:eastAsia="宋体" w:cs="宋体"/>
                <w:szCs w:val="21"/>
              </w:rPr>
            </w:pPr>
            <w:r>
              <w:rPr>
                <w:rFonts w:hint="eastAsia" w:ascii="宋体" w:hAnsi="宋体" w:eastAsia="宋体" w:cs="宋体"/>
                <w:bCs/>
                <w:kern w:val="0"/>
                <w:szCs w:val="21"/>
              </w:rPr>
              <w:t>（4）气流波动报警：当安全柜的气流波动超过标称值的20%时，声光报警，</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2.17</w:t>
            </w:r>
          </w:p>
        </w:tc>
        <w:tc>
          <w:tcPr>
            <w:tcW w:w="6025" w:type="dxa"/>
            <w:noWrap w:val="0"/>
            <w:vAlign w:val="top"/>
          </w:tcPr>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安全的连锁保护设计：对误操作均设置连锁保护，即使误操作，也不会造成伤害</w:t>
            </w:r>
          </w:p>
          <w:p>
            <w:pPr>
              <w:widowControl/>
              <w:numPr>
                <w:ilvl w:val="0"/>
                <w:numId w:val="1"/>
              </w:numPr>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安全柜风机与玻璃门互锁：当安全柜玻璃门落到最底部时，安全柜风机自动关闭，更改保护了安全柜的使用，增加了安全柜的使用寿命</w:t>
            </w:r>
          </w:p>
          <w:p>
            <w:pPr>
              <w:widowControl/>
              <w:numPr>
                <w:ilvl w:val="0"/>
                <w:numId w:val="1"/>
              </w:numPr>
              <w:spacing w:before="75" w:after="75" w:line="276" w:lineRule="auto"/>
              <w:rPr>
                <w:rFonts w:hint="eastAsia" w:ascii="宋体" w:hAnsi="宋体" w:eastAsia="宋体" w:cs="宋体"/>
                <w:szCs w:val="21"/>
              </w:rPr>
            </w:pPr>
            <w:r>
              <w:rPr>
                <w:rFonts w:hint="eastAsia" w:ascii="宋体" w:hAnsi="宋体" w:eastAsia="宋体" w:cs="宋体"/>
                <w:bCs/>
                <w:kern w:val="0"/>
                <w:szCs w:val="21"/>
              </w:rPr>
              <w:t>紫外灯与安全柜玻璃门、风机及照明灯互锁：当玻璃落到底部且照明灯不开启时，紫外灯才能开启，防止紫外灯误操作对人体造成危害，更加保护了人员的安全；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三</w:t>
            </w:r>
          </w:p>
        </w:tc>
        <w:tc>
          <w:tcPr>
            <w:tcW w:w="6025" w:type="dxa"/>
            <w:noWrap w:val="0"/>
            <w:vAlign w:val="top"/>
          </w:tcPr>
          <w:p>
            <w:pPr>
              <w:spacing w:line="400" w:lineRule="exact"/>
              <w:rPr>
                <w:rFonts w:hint="eastAsia" w:ascii="宋体" w:hAnsi="宋体" w:eastAsia="宋体" w:cs="宋体"/>
                <w:b/>
                <w:bCs/>
                <w:szCs w:val="21"/>
              </w:rPr>
            </w:pPr>
            <w:r>
              <w:rPr>
                <w:rFonts w:hint="eastAsia" w:ascii="宋体" w:hAnsi="宋体" w:eastAsia="宋体" w:cs="宋体"/>
                <w:b/>
                <w:bCs/>
                <w:szCs w:val="21"/>
              </w:rPr>
              <w:t>设备配置清单</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3.1</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主机1台、底座1套、内风机2台、送风过滤器1套、排风过滤器1套、国标插座2个、遥控器1件、脚踏开关1件、紫外灯1件、照明灯2件、水龙头1件（选配）、气龙头1件（选配）、搁手架1套（选配）。</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四</w:t>
            </w:r>
          </w:p>
        </w:tc>
        <w:tc>
          <w:tcPr>
            <w:tcW w:w="6025"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6025"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6025"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6025"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5" w:type="dxa"/>
            <w:noWrap w:val="0"/>
            <w:vAlign w:val="top"/>
          </w:tcPr>
          <w:p>
            <w:pPr>
              <w:spacing w:line="400" w:lineRule="exact"/>
              <w:rPr>
                <w:rFonts w:hint="eastAsia" w:ascii="宋体" w:hAnsi="宋体" w:eastAsia="宋体" w:cs="宋体"/>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8 生物安全柜</w:t>
      </w:r>
      <w:r>
        <w:rPr>
          <w:rFonts w:hint="eastAsia" w:ascii="宋体" w:hAnsi="宋体" w:eastAsia="宋体" w:cs="宋体"/>
          <w:b/>
          <w:bCs/>
          <w:szCs w:val="21"/>
        </w:rPr>
        <w:t>（可采购进口设备）</w:t>
      </w:r>
      <w:r>
        <w:rPr>
          <w:rFonts w:hint="eastAsia" w:ascii="宋体" w:hAnsi="宋体" w:eastAsia="宋体" w:cs="宋体"/>
          <w:b/>
          <w:bCs/>
        </w:rPr>
        <w:t xml:space="preserve">                                     数量：3套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6025"/>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02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招标规格</w:t>
            </w:r>
          </w:p>
        </w:tc>
        <w:tc>
          <w:tcPr>
            <w:tcW w:w="117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color w:val="000000"/>
                <w:szCs w:val="21"/>
              </w:rPr>
              <w:t>一</w:t>
            </w:r>
          </w:p>
        </w:tc>
        <w:tc>
          <w:tcPr>
            <w:tcW w:w="6025" w:type="dxa"/>
            <w:noWrap w:val="0"/>
            <w:vAlign w:val="top"/>
          </w:tcPr>
          <w:p>
            <w:pPr>
              <w:spacing w:line="400" w:lineRule="exact"/>
              <w:rPr>
                <w:rFonts w:hint="eastAsia" w:ascii="宋体" w:hAnsi="宋体" w:eastAsia="宋体" w:cs="宋体"/>
                <w:b/>
                <w:bCs/>
                <w:color w:val="FF0000"/>
                <w:szCs w:val="21"/>
              </w:rPr>
            </w:pPr>
            <w:r>
              <w:rPr>
                <w:rFonts w:hint="eastAsia" w:ascii="宋体" w:hAnsi="宋体" w:eastAsia="宋体" w:cs="宋体"/>
                <w:b/>
                <w:bCs/>
                <w:color w:val="000000"/>
                <w:szCs w:val="21"/>
              </w:rPr>
              <w:t>技术参数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25"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安全柜基本参数：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分类：A2型，30%外排，70%循环</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外部尺寸≥（L×D×H）1500mm×750mm×2250mm；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内部尺寸≥（L×D×H）1350mm ×600mm×660mm。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1.4</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台面距离地面高度：750mm（尺寸可根据要求订制修改）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1.1.5</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风速： 平均下降风速：0.33±0.025m/s； 平均吸入口风速0.53±0.025m/s</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1.1.6</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系统排风总量：500 m3/h</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1.1.7</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额定功率：1800W（包含操作区插座负载500W）</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1.1.8</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噪音等级：≤65dB（A）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1.1.9</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照明：≥1000lx</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1.10</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过滤效率: 送风和排风过滤器均采用硼硅酸盐玻璃纤维材质的HEPA（ULPA）高效过滤器，对0.3μm（0.12）颗粒过滤效率≥99.999%（99.9995%）</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重量：毛重316KG  净重 295KG</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1.1.12</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使用人数：1-2人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生物安全性：</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2.1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人员安全性：用碘化钾（KI）法测试，前窗操作口的保护因子应不小于1×10</w:t>
            </w:r>
            <w:r>
              <w:rPr>
                <w:rFonts w:hint="eastAsia" w:ascii="宋体" w:hAnsi="宋体" w:eastAsia="宋体" w:cs="宋体"/>
                <w:kern w:val="0"/>
                <w:szCs w:val="21"/>
                <w:vertAlign w:val="superscript"/>
              </w:rPr>
              <w:t>5</w:t>
            </w:r>
            <w:r>
              <w:rPr>
                <w:rFonts w:hint="eastAsia" w:ascii="宋体" w:hAnsi="宋体" w:eastAsia="宋体" w:cs="宋体"/>
                <w:bCs/>
                <w:kern w:val="0"/>
                <w:szCs w:val="21"/>
              </w:rPr>
              <w:t xml:space="preserve"> </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1.2.2</w:t>
            </w:r>
          </w:p>
        </w:tc>
        <w:tc>
          <w:tcPr>
            <w:tcW w:w="6025" w:type="dxa"/>
            <w:noWrap w:val="0"/>
            <w:vAlign w:val="top"/>
          </w:tcPr>
          <w:p>
            <w:pPr>
              <w:widowControl/>
              <w:spacing w:before="75" w:after="75" w:line="276" w:lineRule="auto"/>
              <w:rPr>
                <w:rFonts w:hint="eastAsia" w:ascii="宋体" w:hAnsi="宋体" w:eastAsia="宋体" w:cs="宋体"/>
                <w:color w:val="FF0000"/>
                <w:szCs w:val="21"/>
              </w:rPr>
            </w:pPr>
            <w:r>
              <w:rPr>
                <w:rFonts w:hint="eastAsia" w:ascii="宋体" w:hAnsi="宋体" w:eastAsia="宋体" w:cs="宋体"/>
                <w:bCs/>
                <w:kern w:val="0"/>
                <w:szCs w:val="21"/>
              </w:rPr>
              <w:t xml:space="preserve">产品安全性：菌落数≤5CFU/次 </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1.2.3</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交叉污染安全性：菌落数≤2CFU/次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二</w:t>
            </w:r>
          </w:p>
        </w:tc>
        <w:tc>
          <w:tcPr>
            <w:tcW w:w="6025" w:type="dxa"/>
            <w:noWrap w:val="0"/>
            <w:vAlign w:val="top"/>
          </w:tcPr>
          <w:p>
            <w:pPr>
              <w:spacing w:line="400" w:lineRule="exact"/>
              <w:rPr>
                <w:rFonts w:hint="eastAsia" w:ascii="宋体" w:hAnsi="宋体" w:eastAsia="宋体" w:cs="宋体"/>
                <w:b/>
                <w:bCs/>
                <w:szCs w:val="21"/>
              </w:rPr>
            </w:pPr>
            <w:r>
              <w:rPr>
                <w:rFonts w:hint="eastAsia" w:ascii="宋体" w:hAnsi="宋体" w:eastAsia="宋体" w:cs="宋体"/>
                <w:b/>
                <w:bCs/>
                <w:szCs w:val="21"/>
              </w:rPr>
              <w:t>结构功能特点：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 xml:space="preserve">柜体采用10°倾斜角设计，符合人体工程学原理，视角更大，操作方便且更加人性化；   </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安全柜裸露工作区三侧壁板采用优质304#不锈钢一体化结构，内部可清洗部位采用8mm大圆角处理，不留死角，易于清洁；</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工作区采用四面（左右二侧、后部、底部）负压环绕设计工作区内，保护性更好、更安全；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工作台面材质为优质304#不锈钢，采用盆状式设计，即使实验有废液溢出，也不会流入积液槽中，便于清理；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2.5</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福马脚轮设计：脚轮与支架一体化设计，安全柜即可通过脚轮安全移动，也可以通过调节脚轮支脚进行固定和调平；</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2.6</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柜体和支架可分离，支架高度可根据实际情况订制修改；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2.7</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合理的结构设计：安全柜过滤器和风机的维修、更换，都可在安全柜的前侧进行，更加方便、快捷；</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2.8</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前窗玻璃采用双层夹胶防爆安全玻璃；即使玻璃破损，也不会伤人，并且生物安全柜还能正常工作，直到实验结束，更好的保护了人员及实验的安全；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2.9</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2.10</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电动控制前窗玻璃门，可同时采用脚踏控制、按键控制或遥控控制，玻璃门升降到安全操作高度时，自动停止升降，使操作更加方便；且玻璃门升降时不用直接接触玻璃，使实验人员更安全；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遥控控制：安全柜的所有按键操作，都可通过遥控控制实现，使安全柜的使用更加快捷方便；且遥控器的使用，大大减少了使用者与安全柜的直接接触，更加保护了使用者的人身安全；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具有预约定时功能，能自动设定安全柜定时开机、关机及紫外灯消毒时间，大大节省了工作时间，提高了工作效率；</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严格的气密性检测：安全柜内加压500Pa，保持30min后气压不低于450Pa；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前窗气流隔断设计：防止了气流通过前窗侧壁及上侧进行泄露，使试验更加安全；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2.15</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优良的风机选用：风机的电机当安全柜在正常运行而不调整电机的速度控制，经过滤器的风压下降50%时，风机的排气量下降不超过10%</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2.16</w:t>
            </w:r>
          </w:p>
        </w:tc>
        <w:tc>
          <w:tcPr>
            <w:tcW w:w="6025" w:type="dxa"/>
            <w:noWrap w:val="0"/>
            <w:vAlign w:val="top"/>
          </w:tcPr>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完善的报警系统：</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（1）玻璃门不在安全高度报警：玻璃门安全高度为200mm，当安全柜前侧高于或低于安全高度时，安全柜会声光报警；</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（2）过滤器压力超高报警：当过滤器的阻力变大，安全柜会声光报警</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（3）过滤器失效更换报警：当过滤器寿命使用到期后，会有过滤器更换声光报警；</w:t>
            </w:r>
          </w:p>
          <w:p>
            <w:pPr>
              <w:spacing w:line="400" w:lineRule="exact"/>
              <w:rPr>
                <w:rFonts w:hint="eastAsia" w:ascii="宋体" w:hAnsi="宋体" w:eastAsia="宋体" w:cs="宋体"/>
                <w:szCs w:val="21"/>
              </w:rPr>
            </w:pPr>
            <w:r>
              <w:rPr>
                <w:rFonts w:hint="eastAsia" w:ascii="宋体" w:hAnsi="宋体" w:eastAsia="宋体" w:cs="宋体"/>
                <w:bCs/>
                <w:kern w:val="0"/>
                <w:szCs w:val="21"/>
              </w:rPr>
              <w:t>（4）气流波动报警：当安全柜的气流波动超过标称值的20%时，声光报警，</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2.17</w:t>
            </w:r>
          </w:p>
        </w:tc>
        <w:tc>
          <w:tcPr>
            <w:tcW w:w="6025" w:type="dxa"/>
            <w:noWrap w:val="0"/>
            <w:vAlign w:val="top"/>
          </w:tcPr>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安全的连锁保护设计：对误操作均设置连锁保护，即使误操作，也不会造成伤害</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（1）安全柜风机与玻璃门互锁：当安全柜玻璃门落到最底部时，安全柜风机自动关闭，更改保护了安全柜的使用，增加了安全柜的使用寿命</w:t>
            </w:r>
          </w:p>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（2）紫外灯与安全柜玻璃门、风机及照明灯互锁：当玻璃落到底部且照明灯不开启时，紫外灯才能开启，防止紫外灯误操作对人体造成危害，更加保护了人员的安全；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三</w:t>
            </w:r>
          </w:p>
        </w:tc>
        <w:tc>
          <w:tcPr>
            <w:tcW w:w="6025" w:type="dxa"/>
            <w:noWrap w:val="0"/>
            <w:vAlign w:val="top"/>
          </w:tcPr>
          <w:p>
            <w:pPr>
              <w:spacing w:line="400" w:lineRule="exact"/>
              <w:rPr>
                <w:rFonts w:hint="eastAsia" w:ascii="宋体" w:hAnsi="宋体" w:eastAsia="宋体" w:cs="宋体"/>
                <w:b/>
                <w:bCs/>
                <w:szCs w:val="21"/>
              </w:rPr>
            </w:pPr>
            <w:r>
              <w:rPr>
                <w:rFonts w:hint="eastAsia" w:ascii="宋体" w:hAnsi="宋体" w:eastAsia="宋体" w:cs="宋体"/>
                <w:b/>
                <w:bCs/>
                <w:szCs w:val="21"/>
              </w:rPr>
              <w:t>设备配置清单</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3.1</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主机1台、底座1套、内风机1台、送风过滤器1套、排风过滤器1套、国标插座2个、遥控器1件、脚踏开关1件、紫外灯1件、照明灯2件、水龙头1件（选配）、气龙头1件（选配）、搁手架1套（选配）。</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四</w:t>
            </w:r>
          </w:p>
        </w:tc>
        <w:tc>
          <w:tcPr>
            <w:tcW w:w="6025"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6025"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6025"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6025"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5" w:type="dxa"/>
            <w:noWrap w:val="0"/>
            <w:vAlign w:val="top"/>
          </w:tcPr>
          <w:p>
            <w:pPr>
              <w:spacing w:line="400" w:lineRule="exact"/>
              <w:rPr>
                <w:rFonts w:hint="eastAsia" w:ascii="宋体" w:hAnsi="宋体" w:eastAsia="宋体" w:cs="宋体"/>
                <w:szCs w:val="21"/>
              </w:rPr>
            </w:pPr>
          </w:p>
        </w:tc>
      </w:tr>
    </w:tbl>
    <w:p>
      <w:pPr>
        <w:ind w:firstLine="211" w:firstLineChars="100"/>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9生物安全柜</w:t>
      </w:r>
      <w:r>
        <w:rPr>
          <w:rFonts w:hint="eastAsia" w:ascii="宋体" w:hAnsi="宋体" w:eastAsia="宋体" w:cs="宋体"/>
          <w:b/>
          <w:bCs/>
          <w:szCs w:val="21"/>
        </w:rPr>
        <w:t>（可采购进口设备）</w:t>
      </w:r>
      <w:r>
        <w:rPr>
          <w:rFonts w:hint="eastAsia" w:ascii="宋体" w:hAnsi="宋体" w:eastAsia="宋体" w:cs="宋体"/>
          <w:b/>
          <w:bCs/>
        </w:rPr>
        <w:t xml:space="preserve">                                     数量：</w:t>
      </w:r>
      <w:r>
        <w:rPr>
          <w:rFonts w:hint="eastAsia" w:ascii="宋体" w:hAnsi="宋体" w:eastAsia="宋体" w:cs="宋体"/>
          <w:b/>
          <w:bCs/>
          <w:lang w:val="en-US" w:eastAsia="zh-CN"/>
        </w:rPr>
        <w:t>2</w:t>
      </w:r>
      <w:r>
        <w:rPr>
          <w:rFonts w:hint="eastAsia" w:ascii="宋体" w:hAnsi="宋体" w:eastAsia="宋体" w:cs="宋体"/>
          <w:b/>
          <w:bCs/>
        </w:rPr>
        <w:t>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6025"/>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02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招标规格</w:t>
            </w:r>
          </w:p>
        </w:tc>
        <w:tc>
          <w:tcPr>
            <w:tcW w:w="117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color w:val="000000"/>
                <w:szCs w:val="21"/>
              </w:rPr>
              <w:t>一</w:t>
            </w:r>
          </w:p>
        </w:tc>
        <w:tc>
          <w:tcPr>
            <w:tcW w:w="6025" w:type="dxa"/>
            <w:noWrap w:val="0"/>
            <w:vAlign w:val="top"/>
          </w:tcPr>
          <w:p>
            <w:pPr>
              <w:spacing w:line="400" w:lineRule="exact"/>
              <w:rPr>
                <w:rFonts w:hint="eastAsia" w:ascii="宋体" w:hAnsi="宋体" w:eastAsia="宋体" w:cs="宋体"/>
                <w:b/>
                <w:bCs/>
                <w:color w:val="FF0000"/>
                <w:szCs w:val="21"/>
              </w:rPr>
            </w:pPr>
            <w:r>
              <w:rPr>
                <w:rFonts w:hint="eastAsia" w:ascii="宋体" w:hAnsi="宋体" w:eastAsia="宋体" w:cs="宋体"/>
                <w:b/>
                <w:bCs/>
                <w:color w:val="000000"/>
                <w:szCs w:val="21"/>
              </w:rPr>
              <w:t>技术参数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25"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安全柜基本参数：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分类：A2型，30%外排，70%循环</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外部尺寸≥（L×D×H）1870mm×750mm×2290mm；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内部尺寸≥（L×D×H）1700mm ×600mm×660mm。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1.4</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台面距离地面高度：750mm（尺寸可根据要求订制修改）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1.1.5</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风速： 平均下降风速：0.33±0.025m/s； 平均吸入口风速0.53±0.025m/s</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1.1.6</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系统排风总量：650 m3/h</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1.1.7</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额定功率：1800W（包含操作区插座负载500W）</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1.1.8</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噪音等级：≤65dB（A）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1.1.9</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照明：≥1000lx</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1.10</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过滤效率: 送风和排风过滤器均采用硼硅酸盐玻璃纤维材质的HEPA（ULPA）高效过滤器，对0.3μm（0.12）颗粒过滤效率≥99.999%（99.9995%）</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重量：毛重363KG  净重 323KG</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1.1.12</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使用人数：1-3人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生物安全性：</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color w:val="0C0C0C"/>
                <w:szCs w:val="21"/>
              </w:rPr>
              <w:t>1.</w:t>
            </w:r>
            <w:r>
              <w:rPr>
                <w:rFonts w:hint="eastAsia" w:ascii="宋体" w:hAnsi="宋体" w:eastAsia="宋体" w:cs="宋体"/>
                <w:szCs w:val="21"/>
              </w:rPr>
              <w:t>2.1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人员安全性：用碘化钾（KI）法测试，前窗操作口的保护因子应不小于1×10</w:t>
            </w:r>
            <w:r>
              <w:rPr>
                <w:rFonts w:hint="eastAsia" w:ascii="宋体" w:hAnsi="宋体" w:eastAsia="宋体" w:cs="宋体"/>
                <w:kern w:val="0"/>
                <w:szCs w:val="21"/>
                <w:vertAlign w:val="superscript"/>
              </w:rPr>
              <w:t>5</w:t>
            </w:r>
            <w:r>
              <w:rPr>
                <w:rFonts w:hint="eastAsia" w:ascii="宋体" w:hAnsi="宋体" w:eastAsia="宋体" w:cs="宋体"/>
                <w:bCs/>
                <w:kern w:val="0"/>
                <w:szCs w:val="21"/>
              </w:rPr>
              <w:t xml:space="preserve"> </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1.2.2</w:t>
            </w:r>
          </w:p>
        </w:tc>
        <w:tc>
          <w:tcPr>
            <w:tcW w:w="6025" w:type="dxa"/>
            <w:noWrap w:val="0"/>
            <w:vAlign w:val="top"/>
          </w:tcPr>
          <w:p>
            <w:pPr>
              <w:widowControl/>
              <w:spacing w:before="75" w:after="75" w:line="276" w:lineRule="auto"/>
              <w:rPr>
                <w:rFonts w:hint="eastAsia" w:ascii="宋体" w:hAnsi="宋体" w:eastAsia="宋体" w:cs="宋体"/>
                <w:color w:val="FF0000"/>
                <w:szCs w:val="21"/>
              </w:rPr>
            </w:pPr>
            <w:r>
              <w:rPr>
                <w:rFonts w:hint="eastAsia" w:ascii="宋体" w:hAnsi="宋体" w:eastAsia="宋体" w:cs="宋体"/>
                <w:bCs/>
                <w:kern w:val="0"/>
                <w:szCs w:val="21"/>
              </w:rPr>
              <w:t xml:space="preserve">产品安全性：菌落数≤5CFU/次 </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1.2.3</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交叉污染安全性：菌落数≤2CFU/次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二</w:t>
            </w:r>
          </w:p>
        </w:tc>
        <w:tc>
          <w:tcPr>
            <w:tcW w:w="6025" w:type="dxa"/>
            <w:noWrap w:val="0"/>
            <w:vAlign w:val="top"/>
          </w:tcPr>
          <w:p>
            <w:pPr>
              <w:spacing w:line="400" w:lineRule="exact"/>
              <w:rPr>
                <w:rFonts w:hint="eastAsia" w:ascii="宋体" w:hAnsi="宋体" w:eastAsia="宋体" w:cs="宋体"/>
                <w:b/>
                <w:bCs/>
                <w:szCs w:val="21"/>
              </w:rPr>
            </w:pPr>
            <w:r>
              <w:rPr>
                <w:rFonts w:hint="eastAsia" w:ascii="宋体" w:hAnsi="宋体" w:eastAsia="宋体" w:cs="宋体"/>
                <w:b/>
                <w:bCs/>
                <w:szCs w:val="21"/>
              </w:rPr>
              <w:t>结构功能特点：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 xml:space="preserve">柜体采用10°倾斜角设计，符合人体工程学原理，视角更大，操作方便且更加人性化；   </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安全柜裸露工作区三侧壁板采用优质304#不锈钢一体化结构，内部可清洗部位采用8mm大圆角处理，不留死角，易于清洁；</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工作区采用四面（左右二侧、后部、底部）负压环绕设计工作区内，保护性更好、更安全；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工作台面材质为优质304#不锈钢，采用盆状式设计，即使实验有废液溢出，也不会流入积液槽中，便于清理；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2.5</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福马脚轮设计：脚轮与支架一体化设计，安全柜即可通过脚轮安全移动，也可以通过调节脚轮支脚进行固定和调平；</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2.6</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柜体和支架可分离，支架高度可根据实际情况订制修改；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2.7</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合理的结构设计：安全柜过滤器和风机的维修、更换，都可在安全柜的前侧进行，更加方便、快捷；</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2.8</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前窗玻璃采用双层夹胶防爆安全玻璃；即使玻璃破损，也不会伤人，并且生物安全柜还能正常工作，直到实验结束，更好的保护了人员及实验的安全；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2.9</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szCs w:val="21"/>
              </w:rPr>
              <w:t>2.10</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电动控制前窗玻璃门，可同时采用脚踏控制、按键控制或遥控控制，玻璃门升降到安全操作高度时，自动停止升降，使操作更加方便；且玻璃门升降时不用直接接触玻璃，使实验人员更安全；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遥控控制：安全柜的所有按键操作，都可通过遥控控制实现，使安全柜的使用更加快捷方便；且遥控器的使用，大大减少了使用者与安全柜的直接接触，更加保护了使用者的人身安全；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2.12</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具有预约定时功能，能自动设定安全柜定时开机、关机及紫外灯消毒时间，大大节省了工作时间，提高了工作效率；</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严格的气密性检测：安全柜内加压500Pa，保持30min后气压不低于450Pa；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bCs/>
                <w:kern w:val="0"/>
                <w:szCs w:val="21"/>
              </w:rPr>
              <w:t>前窗气流隔断设计：防止了气流通过前窗侧壁及上侧进行泄露，使试验更加安全；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2.15</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优良的风机选用：风机的电机当安全柜在正常运行而不调整电机的速度控制，经过滤器的风压下降50%时，风机的排气量下降不超过10%</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2.16</w:t>
            </w:r>
          </w:p>
        </w:tc>
        <w:tc>
          <w:tcPr>
            <w:tcW w:w="6025" w:type="dxa"/>
            <w:noWrap w:val="0"/>
            <w:vAlign w:val="top"/>
          </w:tcPr>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完善的报警系统：</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（1）玻璃门不在安全高度报警：玻璃门安全高度为200mm，当安全柜前侧高于或低于安全高度时，安全柜会声光报警；</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（2）过滤器压力超高报警：当过滤器的阻力变大，安全柜会声光报警</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（3）过滤器失效更换报警：当过滤器寿命使用到期后，会有过滤器更换声光报警；</w:t>
            </w:r>
          </w:p>
          <w:p>
            <w:pPr>
              <w:spacing w:line="400" w:lineRule="exact"/>
              <w:rPr>
                <w:rFonts w:hint="eastAsia" w:ascii="宋体" w:hAnsi="宋体" w:eastAsia="宋体" w:cs="宋体"/>
                <w:szCs w:val="21"/>
              </w:rPr>
            </w:pPr>
            <w:r>
              <w:rPr>
                <w:rFonts w:hint="eastAsia" w:ascii="宋体" w:hAnsi="宋体" w:eastAsia="宋体" w:cs="宋体"/>
                <w:bCs/>
                <w:kern w:val="0"/>
                <w:szCs w:val="21"/>
              </w:rPr>
              <w:t>（4）气流波动报警：当安全柜的气流波动超过标称值的20%时，声光报警，</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2.17</w:t>
            </w:r>
          </w:p>
        </w:tc>
        <w:tc>
          <w:tcPr>
            <w:tcW w:w="6025" w:type="dxa"/>
            <w:noWrap w:val="0"/>
            <w:vAlign w:val="top"/>
          </w:tcPr>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安全的连锁保护设计：对误操作均设置连锁保护，即使误操作，也不会造成伤害</w:t>
            </w:r>
          </w:p>
          <w:p>
            <w:pPr>
              <w:widowControl/>
              <w:spacing w:before="75" w:after="75" w:line="276" w:lineRule="auto"/>
              <w:rPr>
                <w:rFonts w:hint="eastAsia" w:ascii="宋体" w:hAnsi="宋体" w:eastAsia="宋体" w:cs="宋体"/>
                <w:bCs/>
                <w:kern w:val="0"/>
                <w:szCs w:val="21"/>
              </w:rPr>
            </w:pPr>
            <w:r>
              <w:rPr>
                <w:rFonts w:hint="eastAsia" w:ascii="宋体" w:hAnsi="宋体" w:eastAsia="宋体" w:cs="宋体"/>
                <w:bCs/>
                <w:kern w:val="0"/>
                <w:szCs w:val="21"/>
              </w:rPr>
              <w:t>（1）安全柜风机与玻璃门互锁：当安全柜玻璃门落到最底部时，安全柜风机自动关闭，更改保护了安全柜的使用，增加了安全柜的使用寿命</w:t>
            </w:r>
          </w:p>
          <w:p>
            <w:pPr>
              <w:widowControl/>
              <w:spacing w:before="75" w:after="75" w:line="276" w:lineRule="auto"/>
              <w:rPr>
                <w:rFonts w:hint="eastAsia" w:ascii="宋体" w:hAnsi="宋体" w:eastAsia="宋体" w:cs="宋体"/>
                <w:szCs w:val="21"/>
              </w:rPr>
            </w:pPr>
            <w:r>
              <w:rPr>
                <w:rFonts w:hint="eastAsia" w:ascii="宋体" w:hAnsi="宋体" w:eastAsia="宋体" w:cs="宋体"/>
                <w:bCs/>
                <w:kern w:val="0"/>
                <w:szCs w:val="21"/>
              </w:rPr>
              <w:t>（2）紫外灯与安全柜玻璃门、风机及照明灯互锁：当玻璃落到底部且照明灯不开启时，紫外灯才能开启，防止紫外灯误操作对人体造成危害，更加保护了人员的安全；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三</w:t>
            </w:r>
          </w:p>
        </w:tc>
        <w:tc>
          <w:tcPr>
            <w:tcW w:w="6025" w:type="dxa"/>
            <w:noWrap w:val="0"/>
            <w:vAlign w:val="top"/>
          </w:tcPr>
          <w:p>
            <w:pPr>
              <w:spacing w:line="400" w:lineRule="exact"/>
              <w:rPr>
                <w:rFonts w:hint="eastAsia" w:ascii="宋体" w:hAnsi="宋体" w:eastAsia="宋体" w:cs="宋体"/>
                <w:b/>
                <w:bCs/>
                <w:szCs w:val="21"/>
              </w:rPr>
            </w:pPr>
            <w:r>
              <w:rPr>
                <w:rFonts w:hint="eastAsia" w:ascii="宋体" w:hAnsi="宋体" w:eastAsia="宋体" w:cs="宋体"/>
                <w:b/>
                <w:bCs/>
                <w:szCs w:val="21"/>
              </w:rPr>
              <w:t>设备配置清单</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3.1</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主机1台、底座1套、内风机1台、送风过滤器1套、排风过滤器1套、国标插座2个、遥控器1件、脚踏开关1件、紫外灯2件、照明灯2件、水龙头1件（选配）、气龙头1件（选配）、搁手架1套（选配）。</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四</w:t>
            </w:r>
          </w:p>
        </w:tc>
        <w:tc>
          <w:tcPr>
            <w:tcW w:w="6025" w:type="dxa"/>
            <w:noWrap w:val="0"/>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6025"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6025" w:type="dxa"/>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6025" w:type="dxa"/>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5" w:type="dxa"/>
            <w:noWrap w:val="0"/>
            <w:vAlign w:val="top"/>
          </w:tcPr>
          <w:p>
            <w:pPr>
              <w:spacing w:line="400" w:lineRule="exact"/>
              <w:rPr>
                <w:rFonts w:hint="eastAsia" w:ascii="宋体" w:hAnsi="宋体" w:eastAsia="宋体" w:cs="宋体"/>
                <w:szCs w:val="21"/>
              </w:rPr>
            </w:pPr>
          </w:p>
        </w:tc>
      </w:tr>
    </w:tbl>
    <w:p>
      <w:pPr>
        <w:ind w:firstLine="211" w:firstLineChars="100"/>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10离心机</w:t>
      </w:r>
      <w:r>
        <w:rPr>
          <w:rFonts w:hint="eastAsia" w:ascii="宋体" w:hAnsi="宋体" w:eastAsia="宋体" w:cs="宋体"/>
          <w:b/>
          <w:bCs/>
          <w:szCs w:val="21"/>
        </w:rPr>
        <w:t>（可采购进口设备）</w:t>
      </w:r>
      <w:r>
        <w:rPr>
          <w:rFonts w:hint="eastAsia" w:ascii="宋体" w:hAnsi="宋体" w:eastAsia="宋体" w:cs="宋体"/>
          <w:b/>
          <w:bCs/>
        </w:rPr>
        <w:t xml:space="preserve">                                        数量：3套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6025"/>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02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招标规格</w:t>
            </w:r>
          </w:p>
        </w:tc>
        <w:tc>
          <w:tcPr>
            <w:tcW w:w="117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color w:val="000000"/>
                <w:szCs w:val="21"/>
              </w:rPr>
              <w:t>一</w:t>
            </w:r>
          </w:p>
        </w:tc>
        <w:tc>
          <w:tcPr>
            <w:tcW w:w="6025" w:type="dxa"/>
            <w:noWrap w:val="0"/>
            <w:vAlign w:val="top"/>
          </w:tcPr>
          <w:p>
            <w:pPr>
              <w:spacing w:line="400" w:lineRule="exact"/>
              <w:rPr>
                <w:rFonts w:hint="eastAsia" w:ascii="宋体" w:hAnsi="宋体" w:eastAsia="宋体" w:cs="宋体"/>
                <w:b/>
                <w:bCs/>
                <w:color w:val="FF0000"/>
                <w:szCs w:val="21"/>
              </w:rPr>
            </w:pPr>
            <w:r>
              <w:rPr>
                <w:rFonts w:hint="eastAsia" w:ascii="宋体" w:hAnsi="宋体" w:eastAsia="宋体" w:cs="宋体"/>
                <w:color w:val="000000"/>
                <w:szCs w:val="21"/>
              </w:rPr>
              <w:t>产品特点：本机采用大功率交流变频电机驱动，配置高精度测速系统；金属机箱，电子门锁，开盖自动停机；单片机控制、数码管显示、9种程序选择；转速、离心力可单独设置并同步显示、无需转换；升减速时间10档调节，并具有软制动防回荡功能；自动、手动开盖选择功能。</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00000"/>
                <w:szCs w:val="21"/>
              </w:rPr>
            </w:pPr>
            <w:r>
              <w:rPr>
                <w:rFonts w:hint="eastAsia" w:ascii="宋体" w:hAnsi="宋体" w:eastAsia="宋体" w:cs="宋体"/>
                <w:b/>
                <w:bCs/>
                <w:color w:val="000000"/>
                <w:szCs w:val="21"/>
              </w:rPr>
              <w:t>二</w:t>
            </w:r>
          </w:p>
        </w:tc>
        <w:tc>
          <w:tcPr>
            <w:tcW w:w="6025" w:type="dxa"/>
            <w:noWrap w:val="0"/>
            <w:vAlign w:val="top"/>
          </w:tcPr>
          <w:p>
            <w:p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技术参数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025" w:type="dxa"/>
            <w:noWrap w:val="0"/>
            <w:vAlign w:val="center"/>
          </w:tcPr>
          <w:p>
            <w:pPr>
              <w:rPr>
                <w:rFonts w:hint="eastAsia" w:ascii="宋体" w:hAnsi="宋体" w:eastAsia="宋体" w:cs="宋体"/>
                <w:color w:val="000000"/>
                <w:szCs w:val="21"/>
              </w:rPr>
            </w:pPr>
            <w:r>
              <w:rPr>
                <w:rFonts w:hint="eastAsia" w:ascii="宋体" w:hAnsi="宋体" w:eastAsia="宋体" w:cs="宋体"/>
                <w:szCs w:val="21"/>
              </w:rPr>
              <w:t>最高转速：4000r/min</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2.2</w:t>
            </w:r>
          </w:p>
        </w:tc>
        <w:tc>
          <w:tcPr>
            <w:tcW w:w="6025" w:type="dxa"/>
            <w:noWrap w:val="0"/>
            <w:vAlign w:val="center"/>
          </w:tcPr>
          <w:p>
            <w:pPr>
              <w:rPr>
                <w:rFonts w:hint="eastAsia" w:ascii="宋体" w:hAnsi="宋体" w:eastAsia="宋体" w:cs="宋体"/>
                <w:szCs w:val="21"/>
              </w:rPr>
            </w:pPr>
            <w:r>
              <w:rPr>
                <w:rFonts w:hint="eastAsia" w:ascii="宋体" w:hAnsi="宋体" w:eastAsia="宋体" w:cs="宋体"/>
                <w:szCs w:val="21"/>
              </w:rPr>
              <w:t>最大相对离心力：3130×g</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2.3</w:t>
            </w:r>
          </w:p>
        </w:tc>
        <w:tc>
          <w:tcPr>
            <w:tcW w:w="6025" w:type="dxa"/>
            <w:noWrap w:val="0"/>
            <w:vAlign w:val="center"/>
          </w:tcPr>
          <w:p>
            <w:pPr>
              <w:rPr>
                <w:rFonts w:hint="eastAsia" w:ascii="宋体" w:hAnsi="宋体" w:eastAsia="宋体" w:cs="宋体"/>
                <w:szCs w:val="21"/>
              </w:rPr>
            </w:pPr>
            <w:r>
              <w:rPr>
                <w:rFonts w:hint="eastAsia" w:ascii="宋体" w:hAnsi="宋体" w:eastAsia="宋体" w:cs="宋体"/>
                <w:szCs w:val="21"/>
              </w:rPr>
              <w:t>定时时间：1- 99 min</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2.4</w:t>
            </w:r>
          </w:p>
        </w:tc>
        <w:tc>
          <w:tcPr>
            <w:tcW w:w="6025" w:type="dxa"/>
            <w:noWrap w:val="0"/>
            <w:vAlign w:val="center"/>
          </w:tcPr>
          <w:p>
            <w:pPr>
              <w:rPr>
                <w:rFonts w:hint="eastAsia" w:ascii="宋体" w:hAnsi="宋体" w:eastAsia="宋体" w:cs="宋体"/>
                <w:szCs w:val="21"/>
              </w:rPr>
            </w:pPr>
            <w:r>
              <w:rPr>
                <w:rFonts w:hint="eastAsia" w:ascii="宋体" w:hAnsi="宋体" w:eastAsia="宋体" w:cs="宋体"/>
                <w:szCs w:val="21"/>
              </w:rPr>
              <w:t>噪声：≤65dB（A）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2.5</w:t>
            </w:r>
          </w:p>
        </w:tc>
        <w:tc>
          <w:tcPr>
            <w:tcW w:w="6025" w:type="dxa"/>
            <w:noWrap w:val="0"/>
            <w:vAlign w:val="center"/>
          </w:tcPr>
          <w:p>
            <w:pPr>
              <w:snapToGrid w:val="0"/>
              <w:rPr>
                <w:rFonts w:hint="eastAsia" w:ascii="宋体" w:hAnsi="宋体" w:eastAsia="宋体" w:cs="宋体"/>
                <w:szCs w:val="21"/>
              </w:rPr>
            </w:pPr>
            <w:r>
              <w:rPr>
                <w:rFonts w:hint="eastAsia" w:ascii="宋体" w:hAnsi="宋体" w:eastAsia="宋体" w:cs="宋体"/>
                <w:szCs w:val="21"/>
              </w:rPr>
              <w:t>显示：数字显示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2.6</w:t>
            </w:r>
          </w:p>
        </w:tc>
        <w:tc>
          <w:tcPr>
            <w:tcW w:w="6025" w:type="dxa"/>
            <w:noWrap w:val="0"/>
            <w:vAlign w:val="center"/>
          </w:tcPr>
          <w:p>
            <w:pPr>
              <w:snapToGrid w:val="0"/>
              <w:rPr>
                <w:rFonts w:hint="eastAsia" w:ascii="宋体" w:hAnsi="宋体" w:eastAsia="宋体" w:cs="宋体"/>
                <w:szCs w:val="21"/>
              </w:rPr>
            </w:pPr>
            <w:r>
              <w:rPr>
                <w:rFonts w:hint="eastAsia" w:ascii="宋体" w:hAnsi="宋体" w:eastAsia="宋体" w:cs="宋体"/>
                <w:szCs w:val="21"/>
              </w:rPr>
              <w:t>操控方式：薄膜开关</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2.7</w:t>
            </w:r>
          </w:p>
        </w:tc>
        <w:tc>
          <w:tcPr>
            <w:tcW w:w="6025" w:type="dxa"/>
            <w:noWrap w:val="0"/>
            <w:vAlign w:val="center"/>
          </w:tcPr>
          <w:p>
            <w:pPr>
              <w:rPr>
                <w:rFonts w:hint="eastAsia" w:ascii="宋体" w:hAnsi="宋体" w:eastAsia="宋体" w:cs="宋体"/>
                <w:szCs w:val="21"/>
              </w:rPr>
            </w:pPr>
            <w:r>
              <w:rPr>
                <w:rFonts w:hint="eastAsia" w:ascii="宋体" w:hAnsi="宋体" w:eastAsia="宋体" w:cs="宋体"/>
                <w:szCs w:val="21"/>
              </w:rPr>
              <w:t>电源：AC220V  50HZ</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2.8</w:t>
            </w:r>
          </w:p>
        </w:tc>
        <w:tc>
          <w:tcPr>
            <w:tcW w:w="6025" w:type="dxa"/>
            <w:noWrap w:val="0"/>
            <w:vAlign w:val="center"/>
          </w:tcPr>
          <w:p>
            <w:pPr>
              <w:tabs>
                <w:tab w:val="left" w:pos="405"/>
              </w:tabs>
              <w:rPr>
                <w:rFonts w:hint="eastAsia" w:ascii="宋体" w:hAnsi="宋体" w:eastAsia="宋体" w:cs="宋体"/>
                <w:szCs w:val="21"/>
              </w:rPr>
            </w:pPr>
            <w:r>
              <w:rPr>
                <w:rFonts w:hint="eastAsia" w:ascii="宋体" w:hAnsi="宋体" w:eastAsia="宋体" w:cs="宋体"/>
                <w:szCs w:val="21"/>
              </w:rPr>
              <w:t>输入功率：0.75KW</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2.9</w:t>
            </w:r>
          </w:p>
        </w:tc>
        <w:tc>
          <w:tcPr>
            <w:tcW w:w="6025" w:type="dxa"/>
            <w:noWrap w:val="0"/>
            <w:vAlign w:val="center"/>
          </w:tcPr>
          <w:p>
            <w:pPr>
              <w:rPr>
                <w:rFonts w:hint="eastAsia" w:ascii="宋体" w:hAnsi="宋体" w:eastAsia="宋体" w:cs="宋体"/>
                <w:szCs w:val="21"/>
              </w:rPr>
            </w:pPr>
            <w:r>
              <w:rPr>
                <w:rFonts w:hint="eastAsia" w:ascii="宋体" w:hAnsi="宋体" w:eastAsia="宋体" w:cs="宋体"/>
                <w:szCs w:val="21"/>
              </w:rPr>
              <w:t>驱动方式：交流变频电机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2.10</w:t>
            </w:r>
          </w:p>
        </w:tc>
        <w:tc>
          <w:tcPr>
            <w:tcW w:w="6025" w:type="dxa"/>
            <w:noWrap w:val="0"/>
            <w:vAlign w:val="center"/>
          </w:tcPr>
          <w:p>
            <w:pPr>
              <w:tabs>
                <w:tab w:val="left" w:pos="405"/>
              </w:tabs>
              <w:rPr>
                <w:rFonts w:hint="eastAsia" w:ascii="宋体" w:hAnsi="宋体" w:eastAsia="宋体" w:cs="宋体"/>
                <w:szCs w:val="21"/>
              </w:rPr>
            </w:pPr>
            <w:r>
              <w:rPr>
                <w:rFonts w:hint="eastAsia" w:ascii="宋体" w:hAnsi="宋体" w:eastAsia="宋体" w:cs="宋体"/>
                <w:szCs w:val="21"/>
              </w:rPr>
              <w:t>外型尺寸：60×46×39cm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2.11</w:t>
            </w:r>
          </w:p>
        </w:tc>
        <w:tc>
          <w:tcPr>
            <w:tcW w:w="6025" w:type="dxa"/>
            <w:noWrap w:val="0"/>
            <w:vAlign w:val="center"/>
          </w:tcPr>
          <w:p>
            <w:pPr>
              <w:rPr>
                <w:rFonts w:hint="eastAsia" w:ascii="宋体" w:hAnsi="宋体" w:eastAsia="宋体" w:cs="宋体"/>
                <w:szCs w:val="21"/>
              </w:rPr>
            </w:pPr>
            <w:r>
              <w:rPr>
                <w:rFonts w:hint="eastAsia" w:ascii="宋体" w:hAnsi="宋体" w:eastAsia="宋体" w:cs="宋体"/>
                <w:szCs w:val="21"/>
              </w:rPr>
              <w:t>净重：64kg</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三</w:t>
            </w:r>
          </w:p>
        </w:tc>
        <w:tc>
          <w:tcPr>
            <w:tcW w:w="6025" w:type="dxa"/>
            <w:noWrap w:val="0"/>
            <w:vAlign w:val="top"/>
          </w:tcPr>
          <w:p>
            <w:pPr>
              <w:widowControl/>
              <w:spacing w:before="75" w:after="75" w:line="276" w:lineRule="auto"/>
              <w:rPr>
                <w:rFonts w:hint="eastAsia" w:ascii="宋体" w:hAnsi="宋体" w:eastAsia="宋体" w:cs="宋体"/>
                <w:b/>
                <w:bCs/>
                <w:szCs w:val="21"/>
              </w:rPr>
            </w:pPr>
            <w:r>
              <w:rPr>
                <w:rFonts w:hint="eastAsia" w:ascii="宋体" w:hAnsi="宋体" w:eastAsia="宋体" w:cs="宋体"/>
                <w:b/>
                <w:bCs/>
                <w:szCs w:val="21"/>
              </w:rPr>
              <w:t>配置清单</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3.1</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rPr>
              <w:t>台式低速离心机1台</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025"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rPr>
              <w:t>真空采血管×100支1套（1号水平转子（吊篮×4组））</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6025"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rPr>
              <w:t>电源线1条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3.4</w:t>
            </w:r>
          </w:p>
        </w:tc>
        <w:tc>
          <w:tcPr>
            <w:tcW w:w="6025" w:type="dxa"/>
            <w:noWrap w:val="0"/>
            <w:vAlign w:val="top"/>
          </w:tcPr>
          <w:p>
            <w:pPr>
              <w:widowControl/>
              <w:spacing w:before="75" w:after="75" w:line="276" w:lineRule="auto"/>
              <w:rPr>
                <w:rFonts w:hint="eastAsia" w:ascii="宋体" w:hAnsi="宋体" w:eastAsia="宋体" w:cs="宋体"/>
                <w:color w:val="000000"/>
                <w:szCs w:val="21"/>
              </w:rPr>
            </w:pPr>
            <w:r>
              <w:rPr>
                <w:rFonts w:hint="eastAsia" w:ascii="宋体" w:hAnsi="宋体" w:eastAsia="宋体" w:cs="宋体"/>
                <w:color w:val="000000"/>
              </w:rPr>
              <w:t>产品保修卡1份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3.5</w:t>
            </w:r>
          </w:p>
        </w:tc>
        <w:tc>
          <w:tcPr>
            <w:tcW w:w="6025" w:type="dxa"/>
            <w:noWrap w:val="0"/>
            <w:vAlign w:val="top"/>
          </w:tcPr>
          <w:p>
            <w:pPr>
              <w:widowControl/>
              <w:spacing w:before="75" w:after="75" w:line="276" w:lineRule="auto"/>
              <w:rPr>
                <w:rFonts w:hint="eastAsia" w:ascii="宋体" w:hAnsi="宋体" w:eastAsia="宋体" w:cs="宋体"/>
                <w:color w:val="000000"/>
                <w:szCs w:val="21"/>
              </w:rPr>
            </w:pPr>
            <w:r>
              <w:rPr>
                <w:rFonts w:hint="eastAsia" w:ascii="宋体" w:hAnsi="宋体" w:eastAsia="宋体" w:cs="宋体"/>
                <w:color w:val="000000"/>
              </w:rPr>
              <w:t>产品合格证1份</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3.6</w:t>
            </w:r>
          </w:p>
        </w:tc>
        <w:tc>
          <w:tcPr>
            <w:tcW w:w="6025"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rPr>
              <w:t>产品使用说明书1份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四</w:t>
            </w:r>
          </w:p>
        </w:tc>
        <w:tc>
          <w:tcPr>
            <w:tcW w:w="6025" w:type="dxa"/>
            <w:noWrap w:val="0"/>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6025" w:type="dxa"/>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6025" w:type="dxa"/>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6025" w:type="dxa"/>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5" w:type="dxa"/>
            <w:noWrap w:val="0"/>
            <w:vAlign w:val="top"/>
          </w:tcPr>
          <w:p>
            <w:pPr>
              <w:spacing w:line="400" w:lineRule="exact"/>
              <w:rPr>
                <w:rFonts w:hint="eastAsia" w:ascii="宋体" w:hAnsi="宋体" w:eastAsia="宋体" w:cs="宋体"/>
                <w:szCs w:val="21"/>
              </w:rPr>
            </w:pPr>
          </w:p>
        </w:tc>
      </w:tr>
    </w:tbl>
    <w:p>
      <w:pPr>
        <w:ind w:firstLine="211" w:firstLineChars="100"/>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11高压灭菌锅</w:t>
      </w:r>
      <w:r>
        <w:rPr>
          <w:rFonts w:hint="eastAsia" w:ascii="宋体" w:hAnsi="宋体" w:eastAsia="宋体" w:cs="宋体"/>
          <w:b/>
          <w:bCs/>
          <w:szCs w:val="21"/>
        </w:rPr>
        <w:t>（可采购进口设备）</w:t>
      </w:r>
      <w:r>
        <w:rPr>
          <w:rFonts w:hint="eastAsia" w:ascii="宋体" w:hAnsi="宋体" w:eastAsia="宋体" w:cs="宋体"/>
          <w:b/>
          <w:bCs/>
        </w:rPr>
        <w:t xml:space="preserve">                                    数量：3套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6025"/>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02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招标规格</w:t>
            </w:r>
          </w:p>
        </w:tc>
        <w:tc>
          <w:tcPr>
            <w:tcW w:w="117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一</w:t>
            </w:r>
          </w:p>
        </w:tc>
        <w:tc>
          <w:tcPr>
            <w:tcW w:w="6025" w:type="dxa"/>
            <w:noWrap w:val="0"/>
            <w:vAlign w:val="top"/>
          </w:tcPr>
          <w:p>
            <w:pPr>
              <w:spacing w:line="400" w:lineRule="exact"/>
              <w:rPr>
                <w:rFonts w:hint="eastAsia" w:ascii="宋体" w:hAnsi="宋体" w:eastAsia="宋体" w:cs="宋体"/>
                <w:b/>
                <w:bCs/>
                <w:color w:val="FF0000"/>
                <w:szCs w:val="21"/>
              </w:rPr>
            </w:pPr>
            <w:r>
              <w:rPr>
                <w:rFonts w:hint="eastAsia" w:ascii="宋体" w:hAnsi="宋体" w:eastAsia="宋体" w:cs="宋体"/>
                <w:b/>
                <w:bCs/>
                <w:color w:val="000000"/>
                <w:szCs w:val="21"/>
              </w:rPr>
              <w:t>设备参数及配置</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00000"/>
                <w:szCs w:val="21"/>
              </w:rPr>
            </w:pPr>
            <w:r>
              <w:rPr>
                <w:rFonts w:hint="eastAsia" w:ascii="宋体" w:hAnsi="宋体" w:eastAsia="宋体" w:cs="宋体"/>
              </w:rPr>
              <w:t>1</w:t>
            </w:r>
          </w:p>
        </w:tc>
        <w:tc>
          <w:tcPr>
            <w:tcW w:w="6025" w:type="dxa"/>
            <w:noWrap w:val="0"/>
            <w:vAlign w:val="top"/>
          </w:tcPr>
          <w:p>
            <w:pPr>
              <w:spacing w:line="400" w:lineRule="exact"/>
              <w:rPr>
                <w:rFonts w:hint="eastAsia" w:ascii="宋体" w:hAnsi="宋体" w:eastAsia="宋体" w:cs="宋体"/>
                <w:b/>
                <w:bCs/>
                <w:color w:val="000000"/>
                <w:szCs w:val="21"/>
              </w:rPr>
            </w:pPr>
            <w:r>
              <w:rPr>
                <w:rFonts w:hint="eastAsia" w:ascii="宋体" w:hAnsi="宋体" w:eastAsia="宋体" w:cs="宋体"/>
              </w:rPr>
              <w:t>技术要求</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rPr>
              <w:t>1.1</w:t>
            </w:r>
          </w:p>
        </w:tc>
        <w:tc>
          <w:tcPr>
            <w:tcW w:w="6025" w:type="dxa"/>
            <w:noWrap w:val="0"/>
            <w:vAlign w:val="center"/>
          </w:tcPr>
          <w:p>
            <w:pPr>
              <w:rPr>
                <w:rFonts w:hint="eastAsia" w:ascii="宋体" w:hAnsi="宋体" w:eastAsia="宋体" w:cs="宋体"/>
                <w:color w:val="000000"/>
                <w:szCs w:val="21"/>
              </w:rPr>
            </w:pPr>
            <w:r>
              <w:rPr>
                <w:rFonts w:hint="eastAsia" w:ascii="宋体" w:hAnsi="宋体" w:eastAsia="宋体" w:cs="宋体"/>
              </w:rPr>
              <w:t>主体</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1.1.1</w:t>
            </w:r>
          </w:p>
        </w:tc>
        <w:tc>
          <w:tcPr>
            <w:tcW w:w="6025" w:type="dxa"/>
            <w:noWrap w:val="0"/>
            <w:vAlign w:val="center"/>
          </w:tcPr>
          <w:p>
            <w:pPr>
              <w:rPr>
                <w:rFonts w:hint="eastAsia" w:ascii="宋体" w:hAnsi="宋体" w:eastAsia="宋体" w:cs="宋体"/>
                <w:szCs w:val="21"/>
              </w:rPr>
            </w:pPr>
            <w:r>
              <w:rPr>
                <w:rFonts w:hint="eastAsia" w:ascii="宋体" w:hAnsi="宋体" w:eastAsia="宋体" w:cs="宋体"/>
                <w:szCs w:val="21"/>
              </w:rPr>
              <w:t>容积：80L</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1.1.2</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材质：06Cr19Ni10不锈钢</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1.1.3</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设计压力：-0.1～0.28Mpa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1.1.4</w:t>
            </w:r>
          </w:p>
        </w:tc>
        <w:tc>
          <w:tcPr>
            <w:tcW w:w="6025" w:type="dxa"/>
            <w:noWrap w:val="0"/>
            <w:vAlign w:val="center"/>
          </w:tcPr>
          <w:p>
            <w:pPr>
              <w:snapToGrid w:val="0"/>
              <w:rPr>
                <w:rFonts w:hint="eastAsia" w:ascii="宋体" w:hAnsi="宋体" w:eastAsia="宋体" w:cs="宋体"/>
                <w:szCs w:val="21"/>
              </w:rPr>
            </w:pPr>
            <w:r>
              <w:rPr>
                <w:rFonts w:hint="eastAsia" w:ascii="宋体" w:hAnsi="宋体" w:eastAsia="宋体" w:cs="宋体"/>
              </w:rPr>
              <w:t>设计温度：142℃</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1.1.5</w:t>
            </w:r>
          </w:p>
        </w:tc>
        <w:tc>
          <w:tcPr>
            <w:tcW w:w="6025" w:type="dxa"/>
            <w:noWrap w:val="0"/>
            <w:vAlign w:val="center"/>
          </w:tcPr>
          <w:p>
            <w:pPr>
              <w:snapToGrid w:val="0"/>
              <w:rPr>
                <w:rFonts w:hint="eastAsia" w:ascii="宋体" w:hAnsi="宋体" w:eastAsia="宋体" w:cs="宋体"/>
                <w:szCs w:val="21"/>
              </w:rPr>
            </w:pPr>
            <w:r>
              <w:rPr>
                <w:rFonts w:hint="eastAsia" w:ascii="宋体" w:hAnsi="宋体" w:eastAsia="宋体" w:cs="宋体"/>
              </w:rPr>
              <w:t>使用寿命：8年（16000次灭菌循环）</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1.1.6</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主体保温：10mm玻璃棉</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1.1.7</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腔壁加热：覆盖式金属加热板</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1.1.8</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测试接口：标准Rc1验证口，可特制其它尺寸测试接口</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1.2</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密封门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1.2.1</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门数量：单门</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rPr>
              <w:t>1.2.2</w:t>
            </w:r>
          </w:p>
        </w:tc>
        <w:tc>
          <w:tcPr>
            <w:tcW w:w="6025" w:type="dxa"/>
            <w:noWrap w:val="0"/>
            <w:vAlign w:val="top"/>
          </w:tcPr>
          <w:p>
            <w:pPr>
              <w:widowControl/>
              <w:spacing w:before="75" w:after="75" w:line="276" w:lineRule="auto"/>
              <w:rPr>
                <w:rFonts w:hint="eastAsia" w:ascii="宋体" w:hAnsi="宋体" w:eastAsia="宋体" w:cs="宋体"/>
                <w:b/>
                <w:bCs/>
                <w:szCs w:val="21"/>
              </w:rPr>
            </w:pPr>
            <w:r>
              <w:rPr>
                <w:rFonts w:hint="eastAsia" w:ascii="宋体" w:hAnsi="宋体" w:eastAsia="宋体" w:cs="宋体"/>
              </w:rPr>
              <w:t>门板：拉伸门板，材料厚度≥2.5mm</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1.2.3</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rPr>
              <w:t>材质：06Cr19Ni10不锈钢</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1.2.4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开关门方式：手动平移式密封门，并提供专利证明</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1.2.5</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安全联锁：压力安全联锁装置：通过省级技术监督部门鉴定，门只有关闭到位，电源才能接通加热产生蒸汽；内室有压力，门无法打开，提供快开门安全联锁装置鉴定证书</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1.2.6</w:t>
            </w:r>
          </w:p>
        </w:tc>
        <w:tc>
          <w:tcPr>
            <w:tcW w:w="6025" w:type="dxa"/>
            <w:noWrap w:val="0"/>
            <w:vAlign w:val="top"/>
          </w:tcPr>
          <w:p>
            <w:pPr>
              <w:widowControl/>
              <w:spacing w:before="75" w:after="75" w:line="276" w:lineRule="auto"/>
              <w:rPr>
                <w:rFonts w:hint="eastAsia" w:ascii="宋体" w:hAnsi="宋体" w:eastAsia="宋体" w:cs="宋体"/>
                <w:szCs w:val="21"/>
              </w:rPr>
            </w:pPr>
            <w:r>
              <w:rPr>
                <w:rFonts w:hint="eastAsia" w:ascii="宋体" w:hAnsi="宋体" w:eastAsia="宋体" w:cs="宋体"/>
              </w:rPr>
              <w:t>门密封方式：自胀式密封胶圈，采用透明医用硅橡胶模压而成。</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1.2.7</w:t>
            </w:r>
          </w:p>
        </w:tc>
        <w:tc>
          <w:tcPr>
            <w:tcW w:w="6025" w:type="dxa"/>
            <w:noWrap w:val="0"/>
            <w:vAlign w:val="top"/>
          </w:tcPr>
          <w:p>
            <w:pPr>
              <w:widowControl/>
              <w:spacing w:before="75" w:after="75" w:line="276" w:lineRule="auto"/>
              <w:rPr>
                <w:rFonts w:hint="eastAsia" w:ascii="宋体" w:hAnsi="宋体" w:eastAsia="宋体" w:cs="宋体"/>
                <w:color w:val="FF0000"/>
                <w:szCs w:val="21"/>
              </w:rPr>
            </w:pPr>
            <w:r>
              <w:rPr>
                <w:rFonts w:hint="eastAsia" w:ascii="宋体" w:hAnsi="宋体" w:eastAsia="宋体" w:cs="宋体"/>
              </w:rPr>
              <w:t>门罩：采用玻璃钢高效隔热材料模具成型</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1.3</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管路系统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1.3.1</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控制阀门：直动式电磁阀≥3个，手动球阀≥1个</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1.3.2</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蒸汽产生方式：主体内加热，直接产生蒸汽，无需外接蒸汽源</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1.3.3</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注水排水方式：自动注水、自动排水</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rPr>
              <w:t>1.3.4</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储水装置：配有内置水箱，水内循环使用，水箱容积&gt;14L</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b/>
                <w:bCs/>
                <w:color w:val="0C0C0C"/>
                <w:szCs w:val="21"/>
              </w:rPr>
              <w:t>▲</w:t>
            </w:r>
            <w:r>
              <w:rPr>
                <w:rFonts w:hint="eastAsia" w:ascii="宋体" w:hAnsi="宋体" w:eastAsia="宋体" w:cs="宋体"/>
              </w:rPr>
              <w:t>1.3.5</w:t>
            </w:r>
          </w:p>
        </w:tc>
        <w:tc>
          <w:tcPr>
            <w:tcW w:w="6025" w:type="dxa"/>
            <w:noWrap w:val="0"/>
            <w:vAlign w:val="top"/>
          </w:tcPr>
          <w:p>
            <w:pPr>
              <w:spacing w:line="400" w:lineRule="exact"/>
              <w:rPr>
                <w:rFonts w:hint="eastAsia" w:ascii="宋体" w:hAnsi="宋体" w:eastAsia="宋体" w:cs="宋体"/>
                <w:szCs w:val="21"/>
              </w:rPr>
            </w:pPr>
            <w:r>
              <w:rPr>
                <w:rFonts w:hint="eastAsia" w:ascii="宋体" w:hAnsi="宋体" w:eastAsia="宋体" w:cs="宋体"/>
              </w:rPr>
              <w:t>压力表：量程：-0.1～0.5MPa  精度等级：1.6级以上</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rPr>
              <w:t>1.4</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控制系统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控制方式："模块化设计的专用灭菌器控制器，高度集成化的PLC；</w:t>
            </w:r>
          </w:p>
          <w:p>
            <w:pPr>
              <w:spacing w:line="400" w:lineRule="exact"/>
              <w:rPr>
                <w:rFonts w:hint="eastAsia" w:ascii="宋体" w:hAnsi="宋体" w:eastAsia="宋体" w:cs="宋体"/>
              </w:rPr>
            </w:pPr>
            <w:r>
              <w:rPr>
                <w:rFonts w:hint="eastAsia" w:ascii="宋体" w:hAnsi="宋体" w:eastAsia="宋体" w:cs="宋体"/>
              </w:rPr>
              <w:t>采用MASTER系列高速处理器芯片，可实现0.1～0.9μS/步的高速运算处理；</w:t>
            </w:r>
          </w:p>
          <w:p>
            <w:pPr>
              <w:spacing w:line="400" w:lineRule="exact"/>
              <w:rPr>
                <w:rFonts w:hint="eastAsia" w:ascii="宋体" w:hAnsi="宋体" w:eastAsia="宋体" w:cs="宋体"/>
              </w:rPr>
            </w:pPr>
            <w:r>
              <w:rPr>
                <w:rFonts w:hint="eastAsia" w:ascii="宋体" w:hAnsi="宋体" w:eastAsia="宋体" w:cs="宋体"/>
              </w:rPr>
              <w:t>适用国际主流的各种通信协议；</w:t>
            </w:r>
          </w:p>
          <w:p>
            <w:pPr>
              <w:spacing w:line="400" w:lineRule="exact"/>
              <w:rPr>
                <w:rFonts w:hint="eastAsia" w:ascii="宋体" w:hAnsi="宋体" w:eastAsia="宋体" w:cs="宋体"/>
              </w:rPr>
            </w:pPr>
            <w:r>
              <w:rPr>
                <w:rFonts w:hint="eastAsia" w:ascii="宋体" w:hAnsi="宋体" w:eastAsia="宋体" w:cs="宋体"/>
              </w:rPr>
              <w:t>利用自身的RUN/STOP开关，可以轻易的使系统运行和停止；</w:t>
            </w:r>
          </w:p>
          <w:p>
            <w:pPr>
              <w:spacing w:line="400" w:lineRule="exact"/>
              <w:rPr>
                <w:rFonts w:hint="eastAsia" w:ascii="宋体" w:hAnsi="宋体" w:eastAsia="宋体" w:cs="宋体"/>
              </w:rPr>
            </w:pPr>
            <w:r>
              <w:rPr>
                <w:rFonts w:hint="eastAsia" w:ascii="宋体" w:hAnsi="宋体" w:eastAsia="宋体" w:cs="宋体"/>
              </w:rPr>
              <w:t>165V～240V宽电压范围；"</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1.4.2</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界面显示："四位数码显示屏，显示精度0.1℃；</w:t>
            </w:r>
          </w:p>
          <w:p>
            <w:pPr>
              <w:spacing w:line="400" w:lineRule="exact"/>
              <w:rPr>
                <w:rFonts w:hint="eastAsia" w:ascii="宋体" w:hAnsi="宋体" w:eastAsia="宋体" w:cs="宋体"/>
              </w:rPr>
            </w:pPr>
            <w:r>
              <w:rPr>
                <w:rFonts w:hint="eastAsia" w:ascii="宋体" w:hAnsi="宋体" w:eastAsia="宋体" w:cs="宋体"/>
              </w:rPr>
              <w:t>抗干扰能力强，适用于相对湿度85%的环境下使用；</w:t>
            </w:r>
          </w:p>
          <w:p>
            <w:pPr>
              <w:spacing w:line="400" w:lineRule="exact"/>
              <w:rPr>
                <w:rFonts w:hint="eastAsia" w:ascii="宋体" w:hAnsi="宋体" w:eastAsia="宋体" w:cs="宋体"/>
              </w:rPr>
            </w:pPr>
            <w:r>
              <w:rPr>
                <w:rFonts w:hint="eastAsia" w:ascii="宋体" w:hAnsi="宋体" w:eastAsia="宋体" w:cs="宋体"/>
              </w:rPr>
              <w:t>曲线显示工作状态和阶段信息；</w:t>
            </w:r>
          </w:p>
          <w:p>
            <w:pPr>
              <w:spacing w:line="400" w:lineRule="exact"/>
              <w:rPr>
                <w:rFonts w:hint="eastAsia" w:ascii="宋体" w:hAnsi="宋体" w:eastAsia="宋体" w:cs="宋体"/>
              </w:rPr>
            </w:pPr>
            <w:r>
              <w:rPr>
                <w:rFonts w:hint="eastAsia" w:ascii="宋体" w:hAnsi="宋体" w:eastAsia="宋体" w:cs="宋体"/>
              </w:rPr>
              <w:t>指示灯闪烁显示当前工作阶段；</w:t>
            </w:r>
          </w:p>
          <w:p>
            <w:pPr>
              <w:spacing w:line="400" w:lineRule="exact"/>
              <w:rPr>
                <w:rFonts w:hint="eastAsia" w:ascii="宋体" w:hAnsi="宋体" w:eastAsia="宋体" w:cs="宋体"/>
              </w:rPr>
            </w:pPr>
            <w:r>
              <w:rPr>
                <w:rFonts w:hint="eastAsia" w:ascii="宋体" w:hAnsi="宋体" w:eastAsia="宋体" w:cs="宋体"/>
              </w:rPr>
              <w:t>面膜操作，一键启动，方便快捷；</w:t>
            </w:r>
          </w:p>
          <w:p>
            <w:pPr>
              <w:spacing w:line="400" w:lineRule="exact"/>
              <w:rPr>
                <w:rFonts w:hint="eastAsia" w:ascii="宋体" w:hAnsi="宋体" w:eastAsia="宋体" w:cs="宋体"/>
              </w:rPr>
            </w:pPr>
            <w:r>
              <w:rPr>
                <w:rFonts w:hint="eastAsia" w:ascii="宋体" w:hAnsi="宋体" w:eastAsia="宋体" w:cs="宋体"/>
              </w:rPr>
              <w:t>按键采用机械式按键，动作次数≥10万次；</w:t>
            </w:r>
          </w:p>
          <w:p>
            <w:pPr>
              <w:spacing w:line="400" w:lineRule="exact"/>
              <w:rPr>
                <w:rFonts w:hint="eastAsia" w:ascii="宋体" w:hAnsi="宋体" w:eastAsia="宋体" w:cs="宋体"/>
              </w:rPr>
            </w:pPr>
            <w:r>
              <w:rPr>
                <w:rFonts w:hint="eastAsia" w:ascii="宋体" w:hAnsi="宋体" w:eastAsia="宋体" w:cs="宋体"/>
              </w:rPr>
              <w:t>LED代码显示报警信息；</w:t>
            </w:r>
          </w:p>
          <w:p>
            <w:pPr>
              <w:spacing w:line="400" w:lineRule="exact"/>
              <w:rPr>
                <w:rFonts w:hint="eastAsia" w:ascii="宋体" w:hAnsi="宋体" w:eastAsia="宋体" w:cs="宋体"/>
              </w:rPr>
            </w:pPr>
            <w:r>
              <w:rPr>
                <w:rFonts w:hint="eastAsia" w:ascii="宋体" w:hAnsi="宋体" w:eastAsia="宋体" w:cs="宋体"/>
              </w:rPr>
              <w:t>LED指示灯显示门的开关状态和程序选择状态”</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1.4.3</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流程控制：注水、升温、灭菌、排水、排汽、干燥全过程自动控制；</w:t>
            </w:r>
          </w:p>
          <w:p>
            <w:pPr>
              <w:spacing w:line="400" w:lineRule="exact"/>
              <w:rPr>
                <w:rFonts w:hint="eastAsia" w:ascii="宋体" w:hAnsi="宋体" w:eastAsia="宋体" w:cs="宋体"/>
              </w:rPr>
            </w:pPr>
            <w:r>
              <w:rPr>
                <w:rFonts w:hint="eastAsia" w:ascii="宋体" w:hAnsi="宋体" w:eastAsia="宋体" w:cs="宋体"/>
              </w:rPr>
              <w:t>采用重力置换和正压脉动排气方式，排除灭菌室及负载内冷空气</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1.4.4</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周期计数器：周期计数器4位数字显示，显示运行过的周期次数，同时数值不被使用人员或操作者复位或改变</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b/>
                <w:bCs/>
                <w:color w:val="0C0C0C"/>
                <w:szCs w:val="21"/>
              </w:rPr>
              <w:t>▲</w:t>
            </w:r>
            <w:r>
              <w:rPr>
                <w:rFonts w:hint="eastAsia" w:ascii="宋体" w:hAnsi="宋体" w:eastAsia="宋体" w:cs="宋体"/>
              </w:rPr>
              <w:t>1.4.5</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延时启动功能：具有延时启动功能，可按设定时间自动运行，预约时间设定范围0～99小时59分钟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b/>
                <w:bCs/>
                <w:color w:val="0C0C0C"/>
                <w:szCs w:val="21"/>
              </w:rPr>
              <w:t>▲</w:t>
            </w:r>
            <w:r>
              <w:rPr>
                <w:rFonts w:hint="eastAsia" w:ascii="宋体" w:hAnsi="宋体" w:eastAsia="宋体" w:cs="宋体"/>
              </w:rPr>
              <w:t>1.4.6</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传感器故障自检及保护功能：设备自动检测传感器故障，并声光指示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rPr>
              <w:t>1.4.7</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报警显示：出现故障时，LED数字显示报警代码，声光报警显示，蜂鸣报警30S，可随时被消除</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b/>
                <w:bCs/>
                <w:color w:val="0C0C0C"/>
                <w:szCs w:val="21"/>
              </w:rPr>
              <w:t>▲</w:t>
            </w:r>
            <w:r>
              <w:rPr>
                <w:rFonts w:hint="eastAsia" w:ascii="宋体" w:hAnsi="宋体" w:eastAsia="宋体" w:cs="宋体"/>
              </w:rPr>
              <w:t>1.4.8</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预热功能：开机自动预热功能，预热时间最长20min</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b/>
                <w:bCs/>
                <w:color w:val="0C0C0C"/>
                <w:szCs w:val="21"/>
              </w:rPr>
              <w:t>▲</w:t>
            </w:r>
            <w:r>
              <w:rPr>
                <w:rFonts w:hint="eastAsia" w:ascii="宋体" w:hAnsi="宋体" w:eastAsia="宋体" w:cs="宋体"/>
              </w:rPr>
              <w:t>1.4.9</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保温功能：可根据需要设定保温功能，实现液体培养基灭菌、培养基灭菌-保温功能；</w:t>
            </w:r>
          </w:p>
          <w:p>
            <w:pPr>
              <w:spacing w:line="400" w:lineRule="exact"/>
              <w:rPr>
                <w:rFonts w:hint="eastAsia" w:ascii="宋体" w:hAnsi="宋体" w:eastAsia="宋体" w:cs="宋体"/>
              </w:rPr>
            </w:pPr>
            <w:r>
              <w:rPr>
                <w:rFonts w:hint="eastAsia" w:ascii="宋体" w:hAnsi="宋体" w:eastAsia="宋体" w:cs="宋体"/>
              </w:rPr>
              <w:t>保温温度可设定范围40℃～60℃；</w:t>
            </w:r>
          </w:p>
          <w:p>
            <w:pPr>
              <w:spacing w:line="400" w:lineRule="exact"/>
              <w:rPr>
                <w:rFonts w:hint="eastAsia" w:ascii="宋体" w:hAnsi="宋体" w:eastAsia="宋体" w:cs="宋体"/>
              </w:rPr>
            </w:pPr>
            <w:r>
              <w:rPr>
                <w:rFonts w:hint="eastAsia" w:ascii="宋体" w:hAnsi="宋体" w:eastAsia="宋体" w:cs="宋体"/>
              </w:rPr>
              <w:t>保温时间可设定范围0～99小时59分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rPr>
              <w:t>1.4.10</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固体琼脂熔解功能：可通过调整参数，实现琼脂熔解、琼脂熔解-保温功能；</w:t>
            </w:r>
          </w:p>
          <w:p>
            <w:pPr>
              <w:spacing w:line="400" w:lineRule="exact"/>
              <w:rPr>
                <w:rFonts w:hint="eastAsia" w:ascii="宋体" w:hAnsi="宋体" w:eastAsia="宋体" w:cs="宋体"/>
              </w:rPr>
            </w:pPr>
            <w:r>
              <w:rPr>
                <w:rFonts w:hint="eastAsia" w:ascii="宋体" w:hAnsi="宋体" w:eastAsia="宋体" w:cs="宋体"/>
              </w:rPr>
              <w:t>熔解温度可设定范围60～100℃；</w:t>
            </w:r>
          </w:p>
          <w:p>
            <w:pPr>
              <w:spacing w:line="400" w:lineRule="exact"/>
              <w:rPr>
                <w:rFonts w:hint="eastAsia" w:ascii="宋体" w:hAnsi="宋体" w:eastAsia="宋体" w:cs="宋体"/>
              </w:rPr>
            </w:pPr>
            <w:r>
              <w:rPr>
                <w:rFonts w:hint="eastAsia" w:ascii="宋体" w:hAnsi="宋体" w:eastAsia="宋体" w:cs="宋体"/>
              </w:rPr>
              <w:t>熔解时间可设定范围0～99小时59分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1.4.11</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水位检测报警功能：灭菌器内水位低于规定水位，水位保护，自动切断加热电源</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1.4.12</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温度指示器：A级精度温度传感器采集温度，显示精确度0.1℃</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1.4.13</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温控模式：单温度控制</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1.4.14</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自校准功能：拥有一套完善的后台自校准系统，实现压力、温度等系统参数的校准，在不拆分仪器的情况下，使用权限工具可进行现场调节</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1.4.15</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记录方式：内置RS232接口，可选配内置微型热敏打印机，实现数据追溯记录，实现F0值打印</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1.4.16</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权限管理：多级密码权限管理，只有输入正确密码，才能不同权限，进行参数修改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1.4.17</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安全保护：超温自动保护装置：超过设定温度，系统自动切断加热电源；</w:t>
            </w:r>
          </w:p>
          <w:p>
            <w:pPr>
              <w:spacing w:line="400" w:lineRule="exact"/>
              <w:rPr>
                <w:rFonts w:hint="eastAsia" w:ascii="宋体" w:hAnsi="宋体" w:eastAsia="宋体" w:cs="宋体"/>
              </w:rPr>
            </w:pPr>
            <w:r>
              <w:rPr>
                <w:rFonts w:hint="eastAsia" w:ascii="宋体" w:hAnsi="宋体" w:eastAsia="宋体" w:cs="宋体"/>
              </w:rPr>
              <w:t>防干烧保护装置：水位过低时，系统自动切断加热电源；</w:t>
            </w:r>
          </w:p>
          <w:p>
            <w:pPr>
              <w:spacing w:line="400" w:lineRule="exact"/>
              <w:rPr>
                <w:rFonts w:hint="eastAsia" w:ascii="宋体" w:hAnsi="宋体" w:eastAsia="宋体" w:cs="宋体"/>
              </w:rPr>
            </w:pPr>
            <w:r>
              <w:rPr>
                <w:rFonts w:hint="eastAsia" w:ascii="宋体" w:hAnsi="宋体" w:eastAsia="宋体" w:cs="宋体"/>
              </w:rPr>
              <w:t>超压自动泄放装置：超过安全阀开启压力，安全阀开启泄压；</w:t>
            </w:r>
          </w:p>
          <w:p>
            <w:pPr>
              <w:spacing w:line="400" w:lineRule="exact"/>
              <w:rPr>
                <w:rFonts w:hint="eastAsia" w:ascii="宋体" w:hAnsi="宋体" w:eastAsia="宋体" w:cs="宋体"/>
              </w:rPr>
            </w:pPr>
            <w:r>
              <w:rPr>
                <w:rFonts w:hint="eastAsia" w:ascii="宋体" w:hAnsi="宋体" w:eastAsia="宋体" w:cs="宋体"/>
              </w:rPr>
              <w:t>过流保护装置：设备电流过载时，过流保护开关动作，系统自动切断电源；</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程序系统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1.5.1</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程序名称：裸露器械、包装器械、敷料、橡胶、液体培养基5种标准程序，可根据需要任意更改灭菌参数，实现培养基的灭菌、灭菌-保温、熔解-保温等功能</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1.5.2</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适用范围"非液体程序适用于手术器械、实心裸露器械、包装器械、橡胶类负载等的灭菌液体程序适用于水、培养基等液体的灭菌，达到泄压温度，开始泄压"</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1.5.3</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裸露程序：灭菌温度设定范围：105℃～138℃</w:t>
            </w:r>
          </w:p>
          <w:p>
            <w:pPr>
              <w:spacing w:line="400" w:lineRule="exact"/>
              <w:rPr>
                <w:rFonts w:hint="eastAsia" w:ascii="宋体" w:hAnsi="宋体" w:eastAsia="宋体" w:cs="宋体"/>
              </w:rPr>
            </w:pPr>
            <w:r>
              <w:rPr>
                <w:rFonts w:hint="eastAsia" w:ascii="宋体" w:hAnsi="宋体" w:eastAsia="宋体" w:cs="宋体"/>
              </w:rPr>
              <w:t>灭菌时间可设范围：0～99小时59分钟</w:t>
            </w:r>
          </w:p>
          <w:p>
            <w:pPr>
              <w:spacing w:line="400" w:lineRule="exact"/>
              <w:rPr>
                <w:rFonts w:hint="eastAsia" w:ascii="宋体" w:hAnsi="宋体" w:eastAsia="宋体" w:cs="宋体"/>
              </w:rPr>
            </w:pPr>
            <w:r>
              <w:rPr>
                <w:rFonts w:hint="eastAsia" w:ascii="宋体" w:hAnsi="宋体" w:eastAsia="宋体" w:cs="宋体"/>
              </w:rPr>
              <w:t>干燥时间可设范围：0～99小时59分钟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1.5.4</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包装程序：灭菌温度设定范围：105℃～138℃</w:t>
            </w:r>
          </w:p>
          <w:p>
            <w:pPr>
              <w:spacing w:line="400" w:lineRule="exact"/>
              <w:rPr>
                <w:rFonts w:hint="eastAsia" w:ascii="宋体" w:hAnsi="宋体" w:eastAsia="宋体" w:cs="宋体"/>
              </w:rPr>
            </w:pPr>
            <w:r>
              <w:rPr>
                <w:rFonts w:hint="eastAsia" w:ascii="宋体" w:hAnsi="宋体" w:eastAsia="宋体" w:cs="宋体"/>
              </w:rPr>
              <w:t>灭菌时间可设范围：0～99小时59分钟</w:t>
            </w:r>
          </w:p>
          <w:p>
            <w:pPr>
              <w:spacing w:line="400" w:lineRule="exact"/>
              <w:rPr>
                <w:rFonts w:hint="eastAsia" w:ascii="宋体" w:hAnsi="宋体" w:eastAsia="宋体" w:cs="宋体"/>
              </w:rPr>
            </w:pPr>
            <w:r>
              <w:rPr>
                <w:rFonts w:hint="eastAsia" w:ascii="宋体" w:hAnsi="宋体" w:eastAsia="宋体" w:cs="宋体"/>
              </w:rPr>
              <w:t>干燥时间可设范围：0～99小时59分钟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1.5.5</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敷料程序：灭菌温度设定范围：105℃～138℃</w:t>
            </w:r>
          </w:p>
          <w:p>
            <w:pPr>
              <w:spacing w:line="400" w:lineRule="exact"/>
              <w:rPr>
                <w:rFonts w:hint="eastAsia" w:ascii="宋体" w:hAnsi="宋体" w:eastAsia="宋体" w:cs="宋体"/>
              </w:rPr>
            </w:pPr>
            <w:r>
              <w:rPr>
                <w:rFonts w:hint="eastAsia" w:ascii="宋体" w:hAnsi="宋体" w:eastAsia="宋体" w:cs="宋体"/>
              </w:rPr>
              <w:t>灭菌时间可设范围：0～99小时59分钟</w:t>
            </w:r>
          </w:p>
          <w:p>
            <w:pPr>
              <w:spacing w:line="400" w:lineRule="exact"/>
              <w:rPr>
                <w:rFonts w:hint="eastAsia" w:ascii="宋体" w:hAnsi="宋体" w:eastAsia="宋体" w:cs="宋体"/>
              </w:rPr>
            </w:pPr>
            <w:r>
              <w:rPr>
                <w:rFonts w:hint="eastAsia" w:ascii="宋体" w:hAnsi="宋体" w:eastAsia="宋体" w:cs="宋体"/>
              </w:rPr>
              <w:t>干燥时间可设范围：0～99小时59分钟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1.5.6</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橡胶程序：灭菌温度设定范围：105℃～138℃</w:t>
            </w:r>
          </w:p>
          <w:p>
            <w:pPr>
              <w:spacing w:line="400" w:lineRule="exact"/>
              <w:rPr>
                <w:rFonts w:hint="eastAsia" w:ascii="宋体" w:hAnsi="宋体" w:eastAsia="宋体" w:cs="宋体"/>
              </w:rPr>
            </w:pPr>
            <w:r>
              <w:rPr>
                <w:rFonts w:hint="eastAsia" w:ascii="宋体" w:hAnsi="宋体" w:eastAsia="宋体" w:cs="宋体"/>
              </w:rPr>
              <w:t>灭菌时间可设范围：0～99小时59分钟</w:t>
            </w:r>
          </w:p>
          <w:p>
            <w:pPr>
              <w:spacing w:line="400" w:lineRule="exact"/>
              <w:rPr>
                <w:rFonts w:hint="eastAsia" w:ascii="宋体" w:hAnsi="宋体" w:eastAsia="宋体" w:cs="宋体"/>
              </w:rPr>
            </w:pPr>
            <w:r>
              <w:rPr>
                <w:rFonts w:hint="eastAsia" w:ascii="宋体" w:hAnsi="宋体" w:eastAsia="宋体" w:cs="宋体"/>
              </w:rPr>
              <w:t>干燥时间可设范围：0～99小时59分钟</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1.5.7</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液体程序：灭菌温度设定范围：105℃～138℃</w:t>
            </w:r>
          </w:p>
          <w:p>
            <w:pPr>
              <w:spacing w:line="400" w:lineRule="exact"/>
              <w:rPr>
                <w:rFonts w:hint="eastAsia" w:ascii="宋体" w:hAnsi="宋体" w:eastAsia="宋体" w:cs="宋体"/>
              </w:rPr>
            </w:pPr>
            <w:r>
              <w:rPr>
                <w:rFonts w:hint="eastAsia" w:ascii="宋体" w:hAnsi="宋体" w:eastAsia="宋体" w:cs="宋体"/>
              </w:rPr>
              <w:t>灭菌时间可设范围：0～99小时59分钟</w:t>
            </w:r>
          </w:p>
          <w:p>
            <w:pPr>
              <w:spacing w:line="400" w:lineRule="exact"/>
              <w:rPr>
                <w:rFonts w:hint="eastAsia" w:ascii="宋体" w:hAnsi="宋体" w:eastAsia="宋体" w:cs="宋体"/>
              </w:rPr>
            </w:pPr>
            <w:r>
              <w:rPr>
                <w:rFonts w:hint="eastAsia" w:ascii="宋体" w:hAnsi="宋体" w:eastAsia="宋体" w:cs="宋体"/>
              </w:rPr>
              <w:t>保温时间可设范围：0～99小时59分钟</w:t>
            </w:r>
          </w:p>
          <w:p>
            <w:pPr>
              <w:spacing w:line="400" w:lineRule="exact"/>
              <w:rPr>
                <w:rFonts w:hint="eastAsia" w:ascii="宋体" w:hAnsi="宋体" w:eastAsia="宋体" w:cs="宋体"/>
              </w:rPr>
            </w:pPr>
            <w:r>
              <w:rPr>
                <w:rFonts w:hint="eastAsia" w:ascii="宋体" w:hAnsi="宋体" w:eastAsia="宋体" w:cs="宋体"/>
              </w:rPr>
              <w:t>保温温度可设范围：40℃～60℃</w:t>
            </w:r>
          </w:p>
          <w:p>
            <w:pPr>
              <w:spacing w:line="400" w:lineRule="exact"/>
              <w:rPr>
                <w:rFonts w:hint="eastAsia" w:ascii="宋体" w:hAnsi="宋体" w:eastAsia="宋体" w:cs="宋体"/>
              </w:rPr>
            </w:pPr>
            <w:r>
              <w:rPr>
                <w:rFonts w:hint="eastAsia" w:ascii="宋体" w:hAnsi="宋体" w:eastAsia="宋体" w:cs="宋体"/>
              </w:rPr>
              <w:t>液体泄压温度：105～115℃</w:t>
            </w:r>
          </w:p>
          <w:p>
            <w:pPr>
              <w:spacing w:line="400" w:lineRule="exact"/>
              <w:rPr>
                <w:rFonts w:hint="eastAsia" w:ascii="宋体" w:hAnsi="宋体" w:eastAsia="宋体" w:cs="宋体"/>
              </w:rPr>
            </w:pPr>
            <w:r>
              <w:rPr>
                <w:rFonts w:hint="eastAsia" w:ascii="宋体" w:hAnsi="宋体" w:eastAsia="宋体" w:cs="宋体"/>
              </w:rPr>
              <w:t>液体冷却温度：80℃</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1.6</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整体参数</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1.6.1</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装载装置：不锈钢篮筐两个</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1.6.2</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腔体尺寸（Φ×L）：Φ386×695</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1.6.3</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外形尺寸（L×W×H）：688×546×1030</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1.6.4</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设备重量：87kg</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1.6.5</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设备电源：单相：AC220V，50Hz，可以定制380V电压，供货期不变</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rPr>
              <w:t>1.6.6</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设备功率：5.3kVA</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rPr>
            </w:pPr>
            <w:r>
              <w:rPr>
                <w:rFonts w:hint="eastAsia" w:ascii="宋体" w:hAnsi="宋体" w:eastAsia="宋体" w:cs="宋体"/>
                <w:b/>
                <w:bCs/>
                <w:color w:val="0C0C0C"/>
                <w:szCs w:val="21"/>
              </w:rPr>
              <w:t>▲</w:t>
            </w:r>
            <w:r>
              <w:rPr>
                <w:rFonts w:hint="eastAsia" w:ascii="宋体" w:hAnsi="宋体" w:eastAsia="宋体" w:cs="宋体"/>
              </w:rPr>
              <w:t>1.6.7</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通过卫生安全评价：提供卫生安全评价报告，灭菌效果检测报告，电气安全性能检测报告</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rPr>
              <w:t>2</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标准配置</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rPr>
              <w:t>2.1</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波纹管1件</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C0C0C"/>
                <w:szCs w:val="21"/>
              </w:rPr>
            </w:pPr>
            <w:r>
              <w:rPr>
                <w:rFonts w:hint="eastAsia" w:ascii="宋体" w:hAnsi="宋体" w:eastAsia="宋体" w:cs="宋体"/>
              </w:rPr>
              <w:t>2.2</w:t>
            </w:r>
          </w:p>
        </w:tc>
        <w:tc>
          <w:tcPr>
            <w:tcW w:w="6025" w:type="dxa"/>
            <w:noWrap w:val="0"/>
            <w:vAlign w:val="top"/>
          </w:tcPr>
          <w:p>
            <w:pPr>
              <w:spacing w:line="400" w:lineRule="exact"/>
              <w:rPr>
                <w:rFonts w:hint="eastAsia" w:ascii="宋体" w:hAnsi="宋体" w:eastAsia="宋体" w:cs="宋体"/>
              </w:rPr>
            </w:pPr>
            <w:r>
              <w:rPr>
                <w:rFonts w:hint="eastAsia" w:ascii="宋体" w:hAnsi="宋体" w:eastAsia="宋体" w:cs="宋体"/>
              </w:rPr>
              <w:t>不锈钢消毒提篮2个</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rPr>
              <w:t>3</w:t>
            </w:r>
          </w:p>
        </w:tc>
        <w:tc>
          <w:tcPr>
            <w:tcW w:w="6025" w:type="dxa"/>
            <w:noWrap w:val="0"/>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szCs w:val="21"/>
              </w:rPr>
              <w:t>3.1</w:t>
            </w:r>
          </w:p>
        </w:tc>
        <w:tc>
          <w:tcPr>
            <w:tcW w:w="6025" w:type="dxa"/>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szCs w:val="21"/>
              </w:rPr>
              <w:t>3.2</w:t>
            </w:r>
          </w:p>
        </w:tc>
        <w:tc>
          <w:tcPr>
            <w:tcW w:w="6025" w:type="dxa"/>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rPr>
            </w:pPr>
            <w:r>
              <w:rPr>
                <w:rFonts w:hint="eastAsia" w:ascii="宋体" w:hAnsi="宋体" w:eastAsia="宋体" w:cs="宋体"/>
                <w:color w:val="000000"/>
                <w:szCs w:val="21"/>
              </w:rPr>
              <w:t>3.3</w:t>
            </w:r>
          </w:p>
        </w:tc>
        <w:tc>
          <w:tcPr>
            <w:tcW w:w="6025" w:type="dxa"/>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5" w:type="dxa"/>
            <w:noWrap w:val="0"/>
            <w:vAlign w:val="top"/>
          </w:tcPr>
          <w:p>
            <w:pPr>
              <w:spacing w:line="400" w:lineRule="exact"/>
              <w:rPr>
                <w:rFonts w:hint="eastAsia" w:ascii="宋体" w:hAnsi="宋体" w:eastAsia="宋体" w:cs="宋体"/>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12恒温水箱</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00" w:type="dxa"/>
        <w:tblInd w:w="1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6025"/>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602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招标规格</w:t>
            </w:r>
          </w:p>
        </w:tc>
        <w:tc>
          <w:tcPr>
            <w:tcW w:w="1175"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一</w:t>
            </w:r>
          </w:p>
        </w:tc>
        <w:tc>
          <w:tcPr>
            <w:tcW w:w="6025" w:type="dxa"/>
            <w:noWrap w:val="0"/>
            <w:vAlign w:val="top"/>
          </w:tcPr>
          <w:p>
            <w:pPr>
              <w:spacing w:line="400" w:lineRule="exact"/>
              <w:rPr>
                <w:rFonts w:hint="eastAsia" w:ascii="宋体" w:hAnsi="宋体" w:eastAsia="宋体" w:cs="宋体"/>
                <w:b/>
                <w:bCs/>
                <w:color w:val="FF0000"/>
                <w:szCs w:val="21"/>
              </w:rPr>
            </w:pPr>
            <w:r>
              <w:rPr>
                <w:rFonts w:hint="eastAsia" w:ascii="宋体" w:hAnsi="宋体" w:eastAsia="宋体" w:cs="宋体"/>
                <w:b/>
                <w:bCs/>
              </w:rPr>
              <w:t>技术参数</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color w:val="000000"/>
                <w:szCs w:val="21"/>
              </w:rPr>
            </w:pPr>
            <w:r>
              <w:rPr>
                <w:rFonts w:hint="eastAsia" w:ascii="宋体" w:hAnsi="宋体" w:eastAsia="宋体" w:cs="宋体"/>
                <w:color w:val="000000"/>
                <w:szCs w:val="21"/>
              </w:rPr>
              <w:t>1.1</w:t>
            </w:r>
          </w:p>
        </w:tc>
        <w:tc>
          <w:tcPr>
            <w:tcW w:w="6025" w:type="dxa"/>
            <w:noWrap w:val="0"/>
            <w:vAlign w:val="top"/>
          </w:tcPr>
          <w:p>
            <w:pPr>
              <w:spacing w:line="400" w:lineRule="exact"/>
              <w:rPr>
                <w:rFonts w:hint="eastAsia" w:ascii="宋体" w:hAnsi="宋体" w:eastAsia="宋体" w:cs="宋体"/>
                <w:b/>
                <w:bCs/>
                <w:color w:val="000000"/>
                <w:szCs w:val="21"/>
              </w:rPr>
            </w:pPr>
            <w:r>
              <w:rPr>
                <w:rFonts w:hint="eastAsia" w:ascii="宋体" w:hAnsi="宋体" w:eastAsia="宋体" w:cs="宋体"/>
              </w:rPr>
              <w:t>温控范围 : RT+5~65℃；RT+5~100℃（三用）</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25" w:type="dxa"/>
            <w:noWrap w:val="0"/>
            <w:vAlign w:val="center"/>
          </w:tcPr>
          <w:p>
            <w:pPr>
              <w:rPr>
                <w:rFonts w:hint="eastAsia" w:ascii="宋体" w:hAnsi="宋体" w:eastAsia="宋体" w:cs="宋体"/>
                <w:color w:val="000000"/>
                <w:szCs w:val="21"/>
              </w:rPr>
            </w:pPr>
            <w:r>
              <w:rPr>
                <w:rFonts w:hint="eastAsia" w:ascii="宋体" w:hAnsi="宋体" w:eastAsia="宋体" w:cs="宋体"/>
              </w:rPr>
              <w:t>温度波动: ±0.5℃</w:t>
            </w:r>
          </w:p>
        </w:tc>
        <w:tc>
          <w:tcPr>
            <w:tcW w:w="1175" w:type="dxa"/>
            <w:noWrap w:val="0"/>
            <w:vAlign w:val="top"/>
          </w:tcPr>
          <w:p>
            <w:pPr>
              <w:spacing w:line="400" w:lineRule="exact"/>
              <w:rPr>
                <w:rFonts w:hint="eastAsia" w:ascii="宋体" w:hAnsi="宋体" w:eastAsia="宋体" w:cs="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1.3</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温度均匀性: ±0.5%</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1.4</w:t>
            </w:r>
          </w:p>
        </w:tc>
        <w:tc>
          <w:tcPr>
            <w:tcW w:w="6025" w:type="dxa"/>
            <w:noWrap w:val="0"/>
            <w:vAlign w:val="center"/>
          </w:tcPr>
          <w:p>
            <w:pPr>
              <w:rPr>
                <w:rFonts w:hint="eastAsia" w:ascii="宋体" w:hAnsi="宋体" w:eastAsia="宋体" w:cs="宋体"/>
                <w:szCs w:val="21"/>
              </w:rPr>
            </w:pPr>
            <w:r>
              <w:rPr>
                <w:rFonts w:hint="eastAsia" w:ascii="宋体" w:hAnsi="宋体" w:eastAsia="宋体" w:cs="宋体"/>
              </w:rPr>
              <w:t>电源: AC220V, 50Hz</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b/>
                <w:bCs/>
                <w:szCs w:val="21"/>
              </w:rPr>
            </w:pPr>
            <w:r>
              <w:rPr>
                <w:rFonts w:hint="eastAsia" w:ascii="宋体" w:hAnsi="宋体" w:eastAsia="宋体" w:cs="宋体"/>
                <w:b/>
                <w:bCs/>
                <w:szCs w:val="21"/>
              </w:rPr>
              <w:t>二</w:t>
            </w:r>
          </w:p>
        </w:tc>
        <w:tc>
          <w:tcPr>
            <w:tcW w:w="6025" w:type="dxa"/>
            <w:noWrap w:val="0"/>
            <w:vAlign w:val="center"/>
          </w:tcPr>
          <w:p>
            <w:pPr>
              <w:rPr>
                <w:rFonts w:hint="eastAsia" w:ascii="宋体" w:hAnsi="宋体" w:eastAsia="宋体" w:cs="宋体"/>
                <w:b/>
                <w:bCs/>
                <w:szCs w:val="21"/>
              </w:rPr>
            </w:pPr>
            <w:r>
              <w:rPr>
                <w:rFonts w:hint="eastAsia" w:ascii="宋体" w:hAnsi="宋体" w:eastAsia="宋体" w:cs="宋体"/>
                <w:b/>
                <w:bCs/>
              </w:rPr>
              <w:t>结构特点</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2.1</w:t>
            </w:r>
          </w:p>
        </w:tc>
        <w:tc>
          <w:tcPr>
            <w:tcW w:w="6025" w:type="dxa"/>
            <w:noWrap w:val="0"/>
            <w:vAlign w:val="center"/>
          </w:tcPr>
          <w:p>
            <w:pPr>
              <w:snapToGrid w:val="0"/>
              <w:rPr>
                <w:rFonts w:hint="eastAsia" w:ascii="宋体" w:hAnsi="宋体" w:eastAsia="宋体" w:cs="宋体"/>
                <w:szCs w:val="21"/>
              </w:rPr>
            </w:pPr>
            <w:r>
              <w:rPr>
                <w:rFonts w:hint="eastAsia" w:ascii="宋体" w:hAnsi="宋体" w:eastAsia="宋体" w:cs="宋体"/>
              </w:rPr>
              <w:t>外壳采用优质冷轧钢板制成，表面喷塑处理，工作室及下框上框及盖顶均用不锈钢板制成，箱体与工作室间填充优质保温材料，结构设计合理，抗蚀性强，造型美观，温控系统采用较可靠的调节控制装置，感热性强，灵敏度高，在使用范围内可任意调节，能直接测量箱内实际水温，加热装置采用封闭式加热器，可直接浸入水中，热能损耗小</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pStyle w:val="6"/>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2.2</w:t>
            </w:r>
          </w:p>
        </w:tc>
        <w:tc>
          <w:tcPr>
            <w:tcW w:w="6025" w:type="dxa"/>
            <w:noWrap w:val="0"/>
            <w:vAlign w:val="center"/>
          </w:tcPr>
          <w:p>
            <w:pPr>
              <w:snapToGrid w:val="0"/>
              <w:rPr>
                <w:rFonts w:hint="eastAsia" w:ascii="宋体" w:hAnsi="宋体" w:eastAsia="宋体" w:cs="宋体"/>
                <w:szCs w:val="21"/>
              </w:rPr>
            </w:pPr>
            <w:r>
              <w:rPr>
                <w:rFonts w:hint="eastAsia" w:ascii="宋体" w:hAnsi="宋体" w:eastAsia="宋体" w:cs="宋体"/>
              </w:rPr>
              <w:t>微电脑智能控温仪显示设定温度和实际温度</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三</w:t>
            </w:r>
          </w:p>
        </w:tc>
        <w:tc>
          <w:tcPr>
            <w:tcW w:w="6025" w:type="dxa"/>
            <w:noWrap w:val="0"/>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6025" w:type="dxa"/>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025" w:type="dxa"/>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5" w:type="dxa"/>
            <w:noWrap w:val="0"/>
            <w:vAlign w:val="top"/>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00"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6025" w:type="dxa"/>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5" w:type="dxa"/>
            <w:noWrap w:val="0"/>
            <w:vAlign w:val="top"/>
          </w:tcPr>
          <w:p>
            <w:pPr>
              <w:spacing w:line="400" w:lineRule="exact"/>
              <w:rPr>
                <w:rFonts w:hint="eastAsia" w:ascii="宋体" w:hAnsi="宋体" w:eastAsia="宋体" w:cs="宋体"/>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13 CO2培养箱</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独有的DHA (直接加热气套式) 系统，确保高精度高稳定的温度环境。</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易于存取培养器皿的搁板及便于清洁的内胆圆角设计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标准配置铜合金内胆，实现高效抗菌效果。</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有效容积：≥170L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外门：彩色涂层钢板</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内门：强化玻璃</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搁板：铜合金不锈钢，标准3张 (最多15张)，承重量: 7kg/张多段可调节式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隔热层;硬质聚亚安酯原位整体发泡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箱内循环方式：微风搅拌方式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温度调节方式：PID控制方式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温度控制范围：+5℃～50℃ (环境温度:5℃～35℃)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温度均匀性：±0.25℃ (环境温度25℃，设定37℃，二氧化碳5%，无负载)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温度波动幅度：±0.1℃ (环境温度25℃，设定37℃，二氧化碳5%，无负载)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二氧化碳浓度控制范围：0～20%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二氧化碳浓度波动幅度：±0.15℃ (环境温度25℃，设定37℃，二氧化碳5%，无负载)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二氧化碳控制方式：开关控制方式（TC传感器），快速恢复浓度。</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加湿方式:加湿盘自然蒸发方式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箱内湿度:95±5%R.H.</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检测孔1个 直径30mm (背部)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过滤器：0.3μm，有效率: 99.97% (氧气/二氧化碳或氮气/二氧化碳用)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报警功能：高/低温报警，二氧化碳浓度波动，门报警，独立过热保护</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可选配内置紫外灯</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603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低台式、可堆式设计，双开门方式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24.1</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24.2</w:t>
            </w:r>
          </w:p>
        </w:tc>
        <w:tc>
          <w:tcPr>
            <w:tcW w:w="6030" w:type="dxa"/>
            <w:shd w:val="clear" w:color="auto" w:fill="FFFFFF"/>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24.3</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14培养箱</w:t>
      </w:r>
      <w:r>
        <w:rPr>
          <w:rFonts w:hint="eastAsia" w:ascii="宋体" w:hAnsi="宋体" w:eastAsia="宋体" w:cs="宋体"/>
          <w:b/>
          <w:bCs/>
          <w:szCs w:val="21"/>
        </w:rPr>
        <w:t>（可采购进口设备）</w:t>
      </w:r>
      <w:r>
        <w:rPr>
          <w:rFonts w:hint="eastAsia" w:ascii="宋体" w:hAnsi="宋体" w:eastAsia="宋体" w:cs="宋体"/>
          <w:b/>
          <w:bCs/>
        </w:rPr>
        <w:t xml:space="preserve">                                        数量：2套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最高温度可达75°C；</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体积194L；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采用微处理控制温度, 大屏幕数字显示；</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隔板最大承重25kg；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温度均一度≤ ±0.6℃ （37℃下测量）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 xml:space="preserve">温度稳定性≤ ±0.2℃（37℃下测量） </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可两台叠放使用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箱体内部不锈钢材质为1.4016，圆角设计，带玻璃观察门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自动超温报警系统</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自带校正功能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自然对流循环功能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带有RS232数据接口</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13.1</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13.2</w:t>
            </w:r>
          </w:p>
        </w:tc>
        <w:tc>
          <w:tcPr>
            <w:tcW w:w="6030" w:type="dxa"/>
            <w:shd w:val="clear" w:color="auto" w:fill="FFFFFF"/>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13.3</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ind w:firstLine="211" w:firstLineChars="100"/>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15超净工作台</w:t>
      </w:r>
      <w:r>
        <w:rPr>
          <w:rFonts w:hint="eastAsia" w:ascii="宋体" w:hAnsi="宋体" w:eastAsia="宋体" w:cs="宋体"/>
          <w:b/>
          <w:bCs/>
          <w:szCs w:val="21"/>
        </w:rPr>
        <w:t>（可采购进口设备）</w:t>
      </w:r>
      <w:r>
        <w:rPr>
          <w:rFonts w:hint="eastAsia" w:ascii="宋体" w:hAnsi="宋体" w:eastAsia="宋体" w:cs="宋体"/>
          <w:b/>
          <w:bCs/>
        </w:rPr>
        <w:t xml:space="preserve">                                    数量：6套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数显式控制界面, 轻触键操作, 可实现三档调速和显示风机、照明灯和紫外灯运行状态。 </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可设置紫外灯预约开启和关闭, 显示风机、紫外灯、过滤器累计运行时间。</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工作台面采用一体成型的优质不锈钢, 耐腐蚀, 易清洁。</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采用了专利技术的任意定位移门系统。</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外箱体采用优质冷轧钢板配以象牙白的静电粉末喷涂, 抗腐蚀能力强, 能有效地抑制柜体表面细菌滋生。</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流线型的豪华整机造型, 使作业区气流受扰动最少。</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带刹车装置的万向转动优质脚轮,移动灵活,固定方便可靠。</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人性化的预过滤器快速更换与清洗设计使客户更感便捷。</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照明和杀菌系统互锁功能，带备用插座设计，可断电保护功能，使用安全方便。</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具有单、双面操作功能，单、双人操作可供选择。</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每一台洁净工作台都按照行业标准进行了产品性能的工厂测试,符合各项医疗器械设备安全要求。</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空气洁净度:ISO 5级, 100级</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平均风速(m/s):≥0.3(可调)</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噪声(dB(A)):≤62</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照度(Lx):≥300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电源:AC220V, 1φ, 50Hz</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额定功率(W):250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重量(Kg):130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工作区尺寸(W1XD1XH1)(mm):870X690X520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外形尺寸(WXDXH)(mm):1010X730X1600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高效过滤器规格及数量:820X600X50X①</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沉降菌浓度:≤0.5cfu/皿·0.5h</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适用人数:单人单面</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24.1</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24.2</w:t>
            </w:r>
          </w:p>
        </w:tc>
        <w:tc>
          <w:tcPr>
            <w:tcW w:w="6030" w:type="dxa"/>
            <w:shd w:val="clear" w:color="auto" w:fill="FFFFFF"/>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24.3</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16 UPS</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容量:10KVA/8KW、100KVA/80KW、120KVA/96KW、160KVA/128KW、200KVA/160KW</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输入:</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额定电压：3 x 380VAC/400VAC (3Ph + N)</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电压范围：285VAC ~ 485VAC</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频率范围：50/60 Hz ± 10 %</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输出：</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输出电压：3 x 380VAC/400VAC (3Ph + N)</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34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电压稳定性：稳态:±1%典型值</w:t>
            </w:r>
          </w:p>
          <w:p>
            <w:pPr>
              <w:ind w:firstLine="1260" w:firstLineChars="600"/>
              <w:rPr>
                <w:rFonts w:hint="eastAsia" w:ascii="宋体" w:hAnsi="宋体" w:eastAsia="宋体" w:cs="宋体"/>
                <w:color w:val="000000"/>
                <w:szCs w:val="21"/>
              </w:rPr>
            </w:pPr>
            <w:r>
              <w:rPr>
                <w:rFonts w:hint="eastAsia" w:ascii="宋体" w:hAnsi="宋体" w:eastAsia="宋体" w:cs="宋体"/>
              </w:rPr>
              <w:t>瞬态:±5%典型值(负载变化100-0-100%)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频率同步范围：50/60 Hz 同步 ±1 %</w:t>
            </w:r>
          </w:p>
          <w:p>
            <w:pPr>
              <w:ind w:firstLine="1470" w:firstLineChars="700"/>
              <w:rPr>
                <w:rFonts w:hint="eastAsia" w:ascii="宋体" w:hAnsi="宋体" w:eastAsia="宋体" w:cs="宋体"/>
                <w:color w:val="000000"/>
                <w:szCs w:val="21"/>
              </w:rPr>
            </w:pPr>
            <w:r>
              <w:rPr>
                <w:rFonts w:hint="eastAsia" w:ascii="宋体" w:hAnsi="宋体" w:eastAsia="宋体" w:cs="宋体"/>
                <w:color w:val="000000"/>
                <w:szCs w:val="21"/>
              </w:rPr>
              <w:t>市电丢失 ±0.1 Hz</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频率跟踪速率：±1 Hz/s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输出波形：正弦波</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总谐波(THDv)：&lt;2% (线性负载)</w:t>
            </w:r>
          </w:p>
          <w:p>
            <w:pPr>
              <w:ind w:firstLine="1470" w:firstLineChars="700"/>
              <w:rPr>
                <w:rFonts w:hint="eastAsia" w:ascii="宋体" w:hAnsi="宋体" w:eastAsia="宋体" w:cs="宋体"/>
                <w:color w:val="000000"/>
                <w:szCs w:val="21"/>
              </w:rPr>
            </w:pPr>
            <w:r>
              <w:rPr>
                <w:rFonts w:hint="eastAsia" w:ascii="宋体" w:hAnsi="宋体" w:eastAsia="宋体" w:cs="宋体"/>
                <w:color w:val="000000"/>
                <w:szCs w:val="21"/>
              </w:rPr>
              <w:t>&lt;5% (非线性负载)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相位不平衡度：120º ±1% (平衡负载)</w:t>
            </w:r>
          </w:p>
          <w:p>
            <w:pPr>
              <w:ind w:firstLine="1470" w:firstLineChars="700"/>
              <w:rPr>
                <w:rFonts w:hint="eastAsia" w:ascii="宋体" w:hAnsi="宋体" w:eastAsia="宋体" w:cs="宋体"/>
                <w:color w:val="000000"/>
                <w:szCs w:val="21"/>
              </w:rPr>
            </w:pPr>
            <w:r>
              <w:rPr>
                <w:rFonts w:hint="eastAsia" w:ascii="宋体" w:hAnsi="宋体" w:eastAsia="宋体" w:cs="宋体"/>
                <w:color w:val="000000"/>
                <w:szCs w:val="21"/>
              </w:rPr>
              <w:t>120º ±2% (50%不平衡负载)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过载能力：110%~150% 10min~60s;&gt;160% 200ms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峰值因素：3:1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不平衡输出电压@100%不平衡负载：&lt;1%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电流限制：极重过载, 短路: 电压有效值限制; 冲击电流: 峰值电压限制</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旁路：</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类型：静态开关</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电压：3 x 380VAC/400VAC (3Ph + N)</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频率：50/60 Hz</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控制方式：微处理器控制</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逆变到旁路切换时间：同步模式 - 切换无间断，非同步模式 -  10ms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过载能力：150% ~ 180%  1h~30s; 180% ~ &gt;200% 30s~200ms; 200ms for &gt;200%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切换到旁路：立即</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维修旁路：</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类型：不间断</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电压：3 x 400V (3Ph + N)</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频率：50/60 Hz</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电池&amp;充电：</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电池节数(12V)：32</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充电方式：可选：恒压充电/恒流充电</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充电电流：默认  10A; 最大  40A; 满载最大电流  5A</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电池类型：密封铅酸</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结构参数：</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尺寸, 长 x 宽 x 高(mm)：975 x 554 x 1286</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重量 (Kgs)：458</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8</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.1</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.2</w:t>
            </w:r>
          </w:p>
        </w:tc>
        <w:tc>
          <w:tcPr>
            <w:tcW w:w="6030" w:type="dxa"/>
            <w:shd w:val="clear" w:color="auto" w:fill="FFFFFF"/>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.3</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17信息化设备</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交换机</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1套</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24口千兆二层交换机</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15套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24口千兆POE二层企业级可管理交换机</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3套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24口千兆POE交换机</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4套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原装千兆多模SFP光纤模块</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34套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3M对电线</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2套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标准服务器机柜：服务器机柜600*1000*2000  带3隔板 4风扇 1电源</w:t>
            </w:r>
            <w:r>
              <w:rPr>
                <w:rFonts w:hint="eastAsia" w:ascii="宋体" w:hAnsi="宋体" w:eastAsia="宋体" w:cs="宋体"/>
                <w:color w:val="000000"/>
                <w:szCs w:val="21"/>
              </w:rPr>
              <w:tab/>
            </w:r>
            <w:r>
              <w:rPr>
                <w:rFonts w:hint="eastAsia" w:ascii="宋体" w:hAnsi="宋体" w:eastAsia="宋体" w:cs="宋体"/>
                <w:color w:val="000000"/>
                <w:szCs w:val="21"/>
              </w:rPr>
              <w:t>1套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8.1</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8.2</w:t>
            </w:r>
          </w:p>
        </w:tc>
        <w:tc>
          <w:tcPr>
            <w:tcW w:w="6030" w:type="dxa"/>
            <w:shd w:val="clear" w:color="auto" w:fill="FFFFFF"/>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8.3</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18电子天秤</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必要功能：量程0-220g分析天平，可读性0.1mg</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基本指标</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最大处理量≥220g；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可读性：0.1mg；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重复性（校验砝码）：0.1mg（200g）；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最小称量值（美国药典USP典型值）：≤0.16g；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校准方式：外部校准</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秤盘直径：≥90mm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显示屏要求：背光LCD屏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稳定时间:≤2s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重复性（典型）：≤0.08mg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接口：需要配备RS232接口</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材料要求：主机：压铸铝</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线性误差：≤0.1mg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线性误差（典型值）：±0.2mg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温度准确度：2ppm/℃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030" w:type="dxa"/>
            <w:shd w:val="clear" w:color="auto" w:fill="FFFFFF"/>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19冷冻离心机</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触摸面板、微机控制、4.3吋大屏幕液晶显示；</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可同时设定转速和离心力参数，无需转换；</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用户可对转速、离心力、时间自主编程；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升减速时间为9个档位，可设定自由停机；</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采用进口环保无氟制冷机组，高精度温控系统；具有运转前预冷和开盖除霜功能；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采用大功率变频电机，具有快速升速、减速功能；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设有超温、超速、不平衡、开盖停机、故障诊断及保护功能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具有手动、自动开盖选择功能，方便用户使用。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触摸面板、微机控制、4.3吋大屏幕液晶显示；</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szCs w:val="21"/>
              </w:rPr>
              <w:t>技术参数</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最高转速：16000r/min</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转速偏差：±1%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最大相对离心力：16900×g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定时时间：1-99min59s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温控范围：-20℃-40℃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温控精度：±1%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升减速时间：1-9档</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整机噪音：≤65dB（A）</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电源：AC220V   50HZ</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输入功率：1.5KW</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外型尺寸：61×62×39cm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10.12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净重：85kg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可选配置清单</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BY-R16型高速冷冻离心机：1台</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0.5/1.5ml×12支（选配）：1套 角转子--超强铝合金</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0.5/1.5ml×24支（选配）：1套 角转子--超强铝合金</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50ml×6支 （选配）：1套 角转子--超强铝合金</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11.5</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100ml*4支（选配）：1套 水平转子（挂钩盘*4组)</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11.6</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50ml*8支（选配）：1套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15ml*24支（选配）：1套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96孔酶标板*2块（选配）：1套 96孔酶标板转子</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电源线：1条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产品保修卡：1份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11.11</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产品合格证：1份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11.12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rPr>
              <w:t>产品使用说明书：1份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12.1</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12.2</w:t>
            </w:r>
          </w:p>
        </w:tc>
        <w:tc>
          <w:tcPr>
            <w:tcW w:w="6030" w:type="dxa"/>
            <w:shd w:val="clear" w:color="auto" w:fill="FFFFFF"/>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12.3</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20超纯水制备系统</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b/>
                <w:szCs w:val="21"/>
              </w:rPr>
              <w:t>工作条件</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环境温度：5-35℃。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相对湿度：20%-80%。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szCs w:val="21"/>
              </w:rPr>
              <w:t>工作电源：AC220V±10%，50HZ。</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b/>
                <w:szCs w:val="21"/>
              </w:rPr>
              <w:t>主要用途</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color w:val="000000"/>
                <w:szCs w:val="21"/>
              </w:rPr>
            </w:pPr>
            <w:r>
              <w:rPr>
                <w:rFonts w:hint="eastAsia" w:ascii="宋体" w:hAnsi="宋体" w:eastAsia="宋体" w:cs="宋体"/>
                <w:szCs w:val="21"/>
              </w:rPr>
              <w:t>实验器皿的清洗。</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color w:val="000000"/>
                <w:szCs w:val="21"/>
              </w:rPr>
            </w:pPr>
            <w:r>
              <w:rPr>
                <w:rFonts w:hint="eastAsia" w:ascii="宋体" w:hAnsi="宋体" w:eastAsia="宋体" w:cs="宋体"/>
                <w:szCs w:val="21"/>
              </w:rPr>
              <w:t>分析样本、化学/生化试剂及药品配制、稀释。</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color w:val="000000"/>
                <w:szCs w:val="21"/>
              </w:rPr>
            </w:pPr>
            <w:r>
              <w:rPr>
                <w:rFonts w:hint="eastAsia" w:ascii="宋体" w:hAnsi="宋体" w:eastAsia="宋体" w:cs="宋体"/>
                <w:szCs w:val="21"/>
              </w:rPr>
              <w:t>精密分析仪器用水(HPLC,IC,AA,MS等等)。</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szCs w:val="21"/>
              </w:rPr>
              <w:t>细胞培养，分子生物学，基因组学，蛋白质组学等实验研究。</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b/>
                <w:szCs w:val="21"/>
              </w:rPr>
              <w:t>技术规格</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color w:val="000000"/>
                <w:szCs w:val="21"/>
              </w:rPr>
            </w:pPr>
            <w:r>
              <w:rPr>
                <w:rFonts w:hint="eastAsia" w:ascii="宋体" w:hAnsi="宋体" w:eastAsia="宋体" w:cs="宋体"/>
                <w:szCs w:val="21"/>
              </w:rPr>
              <w:t>系统由分析级纯水或蒸馏水作为进水，连续生产超纯水。</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color w:val="000000"/>
                <w:szCs w:val="21"/>
              </w:rPr>
            </w:pPr>
            <w:r>
              <w:rPr>
                <w:rFonts w:hint="eastAsia" w:ascii="宋体" w:hAnsi="宋体" w:eastAsia="宋体" w:cs="宋体"/>
                <w:szCs w:val="21"/>
              </w:rPr>
              <w:t>进水水质：电导率＜100us/cm；总有机碳（TOC）＜50ppb。</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color w:val="000000"/>
                <w:szCs w:val="21"/>
              </w:rPr>
            </w:pPr>
            <w:r>
              <w:rPr>
                <w:rFonts w:hint="eastAsia" w:ascii="宋体" w:hAnsi="宋体" w:eastAsia="宋体" w:cs="宋体"/>
                <w:bCs/>
                <w:szCs w:val="21"/>
              </w:rPr>
              <w:t>超纯水最高产水流速：2L/min。</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color w:val="000000"/>
                <w:szCs w:val="21"/>
              </w:rPr>
            </w:pPr>
            <w:r>
              <w:rPr>
                <w:rFonts w:hint="eastAsia" w:ascii="宋体" w:hAnsi="宋体" w:eastAsia="宋体" w:cs="宋体"/>
                <w:bCs/>
                <w:color w:val="000000"/>
                <w:szCs w:val="21"/>
              </w:rPr>
              <w:t>超纯水产水水质：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bCs/>
                <w:color w:val="000000"/>
                <w:szCs w:val="21"/>
              </w:rPr>
              <w:t>电阻率：18.2MΩ.cm</w:t>
            </w:r>
            <w:r>
              <w:rPr>
                <w:rFonts w:hint="eastAsia" w:ascii="宋体" w:hAnsi="宋体" w:eastAsia="宋体" w:cs="宋体"/>
                <w:bCs/>
                <w:color w:val="000000"/>
                <w:sz w:val="16"/>
                <w:szCs w:val="21"/>
              </w:rPr>
              <w:t>@</w:t>
            </w:r>
            <w:r>
              <w:rPr>
                <w:rFonts w:hint="eastAsia" w:ascii="宋体" w:hAnsi="宋体" w:eastAsia="宋体" w:cs="宋体"/>
                <w:bCs/>
                <w:color w:val="000000"/>
                <w:szCs w:val="21"/>
              </w:rPr>
              <w:t>25℃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bCs/>
                <w:color w:val="000000"/>
                <w:szCs w:val="21"/>
              </w:rPr>
              <w:t>总有机碳含量(TOC)：≤ 5ppb</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3.4.3</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bCs/>
                <w:color w:val="000000"/>
                <w:szCs w:val="21"/>
              </w:rPr>
              <w:t>直径大于0.2um颗粒物数量:＜ 1unit/ml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3.4.4</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bCs/>
                <w:color w:val="000000"/>
                <w:szCs w:val="21"/>
              </w:rPr>
              <w:t>微生物：＜ 0.01cfu/ml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3.4.5</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bCs/>
                <w:color w:val="000000"/>
                <w:szCs w:val="21"/>
              </w:rPr>
              <w:t>热源含量：＜ 0.001Eu/ml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3.4.6</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kern w:val="0"/>
                <w:szCs w:val="21"/>
              </w:rPr>
              <w:t>核糖核酸酶：</w:t>
            </w:r>
            <w:r>
              <w:rPr>
                <w:rFonts w:hint="eastAsia" w:ascii="宋体" w:hAnsi="宋体" w:eastAsia="宋体" w:cs="宋体"/>
                <w:bCs/>
                <w:color w:val="000000"/>
                <w:szCs w:val="21"/>
              </w:rPr>
              <w:t xml:space="preserve">＜ </w:t>
            </w:r>
            <w:r>
              <w:rPr>
                <w:rFonts w:hint="eastAsia" w:ascii="宋体" w:hAnsi="宋体" w:eastAsia="宋体" w:cs="宋体"/>
                <w:kern w:val="0"/>
                <w:szCs w:val="21"/>
              </w:rPr>
              <w:t>1pg/ml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kern w:val="0"/>
                <w:szCs w:val="21"/>
              </w:rPr>
              <w:t>脱氧核糖核酸酶：</w:t>
            </w:r>
            <w:r>
              <w:rPr>
                <w:rFonts w:hint="eastAsia" w:ascii="宋体" w:hAnsi="宋体" w:eastAsia="宋体" w:cs="宋体"/>
                <w:bCs/>
                <w:color w:val="000000"/>
                <w:szCs w:val="21"/>
              </w:rPr>
              <w:t xml:space="preserve">＜ </w:t>
            </w:r>
            <w:r>
              <w:rPr>
                <w:rFonts w:hint="eastAsia" w:ascii="宋体" w:hAnsi="宋体" w:eastAsia="宋体" w:cs="宋体"/>
                <w:kern w:val="0"/>
                <w:szCs w:val="21"/>
              </w:rPr>
              <w:t>5pg/ml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3.5</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rPr>
            </w:pPr>
            <w:r>
              <w:rPr>
                <w:rFonts w:hint="eastAsia" w:ascii="宋体" w:hAnsi="宋体" w:eastAsia="宋体" w:cs="宋体"/>
                <w:bCs/>
                <w:color w:val="000000"/>
                <w:szCs w:val="21"/>
              </w:rPr>
              <w:t>内置≥2年长寿命双波长(185nm/254 nm)光氧化紫外灯。</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3.6</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rPr>
            </w:pPr>
            <w:r>
              <w:rPr>
                <w:rFonts w:hint="eastAsia" w:ascii="宋体" w:hAnsi="宋体" w:eastAsia="宋体" w:cs="宋体"/>
                <w:bCs/>
                <w:color w:val="000000"/>
                <w:szCs w:val="21"/>
              </w:rPr>
              <w:t>内置≥2个纯水专用电导率监测仪，出水电导池常数达0.01 cm</w:t>
            </w:r>
            <w:r>
              <w:rPr>
                <w:rFonts w:hint="eastAsia" w:ascii="宋体" w:hAnsi="宋体" w:eastAsia="宋体" w:cs="宋体"/>
                <w:bCs/>
                <w:color w:val="000000"/>
                <w:szCs w:val="21"/>
                <w:vertAlign w:val="superscript"/>
              </w:rPr>
              <w:t>-1</w:t>
            </w:r>
            <w:r>
              <w:rPr>
                <w:rFonts w:hint="eastAsia" w:ascii="宋体" w:hAnsi="宋体" w:eastAsia="宋体" w:cs="宋体"/>
                <w:bCs/>
                <w:color w:val="000000"/>
                <w:szCs w:val="21"/>
              </w:rPr>
              <w:t>，</w:t>
            </w:r>
            <w:r>
              <w:rPr>
                <w:rFonts w:hint="eastAsia" w:ascii="宋体" w:hAnsi="宋体" w:eastAsia="宋体" w:cs="宋体"/>
                <w:kern w:val="0"/>
                <w:szCs w:val="21"/>
              </w:rPr>
              <w:t>温度灵敏度±0.1℃。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3.7</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rPr>
            </w:pPr>
            <w:r>
              <w:rPr>
                <w:rFonts w:hint="eastAsia" w:ascii="宋体" w:hAnsi="宋体" w:eastAsia="宋体" w:cs="宋体"/>
                <w:bCs/>
                <w:color w:val="000000"/>
                <w:szCs w:val="21"/>
              </w:rPr>
              <w:t>含LED水质指示灯和活动支臂取水枪，取水过程中无需用手固定容器，取水高度可调，具有0.1-60L范围内定量自动取水功能。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3.8</w:t>
            </w:r>
          </w:p>
        </w:tc>
        <w:tc>
          <w:tcPr>
            <w:tcW w:w="6030" w:type="dxa"/>
            <w:shd w:val="clear" w:color="auto" w:fill="FFFFFF"/>
            <w:noWrap w:val="0"/>
            <w:tcMar>
              <w:top w:w="75" w:type="dxa"/>
              <w:left w:w="150" w:type="dxa"/>
              <w:bottom w:w="45" w:type="dxa"/>
              <w:right w:w="30" w:type="dxa"/>
            </w:tcMar>
            <w:vAlign w:val="center"/>
          </w:tcPr>
          <w:p>
            <w:pPr>
              <w:tabs>
                <w:tab w:val="left" w:pos="180"/>
                <w:tab w:val="left" w:pos="540"/>
              </w:tabs>
              <w:spacing w:line="360" w:lineRule="auto"/>
              <w:rPr>
                <w:rFonts w:hint="eastAsia" w:ascii="宋体" w:hAnsi="宋体" w:eastAsia="宋体" w:cs="宋体"/>
              </w:rPr>
            </w:pPr>
            <w:r>
              <w:rPr>
                <w:rFonts w:hint="eastAsia" w:ascii="宋体" w:hAnsi="宋体" w:eastAsia="宋体" w:cs="宋体"/>
                <w:bCs/>
                <w:color w:val="000000"/>
                <w:szCs w:val="21"/>
              </w:rPr>
              <w:t>主机含液晶显示屏有中文操作界面,实时显示产水关键水质信息。</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rPr>
            </w:pPr>
            <w:r>
              <w:rPr>
                <w:rFonts w:hint="eastAsia" w:ascii="宋体" w:hAnsi="宋体" w:eastAsia="宋体" w:cs="宋体"/>
                <w:bCs/>
                <w:color w:val="000000"/>
                <w:szCs w:val="21"/>
              </w:rPr>
              <w:t>耗材具有RFID芯片识别功能，自动确认更换耗材并记录用水数据，能够提前15天自动提醒耗材更换或预约服务拜访，保证系统运行安全，用水不会中断。</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3.10</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rPr>
            </w:pPr>
            <w:r>
              <w:rPr>
                <w:rFonts w:hint="eastAsia" w:ascii="宋体" w:hAnsi="宋体" w:eastAsia="宋体" w:cs="宋体"/>
                <w:bCs/>
                <w:color w:val="000000"/>
                <w:szCs w:val="21"/>
              </w:rPr>
              <w:t>系统经第三方公司测试，通过CE和cUL相关的安全和电磁兼容指令认证，并提供证明文件。</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bCs/>
                <w:color w:val="000000"/>
                <w:szCs w:val="21"/>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6030" w:type="dxa"/>
            <w:shd w:val="clear" w:color="auto" w:fill="FFFFFF"/>
            <w:noWrap w:val="0"/>
            <w:vAlign w:val="center"/>
          </w:tcPr>
          <w:p>
            <w:pPr>
              <w:widowControl/>
              <w:spacing w:line="300" w:lineRule="exact"/>
              <w:rPr>
                <w:rFonts w:hint="eastAsia" w:ascii="宋体" w:hAnsi="宋体" w:eastAsia="宋体" w:cs="宋体"/>
                <w:bCs/>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6030" w:type="dxa"/>
            <w:shd w:val="clear" w:color="auto" w:fill="FFFFFF"/>
            <w:noWrap w:val="0"/>
            <w:vAlign w:val="center"/>
          </w:tcPr>
          <w:p>
            <w:pPr>
              <w:spacing w:line="300" w:lineRule="exact"/>
              <w:rPr>
                <w:rFonts w:hint="eastAsia" w:ascii="宋体" w:hAnsi="宋体" w:eastAsia="宋体" w:cs="宋体"/>
                <w:bCs/>
                <w:color w:val="000000"/>
                <w:szCs w:val="21"/>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6030" w:type="dxa"/>
            <w:shd w:val="clear" w:color="auto" w:fill="FFFFFF"/>
            <w:noWrap w:val="0"/>
            <w:vAlign w:val="center"/>
          </w:tcPr>
          <w:p>
            <w:pPr>
              <w:widowControl/>
              <w:spacing w:line="300" w:lineRule="exact"/>
              <w:rPr>
                <w:rFonts w:hint="eastAsia" w:ascii="宋体" w:hAnsi="宋体" w:eastAsia="宋体" w:cs="宋体"/>
                <w:bCs/>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21小型高速冷冻离心机</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最高转速：14800rpm</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最大离心力：21000´g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最大离心容量：24×1.5/2.0ml</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szCs w:val="21"/>
              </w:rPr>
              <w:t>驱动系统：无碳刷免维护频率感应电机直接驱动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szCs w:val="21"/>
              </w:rPr>
              <w:t>控制系统：微处理器控制系统，带有背光的大屏幕LED数字显示</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运行时间控制：1-99分钟，1分钟递增；并具有快速离心及连续离心方式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温度控制范围:-9-+40℃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安全性能:自动锁盖和内锁装置、转头自动识别、不平衡保护、状态自诊断、多种电路保护</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szCs w:val="21"/>
              </w:rPr>
              <w:t>噪音:≤ 50 dB</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szCs w:val="21"/>
              </w:rPr>
              <w:t>外形尺寸:330×295×445cm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转头配置:</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24×1.5/2.0ml;14800转/分，21,100×g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转头盖具有自锁装置</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11.3</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生物安全转头；可提供CAMR第三方生物安全证书</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11.4</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离心夹角：45°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11.5</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szCs w:val="21"/>
              </w:rPr>
              <w:t>加速时间：12秒</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11.6</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szCs w:val="21"/>
              </w:rPr>
              <w:t>减速时间：13秒</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szCs w:val="21"/>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12.1</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12.2</w:t>
            </w:r>
          </w:p>
        </w:tc>
        <w:tc>
          <w:tcPr>
            <w:tcW w:w="6030" w:type="dxa"/>
            <w:shd w:val="clear" w:color="auto" w:fill="FFFFFF"/>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12.3</w:t>
            </w:r>
          </w:p>
        </w:tc>
        <w:tc>
          <w:tcPr>
            <w:tcW w:w="6030" w:type="dxa"/>
            <w:shd w:val="clear" w:color="auto" w:fill="FFFFFF"/>
            <w:noWrap w:val="0"/>
            <w:vAlign w:val="center"/>
          </w:tcPr>
          <w:p>
            <w:pPr>
              <w:widowControl/>
              <w:spacing w:line="300" w:lineRule="exact"/>
              <w:rPr>
                <w:rFonts w:hint="eastAsia" w:ascii="宋体" w:hAnsi="宋体" w:eastAsia="宋体" w:cs="宋体"/>
                <w:color w:val="000000"/>
                <w:szCs w:val="21"/>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22恒温混匀仪</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产品特点</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融合完美的混匀半径与出色的2维混匀技术。</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高效的混匀和温度控制，具有可编程功能。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具有断电恢复功能，断电恢复后仪器可按原设定程序自动恢复运行。</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rPr>
              <w:t>微处理器控制，温控线性好、振荡转速准确、波动小。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设有定时功能，0~100小时范围内任意设定培养时间。</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多种标准样品模块可供选择，更换方便。</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内置温度校准功能及短振荡点动功能。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直流无刷电机驱动、长寿命、免保养。</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rPr>
              <w:t>多重安全保护功能，符合CE安全标准，安全可靠。</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参数产品技术</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FF0000"/>
                <w:szCs w:val="21"/>
              </w:rPr>
            </w:pPr>
            <w:r>
              <w:rPr>
                <w:rFonts w:hint="eastAsia" w:ascii="宋体" w:hAnsi="宋体" w:eastAsia="宋体" w:cs="宋体"/>
              </w:rPr>
              <w:t>控温范围：0℃—100℃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转速范围：300—1500 rpm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振幅：3 mm (水平回转)</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最大降温幅度：室温下降20℃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温度设定范围：0℃—100℃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温度稳定性: ≤ ±0.3℃</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模块温度均匀性: ≤±0.3℃</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温度显示精度：0.1℃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升温速度：&lt;15min (从20℃—100℃)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2.10</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制冷时间：≤30min (从室温下降到室温以下20℃ @环境温度30℃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制冷速度：≥7℃/min(100℃降至20℃) ≥1.2℃/min(室温下降10℃)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定时范围：1min-99h59min或点动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2.13</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输入电源：AC100V-230V,50/60HZ</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2.14</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功率：200W</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2.15</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熔断器：250V，3A, Φ5*20※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2.16</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外形尺寸：W.196X D.270X H.170 mm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2.17</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净重：8.8kgs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030" w:type="dxa"/>
            <w:shd w:val="clear" w:color="auto" w:fill="FFFFFF"/>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23荧光定量PCR</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10"/>
        <w:gridCol w:w="603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603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1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PCR系统能为各种基因组研究应用提供较精确定量结果，同时为新手与有经验用户专门设计。采用传统的卤素灯光源和CCD检测器，可实现四通道96孔（标准模块）荧光检测。作为经典的前7300定量PCR仪的升强化版本，系统整合了化的光学性能、各种荧光染料的灵活运用与简化的用户体验于身。</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参数规格</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模块通量：96孔板</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光学系统：卤钨灯，四通道，CCD检测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rPr>
              <w:t>精密度：99.7%置信度（5000和10000份）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灵敏度：单拷贝的RNase P基因（人类基因组DNA）</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线性动态范围： 9个数量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升降温速率：2.5°C</w:t>
            </w:r>
            <w:r>
              <w:rPr>
                <w:rFonts w:hint="eastAsia" w:ascii="宋体" w:hAnsi="宋体" w:eastAsia="宋体" w:cs="宋体"/>
                <w:lang w:val="en-US" w:eastAsia="zh-CN"/>
              </w:rPr>
              <w:t>/</w:t>
            </w:r>
            <w:r>
              <w:rPr>
                <w:rFonts w:hint="eastAsia" w:ascii="宋体" w:hAnsi="宋体" w:eastAsia="宋体" w:cs="宋体"/>
              </w:rPr>
              <w:t>秒</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603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温度范围：4.0-99.9°C</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603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rPr>
              <w:t>温度精度：0.25°C</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温度均匀性：±0.5°C</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2.10</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FF0000"/>
                <w:szCs w:val="21"/>
              </w:rPr>
            </w:pPr>
            <w:r>
              <w:rPr>
                <w:rFonts w:hint="eastAsia" w:ascii="宋体" w:hAnsi="宋体" w:eastAsia="宋体" w:cs="宋体"/>
              </w:rPr>
              <w:t>重量：75磅</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2.11</w:t>
            </w:r>
          </w:p>
        </w:tc>
        <w:tc>
          <w:tcPr>
            <w:tcW w:w="603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尺寸：宽度：34厘米（13.39英寸），深度：45厘米（17.72英寸），高度：49厘米（19.29英寸）</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603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6030" w:type="dxa"/>
            <w:shd w:val="clear" w:color="auto" w:fill="FFFFFF"/>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1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603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24液相串联质谱仪</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70"/>
        <w:gridCol w:w="597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59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53" w:hRule="atLeast"/>
        </w:trPr>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总体要求：成熟稳定的串联三重四极杆制造生产技术：经过10 年以上的市场用户使用检验，应有用户年检测临床检验类样本（除新筛及新药研发外）在五万以上，以应对临床样本对于硬件的严苛要求。需要列出使用用户的有关资料，以备查证。</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工作环境温度：15-28 ℃，工作环境湿度：&lt;80%，电源：220-240V，单相</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技术指标</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w:t>
            </w:r>
          </w:p>
        </w:tc>
        <w:tc>
          <w:tcPr>
            <w:tcW w:w="597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高压液相色谱仪</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3.1.1</w:t>
            </w:r>
          </w:p>
        </w:tc>
        <w:tc>
          <w:tcPr>
            <w:tcW w:w="597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rPr>
              <w:t>溶液输送系统</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05" w:hRule="atLeast"/>
        </w:trPr>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▲3.1.1.1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二元泵系统：必须包含独立的非连续可变冲程两个超高压梯度泵。</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3.1.1.2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流速范围0.0001-3.0000mL/min，以0.0001mL为增量。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rPr>
              <w:t>3.1.1.3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流速精度：≤±0.065% RSD</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3.1.1.4</w:t>
            </w:r>
          </w:p>
        </w:tc>
        <w:tc>
          <w:tcPr>
            <w:tcW w:w="597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rPr>
              <w:t>流速精确度：±1%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3.1.1.5</w:t>
            </w:r>
          </w:p>
        </w:tc>
        <w:tc>
          <w:tcPr>
            <w:tcW w:w="597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rPr>
              <w:t>梯度准确度：±0.5%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柱温箱：</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▲3.1.2.1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FF0000"/>
                <w:szCs w:val="21"/>
              </w:rPr>
            </w:pPr>
            <w:r>
              <w:rPr>
                <w:rFonts w:hint="eastAsia" w:ascii="宋体" w:hAnsi="宋体" w:eastAsia="宋体" w:cs="宋体"/>
              </w:rPr>
              <w:t>温度范围：10 ℃-95 ℃</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自动进样器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3.1.3.1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样品盘数:2 mL样本瓶100位或者更多样品盘</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▲3.1.3.2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控温范围：4 ℃-35 ℃</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3.1.3.3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进样准确度：±1%</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3.1.3.4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进样重现性：≤RSD 0.5%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rPr>
              <w:t>3.1.4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 xml:space="preserve"> 脱气机</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质谱仪</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质量分析器：四极杆采用陶瓷镀金，具有良好的热稳定性，导电性和最好的惰性。无需额外加热来维持稳定性，减少因温度变化外来的不稳定因素而造成的实验稳定性不确定性。如非陶瓷镀金四极杆请额外提供两套原装四极杆备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必须配有各自独立的电喷雾离子源(ESI)、大气压化学电离源(APCI)，为不牺牲APCI源电离效率要求必须为非复合源，并且同时必须在不破坏真空的条件下可方便快速切换离子源。</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电喷雾离子源ESI流速范围：在确保灵敏度不损失的前提下，实现高流速，无需分流，即可达到2.5ml/min；在加快样品的分析速度，还可避免分流对样品造成损失。</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大气压化学离子源APCI流速范围：在确保灵敏度不损失的前提下，实现高流速，无需分流，即可达到2.5ml/min；在加快样品的分析速度，还可避免分流对样品造成损失。</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color w:val="000000"/>
                <w:szCs w:val="21"/>
              </w:rPr>
              <w:t>▲</w:t>
            </w:r>
            <w:r>
              <w:rPr>
                <w:rFonts w:hint="eastAsia" w:ascii="宋体" w:hAnsi="宋体" w:eastAsia="宋体" w:cs="宋体"/>
                <w:szCs w:val="21"/>
              </w:rPr>
              <w:t>3.2.5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szCs w:val="21"/>
              </w:rPr>
              <w:t>离子源内要求有至少两路加热雾化气，确保离子化更为充分, 辅助加热气软件最大可设置上限显示温度720℃以上（提供所投质谱仪软件能设置上述条件的截屏作为证明材料）以确保最大的离子化效率和抗基质干扰能力，同时可设置的软件窗口必须可以显示上限720℃以上温度。</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离子传输通道采用锥孔结构和反吹气帘气技术，无毛细管设计装置，不会堵塞，且能有效防止中性分子与不挥发缓冲盐由于真空压力梯度进入四级杆，保证使用后终身不必支出更新、清洗离子传输通道的毛细管类组件或毛细管耗材的费用，厂家需盖章保证。</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3.2.7</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真空系统：抽溶剂大抽速机械泵和长寿命涡轮分子泵组合差分抽气高真空系统，无需额外水冷却系统，自动断电保护功能。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color w:val="000000"/>
                <w:szCs w:val="21"/>
              </w:rPr>
              <w:t>▲</w:t>
            </w:r>
            <w:r>
              <w:rPr>
                <w:rFonts w:hint="eastAsia" w:ascii="宋体" w:hAnsi="宋体" w:eastAsia="宋体" w:cs="宋体"/>
              </w:rPr>
              <w:t>3.2.8</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仅通过互换ESI及APCI喷针便可实现ESI源及APCI源的快速更换，ESI源及APCI源的喷针相互兼容互换，无需反复插拔ESI离子源及APCI离子源，避免了一个离子源在使用另一个离子源在存放。同时ESI及APCI源的供电电源插口为同一个插口，软件可以自动切换到相应的工作模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3.2.9</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Q0离子引入部分拥有高压离子聚焦技术，压力至少达7.5mtorr，确保最佳的离子聚焦效果和离子传输效率, 有效消除“记忆效应”和“交叉污染”。</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▲3.2.10</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采用高纯氮气作为雾化气和碰撞气，无需额外氩气增加而外的支出。</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▲3.2.11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离子传输系统必须具备高端RF离子聚焦功能，并且在市场上已推出3年以上，成熟稳定（必须包括QJet离子聚焦装置或iFunnel离子漏斗聚焦装置或StepWave XS离子聚焦装置或者或S-lens聚焦装置一种，不接受其它任何离子聚焦传输装置以及性能相近的相关离子聚焦传输装置）（提供原厂盖章证明）</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▲3.2.12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碰撞室：弯曲碰撞池设计，弯曲角≥150°，能有效过滤中性离子，采用高压聚焦线性加速技术，确保保留时间设置为1ms时仍无交叉干扰。</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3.2.13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检测器系统：采用偏轴非模拟的高能脉冲离子计数电子倍增检测器，能够满足长期大量脏样品定量分析的数据可靠性和重复性。必须为非光电倍增管设计。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color w:val="000000"/>
                <w:szCs w:val="21"/>
              </w:rPr>
              <w:t>▲</w:t>
            </w:r>
            <w:r>
              <w:rPr>
                <w:rFonts w:hint="eastAsia" w:ascii="宋体" w:hAnsi="宋体" w:eastAsia="宋体" w:cs="宋体"/>
              </w:rPr>
              <w:t>3.2.14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离子源内有外接管路的主动负压废气排放装置，可防止气体在密闭的离子源腔体中的回流，降低离子源的记忆效应和污染，降低机械泵的负荷，延长机械泵泵油使用时间，维护试验环境，保障工作人员健康。</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检测性能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▲3.3.1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质量范围（m/z）：可设范围5--1800 amu； 三重四极杆扫描速率≥12000 amu/s,0.1amu步进。</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color w:val="000000"/>
                <w:szCs w:val="21"/>
              </w:rPr>
              <w:t>▲</w:t>
            </w:r>
            <w:r>
              <w:rPr>
                <w:rFonts w:hint="eastAsia" w:ascii="宋体" w:hAnsi="宋体" w:eastAsia="宋体" w:cs="宋体"/>
              </w:rPr>
              <w:t>3.3.2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MRM灵敏度: 血清中利血平柱上进样200fg浓度样品，信噪比≥2000:1（峰峰比）, 同时满足6针重现性RSD&lt;5%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3.3.3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质量稳定性＜0.1amu/24小时</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3.3.4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MRM最小驻留时间(dwell time) ：1ms，切换时间：2ms（灵敏度不下降）</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保修、培训及售后服务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4.1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质保期：整机系统（最终验收合格后）保修不少于1年。</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color w:val="000000"/>
                <w:szCs w:val="21"/>
              </w:rPr>
              <w:t>▲</w:t>
            </w:r>
            <w:r>
              <w:rPr>
                <w:rFonts w:hint="eastAsia" w:ascii="宋体" w:hAnsi="宋体" w:eastAsia="宋体" w:cs="宋体"/>
              </w:rPr>
              <w:t>4.2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安装：乙方须在交货日期15天内到买方提供的现场免费安装、调试设备并验收。验收时必须由仪器制造厂技术人员到现场安装仪器并在用户实验室人员在场的情况下完成仪器设备性能的证明文件。只有在仪器完全正常运转和用户实验室人员确认后，仪器的安装工作才能认为已全部完成。验收指标在安装完成1个月内无法通过，购买单位有权要求无条件退货，乙方必须赔偿经济损失。</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4.3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培训：免费提供现场培训。内容包括仪器的基本原理、操作应用及仪器的维护保养知识，直到用户能正常使用和维护仪器。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4.4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技术支持：厂家长期提供技术支持，免费提供所有公开发表的应用文献和最新仪器有关资料、通讯和用户论文集等。采购人进行检测方法开发，设备生产厂家必须提供相应的技术服务支撑。</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4.5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免费提供仪器使用手册、培训教材、应用资料等。</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rPr>
            </w:pPr>
            <w:r>
              <w:rPr>
                <w:rFonts w:hint="eastAsia" w:ascii="宋体" w:hAnsi="宋体" w:eastAsia="宋体" w:cs="宋体"/>
              </w:rPr>
              <w:t>4.6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rPr>
            </w:pPr>
            <w:r>
              <w:rPr>
                <w:rFonts w:hint="eastAsia" w:ascii="宋体" w:hAnsi="宋体" w:eastAsia="宋体" w:cs="宋体"/>
              </w:rPr>
              <w:t>维修要求：在设备整个使用期内，乙方应确保设备的正常使用。在接到用户维修要求后须在12小时内作出回应，并在48小时内派员到达买方现场实施维修。零配件在该设备停产后仍需保证十年的供应。因零配件无法供应导致设备无法正常运行的，采购人有权要求投标商及生产厂家免费升级、更换新产品、赔偿损失等（包含但不局限于上述措施）。</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bl>
    <w:p>
      <w:pPr>
        <w:rPr>
          <w:rFonts w:hint="eastAsia" w:ascii="宋体" w:hAnsi="宋体" w:eastAsia="宋体" w:cs="宋体"/>
          <w:b/>
          <w:bCs/>
        </w:rPr>
      </w:pPr>
    </w:p>
    <w:p>
      <w:pPr>
        <w:ind w:firstLine="211" w:firstLineChars="100"/>
        <w:rPr>
          <w:rFonts w:hint="eastAsia" w:ascii="宋体" w:hAnsi="宋体" w:eastAsia="宋体" w:cs="宋体"/>
          <w:b/>
          <w:bCs/>
        </w:rPr>
      </w:pPr>
      <w:r>
        <w:rPr>
          <w:rFonts w:hint="eastAsia" w:ascii="宋体" w:hAnsi="宋体" w:eastAsia="宋体" w:cs="宋体"/>
          <w:b/>
          <w:bCs/>
        </w:rPr>
        <w:t>25基因测序仪</w:t>
      </w:r>
      <w:r>
        <w:rPr>
          <w:rFonts w:hint="eastAsia" w:ascii="宋体" w:hAnsi="宋体" w:eastAsia="宋体" w:cs="宋体"/>
          <w:b/>
          <w:bCs/>
          <w:szCs w:val="21"/>
        </w:rPr>
        <w:t>（可采购进口设备）</w:t>
      </w:r>
      <w:r>
        <w:rPr>
          <w:rFonts w:hint="eastAsia" w:ascii="宋体" w:hAnsi="宋体" w:eastAsia="宋体" w:cs="宋体"/>
          <w:b/>
          <w:bCs/>
        </w:rPr>
        <w:t xml:space="preserve">                                    数量：1套</w:t>
      </w:r>
    </w:p>
    <w:tbl>
      <w:tblPr>
        <w:tblStyle w:val="4"/>
        <w:tblW w:w="8310" w:type="dxa"/>
        <w:tblInd w:w="14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170"/>
        <w:gridCol w:w="5970"/>
        <w:gridCol w:w="11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59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招标规格</w:t>
            </w:r>
          </w:p>
        </w:tc>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投标响应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170" w:type="dxa"/>
            <w:shd w:val="clear" w:color="auto" w:fill="FFFFFF"/>
            <w:noWrap w:val="0"/>
            <w:tcMar>
              <w:top w:w="75" w:type="dxa"/>
              <w:left w:w="150" w:type="dxa"/>
              <w:bottom w:w="45" w:type="dxa"/>
              <w:right w:w="30" w:type="dxa"/>
            </w:tcMar>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一</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b/>
                <w:szCs w:val="21"/>
              </w:rPr>
              <w:t>配置清单：</w:t>
            </w:r>
            <w:r>
              <w:rPr>
                <w:rFonts w:hint="eastAsia" w:ascii="宋体" w:hAnsi="宋体" w:eastAsia="宋体" w:cs="宋体"/>
                <w:color w:val="000000"/>
                <w:szCs w:val="21"/>
              </w:rPr>
              <w:t>基因测序仪</w:t>
            </w:r>
            <w:r>
              <w:rPr>
                <w:rFonts w:hint="eastAsia" w:ascii="宋体" w:hAnsi="宋体" w:eastAsia="宋体" w:cs="宋体"/>
                <w:szCs w:val="21"/>
              </w:rPr>
              <w:t>1台、高性能服务器（Ubuntu 操作系统）1台、自动化乳液PCR仪1台、ES 磁珠纯化仪1台、芯片离心机1台、电源线6条。</w:t>
            </w:r>
          </w:p>
        </w:tc>
        <w:tc>
          <w:tcPr>
            <w:tcW w:w="1170" w:type="dxa"/>
            <w:shd w:val="clear" w:color="auto" w:fill="FFFFFF"/>
            <w:noWrap w:val="0"/>
            <w:tcMar>
              <w:top w:w="75" w:type="dxa"/>
              <w:left w:w="150" w:type="dxa"/>
              <w:bottom w:w="45" w:type="dxa"/>
              <w:right w:w="30" w:type="dxa"/>
            </w:tcMar>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二</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b/>
                <w:szCs w:val="21"/>
              </w:rPr>
              <w:t>用途：</w:t>
            </w:r>
            <w:r>
              <w:rPr>
                <w:rFonts w:hint="eastAsia" w:ascii="宋体" w:hAnsi="宋体" w:eastAsia="宋体" w:cs="宋体"/>
                <w:szCs w:val="21"/>
              </w:rPr>
              <w:t>通过半导体传感器对核苷酸聚合反应中的pH信号进行检测，用于脱氧核糖核酸（DNA）测序，以检测基因变化。配合检测试剂盒、高性能服务器以及数据分析软件，搭建简单、经济和具有强大可扩展性的高通量测序平台。</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三</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b/>
                <w:szCs w:val="21"/>
              </w:rPr>
              <w:t>参数：</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5970" w:type="dxa"/>
            <w:shd w:val="clear" w:color="auto" w:fill="FFFFFF"/>
            <w:noWrap w:val="0"/>
            <w:tcMar>
              <w:top w:w="75" w:type="dxa"/>
              <w:left w:w="150" w:type="dxa"/>
              <w:bottom w:w="45" w:type="dxa"/>
              <w:right w:w="30" w:type="dxa"/>
            </w:tcMar>
            <w:vAlign w:val="center"/>
          </w:tcPr>
          <w:p>
            <w:pPr>
              <w:spacing w:after="120" w:afterLines="50" w:line="360" w:lineRule="exact"/>
              <w:rPr>
                <w:rFonts w:hint="eastAsia" w:ascii="宋体" w:hAnsi="宋体" w:eastAsia="宋体" w:cs="宋体"/>
                <w:szCs w:val="21"/>
              </w:rPr>
            </w:pPr>
            <w:r>
              <w:rPr>
                <w:rFonts w:hint="eastAsia" w:ascii="宋体" w:hAnsi="宋体" w:eastAsia="宋体" w:cs="宋体"/>
                <w:szCs w:val="21"/>
              </w:rPr>
              <w:t>原理（技术先进性）:</w:t>
            </w:r>
          </w:p>
          <w:p>
            <w:pPr>
              <w:rPr>
                <w:rFonts w:hint="eastAsia" w:ascii="宋体" w:hAnsi="宋体" w:eastAsia="宋体" w:cs="宋体"/>
                <w:color w:val="000000"/>
                <w:szCs w:val="21"/>
              </w:rPr>
            </w:pPr>
            <w:r>
              <w:rPr>
                <w:rFonts w:hint="eastAsia" w:ascii="宋体" w:hAnsi="宋体" w:eastAsia="宋体" w:cs="宋体"/>
                <w:szCs w:val="21"/>
              </w:rPr>
              <w:t>新一代高通量测序系统，通过实时检测DNA复制时产生的H+离子流的PH值变化从而得到碱基序列。测序速度快，2～4小时完成测序；无毒环保，无需荧光染料或化学发光配套试剂。</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597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color w:val="000000"/>
                <w:szCs w:val="21"/>
              </w:rPr>
              <w:t>仪器扩展性:</w:t>
            </w:r>
          </w:p>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color w:val="000000"/>
                <w:szCs w:val="21"/>
              </w:rPr>
              <w:t>无需更改仪器主机硬件，仅选用不同通量的测序芯片，即可完成不同测序读长和数据通量的应用。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应用范围:</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无创产前检测、染色体微缺失/微重复检测、单基因遗传病检测、PGD/PGS、肿瘤筛查与个体化用药、全基因组测序、全外显子组测序、全转录组测序、微生物/病毒基因组测序、基因表达谱分析、小RNA测序、宏基因组测序等临床和科研应用领域。</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性能指标:</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rPr>
              <w:t>测序方式: 芯片测序，选用不同芯片即可满足不同通量测序的临床应用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3.4.2</w:t>
            </w:r>
          </w:p>
        </w:tc>
        <w:tc>
          <w:tcPr>
            <w:tcW w:w="5970" w:type="dxa"/>
            <w:shd w:val="clear" w:color="auto" w:fill="FFFFFF"/>
            <w:noWrap w:val="0"/>
            <w:tcMar>
              <w:top w:w="75" w:type="dxa"/>
              <w:left w:w="150" w:type="dxa"/>
              <w:bottom w:w="45" w:type="dxa"/>
              <w:right w:w="30" w:type="dxa"/>
            </w:tcMar>
            <w:vAlign w:val="center"/>
          </w:tcPr>
          <w:p>
            <w:pPr>
              <w:rPr>
                <w:rFonts w:hint="eastAsia" w:ascii="宋体" w:hAnsi="宋体" w:eastAsia="宋体" w:cs="宋体"/>
                <w:color w:val="000000"/>
                <w:szCs w:val="21"/>
              </w:rPr>
            </w:pPr>
            <w:r>
              <w:rPr>
                <w:rFonts w:hint="eastAsia" w:ascii="宋体" w:hAnsi="宋体" w:eastAsia="宋体" w:cs="宋体"/>
                <w:color w:val="000000"/>
              </w:rPr>
              <w:t>测序通量: PI芯片&gt;10Gb；PII芯片&gt;60G</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3.4.3</w:t>
            </w:r>
          </w:p>
        </w:tc>
        <w:tc>
          <w:tcPr>
            <w:tcW w:w="5970" w:type="dxa"/>
            <w:shd w:val="clear" w:color="auto" w:fill="FFFFFF"/>
            <w:noWrap w:val="0"/>
            <w:tcMar>
              <w:top w:w="75" w:type="dxa"/>
              <w:left w:w="150" w:type="dxa"/>
              <w:bottom w:w="45" w:type="dxa"/>
              <w:right w:w="30" w:type="dxa"/>
            </w:tcMar>
            <w:vAlign w:val="center"/>
          </w:tcPr>
          <w:p>
            <w:pPr>
              <w:adjustRightInd w:val="0"/>
              <w:snapToGrid w:val="0"/>
              <w:spacing w:before="48" w:beforeLines="20" w:line="360" w:lineRule="auto"/>
              <w:rPr>
                <w:rFonts w:hint="eastAsia" w:ascii="宋体" w:hAnsi="宋体" w:eastAsia="宋体" w:cs="宋体"/>
                <w:color w:val="000000"/>
                <w:szCs w:val="21"/>
              </w:rPr>
            </w:pPr>
            <w:r>
              <w:rPr>
                <w:rFonts w:hint="eastAsia" w:ascii="宋体" w:hAnsi="宋体" w:eastAsia="宋体" w:cs="宋体"/>
                <w:color w:val="000000"/>
              </w:rPr>
              <w:t>有效序列数: PI芯片&gt;80M；PII芯片&gt;200M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rPr>
              <w:t>测序速度: 2～4小时</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FF0000"/>
                <w:szCs w:val="21"/>
              </w:rPr>
            </w:pPr>
            <w:r>
              <w:rPr>
                <w:rFonts w:hint="eastAsia" w:ascii="宋体" w:hAnsi="宋体" w:eastAsia="宋体" w:cs="宋体"/>
              </w:rPr>
              <w:t>测序读长: 200bp</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测序准确性: ≧99%</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3.4.7</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开放性： 允许用户使用自己开发临床检测应用软件</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服务器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3.5.1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内置服务器：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3.5.1.1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CPU处理器: Dual 8-core Intel® Xeon® Sandy Bridge</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3.5.1.2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000000"/>
                <w:szCs w:val="21"/>
              </w:rPr>
            </w:pPr>
            <w:r>
              <w:rPr>
                <w:rFonts w:hint="eastAsia" w:ascii="宋体" w:hAnsi="宋体" w:eastAsia="宋体" w:cs="宋体"/>
              </w:rPr>
              <w:t>内置内存: ≧128 GB RAM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3.5.1.3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内置FPGA处理器: Dual Altera® Stratix® V</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3.5.1.4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内置GPU处理器: 1 x NVIDIA® Tesla® C2075</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3.5.1.5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内置硬盘: ≧11 TB (1 TB SSD and 10TB HDD)</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3.5.1.6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内置操作系统: Ubuntu® 11.10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 xml:space="preserve">外置服务器： </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3.5.2.1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CPU处理器：两个8核2.9GHz CPU</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3.5.2.2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内存：≧128GB RAM</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3.5.2.3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GPU处理器：2×NVIDIA® Tesla® GPUs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3.5.2.4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硬盘：27 TB(足够存储&gt;50块PI 芯片的运行)</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3.5.2.5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操作系统：Ubuntu®10.04</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自动化乳液PCR仪、ES 磁珠纯化仪</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快速、自动化的模板制备，适用于新一代半导体测序平台</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将模板制备流程自动化整合成单个系统</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通过模块化设计实现了每天平行处理多个样品</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提供可扩展的模板制备，适合所有新一代半导体测序系统的芯片</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支持200~400bp的测序模式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体积小巧，可轻松放置在任何工作台上</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3.6.7</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 xml:space="preserve">支持用在各种应用中的多种文库的模板制备 </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3.6.8</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多重分析能力：最多384个带条形码的文库，适合DNA和RNA应用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3.6.9</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运行总时间5~8小时，只需数分钟手动操作</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3.7</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网络连接</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3.7.1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允许远程网络访问仪器状态监控、运行质量报告</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3.7.2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以太网连接:1GigE</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3.7.3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USB连接:2×2USB2.0</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3.8</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color w:val="FF0000"/>
                <w:szCs w:val="21"/>
              </w:rPr>
            </w:pPr>
            <w:r>
              <w:rPr>
                <w:rFonts w:hint="eastAsia" w:ascii="宋体" w:hAnsi="宋体" w:eastAsia="宋体" w:cs="宋体"/>
                <w:color w:val="000000"/>
                <w:szCs w:val="21"/>
              </w:rPr>
              <w:t>资质：有CFDA注册证</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可开展应用列表：</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胎儿染色体非整倍体（T21、T18、T13）检测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 xml:space="preserve">染色体微缺失微重复无创产前基因检测 </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（313种常见微缺失微重复及&gt;1M微缺失微重复）</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染色体微缺失微重复（羊水）产前基因检测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染色体微缺失微重复（流产物）基因检测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孕早期（7-9周）流产先兆者基因检测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3.9.7</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胚胎植入前遗传筛查（PGS）</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3.9.8</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HPV基因检测与分型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3.9.9</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遗传性耳聋基因检测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3.9.10</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假肥大型肌营养不良症(DMD)基因检测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3.9.11</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12种常见遗传病基因检测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3.9.12</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700种遗传病基因检测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3.9.13</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50个肿瘤热点基因检测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3.9.14</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500个肿瘤基因检测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3.9.15</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人全外显子组检测</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autoSpaceDN w:val="0"/>
              <w:spacing w:line="400" w:lineRule="exact"/>
              <w:jc w:val="center"/>
              <w:rPr>
                <w:rFonts w:hint="eastAsia" w:ascii="宋体" w:hAnsi="宋体" w:eastAsia="宋体" w:cs="宋体"/>
                <w:szCs w:val="21"/>
              </w:rPr>
            </w:pPr>
            <w:r>
              <w:rPr>
                <w:rFonts w:hint="eastAsia" w:ascii="宋体" w:hAnsi="宋体" w:eastAsia="宋体" w:cs="宋体"/>
                <w:szCs w:val="21"/>
              </w:rPr>
              <w:t>3.9.16</w:t>
            </w:r>
          </w:p>
        </w:tc>
        <w:tc>
          <w:tcPr>
            <w:tcW w:w="5970" w:type="dxa"/>
            <w:shd w:val="clear" w:color="auto" w:fill="FFFFFF"/>
            <w:noWrap w:val="0"/>
            <w:tcMar>
              <w:top w:w="75" w:type="dxa"/>
              <w:left w:w="150" w:type="dxa"/>
              <w:bottom w:w="45" w:type="dxa"/>
              <w:right w:w="30" w:type="dxa"/>
            </w:tcMar>
            <w:vAlign w:val="center"/>
          </w:tcPr>
          <w:p>
            <w:pPr>
              <w:spacing w:line="360" w:lineRule="auto"/>
              <w:rPr>
                <w:rFonts w:hint="eastAsia" w:ascii="宋体" w:hAnsi="宋体" w:eastAsia="宋体" w:cs="宋体"/>
                <w:szCs w:val="21"/>
              </w:rPr>
            </w:pPr>
            <w:r>
              <w:rPr>
                <w:rFonts w:hint="eastAsia" w:ascii="宋体" w:hAnsi="宋体" w:eastAsia="宋体" w:cs="宋体"/>
              </w:rPr>
              <w:t>人全基因组测序</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tcMar>
              <w:top w:w="75" w:type="dxa"/>
              <w:left w:w="150" w:type="dxa"/>
              <w:bottom w:w="45" w:type="dxa"/>
              <w:right w:w="30"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rPr>
              <w:t>4</w:t>
            </w:r>
          </w:p>
        </w:tc>
        <w:tc>
          <w:tcPr>
            <w:tcW w:w="5970" w:type="dxa"/>
            <w:shd w:val="clear" w:color="auto" w:fill="FFFFFF"/>
            <w:noWrap w:val="0"/>
            <w:tcMar>
              <w:top w:w="75" w:type="dxa"/>
              <w:left w:w="150" w:type="dxa"/>
              <w:bottom w:w="45" w:type="dxa"/>
              <w:right w:w="30" w:type="dxa"/>
            </w:tcMar>
            <w:vAlign w:val="center"/>
          </w:tcPr>
          <w:p>
            <w:pPr>
              <w:spacing w:line="276" w:lineRule="auto"/>
              <w:rPr>
                <w:rFonts w:hint="eastAsia" w:ascii="宋体" w:hAnsi="宋体" w:eastAsia="宋体" w:cs="宋体"/>
                <w:color w:val="000000"/>
              </w:rPr>
            </w:pPr>
            <w:r>
              <w:rPr>
                <w:rFonts w:hint="eastAsia" w:ascii="宋体" w:hAnsi="宋体" w:eastAsia="宋体" w:cs="宋体"/>
                <w:b/>
                <w:bCs/>
                <w:color w:val="000000"/>
                <w:szCs w:val="21"/>
              </w:rPr>
              <w:t>售后服务</w:t>
            </w:r>
          </w:p>
        </w:tc>
        <w:tc>
          <w:tcPr>
            <w:tcW w:w="1170" w:type="dxa"/>
            <w:shd w:val="clear" w:color="auto" w:fill="FFFFFF"/>
            <w:noWrap w:val="0"/>
            <w:tcMar>
              <w:top w:w="75" w:type="dxa"/>
              <w:left w:w="150" w:type="dxa"/>
              <w:bottom w:w="45" w:type="dxa"/>
              <w:right w:w="30" w:type="dxa"/>
            </w:tcMar>
            <w:vAlign w:val="center"/>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597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维修响应时间＜2小时，24小时内上门维修（包括节假日），提供24小时维修电话，提供消耗品及常用零配件的供应价格与折扣；如在2天内无法修复提供与该设备相同的备用机</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c>
          <w:tcPr>
            <w:tcW w:w="117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5970" w:type="dxa"/>
            <w:shd w:val="clear" w:color="auto" w:fill="FFFFFF"/>
            <w:noWrap w:val="0"/>
            <w:vAlign w:val="center"/>
          </w:tcPr>
          <w:p>
            <w:pPr>
              <w:spacing w:line="300" w:lineRule="exact"/>
              <w:rPr>
                <w:rFonts w:hint="eastAsia" w:ascii="宋体" w:hAnsi="宋体" w:eastAsia="宋体" w:cs="宋体"/>
                <w:color w:val="000000"/>
              </w:rPr>
            </w:pPr>
            <w:r>
              <w:rPr>
                <w:rFonts w:hint="eastAsia" w:ascii="宋体" w:hAnsi="宋体" w:eastAsia="宋体" w:cs="宋体"/>
                <w:color w:val="000000"/>
                <w:szCs w:val="21"/>
              </w:rPr>
              <w:t>提供给医院每年一次的免费校准</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c>
          <w:tcPr>
            <w:tcW w:w="1170" w:type="dxa"/>
            <w:shd w:val="clear" w:color="auto" w:fill="FFFFFF"/>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5970" w:type="dxa"/>
            <w:shd w:val="clear" w:color="auto" w:fill="FFFFFF"/>
            <w:noWrap w:val="0"/>
            <w:vAlign w:val="center"/>
          </w:tcPr>
          <w:p>
            <w:pPr>
              <w:widowControl/>
              <w:spacing w:line="300" w:lineRule="exact"/>
              <w:rPr>
                <w:rFonts w:hint="eastAsia" w:ascii="宋体" w:hAnsi="宋体" w:eastAsia="宋体" w:cs="宋体"/>
                <w:color w:val="000000"/>
              </w:rPr>
            </w:pPr>
            <w:r>
              <w:rPr>
                <w:rFonts w:hint="eastAsia" w:ascii="宋体" w:hAnsi="宋体" w:eastAsia="宋体" w:cs="宋体"/>
                <w:color w:val="000000"/>
                <w:szCs w:val="21"/>
              </w:rPr>
              <w:t>培训：免费提供操作培训和工程师的维修培训，供方负责需方人员培训期间的一切费用，具体细节由院方定</w:t>
            </w:r>
          </w:p>
        </w:tc>
        <w:tc>
          <w:tcPr>
            <w:tcW w:w="1170" w:type="dxa"/>
            <w:shd w:val="clear" w:color="auto" w:fill="FFFFFF"/>
            <w:noWrap w:val="0"/>
            <w:vAlign w:val="top"/>
          </w:tcPr>
          <w:p>
            <w:pPr>
              <w:autoSpaceDN w:val="0"/>
              <w:spacing w:line="400" w:lineRule="exact"/>
              <w:jc w:val="left"/>
              <w:rPr>
                <w:rFonts w:hint="eastAsia" w:ascii="宋体" w:hAnsi="宋体" w:eastAsia="宋体" w:cs="宋体"/>
                <w:color w:val="00000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5F3F2"/>
    <w:multiLevelType w:val="singleLevel"/>
    <w:tmpl w:val="7625F3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B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pacing w:before="156" w:beforeLines="50" w:after="156" w:afterLines="50" w:line="400" w:lineRule="exact"/>
    </w:pPr>
    <w:rPr>
      <w:rFonts w:ascii="宋体" w:hAnsi="Courier New"/>
      <w:sz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64616</dc:creator>
  <cp:lastModifiedBy>64616</cp:lastModifiedBy>
  <dcterms:modified xsi:type="dcterms:W3CDTF">2019-08-26T09:24:24Z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