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A1379">
      <w:pPr>
        <w:pStyle w:val="3"/>
        <w:spacing w:beforeLines="100" w:after="240" w:afterLines="100"/>
        <w:outlineLvl w:val="1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Toc31512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 xml:space="preserve">   中标人公告内容</w:t>
      </w:r>
      <w:bookmarkEnd w:id="0"/>
    </w:p>
    <w:p w14:paraId="6EBC7134">
      <w:pPr>
        <w:spacing w:line="360" w:lineRule="auto"/>
        <w:ind w:firstLine="280" w:firstLineChars="100"/>
        <w:rPr>
          <w:rFonts w:hint="eastAsia" w:ascii="宋体" w:hAnsi="宋体"/>
          <w:color w:val="auto"/>
          <w:spacing w:val="20"/>
          <w:sz w:val="24"/>
          <w:highlight w:val="none"/>
        </w:rPr>
      </w:pPr>
      <w:r>
        <w:rPr>
          <w:rFonts w:hint="eastAsia" w:ascii="宋体" w:hAnsi="宋体"/>
          <w:color w:val="auto"/>
          <w:spacing w:val="20"/>
          <w:sz w:val="24"/>
          <w:highlight w:val="none"/>
          <w:lang w:eastAsia="zh-CN"/>
        </w:rPr>
        <w:t>项目名称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>：</w:t>
      </w:r>
      <w:r>
        <w:rPr>
          <w:rFonts w:hint="eastAsia" w:ascii="宋体" w:hAnsi="宋体" w:eastAsia="宋体" w:cs="宋体"/>
          <w:spacing w:val="20"/>
          <w:sz w:val="24"/>
          <w:highlight w:val="none"/>
        </w:rPr>
        <w:t>丽水经济开发区第一小学教学用房室内修缮项目</w:t>
      </w:r>
    </w:p>
    <w:p w14:paraId="03401D82">
      <w:pPr>
        <w:spacing w:line="360" w:lineRule="auto"/>
        <w:ind w:firstLine="280" w:firstLineChars="100"/>
        <w:rPr>
          <w:rFonts w:hint="eastAsia" w:ascii="宋体" w:hAnsi="宋体"/>
          <w:color w:val="auto"/>
          <w:spacing w:val="20"/>
          <w:sz w:val="24"/>
          <w:highlight w:val="none"/>
        </w:rPr>
      </w:pPr>
      <w:r>
        <w:rPr>
          <w:rFonts w:hint="eastAsia" w:ascii="宋体" w:hAnsi="宋体"/>
          <w:color w:val="auto"/>
          <w:spacing w:val="20"/>
          <w:sz w:val="24"/>
          <w:highlight w:val="none"/>
          <w:lang w:eastAsia="zh-CN"/>
        </w:rPr>
        <w:t>项目编号</w:t>
      </w:r>
      <w:r>
        <w:rPr>
          <w:rFonts w:hint="eastAsia" w:ascii="宋体" w:hAnsi="宋体"/>
          <w:color w:val="auto"/>
          <w:sz w:val="24"/>
          <w:szCs w:val="28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8"/>
          <w:highlight w:val="none"/>
        </w:rPr>
        <w:t>浙国信招2025-035号</w:t>
      </w:r>
    </w:p>
    <w:tbl>
      <w:tblPr>
        <w:tblStyle w:val="4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1466"/>
        <w:gridCol w:w="1467"/>
        <w:gridCol w:w="229"/>
        <w:gridCol w:w="1975"/>
        <w:gridCol w:w="1678"/>
      </w:tblGrid>
      <w:tr w14:paraId="63C8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043B3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20"/>
                <w:sz w:val="24"/>
                <w:highlight w:val="none"/>
              </w:rPr>
              <w:t>中标人名称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FF324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lang w:val="en-US"/>
              </w:rPr>
              <w:t>浙江屹立建设有限公司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2F9F9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20"/>
                <w:sz w:val="24"/>
                <w:highlight w:val="none"/>
              </w:rPr>
              <w:t>中标人负责人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A2181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20"/>
                <w:sz w:val="24"/>
                <w:lang w:val="en-US" w:eastAsia="zh-CN"/>
              </w:rPr>
              <w:t>潘国平</w:t>
            </w:r>
          </w:p>
        </w:tc>
      </w:tr>
      <w:tr w14:paraId="5C64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F601F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20"/>
                <w:sz w:val="24"/>
                <w:highlight w:val="none"/>
              </w:rPr>
              <w:t>中标人地址</w:t>
            </w:r>
          </w:p>
        </w:tc>
        <w:tc>
          <w:tcPr>
            <w:tcW w:w="6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B2068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20"/>
                <w:sz w:val="24"/>
                <w:lang w:val="en-US" w:eastAsia="zh-CN"/>
              </w:rPr>
              <w:t>浙江省丽水市缙云县五云街道望溪路9号</w:t>
            </w:r>
          </w:p>
        </w:tc>
      </w:tr>
      <w:tr w14:paraId="093D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51F9F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20"/>
                <w:sz w:val="24"/>
                <w:highlight w:val="none"/>
              </w:rPr>
              <w:t>中标标的</w:t>
            </w:r>
          </w:p>
        </w:tc>
      </w:tr>
      <w:tr w14:paraId="550F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F96FA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pacing w:val="20"/>
                <w:sz w:val="24"/>
                <w:highlight w:val="none"/>
              </w:rPr>
              <w:t>内容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CF655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20"/>
                <w:sz w:val="24"/>
                <w:highlight w:val="none"/>
              </w:rPr>
              <w:t>单位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CA176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20"/>
                <w:sz w:val="24"/>
                <w:highlight w:val="none"/>
              </w:rPr>
              <w:t>数量</w:t>
            </w:r>
          </w:p>
        </w:tc>
        <w:tc>
          <w:tcPr>
            <w:tcW w:w="3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15B8F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20"/>
                <w:sz w:val="24"/>
                <w:highlight w:val="none"/>
              </w:rPr>
              <w:t>单价（元）</w:t>
            </w:r>
          </w:p>
        </w:tc>
      </w:tr>
      <w:tr w14:paraId="6E9C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06CA1"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pacing w:val="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highlight w:val="none"/>
              </w:rPr>
              <w:t>丽水经济开发区第一小学教学用房室内修缮项目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B9823"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pacing w:val="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20"/>
                <w:sz w:val="24"/>
                <w:highlight w:val="none"/>
                <w:lang w:val="en-US" w:eastAsia="zh-CN"/>
              </w:rPr>
              <w:t>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BCAC2"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pacing w:val="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2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8ECC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20"/>
                <w:kern w:val="2"/>
                <w:sz w:val="24"/>
                <w:szCs w:val="22"/>
                <w:lang w:val="en-US" w:eastAsia="zh-CN" w:bidi="ar-SA"/>
              </w:rPr>
              <w:t>人民币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kern w:val="2"/>
                <w:sz w:val="24"/>
                <w:szCs w:val="22"/>
                <w:lang w:val="en-US" w:eastAsia="zh-CN" w:bidi="ar-SA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spacing w:val="20"/>
                <w:kern w:val="2"/>
                <w:sz w:val="24"/>
                <w:szCs w:val="22"/>
                <w:lang w:val="en-US" w:eastAsia="zh-CN" w:bidi="ar-SA"/>
              </w:rPr>
              <w:t>壹佰肆拾壹万叁仟贰佰贰拾柒元整（¥1413227.00）</w:t>
            </w:r>
          </w:p>
        </w:tc>
      </w:tr>
      <w:tr w14:paraId="753A4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2" w:hRule="atLeast"/>
          <w:jc w:val="center"/>
        </w:trPr>
        <w:tc>
          <w:tcPr>
            <w:tcW w:w="9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911E1">
            <w:pPr>
              <w:spacing w:line="360" w:lineRule="auto"/>
              <w:rPr>
                <w:rFonts w:hint="eastAsia" w:ascii="宋体" w:hAnsi="宋体"/>
                <w:color w:val="auto"/>
                <w:spacing w:val="2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20"/>
                <w:sz w:val="24"/>
                <w:highlight w:val="none"/>
              </w:rPr>
              <w:t>服务承诺：</w:t>
            </w:r>
            <w:r>
              <w:rPr>
                <w:rFonts w:hint="eastAsia" w:ascii="宋体" w:hAnsi="宋体" w:cs="宋体"/>
                <w:spacing w:val="20"/>
                <w:sz w:val="24"/>
                <w:lang w:val="en-US" w:eastAsia="zh-CN"/>
              </w:rPr>
              <w:t>完全响应竞争性磋商文件要求。</w:t>
            </w:r>
            <w:bookmarkStart w:id="1" w:name="_GoBack"/>
            <w:bookmarkEnd w:id="1"/>
          </w:p>
          <w:p w14:paraId="47C0A7AA">
            <w:pPr>
              <w:spacing w:line="360" w:lineRule="auto"/>
              <w:rPr>
                <w:rFonts w:hint="eastAsia" w:ascii="宋体" w:hAnsi="宋体"/>
                <w:color w:val="auto"/>
                <w:spacing w:val="20"/>
                <w:sz w:val="24"/>
                <w:highlight w:val="none"/>
              </w:rPr>
            </w:pPr>
          </w:p>
          <w:p w14:paraId="23F78DAA">
            <w:pPr>
              <w:spacing w:line="360" w:lineRule="auto"/>
              <w:rPr>
                <w:rFonts w:ascii="宋体" w:hAnsi="宋体"/>
                <w:color w:val="auto"/>
                <w:spacing w:val="20"/>
                <w:sz w:val="24"/>
                <w:highlight w:val="none"/>
              </w:rPr>
            </w:pPr>
          </w:p>
        </w:tc>
      </w:tr>
    </w:tbl>
    <w:p w14:paraId="5D16A709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63A12"/>
    <w:rsid w:val="5026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autoSpaceDE w:val="0"/>
      <w:autoSpaceDN w:val="0"/>
      <w:spacing w:line="360" w:lineRule="auto"/>
      <w:jc w:val="center"/>
      <w:textAlignment w:val="bottom"/>
      <w:outlineLvl w:val="0"/>
    </w:pPr>
    <w:rPr>
      <w:rFonts w:ascii="仿宋_GB2312" w:eastAsia="仿宋_GB2312"/>
      <w:b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2025-07-21T08:37:00Z</dcterms:created>
  <dc:creator>WPS_1601634141</dc:creator>
  <cp:lastModifiedBy>WPS_1601634141</cp:lastModifiedBy>
  <dcterms:modified xsi:type="dcterms:W3CDTF">2025-07-21T08:42:31Z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F23E4ACFE47D491C9996622BD90DC350_11</vt:lpwstr>
  </property>
  <property fmtid="{D5CDD505-2E9C-101B-9397-08002B2CF9AE}" pid="4" name="KSOTemplateDocerSaveRecord">
    <vt:lpwstr>eyJoZGlkIjoiYjQ1NTg4NGVkYzlmNjQxYzY5MjViOGIzMzAyZWI2N2QiLCJ1c2VySWQiOiIxMTI2NzY0NjEzIn0=</vt:lpwstr>
  </property>
</Properties>
</file>