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57" w:rsidRDefault="00335157" w:rsidP="00335157">
      <w:pPr>
        <w:widowControl/>
        <w:spacing w:line="288" w:lineRule="auto"/>
        <w:ind w:firstLineChars="200" w:firstLine="643"/>
        <w:jc w:val="center"/>
        <w:outlineLvl w:val="0"/>
        <w:rPr>
          <w:rFonts w:ascii="宋体" w:hAnsi="宋体" w:cs="宋体" w:hint="eastAsia"/>
          <w:spacing w:val="-6"/>
          <w:kern w:val="0"/>
          <w:sz w:val="21"/>
          <w:szCs w:val="21"/>
        </w:rPr>
      </w:pPr>
      <w:r>
        <w:rPr>
          <w:rFonts w:ascii="宋体" w:hAnsi="宋体" w:hint="eastAsia"/>
          <w:b/>
          <w:bCs/>
          <w:sz w:val="32"/>
          <w:szCs w:val="32"/>
        </w:rPr>
        <w:t>采购需求</w:t>
      </w:r>
    </w:p>
    <w:p w:rsidR="00335157" w:rsidRDefault="00335157" w:rsidP="00335157">
      <w:pPr>
        <w:spacing w:line="288" w:lineRule="auto"/>
        <w:rPr>
          <w:rFonts w:ascii="宋体" w:hAnsi="宋体" w:cs="宋体"/>
          <w:b/>
          <w:sz w:val="24"/>
        </w:rPr>
      </w:pPr>
      <w:bookmarkStart w:id="0" w:name="_Toc4284"/>
      <w:r>
        <w:rPr>
          <w:rFonts w:ascii="宋体" w:hAnsi="宋体" w:cs="宋体" w:hint="eastAsia"/>
          <w:b/>
          <w:sz w:val="24"/>
        </w:rPr>
        <w:t>一、采购资金的支付方式、时间、条件：</w:t>
      </w:r>
      <w:bookmarkEnd w:id="0"/>
    </w:p>
    <w:p w:rsidR="00335157" w:rsidRDefault="00335157" w:rsidP="00335157">
      <w:pPr>
        <w:pStyle w:val="Default"/>
        <w:spacing w:line="288" w:lineRule="auto"/>
        <w:ind w:firstLineChars="200" w:firstLine="422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1.履约保证金：</w:t>
      </w:r>
      <w:r>
        <w:rPr>
          <w:rFonts w:ascii="宋体" w:hAnsi="宋体" w:cs="宋体" w:hint="eastAsia"/>
          <w:sz w:val="21"/>
          <w:szCs w:val="21"/>
        </w:rPr>
        <w:t>合同总价的5%作为履约保证金（提交方式：支票、汇票、本票或者金融机构、担保机构出具的保函等非现金形式），合同签订后七个工作日内由成交供应商提交给采购人，服务结束后确认成交供应商无违约行为后无息返还给成交供应商（遇寒暑假及国定假日顺延）。</w:t>
      </w:r>
    </w:p>
    <w:p w:rsidR="00335157" w:rsidRDefault="00335157" w:rsidP="00335157">
      <w:pPr>
        <w:pStyle w:val="Default"/>
        <w:spacing w:line="288" w:lineRule="auto"/>
        <w:ind w:firstLineChars="200" w:firstLine="422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2.付款方式：</w:t>
      </w:r>
      <w:r>
        <w:rPr>
          <w:rFonts w:ascii="宋体" w:hAnsi="宋体" w:cs="宋体" w:hint="eastAsia"/>
          <w:color w:val="auto"/>
          <w:sz w:val="21"/>
          <w:szCs w:val="21"/>
        </w:rPr>
        <w:t>合同签订后7个工作日内，采购人支付合同50%合同金额，项目终验后支付剩余合同金额。</w:t>
      </w:r>
    </w:p>
    <w:p w:rsidR="00335157" w:rsidRDefault="00335157" w:rsidP="00335157">
      <w:pPr>
        <w:spacing w:line="288" w:lineRule="auto"/>
        <w:rPr>
          <w:rFonts w:ascii="宋体" w:hAnsi="宋体"/>
          <w:b/>
          <w:sz w:val="24"/>
        </w:rPr>
      </w:pPr>
      <w:bookmarkStart w:id="1" w:name="_Toc4674"/>
    </w:p>
    <w:bookmarkEnd w:id="1"/>
    <w:p w:rsidR="00335157" w:rsidRDefault="00335157" w:rsidP="00335157">
      <w:pPr>
        <w:spacing w:line="288" w:lineRule="auto"/>
        <w:ind w:left="270" w:hangingChars="112" w:hanging="27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二、服务</w:t>
      </w:r>
      <w:r>
        <w:rPr>
          <w:rFonts w:ascii="宋体" w:hAnsi="宋体"/>
          <w:b/>
          <w:sz w:val="24"/>
        </w:rPr>
        <w:t>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5"/>
        <w:gridCol w:w="7593"/>
      </w:tblGrid>
      <w:tr w:rsidR="00335157" w:rsidTr="00A42059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7" w:rsidRDefault="00335157" w:rsidP="00A42059">
            <w:pPr>
              <w:spacing w:line="288" w:lineRule="auto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sz w:val="21"/>
                <w:szCs w:val="21"/>
                <w:lang/>
              </w:rPr>
              <w:t>交付时间和地点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7" w:rsidRDefault="00335157" w:rsidP="00A42059">
            <w:pPr>
              <w:spacing w:line="288" w:lineRule="auto"/>
              <w:rPr>
                <w:rFonts w:ascii="宋体" w:hAnsi="宋体" w:cs="宋体" w:hint="eastAsia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 w:val="21"/>
                <w:szCs w:val="21"/>
                <w:lang/>
              </w:rPr>
              <w:t>交付时间：2020年1月15日前交付。</w:t>
            </w:r>
          </w:p>
          <w:p w:rsidR="00335157" w:rsidRDefault="00335157" w:rsidP="00A42059">
            <w:pPr>
              <w:spacing w:line="288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 w:val="21"/>
                <w:szCs w:val="21"/>
                <w:lang/>
              </w:rPr>
              <w:t>交货地点：采购人指定地点。</w:t>
            </w:r>
          </w:p>
        </w:tc>
      </w:tr>
      <w:tr w:rsidR="00335157" w:rsidTr="00A42059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7" w:rsidRDefault="00335157" w:rsidP="00A42059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服务效率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7" w:rsidRDefault="00335157" w:rsidP="00A42059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出现故障后，成交供应商接到采购人通知应在不超过2小时内做出响应，不超过2个工作日内解决故障。</w:t>
            </w:r>
          </w:p>
        </w:tc>
      </w:tr>
      <w:tr w:rsidR="00335157" w:rsidTr="00A42059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7" w:rsidRDefault="00335157" w:rsidP="00A42059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验收标准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57" w:rsidRDefault="00335157" w:rsidP="00A42059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1.由采购人组织专家和用户代表或第三方机构，按照磋商文件、合同条款、动画制作要求和实际应用效果对项目进行验收；</w:t>
            </w:r>
          </w:p>
          <w:p w:rsidR="00335157" w:rsidRDefault="00335157" w:rsidP="00A42059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2.验收费用由成交供应商承担。</w:t>
            </w:r>
          </w:p>
        </w:tc>
      </w:tr>
    </w:tbl>
    <w:p w:rsidR="00335157" w:rsidRDefault="00335157" w:rsidP="00335157">
      <w:pPr>
        <w:spacing w:line="288" w:lineRule="auto"/>
        <w:ind w:left="270" w:hangingChars="112" w:hanging="270"/>
        <w:rPr>
          <w:rFonts w:ascii="宋体" w:hAnsi="宋体" w:hint="eastAsia"/>
          <w:b/>
          <w:sz w:val="24"/>
          <w:lang w:val="zh-TW"/>
        </w:rPr>
      </w:pPr>
    </w:p>
    <w:p w:rsidR="00335157" w:rsidRDefault="00335157" w:rsidP="00335157">
      <w:pPr>
        <w:spacing w:line="288" w:lineRule="auto"/>
        <w:ind w:left="270" w:hangingChars="112" w:hanging="270"/>
        <w:rPr>
          <w:rFonts w:ascii="宋体" w:hAnsi="宋体" w:hint="eastAsia"/>
          <w:b/>
          <w:sz w:val="24"/>
          <w:lang w:val="zh-TW"/>
        </w:rPr>
      </w:pPr>
      <w:r>
        <w:rPr>
          <w:rFonts w:ascii="宋体" w:hAnsi="宋体" w:hint="eastAsia"/>
          <w:b/>
          <w:sz w:val="24"/>
          <w:lang w:val="zh-TW"/>
        </w:rPr>
        <w:t>三、技术要求</w:t>
      </w:r>
    </w:p>
    <w:p w:rsidR="00335157" w:rsidRDefault="00335157" w:rsidP="00335157">
      <w:pPr>
        <w:pStyle w:val="Default"/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1、主题明确，垃圾分类内容应符合浙江省及杭州市的相关垃圾分类要求及标准。</w:t>
      </w:r>
    </w:p>
    <w:p w:rsidR="00335157" w:rsidRDefault="00335157" w:rsidP="00335157">
      <w:pPr>
        <w:pStyle w:val="Default"/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2、短片创意需要符合国家政策标准，提倡正能量。</w:t>
      </w:r>
    </w:p>
    <w:p w:rsidR="00335157" w:rsidRDefault="00335157" w:rsidP="00335157">
      <w:pPr>
        <w:pStyle w:val="Default"/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3、拍摄质量要求在电影级别，专业团队需要相关资质，并有比较丰富的相关题材之创作经验及成熟作品。</w:t>
      </w:r>
    </w:p>
    <w:p w:rsidR="00335157" w:rsidRDefault="00335157" w:rsidP="00335157">
      <w:pPr>
        <w:pStyle w:val="Default"/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4、短片能够符合不同媒介尺寸，并具有多个时间长度版本兼容的潜质。</w:t>
      </w:r>
    </w:p>
    <w:p w:rsidR="00335157" w:rsidRDefault="00335157" w:rsidP="00335157">
      <w:pPr>
        <w:pStyle w:val="Default"/>
        <w:spacing w:line="288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5、试映样片30秒</w:t>
      </w:r>
    </w:p>
    <w:p w:rsidR="00335157" w:rsidRDefault="00335157" w:rsidP="00335157">
      <w:pPr>
        <w:pStyle w:val="flName"/>
        <w:spacing w:before="0" w:after="0" w:line="288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</w:rPr>
      </w:pPr>
    </w:p>
    <w:p w:rsidR="00335157" w:rsidRDefault="00335157" w:rsidP="00335157">
      <w:pPr>
        <w:spacing w:line="360" w:lineRule="auto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  <w:lang/>
        </w:rPr>
        <w:t>注：</w:t>
      </w:r>
    </w:p>
    <w:p w:rsidR="00335157" w:rsidRDefault="00335157" w:rsidP="00335157">
      <w:pPr>
        <w:spacing w:line="360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  <w:lang/>
        </w:rPr>
        <w:t>1、本项目需提供</w:t>
      </w:r>
      <w:r>
        <w:rPr>
          <w:rFonts w:ascii="宋体" w:hAnsi="宋体" w:hint="eastAsia"/>
          <w:b/>
          <w:spacing w:val="-6"/>
          <w:sz w:val="21"/>
          <w:szCs w:val="21"/>
          <w:lang/>
        </w:rPr>
        <w:t>一个制作成功的类似动画样片</w:t>
      </w:r>
      <w:r>
        <w:rPr>
          <w:rFonts w:ascii="宋体" w:hAnsi="宋体" w:cs="宋体" w:hint="eastAsia"/>
          <w:b/>
          <w:sz w:val="21"/>
          <w:szCs w:val="21"/>
          <w:lang/>
        </w:rPr>
        <w:t>进行现场讲解，讲解内容为针对本项目采购需求的文案、制作项目脚本及方案等；</w:t>
      </w:r>
    </w:p>
    <w:p w:rsidR="00335157" w:rsidRDefault="00335157" w:rsidP="00335157">
      <w:pPr>
        <w:spacing w:line="360" w:lineRule="auto"/>
        <w:ind w:firstLineChars="200" w:firstLine="422"/>
        <w:rPr>
          <w:rFonts w:ascii="宋体" w:hAnsi="宋体" w:cs="宋体" w:hint="eastAsia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  <w:lang/>
        </w:rPr>
        <w:t>2、讲解时间每个供应商不超过10分钟；</w:t>
      </w:r>
    </w:p>
    <w:p w:rsidR="00335157" w:rsidRDefault="00335157" w:rsidP="00335157">
      <w:pPr>
        <w:pStyle w:val="Default"/>
        <w:spacing w:line="288" w:lineRule="auto"/>
        <w:ind w:firstLineChars="200" w:firstLine="422"/>
        <w:rPr>
          <w:rFonts w:ascii="宋体" w:hAnsi="宋体" w:cs="宋体" w:hint="eastAsia"/>
          <w:color w:val="auto"/>
          <w:sz w:val="21"/>
          <w:szCs w:val="21"/>
        </w:rPr>
      </w:pPr>
      <w:r>
        <w:rPr>
          <w:rFonts w:ascii="宋体" w:hAnsi="宋体" w:cs="Times New Roman" w:hint="eastAsia"/>
          <w:b/>
          <w:color w:val="auto"/>
          <w:kern w:val="2"/>
          <w:sz w:val="21"/>
          <w:szCs w:val="21"/>
          <w:lang/>
        </w:rPr>
        <w:t>3、如未进行现场讲解其现场讲解分为零分。</w:t>
      </w:r>
    </w:p>
    <w:p w:rsidR="00172686" w:rsidRPr="00335157" w:rsidRDefault="00172686"/>
    <w:sectPr w:rsidR="00172686" w:rsidRPr="0033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86" w:rsidRDefault="00172686" w:rsidP="00335157">
      <w:r>
        <w:separator/>
      </w:r>
    </w:p>
  </w:endnote>
  <w:endnote w:type="continuationSeparator" w:id="1">
    <w:p w:rsidR="00172686" w:rsidRDefault="00172686" w:rsidP="0033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86" w:rsidRDefault="00172686" w:rsidP="00335157">
      <w:r>
        <w:separator/>
      </w:r>
    </w:p>
  </w:footnote>
  <w:footnote w:type="continuationSeparator" w:id="1">
    <w:p w:rsidR="00172686" w:rsidRDefault="00172686" w:rsidP="00335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157"/>
    <w:rsid w:val="00172686"/>
    <w:rsid w:val="0033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335157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157"/>
    <w:rPr>
      <w:sz w:val="18"/>
      <w:szCs w:val="18"/>
    </w:rPr>
  </w:style>
  <w:style w:type="paragraph" w:customStyle="1" w:styleId="Default">
    <w:name w:val="Default"/>
    <w:next w:val="a"/>
    <w:rsid w:val="00335157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flName">
    <w:name w:val="flName"/>
    <w:basedOn w:val="a"/>
    <w:qFormat/>
    <w:rsid w:val="00335157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2019-12-06T06:48:00Z</dcterms:created>
  <dcterms:modified xsi:type="dcterms:W3CDTF">2019-12-06T06:48:00Z</dcterms:modified>
</cp:coreProperties>
</file>