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61FC6">
      <w:pPr>
        <w:adjustRightInd/>
        <w:spacing w:line="360" w:lineRule="auto"/>
        <w:rPr>
          <w:rFonts w:hint="eastAsia" w:ascii="宋体" w:hAnsi="宋体" w:cs="宋体"/>
          <w:b/>
          <w:sz w:val="48"/>
          <w:szCs w:val="48"/>
        </w:rPr>
      </w:pPr>
    </w:p>
    <w:p w14:paraId="3123FE64">
      <w:pPr>
        <w:adjustRightInd/>
        <w:spacing w:line="360" w:lineRule="auto"/>
        <w:jc w:val="center"/>
        <w:rPr>
          <w:rFonts w:hint="eastAsia" w:ascii="仿宋" w:hAnsi="仿宋" w:eastAsia="仿宋" w:cs="仿宋"/>
          <w:b/>
          <w:bCs/>
          <w:sz w:val="56"/>
          <w:szCs w:val="56"/>
        </w:rPr>
      </w:pPr>
      <w:r>
        <w:rPr>
          <w:rFonts w:hint="eastAsia" w:ascii="仿宋" w:hAnsi="仿宋" w:eastAsia="仿宋" w:cs="仿宋"/>
          <w:b/>
          <w:bCs/>
          <w:sz w:val="44"/>
          <w:szCs w:val="44"/>
        </w:rPr>
        <w:t>绍兴市院前急救数字化信息管理系统运维服务项目</w:t>
      </w:r>
    </w:p>
    <w:p w14:paraId="78C231D5">
      <w:pPr>
        <w:jc w:val="center"/>
        <w:outlineLvl w:val="0"/>
        <w:rPr>
          <w:rFonts w:hint="eastAsia" w:ascii="仿宋" w:hAnsi="仿宋" w:eastAsia="仿宋" w:cs="仿宋"/>
          <w:b/>
          <w:sz w:val="72"/>
          <w:szCs w:val="72"/>
        </w:rPr>
      </w:pPr>
    </w:p>
    <w:p w14:paraId="31653661">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89BEC3A">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6B8ECF4">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DDE21D8">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7D1BBFA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78C901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659B8C4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0B98ADF">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48D3BCB2">
      <w:pPr>
        <w:jc w:val="center"/>
        <w:rPr>
          <w:rFonts w:hint="eastAsia" w:ascii="仿宋" w:hAnsi="仿宋" w:eastAsia="仿宋" w:cs="仿宋"/>
          <w:b/>
          <w:sz w:val="28"/>
          <w:szCs w:val="28"/>
        </w:rPr>
      </w:pPr>
      <w:r>
        <w:rPr>
          <w:rFonts w:hint="eastAsia" w:ascii="仿宋" w:hAnsi="仿宋" w:eastAsia="仿宋" w:cs="仿宋"/>
          <w:b/>
          <w:sz w:val="28"/>
          <w:szCs w:val="28"/>
        </w:rPr>
        <w:t>招标编号:YH2025-05057</w:t>
      </w:r>
    </w:p>
    <w:tbl>
      <w:tblPr>
        <w:tblStyle w:val="18"/>
        <w:tblW w:w="7801" w:type="dxa"/>
        <w:jc w:val="center"/>
        <w:tblLayout w:type="fixed"/>
        <w:tblCellMar>
          <w:top w:w="0" w:type="dxa"/>
          <w:left w:w="108" w:type="dxa"/>
          <w:bottom w:w="0" w:type="dxa"/>
          <w:right w:w="108" w:type="dxa"/>
        </w:tblCellMar>
      </w:tblPr>
      <w:tblGrid>
        <w:gridCol w:w="2356"/>
        <w:gridCol w:w="5445"/>
      </w:tblGrid>
      <w:tr w14:paraId="6844ABBE">
        <w:tblPrEx>
          <w:tblCellMar>
            <w:top w:w="0" w:type="dxa"/>
            <w:left w:w="108" w:type="dxa"/>
            <w:bottom w:w="0" w:type="dxa"/>
            <w:right w:w="108" w:type="dxa"/>
          </w:tblCellMar>
        </w:tblPrEx>
        <w:trPr>
          <w:trHeight w:val="443" w:hRule="atLeast"/>
          <w:jc w:val="center"/>
        </w:trPr>
        <w:tc>
          <w:tcPr>
            <w:tcW w:w="2356" w:type="dxa"/>
          </w:tcPr>
          <w:p w14:paraId="583B9BE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E18B20E">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绍兴市急救中心</w:t>
            </w:r>
          </w:p>
        </w:tc>
      </w:tr>
      <w:tr w14:paraId="50795828">
        <w:tblPrEx>
          <w:tblCellMar>
            <w:top w:w="0" w:type="dxa"/>
            <w:left w:w="108" w:type="dxa"/>
            <w:bottom w:w="0" w:type="dxa"/>
            <w:right w:w="108" w:type="dxa"/>
          </w:tblCellMar>
        </w:tblPrEx>
        <w:trPr>
          <w:trHeight w:val="494" w:hRule="atLeast"/>
          <w:jc w:val="center"/>
        </w:trPr>
        <w:tc>
          <w:tcPr>
            <w:tcW w:w="2356" w:type="dxa"/>
          </w:tcPr>
          <w:p w14:paraId="27EB6AE4">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276841762"/>
              </w:rPr>
              <w:t>采购代理机构</w:t>
            </w:r>
            <w:r>
              <w:rPr>
                <w:rFonts w:hint="eastAsia" w:ascii="仿宋" w:hAnsi="仿宋" w:eastAsia="仿宋" w:cs="仿宋"/>
                <w:sz w:val="28"/>
                <w:szCs w:val="28"/>
              </w:rPr>
              <w:t>：</w:t>
            </w:r>
          </w:p>
        </w:tc>
        <w:tc>
          <w:tcPr>
            <w:tcW w:w="5445" w:type="dxa"/>
          </w:tcPr>
          <w:p w14:paraId="42DD14CC">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10FDB186">
        <w:tblPrEx>
          <w:tblCellMar>
            <w:top w:w="0" w:type="dxa"/>
            <w:left w:w="108" w:type="dxa"/>
            <w:bottom w:w="0" w:type="dxa"/>
            <w:right w:w="108" w:type="dxa"/>
          </w:tblCellMar>
        </w:tblPrEx>
        <w:trPr>
          <w:trHeight w:val="397" w:hRule="atLeast"/>
          <w:jc w:val="center"/>
        </w:trPr>
        <w:tc>
          <w:tcPr>
            <w:tcW w:w="2356" w:type="dxa"/>
            <w:vAlign w:val="center"/>
          </w:tcPr>
          <w:p w14:paraId="5DAAF1B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tcPr>
          <w:p w14:paraId="2DCB35B3">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3C397C3F">
        <w:tblPrEx>
          <w:tblCellMar>
            <w:top w:w="0" w:type="dxa"/>
            <w:left w:w="108" w:type="dxa"/>
            <w:bottom w:w="0" w:type="dxa"/>
            <w:right w:w="108" w:type="dxa"/>
          </w:tblCellMar>
        </w:tblPrEx>
        <w:trPr>
          <w:trHeight w:val="333" w:hRule="atLeast"/>
          <w:jc w:val="center"/>
        </w:trPr>
        <w:tc>
          <w:tcPr>
            <w:tcW w:w="7801" w:type="dxa"/>
            <w:gridSpan w:val="2"/>
          </w:tcPr>
          <w:p w14:paraId="50898E7F">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二○二五年六月</w:t>
            </w:r>
          </w:p>
        </w:tc>
      </w:tr>
    </w:tbl>
    <w:p w14:paraId="60E76709">
      <w:pPr>
        <w:pStyle w:val="24"/>
        <w:rPr>
          <w:rFonts w:hint="eastAsia"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2774C3B8">
      <w:pPr>
        <w:pStyle w:val="24"/>
        <w:spacing w:before="0" w:after="0" w:line="360" w:lineRule="auto"/>
        <w:ind w:left="0" w:firstLine="0"/>
        <w:rPr>
          <w:rFonts w:hint="eastAsia" w:ascii="仿宋" w:hAnsi="仿宋" w:eastAsia="仿宋" w:cs="仿宋"/>
        </w:rPr>
      </w:pPr>
    </w:p>
    <w:p w14:paraId="31355399">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8E056F9">
      <w:pPr>
        <w:spacing w:line="360" w:lineRule="auto"/>
        <w:jc w:val="center"/>
        <w:rPr>
          <w:rFonts w:hint="eastAsia" w:ascii="仿宋" w:hAnsi="仿宋" w:eastAsia="仿宋" w:cs="仿宋"/>
          <w:b/>
          <w:sz w:val="44"/>
          <w:szCs w:val="44"/>
        </w:rPr>
      </w:pPr>
    </w:p>
    <w:p w14:paraId="5A3591AF">
      <w:pPr>
        <w:spacing w:line="360" w:lineRule="auto"/>
        <w:jc w:val="center"/>
        <w:rPr>
          <w:rFonts w:hint="eastAsia" w:ascii="仿宋" w:hAnsi="仿宋" w:eastAsia="仿宋" w:cs="仿宋"/>
        </w:rPr>
      </w:pPr>
    </w:p>
    <w:p w14:paraId="6BC761B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DFE8F2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7B2405F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44F46C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C71D7E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3BE326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6958702A">
      <w:pPr>
        <w:spacing w:line="360" w:lineRule="auto"/>
        <w:ind w:firstLine="549" w:firstLineChars="229"/>
        <w:rPr>
          <w:rFonts w:hint="eastAsia" w:ascii="仿宋" w:hAnsi="仿宋" w:eastAsia="仿宋" w:cs="仿宋"/>
          <w:sz w:val="24"/>
        </w:rPr>
      </w:pPr>
    </w:p>
    <w:p w14:paraId="72774E07">
      <w:pPr>
        <w:spacing w:line="360" w:lineRule="auto"/>
        <w:ind w:firstLine="549" w:firstLineChars="229"/>
        <w:rPr>
          <w:rFonts w:hint="eastAsia" w:ascii="仿宋" w:hAnsi="仿宋" w:eastAsia="仿宋" w:cs="仿宋"/>
          <w:sz w:val="24"/>
        </w:rPr>
      </w:pPr>
    </w:p>
    <w:p w14:paraId="57E92D15">
      <w:pPr>
        <w:spacing w:line="360" w:lineRule="auto"/>
        <w:ind w:firstLine="549" w:firstLineChars="229"/>
        <w:rPr>
          <w:rFonts w:hint="eastAsia" w:ascii="仿宋" w:hAnsi="仿宋" w:eastAsia="仿宋" w:cs="仿宋"/>
          <w:sz w:val="24"/>
        </w:rPr>
      </w:pPr>
    </w:p>
    <w:p w14:paraId="520AC79E">
      <w:pPr>
        <w:spacing w:line="360" w:lineRule="auto"/>
        <w:ind w:firstLine="549" w:firstLineChars="229"/>
        <w:rPr>
          <w:rFonts w:hint="eastAsia" w:ascii="仿宋" w:hAnsi="仿宋" w:eastAsia="仿宋" w:cs="仿宋"/>
          <w:sz w:val="24"/>
        </w:rPr>
      </w:pPr>
    </w:p>
    <w:p w14:paraId="60F4922C">
      <w:pPr>
        <w:spacing w:line="360" w:lineRule="auto"/>
        <w:ind w:firstLine="549" w:firstLineChars="229"/>
        <w:rPr>
          <w:rFonts w:hint="eastAsia" w:ascii="仿宋" w:hAnsi="仿宋" w:eastAsia="仿宋" w:cs="仿宋"/>
          <w:sz w:val="24"/>
        </w:rPr>
      </w:pPr>
    </w:p>
    <w:p w14:paraId="36DC1EE8">
      <w:pPr>
        <w:spacing w:line="360" w:lineRule="auto"/>
        <w:ind w:firstLine="549" w:firstLineChars="229"/>
        <w:rPr>
          <w:rFonts w:hint="eastAsia" w:ascii="仿宋" w:hAnsi="仿宋" w:eastAsia="仿宋" w:cs="仿宋"/>
          <w:sz w:val="24"/>
        </w:rPr>
      </w:pPr>
    </w:p>
    <w:p w14:paraId="4E6AB95E">
      <w:pPr>
        <w:spacing w:line="360" w:lineRule="auto"/>
        <w:ind w:firstLine="549" w:firstLineChars="229"/>
        <w:rPr>
          <w:rFonts w:hint="eastAsia" w:ascii="仿宋" w:hAnsi="仿宋" w:eastAsia="仿宋" w:cs="仿宋"/>
          <w:sz w:val="24"/>
        </w:rPr>
      </w:pPr>
    </w:p>
    <w:p w14:paraId="0809908F">
      <w:pPr>
        <w:spacing w:line="360" w:lineRule="auto"/>
        <w:ind w:firstLine="549" w:firstLineChars="229"/>
        <w:rPr>
          <w:rFonts w:hint="eastAsia" w:ascii="仿宋" w:hAnsi="仿宋" w:eastAsia="仿宋" w:cs="仿宋"/>
          <w:sz w:val="24"/>
        </w:rPr>
      </w:pPr>
    </w:p>
    <w:p w14:paraId="6C330930">
      <w:pPr>
        <w:spacing w:line="360" w:lineRule="auto"/>
        <w:ind w:firstLine="549" w:firstLineChars="229"/>
        <w:rPr>
          <w:rFonts w:hint="eastAsia" w:ascii="仿宋" w:hAnsi="仿宋" w:eastAsia="仿宋" w:cs="仿宋"/>
          <w:sz w:val="24"/>
        </w:rPr>
      </w:pPr>
    </w:p>
    <w:p w14:paraId="5B30BC03">
      <w:pPr>
        <w:spacing w:line="360" w:lineRule="auto"/>
        <w:ind w:firstLine="549" w:firstLineChars="229"/>
        <w:rPr>
          <w:rFonts w:hint="eastAsia" w:ascii="仿宋" w:hAnsi="仿宋" w:eastAsia="仿宋" w:cs="仿宋"/>
          <w:sz w:val="24"/>
        </w:rPr>
      </w:pPr>
    </w:p>
    <w:p w14:paraId="49049591">
      <w:pPr>
        <w:spacing w:line="360" w:lineRule="auto"/>
        <w:ind w:firstLine="549" w:firstLineChars="229"/>
        <w:rPr>
          <w:rFonts w:hint="eastAsia" w:ascii="仿宋" w:hAnsi="仿宋" w:eastAsia="仿宋" w:cs="仿宋"/>
          <w:sz w:val="24"/>
        </w:rPr>
      </w:pPr>
    </w:p>
    <w:p w14:paraId="13C75D97">
      <w:pPr>
        <w:spacing w:line="360" w:lineRule="auto"/>
        <w:rPr>
          <w:rFonts w:hint="eastAsia" w:ascii="仿宋" w:hAnsi="仿宋" w:eastAsia="仿宋" w:cs="仿宋"/>
          <w:sz w:val="24"/>
        </w:rPr>
      </w:pPr>
    </w:p>
    <w:bookmarkEnd w:id="1"/>
    <w:p w14:paraId="22721AA0">
      <w:pPr>
        <w:adjustRightInd/>
        <w:spacing w:line="360" w:lineRule="auto"/>
        <w:jc w:val="center"/>
        <w:outlineLvl w:val="0"/>
        <w:rPr>
          <w:rFonts w:hint="eastAsia" w:ascii="仿宋" w:hAnsi="仿宋" w:eastAsia="仿宋" w:cs="仿宋"/>
          <w:b/>
          <w:sz w:val="36"/>
          <w:szCs w:val="20"/>
        </w:rPr>
      </w:pPr>
      <w:bookmarkStart w:id="2" w:name="第二部分"/>
      <w:bookmarkStart w:id="3" w:name="_Toc91899870"/>
      <w:bookmarkStart w:id="4" w:name="_Toc91899871"/>
    </w:p>
    <w:p w14:paraId="13850E91">
      <w:pPr>
        <w:adjustRightInd/>
        <w:spacing w:line="360" w:lineRule="auto"/>
        <w:jc w:val="center"/>
        <w:outlineLvl w:val="0"/>
        <w:rPr>
          <w:rFonts w:hint="eastAsia" w:ascii="仿宋" w:hAnsi="仿宋" w:eastAsia="仿宋" w:cs="仿宋"/>
          <w:b/>
          <w:sz w:val="36"/>
          <w:szCs w:val="20"/>
        </w:rPr>
      </w:pPr>
    </w:p>
    <w:p w14:paraId="5596FA36">
      <w:pPr>
        <w:adjustRightInd/>
        <w:spacing w:line="360" w:lineRule="auto"/>
        <w:jc w:val="center"/>
        <w:outlineLvl w:val="0"/>
        <w:rPr>
          <w:rFonts w:hint="eastAsia" w:ascii="仿宋" w:hAnsi="仿宋" w:eastAsia="仿宋" w:cs="仿宋"/>
          <w:b/>
          <w:sz w:val="36"/>
          <w:szCs w:val="20"/>
        </w:rPr>
        <w:sectPr>
          <w:footerReference r:id="rId9" w:type="default"/>
          <w:pgSz w:w="11906" w:h="16838"/>
          <w:pgMar w:top="1474" w:right="1814" w:bottom="1474" w:left="1814" w:header="851" w:footer="992" w:gutter="0"/>
          <w:pgNumType w:start="1"/>
          <w:cols w:space="720" w:num="1"/>
          <w:docGrid w:linePitch="312" w:charSpace="0"/>
        </w:sectPr>
      </w:pPr>
    </w:p>
    <w:p w14:paraId="6D7D6550">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690BBA9">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4323197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绍兴市院前急救数字化信息管理系统运维服务项目招标项目的潜在投标人应在政采云平台（</w:t>
      </w:r>
      <w:r>
        <w:rPr>
          <w:rFonts w:hint="eastAsia"/>
        </w:rPr>
        <w:fldChar w:fldCharType="begin"/>
      </w:r>
      <w:r>
        <w:instrText xml:space="preserve"> HYPERLINK "https://www.zcygov.cn/）获取（下载）招标文件，并于202%20年%20月%20日%20点%20分00秒" </w:instrText>
      </w:r>
      <w:r>
        <w:rPr>
          <w:rFonts w:hint="eastAsia"/>
        </w:rPr>
        <w:fldChar w:fldCharType="separate"/>
      </w:r>
      <w:r>
        <w:rPr>
          <w:rStyle w:val="23"/>
          <w:rFonts w:hint="eastAsia" w:ascii="仿宋" w:hAnsi="仿宋" w:eastAsia="仿宋" w:cs="仿宋"/>
          <w:snapToGrid/>
          <w:color w:val="auto"/>
          <w:kern w:val="2"/>
          <w:sz w:val="24"/>
          <w:szCs w:val="24"/>
        </w:rPr>
        <w:t>https://www.zcygov.cn/）获取（下载）招标文件，并于2025年6月 日09点00分</w:t>
      </w:r>
      <w:r>
        <w:rPr>
          <w:rStyle w:val="23"/>
          <w:rFonts w:hint="eastAsia" w:ascii="仿宋" w:hAnsi="仿宋" w:eastAsia="仿宋" w:cs="仿宋"/>
          <w:bCs/>
          <w:snapToGrid/>
          <w:color w:val="auto"/>
          <w:kern w:val="2"/>
          <w:sz w:val="24"/>
          <w:szCs w:val="24"/>
        </w:rPr>
        <w:t>00秒</w:t>
      </w:r>
      <w:r>
        <w:rPr>
          <w:rStyle w:val="23"/>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0D7FBB04">
      <w:pPr>
        <w:spacing w:line="360" w:lineRule="auto"/>
        <w:ind w:firstLine="480" w:firstLineChars="200"/>
        <w:rPr>
          <w:rFonts w:hint="eastAsia"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0FE6B26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YH2025-05057</w:t>
      </w:r>
    </w:p>
    <w:p w14:paraId="6133691F">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绍兴市院前急救数字化信息管理系统运维服务项目</w:t>
      </w:r>
      <w:r>
        <w:rPr>
          <w:rFonts w:hint="eastAsia" w:ascii="仿宋" w:hAnsi="仿宋" w:eastAsia="仿宋" w:cs="仿宋"/>
          <w:sz w:val="24"/>
        </w:rPr>
        <w:t xml:space="preserve"> </w:t>
      </w:r>
    </w:p>
    <w:p w14:paraId="20290C2F">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700000</w:t>
      </w:r>
    </w:p>
    <w:p w14:paraId="66EED302">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700000</w:t>
      </w:r>
    </w:p>
    <w:p w14:paraId="446434EC">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3E386CCF">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标项一：</w:t>
      </w:r>
    </w:p>
    <w:p w14:paraId="4113AC2C">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标项名称：绍兴市院前急救数字化信息管理系统运维服务项目</w:t>
      </w:r>
    </w:p>
    <w:p w14:paraId="6F1768E3">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数量：1</w:t>
      </w:r>
    </w:p>
    <w:p w14:paraId="068A4C02">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预算金额： 700000</w:t>
      </w:r>
    </w:p>
    <w:p w14:paraId="7B96FB9B">
      <w:pPr>
        <w:spacing w:line="360" w:lineRule="auto"/>
        <w:ind w:firstLine="480" w:firstLineChars="200"/>
        <w:rPr>
          <w:rFonts w:hint="eastAsia" w:ascii="仿宋" w:hAnsi="仿宋" w:eastAsia="仿宋" w:cs="仿宋"/>
          <w:b/>
          <w:sz w:val="24"/>
        </w:rPr>
      </w:pPr>
      <w:r>
        <w:rPr>
          <w:rFonts w:hint="eastAsia" w:ascii="仿宋" w:hAnsi="仿宋" w:eastAsia="仿宋" w:cs="仿宋"/>
          <w:bCs/>
          <w:sz w:val="24"/>
        </w:rPr>
        <w:t>主要内容：简要规格描述、项目基本概况介绍、用途详见招标文件。</w:t>
      </w:r>
    </w:p>
    <w:p w14:paraId="5AB617F7">
      <w:pPr>
        <w:spacing w:line="360" w:lineRule="auto"/>
        <w:ind w:firstLine="482" w:firstLineChars="200"/>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2BA3C4C7">
      <w:pPr>
        <w:spacing w:line="360" w:lineRule="auto"/>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sz w:val="24"/>
        </w:rPr>
        <w:sym w:font="Wingdings" w:char="00FE"/>
      </w:r>
      <w:r>
        <w:rPr>
          <w:rFonts w:hint="eastAsia" w:ascii="仿宋" w:hAnsi="仿宋" w:eastAsia="仿宋" w:cs="仿宋"/>
          <w:b/>
          <w:sz w:val="24"/>
        </w:rPr>
        <w:t>是，☐否。</w:t>
      </w:r>
    </w:p>
    <w:p w14:paraId="4BE29AA9">
      <w:pPr>
        <w:spacing w:line="360" w:lineRule="auto"/>
        <w:ind w:firstLine="480" w:firstLineChars="200"/>
        <w:rPr>
          <w:rFonts w:hint="eastAsia" w:ascii="黑体" w:hAnsi="黑体" w:eastAsia="黑体" w:cs="黑体"/>
          <w:bCs/>
          <w:sz w:val="24"/>
        </w:rPr>
      </w:pPr>
      <w:r>
        <w:rPr>
          <w:rFonts w:hint="eastAsia" w:ascii="黑体" w:hAnsi="黑体" w:eastAsia="黑体" w:cs="黑体"/>
          <w:bCs/>
          <w:sz w:val="24"/>
        </w:rPr>
        <w:t>二、申请人的资格要求</w:t>
      </w:r>
    </w:p>
    <w:p w14:paraId="702D7DFE">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E52A049">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271849DF">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w:t>
      </w:r>
      <w:bookmarkStart w:id="162" w:name="_GoBack"/>
      <w:bookmarkEnd w:id="162"/>
      <w:r>
        <w:rPr>
          <w:rFonts w:hint="eastAsia" w:ascii="仿宋" w:hAnsi="仿宋" w:eastAsia="仿宋" w:cs="仿宋"/>
          <w:snapToGrid w:val="0"/>
          <w:kern w:val="28"/>
          <w:sz w:val="24"/>
          <w:szCs w:val="20"/>
        </w:rPr>
        <w:t>策需满足的资格要求：</w:t>
      </w:r>
    </w:p>
    <w:p w14:paraId="78DA2E76">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19AAA49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3D4C2024">
      <w:pPr>
        <w:spacing w:line="360"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服务全部由符合政策要求的中小企业承接，提供中小企业声明函；</w:t>
      </w:r>
    </w:p>
    <w:p w14:paraId="02F86A87">
      <w:pPr>
        <w:spacing w:line="360" w:lineRule="auto"/>
        <w:ind w:firstLine="960" w:firstLineChars="400"/>
        <w:rPr>
          <w:rFonts w:hint="eastAsia" w:ascii="仿宋" w:hAnsi="仿宋" w:eastAsia="仿宋" w:cs="仿宋"/>
        </w:rPr>
      </w:pPr>
      <w:r>
        <w:rPr>
          <w:rFonts w:hint="eastAsia" w:ascii="MS Gothic" w:hAnsi="MS Gothic" w:eastAsia="仿宋" w:cs="仿宋"/>
          <w:kern w:val="0"/>
          <w:sz w:val="24"/>
        </w:rPr>
        <w:t>☐</w:t>
      </w:r>
      <w:r>
        <w:rPr>
          <w:rFonts w:hint="eastAsia" w:ascii="仿宋" w:hAnsi="仿宋" w:eastAsia="仿宋" w:cs="仿宋"/>
          <w:sz w:val="24"/>
        </w:rPr>
        <w:t>服务全部由符合政策要求的小微企业承接，提供中小企业声明函；</w:t>
      </w:r>
    </w:p>
    <w:p w14:paraId="55ED6345">
      <w:pPr>
        <w:spacing w:line="360" w:lineRule="auto"/>
        <w:ind w:firstLine="960" w:firstLineChars="4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77994D22">
      <w:pPr>
        <w:spacing w:line="360" w:lineRule="auto"/>
        <w:ind w:firstLine="960" w:firstLineChars="4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114FE05">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4.本项目的特定资格要求：无；</w:t>
      </w:r>
    </w:p>
    <w:p w14:paraId="1E2292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3489BF0">
      <w:pPr>
        <w:spacing w:line="360" w:lineRule="auto"/>
        <w:ind w:firstLine="480" w:firstLineChars="200"/>
        <w:rPr>
          <w:rFonts w:hint="eastAsia" w:ascii="黑体" w:hAnsi="黑体" w:eastAsia="黑体" w:cs="黑体"/>
          <w:bCs/>
          <w:sz w:val="24"/>
        </w:rPr>
      </w:pPr>
      <w:r>
        <w:rPr>
          <w:rFonts w:hint="eastAsia" w:ascii="黑体" w:hAnsi="黑体" w:eastAsia="黑体" w:cs="黑体"/>
          <w:bCs/>
          <w:sz w:val="24"/>
        </w:rPr>
        <w:t xml:space="preserve">三、获取招标文件 </w:t>
      </w:r>
    </w:p>
    <w:p w14:paraId="09C79EB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2025年6月 日</w:t>
      </w:r>
      <w:r>
        <w:rPr>
          <w:rFonts w:hint="eastAsia" w:ascii="仿宋" w:hAnsi="仿宋" w:eastAsia="仿宋" w:cs="仿宋"/>
          <w:sz w:val="24"/>
        </w:rPr>
        <w:t>，每天上午00:00至12:00 ，下午12:00至23:59（北京时间，线上获取法定节假日均可，线下获取文件法定节假日除外）</w:t>
      </w:r>
    </w:p>
    <w:p w14:paraId="6CF4070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3613C4D">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3B89C3CB">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199C3658">
      <w:pPr>
        <w:spacing w:line="360" w:lineRule="auto"/>
        <w:ind w:firstLine="480" w:firstLineChars="200"/>
        <w:rPr>
          <w:rFonts w:hint="eastAsia" w:ascii="黑体" w:hAnsi="黑体" w:eastAsia="黑体" w:cs="黑体"/>
          <w:bCs/>
          <w:sz w:val="24"/>
        </w:rPr>
      </w:pPr>
      <w:r>
        <w:rPr>
          <w:rFonts w:hint="eastAsia" w:ascii="黑体" w:hAnsi="黑体" w:eastAsia="黑体" w:cs="黑体"/>
          <w:bCs/>
          <w:sz w:val="24"/>
        </w:rPr>
        <w:t>四、提交投标文件截止时间、开标时间和地点</w:t>
      </w:r>
    </w:p>
    <w:p w14:paraId="0E2DA73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2025年6月 日09点00分00秒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75C5FFCF">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FC7A615">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2025年6月 日09点00分00秒</w:t>
      </w:r>
      <w:r>
        <w:rPr>
          <w:rFonts w:hint="eastAsia" w:ascii="仿宋" w:hAnsi="仿宋" w:eastAsia="仿宋" w:cs="仿宋"/>
          <w:bCs/>
          <w:sz w:val="24"/>
          <w:u w:val="single"/>
        </w:rPr>
        <w:t xml:space="preserve">  </w:t>
      </w:r>
    </w:p>
    <w:p w14:paraId="32DD7881">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42BC98EE">
      <w:pPr>
        <w:spacing w:line="360" w:lineRule="auto"/>
        <w:ind w:firstLine="480" w:firstLineChars="200"/>
        <w:rPr>
          <w:rFonts w:hint="eastAsia" w:ascii="黑体" w:hAnsi="黑体" w:eastAsia="黑体" w:cs="黑体"/>
          <w:bCs/>
          <w:sz w:val="24"/>
        </w:rPr>
      </w:pPr>
      <w:r>
        <w:rPr>
          <w:rFonts w:hint="eastAsia" w:ascii="黑体" w:hAnsi="黑体" w:eastAsia="黑体" w:cs="黑体"/>
          <w:bCs/>
          <w:sz w:val="24"/>
        </w:rPr>
        <w:t xml:space="preserve">五、公告期限 </w:t>
      </w:r>
    </w:p>
    <w:p w14:paraId="71537AD2">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30168EE8">
      <w:pPr>
        <w:spacing w:line="360" w:lineRule="auto"/>
        <w:ind w:firstLine="480" w:firstLineChars="200"/>
        <w:rPr>
          <w:rFonts w:hint="eastAsia" w:ascii="黑体" w:hAnsi="黑体" w:eastAsia="黑体" w:cs="黑体"/>
          <w:bCs/>
          <w:sz w:val="24"/>
        </w:rPr>
      </w:pPr>
      <w:r>
        <w:rPr>
          <w:rFonts w:hint="eastAsia" w:ascii="黑体" w:hAnsi="黑体" w:eastAsia="黑体" w:cs="黑体"/>
          <w:bCs/>
          <w:sz w:val="24"/>
        </w:rPr>
        <w:t>六、其他补充事宜</w:t>
      </w:r>
    </w:p>
    <w:p w14:paraId="71C5A04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CD5CD72">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A8B8684">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FE329B8">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DCBB81B">
      <w:pPr>
        <w:spacing w:line="360" w:lineRule="auto"/>
        <w:ind w:firstLine="480" w:firstLineChars="200"/>
        <w:rPr>
          <w:rFonts w:hint="eastAsia" w:ascii="黑体" w:hAnsi="黑体" w:eastAsia="黑体" w:cs="黑体"/>
          <w:bCs/>
          <w:sz w:val="24"/>
        </w:rPr>
      </w:pPr>
      <w:r>
        <w:rPr>
          <w:rFonts w:hint="eastAsia" w:ascii="黑体" w:hAnsi="黑体" w:eastAsia="黑体" w:cs="黑体"/>
          <w:bCs/>
          <w:sz w:val="24"/>
        </w:rPr>
        <w:t>七、对本次采购提出询问、质疑、投诉，请按以下方式联系</w:t>
      </w:r>
    </w:p>
    <w:p w14:paraId="4C66634E">
      <w:pPr>
        <w:pStyle w:val="4"/>
        <w:ind w:left="0" w:firstLine="482" w:firstLineChars="200"/>
        <w:rPr>
          <w:rFonts w:hint="eastAsia" w:ascii="仿宋" w:eastAsia="仿宋" w:cs="仿宋"/>
          <w:sz w:val="24"/>
          <w:szCs w:val="24"/>
        </w:rPr>
      </w:pPr>
      <w:bookmarkStart w:id="5" w:name="_Toc28359019"/>
      <w:bookmarkStart w:id="6" w:name="_Toc28359096"/>
      <w:bookmarkStart w:id="7" w:name="_Toc35393637"/>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375DB726">
      <w:pPr>
        <w:pStyle w:val="4"/>
        <w:ind w:left="0" w:firstLine="480" w:firstLineChars="200"/>
        <w:rPr>
          <w:rFonts w:hint="eastAsia" w:ascii="仿宋" w:eastAsia="仿宋" w:cs="仿宋"/>
          <w:b w:val="0"/>
          <w:bCs w:val="0"/>
          <w:sz w:val="24"/>
          <w:szCs w:val="24"/>
          <w:lang w:val="en-US"/>
        </w:rPr>
      </w:pPr>
      <w:bookmarkStart w:id="9" w:name="_Toc28359097"/>
      <w:bookmarkStart w:id="10" w:name="_Toc35393807"/>
      <w:bookmarkStart w:id="11" w:name="_Toc35393638"/>
      <w:bookmarkStart w:id="12" w:name="_Toc28359020"/>
      <w:r>
        <w:rPr>
          <w:rFonts w:hint="eastAsia" w:ascii="仿宋" w:eastAsia="仿宋" w:cs="仿宋"/>
          <w:b w:val="0"/>
          <w:bCs w:val="0"/>
          <w:sz w:val="24"/>
          <w:szCs w:val="24"/>
        </w:rPr>
        <w:t>名称：绍兴市急救中心</w:t>
      </w:r>
    </w:p>
    <w:p w14:paraId="353BC21C">
      <w:pPr>
        <w:pStyle w:val="4"/>
        <w:ind w:left="0" w:firstLine="480" w:firstLineChars="200"/>
        <w:rPr>
          <w:rFonts w:hint="eastAsia" w:ascii="仿宋" w:eastAsia="仿宋" w:cs="仿宋"/>
          <w:b w:val="0"/>
          <w:bCs w:val="0"/>
          <w:sz w:val="24"/>
          <w:szCs w:val="24"/>
        </w:rPr>
      </w:pPr>
      <w:r>
        <w:rPr>
          <w:rFonts w:hint="eastAsia" w:ascii="仿宋" w:eastAsia="仿宋" w:cs="仿宋"/>
          <w:b w:val="0"/>
          <w:bCs w:val="0"/>
          <w:sz w:val="24"/>
          <w:szCs w:val="24"/>
        </w:rPr>
        <w:t>地址：绍兴市袍江开发区世纪街</w:t>
      </w:r>
      <w:r>
        <w:rPr>
          <w:rFonts w:hint="eastAsia" w:ascii="仿宋" w:eastAsia="仿宋" w:cs="仿宋"/>
          <w:b w:val="0"/>
          <w:bCs w:val="0"/>
          <w:sz w:val="24"/>
          <w:szCs w:val="24"/>
          <w:lang w:val="en-US"/>
        </w:rPr>
        <w:t>276</w:t>
      </w:r>
      <w:r>
        <w:rPr>
          <w:rFonts w:hint="eastAsia" w:ascii="仿宋" w:eastAsia="仿宋" w:cs="仿宋"/>
          <w:b w:val="0"/>
          <w:bCs w:val="0"/>
          <w:sz w:val="24"/>
          <w:szCs w:val="24"/>
        </w:rPr>
        <w:t xml:space="preserve">号 </w:t>
      </w:r>
    </w:p>
    <w:p w14:paraId="5E23F9E9">
      <w:pPr>
        <w:pStyle w:val="4"/>
        <w:ind w:left="0" w:firstLine="480" w:firstLineChars="200"/>
        <w:rPr>
          <w:rFonts w:hint="eastAsia" w:ascii="仿宋" w:eastAsia="仿宋" w:cs="仿宋"/>
          <w:b w:val="0"/>
          <w:bCs w:val="0"/>
          <w:sz w:val="24"/>
          <w:szCs w:val="24"/>
        </w:rPr>
      </w:pPr>
      <w:r>
        <w:rPr>
          <w:rFonts w:hint="eastAsia" w:ascii="仿宋" w:eastAsia="仿宋" w:cs="仿宋"/>
          <w:b w:val="0"/>
          <w:bCs w:val="0"/>
          <w:sz w:val="24"/>
          <w:szCs w:val="24"/>
        </w:rPr>
        <w:t xml:space="preserve">传真：/  </w:t>
      </w:r>
    </w:p>
    <w:p w14:paraId="4C3E2F9E">
      <w:pPr>
        <w:pStyle w:val="4"/>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rPr>
        <w:t>项目联系人（询问）：应汉炯</w:t>
      </w:r>
    </w:p>
    <w:p w14:paraId="4FEE2C42">
      <w:pPr>
        <w:pStyle w:val="4"/>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rPr>
        <w:t>项目联系方式（询问）：0575-88158121</w:t>
      </w:r>
    </w:p>
    <w:p w14:paraId="5AA71ECE">
      <w:pPr>
        <w:pStyle w:val="4"/>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rPr>
        <w:t>质疑联系人：娄益飞</w:t>
      </w:r>
    </w:p>
    <w:p w14:paraId="11DCCAC6">
      <w:pPr>
        <w:pStyle w:val="4"/>
        <w:ind w:left="0" w:firstLine="480" w:firstLineChars="200"/>
        <w:rPr>
          <w:rFonts w:hint="eastAsia" w:ascii="仿宋" w:eastAsia="仿宋" w:cs="仿宋"/>
          <w:b w:val="0"/>
          <w:bCs w:val="0"/>
          <w:color w:val="FF0000"/>
          <w:sz w:val="24"/>
          <w:szCs w:val="24"/>
          <w:lang w:val="en-US"/>
        </w:rPr>
      </w:pPr>
      <w:r>
        <w:rPr>
          <w:rFonts w:hint="eastAsia" w:ascii="仿宋" w:eastAsia="仿宋" w:cs="仿宋"/>
          <w:b w:val="0"/>
          <w:bCs w:val="0"/>
          <w:sz w:val="24"/>
          <w:szCs w:val="24"/>
        </w:rPr>
        <w:t>质疑联系方式：0575-</w:t>
      </w:r>
      <w:r>
        <w:rPr>
          <w:rFonts w:hint="eastAsia" w:ascii="仿宋" w:eastAsia="仿宋" w:cs="仿宋"/>
          <w:b w:val="0"/>
          <w:bCs w:val="0"/>
          <w:sz w:val="24"/>
          <w:szCs w:val="24"/>
          <w:lang w:val="en-US"/>
        </w:rPr>
        <w:t>88158122</w:t>
      </w:r>
    </w:p>
    <w:p w14:paraId="5E14A760">
      <w:pPr>
        <w:pStyle w:val="4"/>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6F711D20">
      <w:pPr>
        <w:spacing w:line="360" w:lineRule="auto"/>
        <w:ind w:firstLine="480" w:firstLineChars="200"/>
        <w:rPr>
          <w:rFonts w:hint="eastAsia" w:ascii="仿宋" w:hAnsi="仿宋" w:eastAsia="仿宋" w:cs="仿宋"/>
          <w:sz w:val="24"/>
        </w:rPr>
      </w:pPr>
      <w:bookmarkStart w:id="13" w:name="_Toc35393808"/>
      <w:bookmarkStart w:id="14" w:name="_Toc28359098"/>
      <w:bookmarkStart w:id="15" w:name="_Toc28359021"/>
      <w:bookmarkStart w:id="16" w:name="_Toc35393639"/>
      <w:r>
        <w:rPr>
          <w:rFonts w:hint="eastAsia" w:ascii="仿宋" w:hAnsi="仿宋" w:eastAsia="仿宋" w:cs="仿宋"/>
          <w:sz w:val="24"/>
        </w:rPr>
        <w:t xml:space="preserve">名称：耀华建设管理有限公司       </w:t>
      </w:r>
    </w:p>
    <w:p w14:paraId="49A1E7C3">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地址：绍兴市越城区卧龙路1号裕众大厦B楼4楼</w:t>
      </w:r>
    </w:p>
    <w:p w14:paraId="79AE87E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传真：/        </w:t>
      </w:r>
    </w:p>
    <w:p w14:paraId="770D6A9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项目联系人（询问）：胡敏        </w:t>
      </w:r>
    </w:p>
    <w:p w14:paraId="35F447D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项目联系方式（询问）：0575-88776697 </w:t>
      </w:r>
    </w:p>
    <w:p w14:paraId="1C806C1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质疑联系人：郭虹       </w:t>
      </w:r>
    </w:p>
    <w:p w14:paraId="672DC2EE">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质疑联系方式：0575-88336881</w:t>
      </w:r>
    </w:p>
    <w:p w14:paraId="12E9F4AA">
      <w:pPr>
        <w:spacing w:line="360" w:lineRule="auto"/>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6DE5544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名称：绍兴市财政局       </w:t>
      </w:r>
    </w:p>
    <w:p w14:paraId="12140E4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地址：绍兴市越城区凤林西路151号       </w:t>
      </w:r>
    </w:p>
    <w:p w14:paraId="69E451C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传真：/        </w:t>
      </w:r>
    </w:p>
    <w:p w14:paraId="4971FE2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14:paraId="5A00B62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监督投诉电话：0575-85209806     </w:t>
      </w:r>
    </w:p>
    <w:p w14:paraId="0C4C8F7C">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C1598BF">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626B8F23">
      <w:pPr>
        <w:widowControl/>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14:paraId="568BDADF">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77CDE9E1">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0E6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3B80071">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738E77F">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4661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08208B">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43BB011E">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7DE09E24">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D35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739D06">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C00C71E">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4085DCBB">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564CBDC">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590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7D528A5">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EAA630A">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3724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4A466F">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2F8C763E">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341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F9F97E">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7B715D11">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6CFCA28">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5DC9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04B0F78">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A0CF2CC">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E2C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B0A250B">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621A7333">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B075FA6">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0752B03">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1E68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9C88C8C">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3FD11080">
            <w:pPr>
              <w:spacing w:line="440" w:lineRule="exact"/>
              <w:rPr>
                <w:rFonts w:hint="eastAsia" w:ascii="仿宋" w:hAnsi="仿宋" w:eastAsia="仿宋" w:cs="仿宋"/>
                <w:b/>
                <w:sz w:val="24"/>
              </w:rPr>
            </w:pPr>
            <w:r>
              <w:rPr>
                <w:rFonts w:hint="eastAsia" w:ascii="仿宋" w:hAnsi="仿宋" w:eastAsia="仿宋" w:cs="仿宋"/>
                <w:b/>
                <w:sz w:val="24"/>
              </w:rPr>
              <w:t>样品提供：</w:t>
            </w:r>
          </w:p>
          <w:p w14:paraId="6E7EFF14">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4DD24463">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B6228D8">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0B592719">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DA05B88">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9DE14F0">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62E1EBD">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6945F22">
            <w:pPr>
              <w:spacing w:line="440" w:lineRule="exact"/>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9B92C3B">
            <w:pPr>
              <w:autoSpaceDE w:val="0"/>
              <w:autoSpaceDN w:val="0"/>
              <w:spacing w:line="440" w:lineRule="exact"/>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63E71118">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14:paraId="6221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0D53A3B">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2DDA1F20">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5D0A00C4">
            <w:pPr>
              <w:spacing w:line="440" w:lineRule="exact"/>
              <w:rPr>
                <w:rFonts w:hint="eastAsia" w:ascii="仿宋" w:hAnsi="仿宋" w:eastAsia="仿宋" w:cs="仿宋"/>
                <w:sz w:val="24"/>
              </w:rPr>
            </w:pPr>
            <w:r>
              <w:rPr>
                <w:rFonts w:hint="eastAsia" w:ascii="仿宋" w:hAnsi="仿宋" w:eastAsia="仿宋" w:cs="仿宋"/>
                <w:sz w:val="24"/>
              </w:rPr>
              <w:t>☑A无方案讲解演示。</w:t>
            </w:r>
          </w:p>
          <w:p w14:paraId="38EA40A5">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0C4CEFCF">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15 </w:t>
            </w:r>
            <w:r>
              <w:rPr>
                <w:rFonts w:hint="eastAsia" w:ascii="仿宋" w:hAnsi="仿宋" w:eastAsia="仿宋" w:cs="仿宋"/>
                <w:sz w:val="24"/>
                <w:lang w:val="zh-CN"/>
              </w:rPr>
              <w:t>分钟，讲解次序以投标文件解密时间先后次序为准。讲解演示结束后按要求解答评标委员会提问。</w:t>
            </w:r>
          </w:p>
          <w:p w14:paraId="03C6695E">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4B11D63A">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B5ADE79">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1CDC0ACC">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35C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703F34">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66E803F0">
            <w:pPr>
              <w:snapToGrid w:val="0"/>
              <w:spacing w:line="440" w:lineRule="exact"/>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4F8B94D">
            <w:pPr>
              <w:spacing w:line="440" w:lineRule="exact"/>
              <w:rPr>
                <w:rFonts w:hint="eastAsia" w:ascii="仿宋" w:hAnsi="仿宋" w:eastAsia="仿宋" w:cs="仿宋"/>
                <w:kern w:val="0"/>
                <w:sz w:val="24"/>
              </w:rPr>
            </w:pPr>
            <w:r>
              <w:rPr>
                <w:rFonts w:hint="eastAsia" w:ascii="仿宋" w:hAnsi="仿宋" w:eastAsia="仿宋" w:cs="仿宋"/>
                <w:kern w:val="0"/>
                <w:sz w:val="24"/>
              </w:rPr>
              <w:t>☑本项目不允许采购进口产品。</w:t>
            </w:r>
          </w:p>
          <w:p w14:paraId="3F838688">
            <w:pPr>
              <w:snapToGrid w:val="0"/>
              <w:spacing w:line="440" w:lineRule="exact"/>
              <w:rPr>
                <w:rFonts w:hint="eastAsia"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E6A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0E081C">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3E9CD2C2">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335740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189AE0CF">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3E57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AC21460">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15CA4FD5">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48C5E40E">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软件和信息技术服务业</w:t>
            </w:r>
            <w:r>
              <w:rPr>
                <w:rFonts w:hint="eastAsia" w:ascii="仿宋" w:hAnsi="仿宋" w:eastAsia="仿宋" w:cs="仿宋"/>
                <w:kern w:val="0"/>
                <w:sz w:val="24"/>
              </w:rPr>
              <w:t>行业；</w:t>
            </w:r>
          </w:p>
        </w:tc>
      </w:tr>
      <w:tr w14:paraId="04F7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3025B09">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37D5B1C7">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BF3C05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0266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E84F86">
            <w:pPr>
              <w:spacing w:line="440" w:lineRule="exact"/>
              <w:jc w:val="center"/>
              <w:rPr>
                <w:rFonts w:hint="eastAsia" w:ascii="仿宋" w:hAnsi="仿宋" w:eastAsia="仿宋" w:cs="仿宋"/>
                <w:sz w:val="24"/>
              </w:rPr>
            </w:pPr>
          </w:p>
        </w:tc>
        <w:tc>
          <w:tcPr>
            <w:tcW w:w="855" w:type="dxa"/>
            <w:vMerge w:val="continue"/>
            <w:vAlign w:val="center"/>
          </w:tcPr>
          <w:p w14:paraId="1A2D35C0">
            <w:pPr>
              <w:snapToGrid w:val="0"/>
              <w:spacing w:line="440" w:lineRule="exact"/>
              <w:rPr>
                <w:rFonts w:hint="eastAsia" w:ascii="仿宋" w:hAnsi="仿宋" w:eastAsia="仿宋" w:cs="仿宋"/>
                <w:b/>
                <w:sz w:val="24"/>
              </w:rPr>
            </w:pPr>
          </w:p>
        </w:tc>
        <w:tc>
          <w:tcPr>
            <w:tcW w:w="7515" w:type="dxa"/>
            <w:vAlign w:val="center"/>
          </w:tcPr>
          <w:p w14:paraId="1B05FD34">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E10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98BC98E">
            <w:pPr>
              <w:spacing w:line="440" w:lineRule="exact"/>
              <w:jc w:val="center"/>
              <w:rPr>
                <w:rFonts w:hint="eastAsia" w:ascii="仿宋" w:hAnsi="仿宋" w:eastAsia="仿宋" w:cs="仿宋"/>
                <w:sz w:val="24"/>
              </w:rPr>
            </w:pPr>
          </w:p>
        </w:tc>
        <w:tc>
          <w:tcPr>
            <w:tcW w:w="855" w:type="dxa"/>
            <w:vMerge w:val="continue"/>
            <w:vAlign w:val="center"/>
          </w:tcPr>
          <w:p w14:paraId="661378CB">
            <w:pPr>
              <w:snapToGrid w:val="0"/>
              <w:spacing w:line="440" w:lineRule="exact"/>
              <w:rPr>
                <w:rFonts w:hint="eastAsia" w:ascii="仿宋" w:hAnsi="仿宋" w:eastAsia="仿宋" w:cs="仿宋"/>
                <w:b/>
                <w:sz w:val="24"/>
              </w:rPr>
            </w:pPr>
          </w:p>
        </w:tc>
        <w:tc>
          <w:tcPr>
            <w:tcW w:w="7515" w:type="dxa"/>
            <w:vAlign w:val="center"/>
          </w:tcPr>
          <w:p w14:paraId="48E09029">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2464E9B">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097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5CBB0FC">
            <w:pPr>
              <w:spacing w:line="440" w:lineRule="exact"/>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vAlign w:val="center"/>
          </w:tcPr>
          <w:p w14:paraId="1317C6A9">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6E5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E266178">
            <w:pPr>
              <w:spacing w:line="440" w:lineRule="exact"/>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vAlign w:val="center"/>
          </w:tcPr>
          <w:p w14:paraId="116A2B30">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349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2E24294">
            <w:pPr>
              <w:spacing w:line="440" w:lineRule="exact"/>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vAlign w:val="center"/>
          </w:tcPr>
          <w:p w14:paraId="5F5D838D">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28F6A675">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F276BB1">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96395E">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7A997B4">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34CFCE59">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75D139E">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D281D1E">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433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308472D">
            <w:pPr>
              <w:spacing w:line="440" w:lineRule="exact"/>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vAlign w:val="center"/>
          </w:tcPr>
          <w:p w14:paraId="1DD8E8AB">
            <w:pPr>
              <w:spacing w:line="440" w:lineRule="exact"/>
              <w:rPr>
                <w:rFonts w:hint="eastAsia" w:ascii="仿宋" w:hAnsi="仿宋" w:eastAsia="仿宋" w:cs="仿宋"/>
                <w:b/>
                <w:sz w:val="24"/>
              </w:rPr>
            </w:pPr>
            <w:r>
              <w:rPr>
                <w:rFonts w:hint="eastAsia" w:ascii="仿宋" w:hAnsi="仿宋" w:eastAsia="仿宋" w:cs="仿宋"/>
                <w:b/>
                <w:sz w:val="24"/>
              </w:rPr>
              <w:t>特别说明：</w:t>
            </w:r>
          </w:p>
          <w:p w14:paraId="58DF6038">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FC2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8B664FB">
            <w:pPr>
              <w:spacing w:line="440" w:lineRule="exact"/>
              <w:rPr>
                <w:rFonts w:hint="eastAsia" w:ascii="仿宋" w:hAnsi="仿宋" w:eastAsia="仿宋" w:cs="仿宋"/>
                <w:sz w:val="24"/>
              </w:rPr>
            </w:pPr>
          </w:p>
        </w:tc>
        <w:tc>
          <w:tcPr>
            <w:tcW w:w="8370" w:type="dxa"/>
            <w:gridSpan w:val="2"/>
            <w:vAlign w:val="center"/>
          </w:tcPr>
          <w:p w14:paraId="6C185DD4">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7425F26">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92E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D18894">
            <w:pPr>
              <w:snapToGrid w:val="0"/>
              <w:spacing w:line="336"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8</w:t>
            </w:r>
          </w:p>
        </w:tc>
        <w:tc>
          <w:tcPr>
            <w:tcW w:w="8370" w:type="dxa"/>
            <w:gridSpan w:val="2"/>
            <w:vAlign w:val="center"/>
          </w:tcPr>
          <w:p w14:paraId="4A6EB899">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746AC751">
            <w:pPr>
              <w:spacing w:line="288" w:lineRule="auto"/>
              <w:rPr>
                <w:rFonts w:hint="eastAsia" w:ascii="仿宋" w:hAnsi="仿宋" w:eastAsia="仿宋" w:cs="仿宋"/>
                <w:sz w:val="24"/>
              </w:rPr>
            </w:pPr>
            <w:r>
              <w:rPr>
                <w:rFonts w:hint="eastAsia" w:ascii="仿宋" w:hAnsi="仿宋" w:eastAsia="仿宋" w:cs="仿宋"/>
                <w:snapToGrid w:val="0"/>
                <w:kern w:val="28"/>
                <w:sz w:val="24"/>
              </w:rPr>
              <w:t>（1）</w:t>
            </w:r>
            <w:r>
              <w:rPr>
                <w:rFonts w:hint="eastAsia" w:ascii="仿宋_GB2312" w:hAnsi="仿宋_GB2312" w:eastAsia="仿宋_GB2312" w:cs="仿宋_GB2312"/>
                <w:bCs/>
                <w:sz w:val="24"/>
              </w:rPr>
              <w:t>采购代理服务费：</w:t>
            </w:r>
            <w:r>
              <w:rPr>
                <w:rFonts w:hint="eastAsia" w:ascii="仿宋" w:hAnsi="仿宋" w:eastAsia="仿宋" w:cs="仿宋"/>
                <w:sz w:val="24"/>
              </w:rPr>
              <w:t>按代理协议约定的内容，中标单位需支付以下费用，并在投标报价中自行考虑：根据项目的中标金额，采用差额定率累进法进行计算，具体费率标准如下：中标金额在100万元以下部分货物、服务招标均为1.5%。实际中标服务费按照以上收费标准的50%执行。代理服务费用低于3000元的按3000元收取，超过15000元的按15000元收取。收费标准：中标金额在100万以下部分为1.5%，100万-500万部分为0.8%。</w:t>
            </w:r>
          </w:p>
          <w:p w14:paraId="72CDE3C3">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6A0A89A7">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4E95CFB7">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2A2D0452">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0A33CBFE">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7DB53ACB">
            <w:pPr>
              <w:spacing w:line="336" w:lineRule="auto"/>
              <w:rPr>
                <w:rFonts w:hint="eastAsia" w:ascii="仿宋" w:hAnsi="仿宋" w:eastAsia="仿宋" w:cs="仿宋"/>
              </w:rPr>
            </w:pPr>
            <w:r>
              <w:rPr>
                <w:rFonts w:hint="eastAsia" w:ascii="仿宋" w:hAnsi="仿宋" w:eastAsia="仿宋" w:cs="仿宋"/>
                <w:sz w:val="24"/>
              </w:rPr>
              <w:t>（3）领取中标通知书前交纳。</w:t>
            </w:r>
          </w:p>
        </w:tc>
      </w:tr>
      <w:tr w14:paraId="23D7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3DBAB43">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04C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B5B1A">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3BA62630">
      <w:pPr>
        <w:adjustRightInd/>
        <w:spacing w:line="360" w:lineRule="auto"/>
        <w:jc w:val="center"/>
        <w:outlineLvl w:val="0"/>
        <w:rPr>
          <w:rFonts w:hint="eastAsia" w:ascii="仿宋" w:hAnsi="仿宋" w:eastAsia="仿宋" w:cs="仿宋"/>
          <w:b/>
          <w:sz w:val="32"/>
          <w:szCs w:val="32"/>
        </w:rPr>
      </w:pPr>
      <w:bookmarkStart w:id="17" w:name="第三部分"/>
      <w:bookmarkStart w:id="18" w:name="_Toc164416483"/>
    </w:p>
    <w:p w14:paraId="532F4E34">
      <w:pPr>
        <w:rPr>
          <w:rFonts w:hint="eastAsia" w:ascii="仿宋" w:hAnsi="仿宋" w:eastAsia="仿宋" w:cs="仿宋"/>
          <w:b/>
          <w:sz w:val="32"/>
          <w:szCs w:val="32"/>
        </w:rPr>
      </w:pPr>
      <w:r>
        <w:rPr>
          <w:rFonts w:hint="eastAsia" w:ascii="仿宋" w:hAnsi="仿宋" w:eastAsia="仿宋" w:cs="仿宋"/>
          <w:b/>
          <w:sz w:val="32"/>
          <w:szCs w:val="32"/>
        </w:rPr>
        <w:br w:type="page"/>
      </w:r>
    </w:p>
    <w:p w14:paraId="78AD8731">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33FCBBD2">
      <w:pPr>
        <w:snapToGrid w:val="0"/>
        <w:spacing w:line="440" w:lineRule="exact"/>
        <w:ind w:firstLine="482" w:firstLineChars="200"/>
        <w:jc w:val="left"/>
        <w:outlineLvl w:val="1"/>
        <w:rPr>
          <w:rFonts w:hint="eastAsia" w:ascii="仿宋" w:hAnsi="仿宋" w:eastAsia="仿宋" w:cs="仿宋"/>
          <w:b/>
          <w:sz w:val="24"/>
        </w:rPr>
      </w:pPr>
      <w:r>
        <w:rPr>
          <w:rFonts w:hint="eastAsia" w:ascii="仿宋" w:hAnsi="仿宋" w:eastAsia="仿宋" w:cs="仿宋"/>
          <w:b/>
          <w:sz w:val="24"/>
        </w:rPr>
        <w:t>1.适用范围</w:t>
      </w:r>
    </w:p>
    <w:p w14:paraId="4D9053AF">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9EB32B2">
      <w:pPr>
        <w:adjustRightInd/>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2.定义</w:t>
      </w:r>
    </w:p>
    <w:p w14:paraId="06BAB1B2">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2522445E">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5D558748">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72329CFF">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2BA46E0">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F535931">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21FD5EF">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7AA1AD5E">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5DD40F21">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5EB97406">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8834DAE">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1D7E1975">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679DD37">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6DD8CC3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68D81F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3CBF4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D3F98F4">
      <w:pPr>
        <w:spacing w:line="440" w:lineRule="exact"/>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5EAB38B0">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F1107B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FA2079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1E606CC">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8CD2F2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156DD12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B10300E">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2DDE42B">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8940A12">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9A7C2A6">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C818555">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56C2C211">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CB58126">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A027244">
      <w:pPr>
        <w:spacing w:line="440" w:lineRule="exact"/>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C1E1082">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663052A8">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10B35B09">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0B80C46">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A7FDE8">
      <w:pPr>
        <w:adjustRightInd/>
        <w:spacing w:line="360" w:lineRule="auto"/>
        <w:jc w:val="center"/>
        <w:outlineLvl w:val="0"/>
        <w:rPr>
          <w:rFonts w:hint="eastAsia" w:ascii="仿宋" w:hAnsi="仿宋" w:eastAsia="仿宋" w:cs="仿宋"/>
          <w:b/>
          <w:sz w:val="32"/>
          <w:szCs w:val="32"/>
        </w:rPr>
      </w:pPr>
    </w:p>
    <w:p w14:paraId="5A846853">
      <w:pPr>
        <w:adjustRightInd/>
        <w:spacing w:line="360" w:lineRule="auto"/>
        <w:jc w:val="center"/>
        <w:outlineLvl w:val="0"/>
        <w:rPr>
          <w:rFonts w:hint="eastAsia" w:ascii="仿宋" w:hAnsi="仿宋" w:eastAsia="仿宋" w:cs="仿宋"/>
          <w:b/>
          <w:sz w:val="32"/>
          <w:szCs w:val="32"/>
        </w:rPr>
      </w:pPr>
    </w:p>
    <w:p w14:paraId="4CBA85E6">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1A6D03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1．招标方式</w:t>
      </w:r>
    </w:p>
    <w:p w14:paraId="2280470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0D4C24CB">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C78F70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7D952D1">
      <w:pPr>
        <w:pStyle w:val="2"/>
        <w:snapToGrid w:val="0"/>
        <w:spacing w:line="440" w:lineRule="exact"/>
        <w:ind w:firstLine="482"/>
        <w:jc w:val="left"/>
        <w:rPr>
          <w:rFonts w:hint="eastAsia" w:ascii="仿宋" w:hAnsi="仿宋" w:eastAsia="仿宋" w:cs="仿宋"/>
          <w:b/>
        </w:rPr>
      </w:pPr>
      <w:r>
        <w:rPr>
          <w:rFonts w:hint="eastAsia" w:ascii="仿宋" w:hAnsi="仿宋" w:eastAsia="仿宋" w:cs="仿宋"/>
          <w:b/>
        </w:rPr>
        <w:t>2.授权委托</w:t>
      </w:r>
    </w:p>
    <w:p w14:paraId="52D5A8BE">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4CD11E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3.投标费用</w:t>
      </w:r>
    </w:p>
    <w:p w14:paraId="2A58F146">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3F46761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4.招标文件的修改</w:t>
      </w:r>
    </w:p>
    <w:p w14:paraId="27F1ADEC">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61F79F5">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554CCA79">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B145C93">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C2AC155">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0313F31">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39141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5.参考品牌</w:t>
      </w:r>
    </w:p>
    <w:p w14:paraId="6A32D243">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8CD01E3">
      <w:pPr>
        <w:pStyle w:val="10"/>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B2EACCF">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2DC5F770">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52134A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3C0888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E4DDF8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AD1D8E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7F6AA8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384B3C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694BBD2">
      <w:pPr>
        <w:snapToGrid w:val="0"/>
        <w:spacing w:line="440" w:lineRule="exact"/>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67E83A5">
      <w:pPr>
        <w:snapToGrid w:val="0"/>
        <w:spacing w:line="440" w:lineRule="exact"/>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DA4FC59">
      <w:pPr>
        <w:pStyle w:val="12"/>
        <w:spacing w:line="440" w:lineRule="exact"/>
        <w:ind w:firstLine="482" w:firstLineChars="200"/>
        <w:rPr>
          <w:rFonts w:hint="eastAsia" w:ascii="仿宋" w:hAnsi="仿宋" w:eastAsia="仿宋" w:cs="仿宋"/>
          <w:b/>
          <w:sz w:val="24"/>
          <w:szCs w:val="24"/>
        </w:rPr>
      </w:pPr>
      <w:r>
        <w:rPr>
          <w:rFonts w:hint="eastAsia" w:ascii="仿宋" w:hAnsi="仿宋" w:eastAsia="仿宋" w:cs="仿宋"/>
          <w:b/>
          <w:sz w:val="24"/>
          <w:szCs w:val="24"/>
        </w:rPr>
        <w:t>2.投标文件的组成</w:t>
      </w:r>
    </w:p>
    <w:p w14:paraId="3F5D9035">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02A0E227">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B3AE7A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3AF6D28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2.1.2联合协议（如果有)；</w:t>
      </w:r>
    </w:p>
    <w:p w14:paraId="29685DFD">
      <w:pPr>
        <w:snapToGrid w:val="0"/>
        <w:spacing w:line="440" w:lineRule="exact"/>
        <w:ind w:firstLine="480" w:firstLineChars="2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DCE794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7DD9898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2.1.5本项目的特定资格要求（如果有)。</w:t>
      </w:r>
    </w:p>
    <w:p w14:paraId="2E989F48">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C3C7E7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5847A32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2.2.2法定代表人授权委托书；</w:t>
      </w:r>
    </w:p>
    <w:p w14:paraId="1DC6F4B9">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6EAF492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426E474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3567CDA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782D92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44135F49">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B3D967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供应商应提供针对项目的完整技术解决方案：</w:t>
      </w:r>
    </w:p>
    <w:p w14:paraId="1AA4208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D6B36C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1D85C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8C6988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1CCBADC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A78E7F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2B87EAB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95A92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11F842A0">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CE0E02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0DBDB7F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082B7D81">
      <w:pPr>
        <w:snapToGrid w:val="0"/>
        <w:spacing w:line="336" w:lineRule="auto"/>
        <w:ind w:firstLine="480" w:firstLineChars="200"/>
        <w:rPr>
          <w:rFonts w:hint="eastAsia"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67A95EE0">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74150F78">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7C7E8ED2">
      <w:pPr>
        <w:pStyle w:val="11"/>
        <w:autoSpaceDE/>
        <w:autoSpaceDN/>
        <w:snapToGrid w:val="0"/>
        <w:spacing w:line="440" w:lineRule="exact"/>
        <w:ind w:firstLine="480" w:firstLineChars="200"/>
        <w:rPr>
          <w:rFonts w:hint="eastAsia" w:ascii="仿宋" w:hAnsi="仿宋" w:eastAsia="仿宋" w:cs="仿宋"/>
        </w:rPr>
      </w:pPr>
      <w:r>
        <w:rPr>
          <w:rFonts w:hint="eastAsia" w:ascii="仿宋" w:hAnsi="仿宋" w:eastAsia="仿宋" w:cs="仿宋"/>
        </w:rPr>
        <w:t>2.3.1开标一览表（报价表）；</w:t>
      </w:r>
    </w:p>
    <w:p w14:paraId="4AB85E53">
      <w:pPr>
        <w:pStyle w:val="11"/>
        <w:autoSpaceDE/>
        <w:autoSpaceDN/>
        <w:snapToGrid w:val="0"/>
        <w:spacing w:line="440" w:lineRule="exact"/>
        <w:ind w:firstLine="480" w:firstLineChars="200"/>
        <w:rPr>
          <w:rFonts w:hint="eastAsia" w:ascii="仿宋" w:hAnsi="仿宋" w:eastAsia="仿宋" w:cs="仿宋"/>
        </w:rPr>
      </w:pPr>
      <w:r>
        <w:rPr>
          <w:rFonts w:hint="eastAsia" w:ascii="仿宋" w:hAnsi="仿宋" w:eastAsia="仿宋" w:cs="仿宋"/>
        </w:rPr>
        <w:t>2.3.2中小企业声明函（如有）；</w:t>
      </w:r>
    </w:p>
    <w:p w14:paraId="58EDE2F7">
      <w:pPr>
        <w:pStyle w:val="11"/>
        <w:autoSpaceDE/>
        <w:autoSpaceDN/>
        <w:snapToGrid w:val="0"/>
        <w:spacing w:line="440" w:lineRule="exact"/>
        <w:ind w:firstLine="480" w:firstLineChars="200"/>
        <w:rPr>
          <w:rFonts w:hint="eastAsia" w:ascii="仿宋" w:hAnsi="仿宋" w:eastAsia="仿宋" w:cs="仿宋"/>
        </w:rPr>
      </w:pPr>
      <w:r>
        <w:rPr>
          <w:rFonts w:hint="eastAsia" w:ascii="仿宋" w:hAnsi="仿宋" w:eastAsia="仿宋" w:cs="仿宋"/>
        </w:rPr>
        <w:t>2.3.3 残疾人福利性单位声明函（如有）。</w:t>
      </w:r>
    </w:p>
    <w:p w14:paraId="27698177">
      <w:pPr>
        <w:pStyle w:val="11"/>
        <w:autoSpaceDE/>
        <w:autoSpaceDN/>
        <w:snapToGrid w:val="0"/>
        <w:spacing w:line="440" w:lineRule="exact"/>
        <w:ind w:firstLine="482" w:firstLineChars="200"/>
        <w:rPr>
          <w:rFonts w:hint="eastAsia"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18D25740">
      <w:pPr>
        <w:pStyle w:val="11"/>
        <w:autoSpaceDE/>
        <w:autoSpaceDN/>
        <w:snapToGrid w:val="0"/>
        <w:spacing w:line="440" w:lineRule="exact"/>
        <w:ind w:firstLine="480" w:firstLineChars="200"/>
        <w:rPr>
          <w:rFonts w:hint="eastAsia" w:ascii="仿宋" w:hAnsi="仿宋" w:eastAsia="仿宋" w:cs="仿宋"/>
          <w:lang w:val="en-US"/>
        </w:rPr>
      </w:pPr>
      <w:r>
        <w:rPr>
          <w:rFonts w:ascii="仿宋" w:hAnsi="仿宋" w:eastAsia="仿宋" w:cs="仿宋"/>
          <w:lang w:val="en-US"/>
        </w:rPr>
        <w:t>3.1供应商应按招标文件中《开标一览表》等附表要求填写。</w:t>
      </w:r>
    </w:p>
    <w:p w14:paraId="3FAA2567">
      <w:pPr>
        <w:pStyle w:val="11"/>
        <w:autoSpaceDE/>
        <w:autoSpaceDN/>
        <w:snapToGrid w:val="0"/>
        <w:spacing w:line="440" w:lineRule="exact"/>
        <w:ind w:firstLine="480" w:firstLineChars="200"/>
        <w:rPr>
          <w:rFonts w:hint="eastAsia"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6F8D76AC">
      <w:pPr>
        <w:pStyle w:val="11"/>
        <w:autoSpaceDE/>
        <w:autoSpaceDN/>
        <w:snapToGrid w:val="0"/>
        <w:spacing w:line="440" w:lineRule="exact"/>
        <w:ind w:firstLine="480" w:firstLineChars="200"/>
        <w:rPr>
          <w:rFonts w:hint="eastAsia" w:ascii="仿宋" w:hAnsi="仿宋" w:eastAsia="仿宋" w:cs="仿宋"/>
          <w:lang w:val="en-US"/>
        </w:rPr>
      </w:pPr>
      <w:r>
        <w:rPr>
          <w:rFonts w:ascii="仿宋" w:hAnsi="仿宋" w:eastAsia="仿宋" w:cs="仿宋"/>
          <w:lang w:val="en-US"/>
        </w:rPr>
        <w:t>3.3招标文件未列明，而供应商认为必需的费用也需列入报价。</w:t>
      </w:r>
    </w:p>
    <w:p w14:paraId="398813FC">
      <w:pPr>
        <w:pStyle w:val="11"/>
        <w:autoSpaceDE/>
        <w:autoSpaceDN/>
        <w:snapToGrid w:val="0"/>
        <w:spacing w:line="440" w:lineRule="exact"/>
        <w:ind w:left="479" w:leftChars="228" w:firstLine="0"/>
        <w:rPr>
          <w:rFonts w:hint="eastAsia"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090367F">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54BB334">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C18D0A2">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2C42388">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5474E95">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B62420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E573462">
      <w:pPr>
        <w:pStyle w:val="25"/>
        <w:spacing w:before="0" w:line="440" w:lineRule="exact"/>
        <w:ind w:firstLine="482"/>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48CB91B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3366C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DCC842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6C62F045">
      <w:pPr>
        <w:spacing w:line="440" w:lineRule="exact"/>
        <w:ind w:firstLine="482" w:firstLineChars="200"/>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3953D320">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23A8548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7762603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30EEFB1D">
      <w:pPr>
        <w:pStyle w:val="25"/>
        <w:spacing w:before="0"/>
        <w:ind w:firstLine="643"/>
        <w:rPr>
          <w:rFonts w:hint="eastAsia" w:ascii="仿宋" w:hAnsi="仿宋" w:eastAsia="仿宋" w:cs="仿宋"/>
          <w:b/>
          <w:sz w:val="32"/>
        </w:rPr>
      </w:pPr>
    </w:p>
    <w:p w14:paraId="5CDBD0EC">
      <w:pPr>
        <w:spacing w:line="360" w:lineRule="auto"/>
        <w:jc w:val="center"/>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479696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1．电子招投标开标及评审程序</w:t>
      </w:r>
    </w:p>
    <w:p w14:paraId="777BE17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0C013C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A1EA3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319AD38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F5EC95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92912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EE27DD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64F485C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66B609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E14A73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492931D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619C7B7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1CBBC26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2103BE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4E0136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C1ACD7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3．评标</w:t>
      </w:r>
    </w:p>
    <w:p w14:paraId="658A3C0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0C007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52C59F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0C15C07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822A8F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AC43D1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0D58B62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A18117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1620B3F3">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5DE5DBD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4．投标文件的初审鉴定</w:t>
      </w:r>
    </w:p>
    <w:p w14:paraId="2BF134C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02C2AA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E40E1D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57D5BA3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2A017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7479D98">
      <w:pPr>
        <w:spacing w:line="440" w:lineRule="exact"/>
        <w:ind w:firstLine="482" w:firstLineChars="200"/>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62E07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3A1CE5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BDC9FE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6A8BD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8AAEC1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4A025B5">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6.投标文件的评审、比较和否决</w:t>
      </w:r>
    </w:p>
    <w:p w14:paraId="583E4F8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CAF119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2CAA2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62847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AD8D6A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7D74B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2E15A46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1FB03A7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DDDA73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52E80C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A02FEE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0601454">
      <w:pPr>
        <w:pStyle w:val="8"/>
        <w:spacing w:line="440" w:lineRule="exact"/>
        <w:ind w:left="0" w:firstLine="422" w:firstLineChars="200"/>
        <w:rPr>
          <w:rFonts w:hint="eastAsia" w:ascii="仿宋" w:hAnsi="仿宋" w:eastAsia="仿宋" w:cs="仿宋"/>
          <w:b/>
        </w:rPr>
      </w:pPr>
      <w:r>
        <w:rPr>
          <w:rFonts w:hint="eastAsia" w:ascii="仿宋" w:hAnsi="仿宋" w:eastAsia="仿宋" w:cs="仿宋"/>
          <w:b/>
        </w:rPr>
        <w:t>7.投标文件的澄清</w:t>
      </w:r>
    </w:p>
    <w:p w14:paraId="464327FA">
      <w:pPr>
        <w:pStyle w:val="8"/>
        <w:spacing w:line="440" w:lineRule="exact"/>
        <w:ind w:left="0" w:firstLine="420" w:firstLineChars="200"/>
        <w:rPr>
          <w:rFonts w:hint="eastAsia" w:ascii="仿宋" w:hAnsi="仿宋" w:eastAsia="仿宋" w:cs="仿宋"/>
        </w:rPr>
      </w:pPr>
      <w:r>
        <w:rPr>
          <w:rFonts w:hint="eastAsia" w:ascii="仿宋" w:hAnsi="仿宋" w:eastAsia="仿宋" w:cs="仿宋"/>
        </w:rPr>
        <w:t>对投标文件中含义不明、表述不一致或有明显计算错误等内容，评标委员会将对投标人进行询标，并可要求投标人作澄清，作为投标文件的补充部分，但澄清的内容不得改变投标文件的实质性内容。</w:t>
      </w:r>
    </w:p>
    <w:p w14:paraId="677C9575">
      <w:pPr>
        <w:pStyle w:val="12"/>
        <w:snapToGrid w:val="0"/>
        <w:spacing w:line="440" w:lineRule="exact"/>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6D5E6192">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1843378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D00EA3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DF31FF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33D74C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C93B53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C59015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B3A955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7EDED6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6A310D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C2F51F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0D6A29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69D6040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B15647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064605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07A72B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FD4195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8.16投标文件“商务技术文件资料”部分中出现《开标一览表》相关内容的；</w:t>
      </w:r>
    </w:p>
    <w:p w14:paraId="52A1BDD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4E5E2E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34FF169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130496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88F4F9C">
      <w:pPr>
        <w:tabs>
          <w:tab w:val="left" w:pos="3870"/>
          <w:tab w:val="left" w:pos="4085"/>
        </w:tabs>
        <w:snapToGrid w:val="0"/>
        <w:spacing w:line="440" w:lineRule="exact"/>
        <w:ind w:left="479" w:leftChars="228"/>
        <w:jc w:val="left"/>
        <w:rPr>
          <w:rFonts w:hint="eastAsia" w:ascii="仿宋" w:hAnsi="仿宋" w:eastAsia="仿宋" w:cs="仿宋"/>
          <w:sz w:val="24"/>
        </w:rPr>
      </w:pPr>
      <w:r>
        <w:rPr>
          <w:rFonts w:hint="eastAsia" w:ascii="仿宋" w:hAnsi="仿宋" w:eastAsia="仿宋" w:cs="仿宋"/>
          <w:sz w:val="24"/>
        </w:rPr>
        <w:t>8.20.1使用伪造、变造的许可证件；</w:t>
      </w:r>
    </w:p>
    <w:p w14:paraId="128D2C94">
      <w:pPr>
        <w:tabs>
          <w:tab w:val="left" w:pos="3870"/>
          <w:tab w:val="left" w:pos="4085"/>
        </w:tabs>
        <w:snapToGrid w:val="0"/>
        <w:spacing w:line="440" w:lineRule="exact"/>
        <w:ind w:left="479" w:leftChars="228"/>
        <w:jc w:val="left"/>
        <w:rPr>
          <w:rFonts w:hint="eastAsia" w:ascii="仿宋" w:hAnsi="仿宋" w:eastAsia="仿宋" w:cs="仿宋"/>
          <w:sz w:val="24"/>
        </w:rPr>
      </w:pPr>
      <w:r>
        <w:rPr>
          <w:rFonts w:hint="eastAsia" w:ascii="仿宋" w:hAnsi="仿宋" w:eastAsia="仿宋" w:cs="仿宋"/>
          <w:sz w:val="24"/>
        </w:rPr>
        <w:t>8.20.2提供虚假的财务状况或者业绩；</w:t>
      </w:r>
    </w:p>
    <w:p w14:paraId="0BF99E3C">
      <w:pPr>
        <w:tabs>
          <w:tab w:val="left" w:pos="3870"/>
          <w:tab w:val="left" w:pos="4085"/>
        </w:tabs>
        <w:snapToGrid w:val="0"/>
        <w:spacing w:line="440" w:lineRule="exact"/>
        <w:ind w:left="479" w:leftChars="228"/>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BF5611A">
      <w:pPr>
        <w:tabs>
          <w:tab w:val="left" w:pos="3870"/>
          <w:tab w:val="left" w:pos="4085"/>
        </w:tabs>
        <w:snapToGrid w:val="0"/>
        <w:spacing w:line="440" w:lineRule="exact"/>
        <w:ind w:left="479" w:leftChars="228"/>
        <w:jc w:val="left"/>
        <w:rPr>
          <w:rFonts w:hint="eastAsia" w:ascii="仿宋" w:hAnsi="仿宋" w:eastAsia="仿宋" w:cs="仿宋"/>
          <w:sz w:val="24"/>
        </w:rPr>
      </w:pPr>
      <w:r>
        <w:rPr>
          <w:rFonts w:hint="eastAsia" w:ascii="仿宋" w:hAnsi="仿宋" w:eastAsia="仿宋" w:cs="仿宋"/>
          <w:sz w:val="24"/>
        </w:rPr>
        <w:t>8.20.4提供虚假的信用状况；</w:t>
      </w:r>
    </w:p>
    <w:p w14:paraId="413B96EA">
      <w:pPr>
        <w:tabs>
          <w:tab w:val="left" w:pos="3870"/>
          <w:tab w:val="left" w:pos="4085"/>
        </w:tabs>
        <w:snapToGrid w:val="0"/>
        <w:spacing w:line="440" w:lineRule="exact"/>
        <w:ind w:left="479" w:leftChars="228"/>
        <w:jc w:val="left"/>
        <w:rPr>
          <w:rFonts w:hint="eastAsia" w:ascii="仿宋" w:hAnsi="仿宋" w:eastAsia="仿宋" w:cs="仿宋"/>
          <w:sz w:val="24"/>
        </w:rPr>
      </w:pPr>
      <w:r>
        <w:rPr>
          <w:rFonts w:hint="eastAsia" w:ascii="仿宋" w:hAnsi="仿宋" w:eastAsia="仿宋" w:cs="仿宋"/>
          <w:sz w:val="24"/>
        </w:rPr>
        <w:t>8.20.5其他弄虚作假的行为。</w:t>
      </w:r>
    </w:p>
    <w:p w14:paraId="51FA72D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25170F7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7D039E4">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6A868C2E">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5E159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45DD1500">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14E1BE78">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655D57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0023B10">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F447B80">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3DBB32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37795C3">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1FC349D">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944D4C0">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01BD37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69074B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0CCE29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0D480374">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5</w:t>
      </w:r>
      <w:r>
        <w:rPr>
          <w:rFonts w:hint="eastAsia" w:ascii="仿宋" w:hAnsi="仿宋" w:eastAsia="仿宋" w:cs="仿宋"/>
          <w:b/>
          <w:bCs/>
          <w:sz w:val="24"/>
        </w:rPr>
        <w:t xml:space="preserve"> 未按招标文件要求提供样品或提供样品不满足采购需求实质性条件的；</w:t>
      </w:r>
    </w:p>
    <w:p w14:paraId="43148669">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6参与同一个采购包(标段)的供应商存在下列情形之一的其投标(响应)文件无效:</w:t>
      </w:r>
    </w:p>
    <w:p w14:paraId="2456D8DB">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8.26.1</w:t>
      </w:r>
      <w:r>
        <w:rPr>
          <w:rFonts w:ascii="仿宋" w:hAnsi="仿宋" w:eastAsia="仿宋" w:cs="仿宋"/>
          <w:b/>
          <w:bCs/>
          <w:sz w:val="24"/>
        </w:rPr>
        <w:t>不同供应商的电子投标(响应)文件上传计算机的网卡MAC地址、CPU序列号和硬盘序列号等硬件信息相同的;(2)</w:t>
      </w:r>
    </w:p>
    <w:p w14:paraId="48AB626E">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8.26.2</w:t>
      </w:r>
      <w:r>
        <w:rPr>
          <w:rFonts w:ascii="仿宋" w:hAnsi="仿宋" w:eastAsia="仿宋" w:cs="仿宋"/>
          <w:b/>
          <w:bCs/>
          <w:sz w:val="24"/>
        </w:rPr>
        <w:t>上传的电子投标(响应)文件若出现使用本项目其他投标(响应)供应商的数字证书加密的，或者加盖本项目其他投标(响应)供应商的电子印章的;</w:t>
      </w:r>
    </w:p>
    <w:p w14:paraId="639684AC">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8.26.3</w:t>
      </w:r>
      <w:r>
        <w:rPr>
          <w:rFonts w:ascii="仿宋" w:hAnsi="仿宋" w:eastAsia="仿宋" w:cs="仿宋"/>
          <w:b/>
          <w:bCs/>
          <w:sz w:val="24"/>
        </w:rPr>
        <w:t>不同供应商的投标(响应)文件的内容存在三处(含)以上错误一致，且无法合理解释的;</w:t>
      </w:r>
    </w:p>
    <w:p w14:paraId="71F4D1F9">
      <w:pPr>
        <w:tabs>
          <w:tab w:val="left" w:pos="3870"/>
          <w:tab w:val="left" w:pos="4085"/>
        </w:tabs>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8.26.4</w:t>
      </w:r>
      <w:r>
        <w:rPr>
          <w:rFonts w:ascii="仿宋" w:hAnsi="仿宋" w:eastAsia="仿宋" w:cs="仿宋"/>
          <w:b/>
          <w:bCs/>
          <w:sz w:val="24"/>
        </w:rPr>
        <w:t>不同供应商联系人为同一人或不同联系人的联系电话一致，且无法合理解释的。</w:t>
      </w:r>
    </w:p>
    <w:p w14:paraId="114F8DFF">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0CA78699">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9.评标过程保密</w:t>
      </w:r>
    </w:p>
    <w:p w14:paraId="2A36A5B3">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0F2C09C">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E27E94E">
      <w:pPr>
        <w:snapToGrid w:val="0"/>
        <w:spacing w:line="360" w:lineRule="auto"/>
        <w:ind w:firstLine="482" w:firstLineChars="150"/>
        <w:jc w:val="center"/>
        <w:rPr>
          <w:rFonts w:hint="eastAsia" w:ascii="仿宋" w:hAnsi="仿宋" w:eastAsia="仿宋" w:cs="仿宋"/>
          <w:b/>
          <w:sz w:val="32"/>
        </w:rPr>
      </w:pPr>
    </w:p>
    <w:bookmarkEnd w:id="19"/>
    <w:p w14:paraId="6D41252F">
      <w:pPr>
        <w:pStyle w:val="12"/>
        <w:spacing w:line="360" w:lineRule="auto"/>
        <w:ind w:firstLine="726"/>
        <w:jc w:val="center"/>
        <w:rPr>
          <w:rFonts w:hint="eastAsia" w:ascii="仿宋" w:hAnsi="仿宋" w:eastAsia="仿宋" w:cs="仿宋"/>
          <w:b/>
          <w:sz w:val="32"/>
          <w:szCs w:val="32"/>
        </w:rPr>
      </w:pPr>
      <w:bookmarkStart w:id="20" w:name="_Hlt74729768"/>
      <w:bookmarkEnd w:id="20"/>
      <w:bookmarkStart w:id="21" w:name="_Hlt68403820"/>
      <w:bookmarkEnd w:id="21"/>
      <w:bookmarkStart w:id="22" w:name="_Hlt74714665"/>
      <w:bookmarkEnd w:id="22"/>
      <w:bookmarkStart w:id="23" w:name="_Hlt68057669"/>
      <w:bookmarkEnd w:id="23"/>
      <w:bookmarkStart w:id="24" w:name="_Hlt75236101"/>
      <w:bookmarkEnd w:id="24"/>
      <w:bookmarkStart w:id="25" w:name="_Hlt74730295"/>
      <w:bookmarkEnd w:id="25"/>
      <w:bookmarkStart w:id="26" w:name="_Hlt75236290"/>
      <w:bookmarkEnd w:id="26"/>
      <w:bookmarkStart w:id="27" w:name="_Hlt68073093"/>
      <w:bookmarkEnd w:id="27"/>
      <w:bookmarkStart w:id="28" w:name="_Hlt68072998"/>
      <w:bookmarkEnd w:id="28"/>
      <w:bookmarkStart w:id="29" w:name="_Hlt68072990"/>
      <w:bookmarkEnd w:id="29"/>
      <w:bookmarkStart w:id="30" w:name="_Hlt75236011"/>
      <w:bookmarkEnd w:id="30"/>
      <w:bookmarkStart w:id="31" w:name="_Hlt74707468"/>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14:paraId="29E4FBB8">
      <w:pPr>
        <w:pStyle w:val="8"/>
        <w:numPr>
          <w:ilvl w:val="255"/>
          <w:numId w:val="0"/>
        </w:numPr>
        <w:spacing w:line="440" w:lineRule="exact"/>
        <w:ind w:left="420" w:leftChars="200"/>
        <w:rPr>
          <w:rFonts w:hint="eastAsia" w:ascii="仿宋" w:hAnsi="仿宋" w:eastAsia="仿宋" w:cs="仿宋"/>
          <w:b/>
        </w:rPr>
      </w:pPr>
      <w:r>
        <w:rPr>
          <w:rFonts w:hint="eastAsia" w:ascii="仿宋" w:hAnsi="仿宋" w:eastAsia="仿宋" w:cs="仿宋"/>
          <w:b/>
        </w:rPr>
        <w:t>1.中标条件</w:t>
      </w:r>
    </w:p>
    <w:p w14:paraId="0090874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10C9B8F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0BB055C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ED0D0A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2BCC09E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F6CA461">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2.中标确认</w:t>
      </w:r>
    </w:p>
    <w:p w14:paraId="4365CDC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90CE3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A74DED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521109C">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3．中标通知</w:t>
      </w:r>
    </w:p>
    <w:p w14:paraId="4B0122F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D634EA5">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F4EE1E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C5F51EF">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4．履约保证金</w:t>
      </w:r>
    </w:p>
    <w:p w14:paraId="588E8CB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7F6368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6B289A1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A7BDF2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A7E059E">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5．合同签订及备案</w:t>
      </w:r>
    </w:p>
    <w:p w14:paraId="60B55D8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14:paraId="7C600A6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EAF3F6C">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6.验收</w:t>
      </w:r>
    </w:p>
    <w:p w14:paraId="1C52D08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2D08D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37F2DC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EDE508D">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7.售后服务考核</w:t>
      </w:r>
    </w:p>
    <w:p w14:paraId="493A9AB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197BED5">
      <w:pPr>
        <w:tabs>
          <w:tab w:val="left" w:pos="0"/>
        </w:tabs>
        <w:spacing w:line="360" w:lineRule="auto"/>
        <w:ind w:firstLine="480"/>
        <w:rPr>
          <w:rFonts w:hint="eastAsia" w:ascii="仿宋" w:hAnsi="仿宋" w:eastAsia="仿宋" w:cs="仿宋"/>
          <w:kern w:val="0"/>
          <w:sz w:val="24"/>
        </w:rPr>
      </w:pPr>
    </w:p>
    <w:p w14:paraId="2930ECFB">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1964BEFE">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1.在线询问、质疑、投诉</w:t>
      </w:r>
    </w:p>
    <w:p w14:paraId="7A4DE048">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6D840397">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rPr>
        <w:t>2. 供应商询问</w:t>
      </w:r>
    </w:p>
    <w:p w14:paraId="078768EC">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0A840BE5">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rPr>
        <w:t>3. 供应商质疑</w:t>
      </w:r>
    </w:p>
    <w:p w14:paraId="61A1893C">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5CDFCE5F">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0942DEE5">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AD12B34">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2BF4CFC">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66C896D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4E8F8E46">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3BAEDBC3">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4E5765A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4BA8F20D">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6A976EB6">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713EF488">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6294F479">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72CAF62F">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6D48747A">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7F7899CD">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E5DBC9A">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6B5A2333">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rPr>
        <w:t>4.供应商投诉</w:t>
      </w:r>
    </w:p>
    <w:p w14:paraId="055FE3E5">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9D2F18E">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564413D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11B746C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15878226">
      <w:pPr>
        <w:snapToGrid w:val="0"/>
        <w:spacing w:line="360" w:lineRule="auto"/>
        <w:ind w:firstLine="482" w:firstLineChars="200"/>
        <w:jc w:val="left"/>
        <w:outlineLvl w:val="0"/>
        <w:rPr>
          <w:rFonts w:hint="eastAsia" w:ascii="仿宋" w:hAnsi="仿宋" w:eastAsia="仿宋" w:cs="仿宋"/>
          <w:b/>
          <w:sz w:val="32"/>
          <w:szCs w:val="32"/>
        </w:rPr>
      </w:pPr>
      <w:r>
        <w:rPr>
          <w:rFonts w:ascii="仿宋" w:hAnsi="仿宋" w:eastAsia="仿宋" w:cs="仿宋"/>
          <w:b/>
          <w:bCs/>
          <w:sz w:val="24"/>
          <w:szCs w:val="20"/>
        </w:rPr>
        <w:t>投诉书范本及制作说明详见附件2。</w:t>
      </w:r>
    </w:p>
    <w:p w14:paraId="580CDE53">
      <w:pPr>
        <w:pStyle w:val="10"/>
        <w:spacing w:line="440" w:lineRule="exact"/>
        <w:ind w:firstLine="480" w:firstLineChars="200"/>
        <w:rPr>
          <w:rFonts w:hint="eastAsia" w:ascii="仿宋" w:hAnsi="仿宋" w:eastAsia="仿宋" w:cs="仿宋"/>
        </w:rPr>
        <w:sectPr>
          <w:footerReference r:id="rId10" w:type="default"/>
          <w:pgSz w:w="11906" w:h="16838"/>
          <w:pgMar w:top="1474" w:right="1814" w:bottom="1474" w:left="1814" w:header="851" w:footer="992" w:gutter="0"/>
          <w:pgNumType w:start="1"/>
          <w:cols w:space="720" w:num="1"/>
          <w:docGrid w:linePitch="312" w:charSpace="0"/>
        </w:sectPr>
      </w:pPr>
    </w:p>
    <w:bookmarkEnd w:id="17"/>
    <w:bookmarkEnd w:id="18"/>
    <w:p w14:paraId="760AB1D0">
      <w:pPr>
        <w:spacing w:line="360" w:lineRule="auto"/>
        <w:jc w:val="center"/>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109D3101">
      <w:pPr>
        <w:tabs>
          <w:tab w:val="left" w:pos="3870"/>
          <w:tab w:val="left" w:pos="4085"/>
        </w:tabs>
        <w:autoSpaceDE w:val="0"/>
        <w:autoSpaceDN w:val="0"/>
        <w:spacing w:line="360" w:lineRule="auto"/>
        <w:ind w:firstLine="482" w:firstLineChars="200"/>
        <w:jc w:val="left"/>
        <w:rPr>
          <w:rFonts w:hint="eastAsia" w:ascii="仿宋" w:hAnsi="仿宋" w:eastAsia="仿宋" w:cs="仿宋"/>
          <w:b/>
          <w:sz w:val="24"/>
        </w:rPr>
      </w:pPr>
      <w:bookmarkStart w:id="36" w:name="第五部分"/>
      <w:bookmarkStart w:id="37" w:name="_Toc86217003"/>
      <w:r>
        <w:rPr>
          <w:rFonts w:hint="eastAsia" w:ascii="仿宋" w:hAnsi="仿宋" w:eastAsia="仿宋" w:cs="仿宋"/>
          <w:b/>
          <w:sz w:val="24"/>
        </w:rPr>
        <w:t>一、项目概述</w:t>
      </w:r>
    </w:p>
    <w:p w14:paraId="48296C78">
      <w:pPr>
        <w:pStyle w:val="2"/>
        <w:spacing w:line="360" w:lineRule="auto"/>
        <w:rPr>
          <w:rFonts w:hint="eastAsia" w:ascii="仿宋" w:hAnsi="仿宋" w:eastAsia="仿宋" w:cs="仿宋"/>
        </w:rPr>
      </w:pPr>
      <w:r>
        <w:rPr>
          <w:rFonts w:hint="eastAsia" w:ascii="仿宋" w:hAnsi="仿宋" w:eastAsia="仿宋" w:cs="仿宋"/>
        </w:rPr>
        <w:t>绍兴市院前急救数字化信息管理系统项目上线使用至今，项目中硬件设备及软件产品维保即将到期。</w:t>
      </w:r>
    </w:p>
    <w:p w14:paraId="4B6BDC3D">
      <w:pPr>
        <w:pStyle w:val="6"/>
        <w:spacing w:line="360" w:lineRule="auto"/>
        <w:ind w:firstLine="480"/>
        <w:jc w:val="left"/>
        <w:rPr>
          <w:rFonts w:hint="eastAsia" w:ascii="仿宋" w:hAnsi="仿宋" w:eastAsia="仿宋" w:cs="仿宋"/>
          <w:sz w:val="24"/>
        </w:rPr>
      </w:pPr>
      <w:r>
        <w:rPr>
          <w:rFonts w:hint="eastAsia" w:ascii="仿宋" w:hAnsi="仿宋" w:eastAsia="仿宋" w:cs="仿宋"/>
          <w:sz w:val="24"/>
        </w:rPr>
        <w:t>为了继续保障绍兴市院前急救数字化信息管理系统的安全稳定运行，迫切需要对本项目的主要硬件设备购买续保服务，对业务系统及系统软件购买运维服务。</w:t>
      </w:r>
    </w:p>
    <w:p w14:paraId="1A84983F">
      <w:pPr>
        <w:pStyle w:val="6"/>
        <w:spacing w:line="360" w:lineRule="auto"/>
        <w:ind w:firstLine="482"/>
        <w:jc w:val="left"/>
        <w:rPr>
          <w:rFonts w:hint="eastAsia" w:ascii="仿宋" w:hAnsi="仿宋" w:eastAsia="仿宋" w:cs="仿宋"/>
          <w:b/>
          <w:sz w:val="24"/>
        </w:rPr>
      </w:pPr>
      <w:r>
        <w:rPr>
          <w:rFonts w:hint="eastAsia" w:ascii="仿宋" w:hAnsi="仿宋" w:eastAsia="仿宋" w:cs="仿宋"/>
          <w:b/>
          <w:sz w:val="24"/>
        </w:rPr>
        <w:t>二、运维目标</w:t>
      </w:r>
    </w:p>
    <w:p w14:paraId="2EE52DED">
      <w:pPr>
        <w:pStyle w:val="2"/>
        <w:spacing w:line="360" w:lineRule="auto"/>
        <w:rPr>
          <w:rFonts w:hint="eastAsia" w:ascii="仿宋" w:hAnsi="仿宋" w:eastAsia="仿宋" w:cs="仿宋"/>
        </w:rPr>
      </w:pPr>
      <w:r>
        <w:rPr>
          <w:rFonts w:hint="eastAsia" w:ascii="仿宋" w:hAnsi="仿宋" w:eastAsia="仿宋" w:cs="仿宋"/>
        </w:rPr>
        <w:t>针对绍兴市院前急救数字化信息管理系统项目的硬件设备及业务系统软件进行监控和管理、及时掌握网络信息系统资源现状和配置信息、信息系统资源的可用性情况和健康状况、及时处理突发事件与问题；创建一个可知可控的IT环境，通过专业运维服务，</w:t>
      </w:r>
      <w:bookmarkStart w:id="38" w:name="_Hlk78984564"/>
      <w:r>
        <w:rPr>
          <w:rFonts w:hint="eastAsia" w:ascii="仿宋" w:hAnsi="仿宋" w:eastAsia="仿宋" w:cs="仿宋"/>
        </w:rPr>
        <w:t>确保硬件设备持续、稳定地运行，最大限度地降低业务的运行故障，</w:t>
      </w:r>
      <w:bookmarkEnd w:id="38"/>
      <w:r>
        <w:rPr>
          <w:rFonts w:hint="eastAsia" w:ascii="仿宋" w:hAnsi="仿宋" w:eastAsia="仿宋" w:cs="仿宋"/>
        </w:rPr>
        <w:t>延长信息系统所涉及设备的使用寿命，助力绍兴市急救中心信息化发展，提升运维服务水平。</w:t>
      </w:r>
    </w:p>
    <w:p w14:paraId="19AA1A8A">
      <w:pPr>
        <w:pStyle w:val="2"/>
        <w:spacing w:line="360" w:lineRule="auto"/>
        <w:ind w:firstLine="482"/>
        <w:rPr>
          <w:rFonts w:hint="eastAsia" w:ascii="仿宋" w:hAnsi="仿宋" w:eastAsia="仿宋" w:cs="仿宋"/>
          <w:b/>
        </w:rPr>
      </w:pPr>
      <w:r>
        <w:rPr>
          <w:rFonts w:hint="eastAsia" w:ascii="仿宋" w:hAnsi="仿宋" w:eastAsia="仿宋" w:cs="仿宋"/>
          <w:b/>
        </w:rPr>
        <w:t>三、总体要求</w:t>
      </w:r>
    </w:p>
    <w:p w14:paraId="4F761B79">
      <w:pPr>
        <w:pStyle w:val="2"/>
        <w:spacing w:line="360" w:lineRule="auto"/>
        <w:rPr>
          <w:rFonts w:hint="eastAsia" w:ascii="仿宋" w:hAnsi="仿宋" w:eastAsia="仿宋" w:cs="仿宋"/>
        </w:rPr>
      </w:pPr>
      <w:r>
        <w:rPr>
          <w:rFonts w:hint="eastAsia" w:ascii="仿宋" w:hAnsi="仿宋" w:eastAsia="仿宋" w:cs="仿宋"/>
        </w:rPr>
        <w:t>保障绍兴市院前急救数字化信息管理系统项目的硬件设备及业务系统软件的正常运行，根据系统运行的情况进行日常维护，保证系统的正常稳定运行，处理潜在问题，日常故障解决，提出优化建议和注意事项，形成运维报告。并根据可能产生的政策性变动（配合省急救指挥中心、市卫健委、市数据局等单位，协同推进相关信息工作）、系统本身存在的问题等项目进行维护服务。详细运维服务内容包括：</w:t>
      </w:r>
    </w:p>
    <w:p w14:paraId="438FA666">
      <w:pPr>
        <w:pStyle w:val="2"/>
        <w:spacing w:line="360" w:lineRule="auto"/>
        <w:rPr>
          <w:rFonts w:hint="eastAsia" w:ascii="仿宋" w:hAnsi="仿宋" w:eastAsia="仿宋" w:cs="仿宋"/>
        </w:rPr>
      </w:pPr>
      <w:r>
        <w:rPr>
          <w:rFonts w:hint="eastAsia" w:ascii="仿宋" w:hAnsi="仿宋" w:eastAsia="仿宋" w:cs="仿宋"/>
        </w:rPr>
        <w:t>1、硬件运维清单</w:t>
      </w:r>
    </w:p>
    <w:tbl>
      <w:tblPr>
        <w:tblStyle w:val="18"/>
        <w:tblW w:w="9216" w:type="dxa"/>
        <w:jc w:val="center"/>
        <w:tblLayout w:type="fixed"/>
        <w:tblCellMar>
          <w:top w:w="0" w:type="dxa"/>
          <w:left w:w="108" w:type="dxa"/>
          <w:bottom w:w="0" w:type="dxa"/>
          <w:right w:w="108" w:type="dxa"/>
        </w:tblCellMar>
      </w:tblPr>
      <w:tblGrid>
        <w:gridCol w:w="613"/>
        <w:gridCol w:w="2562"/>
        <w:gridCol w:w="2859"/>
        <w:gridCol w:w="838"/>
        <w:gridCol w:w="680"/>
        <w:gridCol w:w="1664"/>
      </w:tblGrid>
      <w:tr w14:paraId="1E63EE79">
        <w:tblPrEx>
          <w:tblCellMar>
            <w:top w:w="0" w:type="dxa"/>
            <w:left w:w="108" w:type="dxa"/>
            <w:bottom w:w="0" w:type="dxa"/>
            <w:right w:w="108" w:type="dxa"/>
          </w:tblCellMar>
        </w:tblPrEx>
        <w:trPr>
          <w:trHeight w:val="285" w:hRule="atLeast"/>
          <w:jc w:val="center"/>
        </w:trPr>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14:paraId="0EF19B52">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2562" w:type="dxa"/>
            <w:tcBorders>
              <w:top w:val="single" w:color="auto" w:sz="4" w:space="0"/>
              <w:left w:val="nil"/>
              <w:bottom w:val="single" w:color="auto" w:sz="4" w:space="0"/>
              <w:right w:val="single" w:color="auto" w:sz="4" w:space="0"/>
            </w:tcBorders>
            <w:shd w:val="clear" w:color="auto" w:fill="auto"/>
            <w:vAlign w:val="center"/>
          </w:tcPr>
          <w:p w14:paraId="17F1D143">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设备名称</w:t>
            </w:r>
          </w:p>
        </w:tc>
        <w:tc>
          <w:tcPr>
            <w:tcW w:w="2859" w:type="dxa"/>
            <w:tcBorders>
              <w:top w:val="single" w:color="auto" w:sz="4" w:space="0"/>
              <w:left w:val="nil"/>
              <w:bottom w:val="single" w:color="auto" w:sz="4" w:space="0"/>
              <w:right w:val="single" w:color="auto" w:sz="4" w:space="0"/>
            </w:tcBorders>
            <w:shd w:val="clear" w:color="auto" w:fill="auto"/>
            <w:vAlign w:val="center"/>
          </w:tcPr>
          <w:p w14:paraId="377FBC36">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品牌型号</w:t>
            </w:r>
          </w:p>
        </w:tc>
        <w:tc>
          <w:tcPr>
            <w:tcW w:w="838" w:type="dxa"/>
            <w:tcBorders>
              <w:top w:val="single" w:color="auto" w:sz="4" w:space="0"/>
              <w:left w:val="nil"/>
              <w:bottom w:val="single" w:color="auto" w:sz="4" w:space="0"/>
              <w:right w:val="single" w:color="auto" w:sz="4" w:space="0"/>
            </w:tcBorders>
            <w:shd w:val="clear" w:color="auto" w:fill="auto"/>
            <w:vAlign w:val="center"/>
          </w:tcPr>
          <w:p w14:paraId="1894C022">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数量</w:t>
            </w:r>
          </w:p>
        </w:tc>
        <w:tc>
          <w:tcPr>
            <w:tcW w:w="680" w:type="dxa"/>
            <w:tcBorders>
              <w:top w:val="single" w:color="auto" w:sz="4" w:space="0"/>
              <w:left w:val="nil"/>
              <w:bottom w:val="single" w:color="auto" w:sz="4" w:space="0"/>
              <w:right w:val="single" w:color="auto" w:sz="4" w:space="0"/>
            </w:tcBorders>
            <w:shd w:val="clear" w:color="auto" w:fill="auto"/>
            <w:vAlign w:val="center"/>
          </w:tcPr>
          <w:p w14:paraId="359BEE2D">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单位</w:t>
            </w:r>
          </w:p>
        </w:tc>
        <w:tc>
          <w:tcPr>
            <w:tcW w:w="1664" w:type="dxa"/>
            <w:tcBorders>
              <w:top w:val="single" w:color="auto" w:sz="4" w:space="0"/>
              <w:left w:val="nil"/>
              <w:bottom w:val="single" w:color="auto" w:sz="4" w:space="0"/>
              <w:right w:val="single" w:color="auto" w:sz="4" w:space="0"/>
            </w:tcBorders>
            <w:shd w:val="clear" w:color="auto" w:fill="auto"/>
            <w:vAlign w:val="center"/>
          </w:tcPr>
          <w:p w14:paraId="77414A95">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运维服务要求</w:t>
            </w:r>
          </w:p>
        </w:tc>
      </w:tr>
      <w:tr w14:paraId="28F74B7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A381DF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2562" w:type="dxa"/>
            <w:tcBorders>
              <w:top w:val="nil"/>
              <w:left w:val="nil"/>
              <w:bottom w:val="single" w:color="auto" w:sz="4" w:space="0"/>
              <w:right w:val="single" w:color="auto" w:sz="4" w:space="0"/>
            </w:tcBorders>
            <w:shd w:val="clear" w:color="auto" w:fill="auto"/>
            <w:vAlign w:val="center"/>
          </w:tcPr>
          <w:p w14:paraId="760A080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语音交换机</w:t>
            </w:r>
          </w:p>
        </w:tc>
        <w:tc>
          <w:tcPr>
            <w:tcW w:w="2859" w:type="dxa"/>
            <w:tcBorders>
              <w:top w:val="nil"/>
              <w:left w:val="nil"/>
              <w:bottom w:val="single" w:color="auto" w:sz="4" w:space="0"/>
              <w:right w:val="single" w:color="auto" w:sz="4" w:space="0"/>
            </w:tcBorders>
            <w:shd w:val="clear" w:color="auto" w:fill="auto"/>
            <w:vAlign w:val="center"/>
          </w:tcPr>
          <w:p w14:paraId="6B91A3D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阿尔卡特朗讯/OXE</w:t>
            </w:r>
          </w:p>
        </w:tc>
        <w:tc>
          <w:tcPr>
            <w:tcW w:w="838" w:type="dxa"/>
            <w:tcBorders>
              <w:top w:val="nil"/>
              <w:left w:val="nil"/>
              <w:bottom w:val="single" w:color="auto" w:sz="4" w:space="0"/>
              <w:right w:val="single" w:color="auto" w:sz="4" w:space="0"/>
            </w:tcBorders>
            <w:shd w:val="clear" w:color="auto" w:fill="auto"/>
            <w:vAlign w:val="center"/>
          </w:tcPr>
          <w:p w14:paraId="63956AE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F64EF3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5A348E6">
            <w:pPr>
              <w:widowControl/>
              <w:jc w:val="center"/>
              <w:rPr>
                <w:rFonts w:hint="eastAsia" w:ascii="仿宋" w:hAnsi="仿宋" w:eastAsia="仿宋" w:cs="仿宋"/>
                <w:color w:val="000000"/>
                <w:kern w:val="0"/>
                <w:sz w:val="24"/>
              </w:rPr>
            </w:pPr>
            <w:r>
              <w:rPr>
                <w:rFonts w:hint="eastAsia" w:ascii="仿宋" w:hAnsi="仿宋" w:eastAsia="仿宋" w:cs="仿宋"/>
                <w:kern w:val="0"/>
                <w:sz w:val="24"/>
              </w:rPr>
              <w:t>硬件续</w:t>
            </w:r>
            <w:r>
              <w:rPr>
                <w:rFonts w:hint="eastAsia" w:ascii="仿宋" w:hAnsi="仿宋" w:eastAsia="仿宋" w:cs="仿宋"/>
                <w:color w:val="000000"/>
                <w:kern w:val="0"/>
                <w:sz w:val="24"/>
              </w:rPr>
              <w:t>保一年</w:t>
            </w:r>
          </w:p>
        </w:tc>
      </w:tr>
      <w:tr w14:paraId="0CDEB1B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89961F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2562" w:type="dxa"/>
            <w:tcBorders>
              <w:top w:val="nil"/>
              <w:left w:val="nil"/>
              <w:bottom w:val="single" w:color="auto" w:sz="4" w:space="0"/>
              <w:right w:val="single" w:color="auto" w:sz="4" w:space="0"/>
            </w:tcBorders>
            <w:shd w:val="clear" w:color="auto" w:fill="auto"/>
            <w:vAlign w:val="center"/>
          </w:tcPr>
          <w:p w14:paraId="12E06DF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数字录音录时服务器</w:t>
            </w:r>
          </w:p>
        </w:tc>
        <w:tc>
          <w:tcPr>
            <w:tcW w:w="2859" w:type="dxa"/>
            <w:tcBorders>
              <w:top w:val="nil"/>
              <w:left w:val="nil"/>
              <w:bottom w:val="single" w:color="auto" w:sz="4" w:space="0"/>
              <w:right w:val="single" w:color="auto" w:sz="4" w:space="0"/>
            </w:tcBorders>
            <w:shd w:val="clear" w:color="auto" w:fill="auto"/>
            <w:vAlign w:val="center"/>
          </w:tcPr>
          <w:p w14:paraId="1E6C069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超微/Supermicro</w:t>
            </w:r>
          </w:p>
        </w:tc>
        <w:tc>
          <w:tcPr>
            <w:tcW w:w="838" w:type="dxa"/>
            <w:tcBorders>
              <w:top w:val="nil"/>
              <w:left w:val="nil"/>
              <w:bottom w:val="single" w:color="auto" w:sz="4" w:space="0"/>
              <w:right w:val="single" w:color="auto" w:sz="4" w:space="0"/>
            </w:tcBorders>
            <w:shd w:val="clear" w:color="auto" w:fill="auto"/>
            <w:vAlign w:val="center"/>
          </w:tcPr>
          <w:p w14:paraId="349510A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7AFDE10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460409A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B08D15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A2B0B1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2562" w:type="dxa"/>
            <w:tcBorders>
              <w:top w:val="nil"/>
              <w:left w:val="nil"/>
              <w:bottom w:val="single" w:color="auto" w:sz="4" w:space="0"/>
              <w:right w:val="single" w:color="auto" w:sz="4" w:space="0"/>
            </w:tcBorders>
            <w:shd w:val="clear" w:color="auto" w:fill="auto"/>
            <w:vAlign w:val="center"/>
          </w:tcPr>
          <w:p w14:paraId="4D07969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数字语音卡</w:t>
            </w:r>
          </w:p>
        </w:tc>
        <w:tc>
          <w:tcPr>
            <w:tcW w:w="2859" w:type="dxa"/>
            <w:tcBorders>
              <w:top w:val="nil"/>
              <w:left w:val="nil"/>
              <w:bottom w:val="single" w:color="auto" w:sz="4" w:space="0"/>
              <w:right w:val="single" w:color="auto" w:sz="4" w:space="0"/>
            </w:tcBorders>
            <w:shd w:val="clear" w:color="auto" w:fill="auto"/>
            <w:vAlign w:val="center"/>
          </w:tcPr>
          <w:p w14:paraId="0789EFA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Ai-Logix/LD1609</w:t>
            </w:r>
          </w:p>
        </w:tc>
        <w:tc>
          <w:tcPr>
            <w:tcW w:w="838" w:type="dxa"/>
            <w:tcBorders>
              <w:top w:val="nil"/>
              <w:left w:val="nil"/>
              <w:bottom w:val="single" w:color="auto" w:sz="4" w:space="0"/>
              <w:right w:val="single" w:color="auto" w:sz="4" w:space="0"/>
            </w:tcBorders>
            <w:shd w:val="clear" w:color="auto" w:fill="auto"/>
            <w:vAlign w:val="center"/>
          </w:tcPr>
          <w:p w14:paraId="14993AD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0CEA4CD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09422BA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264C3BD">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DAB5F8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2562" w:type="dxa"/>
            <w:tcBorders>
              <w:top w:val="nil"/>
              <w:left w:val="nil"/>
              <w:bottom w:val="single" w:color="auto" w:sz="4" w:space="0"/>
              <w:right w:val="single" w:color="auto" w:sz="4" w:space="0"/>
            </w:tcBorders>
            <w:shd w:val="clear" w:color="auto" w:fill="auto"/>
            <w:vAlign w:val="center"/>
          </w:tcPr>
          <w:p w14:paraId="7070E9C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数字中继卡</w:t>
            </w:r>
          </w:p>
        </w:tc>
        <w:tc>
          <w:tcPr>
            <w:tcW w:w="2859" w:type="dxa"/>
            <w:tcBorders>
              <w:top w:val="nil"/>
              <w:left w:val="nil"/>
              <w:bottom w:val="single" w:color="auto" w:sz="4" w:space="0"/>
              <w:right w:val="single" w:color="auto" w:sz="4" w:space="0"/>
            </w:tcBorders>
            <w:shd w:val="clear" w:color="auto" w:fill="auto"/>
            <w:vAlign w:val="center"/>
          </w:tcPr>
          <w:p w14:paraId="1CA8138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Ai-Logix/DT6409</w:t>
            </w:r>
          </w:p>
        </w:tc>
        <w:tc>
          <w:tcPr>
            <w:tcW w:w="838" w:type="dxa"/>
            <w:tcBorders>
              <w:top w:val="nil"/>
              <w:left w:val="nil"/>
              <w:bottom w:val="single" w:color="auto" w:sz="4" w:space="0"/>
              <w:right w:val="single" w:color="auto" w:sz="4" w:space="0"/>
            </w:tcBorders>
            <w:shd w:val="clear" w:color="auto" w:fill="auto"/>
            <w:vAlign w:val="center"/>
          </w:tcPr>
          <w:p w14:paraId="0F9DBEA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59C43BF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5C1E6E1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F54715D">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5164BE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c>
          <w:tcPr>
            <w:tcW w:w="2562" w:type="dxa"/>
            <w:tcBorders>
              <w:top w:val="nil"/>
              <w:left w:val="nil"/>
              <w:bottom w:val="single" w:color="auto" w:sz="4" w:space="0"/>
              <w:right w:val="single" w:color="auto" w:sz="4" w:space="0"/>
            </w:tcBorders>
            <w:shd w:val="clear" w:color="auto" w:fill="auto"/>
            <w:vAlign w:val="center"/>
          </w:tcPr>
          <w:p w14:paraId="79F326C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虚拟化服务器</w:t>
            </w:r>
          </w:p>
        </w:tc>
        <w:tc>
          <w:tcPr>
            <w:tcW w:w="2859" w:type="dxa"/>
            <w:tcBorders>
              <w:top w:val="nil"/>
              <w:left w:val="nil"/>
              <w:bottom w:val="single" w:color="auto" w:sz="4" w:space="0"/>
              <w:right w:val="single" w:color="auto" w:sz="4" w:space="0"/>
            </w:tcBorders>
            <w:shd w:val="clear" w:color="auto" w:fill="auto"/>
            <w:vAlign w:val="center"/>
          </w:tcPr>
          <w:p w14:paraId="3515319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华为/RH5885 V3</w:t>
            </w:r>
          </w:p>
        </w:tc>
        <w:tc>
          <w:tcPr>
            <w:tcW w:w="838" w:type="dxa"/>
            <w:tcBorders>
              <w:top w:val="nil"/>
              <w:left w:val="nil"/>
              <w:bottom w:val="single" w:color="auto" w:sz="4" w:space="0"/>
              <w:right w:val="single" w:color="auto" w:sz="4" w:space="0"/>
            </w:tcBorders>
            <w:shd w:val="clear" w:color="auto" w:fill="auto"/>
            <w:vAlign w:val="center"/>
          </w:tcPr>
          <w:p w14:paraId="1958ACE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680" w:type="dxa"/>
            <w:tcBorders>
              <w:top w:val="nil"/>
              <w:left w:val="nil"/>
              <w:bottom w:val="single" w:color="auto" w:sz="4" w:space="0"/>
              <w:right w:val="single" w:color="auto" w:sz="4" w:space="0"/>
            </w:tcBorders>
            <w:shd w:val="clear" w:color="auto" w:fill="auto"/>
            <w:vAlign w:val="center"/>
          </w:tcPr>
          <w:p w14:paraId="526C28C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EA8F28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B7F72C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151FE9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2562" w:type="dxa"/>
            <w:tcBorders>
              <w:top w:val="nil"/>
              <w:left w:val="nil"/>
              <w:bottom w:val="single" w:color="auto" w:sz="4" w:space="0"/>
              <w:right w:val="single" w:color="auto" w:sz="4" w:space="0"/>
            </w:tcBorders>
            <w:shd w:val="clear" w:color="auto" w:fill="auto"/>
            <w:vAlign w:val="center"/>
          </w:tcPr>
          <w:p w14:paraId="22A4790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磁盘存储</w:t>
            </w:r>
          </w:p>
        </w:tc>
        <w:tc>
          <w:tcPr>
            <w:tcW w:w="2859" w:type="dxa"/>
            <w:tcBorders>
              <w:top w:val="nil"/>
              <w:left w:val="nil"/>
              <w:bottom w:val="single" w:color="auto" w:sz="4" w:space="0"/>
              <w:right w:val="single" w:color="auto" w:sz="4" w:space="0"/>
            </w:tcBorders>
            <w:shd w:val="clear" w:color="auto" w:fill="auto"/>
            <w:vAlign w:val="center"/>
          </w:tcPr>
          <w:p w14:paraId="3C140FA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华为/OceanStor 2600</w:t>
            </w:r>
          </w:p>
        </w:tc>
        <w:tc>
          <w:tcPr>
            <w:tcW w:w="838" w:type="dxa"/>
            <w:tcBorders>
              <w:top w:val="nil"/>
              <w:left w:val="nil"/>
              <w:bottom w:val="single" w:color="auto" w:sz="4" w:space="0"/>
              <w:right w:val="single" w:color="auto" w:sz="4" w:space="0"/>
            </w:tcBorders>
            <w:shd w:val="clear" w:color="auto" w:fill="auto"/>
            <w:vAlign w:val="center"/>
          </w:tcPr>
          <w:p w14:paraId="774B339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9F12A4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00C9E2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ADCAB1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75F299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2562" w:type="dxa"/>
            <w:tcBorders>
              <w:top w:val="nil"/>
              <w:left w:val="nil"/>
              <w:bottom w:val="single" w:color="auto" w:sz="4" w:space="0"/>
              <w:right w:val="single" w:color="auto" w:sz="4" w:space="0"/>
            </w:tcBorders>
            <w:shd w:val="clear" w:color="auto" w:fill="auto"/>
            <w:vAlign w:val="center"/>
          </w:tcPr>
          <w:p w14:paraId="6C5E1A6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容灾系统及镜像存储</w:t>
            </w:r>
          </w:p>
        </w:tc>
        <w:tc>
          <w:tcPr>
            <w:tcW w:w="2859" w:type="dxa"/>
            <w:tcBorders>
              <w:top w:val="nil"/>
              <w:left w:val="nil"/>
              <w:bottom w:val="single" w:color="auto" w:sz="4" w:space="0"/>
              <w:right w:val="single" w:color="auto" w:sz="4" w:space="0"/>
            </w:tcBorders>
            <w:shd w:val="clear" w:color="auto" w:fill="auto"/>
            <w:vAlign w:val="center"/>
          </w:tcPr>
          <w:p w14:paraId="28B7B9B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华为/OceanStor 2600</w:t>
            </w:r>
          </w:p>
        </w:tc>
        <w:tc>
          <w:tcPr>
            <w:tcW w:w="838" w:type="dxa"/>
            <w:tcBorders>
              <w:top w:val="nil"/>
              <w:left w:val="nil"/>
              <w:bottom w:val="single" w:color="auto" w:sz="4" w:space="0"/>
              <w:right w:val="single" w:color="auto" w:sz="4" w:space="0"/>
            </w:tcBorders>
            <w:shd w:val="clear" w:color="auto" w:fill="auto"/>
            <w:vAlign w:val="center"/>
          </w:tcPr>
          <w:p w14:paraId="4E72E49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AFC0A4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47E4882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E55FBF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8E827D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2562" w:type="dxa"/>
            <w:tcBorders>
              <w:top w:val="nil"/>
              <w:left w:val="nil"/>
              <w:bottom w:val="single" w:color="auto" w:sz="4" w:space="0"/>
              <w:right w:val="single" w:color="auto" w:sz="4" w:space="0"/>
            </w:tcBorders>
            <w:shd w:val="clear" w:color="auto" w:fill="auto"/>
            <w:vAlign w:val="center"/>
          </w:tcPr>
          <w:p w14:paraId="641C628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光纤交换机</w:t>
            </w:r>
          </w:p>
        </w:tc>
        <w:tc>
          <w:tcPr>
            <w:tcW w:w="2859" w:type="dxa"/>
            <w:tcBorders>
              <w:top w:val="nil"/>
              <w:left w:val="nil"/>
              <w:bottom w:val="single" w:color="auto" w:sz="4" w:space="0"/>
              <w:right w:val="single" w:color="auto" w:sz="4" w:space="0"/>
            </w:tcBorders>
            <w:shd w:val="clear" w:color="auto" w:fill="auto"/>
            <w:vAlign w:val="center"/>
          </w:tcPr>
          <w:p w14:paraId="397EDB1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华为/OceanStor SNS2124</w:t>
            </w:r>
          </w:p>
        </w:tc>
        <w:tc>
          <w:tcPr>
            <w:tcW w:w="838" w:type="dxa"/>
            <w:tcBorders>
              <w:top w:val="nil"/>
              <w:left w:val="nil"/>
              <w:bottom w:val="single" w:color="auto" w:sz="4" w:space="0"/>
              <w:right w:val="single" w:color="auto" w:sz="4" w:space="0"/>
            </w:tcBorders>
            <w:shd w:val="clear" w:color="auto" w:fill="auto"/>
            <w:vAlign w:val="center"/>
          </w:tcPr>
          <w:p w14:paraId="0177F3E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0E80CB8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CBE4CA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AD4326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46FC7E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2562" w:type="dxa"/>
            <w:tcBorders>
              <w:top w:val="nil"/>
              <w:left w:val="nil"/>
              <w:bottom w:val="single" w:color="auto" w:sz="4" w:space="0"/>
              <w:right w:val="single" w:color="auto" w:sz="4" w:space="0"/>
            </w:tcBorders>
            <w:shd w:val="clear" w:color="auto" w:fill="auto"/>
            <w:vAlign w:val="center"/>
          </w:tcPr>
          <w:p w14:paraId="70685BC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远程医学指导服务器</w:t>
            </w:r>
          </w:p>
        </w:tc>
        <w:tc>
          <w:tcPr>
            <w:tcW w:w="2859" w:type="dxa"/>
            <w:tcBorders>
              <w:top w:val="nil"/>
              <w:left w:val="nil"/>
              <w:bottom w:val="single" w:color="auto" w:sz="4" w:space="0"/>
              <w:right w:val="single" w:color="auto" w:sz="4" w:space="0"/>
            </w:tcBorders>
            <w:shd w:val="clear" w:color="auto" w:fill="auto"/>
            <w:vAlign w:val="center"/>
          </w:tcPr>
          <w:p w14:paraId="18397D7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中兴/ZXV10 M9000</w:t>
            </w:r>
          </w:p>
        </w:tc>
        <w:tc>
          <w:tcPr>
            <w:tcW w:w="838" w:type="dxa"/>
            <w:tcBorders>
              <w:top w:val="nil"/>
              <w:left w:val="nil"/>
              <w:bottom w:val="single" w:color="auto" w:sz="4" w:space="0"/>
              <w:right w:val="single" w:color="auto" w:sz="4" w:space="0"/>
            </w:tcBorders>
            <w:shd w:val="clear" w:color="auto" w:fill="auto"/>
            <w:vAlign w:val="center"/>
          </w:tcPr>
          <w:p w14:paraId="5AE4FF8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77501F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F894A8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7DC278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5F2905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w:t>
            </w:r>
          </w:p>
        </w:tc>
        <w:tc>
          <w:tcPr>
            <w:tcW w:w="2562" w:type="dxa"/>
            <w:tcBorders>
              <w:top w:val="nil"/>
              <w:left w:val="nil"/>
              <w:bottom w:val="single" w:color="auto" w:sz="4" w:space="0"/>
              <w:right w:val="single" w:color="auto" w:sz="4" w:space="0"/>
            </w:tcBorders>
            <w:shd w:val="clear" w:color="auto" w:fill="auto"/>
            <w:vAlign w:val="center"/>
          </w:tcPr>
          <w:p w14:paraId="49E62C1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录播服务器</w:t>
            </w:r>
          </w:p>
        </w:tc>
        <w:tc>
          <w:tcPr>
            <w:tcW w:w="2859" w:type="dxa"/>
            <w:tcBorders>
              <w:top w:val="nil"/>
              <w:left w:val="nil"/>
              <w:bottom w:val="single" w:color="auto" w:sz="4" w:space="0"/>
              <w:right w:val="single" w:color="auto" w:sz="4" w:space="0"/>
            </w:tcBorders>
            <w:shd w:val="clear" w:color="auto" w:fill="auto"/>
            <w:vAlign w:val="center"/>
          </w:tcPr>
          <w:p w14:paraId="7F5DD8B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中兴/ZXV10 RSM2000 </w:t>
            </w:r>
          </w:p>
        </w:tc>
        <w:tc>
          <w:tcPr>
            <w:tcW w:w="838" w:type="dxa"/>
            <w:tcBorders>
              <w:top w:val="nil"/>
              <w:left w:val="nil"/>
              <w:bottom w:val="single" w:color="auto" w:sz="4" w:space="0"/>
              <w:right w:val="single" w:color="auto" w:sz="4" w:space="0"/>
            </w:tcBorders>
            <w:shd w:val="clear" w:color="auto" w:fill="auto"/>
            <w:vAlign w:val="center"/>
          </w:tcPr>
          <w:p w14:paraId="486D340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C185CB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E01B24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37F866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8D9139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w:t>
            </w:r>
          </w:p>
        </w:tc>
        <w:tc>
          <w:tcPr>
            <w:tcW w:w="2562" w:type="dxa"/>
            <w:tcBorders>
              <w:top w:val="nil"/>
              <w:left w:val="nil"/>
              <w:bottom w:val="single" w:color="auto" w:sz="4" w:space="0"/>
              <w:right w:val="single" w:color="auto" w:sz="4" w:space="0"/>
            </w:tcBorders>
            <w:shd w:val="clear" w:color="auto" w:fill="auto"/>
            <w:vAlign w:val="center"/>
          </w:tcPr>
          <w:p w14:paraId="047A6AF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核心交换机</w:t>
            </w:r>
          </w:p>
        </w:tc>
        <w:tc>
          <w:tcPr>
            <w:tcW w:w="2859" w:type="dxa"/>
            <w:tcBorders>
              <w:top w:val="nil"/>
              <w:left w:val="nil"/>
              <w:bottom w:val="single" w:color="auto" w:sz="4" w:space="0"/>
              <w:right w:val="single" w:color="auto" w:sz="4" w:space="0"/>
            </w:tcBorders>
            <w:shd w:val="clear" w:color="auto" w:fill="auto"/>
            <w:vAlign w:val="center"/>
          </w:tcPr>
          <w:p w14:paraId="62F65B4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华为/S7706</w:t>
            </w:r>
          </w:p>
        </w:tc>
        <w:tc>
          <w:tcPr>
            <w:tcW w:w="838" w:type="dxa"/>
            <w:tcBorders>
              <w:top w:val="nil"/>
              <w:left w:val="nil"/>
              <w:bottom w:val="single" w:color="auto" w:sz="4" w:space="0"/>
              <w:right w:val="single" w:color="auto" w:sz="4" w:space="0"/>
            </w:tcBorders>
            <w:shd w:val="clear" w:color="auto" w:fill="auto"/>
            <w:vAlign w:val="center"/>
          </w:tcPr>
          <w:p w14:paraId="5A0123B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77F986F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0294A16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C415A9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FC76DB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2562" w:type="dxa"/>
            <w:tcBorders>
              <w:top w:val="nil"/>
              <w:left w:val="nil"/>
              <w:bottom w:val="single" w:color="auto" w:sz="4" w:space="0"/>
              <w:right w:val="single" w:color="auto" w:sz="4" w:space="0"/>
            </w:tcBorders>
            <w:shd w:val="clear" w:color="auto" w:fill="auto"/>
            <w:vAlign w:val="center"/>
          </w:tcPr>
          <w:p w14:paraId="715BA69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接入交换机</w:t>
            </w:r>
          </w:p>
        </w:tc>
        <w:tc>
          <w:tcPr>
            <w:tcW w:w="2859" w:type="dxa"/>
            <w:tcBorders>
              <w:top w:val="nil"/>
              <w:left w:val="nil"/>
              <w:bottom w:val="single" w:color="auto" w:sz="4" w:space="0"/>
              <w:right w:val="single" w:color="auto" w:sz="4" w:space="0"/>
            </w:tcBorders>
            <w:shd w:val="clear" w:color="auto" w:fill="auto"/>
            <w:vAlign w:val="center"/>
          </w:tcPr>
          <w:p w14:paraId="25BA4AD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华为/S5720-28P-LI-AC</w:t>
            </w:r>
          </w:p>
        </w:tc>
        <w:tc>
          <w:tcPr>
            <w:tcW w:w="838" w:type="dxa"/>
            <w:tcBorders>
              <w:top w:val="nil"/>
              <w:left w:val="nil"/>
              <w:bottom w:val="single" w:color="auto" w:sz="4" w:space="0"/>
              <w:right w:val="single" w:color="auto" w:sz="4" w:space="0"/>
            </w:tcBorders>
            <w:shd w:val="clear" w:color="auto" w:fill="auto"/>
            <w:vAlign w:val="center"/>
          </w:tcPr>
          <w:p w14:paraId="37AF512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0620C18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CEFA1B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424F6A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0580C3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13</w:t>
            </w:r>
          </w:p>
        </w:tc>
        <w:tc>
          <w:tcPr>
            <w:tcW w:w="2562" w:type="dxa"/>
            <w:tcBorders>
              <w:top w:val="nil"/>
              <w:left w:val="nil"/>
              <w:bottom w:val="single" w:color="auto" w:sz="4" w:space="0"/>
              <w:right w:val="single" w:color="auto" w:sz="4" w:space="0"/>
            </w:tcBorders>
            <w:shd w:val="clear" w:color="auto" w:fill="auto"/>
            <w:vAlign w:val="center"/>
          </w:tcPr>
          <w:p w14:paraId="0010AD6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内网及调度网下一代防火墙</w:t>
            </w:r>
          </w:p>
        </w:tc>
        <w:tc>
          <w:tcPr>
            <w:tcW w:w="2859" w:type="dxa"/>
            <w:tcBorders>
              <w:top w:val="nil"/>
              <w:left w:val="nil"/>
              <w:bottom w:val="single" w:color="auto" w:sz="4" w:space="0"/>
              <w:right w:val="single" w:color="auto" w:sz="4" w:space="0"/>
            </w:tcBorders>
            <w:shd w:val="clear" w:color="auto" w:fill="auto"/>
            <w:vAlign w:val="center"/>
          </w:tcPr>
          <w:p w14:paraId="1B9AC9B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华为/USG6630</w:t>
            </w:r>
          </w:p>
        </w:tc>
        <w:tc>
          <w:tcPr>
            <w:tcW w:w="838" w:type="dxa"/>
            <w:tcBorders>
              <w:top w:val="nil"/>
              <w:left w:val="nil"/>
              <w:bottom w:val="single" w:color="auto" w:sz="4" w:space="0"/>
              <w:right w:val="single" w:color="auto" w:sz="4" w:space="0"/>
            </w:tcBorders>
            <w:shd w:val="clear" w:color="auto" w:fill="auto"/>
            <w:vAlign w:val="center"/>
          </w:tcPr>
          <w:p w14:paraId="0C45884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4E5E1EA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FCBBF2A">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55E6417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86BDA3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14</w:t>
            </w:r>
          </w:p>
        </w:tc>
        <w:tc>
          <w:tcPr>
            <w:tcW w:w="2562" w:type="dxa"/>
            <w:tcBorders>
              <w:top w:val="nil"/>
              <w:left w:val="nil"/>
              <w:bottom w:val="single" w:color="auto" w:sz="4" w:space="0"/>
              <w:right w:val="single" w:color="auto" w:sz="4" w:space="0"/>
            </w:tcBorders>
            <w:shd w:val="clear" w:color="auto" w:fill="auto"/>
            <w:vAlign w:val="center"/>
          </w:tcPr>
          <w:p w14:paraId="6375EF6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网闸</w:t>
            </w:r>
          </w:p>
        </w:tc>
        <w:tc>
          <w:tcPr>
            <w:tcW w:w="2859" w:type="dxa"/>
            <w:tcBorders>
              <w:top w:val="nil"/>
              <w:left w:val="nil"/>
              <w:bottom w:val="single" w:color="auto" w:sz="4" w:space="0"/>
              <w:right w:val="single" w:color="auto" w:sz="4" w:space="0"/>
            </w:tcBorders>
            <w:shd w:val="clear" w:color="auto" w:fill="auto"/>
            <w:vAlign w:val="center"/>
          </w:tcPr>
          <w:p w14:paraId="67EFD8A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TIPTOP/V2.0-GS2600</w:t>
            </w:r>
          </w:p>
        </w:tc>
        <w:tc>
          <w:tcPr>
            <w:tcW w:w="838" w:type="dxa"/>
            <w:tcBorders>
              <w:top w:val="nil"/>
              <w:left w:val="nil"/>
              <w:bottom w:val="single" w:color="auto" w:sz="4" w:space="0"/>
              <w:right w:val="single" w:color="auto" w:sz="4" w:space="0"/>
            </w:tcBorders>
            <w:shd w:val="clear" w:color="auto" w:fill="auto"/>
            <w:vAlign w:val="center"/>
          </w:tcPr>
          <w:p w14:paraId="20EE47D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CBD97E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5E7B4A1">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1A39B52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619C31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15</w:t>
            </w:r>
          </w:p>
        </w:tc>
        <w:tc>
          <w:tcPr>
            <w:tcW w:w="2562" w:type="dxa"/>
            <w:tcBorders>
              <w:top w:val="nil"/>
              <w:left w:val="nil"/>
              <w:bottom w:val="single" w:color="auto" w:sz="4" w:space="0"/>
              <w:right w:val="single" w:color="auto" w:sz="4" w:space="0"/>
            </w:tcBorders>
            <w:shd w:val="clear" w:color="auto" w:fill="auto"/>
            <w:vAlign w:val="center"/>
          </w:tcPr>
          <w:p w14:paraId="6033972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VPN</w:t>
            </w:r>
          </w:p>
        </w:tc>
        <w:tc>
          <w:tcPr>
            <w:tcW w:w="2859" w:type="dxa"/>
            <w:tcBorders>
              <w:top w:val="nil"/>
              <w:left w:val="nil"/>
              <w:bottom w:val="single" w:color="auto" w:sz="4" w:space="0"/>
              <w:right w:val="single" w:color="auto" w:sz="4" w:space="0"/>
            </w:tcBorders>
            <w:shd w:val="clear" w:color="auto" w:fill="auto"/>
            <w:vAlign w:val="center"/>
          </w:tcPr>
          <w:p w14:paraId="43CAC5B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华为/SVN5830</w:t>
            </w:r>
          </w:p>
        </w:tc>
        <w:tc>
          <w:tcPr>
            <w:tcW w:w="838" w:type="dxa"/>
            <w:tcBorders>
              <w:top w:val="nil"/>
              <w:left w:val="nil"/>
              <w:bottom w:val="single" w:color="auto" w:sz="4" w:space="0"/>
              <w:right w:val="single" w:color="auto" w:sz="4" w:space="0"/>
            </w:tcBorders>
            <w:shd w:val="clear" w:color="auto" w:fill="auto"/>
            <w:vAlign w:val="center"/>
          </w:tcPr>
          <w:p w14:paraId="6D89139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D1C326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B292AAF">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50037E2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887AF1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16</w:t>
            </w:r>
          </w:p>
        </w:tc>
        <w:tc>
          <w:tcPr>
            <w:tcW w:w="2562" w:type="dxa"/>
            <w:tcBorders>
              <w:top w:val="nil"/>
              <w:left w:val="nil"/>
              <w:bottom w:val="single" w:color="auto" w:sz="4" w:space="0"/>
              <w:right w:val="single" w:color="auto" w:sz="4" w:space="0"/>
            </w:tcBorders>
            <w:shd w:val="clear" w:color="auto" w:fill="auto"/>
            <w:vAlign w:val="center"/>
          </w:tcPr>
          <w:p w14:paraId="4CA50F9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数据库审计</w:t>
            </w:r>
          </w:p>
        </w:tc>
        <w:tc>
          <w:tcPr>
            <w:tcW w:w="2859" w:type="dxa"/>
            <w:tcBorders>
              <w:top w:val="nil"/>
              <w:left w:val="nil"/>
              <w:bottom w:val="single" w:color="auto" w:sz="4" w:space="0"/>
              <w:right w:val="single" w:color="auto" w:sz="4" w:space="0"/>
            </w:tcBorders>
            <w:shd w:val="clear" w:color="auto" w:fill="auto"/>
            <w:vAlign w:val="center"/>
          </w:tcPr>
          <w:p w14:paraId="1973B8E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绿盟/DASNX3-2000C</w:t>
            </w:r>
          </w:p>
        </w:tc>
        <w:tc>
          <w:tcPr>
            <w:tcW w:w="838" w:type="dxa"/>
            <w:tcBorders>
              <w:top w:val="nil"/>
              <w:left w:val="nil"/>
              <w:bottom w:val="single" w:color="auto" w:sz="4" w:space="0"/>
              <w:right w:val="single" w:color="auto" w:sz="4" w:space="0"/>
            </w:tcBorders>
            <w:shd w:val="clear" w:color="auto" w:fill="auto"/>
            <w:vAlign w:val="center"/>
          </w:tcPr>
          <w:p w14:paraId="093CC0A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33D2380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3CA1F4C">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1F849737">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C17DAE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17</w:t>
            </w:r>
          </w:p>
        </w:tc>
        <w:tc>
          <w:tcPr>
            <w:tcW w:w="2562" w:type="dxa"/>
            <w:tcBorders>
              <w:top w:val="nil"/>
              <w:left w:val="nil"/>
              <w:bottom w:val="single" w:color="auto" w:sz="4" w:space="0"/>
              <w:right w:val="single" w:color="auto" w:sz="4" w:space="0"/>
            </w:tcBorders>
            <w:shd w:val="clear" w:color="auto" w:fill="auto"/>
            <w:vAlign w:val="center"/>
          </w:tcPr>
          <w:p w14:paraId="599C8DF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漏洞扫描系统</w:t>
            </w:r>
          </w:p>
        </w:tc>
        <w:tc>
          <w:tcPr>
            <w:tcW w:w="2859" w:type="dxa"/>
            <w:tcBorders>
              <w:top w:val="nil"/>
              <w:left w:val="nil"/>
              <w:bottom w:val="single" w:color="auto" w:sz="4" w:space="0"/>
              <w:right w:val="single" w:color="auto" w:sz="4" w:space="0"/>
            </w:tcBorders>
            <w:shd w:val="clear" w:color="auto" w:fill="auto"/>
            <w:vAlign w:val="center"/>
          </w:tcPr>
          <w:p w14:paraId="2B3A7C5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绿盟/SASNX3-H600C</w:t>
            </w:r>
          </w:p>
        </w:tc>
        <w:tc>
          <w:tcPr>
            <w:tcW w:w="838" w:type="dxa"/>
            <w:tcBorders>
              <w:top w:val="nil"/>
              <w:left w:val="nil"/>
              <w:bottom w:val="single" w:color="auto" w:sz="4" w:space="0"/>
              <w:right w:val="single" w:color="auto" w:sz="4" w:space="0"/>
            </w:tcBorders>
            <w:shd w:val="clear" w:color="auto" w:fill="auto"/>
            <w:vAlign w:val="center"/>
          </w:tcPr>
          <w:p w14:paraId="07198C3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573DE56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04942E00">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17CA0287">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852709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18</w:t>
            </w:r>
          </w:p>
        </w:tc>
        <w:tc>
          <w:tcPr>
            <w:tcW w:w="2562" w:type="dxa"/>
            <w:tcBorders>
              <w:top w:val="nil"/>
              <w:left w:val="nil"/>
              <w:bottom w:val="single" w:color="auto" w:sz="4" w:space="0"/>
              <w:right w:val="single" w:color="auto" w:sz="4" w:space="0"/>
            </w:tcBorders>
            <w:shd w:val="clear" w:color="auto" w:fill="auto"/>
            <w:vAlign w:val="center"/>
          </w:tcPr>
          <w:p w14:paraId="099E2E8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运维审计系统</w:t>
            </w:r>
          </w:p>
        </w:tc>
        <w:tc>
          <w:tcPr>
            <w:tcW w:w="2859" w:type="dxa"/>
            <w:tcBorders>
              <w:top w:val="nil"/>
              <w:left w:val="nil"/>
              <w:bottom w:val="single" w:color="auto" w:sz="4" w:space="0"/>
              <w:right w:val="single" w:color="auto" w:sz="4" w:space="0"/>
            </w:tcBorders>
            <w:shd w:val="clear" w:color="auto" w:fill="auto"/>
            <w:vAlign w:val="center"/>
          </w:tcPr>
          <w:p w14:paraId="1B60BB2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绿盟/RSNX3-S-NOS</w:t>
            </w:r>
          </w:p>
        </w:tc>
        <w:tc>
          <w:tcPr>
            <w:tcW w:w="838" w:type="dxa"/>
            <w:tcBorders>
              <w:top w:val="nil"/>
              <w:left w:val="nil"/>
              <w:bottom w:val="single" w:color="auto" w:sz="4" w:space="0"/>
              <w:right w:val="single" w:color="auto" w:sz="4" w:space="0"/>
            </w:tcBorders>
            <w:shd w:val="clear" w:color="auto" w:fill="auto"/>
            <w:vAlign w:val="center"/>
          </w:tcPr>
          <w:p w14:paraId="5875D8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DC0702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001C0492">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01EC48F6">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D7C5D9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19</w:t>
            </w:r>
          </w:p>
        </w:tc>
        <w:tc>
          <w:tcPr>
            <w:tcW w:w="2562" w:type="dxa"/>
            <w:tcBorders>
              <w:top w:val="nil"/>
              <w:left w:val="nil"/>
              <w:bottom w:val="single" w:color="auto" w:sz="4" w:space="0"/>
              <w:right w:val="single" w:color="auto" w:sz="4" w:space="0"/>
            </w:tcBorders>
            <w:shd w:val="clear" w:color="auto" w:fill="auto"/>
            <w:vAlign w:val="center"/>
          </w:tcPr>
          <w:p w14:paraId="2D7081D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日志审计系统</w:t>
            </w:r>
          </w:p>
        </w:tc>
        <w:tc>
          <w:tcPr>
            <w:tcW w:w="2859" w:type="dxa"/>
            <w:tcBorders>
              <w:top w:val="nil"/>
              <w:left w:val="nil"/>
              <w:bottom w:val="single" w:color="auto" w:sz="4" w:space="0"/>
              <w:right w:val="single" w:color="auto" w:sz="4" w:space="0"/>
            </w:tcBorders>
            <w:shd w:val="clear" w:color="auto" w:fill="auto"/>
            <w:vAlign w:val="center"/>
          </w:tcPr>
          <w:p w14:paraId="21C5467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绿盟/SASNX3-L1100</w:t>
            </w:r>
          </w:p>
        </w:tc>
        <w:tc>
          <w:tcPr>
            <w:tcW w:w="838" w:type="dxa"/>
            <w:tcBorders>
              <w:top w:val="nil"/>
              <w:left w:val="nil"/>
              <w:bottom w:val="single" w:color="auto" w:sz="4" w:space="0"/>
              <w:right w:val="single" w:color="auto" w:sz="4" w:space="0"/>
            </w:tcBorders>
            <w:shd w:val="clear" w:color="auto" w:fill="auto"/>
            <w:vAlign w:val="center"/>
          </w:tcPr>
          <w:p w14:paraId="6067AAF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254033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723DA35">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4C7B8C2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E09822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20</w:t>
            </w:r>
          </w:p>
        </w:tc>
        <w:tc>
          <w:tcPr>
            <w:tcW w:w="2562" w:type="dxa"/>
            <w:tcBorders>
              <w:top w:val="nil"/>
              <w:left w:val="nil"/>
              <w:bottom w:val="single" w:color="auto" w:sz="4" w:space="0"/>
              <w:right w:val="single" w:color="auto" w:sz="4" w:space="0"/>
            </w:tcBorders>
            <w:shd w:val="clear" w:color="auto" w:fill="auto"/>
            <w:vAlign w:val="center"/>
          </w:tcPr>
          <w:p w14:paraId="35ADF3C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虚拟化安全管理系统</w:t>
            </w:r>
          </w:p>
        </w:tc>
        <w:tc>
          <w:tcPr>
            <w:tcW w:w="2859" w:type="dxa"/>
            <w:tcBorders>
              <w:top w:val="nil"/>
              <w:left w:val="nil"/>
              <w:bottom w:val="single" w:color="auto" w:sz="4" w:space="0"/>
              <w:right w:val="single" w:color="auto" w:sz="4" w:space="0"/>
            </w:tcBorders>
            <w:shd w:val="clear" w:color="auto" w:fill="auto"/>
            <w:vAlign w:val="center"/>
          </w:tcPr>
          <w:p w14:paraId="641A0C0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启明星辰/景云</w:t>
            </w:r>
          </w:p>
        </w:tc>
        <w:tc>
          <w:tcPr>
            <w:tcW w:w="838" w:type="dxa"/>
            <w:tcBorders>
              <w:top w:val="nil"/>
              <w:left w:val="nil"/>
              <w:bottom w:val="single" w:color="auto" w:sz="4" w:space="0"/>
              <w:right w:val="single" w:color="auto" w:sz="4" w:space="0"/>
            </w:tcBorders>
            <w:shd w:val="clear" w:color="auto" w:fill="auto"/>
            <w:vAlign w:val="center"/>
          </w:tcPr>
          <w:p w14:paraId="2577F49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38535D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03E620AC">
            <w:pPr>
              <w:widowControl/>
              <w:jc w:val="center"/>
              <w:rPr>
                <w:rFonts w:hint="eastAsia" w:ascii="仿宋" w:hAnsi="仿宋" w:eastAsia="仿宋" w:cs="仿宋"/>
                <w:kern w:val="0"/>
                <w:sz w:val="24"/>
              </w:rPr>
            </w:pPr>
            <w:r>
              <w:rPr>
                <w:rFonts w:hint="eastAsia" w:ascii="仿宋" w:hAnsi="仿宋" w:eastAsia="仿宋" w:cs="仿宋"/>
                <w:kern w:val="0"/>
                <w:sz w:val="24"/>
              </w:rPr>
              <w:t>硬件续保一年</w:t>
            </w:r>
          </w:p>
        </w:tc>
      </w:tr>
      <w:tr w14:paraId="7D564FC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47EF1A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21</w:t>
            </w:r>
          </w:p>
        </w:tc>
        <w:tc>
          <w:tcPr>
            <w:tcW w:w="2562" w:type="dxa"/>
            <w:tcBorders>
              <w:top w:val="nil"/>
              <w:left w:val="nil"/>
              <w:bottom w:val="single" w:color="auto" w:sz="4" w:space="0"/>
              <w:right w:val="single" w:color="auto" w:sz="4" w:space="0"/>
            </w:tcBorders>
            <w:shd w:val="clear" w:color="auto" w:fill="auto"/>
            <w:vAlign w:val="center"/>
          </w:tcPr>
          <w:p w14:paraId="186ABDF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液晶拼接屏</w:t>
            </w:r>
          </w:p>
        </w:tc>
        <w:tc>
          <w:tcPr>
            <w:tcW w:w="2859" w:type="dxa"/>
            <w:tcBorders>
              <w:top w:val="nil"/>
              <w:left w:val="nil"/>
              <w:bottom w:val="single" w:color="auto" w:sz="4" w:space="0"/>
              <w:right w:val="single" w:color="auto" w:sz="4" w:space="0"/>
            </w:tcBorders>
            <w:shd w:val="clear" w:color="auto" w:fill="auto"/>
            <w:vAlign w:val="center"/>
          </w:tcPr>
          <w:p w14:paraId="57198E8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海康威视/DS-D2055NH-E/G</w:t>
            </w:r>
          </w:p>
        </w:tc>
        <w:tc>
          <w:tcPr>
            <w:tcW w:w="838" w:type="dxa"/>
            <w:tcBorders>
              <w:top w:val="nil"/>
              <w:left w:val="nil"/>
              <w:bottom w:val="single" w:color="auto" w:sz="4" w:space="0"/>
              <w:right w:val="single" w:color="auto" w:sz="4" w:space="0"/>
            </w:tcBorders>
            <w:shd w:val="clear" w:color="auto" w:fill="auto"/>
            <w:vAlign w:val="center"/>
          </w:tcPr>
          <w:p w14:paraId="60C5013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24</w:t>
            </w:r>
          </w:p>
        </w:tc>
        <w:tc>
          <w:tcPr>
            <w:tcW w:w="680" w:type="dxa"/>
            <w:tcBorders>
              <w:top w:val="nil"/>
              <w:left w:val="nil"/>
              <w:bottom w:val="single" w:color="auto" w:sz="4" w:space="0"/>
              <w:right w:val="single" w:color="auto" w:sz="4" w:space="0"/>
            </w:tcBorders>
            <w:shd w:val="clear" w:color="auto" w:fill="auto"/>
            <w:vAlign w:val="center"/>
          </w:tcPr>
          <w:p w14:paraId="2AAB4A2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663489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041084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AF2CCD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22</w:t>
            </w:r>
          </w:p>
        </w:tc>
        <w:tc>
          <w:tcPr>
            <w:tcW w:w="2562" w:type="dxa"/>
            <w:tcBorders>
              <w:top w:val="nil"/>
              <w:left w:val="nil"/>
              <w:bottom w:val="single" w:color="auto" w:sz="4" w:space="0"/>
              <w:right w:val="single" w:color="auto" w:sz="4" w:space="0"/>
            </w:tcBorders>
            <w:shd w:val="clear" w:color="auto" w:fill="auto"/>
            <w:vAlign w:val="center"/>
          </w:tcPr>
          <w:p w14:paraId="6ADA834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混合矩阵</w:t>
            </w:r>
          </w:p>
        </w:tc>
        <w:tc>
          <w:tcPr>
            <w:tcW w:w="2859" w:type="dxa"/>
            <w:tcBorders>
              <w:top w:val="nil"/>
              <w:left w:val="nil"/>
              <w:bottom w:val="single" w:color="auto" w:sz="4" w:space="0"/>
              <w:right w:val="single" w:color="auto" w:sz="4" w:space="0"/>
            </w:tcBorders>
            <w:shd w:val="clear" w:color="auto" w:fill="auto"/>
            <w:vAlign w:val="center"/>
          </w:tcPr>
          <w:p w14:paraId="3BE790B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海康威视/DS-C10S</w:t>
            </w:r>
          </w:p>
        </w:tc>
        <w:tc>
          <w:tcPr>
            <w:tcW w:w="838" w:type="dxa"/>
            <w:tcBorders>
              <w:top w:val="nil"/>
              <w:left w:val="nil"/>
              <w:bottom w:val="single" w:color="auto" w:sz="4" w:space="0"/>
              <w:right w:val="single" w:color="auto" w:sz="4" w:space="0"/>
            </w:tcBorders>
            <w:shd w:val="clear" w:color="auto" w:fill="auto"/>
            <w:vAlign w:val="center"/>
          </w:tcPr>
          <w:p w14:paraId="5767ADE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1C686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56288C8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4140CA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238B02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23</w:t>
            </w:r>
          </w:p>
        </w:tc>
        <w:tc>
          <w:tcPr>
            <w:tcW w:w="2562" w:type="dxa"/>
            <w:tcBorders>
              <w:top w:val="nil"/>
              <w:left w:val="nil"/>
              <w:bottom w:val="single" w:color="auto" w:sz="4" w:space="0"/>
              <w:right w:val="single" w:color="auto" w:sz="4" w:space="0"/>
            </w:tcBorders>
            <w:shd w:val="clear" w:color="auto" w:fill="auto"/>
            <w:vAlign w:val="center"/>
          </w:tcPr>
          <w:p w14:paraId="6CAB579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拼接屏支架</w:t>
            </w:r>
          </w:p>
        </w:tc>
        <w:tc>
          <w:tcPr>
            <w:tcW w:w="2859" w:type="dxa"/>
            <w:tcBorders>
              <w:top w:val="nil"/>
              <w:left w:val="nil"/>
              <w:bottom w:val="single" w:color="auto" w:sz="4" w:space="0"/>
              <w:right w:val="single" w:color="auto" w:sz="4" w:space="0"/>
            </w:tcBorders>
            <w:shd w:val="clear" w:color="auto" w:fill="auto"/>
            <w:vAlign w:val="center"/>
          </w:tcPr>
          <w:p w14:paraId="24EF000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海康威视/55寸一体化机柜</w:t>
            </w:r>
          </w:p>
        </w:tc>
        <w:tc>
          <w:tcPr>
            <w:tcW w:w="838" w:type="dxa"/>
            <w:tcBorders>
              <w:top w:val="nil"/>
              <w:left w:val="nil"/>
              <w:bottom w:val="single" w:color="auto" w:sz="4" w:space="0"/>
              <w:right w:val="single" w:color="auto" w:sz="4" w:space="0"/>
            </w:tcBorders>
            <w:shd w:val="clear" w:color="auto" w:fill="auto"/>
            <w:vAlign w:val="center"/>
          </w:tcPr>
          <w:p w14:paraId="6EE2D55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A1F838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5844D59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349D3B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6FE792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24</w:t>
            </w:r>
          </w:p>
        </w:tc>
        <w:tc>
          <w:tcPr>
            <w:tcW w:w="2562" w:type="dxa"/>
            <w:tcBorders>
              <w:top w:val="nil"/>
              <w:left w:val="nil"/>
              <w:bottom w:val="single" w:color="auto" w:sz="4" w:space="0"/>
              <w:right w:val="single" w:color="auto" w:sz="4" w:space="0"/>
            </w:tcBorders>
            <w:shd w:val="clear" w:color="auto" w:fill="auto"/>
            <w:vAlign w:val="center"/>
          </w:tcPr>
          <w:p w14:paraId="4456860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辅材线缆</w:t>
            </w:r>
          </w:p>
        </w:tc>
        <w:tc>
          <w:tcPr>
            <w:tcW w:w="2859" w:type="dxa"/>
            <w:tcBorders>
              <w:top w:val="nil"/>
              <w:left w:val="nil"/>
              <w:bottom w:val="single" w:color="auto" w:sz="4" w:space="0"/>
              <w:right w:val="single" w:color="auto" w:sz="4" w:space="0"/>
            </w:tcBorders>
            <w:shd w:val="clear" w:color="auto" w:fill="auto"/>
            <w:vAlign w:val="center"/>
          </w:tcPr>
          <w:p w14:paraId="00B8797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海康威视/15米DVI线缆</w:t>
            </w:r>
          </w:p>
        </w:tc>
        <w:tc>
          <w:tcPr>
            <w:tcW w:w="838" w:type="dxa"/>
            <w:tcBorders>
              <w:top w:val="nil"/>
              <w:left w:val="nil"/>
              <w:bottom w:val="single" w:color="auto" w:sz="4" w:space="0"/>
              <w:right w:val="single" w:color="auto" w:sz="4" w:space="0"/>
            </w:tcBorders>
            <w:shd w:val="clear" w:color="auto" w:fill="auto"/>
            <w:vAlign w:val="center"/>
          </w:tcPr>
          <w:p w14:paraId="5BC4FFC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21BA11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2F26725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77EC12E">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8E1918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c>
          <w:tcPr>
            <w:tcW w:w="2562" w:type="dxa"/>
            <w:tcBorders>
              <w:top w:val="nil"/>
              <w:left w:val="nil"/>
              <w:bottom w:val="single" w:color="auto" w:sz="4" w:space="0"/>
              <w:right w:val="single" w:color="auto" w:sz="4" w:space="0"/>
            </w:tcBorders>
            <w:shd w:val="clear" w:color="auto" w:fill="auto"/>
            <w:vAlign w:val="center"/>
          </w:tcPr>
          <w:p w14:paraId="28AF612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分配器</w:t>
            </w:r>
          </w:p>
        </w:tc>
        <w:tc>
          <w:tcPr>
            <w:tcW w:w="2859" w:type="dxa"/>
            <w:tcBorders>
              <w:top w:val="nil"/>
              <w:left w:val="nil"/>
              <w:bottom w:val="single" w:color="auto" w:sz="4" w:space="0"/>
              <w:right w:val="single" w:color="auto" w:sz="4" w:space="0"/>
            </w:tcBorders>
            <w:shd w:val="clear" w:color="auto" w:fill="auto"/>
            <w:vAlign w:val="center"/>
          </w:tcPr>
          <w:p w14:paraId="15ADBE8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海康威视/DS-C50D0102P</w:t>
            </w:r>
          </w:p>
        </w:tc>
        <w:tc>
          <w:tcPr>
            <w:tcW w:w="838" w:type="dxa"/>
            <w:tcBorders>
              <w:top w:val="nil"/>
              <w:left w:val="nil"/>
              <w:bottom w:val="single" w:color="auto" w:sz="4" w:space="0"/>
              <w:right w:val="single" w:color="auto" w:sz="4" w:space="0"/>
            </w:tcBorders>
            <w:shd w:val="clear" w:color="auto" w:fill="auto"/>
            <w:vAlign w:val="center"/>
          </w:tcPr>
          <w:p w14:paraId="15D389B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36</w:t>
            </w:r>
          </w:p>
        </w:tc>
        <w:tc>
          <w:tcPr>
            <w:tcW w:w="680" w:type="dxa"/>
            <w:tcBorders>
              <w:top w:val="nil"/>
              <w:left w:val="nil"/>
              <w:bottom w:val="single" w:color="auto" w:sz="4" w:space="0"/>
              <w:right w:val="single" w:color="auto" w:sz="4" w:space="0"/>
            </w:tcBorders>
            <w:shd w:val="clear" w:color="auto" w:fill="auto"/>
            <w:vAlign w:val="center"/>
          </w:tcPr>
          <w:p w14:paraId="05EE7F3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837370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4A2DA6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A10ED5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26</w:t>
            </w:r>
          </w:p>
        </w:tc>
        <w:tc>
          <w:tcPr>
            <w:tcW w:w="2562" w:type="dxa"/>
            <w:tcBorders>
              <w:top w:val="nil"/>
              <w:left w:val="nil"/>
              <w:bottom w:val="single" w:color="auto" w:sz="4" w:space="0"/>
              <w:right w:val="single" w:color="auto" w:sz="4" w:space="0"/>
            </w:tcBorders>
            <w:shd w:val="clear" w:color="auto" w:fill="auto"/>
            <w:vAlign w:val="center"/>
          </w:tcPr>
          <w:p w14:paraId="25C75C5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LED块屏</w:t>
            </w:r>
          </w:p>
        </w:tc>
        <w:tc>
          <w:tcPr>
            <w:tcW w:w="2859" w:type="dxa"/>
            <w:tcBorders>
              <w:top w:val="nil"/>
              <w:left w:val="nil"/>
              <w:bottom w:val="single" w:color="auto" w:sz="4" w:space="0"/>
              <w:right w:val="single" w:color="auto" w:sz="4" w:space="0"/>
            </w:tcBorders>
            <w:shd w:val="clear" w:color="auto" w:fill="auto"/>
            <w:vAlign w:val="center"/>
          </w:tcPr>
          <w:p w14:paraId="58347DD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海康威视/DS-D4030DI-M</w:t>
            </w:r>
          </w:p>
        </w:tc>
        <w:tc>
          <w:tcPr>
            <w:tcW w:w="838" w:type="dxa"/>
            <w:tcBorders>
              <w:top w:val="nil"/>
              <w:left w:val="nil"/>
              <w:bottom w:val="single" w:color="auto" w:sz="4" w:space="0"/>
              <w:right w:val="single" w:color="auto" w:sz="4" w:space="0"/>
            </w:tcBorders>
            <w:shd w:val="clear" w:color="auto" w:fill="auto"/>
            <w:vAlign w:val="center"/>
          </w:tcPr>
          <w:p w14:paraId="17A6B29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AF1080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A0DEBE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0FBEF7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F7CB37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27</w:t>
            </w:r>
          </w:p>
        </w:tc>
        <w:tc>
          <w:tcPr>
            <w:tcW w:w="2562" w:type="dxa"/>
            <w:tcBorders>
              <w:top w:val="nil"/>
              <w:left w:val="nil"/>
              <w:bottom w:val="single" w:color="auto" w:sz="4" w:space="0"/>
              <w:right w:val="single" w:color="auto" w:sz="4" w:space="0"/>
            </w:tcBorders>
            <w:shd w:val="clear" w:color="auto" w:fill="auto"/>
            <w:vAlign w:val="center"/>
          </w:tcPr>
          <w:p w14:paraId="59B6B20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左右声道主扩音箱</w:t>
            </w:r>
          </w:p>
        </w:tc>
        <w:tc>
          <w:tcPr>
            <w:tcW w:w="2859" w:type="dxa"/>
            <w:tcBorders>
              <w:top w:val="nil"/>
              <w:left w:val="nil"/>
              <w:bottom w:val="single" w:color="auto" w:sz="4" w:space="0"/>
              <w:right w:val="single" w:color="auto" w:sz="4" w:space="0"/>
            </w:tcBorders>
            <w:shd w:val="clear" w:color="auto" w:fill="auto"/>
            <w:vAlign w:val="center"/>
          </w:tcPr>
          <w:p w14:paraId="1303DB0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ITC/TS-4A03</w:t>
            </w:r>
          </w:p>
        </w:tc>
        <w:tc>
          <w:tcPr>
            <w:tcW w:w="838" w:type="dxa"/>
            <w:tcBorders>
              <w:top w:val="nil"/>
              <w:left w:val="nil"/>
              <w:bottom w:val="single" w:color="auto" w:sz="4" w:space="0"/>
              <w:right w:val="single" w:color="auto" w:sz="4" w:space="0"/>
            </w:tcBorders>
            <w:shd w:val="clear" w:color="auto" w:fill="auto"/>
            <w:vAlign w:val="center"/>
          </w:tcPr>
          <w:p w14:paraId="0394DEF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4D4C82C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898A3B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A27E84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53341C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28</w:t>
            </w:r>
          </w:p>
        </w:tc>
        <w:tc>
          <w:tcPr>
            <w:tcW w:w="2562" w:type="dxa"/>
            <w:tcBorders>
              <w:top w:val="nil"/>
              <w:left w:val="nil"/>
              <w:bottom w:val="single" w:color="auto" w:sz="4" w:space="0"/>
              <w:right w:val="single" w:color="auto" w:sz="4" w:space="0"/>
            </w:tcBorders>
            <w:shd w:val="clear" w:color="auto" w:fill="auto"/>
            <w:vAlign w:val="center"/>
          </w:tcPr>
          <w:p w14:paraId="5A8770A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辅助音箱</w:t>
            </w:r>
          </w:p>
        </w:tc>
        <w:tc>
          <w:tcPr>
            <w:tcW w:w="2859" w:type="dxa"/>
            <w:tcBorders>
              <w:top w:val="nil"/>
              <w:left w:val="nil"/>
              <w:bottom w:val="single" w:color="auto" w:sz="4" w:space="0"/>
              <w:right w:val="single" w:color="auto" w:sz="4" w:space="0"/>
            </w:tcBorders>
            <w:shd w:val="clear" w:color="auto" w:fill="auto"/>
            <w:vAlign w:val="center"/>
          </w:tcPr>
          <w:p w14:paraId="1CB1057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ITC/TS-4A03</w:t>
            </w:r>
          </w:p>
        </w:tc>
        <w:tc>
          <w:tcPr>
            <w:tcW w:w="838" w:type="dxa"/>
            <w:tcBorders>
              <w:top w:val="nil"/>
              <w:left w:val="nil"/>
              <w:bottom w:val="single" w:color="auto" w:sz="4" w:space="0"/>
              <w:right w:val="single" w:color="auto" w:sz="4" w:space="0"/>
            </w:tcBorders>
            <w:shd w:val="clear" w:color="auto" w:fill="auto"/>
            <w:vAlign w:val="center"/>
          </w:tcPr>
          <w:p w14:paraId="6473439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185963A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42DC5A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D2836D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FBFF7F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29</w:t>
            </w:r>
          </w:p>
        </w:tc>
        <w:tc>
          <w:tcPr>
            <w:tcW w:w="2562" w:type="dxa"/>
            <w:tcBorders>
              <w:top w:val="nil"/>
              <w:left w:val="nil"/>
              <w:bottom w:val="single" w:color="auto" w:sz="4" w:space="0"/>
              <w:right w:val="single" w:color="auto" w:sz="4" w:space="0"/>
            </w:tcBorders>
            <w:shd w:val="clear" w:color="auto" w:fill="auto"/>
            <w:vAlign w:val="center"/>
          </w:tcPr>
          <w:p w14:paraId="54BF20E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主功放</w:t>
            </w:r>
          </w:p>
        </w:tc>
        <w:tc>
          <w:tcPr>
            <w:tcW w:w="2859" w:type="dxa"/>
            <w:tcBorders>
              <w:top w:val="nil"/>
              <w:left w:val="nil"/>
              <w:bottom w:val="single" w:color="auto" w:sz="4" w:space="0"/>
              <w:right w:val="single" w:color="auto" w:sz="4" w:space="0"/>
            </w:tcBorders>
            <w:shd w:val="clear" w:color="auto" w:fill="auto"/>
            <w:vAlign w:val="center"/>
          </w:tcPr>
          <w:p w14:paraId="21A85CE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ITC/TA-2500</w:t>
            </w:r>
          </w:p>
        </w:tc>
        <w:tc>
          <w:tcPr>
            <w:tcW w:w="838" w:type="dxa"/>
            <w:tcBorders>
              <w:top w:val="nil"/>
              <w:left w:val="nil"/>
              <w:bottom w:val="single" w:color="auto" w:sz="4" w:space="0"/>
              <w:right w:val="single" w:color="auto" w:sz="4" w:space="0"/>
            </w:tcBorders>
            <w:shd w:val="clear" w:color="auto" w:fill="auto"/>
            <w:vAlign w:val="center"/>
          </w:tcPr>
          <w:p w14:paraId="4103468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341DA65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4C3B12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3010D61">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5A8291E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30</w:t>
            </w:r>
          </w:p>
        </w:tc>
        <w:tc>
          <w:tcPr>
            <w:tcW w:w="2562" w:type="dxa"/>
            <w:tcBorders>
              <w:top w:val="nil"/>
              <w:left w:val="nil"/>
              <w:bottom w:val="single" w:color="auto" w:sz="4" w:space="0"/>
              <w:right w:val="single" w:color="auto" w:sz="4" w:space="0"/>
            </w:tcBorders>
            <w:shd w:val="clear" w:color="auto" w:fill="auto"/>
            <w:vAlign w:val="center"/>
          </w:tcPr>
          <w:p w14:paraId="3AC0E8B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辅助音箱功放</w:t>
            </w:r>
          </w:p>
        </w:tc>
        <w:tc>
          <w:tcPr>
            <w:tcW w:w="2859" w:type="dxa"/>
            <w:tcBorders>
              <w:top w:val="nil"/>
              <w:left w:val="nil"/>
              <w:bottom w:val="single" w:color="auto" w:sz="4" w:space="0"/>
              <w:right w:val="single" w:color="auto" w:sz="4" w:space="0"/>
            </w:tcBorders>
            <w:shd w:val="clear" w:color="auto" w:fill="auto"/>
            <w:vAlign w:val="center"/>
          </w:tcPr>
          <w:p w14:paraId="6985702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ITC/TA-2500</w:t>
            </w:r>
          </w:p>
        </w:tc>
        <w:tc>
          <w:tcPr>
            <w:tcW w:w="838" w:type="dxa"/>
            <w:tcBorders>
              <w:top w:val="nil"/>
              <w:left w:val="nil"/>
              <w:bottom w:val="single" w:color="auto" w:sz="4" w:space="0"/>
              <w:right w:val="single" w:color="auto" w:sz="4" w:space="0"/>
            </w:tcBorders>
            <w:shd w:val="clear" w:color="auto" w:fill="auto"/>
            <w:vAlign w:val="center"/>
          </w:tcPr>
          <w:p w14:paraId="6DDEFE7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01592F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E4A7D6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48C3776">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39477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31</w:t>
            </w:r>
          </w:p>
        </w:tc>
        <w:tc>
          <w:tcPr>
            <w:tcW w:w="2562" w:type="dxa"/>
            <w:tcBorders>
              <w:top w:val="nil"/>
              <w:left w:val="nil"/>
              <w:bottom w:val="single" w:color="auto" w:sz="4" w:space="0"/>
              <w:right w:val="single" w:color="auto" w:sz="4" w:space="0"/>
            </w:tcBorders>
            <w:shd w:val="clear" w:color="auto" w:fill="auto"/>
            <w:vAlign w:val="center"/>
          </w:tcPr>
          <w:p w14:paraId="2DF7259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数字音频处理器</w:t>
            </w:r>
          </w:p>
        </w:tc>
        <w:tc>
          <w:tcPr>
            <w:tcW w:w="2859" w:type="dxa"/>
            <w:tcBorders>
              <w:top w:val="nil"/>
              <w:left w:val="nil"/>
              <w:bottom w:val="single" w:color="auto" w:sz="4" w:space="0"/>
              <w:right w:val="single" w:color="auto" w:sz="4" w:space="0"/>
            </w:tcBorders>
            <w:shd w:val="clear" w:color="auto" w:fill="auto"/>
            <w:vAlign w:val="center"/>
          </w:tcPr>
          <w:p w14:paraId="2441E92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ITC/TS-P840</w:t>
            </w:r>
          </w:p>
        </w:tc>
        <w:tc>
          <w:tcPr>
            <w:tcW w:w="838" w:type="dxa"/>
            <w:tcBorders>
              <w:top w:val="nil"/>
              <w:left w:val="nil"/>
              <w:bottom w:val="single" w:color="auto" w:sz="4" w:space="0"/>
              <w:right w:val="single" w:color="auto" w:sz="4" w:space="0"/>
            </w:tcBorders>
            <w:shd w:val="clear" w:color="auto" w:fill="auto"/>
            <w:vAlign w:val="center"/>
          </w:tcPr>
          <w:p w14:paraId="0749624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B84480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733065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12FBE4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54D171F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32</w:t>
            </w:r>
          </w:p>
        </w:tc>
        <w:tc>
          <w:tcPr>
            <w:tcW w:w="2562" w:type="dxa"/>
            <w:tcBorders>
              <w:top w:val="nil"/>
              <w:left w:val="nil"/>
              <w:bottom w:val="single" w:color="auto" w:sz="4" w:space="0"/>
              <w:right w:val="single" w:color="auto" w:sz="4" w:space="0"/>
            </w:tcBorders>
            <w:shd w:val="clear" w:color="auto" w:fill="auto"/>
            <w:vAlign w:val="center"/>
          </w:tcPr>
          <w:p w14:paraId="6EF582B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调音台</w:t>
            </w:r>
          </w:p>
        </w:tc>
        <w:tc>
          <w:tcPr>
            <w:tcW w:w="2859" w:type="dxa"/>
            <w:tcBorders>
              <w:top w:val="nil"/>
              <w:left w:val="nil"/>
              <w:bottom w:val="single" w:color="auto" w:sz="4" w:space="0"/>
              <w:right w:val="single" w:color="auto" w:sz="4" w:space="0"/>
            </w:tcBorders>
            <w:shd w:val="clear" w:color="auto" w:fill="auto"/>
            <w:vAlign w:val="center"/>
          </w:tcPr>
          <w:p w14:paraId="1EBC798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ITC/TS-12P-2</w:t>
            </w:r>
          </w:p>
        </w:tc>
        <w:tc>
          <w:tcPr>
            <w:tcW w:w="838" w:type="dxa"/>
            <w:tcBorders>
              <w:top w:val="nil"/>
              <w:left w:val="nil"/>
              <w:bottom w:val="single" w:color="auto" w:sz="4" w:space="0"/>
              <w:right w:val="single" w:color="auto" w:sz="4" w:space="0"/>
            </w:tcBorders>
            <w:shd w:val="clear" w:color="auto" w:fill="auto"/>
            <w:vAlign w:val="center"/>
          </w:tcPr>
          <w:p w14:paraId="35AC85D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384CD32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3CD183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02CEE3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C91E96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33</w:t>
            </w:r>
          </w:p>
        </w:tc>
        <w:tc>
          <w:tcPr>
            <w:tcW w:w="2562" w:type="dxa"/>
            <w:tcBorders>
              <w:top w:val="nil"/>
              <w:left w:val="nil"/>
              <w:bottom w:val="single" w:color="auto" w:sz="4" w:space="0"/>
              <w:right w:val="single" w:color="auto" w:sz="4" w:space="0"/>
            </w:tcBorders>
            <w:shd w:val="clear" w:color="auto" w:fill="auto"/>
            <w:vAlign w:val="center"/>
          </w:tcPr>
          <w:p w14:paraId="748540A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无线手持话筒</w:t>
            </w:r>
          </w:p>
        </w:tc>
        <w:tc>
          <w:tcPr>
            <w:tcW w:w="2859" w:type="dxa"/>
            <w:tcBorders>
              <w:top w:val="nil"/>
              <w:left w:val="nil"/>
              <w:bottom w:val="single" w:color="auto" w:sz="4" w:space="0"/>
              <w:right w:val="single" w:color="auto" w:sz="4" w:space="0"/>
            </w:tcBorders>
            <w:shd w:val="clear" w:color="auto" w:fill="auto"/>
            <w:vAlign w:val="center"/>
          </w:tcPr>
          <w:p w14:paraId="4C1C6C7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ITC/T-521UZ配带</w:t>
            </w:r>
          </w:p>
        </w:tc>
        <w:tc>
          <w:tcPr>
            <w:tcW w:w="838" w:type="dxa"/>
            <w:tcBorders>
              <w:top w:val="nil"/>
              <w:left w:val="nil"/>
              <w:bottom w:val="single" w:color="auto" w:sz="4" w:space="0"/>
              <w:right w:val="single" w:color="auto" w:sz="4" w:space="0"/>
            </w:tcBorders>
            <w:shd w:val="clear" w:color="auto" w:fill="auto"/>
            <w:vAlign w:val="center"/>
          </w:tcPr>
          <w:p w14:paraId="05852BE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72B1892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44BB15A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C5EFE7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937431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34</w:t>
            </w:r>
          </w:p>
        </w:tc>
        <w:tc>
          <w:tcPr>
            <w:tcW w:w="2562" w:type="dxa"/>
            <w:tcBorders>
              <w:top w:val="nil"/>
              <w:left w:val="nil"/>
              <w:bottom w:val="single" w:color="auto" w:sz="4" w:space="0"/>
              <w:right w:val="single" w:color="auto" w:sz="4" w:space="0"/>
            </w:tcBorders>
            <w:shd w:val="clear" w:color="auto" w:fill="auto"/>
            <w:vAlign w:val="center"/>
          </w:tcPr>
          <w:p w14:paraId="45C015B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无线话筒接收机</w:t>
            </w:r>
          </w:p>
        </w:tc>
        <w:tc>
          <w:tcPr>
            <w:tcW w:w="2859" w:type="dxa"/>
            <w:tcBorders>
              <w:top w:val="nil"/>
              <w:left w:val="nil"/>
              <w:bottom w:val="single" w:color="auto" w:sz="4" w:space="0"/>
              <w:right w:val="single" w:color="auto" w:sz="4" w:space="0"/>
            </w:tcBorders>
            <w:shd w:val="clear" w:color="auto" w:fill="auto"/>
            <w:vAlign w:val="center"/>
          </w:tcPr>
          <w:p w14:paraId="507BF8B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ITC/T-521UZ</w:t>
            </w:r>
          </w:p>
        </w:tc>
        <w:tc>
          <w:tcPr>
            <w:tcW w:w="838" w:type="dxa"/>
            <w:tcBorders>
              <w:top w:val="nil"/>
              <w:left w:val="nil"/>
              <w:bottom w:val="single" w:color="auto" w:sz="4" w:space="0"/>
              <w:right w:val="single" w:color="auto" w:sz="4" w:space="0"/>
            </w:tcBorders>
            <w:shd w:val="clear" w:color="auto" w:fill="auto"/>
            <w:vAlign w:val="center"/>
          </w:tcPr>
          <w:p w14:paraId="1E82393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4023EDB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274C13D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1AF21C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578D5A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35</w:t>
            </w:r>
          </w:p>
        </w:tc>
        <w:tc>
          <w:tcPr>
            <w:tcW w:w="2562" w:type="dxa"/>
            <w:tcBorders>
              <w:top w:val="nil"/>
              <w:left w:val="nil"/>
              <w:bottom w:val="single" w:color="auto" w:sz="4" w:space="0"/>
              <w:right w:val="single" w:color="auto" w:sz="4" w:space="0"/>
            </w:tcBorders>
            <w:shd w:val="clear" w:color="auto" w:fill="auto"/>
            <w:vAlign w:val="center"/>
          </w:tcPr>
          <w:p w14:paraId="7839D76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无线鹅颈会议话筒</w:t>
            </w:r>
          </w:p>
        </w:tc>
        <w:tc>
          <w:tcPr>
            <w:tcW w:w="2859" w:type="dxa"/>
            <w:tcBorders>
              <w:top w:val="nil"/>
              <w:left w:val="nil"/>
              <w:bottom w:val="single" w:color="auto" w:sz="4" w:space="0"/>
              <w:right w:val="single" w:color="auto" w:sz="4" w:space="0"/>
            </w:tcBorders>
            <w:shd w:val="clear" w:color="auto" w:fill="auto"/>
            <w:vAlign w:val="center"/>
          </w:tcPr>
          <w:p w14:paraId="445FBAC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ITC/T-521UZ配带</w:t>
            </w:r>
          </w:p>
        </w:tc>
        <w:tc>
          <w:tcPr>
            <w:tcW w:w="838" w:type="dxa"/>
            <w:tcBorders>
              <w:top w:val="nil"/>
              <w:left w:val="nil"/>
              <w:bottom w:val="single" w:color="auto" w:sz="4" w:space="0"/>
              <w:right w:val="single" w:color="auto" w:sz="4" w:space="0"/>
            </w:tcBorders>
            <w:shd w:val="clear" w:color="auto" w:fill="auto"/>
            <w:vAlign w:val="center"/>
          </w:tcPr>
          <w:p w14:paraId="0090696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w:t>
            </w:r>
          </w:p>
        </w:tc>
        <w:tc>
          <w:tcPr>
            <w:tcW w:w="680" w:type="dxa"/>
            <w:tcBorders>
              <w:top w:val="nil"/>
              <w:left w:val="nil"/>
              <w:bottom w:val="single" w:color="auto" w:sz="4" w:space="0"/>
              <w:right w:val="single" w:color="auto" w:sz="4" w:space="0"/>
            </w:tcBorders>
            <w:shd w:val="clear" w:color="auto" w:fill="auto"/>
            <w:vAlign w:val="center"/>
          </w:tcPr>
          <w:p w14:paraId="460B7FF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42003DD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84CEC11">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476915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36</w:t>
            </w:r>
          </w:p>
        </w:tc>
        <w:tc>
          <w:tcPr>
            <w:tcW w:w="2562" w:type="dxa"/>
            <w:tcBorders>
              <w:top w:val="nil"/>
              <w:left w:val="nil"/>
              <w:bottom w:val="single" w:color="auto" w:sz="4" w:space="0"/>
              <w:right w:val="single" w:color="auto" w:sz="4" w:space="0"/>
            </w:tcBorders>
            <w:shd w:val="clear" w:color="auto" w:fill="auto"/>
            <w:vAlign w:val="center"/>
          </w:tcPr>
          <w:p w14:paraId="496E25E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电源时序器</w:t>
            </w:r>
          </w:p>
        </w:tc>
        <w:tc>
          <w:tcPr>
            <w:tcW w:w="2859" w:type="dxa"/>
            <w:tcBorders>
              <w:top w:val="nil"/>
              <w:left w:val="nil"/>
              <w:bottom w:val="single" w:color="auto" w:sz="4" w:space="0"/>
              <w:right w:val="single" w:color="auto" w:sz="4" w:space="0"/>
            </w:tcBorders>
            <w:shd w:val="clear" w:color="auto" w:fill="auto"/>
            <w:vAlign w:val="center"/>
          </w:tcPr>
          <w:p w14:paraId="0B614E6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ITC/T-6216</w:t>
            </w:r>
          </w:p>
        </w:tc>
        <w:tc>
          <w:tcPr>
            <w:tcW w:w="838" w:type="dxa"/>
            <w:tcBorders>
              <w:top w:val="nil"/>
              <w:left w:val="nil"/>
              <w:bottom w:val="single" w:color="auto" w:sz="4" w:space="0"/>
              <w:right w:val="single" w:color="auto" w:sz="4" w:space="0"/>
            </w:tcBorders>
            <w:shd w:val="clear" w:color="auto" w:fill="auto"/>
            <w:vAlign w:val="center"/>
          </w:tcPr>
          <w:p w14:paraId="76BCBEA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B5C0F6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3862150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D9BEDA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8D91B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37</w:t>
            </w:r>
          </w:p>
        </w:tc>
        <w:tc>
          <w:tcPr>
            <w:tcW w:w="2562" w:type="dxa"/>
            <w:tcBorders>
              <w:top w:val="nil"/>
              <w:left w:val="nil"/>
              <w:bottom w:val="single" w:color="auto" w:sz="4" w:space="0"/>
              <w:right w:val="single" w:color="auto" w:sz="4" w:space="0"/>
            </w:tcBorders>
            <w:shd w:val="clear" w:color="auto" w:fill="auto"/>
            <w:vAlign w:val="center"/>
          </w:tcPr>
          <w:p w14:paraId="193C662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设备机柜</w:t>
            </w:r>
          </w:p>
        </w:tc>
        <w:tc>
          <w:tcPr>
            <w:tcW w:w="2859" w:type="dxa"/>
            <w:tcBorders>
              <w:top w:val="nil"/>
              <w:left w:val="nil"/>
              <w:bottom w:val="single" w:color="auto" w:sz="4" w:space="0"/>
              <w:right w:val="single" w:color="auto" w:sz="4" w:space="0"/>
            </w:tcBorders>
            <w:shd w:val="clear" w:color="auto" w:fill="auto"/>
            <w:vAlign w:val="center"/>
          </w:tcPr>
          <w:p w14:paraId="737451F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ITC/T-6039A</w:t>
            </w:r>
          </w:p>
        </w:tc>
        <w:tc>
          <w:tcPr>
            <w:tcW w:w="838" w:type="dxa"/>
            <w:tcBorders>
              <w:top w:val="nil"/>
              <w:left w:val="nil"/>
              <w:bottom w:val="single" w:color="auto" w:sz="4" w:space="0"/>
              <w:right w:val="single" w:color="auto" w:sz="4" w:space="0"/>
            </w:tcBorders>
            <w:shd w:val="clear" w:color="auto" w:fill="auto"/>
            <w:vAlign w:val="center"/>
          </w:tcPr>
          <w:p w14:paraId="0665DFD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6A28219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3CD8536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89874D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3AB760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38</w:t>
            </w:r>
          </w:p>
        </w:tc>
        <w:tc>
          <w:tcPr>
            <w:tcW w:w="2562" w:type="dxa"/>
            <w:tcBorders>
              <w:top w:val="nil"/>
              <w:left w:val="nil"/>
              <w:bottom w:val="single" w:color="auto" w:sz="4" w:space="0"/>
              <w:right w:val="single" w:color="auto" w:sz="4" w:space="0"/>
            </w:tcBorders>
            <w:shd w:val="clear" w:color="auto" w:fill="auto"/>
            <w:vAlign w:val="center"/>
          </w:tcPr>
          <w:p w14:paraId="6276646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激光投影机</w:t>
            </w:r>
          </w:p>
        </w:tc>
        <w:tc>
          <w:tcPr>
            <w:tcW w:w="2859" w:type="dxa"/>
            <w:tcBorders>
              <w:top w:val="nil"/>
              <w:left w:val="nil"/>
              <w:bottom w:val="single" w:color="auto" w:sz="4" w:space="0"/>
              <w:right w:val="single" w:color="auto" w:sz="4" w:space="0"/>
            </w:tcBorders>
            <w:shd w:val="clear" w:color="auto" w:fill="auto"/>
            <w:vAlign w:val="center"/>
          </w:tcPr>
          <w:p w14:paraId="40CEE01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丽讯/RU70953 </w:t>
            </w:r>
          </w:p>
        </w:tc>
        <w:tc>
          <w:tcPr>
            <w:tcW w:w="838" w:type="dxa"/>
            <w:tcBorders>
              <w:top w:val="nil"/>
              <w:left w:val="nil"/>
              <w:bottom w:val="single" w:color="auto" w:sz="4" w:space="0"/>
              <w:right w:val="single" w:color="auto" w:sz="4" w:space="0"/>
            </w:tcBorders>
            <w:shd w:val="clear" w:color="auto" w:fill="auto"/>
            <w:vAlign w:val="center"/>
          </w:tcPr>
          <w:p w14:paraId="2BBEEF8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3647ED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7B6C9C4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97B31B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00ECFB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39</w:t>
            </w:r>
          </w:p>
        </w:tc>
        <w:tc>
          <w:tcPr>
            <w:tcW w:w="2562" w:type="dxa"/>
            <w:tcBorders>
              <w:top w:val="nil"/>
              <w:left w:val="nil"/>
              <w:bottom w:val="single" w:color="auto" w:sz="4" w:space="0"/>
              <w:right w:val="single" w:color="auto" w:sz="4" w:space="0"/>
            </w:tcBorders>
            <w:shd w:val="clear" w:color="auto" w:fill="auto"/>
            <w:vAlign w:val="center"/>
          </w:tcPr>
          <w:p w14:paraId="08AAED6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画面分割器</w:t>
            </w:r>
          </w:p>
        </w:tc>
        <w:tc>
          <w:tcPr>
            <w:tcW w:w="2859" w:type="dxa"/>
            <w:tcBorders>
              <w:top w:val="nil"/>
              <w:left w:val="nil"/>
              <w:bottom w:val="single" w:color="auto" w:sz="4" w:space="0"/>
              <w:right w:val="single" w:color="auto" w:sz="4" w:space="0"/>
            </w:tcBorders>
            <w:shd w:val="clear" w:color="auto" w:fill="auto"/>
            <w:vAlign w:val="center"/>
          </w:tcPr>
          <w:p w14:paraId="5202A36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ITC/配套</w:t>
            </w:r>
          </w:p>
        </w:tc>
        <w:tc>
          <w:tcPr>
            <w:tcW w:w="838" w:type="dxa"/>
            <w:tcBorders>
              <w:top w:val="nil"/>
              <w:left w:val="nil"/>
              <w:bottom w:val="single" w:color="auto" w:sz="4" w:space="0"/>
              <w:right w:val="single" w:color="auto" w:sz="4" w:space="0"/>
            </w:tcBorders>
            <w:shd w:val="clear" w:color="auto" w:fill="auto"/>
            <w:vAlign w:val="center"/>
          </w:tcPr>
          <w:p w14:paraId="02371C3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6B5934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553E66F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C85D56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DDB492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40</w:t>
            </w:r>
          </w:p>
        </w:tc>
        <w:tc>
          <w:tcPr>
            <w:tcW w:w="2562" w:type="dxa"/>
            <w:tcBorders>
              <w:top w:val="nil"/>
              <w:left w:val="nil"/>
              <w:bottom w:val="single" w:color="auto" w:sz="4" w:space="0"/>
              <w:right w:val="single" w:color="auto" w:sz="4" w:space="0"/>
            </w:tcBorders>
            <w:shd w:val="clear" w:color="auto" w:fill="auto"/>
            <w:vAlign w:val="center"/>
          </w:tcPr>
          <w:p w14:paraId="756035E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高性能网络化可编程主机</w:t>
            </w:r>
          </w:p>
        </w:tc>
        <w:tc>
          <w:tcPr>
            <w:tcW w:w="2859" w:type="dxa"/>
            <w:tcBorders>
              <w:top w:val="nil"/>
              <w:left w:val="nil"/>
              <w:bottom w:val="single" w:color="auto" w:sz="4" w:space="0"/>
              <w:right w:val="single" w:color="auto" w:sz="4" w:space="0"/>
            </w:tcBorders>
            <w:shd w:val="clear" w:color="auto" w:fill="auto"/>
            <w:vAlign w:val="center"/>
          </w:tcPr>
          <w:p w14:paraId="5FA8B94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ITC/TS-9100D</w:t>
            </w:r>
          </w:p>
        </w:tc>
        <w:tc>
          <w:tcPr>
            <w:tcW w:w="838" w:type="dxa"/>
            <w:tcBorders>
              <w:top w:val="nil"/>
              <w:left w:val="nil"/>
              <w:bottom w:val="single" w:color="auto" w:sz="4" w:space="0"/>
              <w:right w:val="single" w:color="auto" w:sz="4" w:space="0"/>
            </w:tcBorders>
            <w:shd w:val="clear" w:color="auto" w:fill="auto"/>
            <w:vAlign w:val="center"/>
          </w:tcPr>
          <w:p w14:paraId="5FE7D87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7811B2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D10AA1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4A63C4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5075DD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41</w:t>
            </w:r>
          </w:p>
        </w:tc>
        <w:tc>
          <w:tcPr>
            <w:tcW w:w="2562" w:type="dxa"/>
            <w:tcBorders>
              <w:top w:val="nil"/>
              <w:left w:val="nil"/>
              <w:bottom w:val="single" w:color="auto" w:sz="4" w:space="0"/>
              <w:right w:val="single" w:color="auto" w:sz="4" w:space="0"/>
            </w:tcBorders>
            <w:shd w:val="clear" w:color="auto" w:fill="auto"/>
            <w:vAlign w:val="center"/>
          </w:tcPr>
          <w:p w14:paraId="309C33C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8英寸手持WiFi画中画可编程触摸</w:t>
            </w:r>
          </w:p>
        </w:tc>
        <w:tc>
          <w:tcPr>
            <w:tcW w:w="2859" w:type="dxa"/>
            <w:tcBorders>
              <w:top w:val="nil"/>
              <w:left w:val="nil"/>
              <w:bottom w:val="single" w:color="auto" w:sz="4" w:space="0"/>
              <w:right w:val="single" w:color="auto" w:sz="4" w:space="0"/>
            </w:tcBorders>
            <w:shd w:val="clear" w:color="auto" w:fill="auto"/>
            <w:vAlign w:val="center"/>
          </w:tcPr>
          <w:p w14:paraId="1E17F89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ITC/TS-9169A</w:t>
            </w:r>
          </w:p>
        </w:tc>
        <w:tc>
          <w:tcPr>
            <w:tcW w:w="838" w:type="dxa"/>
            <w:tcBorders>
              <w:top w:val="nil"/>
              <w:left w:val="nil"/>
              <w:bottom w:val="single" w:color="auto" w:sz="4" w:space="0"/>
              <w:right w:val="single" w:color="auto" w:sz="4" w:space="0"/>
            </w:tcBorders>
            <w:shd w:val="clear" w:color="auto" w:fill="auto"/>
            <w:vAlign w:val="center"/>
          </w:tcPr>
          <w:p w14:paraId="0D4A85E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29C9AA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033800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9D0FA1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B6BAF3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42</w:t>
            </w:r>
          </w:p>
        </w:tc>
        <w:tc>
          <w:tcPr>
            <w:tcW w:w="2562" w:type="dxa"/>
            <w:tcBorders>
              <w:top w:val="nil"/>
              <w:left w:val="nil"/>
              <w:bottom w:val="single" w:color="auto" w:sz="4" w:space="0"/>
              <w:right w:val="single" w:color="auto" w:sz="4" w:space="0"/>
            </w:tcBorders>
            <w:shd w:val="clear" w:color="auto" w:fill="auto"/>
            <w:vAlign w:val="center"/>
          </w:tcPr>
          <w:p w14:paraId="38645EC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无线路由器</w:t>
            </w:r>
          </w:p>
        </w:tc>
        <w:tc>
          <w:tcPr>
            <w:tcW w:w="2859" w:type="dxa"/>
            <w:tcBorders>
              <w:top w:val="nil"/>
              <w:left w:val="nil"/>
              <w:bottom w:val="single" w:color="auto" w:sz="4" w:space="0"/>
              <w:right w:val="single" w:color="auto" w:sz="4" w:space="0"/>
            </w:tcBorders>
            <w:shd w:val="clear" w:color="auto" w:fill="auto"/>
            <w:vAlign w:val="center"/>
          </w:tcPr>
          <w:p w14:paraId="560F529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TP-LINK/TL-WVR308</w:t>
            </w:r>
          </w:p>
        </w:tc>
        <w:tc>
          <w:tcPr>
            <w:tcW w:w="838" w:type="dxa"/>
            <w:tcBorders>
              <w:top w:val="nil"/>
              <w:left w:val="nil"/>
              <w:bottom w:val="single" w:color="auto" w:sz="4" w:space="0"/>
              <w:right w:val="single" w:color="auto" w:sz="4" w:space="0"/>
            </w:tcBorders>
            <w:shd w:val="clear" w:color="auto" w:fill="auto"/>
            <w:vAlign w:val="center"/>
          </w:tcPr>
          <w:p w14:paraId="377CE4E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1F7CCD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0040DB9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27ABC1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C4A82F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43</w:t>
            </w:r>
          </w:p>
        </w:tc>
        <w:tc>
          <w:tcPr>
            <w:tcW w:w="2562" w:type="dxa"/>
            <w:tcBorders>
              <w:top w:val="nil"/>
              <w:left w:val="nil"/>
              <w:bottom w:val="single" w:color="auto" w:sz="4" w:space="0"/>
              <w:right w:val="single" w:color="auto" w:sz="4" w:space="0"/>
            </w:tcBorders>
            <w:shd w:val="clear" w:color="auto" w:fill="auto"/>
            <w:vAlign w:val="center"/>
          </w:tcPr>
          <w:p w14:paraId="426CA82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红外发射棒</w:t>
            </w:r>
          </w:p>
        </w:tc>
        <w:tc>
          <w:tcPr>
            <w:tcW w:w="2859" w:type="dxa"/>
            <w:tcBorders>
              <w:top w:val="nil"/>
              <w:left w:val="nil"/>
              <w:bottom w:val="single" w:color="auto" w:sz="4" w:space="0"/>
              <w:right w:val="single" w:color="auto" w:sz="4" w:space="0"/>
            </w:tcBorders>
            <w:shd w:val="clear" w:color="auto" w:fill="auto"/>
            <w:vAlign w:val="center"/>
          </w:tcPr>
          <w:p w14:paraId="3C7B79E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ITC/TS-9100D配带</w:t>
            </w:r>
          </w:p>
        </w:tc>
        <w:tc>
          <w:tcPr>
            <w:tcW w:w="838" w:type="dxa"/>
            <w:tcBorders>
              <w:top w:val="nil"/>
              <w:left w:val="nil"/>
              <w:bottom w:val="single" w:color="auto" w:sz="4" w:space="0"/>
              <w:right w:val="single" w:color="auto" w:sz="4" w:space="0"/>
            </w:tcBorders>
            <w:shd w:val="clear" w:color="auto" w:fill="auto"/>
            <w:vAlign w:val="center"/>
          </w:tcPr>
          <w:p w14:paraId="265D116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680" w:type="dxa"/>
            <w:tcBorders>
              <w:top w:val="nil"/>
              <w:left w:val="nil"/>
              <w:bottom w:val="single" w:color="auto" w:sz="4" w:space="0"/>
              <w:right w:val="single" w:color="auto" w:sz="4" w:space="0"/>
            </w:tcBorders>
            <w:shd w:val="clear" w:color="auto" w:fill="auto"/>
            <w:vAlign w:val="center"/>
          </w:tcPr>
          <w:p w14:paraId="64A12C9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AB2EE9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23DDDC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5C9E13A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44</w:t>
            </w:r>
          </w:p>
        </w:tc>
        <w:tc>
          <w:tcPr>
            <w:tcW w:w="2562" w:type="dxa"/>
            <w:tcBorders>
              <w:top w:val="nil"/>
              <w:left w:val="nil"/>
              <w:bottom w:val="single" w:color="auto" w:sz="4" w:space="0"/>
              <w:right w:val="single" w:color="auto" w:sz="4" w:space="0"/>
            </w:tcBorders>
            <w:shd w:val="clear" w:color="auto" w:fill="auto"/>
            <w:vAlign w:val="center"/>
          </w:tcPr>
          <w:p w14:paraId="01EE2C7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电源控制器</w:t>
            </w:r>
          </w:p>
        </w:tc>
        <w:tc>
          <w:tcPr>
            <w:tcW w:w="2859" w:type="dxa"/>
            <w:tcBorders>
              <w:top w:val="nil"/>
              <w:left w:val="nil"/>
              <w:bottom w:val="single" w:color="auto" w:sz="4" w:space="0"/>
              <w:right w:val="single" w:color="auto" w:sz="4" w:space="0"/>
            </w:tcBorders>
            <w:shd w:val="clear" w:color="auto" w:fill="auto"/>
            <w:vAlign w:val="center"/>
          </w:tcPr>
          <w:p w14:paraId="795017A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ITC/TS-9101GY</w:t>
            </w:r>
          </w:p>
        </w:tc>
        <w:tc>
          <w:tcPr>
            <w:tcW w:w="838" w:type="dxa"/>
            <w:tcBorders>
              <w:top w:val="nil"/>
              <w:left w:val="nil"/>
              <w:bottom w:val="single" w:color="auto" w:sz="4" w:space="0"/>
              <w:right w:val="single" w:color="auto" w:sz="4" w:space="0"/>
            </w:tcBorders>
            <w:shd w:val="clear" w:color="auto" w:fill="auto"/>
            <w:vAlign w:val="center"/>
          </w:tcPr>
          <w:p w14:paraId="2EFD57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6C3CFDD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51A6C0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6CFA97D">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BD538C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45</w:t>
            </w:r>
          </w:p>
        </w:tc>
        <w:tc>
          <w:tcPr>
            <w:tcW w:w="2562" w:type="dxa"/>
            <w:tcBorders>
              <w:top w:val="nil"/>
              <w:left w:val="nil"/>
              <w:bottom w:val="single" w:color="auto" w:sz="4" w:space="0"/>
              <w:right w:val="single" w:color="auto" w:sz="4" w:space="0"/>
            </w:tcBorders>
            <w:shd w:val="clear" w:color="auto" w:fill="auto"/>
            <w:vAlign w:val="center"/>
          </w:tcPr>
          <w:p w14:paraId="294C696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编程软件及编程费用</w:t>
            </w:r>
          </w:p>
        </w:tc>
        <w:tc>
          <w:tcPr>
            <w:tcW w:w="2859" w:type="dxa"/>
            <w:tcBorders>
              <w:top w:val="nil"/>
              <w:left w:val="nil"/>
              <w:bottom w:val="single" w:color="auto" w:sz="4" w:space="0"/>
              <w:right w:val="single" w:color="auto" w:sz="4" w:space="0"/>
            </w:tcBorders>
            <w:shd w:val="clear" w:color="auto" w:fill="auto"/>
            <w:vAlign w:val="center"/>
          </w:tcPr>
          <w:p w14:paraId="345769D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ITC/TS-9100D配带</w:t>
            </w:r>
          </w:p>
        </w:tc>
        <w:tc>
          <w:tcPr>
            <w:tcW w:w="838" w:type="dxa"/>
            <w:tcBorders>
              <w:top w:val="nil"/>
              <w:left w:val="nil"/>
              <w:bottom w:val="single" w:color="auto" w:sz="4" w:space="0"/>
              <w:right w:val="single" w:color="auto" w:sz="4" w:space="0"/>
            </w:tcBorders>
            <w:shd w:val="clear" w:color="auto" w:fill="auto"/>
            <w:vAlign w:val="center"/>
          </w:tcPr>
          <w:p w14:paraId="28E77F9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37B48F9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723C43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13BEF3E">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8F451A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46</w:t>
            </w:r>
          </w:p>
        </w:tc>
        <w:tc>
          <w:tcPr>
            <w:tcW w:w="2562" w:type="dxa"/>
            <w:tcBorders>
              <w:top w:val="nil"/>
              <w:left w:val="nil"/>
              <w:bottom w:val="single" w:color="auto" w:sz="4" w:space="0"/>
              <w:right w:val="single" w:color="auto" w:sz="4" w:space="0"/>
            </w:tcBorders>
            <w:shd w:val="clear" w:color="auto" w:fill="auto"/>
            <w:vAlign w:val="center"/>
          </w:tcPr>
          <w:p w14:paraId="6045DC4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调光模块</w:t>
            </w:r>
          </w:p>
        </w:tc>
        <w:tc>
          <w:tcPr>
            <w:tcW w:w="2859" w:type="dxa"/>
            <w:tcBorders>
              <w:top w:val="nil"/>
              <w:left w:val="nil"/>
              <w:bottom w:val="single" w:color="auto" w:sz="4" w:space="0"/>
              <w:right w:val="single" w:color="auto" w:sz="4" w:space="0"/>
            </w:tcBorders>
            <w:shd w:val="clear" w:color="auto" w:fill="auto"/>
            <w:vAlign w:val="center"/>
          </w:tcPr>
          <w:p w14:paraId="3616093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ITC/TS-9103</w:t>
            </w:r>
          </w:p>
        </w:tc>
        <w:tc>
          <w:tcPr>
            <w:tcW w:w="838" w:type="dxa"/>
            <w:tcBorders>
              <w:top w:val="nil"/>
              <w:left w:val="nil"/>
              <w:bottom w:val="single" w:color="auto" w:sz="4" w:space="0"/>
              <w:right w:val="single" w:color="auto" w:sz="4" w:space="0"/>
            </w:tcBorders>
            <w:shd w:val="clear" w:color="auto" w:fill="auto"/>
            <w:vAlign w:val="center"/>
          </w:tcPr>
          <w:p w14:paraId="0748BF3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08187B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5DBE4C7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FFCF79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A6EDF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47</w:t>
            </w:r>
          </w:p>
        </w:tc>
        <w:tc>
          <w:tcPr>
            <w:tcW w:w="2562" w:type="dxa"/>
            <w:tcBorders>
              <w:top w:val="nil"/>
              <w:left w:val="nil"/>
              <w:bottom w:val="single" w:color="auto" w:sz="4" w:space="0"/>
              <w:right w:val="single" w:color="auto" w:sz="4" w:space="0"/>
            </w:tcBorders>
            <w:shd w:val="clear" w:color="auto" w:fill="auto"/>
            <w:vAlign w:val="center"/>
          </w:tcPr>
          <w:p w14:paraId="05A051C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桌面插座</w:t>
            </w:r>
          </w:p>
        </w:tc>
        <w:tc>
          <w:tcPr>
            <w:tcW w:w="2859" w:type="dxa"/>
            <w:tcBorders>
              <w:top w:val="nil"/>
              <w:left w:val="nil"/>
              <w:bottom w:val="single" w:color="auto" w:sz="4" w:space="0"/>
              <w:right w:val="single" w:color="auto" w:sz="4" w:space="0"/>
            </w:tcBorders>
            <w:shd w:val="clear" w:color="auto" w:fill="auto"/>
            <w:vAlign w:val="center"/>
          </w:tcPr>
          <w:p w14:paraId="27B4081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ITC/TS-18B</w:t>
            </w:r>
          </w:p>
        </w:tc>
        <w:tc>
          <w:tcPr>
            <w:tcW w:w="838" w:type="dxa"/>
            <w:tcBorders>
              <w:top w:val="nil"/>
              <w:left w:val="nil"/>
              <w:bottom w:val="single" w:color="auto" w:sz="4" w:space="0"/>
              <w:right w:val="single" w:color="auto" w:sz="4" w:space="0"/>
            </w:tcBorders>
            <w:shd w:val="clear" w:color="auto" w:fill="auto"/>
            <w:vAlign w:val="center"/>
          </w:tcPr>
          <w:p w14:paraId="3224F4F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282DE87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E4799C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3009F8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D82E6A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48</w:t>
            </w:r>
          </w:p>
        </w:tc>
        <w:tc>
          <w:tcPr>
            <w:tcW w:w="2562" w:type="dxa"/>
            <w:tcBorders>
              <w:top w:val="nil"/>
              <w:left w:val="nil"/>
              <w:bottom w:val="single" w:color="auto" w:sz="4" w:space="0"/>
              <w:right w:val="single" w:color="auto" w:sz="4" w:space="0"/>
            </w:tcBorders>
            <w:shd w:val="clear" w:color="auto" w:fill="auto"/>
            <w:vAlign w:val="center"/>
          </w:tcPr>
          <w:p w14:paraId="7316EFA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受理席位</w:t>
            </w:r>
          </w:p>
        </w:tc>
        <w:tc>
          <w:tcPr>
            <w:tcW w:w="2859" w:type="dxa"/>
            <w:tcBorders>
              <w:top w:val="nil"/>
              <w:left w:val="nil"/>
              <w:bottom w:val="single" w:color="auto" w:sz="4" w:space="0"/>
              <w:right w:val="single" w:color="auto" w:sz="4" w:space="0"/>
            </w:tcBorders>
            <w:shd w:val="clear" w:color="auto" w:fill="auto"/>
            <w:vAlign w:val="center"/>
          </w:tcPr>
          <w:p w14:paraId="2C758A7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定制/配套含支架座椅</w:t>
            </w:r>
          </w:p>
        </w:tc>
        <w:tc>
          <w:tcPr>
            <w:tcW w:w="838" w:type="dxa"/>
            <w:tcBorders>
              <w:top w:val="nil"/>
              <w:left w:val="nil"/>
              <w:bottom w:val="single" w:color="auto" w:sz="4" w:space="0"/>
              <w:right w:val="single" w:color="auto" w:sz="4" w:space="0"/>
            </w:tcBorders>
            <w:shd w:val="clear" w:color="auto" w:fill="auto"/>
            <w:vAlign w:val="center"/>
          </w:tcPr>
          <w:p w14:paraId="40B4C74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680" w:type="dxa"/>
            <w:tcBorders>
              <w:top w:val="nil"/>
              <w:left w:val="nil"/>
              <w:bottom w:val="single" w:color="auto" w:sz="4" w:space="0"/>
              <w:right w:val="single" w:color="auto" w:sz="4" w:space="0"/>
            </w:tcBorders>
            <w:shd w:val="clear" w:color="auto" w:fill="auto"/>
            <w:vAlign w:val="center"/>
          </w:tcPr>
          <w:p w14:paraId="20B3A24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277A40F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DA5A03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E440A3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49</w:t>
            </w:r>
          </w:p>
        </w:tc>
        <w:tc>
          <w:tcPr>
            <w:tcW w:w="2562" w:type="dxa"/>
            <w:tcBorders>
              <w:top w:val="nil"/>
              <w:left w:val="nil"/>
              <w:bottom w:val="single" w:color="auto" w:sz="4" w:space="0"/>
              <w:right w:val="single" w:color="auto" w:sz="4" w:space="0"/>
            </w:tcBorders>
            <w:shd w:val="clear" w:color="auto" w:fill="auto"/>
            <w:vAlign w:val="center"/>
          </w:tcPr>
          <w:p w14:paraId="04C98FB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中心受理席</w:t>
            </w:r>
          </w:p>
        </w:tc>
        <w:tc>
          <w:tcPr>
            <w:tcW w:w="2859" w:type="dxa"/>
            <w:tcBorders>
              <w:top w:val="nil"/>
              <w:left w:val="nil"/>
              <w:bottom w:val="single" w:color="auto" w:sz="4" w:space="0"/>
              <w:right w:val="single" w:color="auto" w:sz="4" w:space="0"/>
            </w:tcBorders>
            <w:shd w:val="clear" w:color="auto" w:fill="auto"/>
            <w:vAlign w:val="center"/>
          </w:tcPr>
          <w:p w14:paraId="1216E28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DELL /5050MT</w:t>
            </w:r>
          </w:p>
        </w:tc>
        <w:tc>
          <w:tcPr>
            <w:tcW w:w="838" w:type="dxa"/>
            <w:tcBorders>
              <w:top w:val="nil"/>
              <w:left w:val="nil"/>
              <w:bottom w:val="single" w:color="auto" w:sz="4" w:space="0"/>
              <w:right w:val="single" w:color="auto" w:sz="4" w:space="0"/>
            </w:tcBorders>
            <w:shd w:val="clear" w:color="auto" w:fill="auto"/>
            <w:vAlign w:val="center"/>
          </w:tcPr>
          <w:p w14:paraId="0C167C5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680" w:type="dxa"/>
            <w:tcBorders>
              <w:top w:val="nil"/>
              <w:left w:val="nil"/>
              <w:bottom w:val="single" w:color="auto" w:sz="4" w:space="0"/>
              <w:right w:val="single" w:color="auto" w:sz="4" w:space="0"/>
            </w:tcBorders>
            <w:shd w:val="clear" w:color="auto" w:fill="auto"/>
            <w:vAlign w:val="center"/>
          </w:tcPr>
          <w:p w14:paraId="301EDDB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127DEFB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FD6425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88DB21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50</w:t>
            </w:r>
          </w:p>
        </w:tc>
        <w:tc>
          <w:tcPr>
            <w:tcW w:w="2562" w:type="dxa"/>
            <w:tcBorders>
              <w:top w:val="nil"/>
              <w:left w:val="nil"/>
              <w:bottom w:val="single" w:color="auto" w:sz="4" w:space="0"/>
              <w:right w:val="single" w:color="auto" w:sz="4" w:space="0"/>
            </w:tcBorders>
            <w:shd w:val="clear" w:color="auto" w:fill="auto"/>
            <w:vAlign w:val="center"/>
          </w:tcPr>
          <w:p w14:paraId="2C38EEC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受理话机</w:t>
            </w:r>
          </w:p>
        </w:tc>
        <w:tc>
          <w:tcPr>
            <w:tcW w:w="2859" w:type="dxa"/>
            <w:tcBorders>
              <w:top w:val="nil"/>
              <w:left w:val="nil"/>
              <w:bottom w:val="single" w:color="auto" w:sz="4" w:space="0"/>
              <w:right w:val="single" w:color="auto" w:sz="4" w:space="0"/>
            </w:tcBorders>
            <w:shd w:val="clear" w:color="auto" w:fill="auto"/>
            <w:vAlign w:val="center"/>
          </w:tcPr>
          <w:p w14:paraId="7C92075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贝恩/SP168QD</w:t>
            </w:r>
          </w:p>
        </w:tc>
        <w:tc>
          <w:tcPr>
            <w:tcW w:w="838" w:type="dxa"/>
            <w:tcBorders>
              <w:top w:val="nil"/>
              <w:left w:val="nil"/>
              <w:bottom w:val="single" w:color="auto" w:sz="4" w:space="0"/>
              <w:right w:val="single" w:color="auto" w:sz="4" w:space="0"/>
            </w:tcBorders>
            <w:shd w:val="clear" w:color="auto" w:fill="auto"/>
            <w:vAlign w:val="center"/>
          </w:tcPr>
          <w:p w14:paraId="3AC1214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680" w:type="dxa"/>
            <w:tcBorders>
              <w:top w:val="nil"/>
              <w:left w:val="nil"/>
              <w:bottom w:val="single" w:color="auto" w:sz="4" w:space="0"/>
              <w:right w:val="single" w:color="auto" w:sz="4" w:space="0"/>
            </w:tcBorders>
            <w:shd w:val="clear" w:color="auto" w:fill="auto"/>
            <w:vAlign w:val="center"/>
          </w:tcPr>
          <w:p w14:paraId="6AC9B56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0291180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6672E3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DAAA30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51</w:t>
            </w:r>
          </w:p>
        </w:tc>
        <w:tc>
          <w:tcPr>
            <w:tcW w:w="2562" w:type="dxa"/>
            <w:tcBorders>
              <w:top w:val="nil"/>
              <w:left w:val="nil"/>
              <w:bottom w:val="single" w:color="auto" w:sz="4" w:space="0"/>
              <w:right w:val="single" w:color="auto" w:sz="4" w:space="0"/>
            </w:tcBorders>
            <w:shd w:val="clear" w:color="auto" w:fill="auto"/>
            <w:vAlign w:val="center"/>
          </w:tcPr>
          <w:p w14:paraId="4AF7164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网络硬件录像机</w:t>
            </w:r>
          </w:p>
        </w:tc>
        <w:tc>
          <w:tcPr>
            <w:tcW w:w="2859" w:type="dxa"/>
            <w:tcBorders>
              <w:top w:val="nil"/>
              <w:left w:val="nil"/>
              <w:bottom w:val="single" w:color="auto" w:sz="4" w:space="0"/>
              <w:right w:val="single" w:color="auto" w:sz="4" w:space="0"/>
            </w:tcBorders>
            <w:shd w:val="clear" w:color="auto" w:fill="auto"/>
            <w:vAlign w:val="center"/>
          </w:tcPr>
          <w:p w14:paraId="29D3F1C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海康威视/DS-8632N-I16</w:t>
            </w:r>
          </w:p>
        </w:tc>
        <w:tc>
          <w:tcPr>
            <w:tcW w:w="838" w:type="dxa"/>
            <w:tcBorders>
              <w:top w:val="nil"/>
              <w:left w:val="nil"/>
              <w:bottom w:val="single" w:color="auto" w:sz="4" w:space="0"/>
              <w:right w:val="single" w:color="auto" w:sz="4" w:space="0"/>
            </w:tcBorders>
            <w:shd w:val="clear" w:color="auto" w:fill="auto"/>
            <w:vAlign w:val="center"/>
          </w:tcPr>
          <w:p w14:paraId="6FA7122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813752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47D54D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2D2264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75ECC6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52</w:t>
            </w:r>
          </w:p>
        </w:tc>
        <w:tc>
          <w:tcPr>
            <w:tcW w:w="2562" w:type="dxa"/>
            <w:tcBorders>
              <w:top w:val="nil"/>
              <w:left w:val="nil"/>
              <w:bottom w:val="single" w:color="auto" w:sz="4" w:space="0"/>
              <w:right w:val="single" w:color="auto" w:sz="4" w:space="0"/>
            </w:tcBorders>
            <w:shd w:val="clear" w:color="auto" w:fill="auto"/>
            <w:vAlign w:val="center"/>
          </w:tcPr>
          <w:p w14:paraId="644A262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移动指挥台</w:t>
            </w:r>
          </w:p>
        </w:tc>
        <w:tc>
          <w:tcPr>
            <w:tcW w:w="2859" w:type="dxa"/>
            <w:tcBorders>
              <w:top w:val="nil"/>
              <w:left w:val="nil"/>
              <w:bottom w:val="single" w:color="auto" w:sz="4" w:space="0"/>
              <w:right w:val="single" w:color="auto" w:sz="4" w:space="0"/>
            </w:tcBorders>
            <w:shd w:val="clear" w:color="auto" w:fill="auto"/>
            <w:vAlign w:val="center"/>
          </w:tcPr>
          <w:p w14:paraId="1C7D580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ThinkPad/X280</w:t>
            </w:r>
          </w:p>
        </w:tc>
        <w:tc>
          <w:tcPr>
            <w:tcW w:w="838" w:type="dxa"/>
            <w:tcBorders>
              <w:top w:val="nil"/>
              <w:left w:val="nil"/>
              <w:bottom w:val="single" w:color="auto" w:sz="4" w:space="0"/>
              <w:right w:val="single" w:color="auto" w:sz="4" w:space="0"/>
            </w:tcBorders>
            <w:shd w:val="clear" w:color="auto" w:fill="auto"/>
            <w:vAlign w:val="center"/>
          </w:tcPr>
          <w:p w14:paraId="5A78778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537C095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B18297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1110F0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4769B9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53</w:t>
            </w:r>
          </w:p>
        </w:tc>
        <w:tc>
          <w:tcPr>
            <w:tcW w:w="2562" w:type="dxa"/>
            <w:tcBorders>
              <w:top w:val="nil"/>
              <w:left w:val="nil"/>
              <w:bottom w:val="single" w:color="auto" w:sz="4" w:space="0"/>
              <w:right w:val="single" w:color="auto" w:sz="4" w:space="0"/>
            </w:tcBorders>
            <w:shd w:val="clear" w:color="auto" w:fill="auto"/>
            <w:vAlign w:val="center"/>
          </w:tcPr>
          <w:p w14:paraId="4DC6A1E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解码器</w:t>
            </w:r>
          </w:p>
        </w:tc>
        <w:tc>
          <w:tcPr>
            <w:tcW w:w="2859" w:type="dxa"/>
            <w:tcBorders>
              <w:top w:val="nil"/>
              <w:left w:val="nil"/>
              <w:bottom w:val="single" w:color="auto" w:sz="4" w:space="0"/>
              <w:right w:val="single" w:color="auto" w:sz="4" w:space="0"/>
            </w:tcBorders>
            <w:shd w:val="clear" w:color="auto" w:fill="auto"/>
            <w:vAlign w:val="center"/>
          </w:tcPr>
          <w:p w14:paraId="02FA63F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海康威视/DS-6912UD</w:t>
            </w:r>
          </w:p>
        </w:tc>
        <w:tc>
          <w:tcPr>
            <w:tcW w:w="838" w:type="dxa"/>
            <w:tcBorders>
              <w:top w:val="nil"/>
              <w:left w:val="nil"/>
              <w:bottom w:val="single" w:color="auto" w:sz="4" w:space="0"/>
              <w:right w:val="single" w:color="auto" w:sz="4" w:space="0"/>
            </w:tcBorders>
            <w:shd w:val="clear" w:color="auto" w:fill="auto"/>
            <w:vAlign w:val="center"/>
          </w:tcPr>
          <w:p w14:paraId="4F5AF87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3CB5E0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69FBD6A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A18216E">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B4D608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54</w:t>
            </w:r>
          </w:p>
        </w:tc>
        <w:tc>
          <w:tcPr>
            <w:tcW w:w="2562" w:type="dxa"/>
            <w:tcBorders>
              <w:top w:val="nil"/>
              <w:left w:val="nil"/>
              <w:bottom w:val="single" w:color="auto" w:sz="4" w:space="0"/>
              <w:right w:val="single" w:color="auto" w:sz="4" w:space="0"/>
            </w:tcBorders>
            <w:shd w:val="clear" w:color="auto" w:fill="auto"/>
            <w:vAlign w:val="center"/>
          </w:tcPr>
          <w:p w14:paraId="7B4203C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监控摄像头</w:t>
            </w:r>
          </w:p>
        </w:tc>
        <w:tc>
          <w:tcPr>
            <w:tcW w:w="2859" w:type="dxa"/>
            <w:tcBorders>
              <w:top w:val="nil"/>
              <w:left w:val="nil"/>
              <w:bottom w:val="single" w:color="auto" w:sz="4" w:space="0"/>
              <w:right w:val="single" w:color="auto" w:sz="4" w:space="0"/>
            </w:tcBorders>
            <w:shd w:val="clear" w:color="auto" w:fill="auto"/>
            <w:vAlign w:val="center"/>
          </w:tcPr>
          <w:p w14:paraId="33164D5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海康威视/DS-2CD2T10-I3 +DS-1292ZJ</w:t>
            </w:r>
          </w:p>
        </w:tc>
        <w:tc>
          <w:tcPr>
            <w:tcW w:w="838" w:type="dxa"/>
            <w:tcBorders>
              <w:top w:val="nil"/>
              <w:left w:val="nil"/>
              <w:bottom w:val="single" w:color="auto" w:sz="4" w:space="0"/>
              <w:right w:val="single" w:color="auto" w:sz="4" w:space="0"/>
            </w:tcBorders>
            <w:shd w:val="clear" w:color="auto" w:fill="auto"/>
            <w:vAlign w:val="center"/>
          </w:tcPr>
          <w:p w14:paraId="7D54343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c>
          <w:tcPr>
            <w:tcW w:w="680" w:type="dxa"/>
            <w:tcBorders>
              <w:top w:val="nil"/>
              <w:left w:val="nil"/>
              <w:bottom w:val="single" w:color="auto" w:sz="4" w:space="0"/>
              <w:right w:val="single" w:color="auto" w:sz="4" w:space="0"/>
            </w:tcBorders>
            <w:shd w:val="clear" w:color="auto" w:fill="auto"/>
            <w:vAlign w:val="center"/>
          </w:tcPr>
          <w:p w14:paraId="2893B62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5C515B0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92DC7E1">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0DD662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55</w:t>
            </w:r>
          </w:p>
        </w:tc>
        <w:tc>
          <w:tcPr>
            <w:tcW w:w="2562" w:type="dxa"/>
            <w:tcBorders>
              <w:top w:val="nil"/>
              <w:left w:val="nil"/>
              <w:bottom w:val="single" w:color="auto" w:sz="4" w:space="0"/>
              <w:right w:val="single" w:color="auto" w:sz="4" w:space="0"/>
            </w:tcBorders>
            <w:shd w:val="clear" w:color="auto" w:fill="auto"/>
            <w:vAlign w:val="center"/>
          </w:tcPr>
          <w:p w14:paraId="773435C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KVM切换器</w:t>
            </w:r>
          </w:p>
        </w:tc>
        <w:tc>
          <w:tcPr>
            <w:tcW w:w="2859" w:type="dxa"/>
            <w:tcBorders>
              <w:top w:val="nil"/>
              <w:left w:val="nil"/>
              <w:bottom w:val="single" w:color="auto" w:sz="4" w:space="0"/>
              <w:right w:val="single" w:color="auto" w:sz="4" w:space="0"/>
            </w:tcBorders>
            <w:shd w:val="clear" w:color="auto" w:fill="auto"/>
            <w:vAlign w:val="center"/>
          </w:tcPr>
          <w:p w14:paraId="1A514C5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大唐保镖/HL-6716</w:t>
            </w:r>
          </w:p>
        </w:tc>
        <w:tc>
          <w:tcPr>
            <w:tcW w:w="838" w:type="dxa"/>
            <w:tcBorders>
              <w:top w:val="nil"/>
              <w:left w:val="nil"/>
              <w:bottom w:val="single" w:color="auto" w:sz="4" w:space="0"/>
              <w:right w:val="single" w:color="auto" w:sz="4" w:space="0"/>
            </w:tcBorders>
            <w:shd w:val="clear" w:color="auto" w:fill="auto"/>
            <w:vAlign w:val="center"/>
          </w:tcPr>
          <w:p w14:paraId="4FFD5B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6168F87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0A78188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B561F4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EC7B1E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56</w:t>
            </w:r>
          </w:p>
        </w:tc>
        <w:tc>
          <w:tcPr>
            <w:tcW w:w="2562" w:type="dxa"/>
            <w:tcBorders>
              <w:top w:val="nil"/>
              <w:left w:val="nil"/>
              <w:bottom w:val="single" w:color="auto" w:sz="4" w:space="0"/>
              <w:right w:val="single" w:color="auto" w:sz="4" w:space="0"/>
            </w:tcBorders>
            <w:shd w:val="clear" w:color="auto" w:fill="auto"/>
            <w:vAlign w:val="center"/>
          </w:tcPr>
          <w:p w14:paraId="465E358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一体化车载终端</w:t>
            </w:r>
          </w:p>
        </w:tc>
        <w:tc>
          <w:tcPr>
            <w:tcW w:w="2859" w:type="dxa"/>
            <w:tcBorders>
              <w:top w:val="nil"/>
              <w:left w:val="nil"/>
              <w:bottom w:val="single" w:color="auto" w:sz="4" w:space="0"/>
              <w:right w:val="single" w:color="auto" w:sz="4" w:space="0"/>
            </w:tcBorders>
            <w:shd w:val="clear" w:color="auto" w:fill="auto"/>
            <w:vAlign w:val="center"/>
          </w:tcPr>
          <w:p w14:paraId="05C34FC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美诺泰科/MTSN7</w:t>
            </w:r>
          </w:p>
        </w:tc>
        <w:tc>
          <w:tcPr>
            <w:tcW w:w="838" w:type="dxa"/>
            <w:tcBorders>
              <w:top w:val="nil"/>
              <w:left w:val="nil"/>
              <w:bottom w:val="single" w:color="auto" w:sz="4" w:space="0"/>
              <w:right w:val="single" w:color="auto" w:sz="4" w:space="0"/>
            </w:tcBorders>
            <w:shd w:val="clear" w:color="auto" w:fill="auto"/>
            <w:vAlign w:val="center"/>
          </w:tcPr>
          <w:p w14:paraId="545FD24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64</w:t>
            </w:r>
          </w:p>
        </w:tc>
        <w:tc>
          <w:tcPr>
            <w:tcW w:w="680" w:type="dxa"/>
            <w:tcBorders>
              <w:top w:val="nil"/>
              <w:left w:val="nil"/>
              <w:bottom w:val="single" w:color="auto" w:sz="4" w:space="0"/>
              <w:right w:val="single" w:color="auto" w:sz="4" w:space="0"/>
            </w:tcBorders>
            <w:shd w:val="clear" w:color="auto" w:fill="auto"/>
            <w:vAlign w:val="center"/>
          </w:tcPr>
          <w:p w14:paraId="2112C7A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1A599AF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CBF501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3247A4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57</w:t>
            </w:r>
          </w:p>
        </w:tc>
        <w:tc>
          <w:tcPr>
            <w:tcW w:w="2562" w:type="dxa"/>
            <w:tcBorders>
              <w:top w:val="nil"/>
              <w:left w:val="nil"/>
              <w:bottom w:val="single" w:color="auto" w:sz="4" w:space="0"/>
              <w:right w:val="single" w:color="auto" w:sz="4" w:space="0"/>
            </w:tcBorders>
            <w:shd w:val="clear" w:color="auto" w:fill="auto"/>
            <w:vAlign w:val="center"/>
          </w:tcPr>
          <w:p w14:paraId="16205D2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车载急救医疗信息显示终端</w:t>
            </w:r>
          </w:p>
        </w:tc>
        <w:tc>
          <w:tcPr>
            <w:tcW w:w="2859" w:type="dxa"/>
            <w:tcBorders>
              <w:top w:val="nil"/>
              <w:left w:val="nil"/>
              <w:bottom w:val="single" w:color="auto" w:sz="4" w:space="0"/>
              <w:right w:val="single" w:color="auto" w:sz="4" w:space="0"/>
            </w:tcBorders>
            <w:shd w:val="clear" w:color="auto" w:fill="auto"/>
            <w:vAlign w:val="center"/>
          </w:tcPr>
          <w:p w14:paraId="4822393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朗歌斯/LS730</w:t>
            </w:r>
          </w:p>
        </w:tc>
        <w:tc>
          <w:tcPr>
            <w:tcW w:w="838" w:type="dxa"/>
            <w:tcBorders>
              <w:top w:val="nil"/>
              <w:left w:val="nil"/>
              <w:bottom w:val="single" w:color="auto" w:sz="4" w:space="0"/>
              <w:right w:val="single" w:color="auto" w:sz="4" w:space="0"/>
            </w:tcBorders>
            <w:shd w:val="clear" w:color="auto" w:fill="auto"/>
            <w:vAlign w:val="center"/>
          </w:tcPr>
          <w:p w14:paraId="09E404A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680" w:type="dxa"/>
            <w:tcBorders>
              <w:top w:val="nil"/>
              <w:left w:val="nil"/>
              <w:bottom w:val="single" w:color="auto" w:sz="4" w:space="0"/>
              <w:right w:val="single" w:color="auto" w:sz="4" w:space="0"/>
            </w:tcBorders>
            <w:shd w:val="clear" w:color="auto" w:fill="auto"/>
            <w:vAlign w:val="center"/>
          </w:tcPr>
          <w:p w14:paraId="306E200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7A8939F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BFD9BF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46AA41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58</w:t>
            </w:r>
          </w:p>
        </w:tc>
        <w:tc>
          <w:tcPr>
            <w:tcW w:w="2562" w:type="dxa"/>
            <w:tcBorders>
              <w:top w:val="nil"/>
              <w:left w:val="nil"/>
              <w:bottom w:val="single" w:color="auto" w:sz="4" w:space="0"/>
              <w:right w:val="single" w:color="auto" w:sz="4" w:space="0"/>
            </w:tcBorders>
            <w:shd w:val="clear" w:color="auto" w:fill="auto"/>
            <w:vAlign w:val="center"/>
          </w:tcPr>
          <w:p w14:paraId="170E3DB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无线路由器</w:t>
            </w:r>
          </w:p>
        </w:tc>
        <w:tc>
          <w:tcPr>
            <w:tcW w:w="2859" w:type="dxa"/>
            <w:tcBorders>
              <w:top w:val="nil"/>
              <w:left w:val="nil"/>
              <w:bottom w:val="single" w:color="auto" w:sz="4" w:space="0"/>
              <w:right w:val="single" w:color="auto" w:sz="4" w:space="0"/>
            </w:tcBorders>
            <w:shd w:val="clear" w:color="auto" w:fill="auto"/>
            <w:vAlign w:val="center"/>
          </w:tcPr>
          <w:p w14:paraId="3CFCDA9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锐谷智联/R9680FA</w:t>
            </w:r>
          </w:p>
        </w:tc>
        <w:tc>
          <w:tcPr>
            <w:tcW w:w="838" w:type="dxa"/>
            <w:tcBorders>
              <w:top w:val="nil"/>
              <w:left w:val="nil"/>
              <w:bottom w:val="single" w:color="auto" w:sz="4" w:space="0"/>
              <w:right w:val="single" w:color="auto" w:sz="4" w:space="0"/>
            </w:tcBorders>
            <w:shd w:val="clear" w:color="auto" w:fill="auto"/>
            <w:vAlign w:val="center"/>
          </w:tcPr>
          <w:p w14:paraId="41F90F7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64</w:t>
            </w:r>
          </w:p>
        </w:tc>
        <w:tc>
          <w:tcPr>
            <w:tcW w:w="680" w:type="dxa"/>
            <w:tcBorders>
              <w:top w:val="nil"/>
              <w:left w:val="nil"/>
              <w:bottom w:val="single" w:color="auto" w:sz="4" w:space="0"/>
              <w:right w:val="single" w:color="auto" w:sz="4" w:space="0"/>
            </w:tcBorders>
            <w:shd w:val="clear" w:color="auto" w:fill="auto"/>
            <w:vAlign w:val="center"/>
          </w:tcPr>
          <w:p w14:paraId="3E54AB6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902298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25961D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57962ED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59</w:t>
            </w:r>
          </w:p>
        </w:tc>
        <w:tc>
          <w:tcPr>
            <w:tcW w:w="2562" w:type="dxa"/>
            <w:tcBorders>
              <w:top w:val="nil"/>
              <w:left w:val="nil"/>
              <w:bottom w:val="single" w:color="auto" w:sz="4" w:space="0"/>
              <w:right w:val="single" w:color="auto" w:sz="4" w:space="0"/>
            </w:tcBorders>
            <w:shd w:val="clear" w:color="auto" w:fill="auto"/>
            <w:vAlign w:val="center"/>
          </w:tcPr>
          <w:p w14:paraId="4C0E015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远程医学指导终端</w:t>
            </w:r>
          </w:p>
        </w:tc>
        <w:tc>
          <w:tcPr>
            <w:tcW w:w="2859" w:type="dxa"/>
            <w:tcBorders>
              <w:top w:val="nil"/>
              <w:left w:val="nil"/>
              <w:bottom w:val="single" w:color="auto" w:sz="4" w:space="0"/>
              <w:right w:val="single" w:color="auto" w:sz="4" w:space="0"/>
            </w:tcBorders>
            <w:shd w:val="clear" w:color="auto" w:fill="auto"/>
            <w:vAlign w:val="center"/>
          </w:tcPr>
          <w:p w14:paraId="6D09650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中兴/T700S-4MX </w:t>
            </w:r>
          </w:p>
        </w:tc>
        <w:tc>
          <w:tcPr>
            <w:tcW w:w="838" w:type="dxa"/>
            <w:tcBorders>
              <w:top w:val="nil"/>
              <w:left w:val="nil"/>
              <w:bottom w:val="single" w:color="auto" w:sz="4" w:space="0"/>
              <w:right w:val="single" w:color="auto" w:sz="4" w:space="0"/>
            </w:tcBorders>
            <w:shd w:val="clear" w:color="auto" w:fill="auto"/>
            <w:vAlign w:val="center"/>
          </w:tcPr>
          <w:p w14:paraId="538D0CD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13</w:t>
            </w:r>
          </w:p>
        </w:tc>
        <w:tc>
          <w:tcPr>
            <w:tcW w:w="680" w:type="dxa"/>
            <w:tcBorders>
              <w:top w:val="nil"/>
              <w:left w:val="nil"/>
              <w:bottom w:val="single" w:color="auto" w:sz="4" w:space="0"/>
              <w:right w:val="single" w:color="auto" w:sz="4" w:space="0"/>
            </w:tcBorders>
            <w:shd w:val="clear" w:color="auto" w:fill="auto"/>
            <w:vAlign w:val="center"/>
          </w:tcPr>
          <w:p w14:paraId="488CC0D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2B3261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474C79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5F1A9E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60</w:t>
            </w:r>
          </w:p>
        </w:tc>
        <w:tc>
          <w:tcPr>
            <w:tcW w:w="2562" w:type="dxa"/>
            <w:tcBorders>
              <w:top w:val="nil"/>
              <w:left w:val="nil"/>
              <w:bottom w:val="single" w:color="auto" w:sz="4" w:space="0"/>
              <w:right w:val="single" w:color="auto" w:sz="4" w:space="0"/>
            </w:tcBorders>
            <w:shd w:val="clear" w:color="auto" w:fill="auto"/>
            <w:vAlign w:val="center"/>
          </w:tcPr>
          <w:p w14:paraId="0F11CF0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急救医疗移动工作站</w:t>
            </w:r>
          </w:p>
        </w:tc>
        <w:tc>
          <w:tcPr>
            <w:tcW w:w="2859" w:type="dxa"/>
            <w:tcBorders>
              <w:top w:val="nil"/>
              <w:left w:val="nil"/>
              <w:bottom w:val="single" w:color="auto" w:sz="4" w:space="0"/>
              <w:right w:val="single" w:color="auto" w:sz="4" w:space="0"/>
            </w:tcBorders>
            <w:shd w:val="clear" w:color="auto" w:fill="auto"/>
            <w:vAlign w:val="center"/>
          </w:tcPr>
          <w:p w14:paraId="66085F7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华为/M3</w:t>
            </w:r>
          </w:p>
        </w:tc>
        <w:tc>
          <w:tcPr>
            <w:tcW w:w="838" w:type="dxa"/>
            <w:tcBorders>
              <w:top w:val="nil"/>
              <w:left w:val="nil"/>
              <w:bottom w:val="single" w:color="auto" w:sz="4" w:space="0"/>
              <w:right w:val="single" w:color="auto" w:sz="4" w:space="0"/>
            </w:tcBorders>
            <w:shd w:val="clear" w:color="auto" w:fill="auto"/>
            <w:vAlign w:val="center"/>
          </w:tcPr>
          <w:p w14:paraId="5AA7216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c>
          <w:tcPr>
            <w:tcW w:w="680" w:type="dxa"/>
            <w:tcBorders>
              <w:top w:val="nil"/>
              <w:left w:val="nil"/>
              <w:bottom w:val="single" w:color="auto" w:sz="4" w:space="0"/>
              <w:right w:val="single" w:color="auto" w:sz="4" w:space="0"/>
            </w:tcBorders>
            <w:shd w:val="clear" w:color="auto" w:fill="auto"/>
            <w:vAlign w:val="center"/>
          </w:tcPr>
          <w:p w14:paraId="1457E84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0759059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CA6D9F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5DAF2E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61</w:t>
            </w:r>
          </w:p>
        </w:tc>
        <w:tc>
          <w:tcPr>
            <w:tcW w:w="2562" w:type="dxa"/>
            <w:tcBorders>
              <w:top w:val="nil"/>
              <w:left w:val="nil"/>
              <w:bottom w:val="single" w:color="auto" w:sz="4" w:space="0"/>
              <w:right w:val="single" w:color="auto" w:sz="4" w:space="0"/>
            </w:tcBorders>
            <w:shd w:val="clear" w:color="auto" w:fill="auto"/>
            <w:vAlign w:val="center"/>
          </w:tcPr>
          <w:p w14:paraId="5F0EFF8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4G车载录音录像设备</w:t>
            </w:r>
          </w:p>
        </w:tc>
        <w:tc>
          <w:tcPr>
            <w:tcW w:w="2859" w:type="dxa"/>
            <w:tcBorders>
              <w:top w:val="nil"/>
              <w:left w:val="nil"/>
              <w:bottom w:val="single" w:color="auto" w:sz="4" w:space="0"/>
              <w:right w:val="single" w:color="auto" w:sz="4" w:space="0"/>
            </w:tcBorders>
            <w:shd w:val="clear" w:color="auto" w:fill="auto"/>
            <w:vAlign w:val="center"/>
          </w:tcPr>
          <w:p w14:paraId="564B243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海康/DS-M5504HN</w:t>
            </w:r>
          </w:p>
        </w:tc>
        <w:tc>
          <w:tcPr>
            <w:tcW w:w="838" w:type="dxa"/>
            <w:tcBorders>
              <w:top w:val="nil"/>
              <w:left w:val="nil"/>
              <w:bottom w:val="single" w:color="auto" w:sz="4" w:space="0"/>
              <w:right w:val="single" w:color="auto" w:sz="4" w:space="0"/>
            </w:tcBorders>
            <w:shd w:val="clear" w:color="auto" w:fill="auto"/>
            <w:vAlign w:val="center"/>
          </w:tcPr>
          <w:p w14:paraId="375717B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64</w:t>
            </w:r>
          </w:p>
        </w:tc>
        <w:tc>
          <w:tcPr>
            <w:tcW w:w="680" w:type="dxa"/>
            <w:tcBorders>
              <w:top w:val="nil"/>
              <w:left w:val="nil"/>
              <w:bottom w:val="single" w:color="auto" w:sz="4" w:space="0"/>
              <w:right w:val="single" w:color="auto" w:sz="4" w:space="0"/>
            </w:tcBorders>
            <w:shd w:val="clear" w:color="auto" w:fill="auto"/>
            <w:vAlign w:val="center"/>
          </w:tcPr>
          <w:p w14:paraId="3F08AC6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111D03D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A3D566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851658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62</w:t>
            </w:r>
          </w:p>
        </w:tc>
        <w:tc>
          <w:tcPr>
            <w:tcW w:w="2562" w:type="dxa"/>
            <w:tcBorders>
              <w:top w:val="nil"/>
              <w:left w:val="nil"/>
              <w:bottom w:val="single" w:color="auto" w:sz="4" w:space="0"/>
              <w:right w:val="single" w:color="auto" w:sz="4" w:space="0"/>
            </w:tcBorders>
            <w:shd w:val="clear" w:color="auto" w:fill="auto"/>
            <w:vAlign w:val="center"/>
          </w:tcPr>
          <w:p w14:paraId="14E7EC3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监控摄像头</w:t>
            </w:r>
          </w:p>
        </w:tc>
        <w:tc>
          <w:tcPr>
            <w:tcW w:w="2859" w:type="dxa"/>
            <w:tcBorders>
              <w:top w:val="nil"/>
              <w:left w:val="nil"/>
              <w:bottom w:val="single" w:color="auto" w:sz="4" w:space="0"/>
              <w:right w:val="single" w:color="auto" w:sz="4" w:space="0"/>
            </w:tcBorders>
            <w:shd w:val="clear" w:color="auto" w:fill="auto"/>
            <w:vAlign w:val="center"/>
          </w:tcPr>
          <w:p w14:paraId="3DA0B78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海康/DS-2CD6520D-IO</w:t>
            </w:r>
          </w:p>
        </w:tc>
        <w:tc>
          <w:tcPr>
            <w:tcW w:w="838" w:type="dxa"/>
            <w:tcBorders>
              <w:top w:val="nil"/>
              <w:left w:val="nil"/>
              <w:bottom w:val="single" w:color="auto" w:sz="4" w:space="0"/>
              <w:right w:val="single" w:color="auto" w:sz="4" w:space="0"/>
            </w:tcBorders>
            <w:shd w:val="clear" w:color="auto" w:fill="auto"/>
            <w:vAlign w:val="center"/>
          </w:tcPr>
          <w:p w14:paraId="0141CC5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64</w:t>
            </w:r>
          </w:p>
        </w:tc>
        <w:tc>
          <w:tcPr>
            <w:tcW w:w="680" w:type="dxa"/>
            <w:tcBorders>
              <w:top w:val="nil"/>
              <w:left w:val="nil"/>
              <w:bottom w:val="single" w:color="auto" w:sz="4" w:space="0"/>
              <w:right w:val="single" w:color="auto" w:sz="4" w:space="0"/>
            </w:tcBorders>
            <w:shd w:val="clear" w:color="auto" w:fill="auto"/>
            <w:vAlign w:val="center"/>
          </w:tcPr>
          <w:p w14:paraId="4C054FC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4422A3F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DD30BE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82CA58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63</w:t>
            </w:r>
          </w:p>
        </w:tc>
        <w:tc>
          <w:tcPr>
            <w:tcW w:w="2562" w:type="dxa"/>
            <w:tcBorders>
              <w:top w:val="nil"/>
              <w:left w:val="nil"/>
              <w:bottom w:val="single" w:color="auto" w:sz="4" w:space="0"/>
              <w:right w:val="single" w:color="auto" w:sz="4" w:space="0"/>
            </w:tcBorders>
            <w:shd w:val="clear" w:color="auto" w:fill="auto"/>
            <w:vAlign w:val="center"/>
          </w:tcPr>
          <w:p w14:paraId="5A6353A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OBD模块</w:t>
            </w:r>
          </w:p>
        </w:tc>
        <w:tc>
          <w:tcPr>
            <w:tcW w:w="2859" w:type="dxa"/>
            <w:tcBorders>
              <w:top w:val="nil"/>
              <w:left w:val="nil"/>
              <w:bottom w:val="single" w:color="auto" w:sz="4" w:space="0"/>
              <w:right w:val="single" w:color="auto" w:sz="4" w:space="0"/>
            </w:tcBorders>
            <w:shd w:val="clear" w:color="auto" w:fill="auto"/>
            <w:vAlign w:val="center"/>
          </w:tcPr>
          <w:p w14:paraId="4200B03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元征/Golo x4</w:t>
            </w:r>
          </w:p>
        </w:tc>
        <w:tc>
          <w:tcPr>
            <w:tcW w:w="838" w:type="dxa"/>
            <w:tcBorders>
              <w:top w:val="nil"/>
              <w:left w:val="nil"/>
              <w:bottom w:val="single" w:color="auto" w:sz="4" w:space="0"/>
              <w:right w:val="single" w:color="auto" w:sz="4" w:space="0"/>
            </w:tcBorders>
            <w:shd w:val="clear" w:color="auto" w:fill="auto"/>
            <w:vAlign w:val="center"/>
          </w:tcPr>
          <w:p w14:paraId="49BC8B8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c>
          <w:tcPr>
            <w:tcW w:w="680" w:type="dxa"/>
            <w:tcBorders>
              <w:top w:val="nil"/>
              <w:left w:val="nil"/>
              <w:bottom w:val="single" w:color="auto" w:sz="4" w:space="0"/>
              <w:right w:val="single" w:color="auto" w:sz="4" w:space="0"/>
            </w:tcBorders>
            <w:shd w:val="clear" w:color="auto" w:fill="auto"/>
            <w:vAlign w:val="center"/>
          </w:tcPr>
          <w:p w14:paraId="313DD9F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2118687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B1E1AE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EC5F00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64</w:t>
            </w:r>
          </w:p>
        </w:tc>
        <w:tc>
          <w:tcPr>
            <w:tcW w:w="2562" w:type="dxa"/>
            <w:tcBorders>
              <w:top w:val="nil"/>
              <w:left w:val="nil"/>
              <w:bottom w:val="single" w:color="auto" w:sz="4" w:space="0"/>
              <w:right w:val="single" w:color="auto" w:sz="4" w:space="0"/>
            </w:tcBorders>
            <w:shd w:val="clear" w:color="auto" w:fill="auto"/>
            <w:vAlign w:val="center"/>
          </w:tcPr>
          <w:p w14:paraId="09601A9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车辆改装1</w:t>
            </w:r>
          </w:p>
        </w:tc>
        <w:tc>
          <w:tcPr>
            <w:tcW w:w="2859" w:type="dxa"/>
            <w:tcBorders>
              <w:top w:val="nil"/>
              <w:left w:val="nil"/>
              <w:bottom w:val="single" w:color="auto" w:sz="4" w:space="0"/>
              <w:right w:val="single" w:color="auto" w:sz="4" w:space="0"/>
            </w:tcBorders>
            <w:shd w:val="clear" w:color="auto" w:fill="auto"/>
            <w:vAlign w:val="center"/>
          </w:tcPr>
          <w:p w14:paraId="7100D2D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定制</w:t>
            </w:r>
          </w:p>
        </w:tc>
        <w:tc>
          <w:tcPr>
            <w:tcW w:w="838" w:type="dxa"/>
            <w:tcBorders>
              <w:top w:val="nil"/>
              <w:left w:val="nil"/>
              <w:bottom w:val="single" w:color="auto" w:sz="4" w:space="0"/>
              <w:right w:val="single" w:color="auto" w:sz="4" w:space="0"/>
            </w:tcBorders>
            <w:shd w:val="clear" w:color="auto" w:fill="auto"/>
            <w:vAlign w:val="center"/>
          </w:tcPr>
          <w:p w14:paraId="342646E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680" w:type="dxa"/>
            <w:tcBorders>
              <w:top w:val="nil"/>
              <w:left w:val="nil"/>
              <w:bottom w:val="single" w:color="auto" w:sz="4" w:space="0"/>
              <w:right w:val="single" w:color="auto" w:sz="4" w:space="0"/>
            </w:tcBorders>
            <w:shd w:val="clear" w:color="auto" w:fill="auto"/>
            <w:vAlign w:val="center"/>
          </w:tcPr>
          <w:p w14:paraId="7F42C07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59D91F0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C22EE9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7F8697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65</w:t>
            </w:r>
          </w:p>
        </w:tc>
        <w:tc>
          <w:tcPr>
            <w:tcW w:w="2562" w:type="dxa"/>
            <w:tcBorders>
              <w:top w:val="nil"/>
              <w:left w:val="nil"/>
              <w:bottom w:val="single" w:color="auto" w:sz="4" w:space="0"/>
              <w:right w:val="single" w:color="auto" w:sz="4" w:space="0"/>
            </w:tcBorders>
            <w:shd w:val="clear" w:color="auto" w:fill="auto"/>
            <w:vAlign w:val="center"/>
          </w:tcPr>
          <w:p w14:paraId="5ADFD17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车辆改装2</w:t>
            </w:r>
          </w:p>
        </w:tc>
        <w:tc>
          <w:tcPr>
            <w:tcW w:w="2859" w:type="dxa"/>
            <w:tcBorders>
              <w:top w:val="nil"/>
              <w:left w:val="nil"/>
              <w:bottom w:val="single" w:color="auto" w:sz="4" w:space="0"/>
              <w:right w:val="single" w:color="auto" w:sz="4" w:space="0"/>
            </w:tcBorders>
            <w:shd w:val="clear" w:color="auto" w:fill="auto"/>
            <w:vAlign w:val="center"/>
          </w:tcPr>
          <w:p w14:paraId="4D12CB0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定制</w:t>
            </w:r>
          </w:p>
        </w:tc>
        <w:tc>
          <w:tcPr>
            <w:tcW w:w="838" w:type="dxa"/>
            <w:tcBorders>
              <w:top w:val="nil"/>
              <w:left w:val="nil"/>
              <w:bottom w:val="single" w:color="auto" w:sz="4" w:space="0"/>
              <w:right w:val="single" w:color="auto" w:sz="4" w:space="0"/>
            </w:tcBorders>
            <w:shd w:val="clear" w:color="auto" w:fill="auto"/>
            <w:vAlign w:val="center"/>
          </w:tcPr>
          <w:p w14:paraId="16988AE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16</w:t>
            </w:r>
          </w:p>
        </w:tc>
        <w:tc>
          <w:tcPr>
            <w:tcW w:w="680" w:type="dxa"/>
            <w:tcBorders>
              <w:top w:val="nil"/>
              <w:left w:val="nil"/>
              <w:bottom w:val="single" w:color="auto" w:sz="4" w:space="0"/>
              <w:right w:val="single" w:color="auto" w:sz="4" w:space="0"/>
            </w:tcBorders>
            <w:shd w:val="clear" w:color="auto" w:fill="auto"/>
            <w:vAlign w:val="center"/>
          </w:tcPr>
          <w:p w14:paraId="71A5A83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4CBC952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4C4249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1000CD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66</w:t>
            </w:r>
          </w:p>
        </w:tc>
        <w:tc>
          <w:tcPr>
            <w:tcW w:w="2562" w:type="dxa"/>
            <w:tcBorders>
              <w:top w:val="nil"/>
              <w:left w:val="nil"/>
              <w:bottom w:val="single" w:color="auto" w:sz="4" w:space="0"/>
              <w:right w:val="single" w:color="auto" w:sz="4" w:space="0"/>
            </w:tcBorders>
            <w:shd w:val="clear" w:color="auto" w:fill="auto"/>
            <w:vAlign w:val="center"/>
          </w:tcPr>
          <w:p w14:paraId="40A11FB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分站计算机</w:t>
            </w:r>
          </w:p>
        </w:tc>
        <w:tc>
          <w:tcPr>
            <w:tcW w:w="2859" w:type="dxa"/>
            <w:tcBorders>
              <w:top w:val="nil"/>
              <w:left w:val="nil"/>
              <w:bottom w:val="single" w:color="auto" w:sz="4" w:space="0"/>
              <w:right w:val="single" w:color="auto" w:sz="4" w:space="0"/>
            </w:tcBorders>
            <w:shd w:val="clear" w:color="auto" w:fill="auto"/>
            <w:vAlign w:val="center"/>
          </w:tcPr>
          <w:p w14:paraId="601E627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戴尔/OptiPlex3050MT</w:t>
            </w:r>
          </w:p>
        </w:tc>
        <w:tc>
          <w:tcPr>
            <w:tcW w:w="838" w:type="dxa"/>
            <w:tcBorders>
              <w:top w:val="nil"/>
              <w:left w:val="nil"/>
              <w:bottom w:val="single" w:color="auto" w:sz="4" w:space="0"/>
              <w:right w:val="single" w:color="auto" w:sz="4" w:space="0"/>
            </w:tcBorders>
            <w:shd w:val="clear" w:color="auto" w:fill="auto"/>
            <w:vAlign w:val="center"/>
          </w:tcPr>
          <w:p w14:paraId="15F5DA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w:t>
            </w:r>
          </w:p>
        </w:tc>
        <w:tc>
          <w:tcPr>
            <w:tcW w:w="680" w:type="dxa"/>
            <w:tcBorders>
              <w:top w:val="nil"/>
              <w:left w:val="nil"/>
              <w:bottom w:val="single" w:color="auto" w:sz="4" w:space="0"/>
              <w:right w:val="single" w:color="auto" w:sz="4" w:space="0"/>
            </w:tcBorders>
            <w:shd w:val="clear" w:color="auto" w:fill="auto"/>
            <w:vAlign w:val="center"/>
          </w:tcPr>
          <w:p w14:paraId="20E04ED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0DB09A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05CEBCE">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8DDE51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67</w:t>
            </w:r>
          </w:p>
        </w:tc>
        <w:tc>
          <w:tcPr>
            <w:tcW w:w="2562" w:type="dxa"/>
            <w:tcBorders>
              <w:top w:val="nil"/>
              <w:left w:val="nil"/>
              <w:bottom w:val="single" w:color="auto" w:sz="4" w:space="0"/>
              <w:right w:val="single" w:color="auto" w:sz="4" w:space="0"/>
            </w:tcBorders>
            <w:shd w:val="clear" w:color="auto" w:fill="auto"/>
            <w:vAlign w:val="center"/>
          </w:tcPr>
          <w:p w14:paraId="7DBEC54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打印机</w:t>
            </w:r>
          </w:p>
        </w:tc>
        <w:tc>
          <w:tcPr>
            <w:tcW w:w="2859" w:type="dxa"/>
            <w:tcBorders>
              <w:top w:val="nil"/>
              <w:left w:val="nil"/>
              <w:bottom w:val="single" w:color="auto" w:sz="4" w:space="0"/>
              <w:right w:val="single" w:color="auto" w:sz="4" w:space="0"/>
            </w:tcBorders>
            <w:shd w:val="clear" w:color="auto" w:fill="auto"/>
            <w:vAlign w:val="center"/>
          </w:tcPr>
          <w:p w14:paraId="34D01BF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惠普/M132nw</w:t>
            </w:r>
          </w:p>
        </w:tc>
        <w:tc>
          <w:tcPr>
            <w:tcW w:w="838" w:type="dxa"/>
            <w:tcBorders>
              <w:top w:val="nil"/>
              <w:left w:val="nil"/>
              <w:bottom w:val="single" w:color="auto" w:sz="4" w:space="0"/>
              <w:right w:val="single" w:color="auto" w:sz="4" w:space="0"/>
            </w:tcBorders>
            <w:shd w:val="clear" w:color="auto" w:fill="auto"/>
            <w:vAlign w:val="center"/>
          </w:tcPr>
          <w:p w14:paraId="41BAF93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w:t>
            </w:r>
          </w:p>
        </w:tc>
        <w:tc>
          <w:tcPr>
            <w:tcW w:w="680" w:type="dxa"/>
            <w:tcBorders>
              <w:top w:val="nil"/>
              <w:left w:val="nil"/>
              <w:bottom w:val="single" w:color="auto" w:sz="4" w:space="0"/>
              <w:right w:val="single" w:color="auto" w:sz="4" w:space="0"/>
            </w:tcBorders>
            <w:shd w:val="clear" w:color="auto" w:fill="auto"/>
            <w:vAlign w:val="center"/>
          </w:tcPr>
          <w:p w14:paraId="34E54D3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395323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52837A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BE38AC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68</w:t>
            </w:r>
          </w:p>
        </w:tc>
        <w:tc>
          <w:tcPr>
            <w:tcW w:w="2562" w:type="dxa"/>
            <w:tcBorders>
              <w:top w:val="nil"/>
              <w:left w:val="nil"/>
              <w:bottom w:val="single" w:color="auto" w:sz="4" w:space="0"/>
              <w:right w:val="single" w:color="auto" w:sz="4" w:space="0"/>
            </w:tcBorders>
            <w:shd w:val="clear" w:color="auto" w:fill="auto"/>
            <w:vAlign w:val="center"/>
          </w:tcPr>
          <w:p w14:paraId="7D60091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工作台</w:t>
            </w:r>
          </w:p>
        </w:tc>
        <w:tc>
          <w:tcPr>
            <w:tcW w:w="2859" w:type="dxa"/>
            <w:tcBorders>
              <w:top w:val="nil"/>
              <w:left w:val="nil"/>
              <w:bottom w:val="single" w:color="auto" w:sz="4" w:space="0"/>
              <w:right w:val="single" w:color="auto" w:sz="4" w:space="0"/>
            </w:tcBorders>
            <w:shd w:val="clear" w:color="auto" w:fill="auto"/>
            <w:vAlign w:val="center"/>
          </w:tcPr>
          <w:p w14:paraId="02B6F05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定制</w:t>
            </w:r>
          </w:p>
        </w:tc>
        <w:tc>
          <w:tcPr>
            <w:tcW w:w="838" w:type="dxa"/>
            <w:tcBorders>
              <w:top w:val="nil"/>
              <w:left w:val="nil"/>
              <w:bottom w:val="single" w:color="auto" w:sz="4" w:space="0"/>
              <w:right w:val="single" w:color="auto" w:sz="4" w:space="0"/>
            </w:tcBorders>
            <w:shd w:val="clear" w:color="auto" w:fill="auto"/>
            <w:vAlign w:val="center"/>
          </w:tcPr>
          <w:p w14:paraId="7E949D4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w:t>
            </w:r>
          </w:p>
        </w:tc>
        <w:tc>
          <w:tcPr>
            <w:tcW w:w="680" w:type="dxa"/>
            <w:tcBorders>
              <w:top w:val="nil"/>
              <w:left w:val="nil"/>
              <w:bottom w:val="single" w:color="auto" w:sz="4" w:space="0"/>
              <w:right w:val="single" w:color="auto" w:sz="4" w:space="0"/>
            </w:tcBorders>
            <w:shd w:val="clear" w:color="auto" w:fill="auto"/>
            <w:vAlign w:val="center"/>
          </w:tcPr>
          <w:p w14:paraId="4D2B4F0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4002CA1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66D0DE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3B2DD1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69</w:t>
            </w:r>
          </w:p>
        </w:tc>
        <w:tc>
          <w:tcPr>
            <w:tcW w:w="2562" w:type="dxa"/>
            <w:tcBorders>
              <w:top w:val="nil"/>
              <w:left w:val="nil"/>
              <w:bottom w:val="single" w:color="auto" w:sz="4" w:space="0"/>
              <w:right w:val="single" w:color="auto" w:sz="4" w:space="0"/>
            </w:tcBorders>
            <w:shd w:val="clear" w:color="auto" w:fill="auto"/>
            <w:vAlign w:val="center"/>
          </w:tcPr>
          <w:p w14:paraId="4BAF104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联网医院预告知终端</w:t>
            </w:r>
          </w:p>
        </w:tc>
        <w:tc>
          <w:tcPr>
            <w:tcW w:w="2859" w:type="dxa"/>
            <w:tcBorders>
              <w:top w:val="nil"/>
              <w:left w:val="nil"/>
              <w:bottom w:val="single" w:color="auto" w:sz="4" w:space="0"/>
              <w:right w:val="single" w:color="auto" w:sz="4" w:space="0"/>
            </w:tcBorders>
            <w:shd w:val="clear" w:color="auto" w:fill="auto"/>
            <w:vAlign w:val="center"/>
          </w:tcPr>
          <w:p w14:paraId="604D3BD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Skyworth/32X6</w:t>
            </w:r>
          </w:p>
        </w:tc>
        <w:tc>
          <w:tcPr>
            <w:tcW w:w="838" w:type="dxa"/>
            <w:tcBorders>
              <w:top w:val="nil"/>
              <w:left w:val="nil"/>
              <w:bottom w:val="single" w:color="auto" w:sz="4" w:space="0"/>
              <w:right w:val="single" w:color="auto" w:sz="4" w:space="0"/>
            </w:tcBorders>
            <w:shd w:val="clear" w:color="auto" w:fill="auto"/>
            <w:vAlign w:val="center"/>
          </w:tcPr>
          <w:p w14:paraId="03B59D5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17</w:t>
            </w:r>
          </w:p>
        </w:tc>
        <w:tc>
          <w:tcPr>
            <w:tcW w:w="680" w:type="dxa"/>
            <w:tcBorders>
              <w:top w:val="nil"/>
              <w:left w:val="nil"/>
              <w:bottom w:val="single" w:color="auto" w:sz="4" w:space="0"/>
              <w:right w:val="single" w:color="auto" w:sz="4" w:space="0"/>
            </w:tcBorders>
            <w:shd w:val="clear" w:color="auto" w:fill="auto"/>
            <w:vAlign w:val="center"/>
          </w:tcPr>
          <w:p w14:paraId="0761913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45A4B2F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278E1DD">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20DEC1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70</w:t>
            </w:r>
          </w:p>
        </w:tc>
        <w:tc>
          <w:tcPr>
            <w:tcW w:w="2562" w:type="dxa"/>
            <w:tcBorders>
              <w:top w:val="nil"/>
              <w:left w:val="nil"/>
              <w:bottom w:val="single" w:color="auto" w:sz="4" w:space="0"/>
              <w:right w:val="single" w:color="auto" w:sz="4" w:space="0"/>
            </w:tcBorders>
            <w:shd w:val="clear" w:color="auto" w:fill="auto"/>
            <w:vAlign w:val="center"/>
          </w:tcPr>
          <w:p w14:paraId="7650986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综合配电柜</w:t>
            </w:r>
          </w:p>
        </w:tc>
        <w:tc>
          <w:tcPr>
            <w:tcW w:w="2859" w:type="dxa"/>
            <w:tcBorders>
              <w:top w:val="nil"/>
              <w:left w:val="nil"/>
              <w:bottom w:val="single" w:color="auto" w:sz="4" w:space="0"/>
              <w:right w:val="single" w:color="auto" w:sz="4" w:space="0"/>
            </w:tcBorders>
            <w:shd w:val="clear" w:color="auto" w:fill="auto"/>
            <w:vAlign w:val="center"/>
          </w:tcPr>
          <w:p w14:paraId="6D6246A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勤诚/定制</w:t>
            </w:r>
          </w:p>
        </w:tc>
        <w:tc>
          <w:tcPr>
            <w:tcW w:w="838" w:type="dxa"/>
            <w:tcBorders>
              <w:top w:val="nil"/>
              <w:left w:val="nil"/>
              <w:bottom w:val="single" w:color="auto" w:sz="4" w:space="0"/>
              <w:right w:val="single" w:color="auto" w:sz="4" w:space="0"/>
            </w:tcBorders>
            <w:shd w:val="clear" w:color="auto" w:fill="auto"/>
            <w:vAlign w:val="center"/>
          </w:tcPr>
          <w:p w14:paraId="42F1E73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622A42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654BEEE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0713C6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35BBA7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71</w:t>
            </w:r>
          </w:p>
        </w:tc>
        <w:tc>
          <w:tcPr>
            <w:tcW w:w="2562" w:type="dxa"/>
            <w:tcBorders>
              <w:top w:val="nil"/>
              <w:left w:val="nil"/>
              <w:bottom w:val="single" w:color="auto" w:sz="4" w:space="0"/>
              <w:right w:val="single" w:color="auto" w:sz="4" w:space="0"/>
            </w:tcBorders>
            <w:shd w:val="clear" w:color="auto" w:fill="auto"/>
            <w:vAlign w:val="center"/>
          </w:tcPr>
          <w:p w14:paraId="0CCA826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UPS输入输出电缆</w:t>
            </w:r>
          </w:p>
        </w:tc>
        <w:tc>
          <w:tcPr>
            <w:tcW w:w="2859" w:type="dxa"/>
            <w:tcBorders>
              <w:top w:val="nil"/>
              <w:left w:val="nil"/>
              <w:bottom w:val="single" w:color="auto" w:sz="4" w:space="0"/>
              <w:right w:val="single" w:color="auto" w:sz="4" w:space="0"/>
            </w:tcBorders>
            <w:shd w:val="clear" w:color="auto" w:fill="auto"/>
            <w:vAlign w:val="center"/>
          </w:tcPr>
          <w:p w14:paraId="1749798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中策/ZR YJV 4*70+1*35</w:t>
            </w:r>
          </w:p>
        </w:tc>
        <w:tc>
          <w:tcPr>
            <w:tcW w:w="838" w:type="dxa"/>
            <w:tcBorders>
              <w:top w:val="nil"/>
              <w:left w:val="nil"/>
              <w:bottom w:val="single" w:color="auto" w:sz="4" w:space="0"/>
              <w:right w:val="single" w:color="auto" w:sz="4" w:space="0"/>
            </w:tcBorders>
            <w:shd w:val="clear" w:color="auto" w:fill="auto"/>
            <w:vAlign w:val="center"/>
          </w:tcPr>
          <w:p w14:paraId="7605C49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20</w:t>
            </w:r>
          </w:p>
        </w:tc>
        <w:tc>
          <w:tcPr>
            <w:tcW w:w="680" w:type="dxa"/>
            <w:tcBorders>
              <w:top w:val="nil"/>
              <w:left w:val="nil"/>
              <w:bottom w:val="single" w:color="auto" w:sz="4" w:space="0"/>
              <w:right w:val="single" w:color="auto" w:sz="4" w:space="0"/>
            </w:tcBorders>
            <w:shd w:val="clear" w:color="auto" w:fill="auto"/>
            <w:vAlign w:val="center"/>
          </w:tcPr>
          <w:p w14:paraId="574FC3B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371930E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4CE1ED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889476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72</w:t>
            </w:r>
          </w:p>
        </w:tc>
        <w:tc>
          <w:tcPr>
            <w:tcW w:w="2562" w:type="dxa"/>
            <w:tcBorders>
              <w:top w:val="nil"/>
              <w:left w:val="nil"/>
              <w:bottom w:val="single" w:color="auto" w:sz="4" w:space="0"/>
              <w:right w:val="single" w:color="auto" w:sz="4" w:space="0"/>
            </w:tcBorders>
            <w:shd w:val="clear" w:color="auto" w:fill="auto"/>
            <w:vAlign w:val="center"/>
          </w:tcPr>
          <w:p w14:paraId="1E9E00E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空调输入电缆</w:t>
            </w:r>
          </w:p>
        </w:tc>
        <w:tc>
          <w:tcPr>
            <w:tcW w:w="2859" w:type="dxa"/>
            <w:tcBorders>
              <w:top w:val="nil"/>
              <w:left w:val="nil"/>
              <w:bottom w:val="single" w:color="auto" w:sz="4" w:space="0"/>
              <w:right w:val="single" w:color="auto" w:sz="4" w:space="0"/>
            </w:tcBorders>
            <w:shd w:val="clear" w:color="auto" w:fill="auto"/>
            <w:vAlign w:val="center"/>
          </w:tcPr>
          <w:p w14:paraId="7FDB5ED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中策/ZR YJV 5*16</w:t>
            </w:r>
          </w:p>
        </w:tc>
        <w:tc>
          <w:tcPr>
            <w:tcW w:w="838" w:type="dxa"/>
            <w:tcBorders>
              <w:top w:val="nil"/>
              <w:left w:val="nil"/>
              <w:bottom w:val="single" w:color="auto" w:sz="4" w:space="0"/>
              <w:right w:val="single" w:color="auto" w:sz="4" w:space="0"/>
            </w:tcBorders>
            <w:shd w:val="clear" w:color="auto" w:fill="auto"/>
            <w:vAlign w:val="center"/>
          </w:tcPr>
          <w:p w14:paraId="6C08A2B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40</w:t>
            </w:r>
          </w:p>
        </w:tc>
        <w:tc>
          <w:tcPr>
            <w:tcW w:w="680" w:type="dxa"/>
            <w:tcBorders>
              <w:top w:val="nil"/>
              <w:left w:val="nil"/>
              <w:bottom w:val="single" w:color="auto" w:sz="4" w:space="0"/>
              <w:right w:val="single" w:color="auto" w:sz="4" w:space="0"/>
            </w:tcBorders>
            <w:shd w:val="clear" w:color="auto" w:fill="auto"/>
            <w:vAlign w:val="center"/>
          </w:tcPr>
          <w:p w14:paraId="300A21B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7A1EFA2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43F731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4C98CF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73</w:t>
            </w:r>
          </w:p>
        </w:tc>
        <w:tc>
          <w:tcPr>
            <w:tcW w:w="2562" w:type="dxa"/>
            <w:tcBorders>
              <w:top w:val="nil"/>
              <w:left w:val="nil"/>
              <w:bottom w:val="single" w:color="auto" w:sz="4" w:space="0"/>
              <w:right w:val="single" w:color="auto" w:sz="4" w:space="0"/>
            </w:tcBorders>
            <w:shd w:val="clear" w:color="auto" w:fill="auto"/>
            <w:vAlign w:val="center"/>
          </w:tcPr>
          <w:p w14:paraId="257E6E3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机柜输入电线</w:t>
            </w:r>
          </w:p>
        </w:tc>
        <w:tc>
          <w:tcPr>
            <w:tcW w:w="2859" w:type="dxa"/>
            <w:tcBorders>
              <w:top w:val="nil"/>
              <w:left w:val="nil"/>
              <w:bottom w:val="single" w:color="auto" w:sz="4" w:space="0"/>
              <w:right w:val="single" w:color="auto" w:sz="4" w:space="0"/>
            </w:tcBorders>
            <w:shd w:val="clear" w:color="auto" w:fill="auto"/>
            <w:vAlign w:val="center"/>
          </w:tcPr>
          <w:p w14:paraId="1C4D964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中策/ZR YJV 3*4</w:t>
            </w:r>
          </w:p>
        </w:tc>
        <w:tc>
          <w:tcPr>
            <w:tcW w:w="838" w:type="dxa"/>
            <w:tcBorders>
              <w:top w:val="nil"/>
              <w:left w:val="nil"/>
              <w:bottom w:val="single" w:color="auto" w:sz="4" w:space="0"/>
              <w:right w:val="single" w:color="auto" w:sz="4" w:space="0"/>
            </w:tcBorders>
            <w:shd w:val="clear" w:color="auto" w:fill="auto"/>
            <w:vAlign w:val="center"/>
          </w:tcPr>
          <w:p w14:paraId="0D23D36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280</w:t>
            </w:r>
          </w:p>
        </w:tc>
        <w:tc>
          <w:tcPr>
            <w:tcW w:w="680" w:type="dxa"/>
            <w:tcBorders>
              <w:top w:val="nil"/>
              <w:left w:val="nil"/>
              <w:bottom w:val="single" w:color="auto" w:sz="4" w:space="0"/>
              <w:right w:val="single" w:color="auto" w:sz="4" w:space="0"/>
            </w:tcBorders>
            <w:shd w:val="clear" w:color="auto" w:fill="auto"/>
            <w:vAlign w:val="center"/>
          </w:tcPr>
          <w:p w14:paraId="5BAAA36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4E8F83D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1DC3AED">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1F677D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74</w:t>
            </w:r>
          </w:p>
        </w:tc>
        <w:tc>
          <w:tcPr>
            <w:tcW w:w="2562" w:type="dxa"/>
            <w:tcBorders>
              <w:top w:val="nil"/>
              <w:left w:val="nil"/>
              <w:bottom w:val="single" w:color="auto" w:sz="4" w:space="0"/>
              <w:right w:val="single" w:color="auto" w:sz="4" w:space="0"/>
            </w:tcBorders>
            <w:shd w:val="clear" w:color="auto" w:fill="auto"/>
            <w:vAlign w:val="center"/>
          </w:tcPr>
          <w:p w14:paraId="059DE4F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照明、维修插座电线</w:t>
            </w:r>
          </w:p>
        </w:tc>
        <w:tc>
          <w:tcPr>
            <w:tcW w:w="2859" w:type="dxa"/>
            <w:tcBorders>
              <w:top w:val="nil"/>
              <w:left w:val="nil"/>
              <w:bottom w:val="single" w:color="auto" w:sz="4" w:space="0"/>
              <w:right w:val="single" w:color="auto" w:sz="4" w:space="0"/>
            </w:tcBorders>
            <w:shd w:val="clear" w:color="auto" w:fill="auto"/>
            <w:vAlign w:val="center"/>
          </w:tcPr>
          <w:p w14:paraId="2E79A41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中策/ZR BVR 2.5</w:t>
            </w:r>
          </w:p>
        </w:tc>
        <w:tc>
          <w:tcPr>
            <w:tcW w:w="838" w:type="dxa"/>
            <w:tcBorders>
              <w:top w:val="nil"/>
              <w:left w:val="nil"/>
              <w:bottom w:val="single" w:color="auto" w:sz="4" w:space="0"/>
              <w:right w:val="single" w:color="auto" w:sz="4" w:space="0"/>
            </w:tcBorders>
            <w:shd w:val="clear" w:color="auto" w:fill="auto"/>
            <w:vAlign w:val="center"/>
          </w:tcPr>
          <w:p w14:paraId="6F25B4D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5C57622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015F855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E63721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6B522C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75</w:t>
            </w:r>
          </w:p>
        </w:tc>
        <w:tc>
          <w:tcPr>
            <w:tcW w:w="2562" w:type="dxa"/>
            <w:tcBorders>
              <w:top w:val="nil"/>
              <w:left w:val="nil"/>
              <w:bottom w:val="single" w:color="auto" w:sz="4" w:space="0"/>
              <w:right w:val="single" w:color="auto" w:sz="4" w:space="0"/>
            </w:tcBorders>
            <w:shd w:val="clear" w:color="auto" w:fill="auto"/>
            <w:vAlign w:val="center"/>
          </w:tcPr>
          <w:p w14:paraId="056A824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市电节能格栅灯盘</w:t>
            </w:r>
          </w:p>
        </w:tc>
        <w:tc>
          <w:tcPr>
            <w:tcW w:w="2859" w:type="dxa"/>
            <w:tcBorders>
              <w:top w:val="nil"/>
              <w:left w:val="nil"/>
              <w:bottom w:val="single" w:color="auto" w:sz="4" w:space="0"/>
              <w:right w:val="single" w:color="auto" w:sz="4" w:space="0"/>
            </w:tcBorders>
            <w:shd w:val="clear" w:color="auto" w:fill="auto"/>
            <w:vAlign w:val="center"/>
          </w:tcPr>
          <w:p w14:paraId="3BE047D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鸿雁/600*600, 3*18W</w:t>
            </w:r>
          </w:p>
        </w:tc>
        <w:tc>
          <w:tcPr>
            <w:tcW w:w="838" w:type="dxa"/>
            <w:tcBorders>
              <w:top w:val="nil"/>
              <w:left w:val="nil"/>
              <w:bottom w:val="single" w:color="auto" w:sz="4" w:space="0"/>
              <w:right w:val="single" w:color="auto" w:sz="4" w:space="0"/>
            </w:tcBorders>
            <w:shd w:val="clear" w:color="auto" w:fill="auto"/>
            <w:vAlign w:val="center"/>
          </w:tcPr>
          <w:p w14:paraId="0C44D1A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680" w:type="dxa"/>
            <w:tcBorders>
              <w:top w:val="nil"/>
              <w:left w:val="nil"/>
              <w:bottom w:val="single" w:color="auto" w:sz="4" w:space="0"/>
              <w:right w:val="single" w:color="auto" w:sz="4" w:space="0"/>
            </w:tcBorders>
            <w:shd w:val="clear" w:color="auto" w:fill="auto"/>
            <w:vAlign w:val="center"/>
          </w:tcPr>
          <w:p w14:paraId="5FA875E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587F238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F269AB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15D9E5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76</w:t>
            </w:r>
          </w:p>
        </w:tc>
        <w:tc>
          <w:tcPr>
            <w:tcW w:w="2562" w:type="dxa"/>
            <w:tcBorders>
              <w:top w:val="nil"/>
              <w:left w:val="nil"/>
              <w:bottom w:val="single" w:color="auto" w:sz="4" w:space="0"/>
              <w:right w:val="single" w:color="auto" w:sz="4" w:space="0"/>
            </w:tcBorders>
            <w:shd w:val="clear" w:color="auto" w:fill="auto"/>
            <w:vAlign w:val="center"/>
          </w:tcPr>
          <w:p w14:paraId="03D9DF0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UPS节能格栅灯盘</w:t>
            </w:r>
          </w:p>
        </w:tc>
        <w:tc>
          <w:tcPr>
            <w:tcW w:w="2859" w:type="dxa"/>
            <w:tcBorders>
              <w:top w:val="nil"/>
              <w:left w:val="nil"/>
              <w:bottom w:val="single" w:color="auto" w:sz="4" w:space="0"/>
              <w:right w:val="single" w:color="auto" w:sz="4" w:space="0"/>
            </w:tcBorders>
            <w:shd w:val="clear" w:color="auto" w:fill="auto"/>
            <w:vAlign w:val="center"/>
          </w:tcPr>
          <w:p w14:paraId="7782C3F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鸿雁/600*600, 3*18W</w:t>
            </w:r>
          </w:p>
        </w:tc>
        <w:tc>
          <w:tcPr>
            <w:tcW w:w="838" w:type="dxa"/>
            <w:tcBorders>
              <w:top w:val="nil"/>
              <w:left w:val="nil"/>
              <w:bottom w:val="single" w:color="auto" w:sz="4" w:space="0"/>
              <w:right w:val="single" w:color="auto" w:sz="4" w:space="0"/>
            </w:tcBorders>
            <w:shd w:val="clear" w:color="auto" w:fill="auto"/>
            <w:vAlign w:val="center"/>
          </w:tcPr>
          <w:p w14:paraId="1AF6E0D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2E0AF43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096D6D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88B9E1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0DB180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77</w:t>
            </w:r>
          </w:p>
        </w:tc>
        <w:tc>
          <w:tcPr>
            <w:tcW w:w="2562" w:type="dxa"/>
            <w:tcBorders>
              <w:top w:val="nil"/>
              <w:left w:val="nil"/>
              <w:bottom w:val="single" w:color="auto" w:sz="4" w:space="0"/>
              <w:right w:val="single" w:color="auto" w:sz="4" w:space="0"/>
            </w:tcBorders>
            <w:shd w:val="clear" w:color="auto" w:fill="auto"/>
            <w:vAlign w:val="center"/>
          </w:tcPr>
          <w:p w14:paraId="70E66C3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安全出口指示灯</w:t>
            </w:r>
          </w:p>
        </w:tc>
        <w:tc>
          <w:tcPr>
            <w:tcW w:w="2859" w:type="dxa"/>
            <w:tcBorders>
              <w:top w:val="nil"/>
              <w:left w:val="nil"/>
              <w:bottom w:val="single" w:color="auto" w:sz="4" w:space="0"/>
              <w:right w:val="single" w:color="auto" w:sz="4" w:space="0"/>
            </w:tcBorders>
            <w:shd w:val="clear" w:color="auto" w:fill="auto"/>
            <w:vAlign w:val="center"/>
          </w:tcPr>
          <w:p w14:paraId="0520FCF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鸿雁/AC220V±10% 50Hz</w:t>
            </w:r>
          </w:p>
        </w:tc>
        <w:tc>
          <w:tcPr>
            <w:tcW w:w="838" w:type="dxa"/>
            <w:tcBorders>
              <w:top w:val="nil"/>
              <w:left w:val="nil"/>
              <w:bottom w:val="single" w:color="auto" w:sz="4" w:space="0"/>
              <w:right w:val="single" w:color="auto" w:sz="4" w:space="0"/>
            </w:tcBorders>
            <w:shd w:val="clear" w:color="auto" w:fill="auto"/>
            <w:vAlign w:val="center"/>
          </w:tcPr>
          <w:p w14:paraId="4C3CD0B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316C54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6014C7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3090B5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A51742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78</w:t>
            </w:r>
          </w:p>
        </w:tc>
        <w:tc>
          <w:tcPr>
            <w:tcW w:w="2562" w:type="dxa"/>
            <w:tcBorders>
              <w:top w:val="nil"/>
              <w:left w:val="nil"/>
              <w:bottom w:val="single" w:color="auto" w:sz="4" w:space="0"/>
              <w:right w:val="single" w:color="auto" w:sz="4" w:space="0"/>
            </w:tcBorders>
            <w:shd w:val="clear" w:color="auto" w:fill="auto"/>
            <w:vAlign w:val="center"/>
          </w:tcPr>
          <w:p w14:paraId="588C472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工业连接器</w:t>
            </w:r>
          </w:p>
        </w:tc>
        <w:tc>
          <w:tcPr>
            <w:tcW w:w="2859" w:type="dxa"/>
            <w:tcBorders>
              <w:top w:val="nil"/>
              <w:left w:val="nil"/>
              <w:bottom w:val="single" w:color="auto" w:sz="4" w:space="0"/>
              <w:right w:val="single" w:color="auto" w:sz="4" w:space="0"/>
            </w:tcBorders>
            <w:shd w:val="clear" w:color="auto" w:fill="auto"/>
            <w:vAlign w:val="center"/>
          </w:tcPr>
          <w:p w14:paraId="6989A50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威普/16A/2P</w:t>
            </w:r>
          </w:p>
        </w:tc>
        <w:tc>
          <w:tcPr>
            <w:tcW w:w="838" w:type="dxa"/>
            <w:tcBorders>
              <w:top w:val="nil"/>
              <w:left w:val="nil"/>
              <w:bottom w:val="single" w:color="auto" w:sz="4" w:space="0"/>
              <w:right w:val="single" w:color="auto" w:sz="4" w:space="0"/>
            </w:tcBorders>
            <w:shd w:val="clear" w:color="auto" w:fill="auto"/>
            <w:vAlign w:val="center"/>
          </w:tcPr>
          <w:p w14:paraId="4CFF59C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24</w:t>
            </w:r>
          </w:p>
        </w:tc>
        <w:tc>
          <w:tcPr>
            <w:tcW w:w="680" w:type="dxa"/>
            <w:tcBorders>
              <w:top w:val="nil"/>
              <w:left w:val="nil"/>
              <w:bottom w:val="single" w:color="auto" w:sz="4" w:space="0"/>
              <w:right w:val="single" w:color="auto" w:sz="4" w:space="0"/>
            </w:tcBorders>
            <w:shd w:val="clear" w:color="auto" w:fill="auto"/>
            <w:vAlign w:val="center"/>
          </w:tcPr>
          <w:p w14:paraId="20BD7E3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6F7CE2A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1134C5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C68347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79</w:t>
            </w:r>
          </w:p>
        </w:tc>
        <w:tc>
          <w:tcPr>
            <w:tcW w:w="2562" w:type="dxa"/>
            <w:tcBorders>
              <w:top w:val="nil"/>
              <w:left w:val="nil"/>
              <w:bottom w:val="single" w:color="auto" w:sz="4" w:space="0"/>
              <w:right w:val="single" w:color="auto" w:sz="4" w:space="0"/>
            </w:tcBorders>
            <w:shd w:val="clear" w:color="auto" w:fill="auto"/>
            <w:vAlign w:val="center"/>
          </w:tcPr>
          <w:p w14:paraId="18DC845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万用孔PDU（电源分配单元）</w:t>
            </w:r>
          </w:p>
        </w:tc>
        <w:tc>
          <w:tcPr>
            <w:tcW w:w="2859" w:type="dxa"/>
            <w:tcBorders>
              <w:top w:val="nil"/>
              <w:left w:val="nil"/>
              <w:bottom w:val="single" w:color="auto" w:sz="4" w:space="0"/>
              <w:right w:val="single" w:color="auto" w:sz="4" w:space="0"/>
            </w:tcBorders>
            <w:shd w:val="clear" w:color="auto" w:fill="auto"/>
            <w:vAlign w:val="center"/>
          </w:tcPr>
          <w:p w14:paraId="79146B3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大恒/定制</w:t>
            </w:r>
          </w:p>
        </w:tc>
        <w:tc>
          <w:tcPr>
            <w:tcW w:w="838" w:type="dxa"/>
            <w:tcBorders>
              <w:top w:val="nil"/>
              <w:left w:val="nil"/>
              <w:bottom w:val="single" w:color="auto" w:sz="4" w:space="0"/>
              <w:right w:val="single" w:color="auto" w:sz="4" w:space="0"/>
            </w:tcBorders>
            <w:shd w:val="clear" w:color="auto" w:fill="auto"/>
            <w:vAlign w:val="center"/>
          </w:tcPr>
          <w:p w14:paraId="45874B2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24</w:t>
            </w:r>
          </w:p>
        </w:tc>
        <w:tc>
          <w:tcPr>
            <w:tcW w:w="680" w:type="dxa"/>
            <w:tcBorders>
              <w:top w:val="nil"/>
              <w:left w:val="nil"/>
              <w:bottom w:val="single" w:color="auto" w:sz="4" w:space="0"/>
              <w:right w:val="single" w:color="auto" w:sz="4" w:space="0"/>
            </w:tcBorders>
            <w:shd w:val="clear" w:color="auto" w:fill="auto"/>
            <w:vAlign w:val="center"/>
          </w:tcPr>
          <w:p w14:paraId="3B6BEA7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0CB0053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89F761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1F283D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80</w:t>
            </w:r>
          </w:p>
        </w:tc>
        <w:tc>
          <w:tcPr>
            <w:tcW w:w="2562" w:type="dxa"/>
            <w:tcBorders>
              <w:top w:val="nil"/>
              <w:left w:val="nil"/>
              <w:bottom w:val="single" w:color="auto" w:sz="4" w:space="0"/>
              <w:right w:val="single" w:color="auto" w:sz="4" w:space="0"/>
            </w:tcBorders>
            <w:shd w:val="clear" w:color="auto" w:fill="auto"/>
            <w:vAlign w:val="center"/>
          </w:tcPr>
          <w:p w14:paraId="14DC6B7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小电器-86型开关</w:t>
            </w:r>
          </w:p>
        </w:tc>
        <w:tc>
          <w:tcPr>
            <w:tcW w:w="2859" w:type="dxa"/>
            <w:tcBorders>
              <w:top w:val="nil"/>
              <w:left w:val="nil"/>
              <w:bottom w:val="single" w:color="auto" w:sz="4" w:space="0"/>
              <w:right w:val="single" w:color="auto" w:sz="4" w:space="0"/>
            </w:tcBorders>
            <w:shd w:val="clear" w:color="auto" w:fill="auto"/>
            <w:vAlign w:val="center"/>
          </w:tcPr>
          <w:p w14:paraId="3C56A68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鸿雁/双联</w:t>
            </w:r>
          </w:p>
        </w:tc>
        <w:tc>
          <w:tcPr>
            <w:tcW w:w="838" w:type="dxa"/>
            <w:tcBorders>
              <w:top w:val="nil"/>
              <w:left w:val="nil"/>
              <w:bottom w:val="single" w:color="auto" w:sz="4" w:space="0"/>
              <w:right w:val="single" w:color="auto" w:sz="4" w:space="0"/>
            </w:tcBorders>
            <w:shd w:val="clear" w:color="auto" w:fill="auto"/>
            <w:vAlign w:val="center"/>
          </w:tcPr>
          <w:p w14:paraId="7D211BD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070A056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5510762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CA9672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A7BEA0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81</w:t>
            </w:r>
          </w:p>
        </w:tc>
        <w:tc>
          <w:tcPr>
            <w:tcW w:w="2562" w:type="dxa"/>
            <w:tcBorders>
              <w:top w:val="nil"/>
              <w:left w:val="nil"/>
              <w:bottom w:val="single" w:color="auto" w:sz="4" w:space="0"/>
              <w:right w:val="single" w:color="auto" w:sz="4" w:space="0"/>
            </w:tcBorders>
            <w:shd w:val="clear" w:color="auto" w:fill="auto"/>
            <w:vAlign w:val="center"/>
          </w:tcPr>
          <w:p w14:paraId="74E9C6F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底盒</w:t>
            </w:r>
          </w:p>
        </w:tc>
        <w:tc>
          <w:tcPr>
            <w:tcW w:w="2859" w:type="dxa"/>
            <w:tcBorders>
              <w:top w:val="nil"/>
              <w:left w:val="nil"/>
              <w:bottom w:val="single" w:color="auto" w:sz="4" w:space="0"/>
              <w:right w:val="single" w:color="auto" w:sz="4" w:space="0"/>
            </w:tcBorders>
            <w:shd w:val="clear" w:color="auto" w:fill="auto"/>
            <w:vAlign w:val="center"/>
          </w:tcPr>
          <w:p w14:paraId="3B45A47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鸿雁/国标</w:t>
            </w:r>
          </w:p>
        </w:tc>
        <w:tc>
          <w:tcPr>
            <w:tcW w:w="838" w:type="dxa"/>
            <w:tcBorders>
              <w:top w:val="nil"/>
              <w:left w:val="nil"/>
              <w:bottom w:val="single" w:color="auto" w:sz="4" w:space="0"/>
              <w:right w:val="single" w:color="auto" w:sz="4" w:space="0"/>
            </w:tcBorders>
            <w:shd w:val="clear" w:color="auto" w:fill="auto"/>
            <w:vAlign w:val="center"/>
          </w:tcPr>
          <w:p w14:paraId="1429614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293BAC9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645D405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73DECB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FA1F22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82</w:t>
            </w:r>
          </w:p>
        </w:tc>
        <w:tc>
          <w:tcPr>
            <w:tcW w:w="2562" w:type="dxa"/>
            <w:tcBorders>
              <w:top w:val="nil"/>
              <w:left w:val="nil"/>
              <w:bottom w:val="single" w:color="auto" w:sz="4" w:space="0"/>
              <w:right w:val="single" w:color="auto" w:sz="4" w:space="0"/>
            </w:tcBorders>
            <w:shd w:val="clear" w:color="auto" w:fill="auto"/>
            <w:vAlign w:val="center"/>
          </w:tcPr>
          <w:p w14:paraId="3F0B256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强电插座</w:t>
            </w:r>
          </w:p>
        </w:tc>
        <w:tc>
          <w:tcPr>
            <w:tcW w:w="2859" w:type="dxa"/>
            <w:tcBorders>
              <w:top w:val="nil"/>
              <w:left w:val="nil"/>
              <w:bottom w:val="single" w:color="auto" w:sz="4" w:space="0"/>
              <w:right w:val="single" w:color="auto" w:sz="4" w:space="0"/>
            </w:tcBorders>
            <w:shd w:val="clear" w:color="auto" w:fill="auto"/>
            <w:vAlign w:val="center"/>
          </w:tcPr>
          <w:p w14:paraId="4ED14EA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鸿雁/国标</w:t>
            </w:r>
          </w:p>
        </w:tc>
        <w:tc>
          <w:tcPr>
            <w:tcW w:w="838" w:type="dxa"/>
            <w:tcBorders>
              <w:top w:val="nil"/>
              <w:left w:val="nil"/>
              <w:bottom w:val="single" w:color="auto" w:sz="4" w:space="0"/>
              <w:right w:val="single" w:color="auto" w:sz="4" w:space="0"/>
            </w:tcBorders>
            <w:shd w:val="clear" w:color="auto" w:fill="auto"/>
            <w:vAlign w:val="center"/>
          </w:tcPr>
          <w:p w14:paraId="2420F80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5F92520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38BCE81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C6DD49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D50157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83</w:t>
            </w:r>
          </w:p>
        </w:tc>
        <w:tc>
          <w:tcPr>
            <w:tcW w:w="2562" w:type="dxa"/>
            <w:tcBorders>
              <w:top w:val="nil"/>
              <w:left w:val="nil"/>
              <w:bottom w:val="single" w:color="auto" w:sz="4" w:space="0"/>
              <w:right w:val="single" w:color="auto" w:sz="4" w:space="0"/>
            </w:tcBorders>
            <w:shd w:val="clear" w:color="auto" w:fill="auto"/>
            <w:vAlign w:val="center"/>
          </w:tcPr>
          <w:p w14:paraId="43B9D64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底盒</w:t>
            </w:r>
          </w:p>
        </w:tc>
        <w:tc>
          <w:tcPr>
            <w:tcW w:w="2859" w:type="dxa"/>
            <w:tcBorders>
              <w:top w:val="nil"/>
              <w:left w:val="nil"/>
              <w:bottom w:val="single" w:color="auto" w:sz="4" w:space="0"/>
              <w:right w:val="single" w:color="auto" w:sz="4" w:space="0"/>
            </w:tcBorders>
            <w:shd w:val="clear" w:color="auto" w:fill="auto"/>
            <w:vAlign w:val="center"/>
          </w:tcPr>
          <w:p w14:paraId="2CC0874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鸿雁/国标</w:t>
            </w:r>
          </w:p>
        </w:tc>
        <w:tc>
          <w:tcPr>
            <w:tcW w:w="838" w:type="dxa"/>
            <w:tcBorders>
              <w:top w:val="nil"/>
              <w:left w:val="nil"/>
              <w:bottom w:val="single" w:color="auto" w:sz="4" w:space="0"/>
              <w:right w:val="single" w:color="auto" w:sz="4" w:space="0"/>
            </w:tcBorders>
            <w:shd w:val="clear" w:color="auto" w:fill="auto"/>
            <w:vAlign w:val="center"/>
          </w:tcPr>
          <w:p w14:paraId="4E3B7E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7C7A949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7A64C42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47D768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1FC221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84</w:t>
            </w:r>
          </w:p>
        </w:tc>
        <w:tc>
          <w:tcPr>
            <w:tcW w:w="2562" w:type="dxa"/>
            <w:tcBorders>
              <w:top w:val="nil"/>
              <w:left w:val="nil"/>
              <w:bottom w:val="single" w:color="auto" w:sz="4" w:space="0"/>
              <w:right w:val="single" w:color="auto" w:sz="4" w:space="0"/>
            </w:tcBorders>
            <w:shd w:val="clear" w:color="auto" w:fill="auto"/>
            <w:vAlign w:val="center"/>
          </w:tcPr>
          <w:p w14:paraId="62FA1B8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金属槽式桥架（强电）</w:t>
            </w:r>
          </w:p>
        </w:tc>
        <w:tc>
          <w:tcPr>
            <w:tcW w:w="2859" w:type="dxa"/>
            <w:tcBorders>
              <w:top w:val="nil"/>
              <w:left w:val="nil"/>
              <w:bottom w:val="single" w:color="auto" w:sz="4" w:space="0"/>
              <w:right w:val="single" w:color="auto" w:sz="4" w:space="0"/>
            </w:tcBorders>
            <w:shd w:val="clear" w:color="auto" w:fill="auto"/>
            <w:vAlign w:val="center"/>
          </w:tcPr>
          <w:p w14:paraId="11A6A62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传龙/200*100*1.5</w:t>
            </w:r>
          </w:p>
        </w:tc>
        <w:tc>
          <w:tcPr>
            <w:tcW w:w="838" w:type="dxa"/>
            <w:tcBorders>
              <w:top w:val="nil"/>
              <w:left w:val="nil"/>
              <w:bottom w:val="single" w:color="auto" w:sz="4" w:space="0"/>
              <w:right w:val="single" w:color="auto" w:sz="4" w:space="0"/>
            </w:tcBorders>
            <w:shd w:val="clear" w:color="auto" w:fill="auto"/>
            <w:vAlign w:val="center"/>
          </w:tcPr>
          <w:p w14:paraId="2D02401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100</w:t>
            </w:r>
          </w:p>
        </w:tc>
        <w:tc>
          <w:tcPr>
            <w:tcW w:w="680" w:type="dxa"/>
            <w:tcBorders>
              <w:top w:val="nil"/>
              <w:left w:val="nil"/>
              <w:bottom w:val="single" w:color="auto" w:sz="4" w:space="0"/>
              <w:right w:val="single" w:color="auto" w:sz="4" w:space="0"/>
            </w:tcBorders>
            <w:shd w:val="clear" w:color="auto" w:fill="auto"/>
            <w:vAlign w:val="center"/>
          </w:tcPr>
          <w:p w14:paraId="693ADA6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386C7C3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022673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4E880E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85</w:t>
            </w:r>
          </w:p>
        </w:tc>
        <w:tc>
          <w:tcPr>
            <w:tcW w:w="2562" w:type="dxa"/>
            <w:tcBorders>
              <w:top w:val="nil"/>
              <w:left w:val="nil"/>
              <w:bottom w:val="single" w:color="auto" w:sz="4" w:space="0"/>
              <w:right w:val="single" w:color="auto" w:sz="4" w:space="0"/>
            </w:tcBorders>
            <w:shd w:val="clear" w:color="auto" w:fill="auto"/>
            <w:vAlign w:val="center"/>
          </w:tcPr>
          <w:p w14:paraId="07A9BCA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电气配管</w:t>
            </w:r>
          </w:p>
        </w:tc>
        <w:tc>
          <w:tcPr>
            <w:tcW w:w="2859" w:type="dxa"/>
            <w:tcBorders>
              <w:top w:val="nil"/>
              <w:left w:val="nil"/>
              <w:bottom w:val="single" w:color="auto" w:sz="4" w:space="0"/>
              <w:right w:val="single" w:color="auto" w:sz="4" w:space="0"/>
            </w:tcBorders>
            <w:shd w:val="clear" w:color="auto" w:fill="auto"/>
            <w:vAlign w:val="center"/>
          </w:tcPr>
          <w:p w14:paraId="219B119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传龙/JDG25</w:t>
            </w:r>
          </w:p>
        </w:tc>
        <w:tc>
          <w:tcPr>
            <w:tcW w:w="838" w:type="dxa"/>
            <w:tcBorders>
              <w:top w:val="nil"/>
              <w:left w:val="nil"/>
              <w:bottom w:val="single" w:color="auto" w:sz="4" w:space="0"/>
              <w:right w:val="single" w:color="auto" w:sz="4" w:space="0"/>
            </w:tcBorders>
            <w:shd w:val="clear" w:color="auto" w:fill="auto"/>
            <w:vAlign w:val="center"/>
          </w:tcPr>
          <w:p w14:paraId="6701300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E8B57E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761F1CC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5A4413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3E2815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86</w:t>
            </w:r>
          </w:p>
        </w:tc>
        <w:tc>
          <w:tcPr>
            <w:tcW w:w="2562" w:type="dxa"/>
            <w:tcBorders>
              <w:top w:val="nil"/>
              <w:left w:val="nil"/>
              <w:bottom w:val="single" w:color="auto" w:sz="4" w:space="0"/>
              <w:right w:val="single" w:color="auto" w:sz="4" w:space="0"/>
            </w:tcBorders>
            <w:shd w:val="clear" w:color="auto" w:fill="auto"/>
            <w:vAlign w:val="center"/>
          </w:tcPr>
          <w:p w14:paraId="1595F4B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电气配管（金属软管）</w:t>
            </w:r>
          </w:p>
        </w:tc>
        <w:tc>
          <w:tcPr>
            <w:tcW w:w="2859" w:type="dxa"/>
            <w:tcBorders>
              <w:top w:val="nil"/>
              <w:left w:val="nil"/>
              <w:bottom w:val="single" w:color="auto" w:sz="4" w:space="0"/>
              <w:right w:val="single" w:color="auto" w:sz="4" w:space="0"/>
            </w:tcBorders>
            <w:shd w:val="clear" w:color="auto" w:fill="auto"/>
            <w:vAlign w:val="center"/>
          </w:tcPr>
          <w:p w14:paraId="48F8F24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传龙/25</w:t>
            </w:r>
          </w:p>
        </w:tc>
        <w:tc>
          <w:tcPr>
            <w:tcW w:w="838" w:type="dxa"/>
            <w:tcBorders>
              <w:top w:val="nil"/>
              <w:left w:val="nil"/>
              <w:bottom w:val="single" w:color="auto" w:sz="4" w:space="0"/>
              <w:right w:val="single" w:color="auto" w:sz="4" w:space="0"/>
            </w:tcBorders>
            <w:shd w:val="clear" w:color="auto" w:fill="auto"/>
            <w:vAlign w:val="center"/>
          </w:tcPr>
          <w:p w14:paraId="3496C5B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78CBCB2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05BB70B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10B845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F6FDEC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87</w:t>
            </w:r>
          </w:p>
        </w:tc>
        <w:tc>
          <w:tcPr>
            <w:tcW w:w="2562" w:type="dxa"/>
            <w:tcBorders>
              <w:top w:val="nil"/>
              <w:left w:val="nil"/>
              <w:bottom w:val="single" w:color="auto" w:sz="4" w:space="0"/>
              <w:right w:val="single" w:color="auto" w:sz="4" w:space="0"/>
            </w:tcBorders>
            <w:shd w:val="clear" w:color="auto" w:fill="auto"/>
            <w:vAlign w:val="center"/>
          </w:tcPr>
          <w:p w14:paraId="3AB80B8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一级电源防雷器</w:t>
            </w:r>
          </w:p>
        </w:tc>
        <w:tc>
          <w:tcPr>
            <w:tcW w:w="2859" w:type="dxa"/>
            <w:tcBorders>
              <w:top w:val="nil"/>
              <w:left w:val="nil"/>
              <w:bottom w:val="single" w:color="auto" w:sz="4" w:space="0"/>
              <w:right w:val="single" w:color="auto" w:sz="4" w:space="0"/>
            </w:tcBorders>
            <w:shd w:val="clear" w:color="auto" w:fill="auto"/>
            <w:vAlign w:val="center"/>
          </w:tcPr>
          <w:p w14:paraId="6E900CB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雷迅/VG-80K</w:t>
            </w:r>
          </w:p>
        </w:tc>
        <w:tc>
          <w:tcPr>
            <w:tcW w:w="838" w:type="dxa"/>
            <w:tcBorders>
              <w:top w:val="nil"/>
              <w:left w:val="nil"/>
              <w:bottom w:val="single" w:color="auto" w:sz="4" w:space="0"/>
              <w:right w:val="single" w:color="auto" w:sz="4" w:space="0"/>
            </w:tcBorders>
            <w:shd w:val="clear" w:color="auto" w:fill="auto"/>
            <w:vAlign w:val="center"/>
          </w:tcPr>
          <w:p w14:paraId="44CF43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267C12C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52BB732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C0D930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EE381D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88</w:t>
            </w:r>
          </w:p>
        </w:tc>
        <w:tc>
          <w:tcPr>
            <w:tcW w:w="2562" w:type="dxa"/>
            <w:tcBorders>
              <w:top w:val="nil"/>
              <w:left w:val="nil"/>
              <w:bottom w:val="single" w:color="auto" w:sz="4" w:space="0"/>
              <w:right w:val="single" w:color="auto" w:sz="4" w:space="0"/>
            </w:tcBorders>
            <w:shd w:val="clear" w:color="auto" w:fill="auto"/>
            <w:vAlign w:val="center"/>
          </w:tcPr>
          <w:p w14:paraId="35F9758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二级电源防雷器</w:t>
            </w:r>
          </w:p>
        </w:tc>
        <w:tc>
          <w:tcPr>
            <w:tcW w:w="2859" w:type="dxa"/>
            <w:tcBorders>
              <w:top w:val="nil"/>
              <w:left w:val="nil"/>
              <w:bottom w:val="single" w:color="auto" w:sz="4" w:space="0"/>
              <w:right w:val="single" w:color="auto" w:sz="4" w:space="0"/>
            </w:tcBorders>
            <w:shd w:val="clear" w:color="auto" w:fill="auto"/>
            <w:vAlign w:val="center"/>
          </w:tcPr>
          <w:p w14:paraId="642B046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雷迅/VG-40K</w:t>
            </w:r>
          </w:p>
        </w:tc>
        <w:tc>
          <w:tcPr>
            <w:tcW w:w="838" w:type="dxa"/>
            <w:tcBorders>
              <w:top w:val="nil"/>
              <w:left w:val="nil"/>
              <w:bottom w:val="single" w:color="auto" w:sz="4" w:space="0"/>
              <w:right w:val="single" w:color="auto" w:sz="4" w:space="0"/>
            </w:tcBorders>
            <w:shd w:val="clear" w:color="auto" w:fill="auto"/>
            <w:vAlign w:val="center"/>
          </w:tcPr>
          <w:p w14:paraId="252A4DE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5945B96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6159583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04B9377">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5365CF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89</w:t>
            </w:r>
          </w:p>
        </w:tc>
        <w:tc>
          <w:tcPr>
            <w:tcW w:w="2562" w:type="dxa"/>
            <w:tcBorders>
              <w:top w:val="nil"/>
              <w:left w:val="nil"/>
              <w:bottom w:val="single" w:color="auto" w:sz="4" w:space="0"/>
              <w:right w:val="single" w:color="auto" w:sz="4" w:space="0"/>
            </w:tcBorders>
            <w:shd w:val="clear" w:color="auto" w:fill="auto"/>
            <w:vAlign w:val="center"/>
          </w:tcPr>
          <w:p w14:paraId="0C8E706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铜排带</w:t>
            </w:r>
          </w:p>
        </w:tc>
        <w:tc>
          <w:tcPr>
            <w:tcW w:w="2859" w:type="dxa"/>
            <w:tcBorders>
              <w:top w:val="nil"/>
              <w:left w:val="nil"/>
              <w:bottom w:val="single" w:color="auto" w:sz="4" w:space="0"/>
              <w:right w:val="single" w:color="auto" w:sz="4" w:space="0"/>
            </w:tcBorders>
            <w:shd w:val="clear" w:color="auto" w:fill="auto"/>
            <w:vAlign w:val="center"/>
          </w:tcPr>
          <w:p w14:paraId="451640A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国产/国标</w:t>
            </w:r>
          </w:p>
        </w:tc>
        <w:tc>
          <w:tcPr>
            <w:tcW w:w="838" w:type="dxa"/>
            <w:tcBorders>
              <w:top w:val="nil"/>
              <w:left w:val="nil"/>
              <w:bottom w:val="single" w:color="auto" w:sz="4" w:space="0"/>
              <w:right w:val="single" w:color="auto" w:sz="4" w:space="0"/>
            </w:tcBorders>
            <w:shd w:val="clear" w:color="auto" w:fill="auto"/>
            <w:vAlign w:val="center"/>
          </w:tcPr>
          <w:p w14:paraId="0BC4E38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70</w:t>
            </w:r>
          </w:p>
        </w:tc>
        <w:tc>
          <w:tcPr>
            <w:tcW w:w="680" w:type="dxa"/>
            <w:tcBorders>
              <w:top w:val="nil"/>
              <w:left w:val="nil"/>
              <w:bottom w:val="single" w:color="auto" w:sz="4" w:space="0"/>
              <w:right w:val="single" w:color="auto" w:sz="4" w:space="0"/>
            </w:tcBorders>
            <w:shd w:val="clear" w:color="auto" w:fill="auto"/>
            <w:vAlign w:val="center"/>
          </w:tcPr>
          <w:p w14:paraId="28B2009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5F3A8CD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E59B6D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992B90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90</w:t>
            </w:r>
          </w:p>
        </w:tc>
        <w:tc>
          <w:tcPr>
            <w:tcW w:w="2562" w:type="dxa"/>
            <w:tcBorders>
              <w:top w:val="nil"/>
              <w:left w:val="nil"/>
              <w:bottom w:val="single" w:color="auto" w:sz="4" w:space="0"/>
              <w:right w:val="single" w:color="auto" w:sz="4" w:space="0"/>
            </w:tcBorders>
            <w:shd w:val="clear" w:color="auto" w:fill="auto"/>
            <w:vAlign w:val="center"/>
          </w:tcPr>
          <w:p w14:paraId="13DD3F8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绝缘端子</w:t>
            </w:r>
          </w:p>
        </w:tc>
        <w:tc>
          <w:tcPr>
            <w:tcW w:w="2859" w:type="dxa"/>
            <w:tcBorders>
              <w:top w:val="nil"/>
              <w:left w:val="nil"/>
              <w:bottom w:val="single" w:color="auto" w:sz="4" w:space="0"/>
              <w:right w:val="single" w:color="auto" w:sz="4" w:space="0"/>
            </w:tcBorders>
            <w:shd w:val="clear" w:color="auto" w:fill="auto"/>
            <w:vAlign w:val="center"/>
          </w:tcPr>
          <w:p w14:paraId="792440B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国产/国标</w:t>
            </w:r>
          </w:p>
        </w:tc>
        <w:tc>
          <w:tcPr>
            <w:tcW w:w="838" w:type="dxa"/>
            <w:tcBorders>
              <w:top w:val="nil"/>
              <w:left w:val="nil"/>
              <w:bottom w:val="single" w:color="auto" w:sz="4" w:space="0"/>
              <w:right w:val="single" w:color="auto" w:sz="4" w:space="0"/>
            </w:tcBorders>
            <w:shd w:val="clear" w:color="auto" w:fill="auto"/>
            <w:vAlign w:val="center"/>
          </w:tcPr>
          <w:p w14:paraId="74DFE5F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70</w:t>
            </w:r>
          </w:p>
        </w:tc>
        <w:tc>
          <w:tcPr>
            <w:tcW w:w="680" w:type="dxa"/>
            <w:tcBorders>
              <w:top w:val="nil"/>
              <w:left w:val="nil"/>
              <w:bottom w:val="single" w:color="auto" w:sz="4" w:space="0"/>
              <w:right w:val="single" w:color="auto" w:sz="4" w:space="0"/>
            </w:tcBorders>
            <w:shd w:val="clear" w:color="auto" w:fill="auto"/>
            <w:vAlign w:val="center"/>
          </w:tcPr>
          <w:p w14:paraId="6D9C540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29C56EE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09A74E7">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55C97B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91</w:t>
            </w:r>
          </w:p>
        </w:tc>
        <w:tc>
          <w:tcPr>
            <w:tcW w:w="2562" w:type="dxa"/>
            <w:tcBorders>
              <w:top w:val="nil"/>
              <w:left w:val="nil"/>
              <w:bottom w:val="single" w:color="auto" w:sz="4" w:space="0"/>
              <w:right w:val="single" w:color="auto" w:sz="4" w:space="0"/>
            </w:tcBorders>
            <w:shd w:val="clear" w:color="auto" w:fill="auto"/>
            <w:vAlign w:val="center"/>
          </w:tcPr>
          <w:p w14:paraId="2345441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角铁</w:t>
            </w:r>
          </w:p>
        </w:tc>
        <w:tc>
          <w:tcPr>
            <w:tcW w:w="2859" w:type="dxa"/>
            <w:tcBorders>
              <w:top w:val="nil"/>
              <w:left w:val="nil"/>
              <w:bottom w:val="single" w:color="auto" w:sz="4" w:space="0"/>
              <w:right w:val="single" w:color="auto" w:sz="4" w:space="0"/>
            </w:tcBorders>
            <w:shd w:val="clear" w:color="auto" w:fill="auto"/>
            <w:vAlign w:val="center"/>
          </w:tcPr>
          <w:p w14:paraId="14B2AA9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国产/国标</w:t>
            </w:r>
          </w:p>
        </w:tc>
        <w:tc>
          <w:tcPr>
            <w:tcW w:w="838" w:type="dxa"/>
            <w:tcBorders>
              <w:top w:val="nil"/>
              <w:left w:val="nil"/>
              <w:bottom w:val="single" w:color="auto" w:sz="4" w:space="0"/>
              <w:right w:val="single" w:color="auto" w:sz="4" w:space="0"/>
            </w:tcBorders>
            <w:shd w:val="clear" w:color="auto" w:fill="auto"/>
            <w:vAlign w:val="center"/>
          </w:tcPr>
          <w:p w14:paraId="4FCE521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w:t>
            </w:r>
          </w:p>
        </w:tc>
        <w:tc>
          <w:tcPr>
            <w:tcW w:w="680" w:type="dxa"/>
            <w:tcBorders>
              <w:top w:val="nil"/>
              <w:left w:val="nil"/>
              <w:bottom w:val="single" w:color="auto" w:sz="4" w:space="0"/>
              <w:right w:val="single" w:color="auto" w:sz="4" w:space="0"/>
            </w:tcBorders>
            <w:shd w:val="clear" w:color="auto" w:fill="auto"/>
            <w:vAlign w:val="center"/>
          </w:tcPr>
          <w:p w14:paraId="2B55A7C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4984BAC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7CADA19">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5709BB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92</w:t>
            </w:r>
          </w:p>
        </w:tc>
        <w:tc>
          <w:tcPr>
            <w:tcW w:w="2562" w:type="dxa"/>
            <w:tcBorders>
              <w:top w:val="nil"/>
              <w:left w:val="nil"/>
              <w:bottom w:val="single" w:color="auto" w:sz="4" w:space="0"/>
              <w:right w:val="single" w:color="auto" w:sz="4" w:space="0"/>
            </w:tcBorders>
            <w:shd w:val="clear" w:color="auto" w:fill="auto"/>
            <w:vAlign w:val="center"/>
          </w:tcPr>
          <w:p w14:paraId="4952125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静电释放系统</w:t>
            </w:r>
          </w:p>
        </w:tc>
        <w:tc>
          <w:tcPr>
            <w:tcW w:w="2859" w:type="dxa"/>
            <w:tcBorders>
              <w:top w:val="nil"/>
              <w:left w:val="nil"/>
              <w:bottom w:val="single" w:color="auto" w:sz="4" w:space="0"/>
              <w:right w:val="single" w:color="auto" w:sz="4" w:space="0"/>
            </w:tcBorders>
            <w:shd w:val="clear" w:color="auto" w:fill="auto"/>
            <w:vAlign w:val="center"/>
          </w:tcPr>
          <w:p w14:paraId="71B30E2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国产/国标</w:t>
            </w:r>
          </w:p>
        </w:tc>
        <w:tc>
          <w:tcPr>
            <w:tcW w:w="838" w:type="dxa"/>
            <w:tcBorders>
              <w:top w:val="nil"/>
              <w:left w:val="nil"/>
              <w:bottom w:val="single" w:color="auto" w:sz="4" w:space="0"/>
              <w:right w:val="single" w:color="auto" w:sz="4" w:space="0"/>
            </w:tcBorders>
            <w:shd w:val="clear" w:color="auto" w:fill="auto"/>
            <w:vAlign w:val="center"/>
          </w:tcPr>
          <w:p w14:paraId="300101D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137BF94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7EB5445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3532D57">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B54FD8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93</w:t>
            </w:r>
          </w:p>
        </w:tc>
        <w:tc>
          <w:tcPr>
            <w:tcW w:w="2562" w:type="dxa"/>
            <w:tcBorders>
              <w:top w:val="nil"/>
              <w:left w:val="nil"/>
              <w:bottom w:val="single" w:color="auto" w:sz="4" w:space="0"/>
              <w:right w:val="single" w:color="auto" w:sz="4" w:space="0"/>
            </w:tcBorders>
            <w:shd w:val="clear" w:color="auto" w:fill="auto"/>
            <w:vAlign w:val="center"/>
          </w:tcPr>
          <w:p w14:paraId="60F1F48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配套</w:t>
            </w:r>
          </w:p>
        </w:tc>
        <w:tc>
          <w:tcPr>
            <w:tcW w:w="2859" w:type="dxa"/>
            <w:tcBorders>
              <w:top w:val="nil"/>
              <w:left w:val="nil"/>
              <w:bottom w:val="single" w:color="auto" w:sz="4" w:space="0"/>
              <w:right w:val="single" w:color="auto" w:sz="4" w:space="0"/>
            </w:tcBorders>
            <w:shd w:val="clear" w:color="auto" w:fill="auto"/>
            <w:vAlign w:val="center"/>
          </w:tcPr>
          <w:p w14:paraId="0DCE89B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国产/国标配套</w:t>
            </w:r>
          </w:p>
        </w:tc>
        <w:tc>
          <w:tcPr>
            <w:tcW w:w="838" w:type="dxa"/>
            <w:tcBorders>
              <w:top w:val="nil"/>
              <w:left w:val="nil"/>
              <w:bottom w:val="single" w:color="auto" w:sz="4" w:space="0"/>
              <w:right w:val="single" w:color="auto" w:sz="4" w:space="0"/>
            </w:tcBorders>
            <w:shd w:val="clear" w:color="auto" w:fill="auto"/>
            <w:vAlign w:val="center"/>
          </w:tcPr>
          <w:p w14:paraId="485AD95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1801E41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1B8DF4E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4E1E4C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EBC3BB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94</w:t>
            </w:r>
          </w:p>
        </w:tc>
        <w:tc>
          <w:tcPr>
            <w:tcW w:w="2562" w:type="dxa"/>
            <w:tcBorders>
              <w:top w:val="nil"/>
              <w:left w:val="nil"/>
              <w:bottom w:val="single" w:color="auto" w:sz="4" w:space="0"/>
              <w:right w:val="single" w:color="auto" w:sz="4" w:space="0"/>
            </w:tcBorders>
            <w:shd w:val="clear" w:color="auto" w:fill="auto"/>
            <w:vAlign w:val="center"/>
          </w:tcPr>
          <w:p w14:paraId="2127645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UPS主机</w:t>
            </w:r>
          </w:p>
        </w:tc>
        <w:tc>
          <w:tcPr>
            <w:tcW w:w="2859" w:type="dxa"/>
            <w:tcBorders>
              <w:top w:val="nil"/>
              <w:left w:val="nil"/>
              <w:bottom w:val="single" w:color="auto" w:sz="4" w:space="0"/>
              <w:right w:val="single" w:color="auto" w:sz="4" w:space="0"/>
            </w:tcBorders>
            <w:shd w:val="clear" w:color="auto" w:fill="auto"/>
            <w:vAlign w:val="center"/>
          </w:tcPr>
          <w:p w14:paraId="0D6C02A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艾默生/UL33-0400L</w:t>
            </w:r>
          </w:p>
        </w:tc>
        <w:tc>
          <w:tcPr>
            <w:tcW w:w="838" w:type="dxa"/>
            <w:tcBorders>
              <w:top w:val="nil"/>
              <w:left w:val="nil"/>
              <w:bottom w:val="single" w:color="auto" w:sz="4" w:space="0"/>
              <w:right w:val="single" w:color="auto" w:sz="4" w:space="0"/>
            </w:tcBorders>
            <w:shd w:val="clear" w:color="auto" w:fill="auto"/>
            <w:vAlign w:val="center"/>
          </w:tcPr>
          <w:p w14:paraId="7A9827E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102F559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C598A7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5D6DDD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35B613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95</w:t>
            </w:r>
          </w:p>
        </w:tc>
        <w:tc>
          <w:tcPr>
            <w:tcW w:w="2562" w:type="dxa"/>
            <w:tcBorders>
              <w:top w:val="nil"/>
              <w:left w:val="nil"/>
              <w:bottom w:val="single" w:color="auto" w:sz="4" w:space="0"/>
              <w:right w:val="single" w:color="auto" w:sz="4" w:space="0"/>
            </w:tcBorders>
            <w:shd w:val="clear" w:color="auto" w:fill="auto"/>
            <w:vAlign w:val="center"/>
          </w:tcPr>
          <w:p w14:paraId="532DA85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蓄电池</w:t>
            </w:r>
          </w:p>
        </w:tc>
        <w:tc>
          <w:tcPr>
            <w:tcW w:w="2859" w:type="dxa"/>
            <w:tcBorders>
              <w:top w:val="nil"/>
              <w:left w:val="nil"/>
              <w:bottom w:val="single" w:color="auto" w:sz="4" w:space="0"/>
              <w:right w:val="single" w:color="auto" w:sz="4" w:space="0"/>
            </w:tcBorders>
            <w:shd w:val="clear" w:color="auto" w:fill="auto"/>
            <w:vAlign w:val="center"/>
          </w:tcPr>
          <w:p w14:paraId="65D6EC5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XILI/12V100AH</w:t>
            </w:r>
          </w:p>
        </w:tc>
        <w:tc>
          <w:tcPr>
            <w:tcW w:w="838" w:type="dxa"/>
            <w:tcBorders>
              <w:top w:val="nil"/>
              <w:left w:val="nil"/>
              <w:bottom w:val="single" w:color="auto" w:sz="4" w:space="0"/>
              <w:right w:val="single" w:color="auto" w:sz="4" w:space="0"/>
            </w:tcBorders>
            <w:shd w:val="clear" w:color="auto" w:fill="auto"/>
            <w:vAlign w:val="center"/>
          </w:tcPr>
          <w:p w14:paraId="7186828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192</w:t>
            </w:r>
          </w:p>
        </w:tc>
        <w:tc>
          <w:tcPr>
            <w:tcW w:w="680" w:type="dxa"/>
            <w:tcBorders>
              <w:top w:val="nil"/>
              <w:left w:val="nil"/>
              <w:bottom w:val="single" w:color="auto" w:sz="4" w:space="0"/>
              <w:right w:val="single" w:color="auto" w:sz="4" w:space="0"/>
            </w:tcBorders>
            <w:shd w:val="clear" w:color="auto" w:fill="auto"/>
            <w:vAlign w:val="center"/>
          </w:tcPr>
          <w:p w14:paraId="5622FEE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627AA12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682E7C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5DCECC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96</w:t>
            </w:r>
          </w:p>
        </w:tc>
        <w:tc>
          <w:tcPr>
            <w:tcW w:w="2562" w:type="dxa"/>
            <w:tcBorders>
              <w:top w:val="nil"/>
              <w:left w:val="nil"/>
              <w:bottom w:val="single" w:color="auto" w:sz="4" w:space="0"/>
              <w:right w:val="single" w:color="auto" w:sz="4" w:space="0"/>
            </w:tcBorders>
            <w:shd w:val="clear" w:color="auto" w:fill="auto"/>
            <w:vAlign w:val="center"/>
          </w:tcPr>
          <w:p w14:paraId="4263699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配套</w:t>
            </w:r>
          </w:p>
        </w:tc>
        <w:tc>
          <w:tcPr>
            <w:tcW w:w="2859" w:type="dxa"/>
            <w:tcBorders>
              <w:top w:val="nil"/>
              <w:left w:val="nil"/>
              <w:bottom w:val="single" w:color="auto" w:sz="4" w:space="0"/>
              <w:right w:val="single" w:color="auto" w:sz="4" w:space="0"/>
            </w:tcBorders>
            <w:shd w:val="clear" w:color="auto" w:fill="auto"/>
            <w:vAlign w:val="center"/>
          </w:tcPr>
          <w:p w14:paraId="1682414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定制/配套</w:t>
            </w:r>
          </w:p>
        </w:tc>
        <w:tc>
          <w:tcPr>
            <w:tcW w:w="838" w:type="dxa"/>
            <w:tcBorders>
              <w:top w:val="nil"/>
              <w:left w:val="nil"/>
              <w:bottom w:val="single" w:color="auto" w:sz="4" w:space="0"/>
              <w:right w:val="single" w:color="auto" w:sz="4" w:space="0"/>
            </w:tcBorders>
            <w:shd w:val="clear" w:color="auto" w:fill="auto"/>
            <w:vAlign w:val="center"/>
          </w:tcPr>
          <w:p w14:paraId="570F701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D5E7C8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36932C4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FE7287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9A5804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97</w:t>
            </w:r>
          </w:p>
        </w:tc>
        <w:tc>
          <w:tcPr>
            <w:tcW w:w="2562" w:type="dxa"/>
            <w:tcBorders>
              <w:top w:val="nil"/>
              <w:left w:val="nil"/>
              <w:bottom w:val="single" w:color="auto" w:sz="4" w:space="0"/>
              <w:right w:val="single" w:color="auto" w:sz="4" w:space="0"/>
            </w:tcBorders>
            <w:shd w:val="clear" w:color="auto" w:fill="auto"/>
            <w:vAlign w:val="center"/>
          </w:tcPr>
          <w:p w14:paraId="2114112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机房消防报警及气体灭火系统</w:t>
            </w:r>
          </w:p>
        </w:tc>
        <w:tc>
          <w:tcPr>
            <w:tcW w:w="2859" w:type="dxa"/>
            <w:tcBorders>
              <w:top w:val="nil"/>
              <w:left w:val="nil"/>
              <w:bottom w:val="single" w:color="auto" w:sz="4" w:space="0"/>
              <w:right w:val="single" w:color="auto" w:sz="4" w:space="0"/>
            </w:tcBorders>
            <w:shd w:val="clear" w:color="auto" w:fill="auto"/>
            <w:vAlign w:val="center"/>
          </w:tcPr>
          <w:p w14:paraId="2E779EE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w:t>
            </w:r>
          </w:p>
        </w:tc>
        <w:tc>
          <w:tcPr>
            <w:tcW w:w="838" w:type="dxa"/>
            <w:tcBorders>
              <w:top w:val="nil"/>
              <w:left w:val="nil"/>
              <w:bottom w:val="single" w:color="auto" w:sz="4" w:space="0"/>
              <w:right w:val="single" w:color="auto" w:sz="4" w:space="0"/>
            </w:tcBorders>
            <w:shd w:val="clear" w:color="auto" w:fill="auto"/>
            <w:vAlign w:val="center"/>
          </w:tcPr>
          <w:p w14:paraId="617D056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0B6013B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2C4AB5F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991651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6B1035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98</w:t>
            </w:r>
          </w:p>
        </w:tc>
        <w:tc>
          <w:tcPr>
            <w:tcW w:w="2562" w:type="dxa"/>
            <w:tcBorders>
              <w:top w:val="nil"/>
              <w:left w:val="nil"/>
              <w:bottom w:val="single" w:color="auto" w:sz="4" w:space="0"/>
              <w:right w:val="single" w:color="auto" w:sz="4" w:space="0"/>
            </w:tcBorders>
            <w:shd w:val="clear" w:color="auto" w:fill="auto"/>
            <w:vAlign w:val="center"/>
          </w:tcPr>
          <w:p w14:paraId="6A56916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配线柜机柜</w:t>
            </w:r>
          </w:p>
        </w:tc>
        <w:tc>
          <w:tcPr>
            <w:tcW w:w="2859" w:type="dxa"/>
            <w:tcBorders>
              <w:top w:val="nil"/>
              <w:left w:val="nil"/>
              <w:bottom w:val="single" w:color="auto" w:sz="4" w:space="0"/>
              <w:right w:val="single" w:color="auto" w:sz="4" w:space="0"/>
            </w:tcBorders>
            <w:shd w:val="clear" w:color="auto" w:fill="auto"/>
            <w:vAlign w:val="center"/>
          </w:tcPr>
          <w:p w14:paraId="657232B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图腾/600mm-1200mm-2000mm-42U</w:t>
            </w:r>
          </w:p>
        </w:tc>
        <w:tc>
          <w:tcPr>
            <w:tcW w:w="838" w:type="dxa"/>
            <w:tcBorders>
              <w:top w:val="nil"/>
              <w:left w:val="nil"/>
              <w:bottom w:val="single" w:color="auto" w:sz="4" w:space="0"/>
              <w:right w:val="single" w:color="auto" w:sz="4" w:space="0"/>
            </w:tcBorders>
            <w:shd w:val="clear" w:color="auto" w:fill="auto"/>
            <w:vAlign w:val="center"/>
          </w:tcPr>
          <w:p w14:paraId="559548D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6C3452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44DF25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9495D8B">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ED6144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99</w:t>
            </w:r>
          </w:p>
        </w:tc>
        <w:tc>
          <w:tcPr>
            <w:tcW w:w="2562" w:type="dxa"/>
            <w:tcBorders>
              <w:top w:val="nil"/>
              <w:left w:val="nil"/>
              <w:bottom w:val="single" w:color="auto" w:sz="4" w:space="0"/>
              <w:right w:val="single" w:color="auto" w:sz="4" w:space="0"/>
            </w:tcBorders>
            <w:shd w:val="clear" w:color="auto" w:fill="auto"/>
            <w:vAlign w:val="center"/>
          </w:tcPr>
          <w:p w14:paraId="5E4D312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服务器机柜</w:t>
            </w:r>
          </w:p>
        </w:tc>
        <w:tc>
          <w:tcPr>
            <w:tcW w:w="2859" w:type="dxa"/>
            <w:tcBorders>
              <w:top w:val="nil"/>
              <w:left w:val="nil"/>
              <w:bottom w:val="single" w:color="auto" w:sz="4" w:space="0"/>
              <w:right w:val="single" w:color="auto" w:sz="4" w:space="0"/>
            </w:tcBorders>
            <w:shd w:val="clear" w:color="auto" w:fill="auto"/>
            <w:vAlign w:val="center"/>
          </w:tcPr>
          <w:p w14:paraId="47E481A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图腾/600mm-1200mm-2000mm-42U</w:t>
            </w:r>
          </w:p>
        </w:tc>
        <w:tc>
          <w:tcPr>
            <w:tcW w:w="838" w:type="dxa"/>
            <w:tcBorders>
              <w:top w:val="nil"/>
              <w:left w:val="nil"/>
              <w:bottom w:val="single" w:color="auto" w:sz="4" w:space="0"/>
              <w:right w:val="single" w:color="auto" w:sz="4" w:space="0"/>
            </w:tcBorders>
            <w:shd w:val="clear" w:color="auto" w:fill="auto"/>
            <w:vAlign w:val="center"/>
          </w:tcPr>
          <w:p w14:paraId="0ABE98F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680" w:type="dxa"/>
            <w:tcBorders>
              <w:top w:val="nil"/>
              <w:left w:val="nil"/>
              <w:bottom w:val="single" w:color="auto" w:sz="4" w:space="0"/>
              <w:right w:val="single" w:color="auto" w:sz="4" w:space="0"/>
            </w:tcBorders>
            <w:shd w:val="clear" w:color="auto" w:fill="auto"/>
            <w:vAlign w:val="center"/>
          </w:tcPr>
          <w:p w14:paraId="6E7880A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212922C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5FDB8C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FDD8B4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100</w:t>
            </w:r>
          </w:p>
        </w:tc>
        <w:tc>
          <w:tcPr>
            <w:tcW w:w="2562" w:type="dxa"/>
            <w:tcBorders>
              <w:top w:val="nil"/>
              <w:left w:val="nil"/>
              <w:bottom w:val="single" w:color="auto" w:sz="4" w:space="0"/>
              <w:right w:val="single" w:color="auto" w:sz="4" w:space="0"/>
            </w:tcBorders>
            <w:shd w:val="clear" w:color="auto" w:fill="auto"/>
            <w:vAlign w:val="center"/>
          </w:tcPr>
          <w:p w14:paraId="0CF1281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机柜侧板</w:t>
            </w:r>
          </w:p>
        </w:tc>
        <w:tc>
          <w:tcPr>
            <w:tcW w:w="2859" w:type="dxa"/>
            <w:tcBorders>
              <w:top w:val="nil"/>
              <w:left w:val="nil"/>
              <w:bottom w:val="single" w:color="auto" w:sz="4" w:space="0"/>
              <w:right w:val="single" w:color="auto" w:sz="4" w:space="0"/>
            </w:tcBorders>
            <w:shd w:val="clear" w:color="auto" w:fill="auto"/>
            <w:vAlign w:val="center"/>
          </w:tcPr>
          <w:p w14:paraId="420446E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图腾/定制</w:t>
            </w:r>
          </w:p>
        </w:tc>
        <w:tc>
          <w:tcPr>
            <w:tcW w:w="838" w:type="dxa"/>
            <w:tcBorders>
              <w:top w:val="nil"/>
              <w:left w:val="nil"/>
              <w:bottom w:val="single" w:color="auto" w:sz="4" w:space="0"/>
              <w:right w:val="single" w:color="auto" w:sz="4" w:space="0"/>
            </w:tcBorders>
            <w:shd w:val="clear" w:color="auto" w:fill="auto"/>
            <w:vAlign w:val="center"/>
          </w:tcPr>
          <w:p w14:paraId="5580001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680" w:type="dxa"/>
            <w:tcBorders>
              <w:top w:val="nil"/>
              <w:left w:val="nil"/>
              <w:bottom w:val="single" w:color="auto" w:sz="4" w:space="0"/>
              <w:right w:val="single" w:color="auto" w:sz="4" w:space="0"/>
            </w:tcBorders>
            <w:shd w:val="clear" w:color="auto" w:fill="auto"/>
            <w:vAlign w:val="center"/>
          </w:tcPr>
          <w:p w14:paraId="2F73C42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6784DB7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E276D7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794338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101</w:t>
            </w:r>
          </w:p>
        </w:tc>
        <w:tc>
          <w:tcPr>
            <w:tcW w:w="2562" w:type="dxa"/>
            <w:tcBorders>
              <w:top w:val="nil"/>
              <w:left w:val="nil"/>
              <w:bottom w:val="single" w:color="auto" w:sz="4" w:space="0"/>
              <w:right w:val="single" w:color="auto" w:sz="4" w:space="0"/>
            </w:tcBorders>
            <w:shd w:val="clear" w:color="auto" w:fill="auto"/>
            <w:vAlign w:val="center"/>
          </w:tcPr>
          <w:p w14:paraId="4211AA3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线槽</w:t>
            </w:r>
          </w:p>
        </w:tc>
        <w:tc>
          <w:tcPr>
            <w:tcW w:w="2859" w:type="dxa"/>
            <w:tcBorders>
              <w:top w:val="nil"/>
              <w:left w:val="nil"/>
              <w:bottom w:val="single" w:color="auto" w:sz="4" w:space="0"/>
              <w:right w:val="single" w:color="auto" w:sz="4" w:space="0"/>
            </w:tcBorders>
            <w:shd w:val="clear" w:color="auto" w:fill="auto"/>
            <w:vAlign w:val="center"/>
          </w:tcPr>
          <w:p w14:paraId="67F2B7A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图腾/定制</w:t>
            </w:r>
          </w:p>
        </w:tc>
        <w:tc>
          <w:tcPr>
            <w:tcW w:w="838" w:type="dxa"/>
            <w:tcBorders>
              <w:top w:val="nil"/>
              <w:left w:val="nil"/>
              <w:bottom w:val="single" w:color="auto" w:sz="4" w:space="0"/>
              <w:right w:val="single" w:color="auto" w:sz="4" w:space="0"/>
            </w:tcBorders>
            <w:shd w:val="clear" w:color="auto" w:fill="auto"/>
            <w:vAlign w:val="center"/>
          </w:tcPr>
          <w:p w14:paraId="0212D8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1D93770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21EBA64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7438609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D7502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102</w:t>
            </w:r>
          </w:p>
        </w:tc>
        <w:tc>
          <w:tcPr>
            <w:tcW w:w="2562" w:type="dxa"/>
            <w:tcBorders>
              <w:top w:val="nil"/>
              <w:left w:val="nil"/>
              <w:bottom w:val="single" w:color="auto" w:sz="4" w:space="0"/>
              <w:right w:val="single" w:color="auto" w:sz="4" w:space="0"/>
            </w:tcBorders>
            <w:shd w:val="clear" w:color="auto" w:fill="auto"/>
            <w:vAlign w:val="center"/>
          </w:tcPr>
          <w:p w14:paraId="3922961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机柜封板</w:t>
            </w:r>
          </w:p>
        </w:tc>
        <w:tc>
          <w:tcPr>
            <w:tcW w:w="2859" w:type="dxa"/>
            <w:tcBorders>
              <w:top w:val="nil"/>
              <w:left w:val="nil"/>
              <w:bottom w:val="single" w:color="auto" w:sz="4" w:space="0"/>
              <w:right w:val="single" w:color="auto" w:sz="4" w:space="0"/>
            </w:tcBorders>
            <w:shd w:val="clear" w:color="auto" w:fill="auto"/>
            <w:vAlign w:val="center"/>
          </w:tcPr>
          <w:p w14:paraId="4E0A0B2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图腾/定制</w:t>
            </w:r>
          </w:p>
        </w:tc>
        <w:tc>
          <w:tcPr>
            <w:tcW w:w="838" w:type="dxa"/>
            <w:tcBorders>
              <w:top w:val="nil"/>
              <w:left w:val="nil"/>
              <w:bottom w:val="single" w:color="auto" w:sz="4" w:space="0"/>
              <w:right w:val="single" w:color="auto" w:sz="4" w:space="0"/>
            </w:tcBorders>
            <w:shd w:val="clear" w:color="auto" w:fill="auto"/>
            <w:vAlign w:val="center"/>
          </w:tcPr>
          <w:p w14:paraId="36BC27B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ADF822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5500785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7ABBD4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91D211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103</w:t>
            </w:r>
          </w:p>
        </w:tc>
        <w:tc>
          <w:tcPr>
            <w:tcW w:w="2562" w:type="dxa"/>
            <w:tcBorders>
              <w:top w:val="nil"/>
              <w:left w:val="nil"/>
              <w:bottom w:val="single" w:color="auto" w:sz="4" w:space="0"/>
              <w:right w:val="single" w:color="auto" w:sz="4" w:space="0"/>
            </w:tcBorders>
            <w:shd w:val="clear" w:color="auto" w:fill="auto"/>
            <w:vAlign w:val="center"/>
          </w:tcPr>
          <w:p w14:paraId="45202D2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通道天窗</w:t>
            </w:r>
          </w:p>
        </w:tc>
        <w:tc>
          <w:tcPr>
            <w:tcW w:w="2859" w:type="dxa"/>
            <w:tcBorders>
              <w:top w:val="nil"/>
              <w:left w:val="nil"/>
              <w:bottom w:val="single" w:color="auto" w:sz="4" w:space="0"/>
              <w:right w:val="single" w:color="auto" w:sz="4" w:space="0"/>
            </w:tcBorders>
            <w:shd w:val="clear" w:color="auto" w:fill="auto"/>
            <w:vAlign w:val="center"/>
          </w:tcPr>
          <w:p w14:paraId="3C823C8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图腾/定制</w:t>
            </w:r>
          </w:p>
        </w:tc>
        <w:tc>
          <w:tcPr>
            <w:tcW w:w="838" w:type="dxa"/>
            <w:tcBorders>
              <w:top w:val="nil"/>
              <w:left w:val="nil"/>
              <w:bottom w:val="single" w:color="auto" w:sz="4" w:space="0"/>
              <w:right w:val="single" w:color="auto" w:sz="4" w:space="0"/>
            </w:tcBorders>
            <w:shd w:val="clear" w:color="auto" w:fill="auto"/>
            <w:vAlign w:val="center"/>
          </w:tcPr>
          <w:p w14:paraId="084517C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663271F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25EA4B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F8EF96E">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096F8F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104</w:t>
            </w:r>
          </w:p>
        </w:tc>
        <w:tc>
          <w:tcPr>
            <w:tcW w:w="2562" w:type="dxa"/>
            <w:tcBorders>
              <w:top w:val="nil"/>
              <w:left w:val="nil"/>
              <w:bottom w:val="single" w:color="auto" w:sz="4" w:space="0"/>
              <w:right w:val="single" w:color="auto" w:sz="4" w:space="0"/>
            </w:tcBorders>
            <w:shd w:val="clear" w:color="auto" w:fill="auto"/>
            <w:vAlign w:val="center"/>
          </w:tcPr>
          <w:p w14:paraId="187F167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双开旋转门安装件</w:t>
            </w:r>
          </w:p>
        </w:tc>
        <w:tc>
          <w:tcPr>
            <w:tcW w:w="2859" w:type="dxa"/>
            <w:tcBorders>
              <w:top w:val="nil"/>
              <w:left w:val="nil"/>
              <w:bottom w:val="single" w:color="auto" w:sz="4" w:space="0"/>
              <w:right w:val="single" w:color="auto" w:sz="4" w:space="0"/>
            </w:tcBorders>
            <w:shd w:val="clear" w:color="auto" w:fill="auto"/>
            <w:vAlign w:val="center"/>
          </w:tcPr>
          <w:p w14:paraId="2FDB227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图腾/定制</w:t>
            </w:r>
          </w:p>
        </w:tc>
        <w:tc>
          <w:tcPr>
            <w:tcW w:w="838" w:type="dxa"/>
            <w:tcBorders>
              <w:top w:val="nil"/>
              <w:left w:val="nil"/>
              <w:bottom w:val="single" w:color="auto" w:sz="4" w:space="0"/>
              <w:right w:val="single" w:color="auto" w:sz="4" w:space="0"/>
            </w:tcBorders>
            <w:shd w:val="clear" w:color="auto" w:fill="auto"/>
            <w:vAlign w:val="center"/>
          </w:tcPr>
          <w:p w14:paraId="3095D9C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0F632B5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07AE81F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9094AA0">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3CABF5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105</w:t>
            </w:r>
          </w:p>
        </w:tc>
        <w:tc>
          <w:tcPr>
            <w:tcW w:w="2562" w:type="dxa"/>
            <w:tcBorders>
              <w:top w:val="nil"/>
              <w:left w:val="nil"/>
              <w:bottom w:val="single" w:color="auto" w:sz="4" w:space="0"/>
              <w:right w:val="single" w:color="auto" w:sz="4" w:space="0"/>
            </w:tcBorders>
            <w:shd w:val="clear" w:color="auto" w:fill="auto"/>
            <w:vAlign w:val="center"/>
          </w:tcPr>
          <w:p w14:paraId="0B486A0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机柜接地铜排</w:t>
            </w:r>
          </w:p>
        </w:tc>
        <w:tc>
          <w:tcPr>
            <w:tcW w:w="2859" w:type="dxa"/>
            <w:tcBorders>
              <w:top w:val="nil"/>
              <w:left w:val="nil"/>
              <w:bottom w:val="single" w:color="auto" w:sz="4" w:space="0"/>
              <w:right w:val="single" w:color="auto" w:sz="4" w:space="0"/>
            </w:tcBorders>
            <w:shd w:val="clear" w:color="auto" w:fill="auto"/>
            <w:vAlign w:val="center"/>
          </w:tcPr>
          <w:p w14:paraId="6E5172B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图腾/定制</w:t>
            </w:r>
          </w:p>
        </w:tc>
        <w:tc>
          <w:tcPr>
            <w:tcW w:w="838" w:type="dxa"/>
            <w:tcBorders>
              <w:top w:val="nil"/>
              <w:left w:val="nil"/>
              <w:bottom w:val="single" w:color="auto" w:sz="4" w:space="0"/>
              <w:right w:val="single" w:color="auto" w:sz="4" w:space="0"/>
            </w:tcBorders>
            <w:shd w:val="clear" w:color="auto" w:fill="auto"/>
            <w:vAlign w:val="center"/>
          </w:tcPr>
          <w:p w14:paraId="3956C24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0414D7D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665C4FD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2A9D65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809E2B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106</w:t>
            </w:r>
          </w:p>
        </w:tc>
        <w:tc>
          <w:tcPr>
            <w:tcW w:w="2562" w:type="dxa"/>
            <w:tcBorders>
              <w:top w:val="nil"/>
              <w:left w:val="nil"/>
              <w:bottom w:val="single" w:color="auto" w:sz="4" w:space="0"/>
              <w:right w:val="single" w:color="auto" w:sz="4" w:space="0"/>
            </w:tcBorders>
            <w:shd w:val="clear" w:color="auto" w:fill="auto"/>
            <w:vAlign w:val="center"/>
          </w:tcPr>
          <w:p w14:paraId="05DECB5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精密空调内机</w:t>
            </w:r>
          </w:p>
        </w:tc>
        <w:tc>
          <w:tcPr>
            <w:tcW w:w="2859" w:type="dxa"/>
            <w:tcBorders>
              <w:top w:val="nil"/>
              <w:left w:val="nil"/>
              <w:bottom w:val="single" w:color="auto" w:sz="4" w:space="0"/>
              <w:right w:val="single" w:color="auto" w:sz="4" w:space="0"/>
            </w:tcBorders>
            <w:shd w:val="clear" w:color="auto" w:fill="auto"/>
            <w:vAlign w:val="center"/>
          </w:tcPr>
          <w:p w14:paraId="24A7BF1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艾默生/CR035RA138SS12E10000PV000 </w:t>
            </w:r>
          </w:p>
        </w:tc>
        <w:tc>
          <w:tcPr>
            <w:tcW w:w="838" w:type="dxa"/>
            <w:tcBorders>
              <w:top w:val="nil"/>
              <w:left w:val="nil"/>
              <w:bottom w:val="single" w:color="auto" w:sz="4" w:space="0"/>
              <w:right w:val="single" w:color="auto" w:sz="4" w:space="0"/>
            </w:tcBorders>
            <w:shd w:val="clear" w:color="auto" w:fill="auto"/>
            <w:vAlign w:val="center"/>
          </w:tcPr>
          <w:p w14:paraId="0AFB1EB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61FF5FB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3AF4778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3D3856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84233B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107</w:t>
            </w:r>
          </w:p>
        </w:tc>
        <w:tc>
          <w:tcPr>
            <w:tcW w:w="2562" w:type="dxa"/>
            <w:tcBorders>
              <w:top w:val="nil"/>
              <w:left w:val="nil"/>
              <w:bottom w:val="single" w:color="auto" w:sz="4" w:space="0"/>
              <w:right w:val="single" w:color="auto" w:sz="4" w:space="0"/>
            </w:tcBorders>
            <w:shd w:val="clear" w:color="auto" w:fill="auto"/>
            <w:vAlign w:val="center"/>
          </w:tcPr>
          <w:p w14:paraId="49B5C55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精密空调外机</w:t>
            </w:r>
          </w:p>
        </w:tc>
        <w:tc>
          <w:tcPr>
            <w:tcW w:w="2859" w:type="dxa"/>
            <w:tcBorders>
              <w:top w:val="nil"/>
              <w:left w:val="nil"/>
              <w:bottom w:val="single" w:color="auto" w:sz="4" w:space="0"/>
              <w:right w:val="single" w:color="auto" w:sz="4" w:space="0"/>
            </w:tcBorders>
            <w:shd w:val="clear" w:color="auto" w:fill="auto"/>
            <w:vAlign w:val="center"/>
          </w:tcPr>
          <w:p w14:paraId="280123B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艾默生/LSF52-R3</w:t>
            </w:r>
          </w:p>
        </w:tc>
        <w:tc>
          <w:tcPr>
            <w:tcW w:w="838" w:type="dxa"/>
            <w:tcBorders>
              <w:top w:val="nil"/>
              <w:left w:val="nil"/>
              <w:bottom w:val="single" w:color="auto" w:sz="4" w:space="0"/>
              <w:right w:val="single" w:color="auto" w:sz="4" w:space="0"/>
            </w:tcBorders>
            <w:shd w:val="clear" w:color="auto" w:fill="auto"/>
            <w:vAlign w:val="center"/>
          </w:tcPr>
          <w:p w14:paraId="0EB853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4EC00EA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台</w:t>
            </w:r>
          </w:p>
        </w:tc>
        <w:tc>
          <w:tcPr>
            <w:tcW w:w="1664" w:type="dxa"/>
            <w:tcBorders>
              <w:top w:val="nil"/>
              <w:left w:val="nil"/>
              <w:bottom w:val="single" w:color="auto" w:sz="4" w:space="0"/>
              <w:right w:val="single" w:color="auto" w:sz="4" w:space="0"/>
            </w:tcBorders>
            <w:shd w:val="clear" w:color="auto" w:fill="auto"/>
            <w:vAlign w:val="center"/>
          </w:tcPr>
          <w:p w14:paraId="7F12E94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A314A5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0610C5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108</w:t>
            </w:r>
          </w:p>
        </w:tc>
        <w:tc>
          <w:tcPr>
            <w:tcW w:w="2562" w:type="dxa"/>
            <w:tcBorders>
              <w:top w:val="nil"/>
              <w:left w:val="nil"/>
              <w:bottom w:val="single" w:color="auto" w:sz="4" w:space="0"/>
              <w:right w:val="single" w:color="auto" w:sz="4" w:space="0"/>
            </w:tcBorders>
            <w:shd w:val="clear" w:color="auto" w:fill="auto"/>
            <w:vAlign w:val="center"/>
          </w:tcPr>
          <w:p w14:paraId="7019E02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尾框</w:t>
            </w:r>
          </w:p>
        </w:tc>
        <w:tc>
          <w:tcPr>
            <w:tcW w:w="2859" w:type="dxa"/>
            <w:tcBorders>
              <w:top w:val="nil"/>
              <w:left w:val="nil"/>
              <w:bottom w:val="single" w:color="auto" w:sz="4" w:space="0"/>
              <w:right w:val="single" w:color="auto" w:sz="4" w:space="0"/>
            </w:tcBorders>
            <w:shd w:val="clear" w:color="auto" w:fill="auto"/>
            <w:vAlign w:val="center"/>
          </w:tcPr>
          <w:p w14:paraId="2063129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定制/配套</w:t>
            </w:r>
          </w:p>
        </w:tc>
        <w:tc>
          <w:tcPr>
            <w:tcW w:w="838" w:type="dxa"/>
            <w:tcBorders>
              <w:top w:val="nil"/>
              <w:left w:val="nil"/>
              <w:bottom w:val="single" w:color="auto" w:sz="4" w:space="0"/>
              <w:right w:val="single" w:color="auto" w:sz="4" w:space="0"/>
            </w:tcBorders>
            <w:shd w:val="clear" w:color="auto" w:fill="auto"/>
            <w:vAlign w:val="center"/>
          </w:tcPr>
          <w:p w14:paraId="6A00530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13FEBD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683B7EE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D126603">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4C1E94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109</w:t>
            </w:r>
          </w:p>
        </w:tc>
        <w:tc>
          <w:tcPr>
            <w:tcW w:w="2562" w:type="dxa"/>
            <w:tcBorders>
              <w:top w:val="nil"/>
              <w:left w:val="nil"/>
              <w:bottom w:val="single" w:color="auto" w:sz="4" w:space="0"/>
              <w:right w:val="single" w:color="auto" w:sz="4" w:space="0"/>
            </w:tcBorders>
            <w:shd w:val="clear" w:color="auto" w:fill="auto"/>
            <w:vAlign w:val="center"/>
          </w:tcPr>
          <w:p w14:paraId="3F5D779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精密配电柜</w:t>
            </w:r>
          </w:p>
        </w:tc>
        <w:tc>
          <w:tcPr>
            <w:tcW w:w="2859" w:type="dxa"/>
            <w:tcBorders>
              <w:top w:val="nil"/>
              <w:left w:val="nil"/>
              <w:bottom w:val="single" w:color="auto" w:sz="4" w:space="0"/>
              <w:right w:val="single" w:color="auto" w:sz="4" w:space="0"/>
            </w:tcBorders>
            <w:shd w:val="clear" w:color="auto" w:fill="auto"/>
            <w:vAlign w:val="center"/>
          </w:tcPr>
          <w:p w14:paraId="3D98336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勤诚/定制</w:t>
            </w:r>
          </w:p>
        </w:tc>
        <w:tc>
          <w:tcPr>
            <w:tcW w:w="838" w:type="dxa"/>
            <w:tcBorders>
              <w:top w:val="nil"/>
              <w:left w:val="nil"/>
              <w:bottom w:val="single" w:color="auto" w:sz="4" w:space="0"/>
              <w:right w:val="single" w:color="auto" w:sz="4" w:space="0"/>
            </w:tcBorders>
            <w:shd w:val="clear" w:color="auto" w:fill="auto"/>
            <w:vAlign w:val="center"/>
          </w:tcPr>
          <w:p w14:paraId="193684C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5092859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447364C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A55F47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28EA07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110</w:t>
            </w:r>
          </w:p>
        </w:tc>
        <w:tc>
          <w:tcPr>
            <w:tcW w:w="2562" w:type="dxa"/>
            <w:tcBorders>
              <w:top w:val="nil"/>
              <w:left w:val="nil"/>
              <w:bottom w:val="single" w:color="auto" w:sz="4" w:space="0"/>
              <w:right w:val="single" w:color="auto" w:sz="4" w:space="0"/>
            </w:tcBorders>
            <w:shd w:val="clear" w:color="auto" w:fill="auto"/>
            <w:vAlign w:val="center"/>
          </w:tcPr>
          <w:p w14:paraId="480376F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数据机房控制器</w:t>
            </w:r>
          </w:p>
        </w:tc>
        <w:tc>
          <w:tcPr>
            <w:tcW w:w="2859" w:type="dxa"/>
            <w:tcBorders>
              <w:top w:val="nil"/>
              <w:left w:val="nil"/>
              <w:bottom w:val="single" w:color="auto" w:sz="4" w:space="0"/>
              <w:right w:val="single" w:color="auto" w:sz="4" w:space="0"/>
            </w:tcBorders>
            <w:shd w:val="clear" w:color="auto" w:fill="auto"/>
            <w:vAlign w:val="center"/>
          </w:tcPr>
          <w:p w14:paraId="51EEEC7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国产/配套</w:t>
            </w:r>
          </w:p>
        </w:tc>
        <w:tc>
          <w:tcPr>
            <w:tcW w:w="838" w:type="dxa"/>
            <w:tcBorders>
              <w:top w:val="nil"/>
              <w:left w:val="nil"/>
              <w:bottom w:val="single" w:color="auto" w:sz="4" w:space="0"/>
              <w:right w:val="single" w:color="auto" w:sz="4" w:space="0"/>
            </w:tcBorders>
            <w:shd w:val="clear" w:color="auto" w:fill="auto"/>
            <w:vAlign w:val="center"/>
          </w:tcPr>
          <w:p w14:paraId="6D3EF34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452BD4E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6C716D2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685BE4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69E547F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111</w:t>
            </w:r>
          </w:p>
        </w:tc>
        <w:tc>
          <w:tcPr>
            <w:tcW w:w="2562" w:type="dxa"/>
            <w:tcBorders>
              <w:top w:val="nil"/>
              <w:left w:val="nil"/>
              <w:bottom w:val="single" w:color="auto" w:sz="4" w:space="0"/>
              <w:right w:val="single" w:color="auto" w:sz="4" w:space="0"/>
            </w:tcBorders>
            <w:shd w:val="clear" w:color="auto" w:fill="auto"/>
            <w:vAlign w:val="center"/>
          </w:tcPr>
          <w:p w14:paraId="1DD306D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调度中心空调系统</w:t>
            </w:r>
          </w:p>
        </w:tc>
        <w:tc>
          <w:tcPr>
            <w:tcW w:w="2859" w:type="dxa"/>
            <w:tcBorders>
              <w:top w:val="nil"/>
              <w:left w:val="nil"/>
              <w:bottom w:val="single" w:color="auto" w:sz="4" w:space="0"/>
              <w:right w:val="single" w:color="auto" w:sz="4" w:space="0"/>
            </w:tcBorders>
            <w:shd w:val="clear" w:color="auto" w:fill="auto"/>
            <w:vAlign w:val="center"/>
          </w:tcPr>
          <w:p w14:paraId="27038E9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格力/配套</w:t>
            </w:r>
          </w:p>
        </w:tc>
        <w:tc>
          <w:tcPr>
            <w:tcW w:w="838" w:type="dxa"/>
            <w:tcBorders>
              <w:top w:val="nil"/>
              <w:left w:val="nil"/>
              <w:bottom w:val="single" w:color="auto" w:sz="4" w:space="0"/>
              <w:right w:val="single" w:color="auto" w:sz="4" w:space="0"/>
            </w:tcBorders>
            <w:shd w:val="clear" w:color="auto" w:fill="auto"/>
            <w:vAlign w:val="center"/>
          </w:tcPr>
          <w:p w14:paraId="00F34CE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3B0C53A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4D1C03D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635D1AE8">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2F50D5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112</w:t>
            </w:r>
          </w:p>
        </w:tc>
        <w:tc>
          <w:tcPr>
            <w:tcW w:w="2562" w:type="dxa"/>
            <w:tcBorders>
              <w:top w:val="nil"/>
              <w:left w:val="nil"/>
              <w:bottom w:val="single" w:color="auto" w:sz="4" w:space="0"/>
              <w:right w:val="single" w:color="auto" w:sz="4" w:space="0"/>
            </w:tcBorders>
            <w:shd w:val="clear" w:color="auto" w:fill="auto"/>
            <w:vAlign w:val="center"/>
          </w:tcPr>
          <w:p w14:paraId="7641BBF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六类非屏蔽模块</w:t>
            </w:r>
          </w:p>
        </w:tc>
        <w:tc>
          <w:tcPr>
            <w:tcW w:w="2859" w:type="dxa"/>
            <w:tcBorders>
              <w:top w:val="nil"/>
              <w:left w:val="nil"/>
              <w:bottom w:val="single" w:color="auto" w:sz="4" w:space="0"/>
              <w:right w:val="single" w:color="auto" w:sz="4" w:space="0"/>
            </w:tcBorders>
            <w:shd w:val="clear" w:color="auto" w:fill="auto"/>
            <w:vAlign w:val="center"/>
          </w:tcPr>
          <w:p w14:paraId="6DD7B78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劳兰/LR-N10C6E-SY</w:t>
            </w:r>
          </w:p>
        </w:tc>
        <w:tc>
          <w:tcPr>
            <w:tcW w:w="838" w:type="dxa"/>
            <w:tcBorders>
              <w:top w:val="nil"/>
              <w:left w:val="nil"/>
              <w:bottom w:val="single" w:color="auto" w:sz="4" w:space="0"/>
              <w:right w:val="single" w:color="auto" w:sz="4" w:space="0"/>
            </w:tcBorders>
            <w:shd w:val="clear" w:color="auto" w:fill="auto"/>
            <w:vAlign w:val="center"/>
          </w:tcPr>
          <w:p w14:paraId="56DA950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46</w:t>
            </w:r>
          </w:p>
        </w:tc>
        <w:tc>
          <w:tcPr>
            <w:tcW w:w="680" w:type="dxa"/>
            <w:tcBorders>
              <w:top w:val="nil"/>
              <w:left w:val="nil"/>
              <w:bottom w:val="single" w:color="auto" w:sz="4" w:space="0"/>
              <w:right w:val="single" w:color="auto" w:sz="4" w:space="0"/>
            </w:tcBorders>
            <w:shd w:val="clear" w:color="auto" w:fill="auto"/>
            <w:vAlign w:val="center"/>
          </w:tcPr>
          <w:p w14:paraId="46FD798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3CA99E5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38DA9357">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C941CA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113</w:t>
            </w:r>
          </w:p>
        </w:tc>
        <w:tc>
          <w:tcPr>
            <w:tcW w:w="2562" w:type="dxa"/>
            <w:tcBorders>
              <w:top w:val="nil"/>
              <w:left w:val="nil"/>
              <w:bottom w:val="single" w:color="auto" w:sz="4" w:space="0"/>
              <w:right w:val="single" w:color="auto" w:sz="4" w:space="0"/>
            </w:tcBorders>
            <w:shd w:val="clear" w:color="auto" w:fill="auto"/>
            <w:vAlign w:val="center"/>
          </w:tcPr>
          <w:p w14:paraId="1262F3F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双孔面板</w:t>
            </w:r>
          </w:p>
        </w:tc>
        <w:tc>
          <w:tcPr>
            <w:tcW w:w="2859" w:type="dxa"/>
            <w:tcBorders>
              <w:top w:val="nil"/>
              <w:left w:val="nil"/>
              <w:bottom w:val="single" w:color="auto" w:sz="4" w:space="0"/>
              <w:right w:val="single" w:color="auto" w:sz="4" w:space="0"/>
            </w:tcBorders>
            <w:shd w:val="clear" w:color="auto" w:fill="auto"/>
            <w:vAlign w:val="center"/>
          </w:tcPr>
          <w:p w14:paraId="3AC0360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劳兰/LR-M1086-02</w:t>
            </w:r>
          </w:p>
        </w:tc>
        <w:tc>
          <w:tcPr>
            <w:tcW w:w="838" w:type="dxa"/>
            <w:tcBorders>
              <w:top w:val="nil"/>
              <w:left w:val="nil"/>
              <w:bottom w:val="single" w:color="auto" w:sz="4" w:space="0"/>
              <w:right w:val="single" w:color="auto" w:sz="4" w:space="0"/>
            </w:tcBorders>
            <w:shd w:val="clear" w:color="auto" w:fill="auto"/>
            <w:vAlign w:val="center"/>
          </w:tcPr>
          <w:p w14:paraId="6018A3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21</w:t>
            </w:r>
          </w:p>
        </w:tc>
        <w:tc>
          <w:tcPr>
            <w:tcW w:w="680" w:type="dxa"/>
            <w:tcBorders>
              <w:top w:val="nil"/>
              <w:left w:val="nil"/>
              <w:bottom w:val="single" w:color="auto" w:sz="4" w:space="0"/>
              <w:right w:val="single" w:color="auto" w:sz="4" w:space="0"/>
            </w:tcBorders>
            <w:shd w:val="clear" w:color="auto" w:fill="auto"/>
            <w:vAlign w:val="center"/>
          </w:tcPr>
          <w:p w14:paraId="3A91CC0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13DD269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33B8F42">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461901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114</w:t>
            </w:r>
          </w:p>
        </w:tc>
        <w:tc>
          <w:tcPr>
            <w:tcW w:w="2562" w:type="dxa"/>
            <w:tcBorders>
              <w:top w:val="nil"/>
              <w:left w:val="nil"/>
              <w:bottom w:val="single" w:color="auto" w:sz="4" w:space="0"/>
              <w:right w:val="single" w:color="auto" w:sz="4" w:space="0"/>
            </w:tcBorders>
            <w:shd w:val="clear" w:color="auto" w:fill="auto"/>
            <w:vAlign w:val="center"/>
          </w:tcPr>
          <w:p w14:paraId="314887B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单孔面板</w:t>
            </w:r>
          </w:p>
        </w:tc>
        <w:tc>
          <w:tcPr>
            <w:tcW w:w="2859" w:type="dxa"/>
            <w:tcBorders>
              <w:top w:val="nil"/>
              <w:left w:val="nil"/>
              <w:bottom w:val="single" w:color="auto" w:sz="4" w:space="0"/>
              <w:right w:val="single" w:color="auto" w:sz="4" w:space="0"/>
            </w:tcBorders>
            <w:shd w:val="clear" w:color="auto" w:fill="auto"/>
            <w:vAlign w:val="center"/>
          </w:tcPr>
          <w:p w14:paraId="2DF54B1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劳兰/LR-M1086-01</w:t>
            </w:r>
          </w:p>
        </w:tc>
        <w:tc>
          <w:tcPr>
            <w:tcW w:w="838" w:type="dxa"/>
            <w:tcBorders>
              <w:top w:val="nil"/>
              <w:left w:val="nil"/>
              <w:bottom w:val="single" w:color="auto" w:sz="4" w:space="0"/>
              <w:right w:val="single" w:color="auto" w:sz="4" w:space="0"/>
            </w:tcBorders>
            <w:shd w:val="clear" w:color="auto" w:fill="auto"/>
            <w:vAlign w:val="center"/>
          </w:tcPr>
          <w:p w14:paraId="487FD89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680" w:type="dxa"/>
            <w:tcBorders>
              <w:top w:val="nil"/>
              <w:left w:val="nil"/>
              <w:bottom w:val="single" w:color="auto" w:sz="4" w:space="0"/>
              <w:right w:val="single" w:color="auto" w:sz="4" w:space="0"/>
            </w:tcBorders>
            <w:shd w:val="clear" w:color="auto" w:fill="auto"/>
            <w:vAlign w:val="center"/>
          </w:tcPr>
          <w:p w14:paraId="36A2D81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6D5B892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EA04265">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7B8AB1C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115</w:t>
            </w:r>
          </w:p>
        </w:tc>
        <w:tc>
          <w:tcPr>
            <w:tcW w:w="2562" w:type="dxa"/>
            <w:tcBorders>
              <w:top w:val="nil"/>
              <w:left w:val="nil"/>
              <w:bottom w:val="single" w:color="auto" w:sz="4" w:space="0"/>
              <w:right w:val="single" w:color="auto" w:sz="4" w:space="0"/>
            </w:tcBorders>
            <w:shd w:val="clear" w:color="auto" w:fill="auto"/>
            <w:vAlign w:val="center"/>
          </w:tcPr>
          <w:p w14:paraId="39F18B3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十字芯六类双绞线</w:t>
            </w:r>
          </w:p>
        </w:tc>
        <w:tc>
          <w:tcPr>
            <w:tcW w:w="2859" w:type="dxa"/>
            <w:tcBorders>
              <w:top w:val="nil"/>
              <w:left w:val="nil"/>
              <w:bottom w:val="single" w:color="auto" w:sz="4" w:space="0"/>
              <w:right w:val="single" w:color="auto" w:sz="4" w:space="0"/>
            </w:tcBorders>
            <w:shd w:val="clear" w:color="auto" w:fill="auto"/>
            <w:vAlign w:val="center"/>
          </w:tcPr>
          <w:p w14:paraId="56B643A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劳兰/LR-ZP6EL-004</w:t>
            </w:r>
          </w:p>
        </w:tc>
        <w:tc>
          <w:tcPr>
            <w:tcW w:w="838" w:type="dxa"/>
            <w:tcBorders>
              <w:top w:val="nil"/>
              <w:left w:val="nil"/>
              <w:bottom w:val="single" w:color="auto" w:sz="4" w:space="0"/>
              <w:right w:val="single" w:color="auto" w:sz="4" w:space="0"/>
            </w:tcBorders>
            <w:shd w:val="clear" w:color="auto" w:fill="auto"/>
            <w:vAlign w:val="center"/>
          </w:tcPr>
          <w:p w14:paraId="206AC38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680" w:type="dxa"/>
            <w:tcBorders>
              <w:top w:val="nil"/>
              <w:left w:val="nil"/>
              <w:bottom w:val="single" w:color="auto" w:sz="4" w:space="0"/>
              <w:right w:val="single" w:color="auto" w:sz="4" w:space="0"/>
            </w:tcBorders>
            <w:shd w:val="clear" w:color="auto" w:fill="auto"/>
            <w:vAlign w:val="center"/>
          </w:tcPr>
          <w:p w14:paraId="68E43AF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2B4D5D4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5B0EAE7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2248663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116</w:t>
            </w:r>
          </w:p>
        </w:tc>
        <w:tc>
          <w:tcPr>
            <w:tcW w:w="2562" w:type="dxa"/>
            <w:tcBorders>
              <w:top w:val="nil"/>
              <w:left w:val="nil"/>
              <w:bottom w:val="single" w:color="auto" w:sz="4" w:space="0"/>
              <w:right w:val="single" w:color="auto" w:sz="4" w:space="0"/>
            </w:tcBorders>
            <w:shd w:val="clear" w:color="auto" w:fill="auto"/>
            <w:vAlign w:val="center"/>
          </w:tcPr>
          <w:p w14:paraId="5437A81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12芯多模光纤</w:t>
            </w:r>
          </w:p>
        </w:tc>
        <w:tc>
          <w:tcPr>
            <w:tcW w:w="2859" w:type="dxa"/>
            <w:tcBorders>
              <w:top w:val="nil"/>
              <w:left w:val="nil"/>
              <w:bottom w:val="single" w:color="auto" w:sz="4" w:space="0"/>
              <w:right w:val="single" w:color="auto" w:sz="4" w:space="0"/>
            </w:tcBorders>
            <w:shd w:val="clear" w:color="auto" w:fill="auto"/>
            <w:vAlign w:val="center"/>
          </w:tcPr>
          <w:p w14:paraId="704DAF0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劳兰/LR-SHF-1312P</w:t>
            </w:r>
          </w:p>
        </w:tc>
        <w:tc>
          <w:tcPr>
            <w:tcW w:w="838" w:type="dxa"/>
            <w:tcBorders>
              <w:top w:val="nil"/>
              <w:left w:val="nil"/>
              <w:bottom w:val="single" w:color="auto" w:sz="4" w:space="0"/>
              <w:right w:val="single" w:color="auto" w:sz="4" w:space="0"/>
            </w:tcBorders>
            <w:shd w:val="clear" w:color="auto" w:fill="auto"/>
            <w:vAlign w:val="center"/>
          </w:tcPr>
          <w:p w14:paraId="183D5C0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100</w:t>
            </w:r>
          </w:p>
        </w:tc>
        <w:tc>
          <w:tcPr>
            <w:tcW w:w="680" w:type="dxa"/>
            <w:tcBorders>
              <w:top w:val="nil"/>
              <w:left w:val="nil"/>
              <w:bottom w:val="single" w:color="auto" w:sz="4" w:space="0"/>
              <w:right w:val="single" w:color="auto" w:sz="4" w:space="0"/>
            </w:tcBorders>
            <w:shd w:val="clear" w:color="auto" w:fill="auto"/>
            <w:vAlign w:val="center"/>
          </w:tcPr>
          <w:p w14:paraId="0DBDF4F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项</w:t>
            </w:r>
          </w:p>
        </w:tc>
        <w:tc>
          <w:tcPr>
            <w:tcW w:w="1664" w:type="dxa"/>
            <w:tcBorders>
              <w:top w:val="nil"/>
              <w:left w:val="nil"/>
              <w:bottom w:val="single" w:color="auto" w:sz="4" w:space="0"/>
              <w:right w:val="single" w:color="auto" w:sz="4" w:space="0"/>
            </w:tcBorders>
            <w:shd w:val="clear" w:color="auto" w:fill="auto"/>
            <w:vAlign w:val="center"/>
          </w:tcPr>
          <w:p w14:paraId="5445745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0FD3E85F">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84E8FF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117</w:t>
            </w:r>
          </w:p>
        </w:tc>
        <w:tc>
          <w:tcPr>
            <w:tcW w:w="2562" w:type="dxa"/>
            <w:tcBorders>
              <w:top w:val="nil"/>
              <w:left w:val="nil"/>
              <w:bottom w:val="single" w:color="auto" w:sz="4" w:space="0"/>
              <w:right w:val="single" w:color="auto" w:sz="4" w:space="0"/>
            </w:tcBorders>
            <w:shd w:val="clear" w:color="auto" w:fill="auto"/>
            <w:vAlign w:val="center"/>
          </w:tcPr>
          <w:p w14:paraId="2514673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24口模块化配线架</w:t>
            </w:r>
          </w:p>
        </w:tc>
        <w:tc>
          <w:tcPr>
            <w:tcW w:w="2859" w:type="dxa"/>
            <w:tcBorders>
              <w:top w:val="nil"/>
              <w:left w:val="nil"/>
              <w:bottom w:val="single" w:color="auto" w:sz="4" w:space="0"/>
              <w:right w:val="single" w:color="auto" w:sz="4" w:space="0"/>
            </w:tcBorders>
            <w:shd w:val="clear" w:color="auto" w:fill="auto"/>
            <w:vAlign w:val="center"/>
          </w:tcPr>
          <w:p w14:paraId="58EDE82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劳兰/LR-PY06E-24</w:t>
            </w:r>
          </w:p>
        </w:tc>
        <w:tc>
          <w:tcPr>
            <w:tcW w:w="838" w:type="dxa"/>
            <w:tcBorders>
              <w:top w:val="nil"/>
              <w:left w:val="nil"/>
              <w:bottom w:val="single" w:color="auto" w:sz="4" w:space="0"/>
              <w:right w:val="single" w:color="auto" w:sz="4" w:space="0"/>
            </w:tcBorders>
            <w:shd w:val="clear" w:color="auto" w:fill="auto"/>
            <w:vAlign w:val="center"/>
          </w:tcPr>
          <w:p w14:paraId="5AA8F51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19737DC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0C1DDE4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A96C9FE">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0408A8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118</w:t>
            </w:r>
          </w:p>
        </w:tc>
        <w:tc>
          <w:tcPr>
            <w:tcW w:w="2562" w:type="dxa"/>
            <w:tcBorders>
              <w:top w:val="nil"/>
              <w:left w:val="nil"/>
              <w:bottom w:val="single" w:color="auto" w:sz="4" w:space="0"/>
              <w:right w:val="single" w:color="auto" w:sz="4" w:space="0"/>
            </w:tcBorders>
            <w:shd w:val="clear" w:color="auto" w:fill="auto"/>
            <w:vAlign w:val="center"/>
          </w:tcPr>
          <w:p w14:paraId="5AC9ADA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数据跳线</w:t>
            </w:r>
          </w:p>
        </w:tc>
        <w:tc>
          <w:tcPr>
            <w:tcW w:w="2859" w:type="dxa"/>
            <w:tcBorders>
              <w:top w:val="nil"/>
              <w:left w:val="nil"/>
              <w:bottom w:val="single" w:color="auto" w:sz="4" w:space="0"/>
              <w:right w:val="single" w:color="auto" w:sz="4" w:space="0"/>
            </w:tcBorders>
            <w:shd w:val="clear" w:color="auto" w:fill="auto"/>
            <w:vAlign w:val="center"/>
          </w:tcPr>
          <w:p w14:paraId="64C0A64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劳兰/LR-TY016E-02</w:t>
            </w:r>
          </w:p>
        </w:tc>
        <w:tc>
          <w:tcPr>
            <w:tcW w:w="838" w:type="dxa"/>
            <w:tcBorders>
              <w:top w:val="nil"/>
              <w:left w:val="nil"/>
              <w:bottom w:val="single" w:color="auto" w:sz="4" w:space="0"/>
              <w:right w:val="single" w:color="auto" w:sz="4" w:space="0"/>
            </w:tcBorders>
            <w:shd w:val="clear" w:color="auto" w:fill="auto"/>
            <w:vAlign w:val="center"/>
          </w:tcPr>
          <w:p w14:paraId="6CC1F7F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50</w:t>
            </w:r>
          </w:p>
        </w:tc>
        <w:tc>
          <w:tcPr>
            <w:tcW w:w="680" w:type="dxa"/>
            <w:tcBorders>
              <w:top w:val="nil"/>
              <w:left w:val="nil"/>
              <w:bottom w:val="single" w:color="auto" w:sz="4" w:space="0"/>
              <w:right w:val="single" w:color="auto" w:sz="4" w:space="0"/>
            </w:tcBorders>
            <w:shd w:val="clear" w:color="auto" w:fill="auto"/>
            <w:vAlign w:val="center"/>
          </w:tcPr>
          <w:p w14:paraId="46CA74F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0745258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2D66038C">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1122BA3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119</w:t>
            </w:r>
          </w:p>
        </w:tc>
        <w:tc>
          <w:tcPr>
            <w:tcW w:w="2562" w:type="dxa"/>
            <w:tcBorders>
              <w:top w:val="nil"/>
              <w:left w:val="nil"/>
              <w:bottom w:val="single" w:color="auto" w:sz="4" w:space="0"/>
              <w:right w:val="single" w:color="auto" w:sz="4" w:space="0"/>
            </w:tcBorders>
            <w:shd w:val="clear" w:color="auto" w:fill="auto"/>
            <w:vAlign w:val="center"/>
          </w:tcPr>
          <w:p w14:paraId="6ACD08A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24口光纤配线架</w:t>
            </w:r>
          </w:p>
        </w:tc>
        <w:tc>
          <w:tcPr>
            <w:tcW w:w="2859" w:type="dxa"/>
            <w:tcBorders>
              <w:top w:val="nil"/>
              <w:left w:val="nil"/>
              <w:bottom w:val="single" w:color="auto" w:sz="4" w:space="0"/>
              <w:right w:val="single" w:color="auto" w:sz="4" w:space="0"/>
            </w:tcBorders>
            <w:shd w:val="clear" w:color="auto" w:fill="auto"/>
            <w:vAlign w:val="center"/>
          </w:tcPr>
          <w:p w14:paraId="74D0CDC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劳兰/LR-PY08SLC-24</w:t>
            </w:r>
          </w:p>
        </w:tc>
        <w:tc>
          <w:tcPr>
            <w:tcW w:w="838" w:type="dxa"/>
            <w:tcBorders>
              <w:top w:val="nil"/>
              <w:left w:val="nil"/>
              <w:bottom w:val="single" w:color="auto" w:sz="4" w:space="0"/>
              <w:right w:val="single" w:color="auto" w:sz="4" w:space="0"/>
            </w:tcBorders>
            <w:shd w:val="clear" w:color="auto" w:fill="auto"/>
            <w:vAlign w:val="center"/>
          </w:tcPr>
          <w:p w14:paraId="7008ADD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680" w:type="dxa"/>
            <w:tcBorders>
              <w:top w:val="nil"/>
              <w:left w:val="nil"/>
              <w:bottom w:val="single" w:color="auto" w:sz="4" w:space="0"/>
              <w:right w:val="single" w:color="auto" w:sz="4" w:space="0"/>
            </w:tcBorders>
            <w:shd w:val="clear" w:color="auto" w:fill="auto"/>
            <w:vAlign w:val="center"/>
          </w:tcPr>
          <w:p w14:paraId="29B3A89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只</w:t>
            </w:r>
          </w:p>
        </w:tc>
        <w:tc>
          <w:tcPr>
            <w:tcW w:w="1664" w:type="dxa"/>
            <w:tcBorders>
              <w:top w:val="nil"/>
              <w:left w:val="nil"/>
              <w:bottom w:val="single" w:color="auto" w:sz="4" w:space="0"/>
              <w:right w:val="single" w:color="auto" w:sz="4" w:space="0"/>
            </w:tcBorders>
            <w:shd w:val="clear" w:color="auto" w:fill="auto"/>
            <w:vAlign w:val="center"/>
          </w:tcPr>
          <w:p w14:paraId="22F147A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49333434">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0260893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120</w:t>
            </w:r>
          </w:p>
        </w:tc>
        <w:tc>
          <w:tcPr>
            <w:tcW w:w="2562" w:type="dxa"/>
            <w:tcBorders>
              <w:top w:val="nil"/>
              <w:left w:val="nil"/>
              <w:bottom w:val="single" w:color="auto" w:sz="4" w:space="0"/>
              <w:right w:val="single" w:color="auto" w:sz="4" w:space="0"/>
            </w:tcBorders>
            <w:shd w:val="clear" w:color="auto" w:fill="auto"/>
            <w:vAlign w:val="center"/>
          </w:tcPr>
          <w:p w14:paraId="1252659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金属槽式桥架</w:t>
            </w:r>
          </w:p>
        </w:tc>
        <w:tc>
          <w:tcPr>
            <w:tcW w:w="2859" w:type="dxa"/>
            <w:tcBorders>
              <w:top w:val="nil"/>
              <w:left w:val="nil"/>
              <w:bottom w:val="single" w:color="auto" w:sz="4" w:space="0"/>
              <w:right w:val="single" w:color="auto" w:sz="4" w:space="0"/>
            </w:tcBorders>
            <w:shd w:val="clear" w:color="auto" w:fill="auto"/>
            <w:vAlign w:val="center"/>
          </w:tcPr>
          <w:p w14:paraId="49E3F9D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远大/200*100*1.5</w:t>
            </w:r>
          </w:p>
        </w:tc>
        <w:tc>
          <w:tcPr>
            <w:tcW w:w="838" w:type="dxa"/>
            <w:tcBorders>
              <w:top w:val="nil"/>
              <w:left w:val="nil"/>
              <w:bottom w:val="single" w:color="auto" w:sz="4" w:space="0"/>
              <w:right w:val="single" w:color="auto" w:sz="4" w:space="0"/>
            </w:tcBorders>
            <w:shd w:val="clear" w:color="auto" w:fill="auto"/>
            <w:vAlign w:val="center"/>
          </w:tcPr>
          <w:p w14:paraId="2389AAF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100</w:t>
            </w:r>
          </w:p>
        </w:tc>
        <w:tc>
          <w:tcPr>
            <w:tcW w:w="680" w:type="dxa"/>
            <w:tcBorders>
              <w:top w:val="nil"/>
              <w:left w:val="nil"/>
              <w:bottom w:val="single" w:color="auto" w:sz="4" w:space="0"/>
              <w:right w:val="single" w:color="auto" w:sz="4" w:space="0"/>
            </w:tcBorders>
            <w:shd w:val="clear" w:color="auto" w:fill="auto"/>
            <w:vAlign w:val="center"/>
          </w:tcPr>
          <w:p w14:paraId="4AB3445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米</w:t>
            </w:r>
          </w:p>
        </w:tc>
        <w:tc>
          <w:tcPr>
            <w:tcW w:w="1664" w:type="dxa"/>
            <w:tcBorders>
              <w:top w:val="nil"/>
              <w:left w:val="nil"/>
              <w:bottom w:val="single" w:color="auto" w:sz="4" w:space="0"/>
              <w:right w:val="single" w:color="auto" w:sz="4" w:space="0"/>
            </w:tcBorders>
            <w:shd w:val="clear" w:color="auto" w:fill="auto"/>
            <w:vAlign w:val="center"/>
          </w:tcPr>
          <w:p w14:paraId="4AA1090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DD87F31">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4D662BF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121</w:t>
            </w:r>
          </w:p>
        </w:tc>
        <w:tc>
          <w:tcPr>
            <w:tcW w:w="2562" w:type="dxa"/>
            <w:tcBorders>
              <w:top w:val="nil"/>
              <w:left w:val="nil"/>
              <w:bottom w:val="single" w:color="auto" w:sz="4" w:space="0"/>
              <w:right w:val="single" w:color="auto" w:sz="4" w:space="0"/>
            </w:tcBorders>
            <w:shd w:val="clear" w:color="auto" w:fill="auto"/>
            <w:vAlign w:val="center"/>
          </w:tcPr>
          <w:p w14:paraId="6507197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管线</w:t>
            </w:r>
          </w:p>
        </w:tc>
        <w:tc>
          <w:tcPr>
            <w:tcW w:w="2859" w:type="dxa"/>
            <w:tcBorders>
              <w:top w:val="nil"/>
              <w:left w:val="nil"/>
              <w:bottom w:val="single" w:color="auto" w:sz="4" w:space="0"/>
              <w:right w:val="single" w:color="auto" w:sz="4" w:space="0"/>
            </w:tcBorders>
            <w:shd w:val="clear" w:color="auto" w:fill="auto"/>
            <w:vAlign w:val="center"/>
          </w:tcPr>
          <w:p w14:paraId="670162D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国产/国标/配套</w:t>
            </w:r>
          </w:p>
        </w:tc>
        <w:tc>
          <w:tcPr>
            <w:tcW w:w="838" w:type="dxa"/>
            <w:tcBorders>
              <w:top w:val="nil"/>
              <w:left w:val="nil"/>
              <w:bottom w:val="single" w:color="auto" w:sz="4" w:space="0"/>
              <w:right w:val="single" w:color="auto" w:sz="4" w:space="0"/>
            </w:tcBorders>
            <w:shd w:val="clear" w:color="auto" w:fill="auto"/>
            <w:vAlign w:val="center"/>
          </w:tcPr>
          <w:p w14:paraId="06EA3A6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w:t>
            </w:r>
          </w:p>
        </w:tc>
        <w:tc>
          <w:tcPr>
            <w:tcW w:w="680" w:type="dxa"/>
            <w:tcBorders>
              <w:top w:val="nil"/>
              <w:left w:val="nil"/>
              <w:bottom w:val="single" w:color="auto" w:sz="4" w:space="0"/>
              <w:right w:val="single" w:color="auto" w:sz="4" w:space="0"/>
            </w:tcBorders>
            <w:shd w:val="clear" w:color="auto" w:fill="auto"/>
            <w:vAlign w:val="center"/>
          </w:tcPr>
          <w:p w14:paraId="78AC08B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1664" w:type="dxa"/>
            <w:tcBorders>
              <w:top w:val="nil"/>
              <w:left w:val="nil"/>
              <w:bottom w:val="single" w:color="auto" w:sz="4" w:space="0"/>
              <w:right w:val="single" w:color="auto" w:sz="4" w:space="0"/>
            </w:tcBorders>
            <w:shd w:val="clear" w:color="auto" w:fill="auto"/>
            <w:vAlign w:val="center"/>
          </w:tcPr>
          <w:p w14:paraId="6146B56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r w14:paraId="1BBC0B8A">
        <w:tblPrEx>
          <w:tblCellMar>
            <w:top w:w="0" w:type="dxa"/>
            <w:left w:w="108" w:type="dxa"/>
            <w:bottom w:w="0" w:type="dxa"/>
            <w:right w:w="108" w:type="dxa"/>
          </w:tblCellMar>
        </w:tblPrEx>
        <w:trPr>
          <w:trHeight w:val="285"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bottom"/>
          </w:tcPr>
          <w:p w14:paraId="30BDA7A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122</w:t>
            </w:r>
          </w:p>
        </w:tc>
        <w:tc>
          <w:tcPr>
            <w:tcW w:w="2562" w:type="dxa"/>
            <w:tcBorders>
              <w:top w:val="nil"/>
              <w:left w:val="nil"/>
              <w:bottom w:val="single" w:color="auto" w:sz="4" w:space="0"/>
              <w:right w:val="single" w:color="auto" w:sz="4" w:space="0"/>
            </w:tcBorders>
            <w:shd w:val="clear" w:color="auto" w:fill="auto"/>
            <w:vAlign w:val="center"/>
          </w:tcPr>
          <w:p w14:paraId="3701B98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光纤跳线及模块</w:t>
            </w:r>
          </w:p>
        </w:tc>
        <w:tc>
          <w:tcPr>
            <w:tcW w:w="2859" w:type="dxa"/>
            <w:tcBorders>
              <w:top w:val="nil"/>
              <w:left w:val="nil"/>
              <w:bottom w:val="single" w:color="auto" w:sz="4" w:space="0"/>
              <w:right w:val="single" w:color="auto" w:sz="4" w:space="0"/>
            </w:tcBorders>
            <w:shd w:val="clear" w:color="auto" w:fill="auto"/>
            <w:vAlign w:val="center"/>
          </w:tcPr>
          <w:p w14:paraId="7BE35E3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劳兰LR-JNLCLC-03X</w:t>
            </w:r>
          </w:p>
        </w:tc>
        <w:tc>
          <w:tcPr>
            <w:tcW w:w="838" w:type="dxa"/>
            <w:tcBorders>
              <w:top w:val="nil"/>
              <w:left w:val="nil"/>
              <w:bottom w:val="single" w:color="auto" w:sz="4" w:space="0"/>
              <w:right w:val="single" w:color="auto" w:sz="4" w:space="0"/>
            </w:tcBorders>
            <w:shd w:val="clear" w:color="auto" w:fill="auto"/>
            <w:vAlign w:val="center"/>
          </w:tcPr>
          <w:p w14:paraId="00B6063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680" w:type="dxa"/>
            <w:tcBorders>
              <w:top w:val="nil"/>
              <w:left w:val="nil"/>
              <w:bottom w:val="single" w:color="auto" w:sz="4" w:space="0"/>
              <w:right w:val="single" w:color="auto" w:sz="4" w:space="0"/>
            </w:tcBorders>
            <w:shd w:val="clear" w:color="auto" w:fill="auto"/>
            <w:vAlign w:val="center"/>
          </w:tcPr>
          <w:p w14:paraId="365ABB5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批</w:t>
            </w:r>
          </w:p>
        </w:tc>
        <w:tc>
          <w:tcPr>
            <w:tcW w:w="1664" w:type="dxa"/>
            <w:tcBorders>
              <w:top w:val="nil"/>
              <w:left w:val="nil"/>
              <w:bottom w:val="single" w:color="auto" w:sz="4" w:space="0"/>
              <w:right w:val="single" w:color="auto" w:sz="4" w:space="0"/>
            </w:tcBorders>
            <w:shd w:val="clear" w:color="auto" w:fill="auto"/>
            <w:vAlign w:val="center"/>
          </w:tcPr>
          <w:p w14:paraId="6DA431A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硬件续保一年</w:t>
            </w:r>
          </w:p>
        </w:tc>
      </w:tr>
    </w:tbl>
    <w:p w14:paraId="5FA9AB0D">
      <w:pPr>
        <w:pStyle w:val="2"/>
        <w:spacing w:line="360" w:lineRule="auto"/>
        <w:rPr>
          <w:rFonts w:hint="eastAsia" w:ascii="仿宋" w:hAnsi="仿宋" w:eastAsia="仿宋" w:cs="仿宋"/>
        </w:rPr>
      </w:pPr>
      <w:r>
        <w:rPr>
          <w:rFonts w:hint="eastAsia" w:ascii="仿宋" w:hAnsi="仿宋" w:eastAsia="仿宋" w:cs="仿宋"/>
        </w:rPr>
        <w:t>2、软件运维清单</w:t>
      </w:r>
    </w:p>
    <w:tbl>
      <w:tblPr>
        <w:tblStyle w:val="18"/>
        <w:tblW w:w="9771" w:type="dxa"/>
        <w:jc w:val="center"/>
        <w:tblLayout w:type="autofit"/>
        <w:tblCellMar>
          <w:top w:w="0" w:type="dxa"/>
          <w:left w:w="108" w:type="dxa"/>
          <w:bottom w:w="0" w:type="dxa"/>
          <w:right w:w="108" w:type="dxa"/>
        </w:tblCellMar>
      </w:tblPr>
      <w:tblGrid>
        <w:gridCol w:w="760"/>
        <w:gridCol w:w="1640"/>
        <w:gridCol w:w="992"/>
        <w:gridCol w:w="993"/>
        <w:gridCol w:w="5386"/>
      </w:tblGrid>
      <w:tr w14:paraId="5113EE1B">
        <w:tblPrEx>
          <w:tblCellMar>
            <w:top w:w="0" w:type="dxa"/>
            <w:left w:w="108" w:type="dxa"/>
            <w:bottom w:w="0" w:type="dxa"/>
            <w:right w:w="108" w:type="dxa"/>
          </w:tblCellMar>
        </w:tblPrEx>
        <w:trPr>
          <w:trHeight w:val="300" w:hRule="atLeast"/>
          <w:jc w:val="center"/>
        </w:trPr>
        <w:tc>
          <w:tcPr>
            <w:tcW w:w="760" w:type="dxa"/>
            <w:tcBorders>
              <w:top w:val="single" w:color="auto" w:sz="8" w:space="0"/>
              <w:left w:val="single" w:color="auto" w:sz="8" w:space="0"/>
              <w:bottom w:val="single" w:color="auto" w:sz="8" w:space="0"/>
              <w:right w:val="single" w:color="auto" w:sz="8" w:space="0"/>
            </w:tcBorders>
            <w:shd w:val="clear" w:color="auto" w:fill="auto"/>
            <w:noWrap/>
            <w:vAlign w:val="center"/>
          </w:tcPr>
          <w:p w14:paraId="7C8D7D3E">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1640" w:type="dxa"/>
            <w:tcBorders>
              <w:top w:val="single" w:color="auto" w:sz="8" w:space="0"/>
              <w:left w:val="nil"/>
              <w:bottom w:val="single" w:color="auto" w:sz="8" w:space="0"/>
              <w:right w:val="single" w:color="auto" w:sz="8" w:space="0"/>
            </w:tcBorders>
            <w:shd w:val="clear" w:color="auto" w:fill="auto"/>
            <w:vAlign w:val="center"/>
          </w:tcPr>
          <w:p w14:paraId="5F99B89E">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软件名称</w:t>
            </w:r>
          </w:p>
        </w:tc>
        <w:tc>
          <w:tcPr>
            <w:tcW w:w="992" w:type="dxa"/>
            <w:tcBorders>
              <w:top w:val="single" w:color="auto" w:sz="8" w:space="0"/>
              <w:left w:val="nil"/>
              <w:bottom w:val="single" w:color="auto" w:sz="8" w:space="0"/>
              <w:right w:val="single" w:color="auto" w:sz="8" w:space="0"/>
            </w:tcBorders>
            <w:shd w:val="clear" w:color="auto" w:fill="auto"/>
            <w:vAlign w:val="center"/>
          </w:tcPr>
          <w:p w14:paraId="0FBCD157">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数量</w:t>
            </w:r>
          </w:p>
        </w:tc>
        <w:tc>
          <w:tcPr>
            <w:tcW w:w="993" w:type="dxa"/>
            <w:tcBorders>
              <w:top w:val="single" w:color="auto" w:sz="8" w:space="0"/>
              <w:left w:val="nil"/>
              <w:bottom w:val="single" w:color="auto" w:sz="8" w:space="0"/>
              <w:right w:val="single" w:color="auto" w:sz="8" w:space="0"/>
            </w:tcBorders>
            <w:shd w:val="clear" w:color="auto" w:fill="auto"/>
            <w:noWrap/>
            <w:vAlign w:val="center"/>
          </w:tcPr>
          <w:p w14:paraId="62D4424C">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单位</w:t>
            </w:r>
          </w:p>
        </w:tc>
        <w:tc>
          <w:tcPr>
            <w:tcW w:w="5386" w:type="dxa"/>
            <w:tcBorders>
              <w:top w:val="single" w:color="auto" w:sz="8" w:space="0"/>
              <w:left w:val="nil"/>
              <w:bottom w:val="single" w:color="auto" w:sz="8" w:space="0"/>
              <w:right w:val="single" w:color="auto" w:sz="8" w:space="0"/>
            </w:tcBorders>
            <w:shd w:val="clear" w:color="auto" w:fill="auto"/>
            <w:vAlign w:val="center"/>
          </w:tcPr>
          <w:p w14:paraId="017C57E0">
            <w:pPr>
              <w:widowControl/>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详细规格</w:t>
            </w:r>
          </w:p>
        </w:tc>
      </w:tr>
      <w:tr w14:paraId="708DA813">
        <w:tblPrEx>
          <w:tblCellMar>
            <w:top w:w="0" w:type="dxa"/>
            <w:left w:w="108" w:type="dxa"/>
            <w:bottom w:w="0" w:type="dxa"/>
            <w:right w:w="108" w:type="dxa"/>
          </w:tblCellMar>
        </w:tblPrEx>
        <w:trPr>
          <w:trHeight w:val="28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135E27F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75B545E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虚拟化软件</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4818411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23A8553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nil"/>
              <w:right w:val="single" w:color="auto" w:sz="8" w:space="0"/>
            </w:tcBorders>
            <w:shd w:val="clear" w:color="auto" w:fill="auto"/>
            <w:vAlign w:val="center"/>
          </w:tcPr>
          <w:p w14:paraId="479823DA">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1、提供16个物理CPU数量的云平台管理授权；</w:t>
            </w:r>
          </w:p>
        </w:tc>
      </w:tr>
      <w:tr w14:paraId="1FDB9CF5">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D46045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C592E4B">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25EC9542">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0170753">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573AB73D">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2、提供用户自助服务界面，用户能够通过自助服务门户完成虚拟机的查看、申请、使用、修改、销毁等操作；</w:t>
            </w:r>
          </w:p>
        </w:tc>
      </w:tr>
      <w:tr w14:paraId="7338EC00">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CC71C52">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179F426">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2CCEB8C0">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F4BE32B">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7A582FB4">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3、支持平台中的集群资源环境一键检测，对硬件健康、平台底层的虚拟化的运行状态和配置，进行多个维度进行检查，提供快速定位问题功能，确保系统最佳状态；</w:t>
            </w:r>
          </w:p>
        </w:tc>
      </w:tr>
      <w:tr w14:paraId="1134C060">
        <w:tblPrEx>
          <w:tblCellMar>
            <w:top w:w="0" w:type="dxa"/>
            <w:left w:w="108" w:type="dxa"/>
            <w:bottom w:w="0" w:type="dxa"/>
            <w:right w:w="108" w:type="dxa"/>
          </w:tblCellMar>
        </w:tblPrEx>
        <w:trPr>
          <w:trHeight w:val="108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2FB33BCF">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AC0316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7F77F9F">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2B3F4DE">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3B6B23AE">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4、云管平台、计算虚拟化、网络虚拟化技术均为同一厂商品牌提供，并可以支持扩展同一品牌的网络功能虚拟化、虚拟应用防火墙、虚拟应用负载均衡等功能组件，以保障平台的扩展性和兼容性；</w:t>
            </w:r>
          </w:p>
        </w:tc>
      </w:tr>
      <w:tr w14:paraId="3DFDF918">
        <w:tblPrEx>
          <w:tblCellMar>
            <w:top w:w="0" w:type="dxa"/>
            <w:left w:w="108" w:type="dxa"/>
            <w:bottom w:w="0" w:type="dxa"/>
            <w:right w:w="108" w:type="dxa"/>
          </w:tblCellMar>
        </w:tblPrEx>
        <w:trPr>
          <w:trHeight w:val="108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612F58D">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3802D7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9669DDE">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507303E9">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4F99E0A0">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5、虚拟机、虚拟存储、虚拟网络资源能够在同一管理平台下实现集中式的管理和运维，无需在多个管理平台软件之间切换即可实现虚拟机、虚拟存储、虚拟网络等资源等分配、回收、利用率监控，简化运维管理；</w:t>
            </w:r>
          </w:p>
        </w:tc>
      </w:tr>
      <w:tr w14:paraId="45069B20">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3C248AE3">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5C9EFF6">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E8F9F3C">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9FE534A">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2B7D9E11">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6、云平台具备功能，对资源池中CPU、网络、磁盘使用率等指标进行实时的数据统计；</w:t>
            </w:r>
          </w:p>
        </w:tc>
      </w:tr>
      <w:tr w14:paraId="38B903D4">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1AE63B5">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DC30BD4">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FB974BF">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74233CA">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6D825B3E">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7、提供的软件产品和硬件产品必须具备解决方案级研发和交付能力，具备自主品牌的全系列硬件产品、软件产品以及原厂服务能力；</w:t>
            </w:r>
          </w:p>
        </w:tc>
      </w:tr>
      <w:tr w14:paraId="19D5249F">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F7515C7">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4F79EDD">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0C93CAB6">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6BC6EDAD">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20AAC29D">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8、兼容现有市场上主流的存储阵列产品和存储协议，平台提供FC-SAN、iSCSI存储对接功能，便于对原有旧存储设备投资保护，不浪费以往IT投资；</w:t>
            </w:r>
          </w:p>
        </w:tc>
      </w:tr>
      <w:tr w14:paraId="61C2634F">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3F3547C">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0D5E868">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675C1B6">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C2935E5">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4FCDCD7C">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9、虚拟机可以实现物理机的全部功能，如具有自己的资源（内存、CPU、网卡、存储），可以指定单独的MAC地址等；</w:t>
            </w:r>
          </w:p>
        </w:tc>
      </w:tr>
      <w:tr w14:paraId="3D8BFAF6">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438C783C">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5325E490">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710A67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2DCA1BD">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51D048CF">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10、支持并配置动态资源扩展功能，系统将自动评估虚拟机的性能，当虚拟机性能不足时自动为虚拟机添加CPU和内存资源，确保业务持续高效运行；</w:t>
            </w:r>
          </w:p>
        </w:tc>
      </w:tr>
      <w:tr w14:paraId="3EE8C837">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FF5C41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6DAA54D9">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6DB522F">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78D5883">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755D61FA">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11、能支持通过专用的快虚/快速还原工具，实现快速将物理机转换为虚拟化平台，并且可实现虚拟化平台快速还原为物理机原有操作系统；</w:t>
            </w:r>
          </w:p>
        </w:tc>
      </w:tr>
      <w:tr w14:paraId="611FDB79">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24B820A">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3E91C318">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270B5BD2">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D440894">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6FEEC26D">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12、支持在线的带存储的虚拟机迁移功能，可以在不停机状态下和非共享存储的环境中，实现虚拟机在集群内的不同物理机上迁移，保障业务连续性；</w:t>
            </w:r>
          </w:p>
        </w:tc>
      </w:tr>
      <w:tr w14:paraId="37BA4F9E">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47334731">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50725EE2">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8531C1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508762AE">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26B240FE">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13、支持虚拟机的HA功能。当物理服务器发生故障时，该物理服务器上的所有虚拟机，可以实现在集群之内的其它物理服务器上重新启动，保障业务连续性；</w:t>
            </w:r>
          </w:p>
        </w:tc>
      </w:tr>
      <w:tr w14:paraId="4CD9B5DE">
        <w:tblPrEx>
          <w:tblCellMar>
            <w:top w:w="0" w:type="dxa"/>
            <w:left w:w="108" w:type="dxa"/>
            <w:bottom w:w="0" w:type="dxa"/>
            <w:right w:w="108" w:type="dxa"/>
          </w:tblCellMar>
        </w:tblPrEx>
        <w:trPr>
          <w:trHeight w:val="108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685A014">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FE1F2F6">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62FBF7EF">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41380A42">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42B7A2C2">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14、支持无代理跨物理主机的虚拟机USB映射，需要使用USB KEY时，无需再虚拟机上安装客户端插件，且虚拟机迁移到其它物理主机后，仍能正常使用迁移前所在物理主机上的USB资源，对于业务的自适应能力、使用便捷性更佳；</w:t>
            </w:r>
          </w:p>
        </w:tc>
      </w:tr>
      <w:tr w14:paraId="13FACC16">
        <w:tblPrEx>
          <w:tblCellMar>
            <w:top w:w="0" w:type="dxa"/>
            <w:left w:w="108" w:type="dxa"/>
            <w:bottom w:w="0" w:type="dxa"/>
            <w:right w:w="108" w:type="dxa"/>
          </w:tblCellMar>
        </w:tblPrEx>
        <w:trPr>
          <w:trHeight w:val="28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EA53BFD">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B845898">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3F7CAE0">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8CF3487">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26DDE6D2">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15、提供大屏展示功能，可直观看到当前整个数据中心业务状态；</w:t>
            </w:r>
          </w:p>
        </w:tc>
      </w:tr>
      <w:tr w14:paraId="4182C328">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309A89CA">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2593D32">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68D2161A">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5A5CA31">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49DC6B0A">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16、支持对oracle、sqlserver、Weblogic数据库及中间件监控，实现对数据库的语句的故障定位排错，执行时延分析；</w:t>
            </w:r>
          </w:p>
        </w:tc>
      </w:tr>
      <w:tr w14:paraId="6C58D7D0">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6AD482D">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0EBF72A">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F9B0A68">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3B183D16">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4CE048B6">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17、主动探测业务系统，实时监控业务可用性，当业务出现故障时，通过多种方式（短信、邮箱）告知管理员进行排障；</w:t>
            </w:r>
          </w:p>
        </w:tc>
      </w:tr>
      <w:tr w14:paraId="250587DC">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5348337">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6E7B09D">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2EB09C0D">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F92BD52">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2985EABE">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18、提供虚拟机报表功能，可以导出TOPN的虚拟机进行1年以内的性能分析与趋势分析报表；</w:t>
            </w:r>
          </w:p>
        </w:tc>
      </w:tr>
      <w:tr w14:paraId="7240F649">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038397C">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2AEEA88">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8F4E5A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F7662B0">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6A84C7AC">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19、支持部署虚拟分布式交换机、虚拟路由器、平台自带分布式防火墙；</w:t>
            </w:r>
          </w:p>
        </w:tc>
      </w:tr>
      <w:tr w14:paraId="7ECE3865">
        <w:tblPrEx>
          <w:tblCellMar>
            <w:top w:w="0" w:type="dxa"/>
            <w:left w:w="108" w:type="dxa"/>
            <w:bottom w:w="0" w:type="dxa"/>
            <w:right w:w="108" w:type="dxa"/>
          </w:tblCellMar>
        </w:tblPrEx>
        <w:trPr>
          <w:trHeight w:val="81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92F61C2">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A201E2B">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6A6D9DE6">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BF805E2">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29EC2844">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20、分布式防火墙能够基于虚拟机进行2-4层安全防护，以虚拟机为单位的安全策略部署，即使改变虚拟机的IP地址信息，安全策略依然生效；</w:t>
            </w:r>
          </w:p>
        </w:tc>
      </w:tr>
      <w:tr w14:paraId="1BBF8DAF">
        <w:tblPrEx>
          <w:tblCellMar>
            <w:top w:w="0" w:type="dxa"/>
            <w:left w:w="108" w:type="dxa"/>
            <w:bottom w:w="0" w:type="dxa"/>
            <w:right w:w="108" w:type="dxa"/>
          </w:tblCellMar>
        </w:tblPrEx>
        <w:trPr>
          <w:trHeight w:val="54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2102F76C">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188B3E2C">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A2BA17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E10355A">
            <w:pPr>
              <w:rPr>
                <w:rFonts w:hint="eastAsia" w:ascii="仿宋" w:hAnsi="仿宋" w:eastAsia="仿宋" w:cs="仿宋"/>
                <w:sz w:val="24"/>
              </w:rPr>
            </w:pPr>
          </w:p>
        </w:tc>
        <w:tc>
          <w:tcPr>
            <w:tcW w:w="5386" w:type="dxa"/>
            <w:tcBorders>
              <w:top w:val="nil"/>
              <w:left w:val="nil"/>
              <w:bottom w:val="nil"/>
              <w:right w:val="single" w:color="auto" w:sz="8" w:space="0"/>
            </w:tcBorders>
            <w:shd w:val="clear" w:color="auto" w:fill="auto"/>
            <w:vAlign w:val="center"/>
          </w:tcPr>
          <w:p w14:paraId="7607E5B4">
            <w:pPr>
              <w:widowControl/>
              <w:rPr>
                <w:rFonts w:hint="eastAsia" w:ascii="仿宋" w:hAnsi="仿宋" w:eastAsia="仿宋" w:cs="仿宋"/>
                <w:color w:val="000000"/>
                <w:kern w:val="0"/>
                <w:sz w:val="24"/>
              </w:rPr>
            </w:pPr>
            <w:r>
              <w:rPr>
                <w:rFonts w:hint="eastAsia" w:ascii="仿宋" w:hAnsi="仿宋" w:eastAsia="仿宋" w:cs="仿宋"/>
                <w:color w:val="000000"/>
                <w:kern w:val="0"/>
                <w:sz w:val="24"/>
              </w:rPr>
              <w:t>21、分布式防火墙提供实时拦截日志显示，以及支持“数据直通ByPass”功能，出现问题快速定位问题；</w:t>
            </w:r>
          </w:p>
        </w:tc>
      </w:tr>
      <w:tr w14:paraId="7731B4E7">
        <w:tblPrEx>
          <w:tblCellMar>
            <w:top w:w="0" w:type="dxa"/>
            <w:left w:w="108" w:type="dxa"/>
            <w:bottom w:w="0" w:type="dxa"/>
            <w:right w:w="108" w:type="dxa"/>
          </w:tblCellMar>
        </w:tblPrEx>
        <w:trPr>
          <w:trHeight w:val="109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DFCD691">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334C3970">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95802D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2499D5B6">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1D7B022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 xml:space="preserve">22、在管理平台上可以通过拖拽虚拟设备图标和连线就能完成网络拓扑的构建，快速的实现整个业务逻辑，并且可以连接、开启、关闭虚拟网络设备，支持对整个平台虚拟设备实现统一的管理，提升运维管理的工作效率。 </w:t>
            </w:r>
          </w:p>
        </w:tc>
      </w:tr>
      <w:tr w14:paraId="4F8372FF">
        <w:tblPrEx>
          <w:tblCellMar>
            <w:top w:w="0" w:type="dxa"/>
            <w:left w:w="108" w:type="dxa"/>
            <w:bottom w:w="0" w:type="dxa"/>
            <w:right w:w="108" w:type="dxa"/>
          </w:tblCellMar>
        </w:tblPrEx>
        <w:trPr>
          <w:trHeight w:val="300"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3B67017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178AF3B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院前急救受理调度系统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68C4E5A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6937D7F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5B2A608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1、提供全域化调度功能</w:t>
            </w:r>
          </w:p>
        </w:tc>
      </w:tr>
      <w:tr w14:paraId="1E1128BF">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43CBC5D9">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C491B59">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7D57379">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2B5F5464">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1C9E1DD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2、提供电话预受理、车辆推荐、地址题词定位等基本功能</w:t>
            </w:r>
          </w:p>
        </w:tc>
      </w:tr>
      <w:tr w14:paraId="6DCF29C7">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A9D13CE">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5EB9ED75">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8F050A8">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5D860852">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59C6A2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3、提供重复呼救提醒功能</w:t>
            </w:r>
          </w:p>
        </w:tc>
      </w:tr>
      <w:tr w14:paraId="5D2EB340">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408E6A7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3E88D97">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0F43B05F">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45EA3F79">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6DF55E6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4、提供骚扰电话管理功能</w:t>
            </w:r>
          </w:p>
        </w:tc>
      </w:tr>
      <w:tr w14:paraId="6E563F18">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825B7FE">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EF046E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8CCC65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5A27714E">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59A6C91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5、提供受理、派车、待派计时监控功能</w:t>
            </w:r>
          </w:p>
        </w:tc>
      </w:tr>
      <w:tr w14:paraId="4B47C195">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310B83BC">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22FEAF6C">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D2F60F3">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4893CF38">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32BE2ED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6、提供快捷操作车辆功能，包括一键改派、催车等</w:t>
            </w:r>
          </w:p>
        </w:tc>
      </w:tr>
      <w:tr w14:paraId="4B54784F">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62AD016">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44DA4F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EC52DD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4AF47014">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052F752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7、提供信息查询功能，包括受理记录、出车记录、任务录音、公告信息等</w:t>
            </w:r>
          </w:p>
        </w:tc>
      </w:tr>
      <w:tr w14:paraId="6E0F5713">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34F325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63869A25">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27A127E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360F530A">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83EBAB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8、提供坐席监控功能，包括监听、强查、强拆等</w:t>
            </w:r>
          </w:p>
        </w:tc>
      </w:tr>
      <w:tr w14:paraId="72142C59">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F10241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62DDBA25">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A1264D4">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3DED016">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0E53A5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9、集成微信报警功能</w:t>
            </w:r>
          </w:p>
        </w:tc>
      </w:tr>
      <w:tr w14:paraId="24DF5B84">
        <w:tblPrEx>
          <w:tblCellMar>
            <w:top w:w="0" w:type="dxa"/>
            <w:left w:w="108" w:type="dxa"/>
            <w:bottom w:w="0" w:type="dxa"/>
            <w:right w:w="108" w:type="dxa"/>
          </w:tblCellMar>
        </w:tblPrEx>
        <w:trPr>
          <w:trHeight w:val="55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2418431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3FFD167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智慧急救调度辅助系统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2BDB462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334B349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7187965E">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受理标准化、规范化问答流程；生命支持知识库；救治诊疗规范知识库；具有用户增加、修改知识库功能。</w:t>
            </w:r>
          </w:p>
        </w:tc>
      </w:tr>
      <w:tr w14:paraId="45DF565B">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47CBEF94">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28FD804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18C2257">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F135107">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66DA90C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12个坐席软件许可</w:t>
            </w:r>
          </w:p>
        </w:tc>
      </w:tr>
      <w:tr w14:paraId="1DB7EA50">
        <w:tblPrEx>
          <w:tblCellMar>
            <w:top w:w="0" w:type="dxa"/>
            <w:left w:w="108" w:type="dxa"/>
            <w:bottom w:w="0" w:type="dxa"/>
            <w:right w:w="108" w:type="dxa"/>
          </w:tblCellMar>
        </w:tblPrEx>
        <w:trPr>
          <w:trHeight w:val="55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3E1501D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1C9A6EF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地理信息(GIS)子系统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2D20B36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2F6953F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670A48E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1、采用C/S架构，图源支持天地图、高德地图、百度地图等第三方网络地图；支持实时更新；包含市分站地图升级。</w:t>
            </w:r>
          </w:p>
        </w:tc>
      </w:tr>
      <w:tr w14:paraId="7621CA58">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87006A6">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572025E8">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56C536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3C57CC69">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0259355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2、呼救地址自动定位、车辆实时位置显示及定位、车辆状显示、车辆轨迹回放；智能派车推荐、送往医院推荐；常用地图操作功能等。</w:t>
            </w:r>
          </w:p>
        </w:tc>
      </w:tr>
      <w:tr w14:paraId="5CFDD167">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6593423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c>
          <w:tcPr>
            <w:tcW w:w="1640" w:type="dxa"/>
            <w:tcBorders>
              <w:top w:val="nil"/>
              <w:left w:val="nil"/>
              <w:bottom w:val="single" w:color="auto" w:sz="8" w:space="0"/>
              <w:right w:val="single" w:color="auto" w:sz="8" w:space="0"/>
            </w:tcBorders>
            <w:shd w:val="clear" w:color="auto" w:fill="auto"/>
            <w:vAlign w:val="center"/>
          </w:tcPr>
          <w:p w14:paraId="66E5018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数字录音双机热备子系统</w:t>
            </w:r>
          </w:p>
        </w:tc>
        <w:tc>
          <w:tcPr>
            <w:tcW w:w="992" w:type="dxa"/>
            <w:tcBorders>
              <w:top w:val="nil"/>
              <w:left w:val="nil"/>
              <w:bottom w:val="single" w:color="auto" w:sz="8" w:space="0"/>
              <w:right w:val="single" w:color="auto" w:sz="8" w:space="0"/>
            </w:tcBorders>
            <w:shd w:val="clear" w:color="auto" w:fill="auto"/>
            <w:vAlign w:val="center"/>
          </w:tcPr>
          <w:p w14:paraId="072FCFA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29EC3B7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53C42A8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录音服务器同时工作，均与任务流水号关联，在录音查询台查询录音时，自动播放有效文件，防止录音文件的丢失（2台录音服务器）；移动电话录音及二次拨号呼出管理。</w:t>
            </w:r>
          </w:p>
        </w:tc>
      </w:tr>
      <w:tr w14:paraId="5C615228">
        <w:tblPrEx>
          <w:tblCellMar>
            <w:top w:w="0" w:type="dxa"/>
            <w:left w:w="108" w:type="dxa"/>
            <w:bottom w:w="0" w:type="dxa"/>
            <w:right w:w="108" w:type="dxa"/>
          </w:tblCellMar>
        </w:tblPrEx>
        <w:trPr>
          <w:trHeight w:val="300"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5800E7A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390993B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车载终端信息子系统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30791D6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082B198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3CCF3EB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1、接收调度指令</w:t>
            </w:r>
          </w:p>
        </w:tc>
      </w:tr>
      <w:tr w14:paraId="502832F3">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3F8BF6A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677F35A4">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0DD85F9">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3868D0A">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1515F49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2、接收公告信息</w:t>
            </w:r>
          </w:p>
        </w:tc>
      </w:tr>
      <w:tr w14:paraId="1A0B9AE0">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B36071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27E06D76">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778AA57">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A3FE646">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2B2FBA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3、出车节点反馈</w:t>
            </w:r>
          </w:p>
        </w:tc>
      </w:tr>
      <w:tr w14:paraId="7BA6ACBE">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68BBF1F">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12C09E55">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85ACBF6">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FB15463">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43BCC7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4、重大突发事件上报</w:t>
            </w:r>
          </w:p>
        </w:tc>
      </w:tr>
      <w:tr w14:paraId="75B59167">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8F40512">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58AA386D">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0645FDE9">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39A883C6">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693C4E3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5、位置监控</w:t>
            </w:r>
          </w:p>
        </w:tc>
      </w:tr>
      <w:tr w14:paraId="02402038">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9516BCB">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CC98C6A">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DFC43C8">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3B1794FE">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61510728">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6、短信接收</w:t>
            </w:r>
          </w:p>
        </w:tc>
      </w:tr>
      <w:tr w14:paraId="6B27071D">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049DA05">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CB4F8A6">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57C0FE33">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2A7AA20C">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32C1C82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7、语音导航</w:t>
            </w:r>
          </w:p>
        </w:tc>
      </w:tr>
      <w:tr w14:paraId="40FF168C">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223EA16D">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3682E5EB">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86D3271">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7BA0F42">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5758B4B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8、语音通话</w:t>
            </w:r>
          </w:p>
        </w:tc>
      </w:tr>
      <w:tr w14:paraId="795920C3">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4EB5BC6">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2136B541">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F9A89A6">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0654685">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5B92330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9、语音播报</w:t>
            </w:r>
          </w:p>
        </w:tc>
      </w:tr>
      <w:tr w14:paraId="4C05C293">
        <w:tblPrEx>
          <w:tblCellMar>
            <w:top w:w="0" w:type="dxa"/>
            <w:left w:w="108" w:type="dxa"/>
            <w:bottom w:w="0" w:type="dxa"/>
            <w:right w:w="108" w:type="dxa"/>
          </w:tblCellMar>
        </w:tblPrEx>
        <w:trPr>
          <w:trHeight w:val="300"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44012E3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7</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760F252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急救通(市民版)服务端</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464F5CD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27015EB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543C93C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1、实现自主呼救报警、包括位置信息、基本情况等</w:t>
            </w:r>
          </w:p>
        </w:tc>
      </w:tr>
      <w:tr w14:paraId="6C6EF991">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426BE1B">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692E1715">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07C17B91">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C459218">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AA0A97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2、推送急救车的节点信息至呼救人，利用互联网络保持病家和车辆的信息交互</w:t>
            </w:r>
          </w:p>
        </w:tc>
      </w:tr>
      <w:tr w14:paraId="7C3E78BC">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C0D565A">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18269C1F">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7B04ECD">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65EE99A1">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2362355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3、日常急救知识推送</w:t>
            </w:r>
          </w:p>
        </w:tc>
      </w:tr>
      <w:tr w14:paraId="7CFBEA49">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7B71CCD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8</w:t>
            </w:r>
          </w:p>
        </w:tc>
        <w:tc>
          <w:tcPr>
            <w:tcW w:w="1640" w:type="dxa"/>
            <w:tcBorders>
              <w:top w:val="nil"/>
              <w:left w:val="nil"/>
              <w:bottom w:val="single" w:color="auto" w:sz="8" w:space="0"/>
              <w:right w:val="single" w:color="auto" w:sz="8" w:space="0"/>
            </w:tcBorders>
            <w:shd w:val="clear" w:color="auto" w:fill="auto"/>
            <w:vAlign w:val="center"/>
          </w:tcPr>
          <w:p w14:paraId="5A69D9E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短信通讯子系统</w:t>
            </w:r>
          </w:p>
        </w:tc>
        <w:tc>
          <w:tcPr>
            <w:tcW w:w="992" w:type="dxa"/>
            <w:tcBorders>
              <w:top w:val="nil"/>
              <w:left w:val="nil"/>
              <w:bottom w:val="single" w:color="auto" w:sz="8" w:space="0"/>
              <w:right w:val="single" w:color="auto" w:sz="8" w:space="0"/>
            </w:tcBorders>
            <w:shd w:val="clear" w:color="auto" w:fill="auto"/>
            <w:vAlign w:val="center"/>
          </w:tcPr>
          <w:p w14:paraId="5A28C5D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6EB9CC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1F2C403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为急救平台建立统一的短信收发系统，以便服务于短信调度、短信通知以及短信回访等</w:t>
            </w:r>
          </w:p>
        </w:tc>
      </w:tr>
      <w:tr w14:paraId="26CEF715">
        <w:tblPrEx>
          <w:tblCellMar>
            <w:top w:w="0" w:type="dxa"/>
            <w:left w:w="108" w:type="dxa"/>
            <w:bottom w:w="0" w:type="dxa"/>
            <w:right w:w="108" w:type="dxa"/>
          </w:tblCellMar>
        </w:tblPrEx>
        <w:trPr>
          <w:trHeight w:val="300"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0B81EF9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9</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768EB2F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联网分站子系统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28C70E3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5D715F3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1BB878F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1、接收并显示来自急救中心下达的调度指令并进行声光提示</w:t>
            </w:r>
          </w:p>
        </w:tc>
      </w:tr>
      <w:tr w14:paraId="1C6457D6">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744F9A6">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343FE93C">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3EB1A4B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930798D">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D445F5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2、完成调度派车操作，可选择是否打印出车单。</w:t>
            </w:r>
          </w:p>
        </w:tc>
      </w:tr>
      <w:tr w14:paraId="753186DA">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AB9D165">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5A506790">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15D10E9">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67193F65">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ADA7DD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3、显示当前出动任务的基本信息，如接车地点、联系方式、现场情况、病人初步诊断信息等</w:t>
            </w:r>
          </w:p>
        </w:tc>
      </w:tr>
      <w:tr w14:paraId="52B19491">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3A678CA1">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6B44CB8C">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DA85CB7">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622A607A">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18EE13D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4、动态显示当前出动车辆所执行任务的实时节点状态，如出动、到达现场、病人上车、送达医院、任务完成、返站等信息</w:t>
            </w:r>
          </w:p>
        </w:tc>
      </w:tr>
      <w:tr w14:paraId="7F8380D5">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630D249">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778551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6A5C0115">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071D5346">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610B4C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5、分站值班人员考勤：分站值班员通过软件提供的上下班功能完成考勤</w:t>
            </w:r>
          </w:p>
        </w:tc>
      </w:tr>
      <w:tr w14:paraId="5A3E11D2">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C9DC5AC">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285F6FA0">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B1A949A">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1E2F61EA">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3A3CFB60">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6、呼救受理信息查询：查询本分站的受理、出车历史信息</w:t>
            </w:r>
          </w:p>
        </w:tc>
      </w:tr>
      <w:tr w14:paraId="71D6B0F9">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500DDC2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10</w:t>
            </w:r>
          </w:p>
        </w:tc>
        <w:tc>
          <w:tcPr>
            <w:tcW w:w="1640" w:type="dxa"/>
            <w:tcBorders>
              <w:top w:val="nil"/>
              <w:left w:val="nil"/>
              <w:bottom w:val="single" w:color="auto" w:sz="8" w:space="0"/>
              <w:right w:val="single" w:color="auto" w:sz="8" w:space="0"/>
            </w:tcBorders>
            <w:shd w:val="clear" w:color="auto" w:fill="auto"/>
            <w:vAlign w:val="center"/>
          </w:tcPr>
          <w:p w14:paraId="39711D2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联网医院预告知子系统</w:t>
            </w:r>
          </w:p>
        </w:tc>
        <w:tc>
          <w:tcPr>
            <w:tcW w:w="992" w:type="dxa"/>
            <w:tcBorders>
              <w:top w:val="nil"/>
              <w:left w:val="nil"/>
              <w:bottom w:val="single" w:color="auto" w:sz="8" w:space="0"/>
              <w:right w:val="single" w:color="auto" w:sz="8" w:space="0"/>
            </w:tcBorders>
            <w:shd w:val="clear" w:color="auto" w:fill="auto"/>
            <w:vAlign w:val="center"/>
          </w:tcPr>
          <w:p w14:paraId="67E9C31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4DABBE7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251EEA0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将病人信息、到达时间提前告知急诊室，加快院前与院内的衔接速度</w:t>
            </w:r>
          </w:p>
        </w:tc>
      </w:tr>
      <w:tr w14:paraId="63DF6453">
        <w:tblPrEx>
          <w:tblCellMar>
            <w:top w:w="0" w:type="dxa"/>
            <w:left w:w="108" w:type="dxa"/>
            <w:bottom w:w="0" w:type="dxa"/>
            <w:right w:w="108" w:type="dxa"/>
          </w:tblCellMar>
        </w:tblPrEx>
        <w:trPr>
          <w:trHeight w:val="109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55DC995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11</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3D98BB1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急救电子病历子系统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05D0BB4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0805D8D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5D22A42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实现电子病历的信息化及无纸化，利用移动设备随时随地填写电子病历，并实时同步分站、移动终端、中心的电子病历数据，为提高医疗质量、改善健康护理、推进病人康复和降低医疗费用提供有效的手段</w:t>
            </w:r>
          </w:p>
        </w:tc>
      </w:tr>
      <w:tr w14:paraId="70C45765">
        <w:tblPrEx>
          <w:tblCellMar>
            <w:top w:w="0" w:type="dxa"/>
            <w:left w:w="108" w:type="dxa"/>
            <w:bottom w:w="0" w:type="dxa"/>
            <w:right w:w="108" w:type="dxa"/>
          </w:tblCellMar>
        </w:tblPrEx>
        <w:trPr>
          <w:trHeight w:val="82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D21C203">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EB65B5E">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488FB81F">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5D2B6560">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D25921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可以根据不同需求自由定制电子病历模板，包括布局自由拖动、数据项自由增删。可以实现对增加数据的统计功能</w:t>
            </w:r>
          </w:p>
        </w:tc>
      </w:tr>
      <w:tr w14:paraId="6FD1D80F">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360E2B4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12</w:t>
            </w:r>
          </w:p>
        </w:tc>
        <w:tc>
          <w:tcPr>
            <w:tcW w:w="1640" w:type="dxa"/>
            <w:tcBorders>
              <w:top w:val="nil"/>
              <w:left w:val="nil"/>
              <w:bottom w:val="single" w:color="auto" w:sz="8" w:space="0"/>
              <w:right w:val="single" w:color="auto" w:sz="8" w:space="0"/>
            </w:tcBorders>
            <w:shd w:val="clear" w:color="auto" w:fill="auto"/>
            <w:vAlign w:val="center"/>
          </w:tcPr>
          <w:p w14:paraId="1937A39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生命体征数据采集服务软件</w:t>
            </w:r>
          </w:p>
        </w:tc>
        <w:tc>
          <w:tcPr>
            <w:tcW w:w="992" w:type="dxa"/>
            <w:tcBorders>
              <w:top w:val="nil"/>
              <w:left w:val="nil"/>
              <w:bottom w:val="single" w:color="auto" w:sz="8" w:space="0"/>
              <w:right w:val="single" w:color="auto" w:sz="8" w:space="0"/>
            </w:tcBorders>
            <w:shd w:val="clear" w:color="auto" w:fill="auto"/>
            <w:vAlign w:val="center"/>
          </w:tcPr>
          <w:p w14:paraId="1D776D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3BC0613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09BA4E0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通讯及数据存储，终端管理</w:t>
            </w:r>
          </w:p>
        </w:tc>
      </w:tr>
      <w:tr w14:paraId="3A5EA1EA">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2DF1A03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13</w:t>
            </w:r>
          </w:p>
        </w:tc>
        <w:tc>
          <w:tcPr>
            <w:tcW w:w="1640" w:type="dxa"/>
            <w:tcBorders>
              <w:top w:val="nil"/>
              <w:left w:val="nil"/>
              <w:bottom w:val="single" w:color="auto" w:sz="8" w:space="0"/>
              <w:right w:val="single" w:color="auto" w:sz="8" w:space="0"/>
            </w:tcBorders>
            <w:shd w:val="clear" w:color="auto" w:fill="auto"/>
            <w:vAlign w:val="center"/>
          </w:tcPr>
          <w:p w14:paraId="39B92FE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集成生命体征监护数据</w:t>
            </w:r>
          </w:p>
        </w:tc>
        <w:tc>
          <w:tcPr>
            <w:tcW w:w="992" w:type="dxa"/>
            <w:tcBorders>
              <w:top w:val="nil"/>
              <w:left w:val="nil"/>
              <w:bottom w:val="single" w:color="auto" w:sz="8" w:space="0"/>
              <w:right w:val="single" w:color="auto" w:sz="8" w:space="0"/>
            </w:tcBorders>
            <w:shd w:val="clear" w:color="auto" w:fill="auto"/>
            <w:vAlign w:val="center"/>
          </w:tcPr>
          <w:p w14:paraId="5C5B28A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5861AC5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42CD595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生命体征监护数据与受理调度系统整合</w:t>
            </w:r>
          </w:p>
        </w:tc>
      </w:tr>
      <w:tr w14:paraId="499F5AA4">
        <w:tblPrEx>
          <w:tblCellMar>
            <w:top w:w="0" w:type="dxa"/>
            <w:left w:w="108" w:type="dxa"/>
            <w:bottom w:w="0" w:type="dxa"/>
            <w:right w:w="108" w:type="dxa"/>
          </w:tblCellMar>
        </w:tblPrEx>
        <w:trPr>
          <w:trHeight w:val="55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5CC2EBB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14</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605C6BF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远程医学指导平台</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1CDBE7C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4781D83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5A114275">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远程医学指导的数据交换、数据整合、数据转发、数据存储、索引、查询搜索、操作界面、后台管理</w:t>
            </w:r>
          </w:p>
        </w:tc>
      </w:tr>
      <w:tr w14:paraId="566A6BD8">
        <w:tblPrEx>
          <w:tblCellMar>
            <w:top w:w="0" w:type="dxa"/>
            <w:left w:w="108" w:type="dxa"/>
            <w:bottom w:w="0" w:type="dxa"/>
            <w:right w:w="108" w:type="dxa"/>
          </w:tblCellMar>
        </w:tblPrEx>
        <w:trPr>
          <w:trHeight w:val="55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09BF63B0">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4D8FD7C8">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6DF88DAA">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23CB7D41">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2A11594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基于监控视频的双向语音视频医学指导服务基础平台，扩展整合生命体征、预告知、急救病历、调度信息、既往病史等界面窗口</w:t>
            </w:r>
          </w:p>
        </w:tc>
      </w:tr>
      <w:tr w14:paraId="7F2AC75A">
        <w:tblPrEx>
          <w:tblCellMar>
            <w:top w:w="0" w:type="dxa"/>
            <w:left w:w="108" w:type="dxa"/>
            <w:bottom w:w="0" w:type="dxa"/>
            <w:right w:w="108" w:type="dxa"/>
          </w:tblCellMar>
        </w:tblPrEx>
        <w:trPr>
          <w:trHeight w:val="82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F177AF8">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7184647">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22156296">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3A5EE9A">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6CC08A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开启会议时，可以同时获取包含患者基本信息、患者生命体征数据、患者的电子病历、当前急救车辆信息（包含随车人员、车辆的时间节点信息。）</w:t>
            </w:r>
          </w:p>
        </w:tc>
      </w:tr>
      <w:tr w14:paraId="723C82D3">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10CDC897">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EADEC09">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1A1CC195">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7A7944B6">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243D77E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以上功能需集成在一个系统中</w:t>
            </w:r>
          </w:p>
        </w:tc>
      </w:tr>
      <w:tr w14:paraId="31C84D17">
        <w:tblPrEx>
          <w:tblCellMar>
            <w:top w:w="0" w:type="dxa"/>
            <w:left w:w="108" w:type="dxa"/>
            <w:bottom w:w="0" w:type="dxa"/>
            <w:right w:w="108" w:type="dxa"/>
          </w:tblCellMar>
        </w:tblPrEx>
        <w:trPr>
          <w:trHeight w:val="28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0212F85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15</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6FADFA4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远程医学指导客户端</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3750DB1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38402EE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nil"/>
              <w:right w:val="single" w:color="auto" w:sz="8" w:space="0"/>
            </w:tcBorders>
            <w:shd w:val="clear" w:color="auto" w:fill="auto"/>
            <w:vAlign w:val="center"/>
          </w:tcPr>
          <w:p w14:paraId="7DA3979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远程医学指导发起、实施等操作</w:t>
            </w:r>
          </w:p>
        </w:tc>
      </w:tr>
      <w:tr w14:paraId="22F00CFA">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B5FB3B8">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2409D4D0">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27FCFFE">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64E86ADE">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FE3BA6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基于视频监控、双向语音视频的医学指导客户端</w:t>
            </w:r>
          </w:p>
        </w:tc>
      </w:tr>
      <w:tr w14:paraId="6AD3668C">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7849175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16</w:t>
            </w:r>
          </w:p>
        </w:tc>
        <w:tc>
          <w:tcPr>
            <w:tcW w:w="1640" w:type="dxa"/>
            <w:tcBorders>
              <w:top w:val="nil"/>
              <w:left w:val="nil"/>
              <w:bottom w:val="single" w:color="auto" w:sz="8" w:space="0"/>
              <w:right w:val="single" w:color="auto" w:sz="8" w:space="0"/>
            </w:tcBorders>
            <w:shd w:val="clear" w:color="auto" w:fill="auto"/>
            <w:vAlign w:val="center"/>
          </w:tcPr>
          <w:p w14:paraId="6B9F968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重大突发事件报告子系统</w:t>
            </w:r>
          </w:p>
        </w:tc>
        <w:tc>
          <w:tcPr>
            <w:tcW w:w="992" w:type="dxa"/>
            <w:tcBorders>
              <w:top w:val="nil"/>
              <w:left w:val="nil"/>
              <w:bottom w:val="single" w:color="auto" w:sz="8" w:space="0"/>
              <w:right w:val="single" w:color="auto" w:sz="8" w:space="0"/>
            </w:tcBorders>
            <w:shd w:val="clear" w:color="auto" w:fill="auto"/>
            <w:vAlign w:val="center"/>
          </w:tcPr>
          <w:p w14:paraId="3D9DF65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7EC27DE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1FF8DC6F">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在发生重大突发事件时，可以根据预设的事件处理流程，分级处置，分级报告，并进行有效任务记录</w:t>
            </w:r>
          </w:p>
        </w:tc>
      </w:tr>
      <w:tr w14:paraId="2F2F7431">
        <w:tblPrEx>
          <w:tblCellMar>
            <w:top w:w="0" w:type="dxa"/>
            <w:left w:w="108" w:type="dxa"/>
            <w:bottom w:w="0" w:type="dxa"/>
            <w:right w:w="108" w:type="dxa"/>
          </w:tblCellMar>
        </w:tblPrEx>
        <w:trPr>
          <w:trHeight w:val="300"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noWrap/>
            <w:vAlign w:val="center"/>
          </w:tcPr>
          <w:p w14:paraId="1C5A75C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17</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7D1CE0A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与110联动子系统</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5F4C943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noWrap/>
            <w:vAlign w:val="center"/>
          </w:tcPr>
          <w:p w14:paraId="57CF822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6855E91D">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一是双方接警单相互推送到对方平台</w:t>
            </w:r>
          </w:p>
        </w:tc>
      </w:tr>
      <w:tr w14:paraId="020AD829">
        <w:tblPrEx>
          <w:tblCellMar>
            <w:top w:w="0" w:type="dxa"/>
            <w:left w:w="108" w:type="dxa"/>
            <w:bottom w:w="0" w:type="dxa"/>
            <w:right w:w="108" w:type="dxa"/>
          </w:tblCellMar>
        </w:tblPrEx>
        <w:trPr>
          <w:trHeight w:val="300"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5E0118D3">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05CBBD3F">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0610C99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4C9845D9">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7CA8A1E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二是动态过程和执行结果的相互告之</w:t>
            </w:r>
          </w:p>
        </w:tc>
      </w:tr>
      <w:tr w14:paraId="66F70044">
        <w:tblPrEx>
          <w:tblCellMar>
            <w:top w:w="0" w:type="dxa"/>
            <w:left w:w="108" w:type="dxa"/>
            <w:bottom w:w="0" w:type="dxa"/>
            <w:right w:w="108" w:type="dxa"/>
          </w:tblCellMar>
        </w:tblPrEx>
        <w:trPr>
          <w:trHeight w:val="82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6EE2BE99">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73CBAE0C">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7E5348B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2709F327">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5B79C8F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三是危重病人或重要保健对象的道路安保，120将信息传给110，110通过大屏推送到救护车经过的辖区交警大队，开通绿波带，引导其他车辆让行</w:t>
            </w:r>
          </w:p>
        </w:tc>
      </w:tr>
      <w:tr w14:paraId="6B136251">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096E830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18</w:t>
            </w:r>
          </w:p>
        </w:tc>
        <w:tc>
          <w:tcPr>
            <w:tcW w:w="1640" w:type="dxa"/>
            <w:tcBorders>
              <w:top w:val="nil"/>
              <w:left w:val="nil"/>
              <w:bottom w:val="single" w:color="auto" w:sz="8" w:space="0"/>
              <w:right w:val="single" w:color="auto" w:sz="8" w:space="0"/>
            </w:tcBorders>
            <w:shd w:val="clear" w:color="auto" w:fill="auto"/>
            <w:noWrap/>
            <w:vAlign w:val="center"/>
          </w:tcPr>
          <w:p w14:paraId="62386D5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预留与119、122联动子系统（一市三区）接口</w:t>
            </w:r>
          </w:p>
        </w:tc>
        <w:tc>
          <w:tcPr>
            <w:tcW w:w="992" w:type="dxa"/>
            <w:tcBorders>
              <w:top w:val="nil"/>
              <w:left w:val="nil"/>
              <w:bottom w:val="single" w:color="auto" w:sz="8" w:space="0"/>
              <w:right w:val="single" w:color="auto" w:sz="8" w:space="0"/>
            </w:tcBorders>
            <w:shd w:val="clear" w:color="auto" w:fill="auto"/>
            <w:vAlign w:val="center"/>
          </w:tcPr>
          <w:p w14:paraId="366B0A3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7182AA3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3E2EA99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预留与119、122联动子系统（一市三区）接口，未来免费进行实施</w:t>
            </w:r>
          </w:p>
        </w:tc>
      </w:tr>
      <w:tr w14:paraId="0CEE0342">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174F1BF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19</w:t>
            </w:r>
          </w:p>
        </w:tc>
        <w:tc>
          <w:tcPr>
            <w:tcW w:w="1640" w:type="dxa"/>
            <w:tcBorders>
              <w:top w:val="nil"/>
              <w:left w:val="nil"/>
              <w:bottom w:val="single" w:color="auto" w:sz="8" w:space="0"/>
              <w:right w:val="single" w:color="auto" w:sz="8" w:space="0"/>
            </w:tcBorders>
            <w:shd w:val="clear" w:color="auto" w:fill="auto"/>
            <w:vAlign w:val="center"/>
          </w:tcPr>
          <w:p w14:paraId="5E159A0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市县二级应急联动指挥子系统</w:t>
            </w:r>
          </w:p>
        </w:tc>
        <w:tc>
          <w:tcPr>
            <w:tcW w:w="992" w:type="dxa"/>
            <w:tcBorders>
              <w:top w:val="nil"/>
              <w:left w:val="nil"/>
              <w:bottom w:val="single" w:color="auto" w:sz="8" w:space="0"/>
              <w:right w:val="single" w:color="auto" w:sz="8" w:space="0"/>
            </w:tcBorders>
            <w:shd w:val="clear" w:color="auto" w:fill="auto"/>
            <w:vAlign w:val="center"/>
          </w:tcPr>
          <w:p w14:paraId="0DDAF0A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2BD68F0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4F5C97A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实现绍兴市与下辖县（市）的急救信息联网，提高绍兴市整体应对突发公共卫生事件的能力，支持全域化调度，电话统一汇接，自动分流</w:t>
            </w:r>
          </w:p>
        </w:tc>
      </w:tr>
      <w:tr w14:paraId="5DC95AB5">
        <w:tblPrEx>
          <w:tblCellMar>
            <w:top w:w="0" w:type="dxa"/>
            <w:left w:w="108" w:type="dxa"/>
            <w:bottom w:w="0" w:type="dxa"/>
            <w:right w:w="108" w:type="dxa"/>
          </w:tblCellMar>
        </w:tblPrEx>
        <w:trPr>
          <w:trHeight w:val="555" w:hRule="atLeast"/>
          <w:jc w:val="center"/>
        </w:trPr>
        <w:tc>
          <w:tcPr>
            <w:tcW w:w="760" w:type="dxa"/>
            <w:vMerge w:val="restart"/>
            <w:tcBorders>
              <w:top w:val="nil"/>
              <w:left w:val="single" w:color="auto" w:sz="8" w:space="0"/>
              <w:bottom w:val="single" w:color="000000" w:sz="8" w:space="0"/>
              <w:right w:val="single" w:color="auto" w:sz="8" w:space="0"/>
            </w:tcBorders>
            <w:shd w:val="clear" w:color="auto" w:fill="auto"/>
            <w:vAlign w:val="center"/>
          </w:tcPr>
          <w:p w14:paraId="3679530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20</w:t>
            </w:r>
          </w:p>
        </w:tc>
        <w:tc>
          <w:tcPr>
            <w:tcW w:w="1640" w:type="dxa"/>
            <w:vMerge w:val="restart"/>
            <w:tcBorders>
              <w:top w:val="nil"/>
              <w:left w:val="single" w:color="auto" w:sz="8" w:space="0"/>
              <w:bottom w:val="single" w:color="000000" w:sz="8" w:space="0"/>
              <w:right w:val="single" w:color="auto" w:sz="8" w:space="0"/>
            </w:tcBorders>
            <w:shd w:val="clear" w:color="auto" w:fill="auto"/>
            <w:vAlign w:val="center"/>
          </w:tcPr>
          <w:p w14:paraId="67A3666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市级联网平台</w:t>
            </w:r>
          </w:p>
        </w:tc>
        <w:tc>
          <w:tcPr>
            <w:tcW w:w="992" w:type="dxa"/>
            <w:vMerge w:val="restart"/>
            <w:tcBorders>
              <w:top w:val="nil"/>
              <w:left w:val="single" w:color="auto" w:sz="8" w:space="0"/>
              <w:bottom w:val="single" w:color="000000" w:sz="8" w:space="0"/>
              <w:right w:val="single" w:color="auto" w:sz="8" w:space="0"/>
            </w:tcBorders>
            <w:shd w:val="clear" w:color="auto" w:fill="auto"/>
            <w:vAlign w:val="center"/>
          </w:tcPr>
          <w:p w14:paraId="07AA3AC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vMerge w:val="restart"/>
            <w:tcBorders>
              <w:top w:val="nil"/>
              <w:left w:val="single" w:color="auto" w:sz="8" w:space="0"/>
              <w:bottom w:val="single" w:color="000000" w:sz="8" w:space="0"/>
              <w:right w:val="single" w:color="auto" w:sz="8" w:space="0"/>
            </w:tcBorders>
            <w:shd w:val="clear" w:color="auto" w:fill="auto"/>
            <w:vAlign w:val="center"/>
          </w:tcPr>
          <w:p w14:paraId="5AA9803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6CFAF94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实现绍兴市与下辖县（市）的急救信息联网，提高绍兴市整体应对突发公共卫生事件的能力</w:t>
            </w:r>
          </w:p>
        </w:tc>
      </w:tr>
      <w:tr w14:paraId="7CDA5D63">
        <w:tblPrEx>
          <w:tblCellMar>
            <w:top w:w="0" w:type="dxa"/>
            <w:left w:w="108" w:type="dxa"/>
            <w:bottom w:w="0" w:type="dxa"/>
            <w:right w:w="108" w:type="dxa"/>
          </w:tblCellMar>
        </w:tblPrEx>
        <w:trPr>
          <w:trHeight w:val="1905" w:hRule="atLeast"/>
          <w:jc w:val="center"/>
        </w:trPr>
        <w:tc>
          <w:tcPr>
            <w:tcW w:w="760" w:type="dxa"/>
            <w:vMerge w:val="continue"/>
            <w:tcBorders>
              <w:top w:val="nil"/>
              <w:left w:val="single" w:color="auto" w:sz="8" w:space="0"/>
              <w:bottom w:val="single" w:color="000000" w:sz="8" w:space="0"/>
              <w:right w:val="single" w:color="auto" w:sz="8" w:space="0"/>
            </w:tcBorders>
            <w:vAlign w:val="center"/>
          </w:tcPr>
          <w:p w14:paraId="70725FFA">
            <w:pPr>
              <w:rPr>
                <w:rFonts w:hint="eastAsia" w:ascii="仿宋" w:hAnsi="仿宋" w:eastAsia="仿宋" w:cs="仿宋"/>
                <w:sz w:val="24"/>
              </w:rPr>
            </w:pPr>
          </w:p>
        </w:tc>
        <w:tc>
          <w:tcPr>
            <w:tcW w:w="1640" w:type="dxa"/>
            <w:vMerge w:val="continue"/>
            <w:tcBorders>
              <w:top w:val="nil"/>
              <w:left w:val="single" w:color="auto" w:sz="8" w:space="0"/>
              <w:bottom w:val="single" w:color="000000" w:sz="8" w:space="0"/>
              <w:right w:val="single" w:color="auto" w:sz="8" w:space="0"/>
            </w:tcBorders>
            <w:vAlign w:val="center"/>
          </w:tcPr>
          <w:p w14:paraId="3B62EE73">
            <w:pPr>
              <w:rPr>
                <w:rFonts w:hint="eastAsia" w:ascii="仿宋" w:hAnsi="仿宋" w:eastAsia="仿宋" w:cs="仿宋"/>
                <w:sz w:val="24"/>
              </w:rPr>
            </w:pPr>
          </w:p>
        </w:tc>
        <w:tc>
          <w:tcPr>
            <w:tcW w:w="992" w:type="dxa"/>
            <w:vMerge w:val="continue"/>
            <w:tcBorders>
              <w:top w:val="nil"/>
              <w:left w:val="single" w:color="auto" w:sz="8" w:space="0"/>
              <w:bottom w:val="single" w:color="000000" w:sz="8" w:space="0"/>
              <w:right w:val="single" w:color="auto" w:sz="8" w:space="0"/>
            </w:tcBorders>
            <w:vAlign w:val="center"/>
          </w:tcPr>
          <w:p w14:paraId="697423EB">
            <w:pPr>
              <w:rPr>
                <w:rFonts w:hint="eastAsia" w:ascii="仿宋" w:hAnsi="仿宋" w:eastAsia="仿宋" w:cs="仿宋"/>
                <w:sz w:val="24"/>
              </w:rPr>
            </w:pPr>
          </w:p>
        </w:tc>
        <w:tc>
          <w:tcPr>
            <w:tcW w:w="993" w:type="dxa"/>
            <w:vMerge w:val="continue"/>
            <w:tcBorders>
              <w:top w:val="nil"/>
              <w:left w:val="single" w:color="auto" w:sz="8" w:space="0"/>
              <w:bottom w:val="single" w:color="000000" w:sz="8" w:space="0"/>
              <w:right w:val="single" w:color="auto" w:sz="8" w:space="0"/>
            </w:tcBorders>
            <w:vAlign w:val="center"/>
          </w:tcPr>
          <w:p w14:paraId="39409621">
            <w:pPr>
              <w:rPr>
                <w:rFonts w:hint="eastAsia" w:ascii="仿宋" w:hAnsi="仿宋" w:eastAsia="仿宋" w:cs="仿宋"/>
                <w:sz w:val="24"/>
              </w:rPr>
            </w:pPr>
          </w:p>
        </w:tc>
        <w:tc>
          <w:tcPr>
            <w:tcW w:w="5386" w:type="dxa"/>
            <w:tcBorders>
              <w:top w:val="nil"/>
              <w:left w:val="nil"/>
              <w:bottom w:val="single" w:color="auto" w:sz="8" w:space="0"/>
              <w:right w:val="single" w:color="auto" w:sz="8" w:space="0"/>
            </w:tcBorders>
            <w:shd w:val="clear" w:color="auto" w:fill="auto"/>
            <w:vAlign w:val="center"/>
          </w:tcPr>
          <w:p w14:paraId="413E89C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市急救指挥调度平台可对全市的重大突发事件进行预警，系统可支持设立不同的预警规则，并根据设定的规则进行智能的监测预警。当监测到日常的受理调度信息达到各规则设定的阈值后，即产生预警信息。预警规则包括设定时段内的出车数量规则、关键字规则、伤亡人数规则、设定时间内的呼救量规则等。还可根据其它实际场景增补预警规则。预警信息可通过短讯自动发送到预先设定的人员手机</w:t>
            </w:r>
          </w:p>
        </w:tc>
      </w:tr>
      <w:tr w14:paraId="4F6F3907">
        <w:tblPrEx>
          <w:tblCellMar>
            <w:top w:w="0" w:type="dxa"/>
            <w:left w:w="108" w:type="dxa"/>
            <w:bottom w:w="0" w:type="dxa"/>
            <w:right w:w="108" w:type="dxa"/>
          </w:tblCellMar>
        </w:tblPrEx>
        <w:trPr>
          <w:trHeight w:val="300"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77E2994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21</w:t>
            </w:r>
          </w:p>
        </w:tc>
        <w:tc>
          <w:tcPr>
            <w:tcW w:w="1640" w:type="dxa"/>
            <w:tcBorders>
              <w:top w:val="nil"/>
              <w:left w:val="nil"/>
              <w:bottom w:val="single" w:color="auto" w:sz="8" w:space="0"/>
              <w:right w:val="single" w:color="auto" w:sz="8" w:space="0"/>
            </w:tcBorders>
            <w:shd w:val="clear" w:color="auto" w:fill="auto"/>
            <w:vAlign w:val="center"/>
          </w:tcPr>
          <w:p w14:paraId="5C3E00D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联网服务软件</w:t>
            </w:r>
          </w:p>
        </w:tc>
        <w:tc>
          <w:tcPr>
            <w:tcW w:w="992" w:type="dxa"/>
            <w:tcBorders>
              <w:top w:val="nil"/>
              <w:left w:val="nil"/>
              <w:bottom w:val="single" w:color="auto" w:sz="8" w:space="0"/>
              <w:right w:val="single" w:color="auto" w:sz="8" w:space="0"/>
            </w:tcBorders>
            <w:shd w:val="clear" w:color="auto" w:fill="auto"/>
            <w:vAlign w:val="center"/>
          </w:tcPr>
          <w:p w14:paraId="709D900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993" w:type="dxa"/>
            <w:tcBorders>
              <w:top w:val="nil"/>
              <w:left w:val="nil"/>
              <w:bottom w:val="single" w:color="auto" w:sz="8" w:space="0"/>
              <w:right w:val="single" w:color="auto" w:sz="8" w:space="0"/>
            </w:tcBorders>
            <w:shd w:val="clear" w:color="auto" w:fill="auto"/>
            <w:noWrap/>
            <w:vAlign w:val="center"/>
          </w:tcPr>
          <w:p w14:paraId="255C1F3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440981A1">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用于分中心与市中心通讯以及业务数据的交换</w:t>
            </w:r>
          </w:p>
        </w:tc>
      </w:tr>
      <w:tr w14:paraId="684511B5">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43EB11C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22</w:t>
            </w:r>
          </w:p>
        </w:tc>
        <w:tc>
          <w:tcPr>
            <w:tcW w:w="1640" w:type="dxa"/>
            <w:tcBorders>
              <w:top w:val="nil"/>
              <w:left w:val="nil"/>
              <w:bottom w:val="single" w:color="auto" w:sz="8" w:space="0"/>
              <w:right w:val="single" w:color="auto" w:sz="8" w:space="0"/>
            </w:tcBorders>
            <w:shd w:val="clear" w:color="auto" w:fill="auto"/>
            <w:vAlign w:val="center"/>
          </w:tcPr>
          <w:p w14:paraId="279E56F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集中监测告警子系统</w:t>
            </w:r>
          </w:p>
        </w:tc>
        <w:tc>
          <w:tcPr>
            <w:tcW w:w="992" w:type="dxa"/>
            <w:tcBorders>
              <w:top w:val="nil"/>
              <w:left w:val="nil"/>
              <w:bottom w:val="single" w:color="auto" w:sz="8" w:space="0"/>
              <w:right w:val="single" w:color="auto" w:sz="8" w:space="0"/>
            </w:tcBorders>
            <w:shd w:val="clear" w:color="auto" w:fill="auto"/>
            <w:vAlign w:val="center"/>
          </w:tcPr>
          <w:p w14:paraId="2FA749C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2378E6B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23488DA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通过对各个子系统的监视，使用户能及时了解系统各个系统运行状况，可快速定位、诊断及修复故障，从而保证整体系统稳定运行，防止系统服务不正常中断</w:t>
            </w:r>
          </w:p>
        </w:tc>
      </w:tr>
      <w:tr w14:paraId="750847A8">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1F9CD6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23</w:t>
            </w:r>
          </w:p>
        </w:tc>
        <w:tc>
          <w:tcPr>
            <w:tcW w:w="1640" w:type="dxa"/>
            <w:tcBorders>
              <w:top w:val="nil"/>
              <w:left w:val="nil"/>
              <w:bottom w:val="single" w:color="auto" w:sz="8" w:space="0"/>
              <w:right w:val="single" w:color="auto" w:sz="8" w:space="0"/>
            </w:tcBorders>
            <w:shd w:val="clear" w:color="auto" w:fill="auto"/>
            <w:vAlign w:val="center"/>
          </w:tcPr>
          <w:p w14:paraId="38DF683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通讯链路自检子系统</w:t>
            </w:r>
          </w:p>
        </w:tc>
        <w:tc>
          <w:tcPr>
            <w:tcW w:w="992" w:type="dxa"/>
            <w:tcBorders>
              <w:top w:val="nil"/>
              <w:left w:val="nil"/>
              <w:bottom w:val="single" w:color="auto" w:sz="8" w:space="0"/>
              <w:right w:val="single" w:color="auto" w:sz="8" w:space="0"/>
            </w:tcBorders>
            <w:shd w:val="clear" w:color="auto" w:fill="auto"/>
            <w:vAlign w:val="center"/>
          </w:tcPr>
          <w:p w14:paraId="4EF2BE3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748DE3D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11DA47D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系统每隔一定时间自动拨打急救电话以检测通讯链路的通畅</w:t>
            </w:r>
          </w:p>
        </w:tc>
      </w:tr>
      <w:tr w14:paraId="7F0F0150">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11F0F11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24</w:t>
            </w:r>
          </w:p>
        </w:tc>
        <w:tc>
          <w:tcPr>
            <w:tcW w:w="1640" w:type="dxa"/>
            <w:tcBorders>
              <w:top w:val="nil"/>
              <w:left w:val="nil"/>
              <w:bottom w:val="single" w:color="auto" w:sz="8" w:space="0"/>
              <w:right w:val="single" w:color="auto" w:sz="8" w:space="0"/>
            </w:tcBorders>
            <w:shd w:val="clear" w:color="auto" w:fill="auto"/>
            <w:vAlign w:val="center"/>
          </w:tcPr>
          <w:p w14:paraId="7A9ABA0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急救综合信息管理子系统</w:t>
            </w:r>
          </w:p>
        </w:tc>
        <w:tc>
          <w:tcPr>
            <w:tcW w:w="992" w:type="dxa"/>
            <w:tcBorders>
              <w:top w:val="nil"/>
              <w:left w:val="nil"/>
              <w:bottom w:val="single" w:color="auto" w:sz="8" w:space="0"/>
              <w:right w:val="single" w:color="auto" w:sz="8" w:space="0"/>
            </w:tcBorders>
            <w:shd w:val="clear" w:color="auto" w:fill="auto"/>
            <w:vAlign w:val="center"/>
          </w:tcPr>
          <w:p w14:paraId="5BAAF54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3682379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1AD9EDC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建立统一的日常办公系统，同步发展办公的信息化建设，提高工作的效率以及数据的分享</w:t>
            </w:r>
          </w:p>
        </w:tc>
      </w:tr>
      <w:tr w14:paraId="378A169E">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4BF73D2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25</w:t>
            </w:r>
          </w:p>
        </w:tc>
        <w:tc>
          <w:tcPr>
            <w:tcW w:w="1640" w:type="dxa"/>
            <w:tcBorders>
              <w:top w:val="nil"/>
              <w:left w:val="nil"/>
              <w:bottom w:val="single" w:color="auto" w:sz="8" w:space="0"/>
              <w:right w:val="single" w:color="auto" w:sz="8" w:space="0"/>
            </w:tcBorders>
            <w:shd w:val="clear" w:color="auto" w:fill="auto"/>
            <w:vAlign w:val="center"/>
          </w:tcPr>
          <w:p w14:paraId="5444D04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急救数据统计分析子系统</w:t>
            </w:r>
          </w:p>
        </w:tc>
        <w:tc>
          <w:tcPr>
            <w:tcW w:w="992" w:type="dxa"/>
            <w:tcBorders>
              <w:top w:val="nil"/>
              <w:left w:val="nil"/>
              <w:bottom w:val="single" w:color="auto" w:sz="8" w:space="0"/>
              <w:right w:val="single" w:color="auto" w:sz="8" w:space="0"/>
            </w:tcBorders>
            <w:shd w:val="clear" w:color="auto" w:fill="auto"/>
            <w:vAlign w:val="center"/>
          </w:tcPr>
          <w:p w14:paraId="0E24CCE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33CBB79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2E74191A">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建立统一的数据统计分析平台，根据各节点时间自定义数据，为业务的统计分析提供便捷性和准确性</w:t>
            </w:r>
          </w:p>
        </w:tc>
      </w:tr>
      <w:tr w14:paraId="6AB92651">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7B017B1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26</w:t>
            </w:r>
          </w:p>
        </w:tc>
        <w:tc>
          <w:tcPr>
            <w:tcW w:w="1640" w:type="dxa"/>
            <w:tcBorders>
              <w:top w:val="nil"/>
              <w:left w:val="nil"/>
              <w:bottom w:val="single" w:color="auto" w:sz="8" w:space="0"/>
              <w:right w:val="single" w:color="auto" w:sz="8" w:space="0"/>
            </w:tcBorders>
            <w:shd w:val="clear" w:color="auto" w:fill="auto"/>
            <w:vAlign w:val="center"/>
          </w:tcPr>
          <w:p w14:paraId="3D81166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OBD智能车辆管理子系统</w:t>
            </w:r>
          </w:p>
        </w:tc>
        <w:tc>
          <w:tcPr>
            <w:tcW w:w="992" w:type="dxa"/>
            <w:tcBorders>
              <w:top w:val="nil"/>
              <w:left w:val="nil"/>
              <w:bottom w:val="single" w:color="auto" w:sz="8" w:space="0"/>
              <w:right w:val="single" w:color="auto" w:sz="8" w:space="0"/>
            </w:tcBorders>
            <w:shd w:val="clear" w:color="auto" w:fill="auto"/>
            <w:vAlign w:val="center"/>
          </w:tcPr>
          <w:p w14:paraId="4C7DA48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19A8155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281A1FE2">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自动获取油耗、车辆里程数等并进行数据记录、展示</w:t>
            </w:r>
          </w:p>
        </w:tc>
      </w:tr>
      <w:tr w14:paraId="59B7C96E">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777657C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27</w:t>
            </w:r>
          </w:p>
        </w:tc>
        <w:tc>
          <w:tcPr>
            <w:tcW w:w="1640" w:type="dxa"/>
            <w:tcBorders>
              <w:top w:val="nil"/>
              <w:left w:val="nil"/>
              <w:bottom w:val="single" w:color="auto" w:sz="8" w:space="0"/>
              <w:right w:val="single" w:color="auto" w:sz="8" w:space="0"/>
            </w:tcBorders>
            <w:shd w:val="clear" w:color="auto" w:fill="auto"/>
            <w:vAlign w:val="center"/>
          </w:tcPr>
          <w:p w14:paraId="5A43116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服务回访子系统</w:t>
            </w:r>
          </w:p>
        </w:tc>
        <w:tc>
          <w:tcPr>
            <w:tcW w:w="992" w:type="dxa"/>
            <w:tcBorders>
              <w:top w:val="nil"/>
              <w:left w:val="nil"/>
              <w:bottom w:val="single" w:color="auto" w:sz="8" w:space="0"/>
              <w:right w:val="single" w:color="auto" w:sz="8" w:space="0"/>
            </w:tcBorders>
            <w:shd w:val="clear" w:color="auto" w:fill="auto"/>
            <w:vAlign w:val="center"/>
          </w:tcPr>
          <w:p w14:paraId="08A04D6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11315F6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1F93B246">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针对急救出车对服务质量进行短信回访调查</w:t>
            </w:r>
          </w:p>
        </w:tc>
      </w:tr>
      <w:tr w14:paraId="14CC4C39">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6A6605E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28</w:t>
            </w:r>
          </w:p>
        </w:tc>
        <w:tc>
          <w:tcPr>
            <w:tcW w:w="1640" w:type="dxa"/>
            <w:tcBorders>
              <w:top w:val="nil"/>
              <w:left w:val="nil"/>
              <w:bottom w:val="single" w:color="auto" w:sz="8" w:space="0"/>
              <w:right w:val="single" w:color="auto" w:sz="8" w:space="0"/>
            </w:tcBorders>
            <w:shd w:val="clear" w:color="auto" w:fill="auto"/>
            <w:vAlign w:val="center"/>
          </w:tcPr>
          <w:p w14:paraId="04DDD08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手机管理子系统</w:t>
            </w:r>
          </w:p>
        </w:tc>
        <w:tc>
          <w:tcPr>
            <w:tcW w:w="992" w:type="dxa"/>
            <w:tcBorders>
              <w:top w:val="nil"/>
              <w:left w:val="nil"/>
              <w:bottom w:val="single" w:color="auto" w:sz="8" w:space="0"/>
              <w:right w:val="single" w:color="auto" w:sz="8" w:space="0"/>
            </w:tcBorders>
            <w:shd w:val="clear" w:color="auto" w:fill="auto"/>
            <w:vAlign w:val="center"/>
          </w:tcPr>
          <w:p w14:paraId="7ACD161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6F52B75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6CC3EA63">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实现业务数据、车辆状态、受理查询、质控提醒、员工花名册等查看</w:t>
            </w:r>
          </w:p>
        </w:tc>
      </w:tr>
      <w:tr w14:paraId="5235068C">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2678991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29</w:t>
            </w:r>
          </w:p>
        </w:tc>
        <w:tc>
          <w:tcPr>
            <w:tcW w:w="1640" w:type="dxa"/>
            <w:tcBorders>
              <w:top w:val="nil"/>
              <w:left w:val="nil"/>
              <w:bottom w:val="single" w:color="auto" w:sz="8" w:space="0"/>
              <w:right w:val="single" w:color="auto" w:sz="8" w:space="0"/>
            </w:tcBorders>
            <w:shd w:val="clear" w:color="auto" w:fill="auto"/>
            <w:vAlign w:val="center"/>
          </w:tcPr>
          <w:p w14:paraId="5D8E073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移动监控平台软件</w:t>
            </w:r>
          </w:p>
        </w:tc>
        <w:tc>
          <w:tcPr>
            <w:tcW w:w="992" w:type="dxa"/>
            <w:tcBorders>
              <w:top w:val="nil"/>
              <w:left w:val="nil"/>
              <w:bottom w:val="single" w:color="auto" w:sz="8" w:space="0"/>
              <w:right w:val="single" w:color="auto" w:sz="8" w:space="0"/>
            </w:tcBorders>
            <w:shd w:val="clear" w:color="auto" w:fill="auto"/>
            <w:vAlign w:val="center"/>
          </w:tcPr>
          <w:p w14:paraId="4485D57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31FEC4A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35921C49">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无线视音频传输监控系统平台软件（支持100路移动视频）</w:t>
            </w:r>
          </w:p>
        </w:tc>
      </w:tr>
      <w:tr w14:paraId="32B5DA7F">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3BE4463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30</w:t>
            </w:r>
          </w:p>
        </w:tc>
        <w:tc>
          <w:tcPr>
            <w:tcW w:w="1640" w:type="dxa"/>
            <w:tcBorders>
              <w:top w:val="nil"/>
              <w:left w:val="nil"/>
              <w:bottom w:val="single" w:color="auto" w:sz="8" w:space="0"/>
              <w:right w:val="single" w:color="auto" w:sz="8" w:space="0"/>
            </w:tcBorders>
            <w:shd w:val="clear" w:color="auto" w:fill="auto"/>
            <w:vAlign w:val="center"/>
          </w:tcPr>
          <w:p w14:paraId="2CEB2D4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固定点监控平台软件</w:t>
            </w:r>
          </w:p>
        </w:tc>
        <w:tc>
          <w:tcPr>
            <w:tcW w:w="992" w:type="dxa"/>
            <w:tcBorders>
              <w:top w:val="nil"/>
              <w:left w:val="nil"/>
              <w:bottom w:val="single" w:color="auto" w:sz="8" w:space="0"/>
              <w:right w:val="single" w:color="auto" w:sz="8" w:space="0"/>
            </w:tcBorders>
            <w:shd w:val="clear" w:color="auto" w:fill="auto"/>
            <w:vAlign w:val="center"/>
          </w:tcPr>
          <w:p w14:paraId="7A8AF6E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78AB3CD3">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7CBA07A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支持高清视频接入、含管理模块、权限管理、流媒体模块、上墙模块、存储模块、手机网关、PC/手机客户端、智能管理、电子地图等（50路）</w:t>
            </w:r>
          </w:p>
        </w:tc>
      </w:tr>
      <w:tr w14:paraId="090B6B60">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250B22D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31</w:t>
            </w:r>
          </w:p>
        </w:tc>
        <w:tc>
          <w:tcPr>
            <w:tcW w:w="1640" w:type="dxa"/>
            <w:tcBorders>
              <w:top w:val="nil"/>
              <w:left w:val="nil"/>
              <w:bottom w:val="single" w:color="auto" w:sz="8" w:space="0"/>
              <w:right w:val="single" w:color="auto" w:sz="8" w:space="0"/>
            </w:tcBorders>
            <w:shd w:val="clear" w:color="auto" w:fill="auto"/>
            <w:vAlign w:val="center"/>
          </w:tcPr>
          <w:p w14:paraId="346CD4A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与GIS地理信息系统集成</w:t>
            </w:r>
          </w:p>
        </w:tc>
        <w:tc>
          <w:tcPr>
            <w:tcW w:w="992" w:type="dxa"/>
            <w:tcBorders>
              <w:top w:val="nil"/>
              <w:left w:val="nil"/>
              <w:bottom w:val="single" w:color="auto" w:sz="8" w:space="0"/>
              <w:right w:val="single" w:color="auto" w:sz="8" w:space="0"/>
            </w:tcBorders>
            <w:shd w:val="clear" w:color="auto" w:fill="auto"/>
            <w:vAlign w:val="center"/>
          </w:tcPr>
          <w:p w14:paraId="2A56A74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0CD0954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7748CB0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将车载移动视频监控与GIS平台集成，可以直接在地图平台上观看车载监控</w:t>
            </w:r>
          </w:p>
        </w:tc>
      </w:tr>
      <w:tr w14:paraId="50A9C0A9">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329BE2C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32</w:t>
            </w:r>
          </w:p>
        </w:tc>
        <w:tc>
          <w:tcPr>
            <w:tcW w:w="1640" w:type="dxa"/>
            <w:tcBorders>
              <w:top w:val="nil"/>
              <w:left w:val="nil"/>
              <w:bottom w:val="single" w:color="auto" w:sz="8" w:space="0"/>
              <w:right w:val="single" w:color="auto" w:sz="8" w:space="0"/>
            </w:tcBorders>
            <w:shd w:val="clear" w:color="auto" w:fill="auto"/>
            <w:vAlign w:val="center"/>
          </w:tcPr>
          <w:p w14:paraId="7C8DACA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手机定位子系统</w:t>
            </w:r>
          </w:p>
        </w:tc>
        <w:tc>
          <w:tcPr>
            <w:tcW w:w="992" w:type="dxa"/>
            <w:tcBorders>
              <w:top w:val="nil"/>
              <w:left w:val="nil"/>
              <w:bottom w:val="single" w:color="auto" w:sz="8" w:space="0"/>
              <w:right w:val="single" w:color="auto" w:sz="8" w:space="0"/>
            </w:tcBorders>
            <w:shd w:val="clear" w:color="auto" w:fill="auto"/>
            <w:vAlign w:val="center"/>
          </w:tcPr>
          <w:p w14:paraId="430BF46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529214C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225872F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利用手机定位技术，对于手机拨打急救的求救电话自动进行定位</w:t>
            </w:r>
          </w:p>
        </w:tc>
      </w:tr>
      <w:tr w14:paraId="2B95A192">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3CC0265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33</w:t>
            </w:r>
          </w:p>
        </w:tc>
        <w:tc>
          <w:tcPr>
            <w:tcW w:w="1640" w:type="dxa"/>
            <w:tcBorders>
              <w:top w:val="nil"/>
              <w:left w:val="nil"/>
              <w:bottom w:val="single" w:color="auto" w:sz="8" w:space="0"/>
              <w:right w:val="single" w:color="auto" w:sz="8" w:space="0"/>
            </w:tcBorders>
            <w:shd w:val="clear" w:color="auto" w:fill="auto"/>
            <w:vAlign w:val="center"/>
          </w:tcPr>
          <w:p w14:paraId="7DE1D6B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EHR接口</w:t>
            </w:r>
          </w:p>
        </w:tc>
        <w:tc>
          <w:tcPr>
            <w:tcW w:w="992" w:type="dxa"/>
            <w:tcBorders>
              <w:top w:val="nil"/>
              <w:left w:val="nil"/>
              <w:bottom w:val="single" w:color="auto" w:sz="8" w:space="0"/>
              <w:right w:val="single" w:color="auto" w:sz="8" w:space="0"/>
            </w:tcBorders>
            <w:shd w:val="clear" w:color="auto" w:fill="auto"/>
            <w:vAlign w:val="center"/>
          </w:tcPr>
          <w:p w14:paraId="14800A7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50B233E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7C3AB74C">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从绍兴市居民一卡通平台获取到患者基础资料、既往病史等，为急救医生迅速掌握患者情况提供帮助</w:t>
            </w:r>
          </w:p>
        </w:tc>
      </w:tr>
      <w:tr w14:paraId="399B1220">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73BEE4E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34</w:t>
            </w:r>
          </w:p>
        </w:tc>
        <w:tc>
          <w:tcPr>
            <w:tcW w:w="1640" w:type="dxa"/>
            <w:tcBorders>
              <w:top w:val="nil"/>
              <w:left w:val="nil"/>
              <w:bottom w:val="single" w:color="auto" w:sz="8" w:space="0"/>
              <w:right w:val="single" w:color="auto" w:sz="8" w:space="0"/>
            </w:tcBorders>
            <w:shd w:val="clear" w:color="auto" w:fill="auto"/>
            <w:vAlign w:val="center"/>
          </w:tcPr>
          <w:p w14:paraId="59DEB8A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预留与急救指挥中心联动子系统接口</w:t>
            </w:r>
          </w:p>
        </w:tc>
        <w:tc>
          <w:tcPr>
            <w:tcW w:w="992" w:type="dxa"/>
            <w:tcBorders>
              <w:top w:val="nil"/>
              <w:left w:val="nil"/>
              <w:bottom w:val="single" w:color="auto" w:sz="8" w:space="0"/>
              <w:right w:val="single" w:color="auto" w:sz="8" w:space="0"/>
            </w:tcBorders>
            <w:shd w:val="clear" w:color="auto" w:fill="auto"/>
            <w:vAlign w:val="center"/>
          </w:tcPr>
          <w:p w14:paraId="7037D70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6D8D471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6824F8A4">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预留与急救指挥中心联动子系统接口</w:t>
            </w:r>
          </w:p>
        </w:tc>
      </w:tr>
      <w:tr w14:paraId="59EB1369">
        <w:tblPrEx>
          <w:tblCellMar>
            <w:top w:w="0" w:type="dxa"/>
            <w:left w:w="108" w:type="dxa"/>
            <w:bottom w:w="0" w:type="dxa"/>
            <w:right w:w="108" w:type="dxa"/>
          </w:tblCellMar>
        </w:tblPrEx>
        <w:trPr>
          <w:trHeight w:val="555" w:hRule="atLeast"/>
          <w:jc w:val="center"/>
        </w:trPr>
        <w:tc>
          <w:tcPr>
            <w:tcW w:w="760" w:type="dxa"/>
            <w:tcBorders>
              <w:top w:val="nil"/>
              <w:left w:val="single" w:color="auto" w:sz="8" w:space="0"/>
              <w:bottom w:val="single" w:color="auto" w:sz="8" w:space="0"/>
              <w:right w:val="single" w:color="auto" w:sz="8" w:space="0"/>
            </w:tcBorders>
            <w:shd w:val="clear" w:color="auto" w:fill="auto"/>
            <w:noWrap/>
            <w:vAlign w:val="center"/>
          </w:tcPr>
          <w:p w14:paraId="007874D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35</w:t>
            </w:r>
          </w:p>
        </w:tc>
        <w:tc>
          <w:tcPr>
            <w:tcW w:w="1640" w:type="dxa"/>
            <w:tcBorders>
              <w:top w:val="nil"/>
              <w:left w:val="nil"/>
              <w:bottom w:val="single" w:color="auto" w:sz="8" w:space="0"/>
              <w:right w:val="single" w:color="auto" w:sz="8" w:space="0"/>
            </w:tcBorders>
            <w:shd w:val="clear" w:color="auto" w:fill="auto"/>
            <w:vAlign w:val="center"/>
          </w:tcPr>
          <w:p w14:paraId="47756EE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与第三方回访平台对接</w:t>
            </w:r>
          </w:p>
        </w:tc>
        <w:tc>
          <w:tcPr>
            <w:tcW w:w="992" w:type="dxa"/>
            <w:tcBorders>
              <w:top w:val="nil"/>
              <w:left w:val="nil"/>
              <w:bottom w:val="single" w:color="auto" w:sz="8" w:space="0"/>
              <w:right w:val="single" w:color="auto" w:sz="8" w:space="0"/>
            </w:tcBorders>
            <w:shd w:val="clear" w:color="auto" w:fill="auto"/>
            <w:vAlign w:val="center"/>
          </w:tcPr>
          <w:p w14:paraId="0624552E">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8" w:space="0"/>
              <w:right w:val="single" w:color="auto" w:sz="8" w:space="0"/>
            </w:tcBorders>
            <w:shd w:val="clear" w:color="auto" w:fill="auto"/>
            <w:noWrap/>
            <w:vAlign w:val="center"/>
          </w:tcPr>
          <w:p w14:paraId="13D3D38C">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8" w:space="0"/>
              <w:right w:val="single" w:color="auto" w:sz="8" w:space="0"/>
            </w:tcBorders>
            <w:shd w:val="clear" w:color="auto" w:fill="auto"/>
            <w:vAlign w:val="center"/>
          </w:tcPr>
          <w:p w14:paraId="5D6AEFDB">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与第三方回访平台对接，推送相关业务数据（任务流水号、患者基本信息、任务信息）</w:t>
            </w:r>
          </w:p>
        </w:tc>
      </w:tr>
      <w:tr w14:paraId="1DBDD64B">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4" w:space="0"/>
              <w:right w:val="single" w:color="auto" w:sz="8" w:space="0"/>
            </w:tcBorders>
            <w:shd w:val="clear" w:color="auto" w:fill="auto"/>
            <w:noWrap/>
            <w:vAlign w:val="center"/>
          </w:tcPr>
          <w:p w14:paraId="0A1E737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36</w:t>
            </w:r>
          </w:p>
        </w:tc>
        <w:tc>
          <w:tcPr>
            <w:tcW w:w="1640" w:type="dxa"/>
            <w:tcBorders>
              <w:top w:val="nil"/>
              <w:left w:val="nil"/>
              <w:bottom w:val="single" w:color="auto" w:sz="4" w:space="0"/>
              <w:right w:val="single" w:color="auto" w:sz="8" w:space="0"/>
            </w:tcBorders>
            <w:shd w:val="clear" w:color="auto" w:fill="auto"/>
            <w:vAlign w:val="center"/>
          </w:tcPr>
          <w:p w14:paraId="5E58785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生命体征心电图机、监护仪接口</w:t>
            </w:r>
          </w:p>
        </w:tc>
        <w:tc>
          <w:tcPr>
            <w:tcW w:w="992" w:type="dxa"/>
            <w:tcBorders>
              <w:top w:val="nil"/>
              <w:left w:val="nil"/>
              <w:bottom w:val="single" w:color="auto" w:sz="4" w:space="0"/>
              <w:right w:val="single" w:color="auto" w:sz="8" w:space="0"/>
            </w:tcBorders>
            <w:shd w:val="clear" w:color="auto" w:fill="auto"/>
            <w:vAlign w:val="center"/>
          </w:tcPr>
          <w:p w14:paraId="0E3517C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4" w:space="0"/>
              <w:right w:val="single" w:color="auto" w:sz="8" w:space="0"/>
            </w:tcBorders>
            <w:shd w:val="clear" w:color="auto" w:fill="auto"/>
            <w:noWrap/>
            <w:vAlign w:val="center"/>
          </w:tcPr>
          <w:p w14:paraId="44556708">
            <w:pPr>
              <w:widowControl/>
              <w:jc w:val="center"/>
              <w:rPr>
                <w:rFonts w:hint="eastAsia" w:ascii="仿宋" w:hAnsi="仿宋" w:eastAsia="仿宋" w:cs="仿宋"/>
                <w:color w:val="000000"/>
                <w:kern w:val="0"/>
                <w:sz w:val="24"/>
              </w:rPr>
            </w:pPr>
            <w:bookmarkStart w:id="39" w:name="OLE_LINK4"/>
            <w:r>
              <w:rPr>
                <w:rFonts w:hint="eastAsia" w:ascii="仿宋" w:hAnsi="仿宋" w:eastAsia="仿宋" w:cs="仿宋"/>
                <w:color w:val="000000"/>
                <w:kern w:val="0"/>
                <w:sz w:val="24"/>
              </w:rPr>
              <w:t>套</w:t>
            </w:r>
            <w:bookmarkEnd w:id="39"/>
          </w:p>
        </w:tc>
        <w:tc>
          <w:tcPr>
            <w:tcW w:w="5386" w:type="dxa"/>
            <w:tcBorders>
              <w:top w:val="nil"/>
              <w:left w:val="nil"/>
              <w:bottom w:val="single" w:color="auto" w:sz="4" w:space="0"/>
              <w:right w:val="single" w:color="auto" w:sz="8" w:space="0"/>
            </w:tcBorders>
            <w:shd w:val="clear" w:color="auto" w:fill="auto"/>
            <w:vAlign w:val="center"/>
          </w:tcPr>
          <w:p w14:paraId="5829FEC7">
            <w:pPr>
              <w:widowControl/>
              <w:jc w:val="left"/>
              <w:rPr>
                <w:rFonts w:hint="eastAsia" w:ascii="仿宋" w:hAnsi="仿宋" w:eastAsia="仿宋" w:cs="仿宋"/>
                <w:color w:val="000000"/>
                <w:kern w:val="0"/>
                <w:sz w:val="24"/>
              </w:rPr>
            </w:pPr>
            <w:r>
              <w:rPr>
                <w:rFonts w:hint="eastAsia" w:ascii="仿宋" w:hAnsi="仿宋" w:eastAsia="仿宋" w:cs="仿宋"/>
                <w:color w:val="000000"/>
                <w:kern w:val="0"/>
                <w:sz w:val="24"/>
              </w:rPr>
              <w:t>预留生命体征监护仪接口</w:t>
            </w:r>
          </w:p>
        </w:tc>
      </w:tr>
      <w:tr w14:paraId="577170B7">
        <w:tblPrEx>
          <w:tblCellMar>
            <w:top w:w="0" w:type="dxa"/>
            <w:left w:w="108" w:type="dxa"/>
            <w:bottom w:w="0" w:type="dxa"/>
            <w:right w:w="108" w:type="dxa"/>
          </w:tblCellMar>
        </w:tblPrEx>
        <w:trPr>
          <w:trHeight w:val="825" w:hRule="atLeast"/>
          <w:jc w:val="center"/>
        </w:trPr>
        <w:tc>
          <w:tcPr>
            <w:tcW w:w="760" w:type="dxa"/>
            <w:tcBorders>
              <w:top w:val="nil"/>
              <w:left w:val="single" w:color="auto" w:sz="8" w:space="0"/>
              <w:bottom w:val="single" w:color="auto" w:sz="4" w:space="0"/>
              <w:right w:val="single" w:color="auto" w:sz="8" w:space="0"/>
            </w:tcBorders>
            <w:shd w:val="clear" w:color="auto" w:fill="auto"/>
            <w:noWrap/>
            <w:vAlign w:val="center"/>
          </w:tcPr>
          <w:p w14:paraId="0FB78292">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37</w:t>
            </w:r>
          </w:p>
        </w:tc>
        <w:tc>
          <w:tcPr>
            <w:tcW w:w="1640" w:type="dxa"/>
            <w:tcBorders>
              <w:top w:val="nil"/>
              <w:left w:val="nil"/>
              <w:bottom w:val="single" w:color="auto" w:sz="4" w:space="0"/>
              <w:right w:val="single" w:color="auto" w:sz="8" w:space="0"/>
            </w:tcBorders>
            <w:shd w:val="clear" w:color="auto" w:fill="auto"/>
            <w:vAlign w:val="center"/>
          </w:tcPr>
          <w:p w14:paraId="540FEFCB">
            <w:pPr>
              <w:widowControl/>
              <w:jc w:val="center"/>
              <w:rPr>
                <w:rFonts w:hint="eastAsia" w:ascii="仿宋" w:hAnsi="仿宋" w:eastAsia="仿宋" w:cs="仿宋"/>
                <w:color w:val="000000"/>
                <w:kern w:val="0"/>
                <w:sz w:val="24"/>
              </w:rPr>
            </w:pPr>
            <w:bookmarkStart w:id="40" w:name="OLE_LINK3"/>
            <w:r>
              <w:rPr>
                <w:rFonts w:hint="eastAsia" w:ascii="仿宋" w:hAnsi="仿宋" w:eastAsia="仿宋" w:cs="仿宋"/>
                <w:color w:val="000000"/>
                <w:sz w:val="24"/>
              </w:rPr>
              <w:t>调度系统地图台</w:t>
            </w:r>
            <w:bookmarkStart w:id="41" w:name="OLE_LINK1"/>
            <w:r>
              <w:rPr>
                <w:rFonts w:hint="eastAsia" w:ascii="仿宋" w:hAnsi="仿宋" w:eastAsia="仿宋" w:cs="仿宋"/>
                <w:color w:val="000000"/>
                <w:sz w:val="24"/>
              </w:rPr>
              <w:t>aed</w:t>
            </w:r>
            <w:bookmarkEnd w:id="41"/>
            <w:r>
              <w:rPr>
                <w:rFonts w:hint="eastAsia" w:ascii="仿宋" w:hAnsi="仿宋" w:eastAsia="仿宋" w:cs="仿宋"/>
                <w:color w:val="000000"/>
                <w:sz w:val="24"/>
              </w:rPr>
              <w:t>经纬度显示接口</w:t>
            </w:r>
            <w:bookmarkEnd w:id="40"/>
          </w:p>
        </w:tc>
        <w:tc>
          <w:tcPr>
            <w:tcW w:w="992" w:type="dxa"/>
            <w:tcBorders>
              <w:top w:val="nil"/>
              <w:left w:val="nil"/>
              <w:bottom w:val="single" w:color="auto" w:sz="4" w:space="0"/>
              <w:right w:val="single" w:color="auto" w:sz="8" w:space="0"/>
            </w:tcBorders>
            <w:shd w:val="clear" w:color="auto" w:fill="auto"/>
            <w:vAlign w:val="center"/>
          </w:tcPr>
          <w:p w14:paraId="76DF6D21">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993" w:type="dxa"/>
            <w:tcBorders>
              <w:top w:val="nil"/>
              <w:left w:val="nil"/>
              <w:bottom w:val="single" w:color="auto" w:sz="4" w:space="0"/>
              <w:right w:val="single" w:color="auto" w:sz="8" w:space="0"/>
            </w:tcBorders>
            <w:shd w:val="clear" w:color="auto" w:fill="auto"/>
            <w:noWrap/>
            <w:vAlign w:val="center"/>
          </w:tcPr>
          <w:p w14:paraId="1AF1EE7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套</w:t>
            </w:r>
          </w:p>
        </w:tc>
        <w:tc>
          <w:tcPr>
            <w:tcW w:w="5386" w:type="dxa"/>
            <w:tcBorders>
              <w:top w:val="nil"/>
              <w:left w:val="nil"/>
              <w:bottom w:val="single" w:color="auto" w:sz="4" w:space="0"/>
              <w:right w:val="single" w:color="auto" w:sz="8" w:space="0"/>
            </w:tcBorders>
            <w:shd w:val="clear" w:color="auto" w:fill="auto"/>
            <w:vAlign w:val="center"/>
          </w:tcPr>
          <w:p w14:paraId="73694690">
            <w:pPr>
              <w:widowControl/>
              <w:ind w:firstLine="240" w:firstLineChars="100"/>
              <w:jc w:val="left"/>
              <w:rPr>
                <w:rFonts w:hint="eastAsia" w:ascii="仿宋" w:hAnsi="仿宋" w:eastAsia="仿宋" w:cs="仿宋"/>
                <w:color w:val="000000"/>
                <w:kern w:val="0"/>
                <w:sz w:val="24"/>
              </w:rPr>
            </w:pPr>
            <w:r>
              <w:rPr>
                <w:rFonts w:hint="eastAsia" w:ascii="仿宋" w:hAnsi="仿宋" w:eastAsia="仿宋" w:cs="仿宋"/>
                <w:color w:val="000000"/>
                <w:kern w:val="0"/>
                <w:sz w:val="24"/>
              </w:rPr>
              <w:t>预留调度系统地图台aed经纬度显示接口</w:t>
            </w:r>
          </w:p>
        </w:tc>
      </w:tr>
      <w:tr w14:paraId="23373258">
        <w:tblPrEx>
          <w:tblCellMar>
            <w:top w:w="0" w:type="dxa"/>
            <w:left w:w="108" w:type="dxa"/>
            <w:bottom w:w="0" w:type="dxa"/>
            <w:right w:w="108" w:type="dxa"/>
          </w:tblCellMar>
        </w:tblPrEx>
        <w:trPr>
          <w:trHeight w:val="825" w:hRule="atLeast"/>
          <w:jc w:val="center"/>
        </w:trPr>
        <w:tc>
          <w:tcPr>
            <w:tcW w:w="760" w:type="dxa"/>
            <w:tcBorders>
              <w:top w:val="single" w:color="auto" w:sz="4" w:space="0"/>
              <w:left w:val="single" w:color="auto" w:sz="4" w:space="0"/>
              <w:bottom w:val="single" w:color="auto" w:sz="4" w:space="0"/>
              <w:right w:val="single" w:color="auto" w:sz="8" w:space="0"/>
            </w:tcBorders>
            <w:shd w:val="clear" w:color="auto" w:fill="auto"/>
            <w:noWrap/>
            <w:vAlign w:val="center"/>
          </w:tcPr>
          <w:p w14:paraId="031DD60F">
            <w:pPr>
              <w:pStyle w:val="41"/>
              <w:spacing w:line="360" w:lineRule="auto"/>
              <w:ind w:left="0"/>
              <w:jc w:val="center"/>
              <w:rPr>
                <w:rFonts w:hint="eastAsia" w:ascii="仿宋" w:hAnsi="仿宋" w:eastAsia="仿宋" w:cs="仿宋"/>
                <w:color w:val="000000"/>
                <w:sz w:val="24"/>
                <w:szCs w:val="24"/>
              </w:rPr>
            </w:pPr>
            <w:r>
              <w:rPr>
                <w:rFonts w:hint="eastAsia" w:ascii="仿宋" w:hAnsi="仿宋" w:eastAsia="仿宋" w:cs="仿宋"/>
                <w:color w:val="000000"/>
                <w:sz w:val="24"/>
                <w:szCs w:val="24"/>
              </w:rPr>
              <w:t>38</w:t>
            </w:r>
          </w:p>
        </w:tc>
        <w:tc>
          <w:tcPr>
            <w:tcW w:w="1640" w:type="dxa"/>
            <w:tcBorders>
              <w:top w:val="single" w:color="auto" w:sz="4" w:space="0"/>
              <w:left w:val="nil"/>
              <w:bottom w:val="single" w:color="auto" w:sz="4" w:space="0"/>
              <w:right w:val="single" w:color="auto" w:sz="8" w:space="0"/>
            </w:tcBorders>
            <w:shd w:val="clear" w:color="auto" w:fill="auto"/>
            <w:vAlign w:val="center"/>
          </w:tcPr>
          <w:p w14:paraId="059C7E36">
            <w:pPr>
              <w:widowControl/>
              <w:spacing w:line="360" w:lineRule="auto"/>
              <w:jc w:val="center"/>
              <w:rPr>
                <w:rFonts w:hint="eastAsia" w:ascii="仿宋" w:hAnsi="仿宋" w:eastAsia="仿宋" w:cs="仿宋"/>
                <w:color w:val="000000"/>
                <w:kern w:val="0"/>
                <w:sz w:val="24"/>
              </w:rPr>
            </w:pPr>
            <w:r>
              <w:rPr>
                <w:rFonts w:hint="eastAsia" w:ascii="仿宋" w:hAnsi="仿宋" w:eastAsia="仿宋" w:cs="仿宋"/>
                <w:kern w:val="0"/>
                <w:sz w:val="24"/>
              </w:rPr>
              <w:t>急救视频远程指导</w:t>
            </w:r>
          </w:p>
        </w:tc>
        <w:tc>
          <w:tcPr>
            <w:tcW w:w="992" w:type="dxa"/>
            <w:tcBorders>
              <w:top w:val="single" w:color="auto" w:sz="4" w:space="0"/>
              <w:left w:val="nil"/>
              <w:bottom w:val="single" w:color="auto" w:sz="4" w:space="0"/>
              <w:right w:val="single" w:color="auto" w:sz="8" w:space="0"/>
            </w:tcBorders>
            <w:shd w:val="clear" w:color="auto" w:fill="auto"/>
            <w:vAlign w:val="center"/>
          </w:tcPr>
          <w:p w14:paraId="5076ED70">
            <w:pPr>
              <w:widowControl/>
              <w:spacing w:line="360" w:lineRule="auto"/>
              <w:jc w:val="center"/>
              <w:rPr>
                <w:rFonts w:hint="eastAsia" w:ascii="仿宋" w:hAnsi="仿宋" w:eastAsia="仿宋" w:cs="仿宋"/>
                <w:color w:val="000000"/>
                <w:kern w:val="0"/>
                <w:sz w:val="24"/>
              </w:rPr>
            </w:pPr>
            <w:r>
              <w:rPr>
                <w:rFonts w:hint="eastAsia" w:ascii="仿宋" w:hAnsi="仿宋" w:eastAsia="仿宋" w:cs="仿宋"/>
                <w:kern w:val="0"/>
                <w:sz w:val="24"/>
              </w:rPr>
              <w:t>1</w:t>
            </w:r>
          </w:p>
        </w:tc>
        <w:tc>
          <w:tcPr>
            <w:tcW w:w="993" w:type="dxa"/>
            <w:tcBorders>
              <w:top w:val="single" w:color="auto" w:sz="4" w:space="0"/>
              <w:left w:val="nil"/>
              <w:bottom w:val="single" w:color="auto" w:sz="4" w:space="0"/>
              <w:right w:val="single" w:color="auto" w:sz="8" w:space="0"/>
            </w:tcBorders>
            <w:shd w:val="clear" w:color="auto" w:fill="auto"/>
            <w:noWrap/>
            <w:vAlign w:val="center"/>
          </w:tcPr>
          <w:p w14:paraId="483299F1">
            <w:pPr>
              <w:widowControl/>
              <w:spacing w:line="360" w:lineRule="auto"/>
              <w:jc w:val="center"/>
              <w:rPr>
                <w:rFonts w:hint="eastAsia" w:ascii="仿宋" w:hAnsi="仿宋" w:eastAsia="仿宋" w:cs="仿宋"/>
                <w:color w:val="000000"/>
                <w:kern w:val="0"/>
                <w:sz w:val="24"/>
              </w:rPr>
            </w:pPr>
            <w:r>
              <w:rPr>
                <w:rFonts w:hint="eastAsia" w:ascii="仿宋" w:hAnsi="仿宋" w:eastAsia="仿宋" w:cs="仿宋"/>
                <w:kern w:val="0"/>
                <w:sz w:val="24"/>
              </w:rPr>
              <w:t>套</w:t>
            </w:r>
          </w:p>
        </w:tc>
        <w:tc>
          <w:tcPr>
            <w:tcW w:w="5386" w:type="dxa"/>
            <w:tcBorders>
              <w:top w:val="single" w:color="auto" w:sz="4" w:space="0"/>
              <w:left w:val="nil"/>
              <w:bottom w:val="single" w:color="auto" w:sz="4" w:space="0"/>
              <w:right w:val="single" w:color="auto" w:sz="4" w:space="0"/>
            </w:tcBorders>
            <w:shd w:val="clear" w:color="auto" w:fill="auto"/>
            <w:vAlign w:val="center"/>
          </w:tcPr>
          <w:p w14:paraId="4573CF8D">
            <w:pPr>
              <w:spacing w:line="360" w:lineRule="auto"/>
              <w:jc w:val="left"/>
              <w:rPr>
                <w:rFonts w:hint="eastAsia" w:ascii="仿宋" w:hAnsi="仿宋" w:eastAsia="仿宋" w:cs="仿宋"/>
                <w:color w:val="000000"/>
                <w:kern w:val="0"/>
                <w:sz w:val="24"/>
              </w:rPr>
            </w:pPr>
            <w:r>
              <w:rPr>
                <w:rFonts w:hint="eastAsia" w:ascii="仿宋" w:hAnsi="仿宋" w:eastAsia="仿宋" w:cs="仿宋"/>
                <w:kern w:val="0"/>
                <w:sz w:val="24"/>
              </w:rPr>
              <w:t>通过发送短信和互联网访问链接给报警人，点击链接后，提供出B/S的操作界面，包含视频指导会议的发起、加入、离开，开启关闭摄像头，录制，也支持双方和多方的音视频会议等操作</w:t>
            </w:r>
          </w:p>
        </w:tc>
      </w:tr>
    </w:tbl>
    <w:p w14:paraId="6A965139">
      <w:pPr>
        <w:numPr>
          <w:ilvl w:val="255"/>
          <w:numId w:val="0"/>
        </w:numPr>
        <w:spacing w:line="440" w:lineRule="exact"/>
        <w:ind w:firstLine="482" w:firstLineChars="200"/>
        <w:rPr>
          <w:rFonts w:hint="eastAsia" w:ascii="仿宋" w:hAnsi="仿宋" w:eastAsia="仿宋" w:cs="仿宋"/>
          <w:sz w:val="24"/>
        </w:rPr>
      </w:pPr>
      <w:r>
        <w:rPr>
          <w:rFonts w:hint="eastAsia" w:ascii="仿宋" w:hAnsi="仿宋" w:eastAsia="仿宋" w:cs="仿宋"/>
          <w:b/>
          <w:bCs/>
          <w:sz w:val="24"/>
        </w:rPr>
        <w:t>四、服务需求</w:t>
      </w:r>
    </w:p>
    <w:p w14:paraId="0CAC22A9">
      <w:pPr>
        <w:numPr>
          <w:ilvl w:val="255"/>
          <w:numId w:val="0"/>
        </w:numPr>
        <w:spacing w:line="440" w:lineRule="exact"/>
        <w:ind w:firstLine="480" w:firstLineChars="200"/>
        <w:rPr>
          <w:rFonts w:hint="eastAsia" w:ascii="仿宋" w:hAnsi="仿宋" w:eastAsia="仿宋" w:cs="仿宋"/>
          <w:sz w:val="24"/>
        </w:rPr>
      </w:pPr>
      <w:r>
        <w:rPr>
          <w:rFonts w:hint="eastAsia" w:ascii="仿宋" w:hAnsi="仿宋" w:eastAsia="仿宋" w:cs="仿宋"/>
          <w:sz w:val="24"/>
        </w:rPr>
        <w:t>1、服务期限：投标人应为本项目提供1年运维服务，自签订合同之日起算。</w:t>
      </w:r>
    </w:p>
    <w:p w14:paraId="3FFE1369">
      <w:pPr>
        <w:spacing w:line="440" w:lineRule="exact"/>
        <w:ind w:firstLine="480" w:firstLineChars="200"/>
        <w:rPr>
          <w:rFonts w:hint="eastAsia" w:ascii="仿宋" w:hAnsi="仿宋" w:eastAsia="仿宋" w:cs="仿宋"/>
          <w:sz w:val="24"/>
        </w:rPr>
      </w:pPr>
      <w:r>
        <w:rPr>
          <w:rFonts w:hint="eastAsia" w:ascii="仿宋" w:hAnsi="仿宋" w:eastAsia="仿宋" w:cs="仿宋"/>
          <w:sz w:val="24"/>
        </w:rPr>
        <w:t>2、驻场服务</w:t>
      </w:r>
    </w:p>
    <w:p w14:paraId="1F821365">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该安排1人驻场运维，提供7*8运维服务。服务范围为保障运维服务清单内的所有设备和软件系统运行，处理潜在问题，日常故障解决，提出优化建议和注意事项，形成运维报告。驻场服务地点为采购人指定地点。</w:t>
      </w:r>
    </w:p>
    <w:p w14:paraId="2F30BBC4">
      <w:pPr>
        <w:spacing w:line="440" w:lineRule="exact"/>
        <w:ind w:firstLine="480"/>
        <w:rPr>
          <w:rFonts w:hint="eastAsia" w:ascii="仿宋" w:hAnsi="仿宋" w:eastAsia="仿宋" w:cs="仿宋"/>
          <w:sz w:val="24"/>
        </w:rPr>
      </w:pPr>
      <w:r>
        <w:rPr>
          <w:rFonts w:hint="eastAsia" w:ascii="仿宋" w:hAnsi="仿宋" w:eastAsia="仿宋" w:cs="仿宋"/>
          <w:sz w:val="24"/>
        </w:rPr>
        <w:t>3、服务响应</w:t>
      </w:r>
    </w:p>
    <w:p w14:paraId="2D88073D">
      <w:pPr>
        <w:spacing w:line="440" w:lineRule="exact"/>
        <w:ind w:firstLine="480" w:firstLineChars="200"/>
        <w:rPr>
          <w:rFonts w:hint="eastAsia" w:ascii="仿宋" w:hAnsi="仿宋" w:eastAsia="仿宋" w:cs="仿宋"/>
          <w:sz w:val="24"/>
        </w:rPr>
      </w:pPr>
      <w:r>
        <w:rPr>
          <w:rFonts w:hint="eastAsia" w:ascii="仿宋" w:hAnsi="仿宋" w:eastAsia="仿宋" w:cs="仿宋"/>
          <w:sz w:val="24"/>
        </w:rPr>
        <w:t>3.1紧急故障：对业务系统造成直接影响的故障。</w:t>
      </w:r>
    </w:p>
    <w:p w14:paraId="499C01DB">
      <w:pPr>
        <w:spacing w:line="440" w:lineRule="exact"/>
        <w:ind w:firstLine="960" w:firstLineChars="400"/>
        <w:rPr>
          <w:rFonts w:hint="eastAsia" w:ascii="仿宋" w:hAnsi="仿宋" w:eastAsia="仿宋" w:cs="仿宋"/>
          <w:sz w:val="24"/>
        </w:rPr>
      </w:pPr>
      <w:r>
        <w:rPr>
          <w:rFonts w:hint="eastAsia" w:ascii="仿宋" w:hAnsi="仿宋" w:eastAsia="仿宋" w:cs="仿宋"/>
          <w:sz w:val="24"/>
        </w:rPr>
        <w:t>响应时间：7*24小时响应；</w:t>
      </w:r>
    </w:p>
    <w:p w14:paraId="0365B954">
      <w:pPr>
        <w:spacing w:line="440" w:lineRule="exact"/>
        <w:ind w:firstLine="960" w:firstLineChars="400"/>
        <w:rPr>
          <w:rFonts w:hint="eastAsia" w:ascii="仿宋" w:hAnsi="仿宋" w:eastAsia="仿宋" w:cs="仿宋"/>
          <w:sz w:val="24"/>
        </w:rPr>
      </w:pPr>
      <w:r>
        <w:rPr>
          <w:rFonts w:hint="eastAsia" w:ascii="仿宋" w:hAnsi="仿宋" w:eastAsia="仿宋" w:cs="仿宋"/>
          <w:sz w:val="24"/>
        </w:rPr>
        <w:t>故障处理：30分钟内开展故障排查和处理。</w:t>
      </w:r>
    </w:p>
    <w:p w14:paraId="58AC7C3D">
      <w:pPr>
        <w:spacing w:line="440" w:lineRule="exact"/>
        <w:ind w:firstLine="480" w:firstLineChars="200"/>
        <w:rPr>
          <w:rFonts w:hint="eastAsia" w:ascii="仿宋" w:hAnsi="仿宋" w:eastAsia="仿宋" w:cs="仿宋"/>
          <w:sz w:val="24"/>
        </w:rPr>
      </w:pPr>
      <w:r>
        <w:rPr>
          <w:rFonts w:hint="eastAsia" w:ascii="仿宋" w:hAnsi="仿宋" w:eastAsia="仿宋" w:cs="仿宋"/>
          <w:sz w:val="24"/>
        </w:rPr>
        <w:t>3.2一般故障：尚未对业务系统造成直接影响，但已经有故障警告。</w:t>
      </w:r>
    </w:p>
    <w:p w14:paraId="671AA146">
      <w:pPr>
        <w:spacing w:line="440" w:lineRule="exact"/>
        <w:ind w:firstLine="960" w:firstLineChars="400"/>
        <w:rPr>
          <w:rFonts w:hint="eastAsia" w:ascii="仿宋" w:hAnsi="仿宋" w:eastAsia="仿宋" w:cs="仿宋"/>
          <w:sz w:val="24"/>
        </w:rPr>
      </w:pPr>
      <w:r>
        <w:rPr>
          <w:rFonts w:hint="eastAsia" w:ascii="仿宋" w:hAnsi="仿宋" w:eastAsia="仿宋" w:cs="仿宋"/>
          <w:sz w:val="24"/>
        </w:rPr>
        <w:t>响应时间：5*8小时响应；</w:t>
      </w:r>
    </w:p>
    <w:p w14:paraId="3E0EBC95">
      <w:pPr>
        <w:spacing w:line="440" w:lineRule="exact"/>
        <w:ind w:firstLine="960" w:firstLineChars="400"/>
        <w:rPr>
          <w:rFonts w:hint="eastAsia" w:ascii="仿宋" w:hAnsi="仿宋" w:eastAsia="仿宋" w:cs="仿宋"/>
          <w:sz w:val="24"/>
        </w:rPr>
      </w:pPr>
      <w:r>
        <w:rPr>
          <w:rFonts w:hint="eastAsia" w:ascii="仿宋" w:hAnsi="仿宋" w:eastAsia="仿宋" w:cs="仿宋"/>
          <w:sz w:val="24"/>
        </w:rPr>
        <w:t>故障处理：下一个工作日开展故障排查和处理。</w:t>
      </w:r>
    </w:p>
    <w:p w14:paraId="36EA888C">
      <w:pPr>
        <w:spacing w:line="440" w:lineRule="exact"/>
        <w:ind w:firstLine="480"/>
        <w:rPr>
          <w:rFonts w:hint="eastAsia" w:ascii="仿宋" w:hAnsi="仿宋" w:eastAsia="仿宋" w:cs="仿宋"/>
          <w:sz w:val="24"/>
        </w:rPr>
      </w:pPr>
      <w:r>
        <w:rPr>
          <w:rFonts w:hint="eastAsia" w:ascii="仿宋" w:hAnsi="仿宋" w:eastAsia="仿宋" w:cs="仿宋"/>
          <w:sz w:val="24"/>
        </w:rPr>
        <w:t>4、验收要求</w:t>
      </w:r>
    </w:p>
    <w:p w14:paraId="09903C78">
      <w:pPr>
        <w:spacing w:line="440" w:lineRule="exact"/>
        <w:ind w:firstLine="480" w:firstLineChars="200"/>
        <w:rPr>
          <w:rFonts w:hint="eastAsia" w:ascii="仿宋" w:hAnsi="仿宋" w:eastAsia="仿宋" w:cs="仿宋"/>
          <w:sz w:val="24"/>
        </w:rPr>
      </w:pPr>
      <w:r>
        <w:rPr>
          <w:rFonts w:hint="eastAsia" w:ascii="仿宋" w:hAnsi="仿宋" w:eastAsia="仿宋" w:cs="仿宋"/>
          <w:sz w:val="24"/>
        </w:rPr>
        <w:t>由中标人提出验收申请，招标人组织验收。验收合格后，双方签字确认。</w:t>
      </w:r>
    </w:p>
    <w:p w14:paraId="4E578EAF">
      <w:pPr>
        <w:spacing w:line="440" w:lineRule="exact"/>
        <w:rPr>
          <w:rFonts w:hint="eastAsia" w:ascii="仿宋" w:hAnsi="仿宋" w:eastAsia="仿宋" w:cs="仿宋"/>
          <w:sz w:val="24"/>
        </w:rPr>
      </w:pPr>
      <w:r>
        <w:rPr>
          <w:rFonts w:hint="eastAsia" w:ascii="仿宋" w:hAnsi="仿宋" w:eastAsia="仿宋" w:cs="仿宋"/>
          <w:sz w:val="24"/>
        </w:rPr>
        <w:t>验收标准：招标文件、投标文件、合同规定的标准。</w:t>
      </w:r>
    </w:p>
    <w:p w14:paraId="3C98A4F5">
      <w:pPr>
        <w:spacing w:line="440" w:lineRule="exact"/>
        <w:ind w:firstLine="480"/>
        <w:rPr>
          <w:rFonts w:hint="eastAsia" w:ascii="仿宋" w:hAnsi="仿宋" w:eastAsia="仿宋" w:cs="仿宋"/>
          <w:sz w:val="24"/>
        </w:rPr>
      </w:pPr>
      <w:r>
        <w:rPr>
          <w:rFonts w:hint="eastAsia" w:ascii="仿宋" w:hAnsi="仿宋" w:eastAsia="仿宋" w:cs="仿宋"/>
          <w:sz w:val="24"/>
        </w:rPr>
        <w:t>5、培训要求</w:t>
      </w:r>
    </w:p>
    <w:p w14:paraId="75884273">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投标人须在采购人指定的地点提供操作及维护培训，投标人须在投标文件中提供详细的培训计划，包括培训内容、培训时间等。</w:t>
      </w:r>
    </w:p>
    <w:p w14:paraId="337E9666">
      <w:pPr>
        <w:spacing w:line="440" w:lineRule="exact"/>
        <w:rPr>
          <w:rFonts w:hint="eastAsia" w:ascii="仿宋" w:hAnsi="仿宋" w:eastAsia="仿宋" w:cs="仿宋"/>
          <w:sz w:val="24"/>
        </w:rPr>
      </w:pPr>
      <w:r>
        <w:rPr>
          <w:rFonts w:hint="eastAsia" w:ascii="仿宋" w:hAnsi="仿宋" w:eastAsia="仿宋" w:cs="仿宋"/>
          <w:sz w:val="24"/>
        </w:rPr>
        <w:t>投标人提供的负责培训的人员应具有3年以上的工作经验。</w:t>
      </w:r>
    </w:p>
    <w:p w14:paraId="3E146906">
      <w:pPr>
        <w:spacing w:line="440" w:lineRule="exact"/>
        <w:rPr>
          <w:rFonts w:hint="eastAsia" w:ascii="仿宋" w:hAnsi="仿宋" w:eastAsia="仿宋" w:cs="仿宋"/>
          <w:sz w:val="24"/>
        </w:rPr>
      </w:pPr>
      <w:r>
        <w:rPr>
          <w:rFonts w:hint="eastAsia" w:ascii="仿宋" w:hAnsi="仿宋" w:eastAsia="仿宋" w:cs="仿宋"/>
          <w:sz w:val="24"/>
        </w:rPr>
        <w:t>技术培训费用应包含在投标总价中。</w:t>
      </w:r>
    </w:p>
    <w:p w14:paraId="4420C15F">
      <w:pPr>
        <w:spacing w:line="440" w:lineRule="exact"/>
        <w:ind w:firstLine="480"/>
        <w:rPr>
          <w:rFonts w:hint="eastAsia" w:ascii="仿宋" w:hAnsi="仿宋" w:eastAsia="仿宋" w:cs="仿宋"/>
          <w:sz w:val="24"/>
        </w:rPr>
      </w:pPr>
      <w:r>
        <w:rPr>
          <w:rFonts w:hint="eastAsia" w:ascii="仿宋" w:hAnsi="仿宋" w:eastAsia="仿宋" w:cs="仿宋"/>
          <w:sz w:val="24"/>
        </w:rPr>
        <w:t>6、付款方式</w:t>
      </w:r>
    </w:p>
    <w:p w14:paraId="3AE7AED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合同签订具备实施条件后7个工作日内支付合同价50%的预付款，2025年底项目初验后支付合同价25%；维保期满通过项目整体终验后支付合同价25%。正式发票随付款进度及时提供。</w:t>
      </w:r>
    </w:p>
    <w:p w14:paraId="10866E78">
      <w:pPr>
        <w:spacing w:line="440" w:lineRule="exact"/>
        <w:ind w:firstLine="480" w:firstLineChars="200"/>
        <w:rPr>
          <w:rFonts w:hint="eastAsia" w:ascii="仿宋" w:hAnsi="仿宋" w:eastAsia="仿宋" w:cs="仿宋"/>
          <w:sz w:val="24"/>
        </w:rPr>
      </w:pPr>
      <w:r>
        <w:rPr>
          <w:rFonts w:hint="eastAsia" w:ascii="仿宋" w:hAnsi="仿宋" w:eastAsia="仿宋" w:cs="仿宋"/>
          <w:sz w:val="24"/>
        </w:rPr>
        <w:t>7、保密要求</w:t>
      </w:r>
    </w:p>
    <w:p w14:paraId="3F3D3EFC">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投标人在提供服务和维修的过程中，获悉的一切资讯均需严格保密，不得自行使用或给他人使用，如有泄漏或擅自使用或允许他人使用用户信息造成损失的必须承担相应的民事赔偿及法律责任。</w:t>
      </w:r>
    </w:p>
    <w:p w14:paraId="0A68EB61">
      <w:pPr>
        <w:spacing w:line="440" w:lineRule="exact"/>
        <w:ind w:firstLine="480" w:firstLineChars="200"/>
        <w:rPr>
          <w:rFonts w:hint="eastAsia" w:ascii="仿宋" w:hAnsi="仿宋" w:eastAsia="仿宋" w:cs="仿宋"/>
          <w:sz w:val="24"/>
        </w:rPr>
      </w:pPr>
    </w:p>
    <w:p w14:paraId="2B8B55B9">
      <w:pPr>
        <w:pStyle w:val="11"/>
        <w:ind w:firstLine="240"/>
        <w:rPr>
          <w:rFonts w:hint="eastAsia" w:ascii="仿宋" w:hAnsi="仿宋" w:eastAsia="仿宋" w:cs="仿宋"/>
        </w:rPr>
      </w:pPr>
    </w:p>
    <w:p w14:paraId="591B7B3D">
      <w:pPr>
        <w:spacing w:line="360" w:lineRule="auto"/>
        <w:jc w:val="center"/>
        <w:outlineLvl w:val="0"/>
        <w:rPr>
          <w:rFonts w:hint="eastAsia" w:ascii="仿宋" w:hAnsi="仿宋" w:eastAsia="仿宋" w:cs="仿宋"/>
          <w:b/>
          <w:sz w:val="36"/>
          <w:szCs w:val="36"/>
        </w:rPr>
      </w:pPr>
    </w:p>
    <w:p w14:paraId="731F11C6">
      <w:pPr>
        <w:spacing w:line="360" w:lineRule="auto"/>
        <w:jc w:val="center"/>
        <w:outlineLvl w:val="0"/>
        <w:rPr>
          <w:rFonts w:hint="eastAsia" w:ascii="仿宋" w:hAnsi="仿宋" w:eastAsia="仿宋" w:cs="仿宋"/>
          <w:b/>
          <w:sz w:val="36"/>
          <w:szCs w:val="36"/>
        </w:rPr>
      </w:pPr>
    </w:p>
    <w:p w14:paraId="2F43A0EB">
      <w:pPr>
        <w:jc w:val="center"/>
        <w:rPr>
          <w:rFonts w:hint="eastAsia" w:ascii="仿宋" w:hAnsi="仿宋" w:eastAsia="仿宋" w:cs="仿宋"/>
          <w:b/>
          <w:vanish/>
          <w:sz w:val="36"/>
          <w:szCs w:val="36"/>
        </w:rPr>
      </w:pPr>
      <w:r>
        <w:rPr>
          <w:rFonts w:ascii="仿宋" w:hAnsi="仿宋" w:eastAsia="仿宋" w:cs="仿宋"/>
          <w:b/>
          <w:sz w:val="36"/>
          <w:szCs w:val="36"/>
        </w:rPr>
        <w:br w:type="column"/>
      </w:r>
      <w:r>
        <w:rPr>
          <w:rFonts w:hint="eastAsia" w:ascii="仿宋" w:hAnsi="仿宋" w:eastAsia="仿宋" w:cs="仿宋"/>
          <w:b/>
          <w:sz w:val="36"/>
          <w:szCs w:val="36"/>
        </w:rPr>
        <w:t>第四部分 拟签订的合同文本</w:t>
      </w:r>
    </w:p>
    <w:p w14:paraId="24B45822">
      <w:pPr>
        <w:rPr>
          <w:rFonts w:hint="eastAsia" w:ascii="仿宋" w:hAnsi="仿宋" w:eastAsia="仿宋" w:cs="仿宋"/>
          <w:sz w:val="24"/>
          <w:u w:val="single"/>
        </w:rPr>
      </w:pPr>
      <w:r>
        <w:rPr>
          <w:rFonts w:ascii="仿宋" w:hAnsi="仿宋" w:eastAsia="仿宋" w:cs="仿宋"/>
          <w:sz w:val="24"/>
        </w:rPr>
        <w:t xml:space="preserve"> </w:t>
      </w:r>
      <w:r>
        <w:rPr>
          <w:rFonts w:hint="eastAsia" w:ascii="仿宋" w:hAnsi="仿宋" w:eastAsia="仿宋" w:cs="仿宋"/>
          <w:sz w:val="24"/>
        </w:rPr>
        <w:t>合同编号：</w:t>
      </w:r>
      <w:r>
        <w:rPr>
          <w:rFonts w:hint="eastAsia" w:ascii="仿宋" w:hAnsi="仿宋" w:eastAsia="仿宋" w:cs="仿宋"/>
          <w:sz w:val="24"/>
          <w:u w:val="single"/>
        </w:rPr>
        <w:t xml:space="preserve">           </w:t>
      </w:r>
    </w:p>
    <w:p w14:paraId="49CAAEE8">
      <w:pPr>
        <w:spacing w:line="480" w:lineRule="auto"/>
        <w:jc w:val="center"/>
        <w:rPr>
          <w:rFonts w:hint="eastAsia" w:ascii="仿宋" w:hAnsi="仿宋" w:eastAsia="仿宋" w:cs="仿宋"/>
          <w:b/>
          <w:sz w:val="28"/>
          <w:szCs w:val="28"/>
        </w:rPr>
      </w:pPr>
    </w:p>
    <w:p w14:paraId="3A73CB71">
      <w:pPr>
        <w:spacing w:line="480" w:lineRule="auto"/>
        <w:jc w:val="center"/>
        <w:rPr>
          <w:rFonts w:hint="eastAsia" w:ascii="仿宋" w:hAnsi="仿宋" w:eastAsia="仿宋" w:cs="仿宋"/>
          <w:b/>
          <w:sz w:val="24"/>
        </w:rPr>
      </w:pPr>
    </w:p>
    <w:p w14:paraId="33C147B9">
      <w:pPr>
        <w:spacing w:line="480" w:lineRule="auto"/>
        <w:jc w:val="center"/>
        <w:rPr>
          <w:rFonts w:hint="eastAsia" w:ascii="仿宋" w:hAnsi="仿宋" w:eastAsia="仿宋" w:cs="仿宋"/>
          <w:b/>
          <w:sz w:val="24"/>
        </w:rPr>
      </w:pPr>
    </w:p>
    <w:p w14:paraId="2F1A7050">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49D9442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072E49D6">
      <w:pPr>
        <w:pStyle w:val="26"/>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3E998547">
      <w:pPr>
        <w:spacing w:before="120" w:line="22" w:lineRule="atLeast"/>
        <w:rPr>
          <w:rFonts w:hint="eastAsia" w:ascii="仿宋" w:hAnsi="仿宋" w:eastAsia="仿宋" w:cs="仿宋"/>
          <w:sz w:val="24"/>
        </w:rPr>
      </w:pPr>
    </w:p>
    <w:p w14:paraId="79BE3E51">
      <w:pPr>
        <w:pStyle w:val="4"/>
        <w:rPr>
          <w:rFonts w:hint="eastAsia" w:ascii="仿宋" w:eastAsia="仿宋" w:cs="仿宋"/>
        </w:rPr>
      </w:pPr>
    </w:p>
    <w:p w14:paraId="233F111D">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D0C2578">
      <w:pPr>
        <w:pStyle w:val="27"/>
        <w:spacing w:before="120" w:line="22" w:lineRule="atLeast"/>
        <w:rPr>
          <w:rFonts w:hint="eastAsia" w:ascii="仿宋" w:hAnsi="仿宋" w:eastAsia="仿宋" w:cs="仿宋"/>
          <w:szCs w:val="24"/>
        </w:rPr>
      </w:pPr>
    </w:p>
    <w:p w14:paraId="28B57644">
      <w:pPr>
        <w:pStyle w:val="27"/>
        <w:spacing w:before="120" w:line="22" w:lineRule="atLeast"/>
        <w:rPr>
          <w:rFonts w:hint="eastAsia" w:ascii="仿宋" w:hAnsi="仿宋" w:eastAsia="仿宋" w:cs="仿宋"/>
          <w:szCs w:val="24"/>
        </w:rPr>
      </w:pPr>
    </w:p>
    <w:p w14:paraId="138D478E">
      <w:pPr>
        <w:rPr>
          <w:rFonts w:hint="eastAsia" w:ascii="仿宋" w:hAnsi="仿宋" w:eastAsia="仿宋" w:cs="仿宋"/>
          <w:sz w:val="24"/>
        </w:rPr>
      </w:pPr>
    </w:p>
    <w:p w14:paraId="13A3AEB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6946774">
      <w:pPr>
        <w:spacing w:before="120" w:line="22" w:lineRule="atLeast"/>
        <w:rPr>
          <w:rFonts w:hint="eastAsia" w:ascii="仿宋" w:hAnsi="仿宋" w:eastAsia="仿宋" w:cs="仿宋"/>
          <w:sz w:val="24"/>
        </w:rPr>
      </w:pPr>
    </w:p>
    <w:p w14:paraId="3C5A9819">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727B51F">
      <w:pPr>
        <w:spacing w:before="120" w:line="22" w:lineRule="atLeast"/>
        <w:rPr>
          <w:rFonts w:hint="eastAsia" w:ascii="仿宋" w:hAnsi="仿宋" w:eastAsia="仿宋" w:cs="仿宋"/>
          <w:sz w:val="24"/>
        </w:rPr>
      </w:pPr>
    </w:p>
    <w:p w14:paraId="16B12060">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28DBBAF">
      <w:pPr>
        <w:spacing w:before="120" w:line="22" w:lineRule="atLeast"/>
        <w:rPr>
          <w:rFonts w:hint="eastAsia" w:ascii="仿宋" w:hAnsi="仿宋" w:eastAsia="仿宋" w:cs="仿宋"/>
          <w:sz w:val="24"/>
        </w:rPr>
      </w:pPr>
    </w:p>
    <w:p w14:paraId="0FF689D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F897D2B">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5DF7B0AA">
      <w:pPr>
        <w:rPr>
          <w:rFonts w:hint="eastAsia" w:ascii="仿宋" w:hAnsi="仿宋" w:eastAsia="仿宋" w:cs="仿宋"/>
          <w:b/>
          <w:sz w:val="24"/>
        </w:rPr>
      </w:pPr>
    </w:p>
    <w:p w14:paraId="268D25EE">
      <w:pPr>
        <w:spacing w:line="44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1D2C9E6E">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634C6EB">
      <w:pPr>
        <w:spacing w:line="440" w:lineRule="exact"/>
        <w:ind w:firstLine="482" w:firstLineChars="200"/>
        <w:outlineLvl w:val="0"/>
        <w:rPr>
          <w:rFonts w:hint="eastAsia" w:ascii="仿宋" w:hAnsi="仿宋" w:eastAsia="仿宋" w:cs="仿宋"/>
          <w:sz w:val="24"/>
        </w:rPr>
      </w:pPr>
      <w:bookmarkStart w:id="42" w:name="_Toc28855"/>
      <w:bookmarkStart w:id="43" w:name="_Toc22967"/>
      <w:bookmarkStart w:id="44" w:name="_Toc15367"/>
      <w:bookmarkStart w:id="45" w:name="_Toc19273"/>
      <w:bookmarkStart w:id="46" w:name="_Toc20421"/>
      <w:r>
        <w:rPr>
          <w:rFonts w:hint="eastAsia" w:ascii="仿宋" w:hAnsi="仿宋" w:eastAsia="仿宋" w:cs="仿宋"/>
          <w:b/>
          <w:sz w:val="24"/>
        </w:rPr>
        <w:t>1.1 合同组成部分</w:t>
      </w:r>
      <w:bookmarkEnd w:id="42"/>
      <w:bookmarkEnd w:id="43"/>
      <w:bookmarkEnd w:id="44"/>
      <w:bookmarkEnd w:id="45"/>
      <w:bookmarkEnd w:id="46"/>
    </w:p>
    <w:p w14:paraId="1695471B">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96D1DB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0AD2E81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32A001BA">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2DF7C6EE">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19FCF549">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0E66D05C">
      <w:pPr>
        <w:spacing w:line="440" w:lineRule="exact"/>
        <w:ind w:firstLine="482" w:firstLineChars="200"/>
        <w:outlineLvl w:val="0"/>
        <w:rPr>
          <w:rFonts w:hint="eastAsia" w:ascii="仿宋" w:hAnsi="仿宋" w:eastAsia="仿宋" w:cs="仿宋"/>
          <w:b/>
          <w:sz w:val="24"/>
        </w:rPr>
      </w:pPr>
      <w:bookmarkStart w:id="47" w:name="_Toc18585"/>
      <w:bookmarkStart w:id="48" w:name="_Toc6773"/>
      <w:bookmarkStart w:id="49" w:name="_Toc6311"/>
      <w:bookmarkStart w:id="50" w:name="_Toc22185"/>
      <w:bookmarkStart w:id="51" w:name="_Toc2918"/>
      <w:r>
        <w:rPr>
          <w:rFonts w:hint="eastAsia" w:ascii="仿宋" w:hAnsi="仿宋" w:eastAsia="仿宋" w:cs="仿宋"/>
          <w:b/>
          <w:sz w:val="24"/>
        </w:rPr>
        <w:t>1.2 标的</w:t>
      </w:r>
      <w:bookmarkEnd w:id="47"/>
      <w:bookmarkEnd w:id="48"/>
      <w:bookmarkEnd w:id="49"/>
      <w:bookmarkEnd w:id="50"/>
      <w:bookmarkEnd w:id="51"/>
    </w:p>
    <w:p w14:paraId="196D63D6">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765C005">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59E6EB01">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0A5338EC">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4B9ACBF">
      <w:pPr>
        <w:spacing w:line="440" w:lineRule="exact"/>
        <w:ind w:firstLine="420" w:firstLineChars="200"/>
        <w:rPr>
          <w:rFonts w:hint="eastAsia" w:ascii="仿宋" w:hAnsi="仿宋" w:eastAsia="仿宋" w:cs="仿宋"/>
          <w:strike/>
          <w:sz w:val="24"/>
          <w:u w:val="single"/>
        </w:rPr>
      </w:pPr>
      <w:r>
        <w:rPr>
          <w:rFonts w:hint="eastAsia" w:ascii="仿宋" w:hAnsi="仿宋" w:eastAsia="仿宋" w:cs="仿宋"/>
        </w:rPr>
        <w:t>1.2.5合同</w:t>
      </w:r>
      <w:r>
        <w:rPr>
          <w:rFonts w:hint="eastAsia" w:ascii="仿宋" w:hAnsi="仿宋" w:eastAsia="仿宋" w:cs="仿宋"/>
          <w:u w:val="single"/>
        </w:rPr>
        <w:t xml:space="preserve">  否   </w:t>
      </w:r>
      <w:r>
        <w:rPr>
          <w:rFonts w:hint="eastAsia" w:ascii="仿宋" w:hAnsi="仿宋" w:eastAsia="仿宋" w:cs="仿宋"/>
        </w:rPr>
        <w:t>（是/否）涉及货物。</w:t>
      </w:r>
      <w:bookmarkStart w:id="52" w:name="_Toc4929"/>
      <w:bookmarkStart w:id="53" w:name="_Toc13918"/>
      <w:bookmarkStart w:id="54" w:name="_Toc21124"/>
      <w:bookmarkStart w:id="55" w:name="_Toc1386"/>
      <w:bookmarkStart w:id="56" w:name="_Toc5635"/>
    </w:p>
    <w:p w14:paraId="16FF6857">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52"/>
      <w:bookmarkEnd w:id="53"/>
      <w:bookmarkEnd w:id="54"/>
      <w:bookmarkEnd w:id="55"/>
      <w:bookmarkEnd w:id="56"/>
    </w:p>
    <w:p w14:paraId="4A9F258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0B7BAE2">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6AF23905">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5F9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45B4D65">
            <w:pPr>
              <w:pStyle w:val="29"/>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A850927">
            <w:pPr>
              <w:pStyle w:val="29"/>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39B43132">
            <w:pPr>
              <w:pStyle w:val="29"/>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2E04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266F4D">
            <w:pPr>
              <w:pStyle w:val="29"/>
              <w:spacing w:line="440" w:lineRule="exact"/>
              <w:ind w:firstLine="480" w:firstLineChars="200"/>
              <w:jc w:val="center"/>
              <w:rPr>
                <w:rFonts w:hint="eastAsia" w:ascii="仿宋" w:hAnsi="仿宋" w:eastAsia="仿宋" w:cs="仿宋"/>
                <w:sz w:val="24"/>
                <w:szCs w:val="24"/>
              </w:rPr>
            </w:pPr>
          </w:p>
        </w:tc>
        <w:tc>
          <w:tcPr>
            <w:tcW w:w="3402" w:type="dxa"/>
            <w:vAlign w:val="center"/>
          </w:tcPr>
          <w:p w14:paraId="321B18CA">
            <w:pPr>
              <w:pStyle w:val="29"/>
              <w:spacing w:line="440" w:lineRule="exact"/>
              <w:ind w:firstLine="480" w:firstLineChars="200"/>
              <w:jc w:val="center"/>
              <w:rPr>
                <w:rFonts w:hint="eastAsia" w:ascii="仿宋" w:hAnsi="仿宋" w:eastAsia="仿宋" w:cs="仿宋"/>
                <w:sz w:val="24"/>
                <w:szCs w:val="24"/>
              </w:rPr>
            </w:pPr>
          </w:p>
        </w:tc>
        <w:tc>
          <w:tcPr>
            <w:tcW w:w="2552" w:type="dxa"/>
            <w:vAlign w:val="center"/>
          </w:tcPr>
          <w:p w14:paraId="34E05F53">
            <w:pPr>
              <w:pStyle w:val="29"/>
              <w:spacing w:line="440" w:lineRule="exact"/>
              <w:ind w:firstLine="480" w:firstLineChars="200"/>
              <w:jc w:val="center"/>
              <w:rPr>
                <w:rFonts w:hint="eastAsia" w:ascii="仿宋" w:hAnsi="仿宋" w:eastAsia="仿宋" w:cs="仿宋"/>
                <w:sz w:val="24"/>
                <w:szCs w:val="24"/>
              </w:rPr>
            </w:pPr>
          </w:p>
        </w:tc>
      </w:tr>
      <w:tr w14:paraId="7DD6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38B6AB">
            <w:pPr>
              <w:pStyle w:val="29"/>
              <w:spacing w:line="440" w:lineRule="exact"/>
              <w:ind w:firstLine="480" w:firstLineChars="200"/>
              <w:jc w:val="center"/>
              <w:rPr>
                <w:rFonts w:hint="eastAsia" w:ascii="仿宋" w:hAnsi="仿宋" w:eastAsia="仿宋" w:cs="仿宋"/>
                <w:sz w:val="24"/>
                <w:szCs w:val="24"/>
              </w:rPr>
            </w:pPr>
          </w:p>
        </w:tc>
        <w:tc>
          <w:tcPr>
            <w:tcW w:w="3402" w:type="dxa"/>
            <w:vAlign w:val="center"/>
          </w:tcPr>
          <w:p w14:paraId="71C6BECF">
            <w:pPr>
              <w:pStyle w:val="29"/>
              <w:spacing w:line="440" w:lineRule="exact"/>
              <w:ind w:firstLine="480" w:firstLineChars="200"/>
              <w:jc w:val="center"/>
              <w:rPr>
                <w:rFonts w:hint="eastAsia" w:ascii="仿宋" w:hAnsi="仿宋" w:eastAsia="仿宋" w:cs="仿宋"/>
                <w:sz w:val="24"/>
                <w:szCs w:val="24"/>
              </w:rPr>
            </w:pPr>
          </w:p>
        </w:tc>
        <w:tc>
          <w:tcPr>
            <w:tcW w:w="2552" w:type="dxa"/>
            <w:vAlign w:val="center"/>
          </w:tcPr>
          <w:p w14:paraId="203657FD">
            <w:pPr>
              <w:pStyle w:val="29"/>
              <w:spacing w:line="440" w:lineRule="exact"/>
              <w:ind w:firstLine="480" w:firstLineChars="200"/>
              <w:jc w:val="center"/>
              <w:rPr>
                <w:rFonts w:hint="eastAsia" w:ascii="仿宋" w:hAnsi="仿宋" w:eastAsia="仿宋" w:cs="仿宋"/>
                <w:sz w:val="24"/>
                <w:szCs w:val="24"/>
              </w:rPr>
            </w:pPr>
          </w:p>
        </w:tc>
      </w:tr>
      <w:tr w14:paraId="364C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AE6704">
            <w:pPr>
              <w:pStyle w:val="29"/>
              <w:spacing w:line="440" w:lineRule="exact"/>
              <w:ind w:firstLine="480" w:firstLineChars="200"/>
              <w:jc w:val="center"/>
              <w:rPr>
                <w:rFonts w:hint="eastAsia" w:ascii="仿宋" w:hAnsi="仿宋" w:eastAsia="仿宋" w:cs="仿宋"/>
                <w:sz w:val="24"/>
                <w:szCs w:val="24"/>
              </w:rPr>
            </w:pPr>
          </w:p>
        </w:tc>
        <w:tc>
          <w:tcPr>
            <w:tcW w:w="3402" w:type="dxa"/>
            <w:vAlign w:val="center"/>
          </w:tcPr>
          <w:p w14:paraId="098DC32A">
            <w:pPr>
              <w:pStyle w:val="29"/>
              <w:spacing w:line="440" w:lineRule="exact"/>
              <w:ind w:firstLine="480" w:firstLineChars="200"/>
              <w:jc w:val="center"/>
              <w:rPr>
                <w:rFonts w:hint="eastAsia" w:ascii="仿宋" w:hAnsi="仿宋" w:eastAsia="仿宋" w:cs="仿宋"/>
                <w:sz w:val="24"/>
                <w:szCs w:val="24"/>
              </w:rPr>
            </w:pPr>
          </w:p>
        </w:tc>
        <w:tc>
          <w:tcPr>
            <w:tcW w:w="2552" w:type="dxa"/>
            <w:vAlign w:val="center"/>
          </w:tcPr>
          <w:p w14:paraId="1F56CE48">
            <w:pPr>
              <w:pStyle w:val="29"/>
              <w:spacing w:line="440" w:lineRule="exact"/>
              <w:ind w:firstLine="480" w:firstLineChars="200"/>
              <w:jc w:val="center"/>
              <w:rPr>
                <w:rFonts w:hint="eastAsia" w:ascii="仿宋" w:hAnsi="仿宋" w:eastAsia="仿宋" w:cs="仿宋"/>
                <w:sz w:val="24"/>
                <w:szCs w:val="24"/>
              </w:rPr>
            </w:pPr>
          </w:p>
        </w:tc>
      </w:tr>
      <w:tr w14:paraId="6C92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0EE7BB">
            <w:pPr>
              <w:pStyle w:val="29"/>
              <w:spacing w:line="440" w:lineRule="exact"/>
              <w:ind w:firstLine="480" w:firstLineChars="200"/>
              <w:jc w:val="center"/>
              <w:rPr>
                <w:rFonts w:hint="eastAsia" w:ascii="仿宋" w:hAnsi="仿宋" w:eastAsia="仿宋" w:cs="仿宋"/>
                <w:sz w:val="24"/>
                <w:szCs w:val="24"/>
              </w:rPr>
            </w:pPr>
          </w:p>
        </w:tc>
        <w:tc>
          <w:tcPr>
            <w:tcW w:w="3402" w:type="dxa"/>
            <w:vAlign w:val="center"/>
          </w:tcPr>
          <w:p w14:paraId="58CE03EB">
            <w:pPr>
              <w:pStyle w:val="29"/>
              <w:spacing w:line="440" w:lineRule="exact"/>
              <w:ind w:firstLine="480" w:firstLineChars="200"/>
              <w:jc w:val="center"/>
              <w:rPr>
                <w:rFonts w:hint="eastAsia" w:ascii="仿宋" w:hAnsi="仿宋" w:eastAsia="仿宋" w:cs="仿宋"/>
                <w:sz w:val="24"/>
                <w:szCs w:val="24"/>
              </w:rPr>
            </w:pPr>
          </w:p>
        </w:tc>
        <w:tc>
          <w:tcPr>
            <w:tcW w:w="2552" w:type="dxa"/>
            <w:vAlign w:val="center"/>
          </w:tcPr>
          <w:p w14:paraId="5332B20A">
            <w:pPr>
              <w:pStyle w:val="29"/>
              <w:spacing w:line="440" w:lineRule="exact"/>
              <w:ind w:firstLine="480" w:firstLineChars="200"/>
              <w:jc w:val="center"/>
              <w:rPr>
                <w:rFonts w:hint="eastAsia" w:ascii="仿宋" w:hAnsi="仿宋" w:eastAsia="仿宋" w:cs="仿宋"/>
                <w:sz w:val="24"/>
                <w:szCs w:val="24"/>
              </w:rPr>
            </w:pPr>
          </w:p>
        </w:tc>
      </w:tr>
      <w:tr w14:paraId="07A3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640F76D">
            <w:pPr>
              <w:pStyle w:val="29"/>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C692FC5">
            <w:pPr>
              <w:pStyle w:val="29"/>
              <w:spacing w:line="440" w:lineRule="exact"/>
              <w:ind w:firstLine="480" w:firstLineChars="200"/>
              <w:jc w:val="center"/>
              <w:rPr>
                <w:rFonts w:hint="eastAsia" w:ascii="仿宋" w:hAnsi="仿宋" w:eastAsia="仿宋" w:cs="仿宋"/>
                <w:sz w:val="24"/>
                <w:szCs w:val="24"/>
              </w:rPr>
            </w:pPr>
          </w:p>
        </w:tc>
      </w:tr>
    </w:tbl>
    <w:p w14:paraId="411C215A">
      <w:pPr>
        <w:pStyle w:val="28"/>
        <w:spacing w:before="0" w:beforeAutospacing="0" w:after="0" w:afterAutospacing="0" w:line="440" w:lineRule="exact"/>
        <w:ind w:firstLine="482" w:firstLineChars="200"/>
        <w:rPr>
          <w:rFonts w:hint="eastAsia" w:ascii="仿宋" w:hAnsi="仿宋" w:eastAsia="仿宋" w:cs="仿宋"/>
          <w:b/>
        </w:rPr>
      </w:pPr>
      <w:bookmarkStart w:id="57" w:name="_Toc10340"/>
      <w:bookmarkStart w:id="58" w:name="_Toc1814"/>
      <w:bookmarkStart w:id="59" w:name="_Toc22618"/>
      <w:bookmarkStart w:id="60" w:name="_Toc8772"/>
      <w:bookmarkStart w:id="61" w:name="_Toc11108"/>
      <w:bookmarkStart w:id="62" w:name="_Toc3625"/>
      <w:bookmarkStart w:id="63" w:name="_Toc4760"/>
      <w:bookmarkStart w:id="64" w:name="_Toc31421"/>
      <w:r>
        <w:rPr>
          <w:rFonts w:hint="eastAsia" w:ascii="仿宋" w:hAnsi="仿宋" w:eastAsia="仿宋" w:cs="仿宋"/>
          <w:b/>
        </w:rPr>
        <w:t>1.4履约保证金</w:t>
      </w:r>
    </w:p>
    <w:p w14:paraId="54F24681">
      <w:pPr>
        <w:pStyle w:val="2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否 </w:t>
      </w:r>
      <w:r>
        <w:rPr>
          <w:rFonts w:hint="eastAsia" w:ascii="仿宋" w:hAnsi="仿宋" w:eastAsia="仿宋" w:cs="仿宋"/>
        </w:rPr>
        <w:t>（是/否）需要支付履约保证金。若需要支付履约保证金的，则：</w:t>
      </w:r>
    </w:p>
    <w:p w14:paraId="1126D06F">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D345188">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FAB0B1D">
      <w:pPr>
        <w:pStyle w:val="4"/>
        <w:tabs>
          <w:tab w:val="left" w:pos="0"/>
        </w:tabs>
        <w:spacing w:line="44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9C9B8EE">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6DD05E1">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7"/>
      <w:bookmarkEnd w:id="58"/>
      <w:bookmarkEnd w:id="59"/>
      <w:r>
        <w:rPr>
          <w:rFonts w:hint="eastAsia" w:ascii="仿宋" w:hAnsi="仿宋" w:eastAsia="仿宋" w:cs="仿宋"/>
          <w:b/>
          <w:sz w:val="24"/>
        </w:rPr>
        <w:t>预付款</w:t>
      </w:r>
    </w:p>
    <w:p w14:paraId="447C6EE8">
      <w:pPr>
        <w:pStyle w:val="2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2E8A8D9">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E37AF6">
      <w:pPr>
        <w:pStyle w:val="28"/>
        <w:spacing w:before="0" w:beforeAutospacing="0" w:after="0" w:afterAutospacing="0" w:line="44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rPr>
        <w:t>1.5.</w:t>
      </w:r>
      <w:r>
        <w:rPr>
          <w:rFonts w:hint="eastAsia" w:ascii="仿宋" w:hAnsi="仿宋" w:eastAsia="仿宋" w:cs="仿宋"/>
          <w:color w:val="000000" w:themeColor="text1"/>
          <w14:textFill>
            <w14:solidFill>
              <w14:schemeClr w14:val="tx1"/>
            </w14:solidFill>
          </w14:textFill>
        </w:rPr>
        <w:t>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7C069A88">
      <w:pPr>
        <w:pStyle w:val="28"/>
        <w:spacing w:before="0" w:beforeAutospacing="0" w:after="0" w:afterAutospacing="0" w:line="440" w:lineRule="exact"/>
        <w:ind w:firstLine="480" w:firstLineChars="20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14:paraId="3E3ACAAB">
      <w:pPr>
        <w:pStyle w:val="28"/>
        <w:spacing w:before="0" w:beforeAutospacing="0" w:after="0" w:afterAutospacing="0" w:line="440" w:lineRule="exact"/>
        <w:ind w:firstLine="482"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14:paraId="530ABD27">
      <w:pPr>
        <w:pStyle w:val="28"/>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894CFD3">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A5BE5EC">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60"/>
      <w:bookmarkEnd w:id="61"/>
      <w:bookmarkEnd w:id="62"/>
      <w:bookmarkEnd w:id="63"/>
      <w:bookmarkEnd w:id="64"/>
    </w:p>
    <w:p w14:paraId="595264FC">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2CFAE2A">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4A731C1">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735EEB3">
      <w:pPr>
        <w:spacing w:line="440" w:lineRule="exact"/>
        <w:ind w:firstLine="480" w:firstLineChars="200"/>
        <w:outlineLvl w:val="0"/>
        <w:rPr>
          <w:rFonts w:hint="eastAsia" w:ascii="仿宋" w:hAnsi="仿宋" w:eastAsia="仿宋" w:cs="仿宋"/>
          <w:bCs/>
          <w:sz w:val="24"/>
        </w:rPr>
      </w:pPr>
      <w:bookmarkStart w:id="65" w:name="_Toc24662"/>
      <w:bookmarkStart w:id="66" w:name="_Toc2375"/>
      <w:bookmarkStart w:id="67" w:name="_Toc8586"/>
      <w:bookmarkStart w:id="68" w:name="_Toc5698"/>
      <w:bookmarkStart w:id="69" w:name="_Toc3079"/>
      <w:r>
        <w:rPr>
          <w:rFonts w:hint="eastAsia" w:ascii="仿宋" w:hAnsi="仿宋" w:eastAsia="仿宋" w:cs="仿宋"/>
          <w:bCs/>
          <w:sz w:val="24"/>
        </w:rPr>
        <w:t>1.7.4若服务涉及货物的，则货物的：</w:t>
      </w:r>
    </w:p>
    <w:p w14:paraId="419F22FB">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31CC33F">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9970F2C">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524DF26">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65"/>
      <w:bookmarkEnd w:id="66"/>
      <w:bookmarkEnd w:id="67"/>
      <w:bookmarkEnd w:id="68"/>
      <w:bookmarkEnd w:id="69"/>
    </w:p>
    <w:p w14:paraId="27D2EC65">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334FF14">
      <w:pPr>
        <w:pStyle w:val="4"/>
        <w:spacing w:line="440" w:lineRule="exact"/>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487D717">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E6C0B02">
      <w:pPr>
        <w:spacing w:line="440" w:lineRule="exact"/>
        <w:ind w:firstLine="480" w:firstLineChars="200"/>
        <w:rPr>
          <w:rFonts w:hint="eastAsia" w:ascii="仿宋" w:hAnsi="仿宋" w:eastAsia="仿宋" w:cs="仿宋"/>
          <w:sz w:val="24"/>
        </w:rPr>
      </w:pPr>
      <w:bookmarkStart w:id="70" w:name="_Toc9497"/>
      <w:bookmarkStart w:id="71" w:name="_Toc30329"/>
      <w:bookmarkStart w:id="72" w:name="_Toc26807"/>
      <w:bookmarkStart w:id="73" w:name="_Toc32454"/>
      <w:bookmarkStart w:id="74"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3A0FDD">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6D56B60">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9F06574">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0"/>
    <w:bookmarkEnd w:id="71"/>
    <w:bookmarkEnd w:id="72"/>
    <w:bookmarkEnd w:id="73"/>
    <w:bookmarkEnd w:id="74"/>
    <w:p w14:paraId="74675DBE">
      <w:pPr>
        <w:spacing w:line="440" w:lineRule="exact"/>
        <w:ind w:firstLine="482" w:firstLineChars="200"/>
        <w:outlineLvl w:val="0"/>
        <w:rPr>
          <w:rFonts w:hint="eastAsia" w:ascii="仿宋" w:hAnsi="仿宋" w:eastAsia="仿宋" w:cs="仿宋"/>
          <w:b/>
          <w:sz w:val="24"/>
        </w:rPr>
      </w:pPr>
      <w:bookmarkStart w:id="75" w:name="_Toc16021"/>
      <w:bookmarkStart w:id="76" w:name="_Toc15583"/>
      <w:bookmarkStart w:id="77" w:name="_Toc28375"/>
      <w:r>
        <w:rPr>
          <w:rFonts w:hint="eastAsia" w:ascii="仿宋" w:hAnsi="仿宋" w:eastAsia="仿宋" w:cs="仿宋"/>
          <w:b/>
          <w:sz w:val="24"/>
        </w:rPr>
        <w:t>1.9合同争议的解决</w:t>
      </w:r>
      <w:bookmarkEnd w:id="75"/>
      <w:bookmarkEnd w:id="76"/>
      <w:bookmarkEnd w:id="77"/>
    </w:p>
    <w:p w14:paraId="37794BF8">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116D056D">
      <w:pPr>
        <w:spacing w:line="440" w:lineRule="exact"/>
        <w:ind w:firstLine="482" w:firstLineChars="200"/>
        <w:outlineLvl w:val="0"/>
        <w:rPr>
          <w:rFonts w:hint="eastAsia" w:ascii="仿宋" w:hAnsi="仿宋" w:eastAsia="仿宋" w:cs="仿宋"/>
          <w:b/>
          <w:sz w:val="24"/>
        </w:rPr>
      </w:pPr>
      <w:bookmarkStart w:id="78" w:name="_Toc7245"/>
      <w:bookmarkStart w:id="79" w:name="_Toc11173"/>
      <w:bookmarkStart w:id="80" w:name="_Toc15322"/>
      <w:r>
        <w:rPr>
          <w:rFonts w:hint="eastAsia" w:ascii="仿宋" w:hAnsi="仿宋" w:eastAsia="仿宋" w:cs="仿宋"/>
          <w:b/>
          <w:sz w:val="24"/>
        </w:rPr>
        <w:t>2.0 合同生效</w:t>
      </w:r>
      <w:bookmarkEnd w:id="78"/>
      <w:bookmarkEnd w:id="79"/>
      <w:bookmarkEnd w:id="80"/>
    </w:p>
    <w:p w14:paraId="3F35F5EC">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09E8918">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A5427EC">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815CBCA">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48CD90CB">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0CAC801E">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FB63BAD">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2FD71EC4">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51C25EF1">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2C957FD5">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7ED5E183">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1D3A2A82">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                               电子邮箱：</w:t>
      </w:r>
    </w:p>
    <w:p w14:paraId="0908C0FE">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62D09F86">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17810365">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3D9B55C">
      <w:pPr>
        <w:widowControl/>
        <w:adjustRightInd/>
        <w:jc w:val="left"/>
        <w:rPr>
          <w:rFonts w:hint="eastAsia" w:ascii="仿宋" w:hAnsi="仿宋" w:eastAsia="仿宋" w:cs="仿宋"/>
          <w:b/>
          <w:sz w:val="24"/>
        </w:rPr>
      </w:pPr>
      <w:r>
        <w:rPr>
          <w:rFonts w:hint="eastAsia" w:ascii="仿宋" w:hAnsi="仿宋" w:eastAsia="仿宋" w:cs="仿宋"/>
          <w:b/>
        </w:rPr>
        <w:br w:type="page"/>
      </w:r>
    </w:p>
    <w:p w14:paraId="235D191C">
      <w:pPr>
        <w:pStyle w:val="26"/>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321D28A">
      <w:pPr>
        <w:spacing w:line="560" w:lineRule="exact"/>
        <w:ind w:firstLine="482" w:firstLineChars="200"/>
        <w:outlineLvl w:val="0"/>
        <w:rPr>
          <w:rFonts w:hint="eastAsia" w:ascii="仿宋" w:hAnsi="仿宋" w:eastAsia="仿宋" w:cs="仿宋"/>
          <w:b/>
          <w:sz w:val="24"/>
        </w:rPr>
      </w:pPr>
      <w:bookmarkStart w:id="81" w:name="_Toc14021"/>
      <w:bookmarkStart w:id="82" w:name="_Toc19680"/>
      <w:bookmarkStart w:id="83" w:name="_Toc31297"/>
      <w:bookmarkStart w:id="84" w:name="_Toc25079"/>
      <w:bookmarkStart w:id="85" w:name="_Toc5228"/>
      <w:r>
        <w:rPr>
          <w:rFonts w:hint="eastAsia" w:ascii="仿宋" w:hAnsi="仿宋" w:eastAsia="仿宋" w:cs="仿宋"/>
          <w:b/>
          <w:sz w:val="24"/>
        </w:rPr>
        <w:t>2.1 定义</w:t>
      </w:r>
      <w:bookmarkEnd w:id="81"/>
      <w:bookmarkEnd w:id="82"/>
      <w:bookmarkEnd w:id="83"/>
      <w:bookmarkEnd w:id="84"/>
      <w:bookmarkEnd w:id="85"/>
    </w:p>
    <w:p w14:paraId="10021AFB">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A1BE41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E9387B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C9A94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48C38D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ECDD8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8575C2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286AF287">
      <w:pPr>
        <w:spacing w:line="560" w:lineRule="exact"/>
        <w:ind w:firstLine="482" w:firstLineChars="200"/>
        <w:outlineLvl w:val="0"/>
        <w:rPr>
          <w:rFonts w:hint="eastAsia" w:ascii="仿宋" w:hAnsi="仿宋" w:eastAsia="仿宋" w:cs="仿宋"/>
          <w:b/>
          <w:sz w:val="24"/>
        </w:rPr>
      </w:pPr>
      <w:bookmarkStart w:id="86" w:name="_Toc3769"/>
      <w:bookmarkStart w:id="87" w:name="_Toc16752"/>
      <w:bookmarkStart w:id="88" w:name="_Toc31402"/>
      <w:bookmarkStart w:id="89" w:name="_Toc19539"/>
      <w:bookmarkStart w:id="90" w:name="_Toc23289"/>
      <w:r>
        <w:rPr>
          <w:rFonts w:hint="eastAsia" w:ascii="仿宋" w:hAnsi="仿宋" w:eastAsia="仿宋" w:cs="仿宋"/>
          <w:b/>
          <w:sz w:val="24"/>
        </w:rPr>
        <w:t>2.2 技术规范</w:t>
      </w:r>
      <w:bookmarkEnd w:id="86"/>
      <w:bookmarkEnd w:id="87"/>
      <w:bookmarkEnd w:id="88"/>
      <w:bookmarkEnd w:id="89"/>
      <w:bookmarkEnd w:id="90"/>
    </w:p>
    <w:p w14:paraId="1E837C17">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8E5CCFA">
      <w:pPr>
        <w:spacing w:line="560" w:lineRule="exact"/>
        <w:ind w:firstLine="482" w:firstLineChars="200"/>
        <w:outlineLvl w:val="0"/>
        <w:rPr>
          <w:rFonts w:hint="eastAsia" w:ascii="仿宋" w:hAnsi="仿宋" w:eastAsia="仿宋" w:cs="仿宋"/>
          <w:b/>
          <w:sz w:val="24"/>
        </w:rPr>
      </w:pPr>
      <w:bookmarkStart w:id="91" w:name="_Toc13673"/>
      <w:bookmarkStart w:id="92" w:name="_Toc12412"/>
      <w:bookmarkStart w:id="93" w:name="_Toc27945"/>
      <w:bookmarkStart w:id="94" w:name="_Toc9161"/>
      <w:bookmarkStart w:id="95" w:name="_Toc4133"/>
      <w:r>
        <w:rPr>
          <w:rFonts w:hint="eastAsia" w:ascii="仿宋" w:hAnsi="仿宋" w:eastAsia="仿宋" w:cs="仿宋"/>
          <w:b/>
          <w:sz w:val="24"/>
        </w:rPr>
        <w:t>2.3 知识产权</w:t>
      </w:r>
      <w:bookmarkEnd w:id="91"/>
      <w:bookmarkEnd w:id="92"/>
      <w:bookmarkEnd w:id="93"/>
      <w:bookmarkEnd w:id="94"/>
      <w:bookmarkEnd w:id="95"/>
    </w:p>
    <w:p w14:paraId="4126F6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A9E33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0165A40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4473196C">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B19A99B">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D06D780">
      <w:pPr>
        <w:spacing w:line="560" w:lineRule="exact"/>
        <w:ind w:firstLine="482" w:firstLineChars="200"/>
        <w:outlineLvl w:val="0"/>
        <w:rPr>
          <w:rFonts w:hint="eastAsia" w:ascii="仿宋" w:hAnsi="仿宋" w:eastAsia="仿宋" w:cs="仿宋"/>
          <w:b/>
          <w:sz w:val="24"/>
        </w:rPr>
      </w:pPr>
      <w:bookmarkStart w:id="96" w:name="_Toc15447"/>
      <w:bookmarkStart w:id="97" w:name="_Toc22011"/>
      <w:bookmarkStart w:id="98" w:name="_Toc32670"/>
      <w:bookmarkStart w:id="99" w:name="_Toc31233"/>
      <w:bookmarkStart w:id="100" w:name="_Toc26555"/>
      <w:r>
        <w:rPr>
          <w:rFonts w:hint="eastAsia" w:ascii="仿宋" w:hAnsi="仿宋" w:eastAsia="仿宋" w:cs="仿宋"/>
          <w:b/>
          <w:sz w:val="24"/>
        </w:rPr>
        <w:t>2.5 结算方式和付款条件</w:t>
      </w:r>
      <w:bookmarkEnd w:id="96"/>
      <w:bookmarkEnd w:id="97"/>
      <w:bookmarkEnd w:id="98"/>
      <w:bookmarkEnd w:id="99"/>
      <w:bookmarkEnd w:id="100"/>
    </w:p>
    <w:p w14:paraId="3A6AE136">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8A3FD15">
      <w:pPr>
        <w:spacing w:line="560" w:lineRule="exact"/>
        <w:ind w:firstLine="482" w:firstLineChars="200"/>
        <w:outlineLvl w:val="0"/>
        <w:rPr>
          <w:rFonts w:hint="eastAsia" w:ascii="仿宋" w:hAnsi="仿宋" w:eastAsia="仿宋" w:cs="仿宋"/>
          <w:b/>
          <w:sz w:val="24"/>
        </w:rPr>
      </w:pPr>
      <w:bookmarkStart w:id="101" w:name="_Toc16163"/>
      <w:bookmarkStart w:id="102" w:name="_Toc30507"/>
      <w:bookmarkStart w:id="103" w:name="_Toc18990"/>
      <w:bookmarkStart w:id="104" w:name="_Toc13154"/>
      <w:bookmarkStart w:id="105" w:name="_Toc13467"/>
      <w:r>
        <w:rPr>
          <w:rFonts w:hint="eastAsia" w:ascii="仿宋" w:hAnsi="仿宋" w:eastAsia="仿宋" w:cs="仿宋"/>
          <w:b/>
          <w:sz w:val="24"/>
        </w:rPr>
        <w:t>2.6 技术资料和保密义务</w:t>
      </w:r>
      <w:bookmarkEnd w:id="101"/>
      <w:bookmarkEnd w:id="102"/>
      <w:bookmarkEnd w:id="103"/>
      <w:bookmarkEnd w:id="104"/>
      <w:bookmarkEnd w:id="105"/>
    </w:p>
    <w:p w14:paraId="5CB853A8">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85F5A65">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7601B4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25E27E9">
      <w:pPr>
        <w:spacing w:line="560" w:lineRule="exact"/>
        <w:ind w:firstLine="482" w:firstLineChars="200"/>
        <w:outlineLvl w:val="0"/>
        <w:rPr>
          <w:rFonts w:hint="eastAsia" w:ascii="仿宋" w:hAnsi="仿宋" w:eastAsia="仿宋" w:cs="仿宋"/>
          <w:b/>
          <w:sz w:val="24"/>
        </w:rPr>
      </w:pPr>
      <w:bookmarkStart w:id="106" w:name="_Toc19069"/>
      <w:r>
        <w:rPr>
          <w:rFonts w:hint="eastAsia" w:ascii="仿宋" w:hAnsi="仿宋" w:eastAsia="仿宋" w:cs="仿宋"/>
          <w:b/>
          <w:sz w:val="24"/>
        </w:rPr>
        <w:t>2.7 质量保证</w:t>
      </w:r>
      <w:bookmarkEnd w:id="106"/>
    </w:p>
    <w:p w14:paraId="5D7B6256">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1FC7297">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2D3264DA">
      <w:pPr>
        <w:spacing w:line="560" w:lineRule="exact"/>
        <w:ind w:firstLine="482" w:firstLineChars="200"/>
        <w:outlineLvl w:val="0"/>
        <w:rPr>
          <w:rFonts w:hint="eastAsia" w:ascii="仿宋" w:hAnsi="仿宋" w:eastAsia="仿宋" w:cs="仿宋"/>
          <w:b/>
          <w:sz w:val="24"/>
        </w:rPr>
      </w:pPr>
      <w:bookmarkStart w:id="107" w:name="_Toc22267"/>
      <w:r>
        <w:rPr>
          <w:rFonts w:hint="eastAsia" w:ascii="仿宋" w:hAnsi="仿宋" w:eastAsia="仿宋" w:cs="仿宋"/>
          <w:b/>
          <w:sz w:val="24"/>
        </w:rPr>
        <w:t>2.8 延迟履行</w:t>
      </w:r>
      <w:bookmarkEnd w:id="107"/>
    </w:p>
    <w:p w14:paraId="0C488CF0">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1239BB3">
      <w:pPr>
        <w:spacing w:line="560" w:lineRule="exact"/>
        <w:ind w:firstLine="482" w:firstLineChars="200"/>
        <w:outlineLvl w:val="0"/>
        <w:rPr>
          <w:rFonts w:hint="eastAsia" w:ascii="仿宋" w:hAnsi="仿宋" w:eastAsia="仿宋" w:cs="仿宋"/>
          <w:b/>
          <w:sz w:val="24"/>
        </w:rPr>
      </w:pPr>
      <w:bookmarkStart w:id="108" w:name="_Toc10611"/>
      <w:r>
        <w:rPr>
          <w:rFonts w:hint="eastAsia" w:ascii="仿宋" w:hAnsi="仿宋" w:eastAsia="仿宋" w:cs="仿宋"/>
          <w:b/>
          <w:sz w:val="24"/>
        </w:rPr>
        <w:t>2.9 合同变更</w:t>
      </w:r>
      <w:bookmarkEnd w:id="108"/>
    </w:p>
    <w:p w14:paraId="598DBD4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C42C488">
      <w:pPr>
        <w:spacing w:line="560" w:lineRule="exact"/>
        <w:ind w:firstLine="482" w:firstLineChars="200"/>
        <w:outlineLvl w:val="0"/>
        <w:rPr>
          <w:rFonts w:hint="eastAsia" w:ascii="仿宋" w:hAnsi="仿宋" w:eastAsia="仿宋" w:cs="仿宋"/>
          <w:b/>
          <w:sz w:val="24"/>
        </w:rPr>
      </w:pPr>
      <w:bookmarkStart w:id="109" w:name="_Toc23368"/>
      <w:bookmarkStart w:id="110" w:name="_Toc10663"/>
      <w:bookmarkStart w:id="111" w:name="_Toc26689"/>
      <w:bookmarkStart w:id="112" w:name="_Toc42"/>
      <w:bookmarkStart w:id="113" w:name="_Toc21830"/>
      <w:r>
        <w:rPr>
          <w:rFonts w:hint="eastAsia" w:ascii="仿宋" w:hAnsi="仿宋" w:eastAsia="仿宋" w:cs="仿宋"/>
          <w:b/>
          <w:sz w:val="24"/>
        </w:rPr>
        <w:t>2.10 合同转让和分包</w:t>
      </w:r>
      <w:bookmarkEnd w:id="109"/>
      <w:bookmarkEnd w:id="110"/>
      <w:bookmarkEnd w:id="111"/>
      <w:bookmarkEnd w:id="112"/>
      <w:bookmarkEnd w:id="113"/>
    </w:p>
    <w:p w14:paraId="2D68BB44">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4E46BB5">
      <w:pPr>
        <w:spacing w:line="560" w:lineRule="exact"/>
        <w:ind w:firstLine="482" w:firstLineChars="200"/>
        <w:outlineLvl w:val="0"/>
        <w:rPr>
          <w:rFonts w:hint="eastAsia" w:ascii="仿宋" w:hAnsi="仿宋" w:eastAsia="仿宋" w:cs="仿宋"/>
          <w:b/>
          <w:sz w:val="24"/>
        </w:rPr>
      </w:pPr>
      <w:bookmarkStart w:id="114" w:name="_Toc25571"/>
      <w:bookmarkStart w:id="115" w:name="_Toc32494"/>
      <w:bookmarkStart w:id="116" w:name="_Toc26633"/>
      <w:bookmarkStart w:id="117" w:name="_Toc14371"/>
      <w:bookmarkStart w:id="118" w:name="_Toc4720"/>
      <w:r>
        <w:rPr>
          <w:rFonts w:hint="eastAsia" w:ascii="仿宋" w:hAnsi="仿宋" w:eastAsia="仿宋" w:cs="仿宋"/>
          <w:b/>
          <w:sz w:val="24"/>
        </w:rPr>
        <w:t>2.11 不可抗力</w:t>
      </w:r>
      <w:bookmarkEnd w:id="114"/>
      <w:bookmarkEnd w:id="115"/>
      <w:bookmarkEnd w:id="116"/>
      <w:bookmarkEnd w:id="117"/>
      <w:bookmarkEnd w:id="118"/>
    </w:p>
    <w:p w14:paraId="3018D94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96E6D5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6C025A6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F427C6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AF310E9">
      <w:pPr>
        <w:spacing w:line="560" w:lineRule="exact"/>
        <w:ind w:firstLine="482" w:firstLineChars="200"/>
        <w:outlineLvl w:val="0"/>
        <w:rPr>
          <w:rFonts w:hint="eastAsia" w:ascii="仿宋" w:hAnsi="仿宋" w:eastAsia="仿宋" w:cs="仿宋"/>
          <w:b/>
          <w:sz w:val="24"/>
        </w:rPr>
      </w:pPr>
      <w:bookmarkStart w:id="119" w:name="_Toc3638"/>
      <w:bookmarkStart w:id="120" w:name="_Toc23854"/>
      <w:bookmarkStart w:id="121" w:name="_Toc25783"/>
      <w:bookmarkStart w:id="122" w:name="_Toc24465"/>
      <w:bookmarkStart w:id="123" w:name="_Toc14115"/>
      <w:r>
        <w:rPr>
          <w:rFonts w:hint="eastAsia" w:ascii="仿宋" w:hAnsi="仿宋" w:eastAsia="仿宋" w:cs="仿宋"/>
          <w:b/>
          <w:sz w:val="24"/>
        </w:rPr>
        <w:t>2.12 税费</w:t>
      </w:r>
      <w:bookmarkEnd w:id="119"/>
      <w:bookmarkEnd w:id="120"/>
      <w:bookmarkEnd w:id="121"/>
      <w:bookmarkEnd w:id="122"/>
      <w:bookmarkEnd w:id="123"/>
    </w:p>
    <w:p w14:paraId="366E33DD">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9AC07A4">
      <w:pPr>
        <w:spacing w:line="560" w:lineRule="exact"/>
        <w:ind w:firstLine="482" w:firstLineChars="200"/>
        <w:outlineLvl w:val="0"/>
        <w:rPr>
          <w:rFonts w:hint="eastAsia" w:ascii="仿宋" w:hAnsi="仿宋" w:eastAsia="仿宋" w:cs="仿宋"/>
          <w:b/>
          <w:sz w:val="24"/>
        </w:rPr>
      </w:pPr>
      <w:bookmarkStart w:id="124" w:name="_Toc25525"/>
      <w:bookmarkStart w:id="125" w:name="_Toc14814"/>
      <w:bookmarkStart w:id="126" w:name="_Toc30105"/>
      <w:bookmarkStart w:id="127" w:name="_Toc26883"/>
      <w:bookmarkStart w:id="128" w:name="_Toc7315"/>
      <w:r>
        <w:rPr>
          <w:rFonts w:hint="eastAsia" w:ascii="仿宋" w:hAnsi="仿宋" w:eastAsia="仿宋" w:cs="仿宋"/>
          <w:b/>
          <w:sz w:val="24"/>
        </w:rPr>
        <w:t>2.13 乙方破产</w:t>
      </w:r>
      <w:bookmarkEnd w:id="124"/>
      <w:bookmarkEnd w:id="125"/>
      <w:bookmarkEnd w:id="126"/>
      <w:bookmarkEnd w:id="127"/>
      <w:bookmarkEnd w:id="128"/>
    </w:p>
    <w:p w14:paraId="206E9F9B">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6E0A38">
      <w:pPr>
        <w:spacing w:line="560" w:lineRule="exact"/>
        <w:ind w:firstLine="482" w:firstLineChars="200"/>
        <w:outlineLvl w:val="0"/>
        <w:rPr>
          <w:rFonts w:hint="eastAsia" w:ascii="仿宋" w:hAnsi="仿宋" w:eastAsia="仿宋" w:cs="仿宋"/>
          <w:b/>
          <w:sz w:val="24"/>
        </w:rPr>
      </w:pPr>
      <w:bookmarkStart w:id="129" w:name="_Toc2016"/>
      <w:bookmarkStart w:id="130" w:name="_Toc1123"/>
      <w:bookmarkStart w:id="131" w:name="_Toc23323"/>
      <w:r>
        <w:rPr>
          <w:rFonts w:hint="eastAsia" w:ascii="仿宋" w:hAnsi="仿宋" w:eastAsia="仿宋" w:cs="仿宋"/>
          <w:b/>
          <w:sz w:val="24"/>
        </w:rPr>
        <w:t>2.14 合同中止、终止</w:t>
      </w:r>
      <w:bookmarkEnd w:id="129"/>
      <w:bookmarkEnd w:id="130"/>
      <w:bookmarkEnd w:id="131"/>
    </w:p>
    <w:p w14:paraId="6856F24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040BD3C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51F27074">
      <w:pPr>
        <w:spacing w:line="560" w:lineRule="exact"/>
        <w:ind w:firstLine="482" w:firstLineChars="200"/>
        <w:outlineLvl w:val="0"/>
        <w:rPr>
          <w:rFonts w:hint="eastAsia" w:ascii="仿宋" w:hAnsi="仿宋" w:eastAsia="仿宋" w:cs="仿宋"/>
          <w:b/>
          <w:sz w:val="24"/>
        </w:rPr>
      </w:pPr>
      <w:bookmarkStart w:id="132" w:name="_Toc1969"/>
      <w:bookmarkStart w:id="133" w:name="_Toc14525"/>
      <w:bookmarkStart w:id="134" w:name="_Toc17363"/>
      <w:r>
        <w:rPr>
          <w:rFonts w:hint="eastAsia" w:ascii="仿宋" w:hAnsi="仿宋" w:eastAsia="仿宋" w:cs="仿宋"/>
          <w:b/>
          <w:sz w:val="24"/>
        </w:rPr>
        <w:t>2.15 检验和验收</w:t>
      </w:r>
      <w:bookmarkEnd w:id="132"/>
      <w:bookmarkEnd w:id="133"/>
      <w:bookmarkEnd w:id="134"/>
    </w:p>
    <w:p w14:paraId="7F7610D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730BAFD7">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39ADD8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1707353">
      <w:pPr>
        <w:spacing w:line="560" w:lineRule="exact"/>
        <w:ind w:firstLine="482" w:firstLineChars="200"/>
        <w:outlineLvl w:val="0"/>
        <w:rPr>
          <w:rFonts w:hint="eastAsia" w:ascii="仿宋" w:hAnsi="仿宋" w:eastAsia="仿宋" w:cs="仿宋"/>
          <w:b/>
          <w:sz w:val="24"/>
        </w:rPr>
      </w:pPr>
      <w:bookmarkStart w:id="135" w:name="_Toc2308"/>
      <w:bookmarkStart w:id="136" w:name="_Toc9808"/>
      <w:bookmarkStart w:id="137" w:name="_Toc25198"/>
      <w:bookmarkStart w:id="138" w:name="_Toc31892"/>
      <w:bookmarkStart w:id="139" w:name="_Toc12666"/>
      <w:r>
        <w:rPr>
          <w:rFonts w:hint="eastAsia" w:ascii="仿宋" w:hAnsi="仿宋" w:eastAsia="仿宋" w:cs="仿宋"/>
          <w:b/>
          <w:sz w:val="24"/>
        </w:rPr>
        <w:t>2.16 通知和送达</w:t>
      </w:r>
      <w:bookmarkEnd w:id="135"/>
      <w:bookmarkEnd w:id="136"/>
      <w:bookmarkEnd w:id="137"/>
      <w:bookmarkEnd w:id="138"/>
      <w:bookmarkEnd w:id="139"/>
    </w:p>
    <w:p w14:paraId="2DB61911">
      <w:pPr>
        <w:spacing w:line="560" w:lineRule="exact"/>
        <w:ind w:firstLine="480" w:firstLineChars="200"/>
        <w:rPr>
          <w:rFonts w:hint="eastAsia" w:ascii="仿宋" w:hAnsi="仿宋" w:eastAsia="仿宋" w:cs="仿宋"/>
          <w:sz w:val="24"/>
        </w:rPr>
      </w:pPr>
      <w:bookmarkStart w:id="140" w:name="_Toc27674"/>
      <w:bookmarkStart w:id="141" w:name="_Toc18401"/>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D2E03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14:paraId="605E2640">
      <w:pPr>
        <w:spacing w:line="560" w:lineRule="exact"/>
        <w:ind w:firstLine="482" w:firstLineChars="200"/>
        <w:outlineLvl w:val="0"/>
        <w:rPr>
          <w:rFonts w:hint="eastAsia" w:ascii="仿宋" w:hAnsi="仿宋" w:eastAsia="仿宋" w:cs="仿宋"/>
          <w:b/>
          <w:sz w:val="24"/>
        </w:rPr>
      </w:pPr>
      <w:bookmarkStart w:id="142" w:name="_Toc27644"/>
      <w:bookmarkStart w:id="143" w:name="_Toc12254"/>
      <w:bookmarkStart w:id="144" w:name="_Toc20808"/>
      <w:bookmarkStart w:id="145" w:name="_Toc28906"/>
      <w:bookmarkStart w:id="146" w:name="_Toc5063"/>
      <w:r>
        <w:rPr>
          <w:rFonts w:hint="eastAsia" w:ascii="仿宋" w:hAnsi="仿宋" w:eastAsia="仿宋" w:cs="仿宋"/>
          <w:b/>
          <w:sz w:val="24"/>
        </w:rPr>
        <w:t>2.17 合同使用的文字和适用的法律</w:t>
      </w:r>
      <w:bookmarkEnd w:id="142"/>
      <w:bookmarkEnd w:id="143"/>
      <w:bookmarkEnd w:id="144"/>
      <w:bookmarkEnd w:id="145"/>
      <w:bookmarkEnd w:id="146"/>
    </w:p>
    <w:p w14:paraId="53B9413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57E3F1F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CC72A36">
      <w:pPr>
        <w:spacing w:line="560" w:lineRule="exact"/>
        <w:ind w:firstLine="482" w:firstLineChars="200"/>
        <w:outlineLvl w:val="0"/>
        <w:rPr>
          <w:rFonts w:hint="eastAsia" w:ascii="仿宋" w:hAnsi="仿宋" w:eastAsia="仿宋" w:cs="仿宋"/>
          <w:b/>
          <w:sz w:val="24"/>
        </w:rPr>
      </w:pPr>
      <w:bookmarkStart w:id="147" w:name="_Toc18540"/>
      <w:bookmarkStart w:id="148" w:name="_Toc30599"/>
      <w:bookmarkStart w:id="149" w:name="_Toc4355"/>
      <w:r>
        <w:rPr>
          <w:rFonts w:hint="eastAsia" w:ascii="仿宋" w:hAnsi="仿宋" w:eastAsia="仿宋" w:cs="仿宋"/>
          <w:b/>
          <w:sz w:val="24"/>
        </w:rPr>
        <w:t>2.18 计量单位</w:t>
      </w:r>
      <w:bookmarkEnd w:id="147"/>
      <w:bookmarkEnd w:id="148"/>
      <w:bookmarkEnd w:id="149"/>
    </w:p>
    <w:p w14:paraId="6064B9F5">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587350E">
      <w:pPr>
        <w:spacing w:line="560" w:lineRule="exact"/>
        <w:ind w:firstLine="482" w:firstLineChars="200"/>
        <w:outlineLvl w:val="0"/>
        <w:rPr>
          <w:rFonts w:hint="eastAsia" w:ascii="仿宋" w:hAnsi="仿宋" w:eastAsia="仿宋" w:cs="仿宋"/>
          <w:b/>
          <w:sz w:val="24"/>
        </w:rPr>
      </w:pPr>
      <w:bookmarkStart w:id="150" w:name="_Toc487900373"/>
      <w:bookmarkStart w:id="151" w:name="_Toc18567"/>
      <w:bookmarkStart w:id="152" w:name="_Toc10330"/>
      <w:bookmarkStart w:id="153" w:name="_Toc12773"/>
      <w:bookmarkStart w:id="154" w:name="_Toc279701263"/>
      <w:bookmarkStart w:id="155" w:name="_Toc259093692"/>
      <w:r>
        <w:rPr>
          <w:rFonts w:hint="eastAsia" w:ascii="仿宋" w:hAnsi="仿宋" w:eastAsia="仿宋" w:cs="仿宋"/>
          <w:b/>
          <w:sz w:val="24"/>
        </w:rPr>
        <w:t>2.19 合同使用的文字和适用的法律</w:t>
      </w:r>
      <w:bookmarkEnd w:id="150"/>
      <w:bookmarkEnd w:id="151"/>
      <w:bookmarkEnd w:id="152"/>
      <w:bookmarkEnd w:id="153"/>
      <w:bookmarkEnd w:id="154"/>
      <w:bookmarkEnd w:id="155"/>
    </w:p>
    <w:p w14:paraId="0634715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31D781F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444138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05CE519B">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554192C4">
      <w:pPr>
        <w:spacing w:line="440" w:lineRule="atLeast"/>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56" w:name="_Toc331685784"/>
      <w:r>
        <w:rPr>
          <w:rFonts w:hint="eastAsia" w:ascii="仿宋" w:hAnsi="仿宋" w:eastAsia="仿宋" w:cs="仿宋"/>
          <w:b/>
          <w:sz w:val="24"/>
        </w:rPr>
        <w:t xml:space="preserve"> 第三部分  合同专用条款</w:t>
      </w:r>
    </w:p>
    <w:p w14:paraId="52A30AD5">
      <w:pPr>
        <w:spacing w:line="440" w:lineRule="atLeas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27C3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A8B9EC">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785A3332">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48E3D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48F12">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3E3DEB3F">
            <w:pPr>
              <w:spacing w:line="360" w:lineRule="auto"/>
              <w:rPr>
                <w:rFonts w:hint="eastAsia" w:ascii="仿宋" w:hAnsi="仿宋" w:eastAsia="仿宋" w:cs="仿宋"/>
                <w:sz w:val="24"/>
              </w:rPr>
            </w:pPr>
          </w:p>
        </w:tc>
      </w:tr>
      <w:tr w14:paraId="1ED29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043F0D">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197F2ED1">
            <w:pPr>
              <w:spacing w:line="360" w:lineRule="auto"/>
              <w:rPr>
                <w:rFonts w:hint="eastAsia" w:ascii="仿宋" w:hAnsi="仿宋" w:eastAsia="仿宋" w:cs="仿宋"/>
                <w:sz w:val="24"/>
              </w:rPr>
            </w:pPr>
          </w:p>
        </w:tc>
      </w:tr>
      <w:tr w14:paraId="229FD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075709">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098306AA">
            <w:pPr>
              <w:spacing w:line="360" w:lineRule="auto"/>
              <w:rPr>
                <w:rFonts w:hint="eastAsia" w:ascii="仿宋" w:hAnsi="仿宋" w:eastAsia="仿宋" w:cs="仿宋"/>
                <w:sz w:val="24"/>
              </w:rPr>
            </w:pPr>
          </w:p>
        </w:tc>
      </w:tr>
      <w:tr w14:paraId="65C1B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5BE21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430C948A">
            <w:pPr>
              <w:spacing w:line="360" w:lineRule="auto"/>
              <w:rPr>
                <w:rFonts w:hint="eastAsia" w:ascii="仿宋" w:hAnsi="仿宋" w:eastAsia="仿宋" w:cs="仿宋"/>
                <w:sz w:val="24"/>
              </w:rPr>
            </w:pPr>
          </w:p>
        </w:tc>
      </w:tr>
      <w:tr w14:paraId="05213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334E1F">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6117599C">
            <w:pPr>
              <w:spacing w:line="360" w:lineRule="auto"/>
              <w:rPr>
                <w:rFonts w:hint="eastAsia" w:ascii="仿宋" w:hAnsi="仿宋" w:eastAsia="仿宋" w:cs="仿宋"/>
                <w:sz w:val="24"/>
              </w:rPr>
            </w:pPr>
          </w:p>
        </w:tc>
      </w:tr>
      <w:tr w14:paraId="2D0C9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762F49">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06DC29F7">
            <w:pPr>
              <w:spacing w:line="360" w:lineRule="auto"/>
              <w:rPr>
                <w:rFonts w:hint="eastAsia" w:ascii="仿宋" w:hAnsi="仿宋" w:eastAsia="仿宋" w:cs="仿宋"/>
                <w:sz w:val="24"/>
              </w:rPr>
            </w:pPr>
          </w:p>
        </w:tc>
      </w:tr>
      <w:tr w14:paraId="5A1E4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6B490A">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6F57EB2F">
            <w:pPr>
              <w:spacing w:line="360" w:lineRule="auto"/>
              <w:rPr>
                <w:rFonts w:hint="eastAsia" w:ascii="仿宋" w:hAnsi="仿宋" w:eastAsia="仿宋" w:cs="仿宋"/>
                <w:sz w:val="24"/>
              </w:rPr>
            </w:pPr>
          </w:p>
        </w:tc>
      </w:tr>
      <w:tr w14:paraId="07CD3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0B0CA0">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38FBA47B">
            <w:pPr>
              <w:spacing w:line="360" w:lineRule="auto"/>
              <w:rPr>
                <w:rFonts w:hint="eastAsia" w:ascii="仿宋" w:hAnsi="仿宋" w:eastAsia="仿宋" w:cs="仿宋"/>
                <w:sz w:val="24"/>
              </w:rPr>
            </w:pPr>
          </w:p>
        </w:tc>
      </w:tr>
      <w:tr w14:paraId="7BF7E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49E7FB">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54BAE080">
            <w:pPr>
              <w:spacing w:line="360" w:lineRule="auto"/>
              <w:rPr>
                <w:rFonts w:hint="eastAsia" w:ascii="仿宋" w:hAnsi="仿宋" w:eastAsia="仿宋" w:cs="仿宋"/>
                <w:sz w:val="24"/>
              </w:rPr>
            </w:pPr>
          </w:p>
        </w:tc>
      </w:tr>
      <w:tr w14:paraId="0A0EA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00CBB5">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00F397A6">
            <w:pPr>
              <w:spacing w:line="360" w:lineRule="auto"/>
              <w:rPr>
                <w:rFonts w:hint="eastAsia" w:ascii="仿宋" w:hAnsi="仿宋" w:eastAsia="仿宋" w:cs="仿宋"/>
                <w:sz w:val="24"/>
              </w:rPr>
            </w:pPr>
          </w:p>
        </w:tc>
      </w:tr>
      <w:tr w14:paraId="65C0D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C0C60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18541E6F">
            <w:pPr>
              <w:spacing w:line="360" w:lineRule="auto"/>
              <w:rPr>
                <w:rFonts w:hint="eastAsia" w:ascii="仿宋" w:hAnsi="仿宋" w:eastAsia="仿宋" w:cs="仿宋"/>
                <w:sz w:val="24"/>
              </w:rPr>
            </w:pPr>
          </w:p>
        </w:tc>
      </w:tr>
      <w:tr w14:paraId="0F388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17F8F7">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3CCE4672">
            <w:pPr>
              <w:spacing w:line="360" w:lineRule="auto"/>
              <w:rPr>
                <w:rFonts w:hint="eastAsia" w:ascii="仿宋" w:hAnsi="仿宋" w:eastAsia="仿宋" w:cs="仿宋"/>
                <w:sz w:val="24"/>
              </w:rPr>
            </w:pPr>
          </w:p>
        </w:tc>
      </w:tr>
      <w:tr w14:paraId="145FC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B51EC8">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0FDBDE40">
            <w:pPr>
              <w:spacing w:line="360" w:lineRule="auto"/>
              <w:rPr>
                <w:rFonts w:hint="eastAsia" w:ascii="仿宋" w:hAnsi="仿宋" w:eastAsia="仿宋" w:cs="仿宋"/>
                <w:sz w:val="24"/>
              </w:rPr>
            </w:pPr>
          </w:p>
        </w:tc>
      </w:tr>
      <w:tr w14:paraId="2777A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D939B6">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1361C651">
            <w:pPr>
              <w:spacing w:line="360" w:lineRule="auto"/>
              <w:rPr>
                <w:rFonts w:hint="eastAsia" w:ascii="仿宋" w:hAnsi="仿宋" w:eastAsia="仿宋" w:cs="仿宋"/>
                <w:sz w:val="24"/>
              </w:rPr>
            </w:pPr>
          </w:p>
        </w:tc>
      </w:tr>
      <w:tr w14:paraId="78989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E26C17">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64F0DEE3">
            <w:pPr>
              <w:spacing w:line="360" w:lineRule="auto"/>
              <w:rPr>
                <w:rFonts w:hint="eastAsia" w:ascii="仿宋" w:hAnsi="仿宋" w:eastAsia="仿宋" w:cs="仿宋"/>
                <w:sz w:val="24"/>
              </w:rPr>
            </w:pPr>
          </w:p>
        </w:tc>
      </w:tr>
      <w:tr w14:paraId="7F00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23F31C">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21E194C3">
            <w:pPr>
              <w:spacing w:line="360" w:lineRule="auto"/>
              <w:ind w:left="-420" w:leftChars="-200" w:right="-420" w:rightChars="-200" w:firstLine="480" w:firstLineChars="200"/>
              <w:rPr>
                <w:rFonts w:hint="eastAsia" w:ascii="仿宋" w:hAnsi="仿宋" w:eastAsia="仿宋" w:cs="仿宋"/>
                <w:sz w:val="24"/>
              </w:rPr>
            </w:pPr>
          </w:p>
        </w:tc>
      </w:tr>
      <w:tr w14:paraId="51478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7AB599">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4F44D04F">
            <w:pPr>
              <w:spacing w:line="360" w:lineRule="auto"/>
              <w:ind w:left="-420" w:leftChars="-200" w:right="-420" w:rightChars="-200" w:firstLine="480" w:firstLineChars="200"/>
              <w:rPr>
                <w:rFonts w:hint="eastAsia" w:ascii="仿宋" w:hAnsi="仿宋" w:eastAsia="仿宋" w:cs="仿宋"/>
                <w:sz w:val="24"/>
              </w:rPr>
            </w:pPr>
          </w:p>
        </w:tc>
      </w:tr>
      <w:tr w14:paraId="703BC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61F734">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72EECCDC">
            <w:pPr>
              <w:spacing w:line="360" w:lineRule="auto"/>
              <w:rPr>
                <w:rFonts w:hint="eastAsia" w:ascii="仿宋" w:hAnsi="仿宋" w:eastAsia="仿宋" w:cs="仿宋"/>
                <w:sz w:val="24"/>
              </w:rPr>
            </w:pPr>
          </w:p>
        </w:tc>
      </w:tr>
      <w:tr w14:paraId="1C07A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48F4062">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421CF3E8">
            <w:pPr>
              <w:spacing w:line="360" w:lineRule="auto"/>
              <w:rPr>
                <w:rFonts w:hint="eastAsia" w:ascii="仿宋" w:hAnsi="仿宋" w:eastAsia="仿宋" w:cs="仿宋"/>
                <w:sz w:val="24"/>
              </w:rPr>
            </w:pPr>
          </w:p>
        </w:tc>
      </w:tr>
      <w:tr w14:paraId="3B029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CACDAF">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2293E40F">
            <w:pPr>
              <w:spacing w:line="360" w:lineRule="auto"/>
              <w:rPr>
                <w:rFonts w:hint="eastAsia" w:ascii="仿宋" w:hAnsi="仿宋" w:eastAsia="仿宋" w:cs="仿宋"/>
                <w:sz w:val="24"/>
              </w:rPr>
            </w:pPr>
          </w:p>
        </w:tc>
      </w:tr>
      <w:tr w14:paraId="7D400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D2DE2A">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69B8EC1D">
            <w:pPr>
              <w:spacing w:line="360" w:lineRule="auto"/>
              <w:rPr>
                <w:rFonts w:hint="eastAsia" w:ascii="仿宋" w:hAnsi="仿宋" w:eastAsia="仿宋" w:cs="仿宋"/>
                <w:sz w:val="24"/>
              </w:rPr>
            </w:pPr>
          </w:p>
        </w:tc>
      </w:tr>
      <w:tr w14:paraId="2B001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0E3CF5A">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6C8EA434">
            <w:pPr>
              <w:spacing w:line="360" w:lineRule="auto"/>
              <w:rPr>
                <w:rFonts w:hint="eastAsia" w:ascii="仿宋" w:hAnsi="仿宋" w:eastAsia="仿宋" w:cs="仿宋"/>
                <w:sz w:val="24"/>
              </w:rPr>
            </w:pPr>
          </w:p>
        </w:tc>
      </w:tr>
    </w:tbl>
    <w:p w14:paraId="6C9DF8A9">
      <w:pPr>
        <w:spacing w:line="360" w:lineRule="auto"/>
        <w:ind w:left="-420" w:leftChars="-200" w:right="-420" w:rightChars="-200" w:firstLine="480" w:firstLineChars="200"/>
        <w:rPr>
          <w:rFonts w:hint="eastAsia" w:ascii="仿宋" w:hAnsi="仿宋" w:eastAsia="仿宋" w:cs="仿宋"/>
          <w:sz w:val="24"/>
        </w:rPr>
      </w:pPr>
    </w:p>
    <w:bookmarkEnd w:id="156"/>
    <w:p w14:paraId="16579015">
      <w:pPr>
        <w:rPr>
          <w:rFonts w:hint="eastAsia" w:ascii="仿宋" w:hAnsi="仿宋" w:eastAsia="仿宋" w:cs="仿宋"/>
          <w:b/>
          <w:sz w:val="36"/>
          <w:szCs w:val="36"/>
        </w:rPr>
      </w:pPr>
    </w:p>
    <w:p w14:paraId="6B86E34E">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E330EA4">
      <w:pPr>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1、评标方法：</w:t>
      </w:r>
    </w:p>
    <w:p w14:paraId="47644E81">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7DA6241">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B8308AE">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326AEEE">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w:t>
      </w:r>
      <w:r>
        <w:rPr>
          <w:rFonts w:hint="eastAsia" w:ascii="仿宋" w:hAnsi="仿宋" w:eastAsia="仿宋" w:cs="仿宋"/>
          <w:sz w:val="24"/>
        </w:rPr>
        <w:t>分，价格分</w:t>
      </w:r>
      <w:r>
        <w:rPr>
          <w:rFonts w:hint="eastAsia" w:ascii="仿宋" w:hAnsi="仿宋" w:eastAsia="仿宋" w:cs="仿宋"/>
          <w:sz w:val="24"/>
          <w:u w:val="single"/>
        </w:rPr>
        <w:t xml:space="preserve"> 20</w:t>
      </w:r>
      <w:r>
        <w:rPr>
          <w:rFonts w:hint="eastAsia" w:ascii="仿宋" w:hAnsi="仿宋" w:eastAsia="仿宋" w:cs="仿宋"/>
          <w:sz w:val="24"/>
        </w:rPr>
        <w:t>分。评分依下述所列为评标打分依据，分值如下（计算分值时，按其算术平均值保留小数2位）。</w:t>
      </w:r>
    </w:p>
    <w:p w14:paraId="674A50D7">
      <w:pPr>
        <w:spacing w:line="440" w:lineRule="exact"/>
        <w:ind w:firstLine="482" w:firstLineChars="200"/>
        <w:rPr>
          <w:rFonts w:hint="eastAsia" w:ascii="仿宋" w:hAnsi="仿宋" w:eastAsia="仿宋" w:cs="仿宋"/>
          <w:b/>
          <w:b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80</w:t>
      </w:r>
      <w:r>
        <w:rPr>
          <w:rFonts w:hint="eastAsia" w:ascii="仿宋" w:hAnsi="仿宋" w:eastAsia="仿宋" w:cs="仿宋"/>
          <w:b/>
          <w:bCs/>
          <w:iCs/>
          <w:sz w:val="24"/>
        </w:rPr>
        <w:t>分）</w:t>
      </w:r>
    </w:p>
    <w:p w14:paraId="2D0E7E8A">
      <w:pPr>
        <w:snapToGrid w:val="0"/>
        <w:spacing w:line="440" w:lineRule="exact"/>
        <w:rPr>
          <w:rFonts w:ascii="仿宋" w:hAnsi="仿宋" w:eastAsia="仿宋" w:cs="仿宋"/>
          <w:b/>
          <w:bCs/>
          <w:iCs/>
          <w:sz w:val="24"/>
        </w:rPr>
      </w:pP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308"/>
        <w:gridCol w:w="815"/>
        <w:gridCol w:w="6566"/>
      </w:tblGrid>
      <w:tr w14:paraId="741A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Align w:val="center"/>
          </w:tcPr>
          <w:p w14:paraId="339240F4">
            <w:pPr>
              <w:widowControl/>
              <w:tabs>
                <w:tab w:val="left" w:pos="420"/>
              </w:tabs>
              <w:spacing w:line="360" w:lineRule="auto"/>
              <w:jc w:val="center"/>
              <w:rPr>
                <w:rFonts w:hint="eastAsia" w:ascii="仿宋" w:hAnsi="仿宋" w:eastAsia="仿宋" w:cs="仿宋"/>
                <w:kern w:val="0"/>
                <w:sz w:val="24"/>
              </w:rPr>
            </w:pPr>
            <w:r>
              <w:rPr>
                <w:rFonts w:hint="eastAsia" w:ascii="仿宋" w:hAnsi="仿宋" w:eastAsia="仿宋" w:cs="仿宋"/>
                <w:kern w:val="0"/>
                <w:sz w:val="24"/>
              </w:rPr>
              <w:t>序号</w:t>
            </w:r>
          </w:p>
        </w:tc>
        <w:tc>
          <w:tcPr>
            <w:tcW w:w="705" w:type="pct"/>
            <w:vAlign w:val="center"/>
          </w:tcPr>
          <w:p w14:paraId="65236957">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评分因素</w:t>
            </w:r>
          </w:p>
        </w:tc>
        <w:tc>
          <w:tcPr>
            <w:tcW w:w="439" w:type="pct"/>
            <w:vAlign w:val="center"/>
          </w:tcPr>
          <w:p w14:paraId="08F3EFFA">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分值</w:t>
            </w:r>
          </w:p>
        </w:tc>
        <w:tc>
          <w:tcPr>
            <w:tcW w:w="3538" w:type="pct"/>
            <w:vAlign w:val="center"/>
          </w:tcPr>
          <w:p w14:paraId="28C022A1">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评分准则</w:t>
            </w:r>
          </w:p>
        </w:tc>
      </w:tr>
      <w:tr w14:paraId="56B3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Align w:val="center"/>
          </w:tcPr>
          <w:p w14:paraId="22968C63">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Align w:val="center"/>
          </w:tcPr>
          <w:p w14:paraId="0AFDB02A">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企业实力</w:t>
            </w:r>
          </w:p>
        </w:tc>
        <w:tc>
          <w:tcPr>
            <w:tcW w:w="439" w:type="pct"/>
            <w:vAlign w:val="center"/>
          </w:tcPr>
          <w:p w14:paraId="377EE38F">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2分</w:t>
            </w:r>
          </w:p>
        </w:tc>
        <w:tc>
          <w:tcPr>
            <w:tcW w:w="3538" w:type="pct"/>
          </w:tcPr>
          <w:p w14:paraId="6489653D">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投标人具有有效的质量管理体系认证证书的得2分。（提供证书复印件加盖单位公章）</w:t>
            </w:r>
          </w:p>
        </w:tc>
      </w:tr>
      <w:tr w14:paraId="494F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Align w:val="center"/>
          </w:tcPr>
          <w:p w14:paraId="3779CFEF">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Align w:val="center"/>
          </w:tcPr>
          <w:p w14:paraId="38D8B9E5">
            <w:pPr>
              <w:jc w:val="center"/>
              <w:rPr>
                <w:rFonts w:hint="eastAsia" w:ascii="仿宋" w:hAnsi="仿宋" w:eastAsia="仿宋" w:cs="仿宋"/>
                <w:sz w:val="24"/>
              </w:rPr>
            </w:pPr>
            <w:r>
              <w:rPr>
                <w:rFonts w:hint="eastAsia" w:ascii="仿宋" w:hAnsi="仿宋" w:eastAsia="仿宋" w:cs="仿宋"/>
                <w:sz w:val="24"/>
              </w:rPr>
              <w:t>业绩</w:t>
            </w:r>
          </w:p>
        </w:tc>
        <w:tc>
          <w:tcPr>
            <w:tcW w:w="439" w:type="pct"/>
            <w:vAlign w:val="center"/>
          </w:tcPr>
          <w:p w14:paraId="213B80CF">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2分</w:t>
            </w:r>
          </w:p>
        </w:tc>
        <w:tc>
          <w:tcPr>
            <w:tcW w:w="3538" w:type="pct"/>
          </w:tcPr>
          <w:p w14:paraId="44AA2C3C">
            <w:pPr>
              <w:widowControl/>
              <w:wordWrap w:val="0"/>
              <w:spacing w:line="360" w:lineRule="auto"/>
              <w:jc w:val="left"/>
              <w:rPr>
                <w:rFonts w:ascii="仿宋" w:hAnsi="仿宋" w:eastAsia="仿宋" w:cs="仿宋"/>
                <w:kern w:val="0"/>
                <w:sz w:val="24"/>
              </w:rPr>
            </w:pPr>
            <w:r>
              <w:rPr>
                <w:rFonts w:hint="eastAsia" w:ascii="仿宋" w:hAnsi="仿宋" w:eastAsia="仿宋" w:cs="仿宋"/>
                <w:kern w:val="0"/>
                <w:sz w:val="24"/>
              </w:rPr>
              <w:t>2022年1月1日至今（以合同签订日期为准）完成同类项目业绩的，每提供一个合同得1分，最高得2分。（提供合同复印件加盖单位公章）</w:t>
            </w:r>
          </w:p>
        </w:tc>
      </w:tr>
      <w:tr w14:paraId="3325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Align w:val="center"/>
          </w:tcPr>
          <w:p w14:paraId="5C1ADA65">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Align w:val="center"/>
          </w:tcPr>
          <w:p w14:paraId="3AF7A8DD">
            <w:pPr>
              <w:jc w:val="center"/>
              <w:rPr>
                <w:rFonts w:hint="eastAsia" w:ascii="仿宋" w:hAnsi="仿宋" w:eastAsia="仿宋" w:cs="仿宋"/>
                <w:sz w:val="24"/>
              </w:rPr>
            </w:pPr>
            <w:r>
              <w:rPr>
                <w:rFonts w:hint="eastAsia" w:ascii="仿宋" w:hAnsi="仿宋" w:eastAsia="仿宋" w:cs="仿宋"/>
                <w:bCs/>
                <w:sz w:val="24"/>
              </w:rPr>
              <w:t>技术响应情况</w:t>
            </w:r>
          </w:p>
        </w:tc>
        <w:tc>
          <w:tcPr>
            <w:tcW w:w="439" w:type="pct"/>
            <w:vAlign w:val="center"/>
          </w:tcPr>
          <w:p w14:paraId="5D558C09">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20分</w:t>
            </w:r>
          </w:p>
        </w:tc>
        <w:tc>
          <w:tcPr>
            <w:tcW w:w="3538" w:type="pct"/>
          </w:tcPr>
          <w:p w14:paraId="35546A34">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根据投标人对技术参数的响应情况进行评分，本项分值根据产品实际技术参数的偏离情况，全部满足得20分</w:t>
            </w:r>
            <w:r>
              <w:rPr>
                <w:rFonts w:hint="eastAsia" w:ascii="仿宋" w:hAnsi="仿宋" w:eastAsia="仿宋" w:cs="仿宋"/>
                <w:kern w:val="0"/>
                <w:sz w:val="24"/>
                <w:lang w:val="zh-CN"/>
              </w:rPr>
              <w:t>。</w:t>
            </w:r>
            <w:r>
              <w:rPr>
                <w:rFonts w:hint="eastAsia" w:ascii="仿宋" w:hAnsi="仿宋" w:eastAsia="仿宋" w:cs="仿宋"/>
                <w:kern w:val="0"/>
                <w:sz w:val="24"/>
              </w:rPr>
              <w:t>技术指标出现负偏离的，每项扣1分；扣完为止。</w:t>
            </w:r>
          </w:p>
        </w:tc>
      </w:tr>
      <w:tr w14:paraId="6E52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318" w:type="pct"/>
            <w:vMerge w:val="restart"/>
            <w:vAlign w:val="center"/>
          </w:tcPr>
          <w:p w14:paraId="470190B8">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Merge w:val="restart"/>
            <w:vAlign w:val="center"/>
          </w:tcPr>
          <w:p w14:paraId="45ACBA19">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服务方案</w:t>
            </w:r>
          </w:p>
        </w:tc>
        <w:tc>
          <w:tcPr>
            <w:tcW w:w="439" w:type="pct"/>
            <w:vAlign w:val="center"/>
          </w:tcPr>
          <w:p w14:paraId="20456E95">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434A2025">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投标人提供运维服务方案，根据服务计划、服务流程的科学性、合理性、完整性进行综合打分。（本项分值设置为7，6，5，4，3，2，1，0.5，0分）</w:t>
            </w:r>
          </w:p>
        </w:tc>
      </w:tr>
      <w:tr w14:paraId="6413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18" w:type="pct"/>
            <w:vMerge w:val="continue"/>
            <w:vAlign w:val="center"/>
          </w:tcPr>
          <w:p w14:paraId="0CF566BB">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Merge w:val="continue"/>
            <w:vAlign w:val="center"/>
          </w:tcPr>
          <w:p w14:paraId="7A52EC3D">
            <w:pPr>
              <w:widowControl/>
              <w:spacing w:line="360" w:lineRule="auto"/>
              <w:jc w:val="center"/>
              <w:rPr>
                <w:rFonts w:hint="eastAsia" w:ascii="仿宋" w:hAnsi="仿宋" w:eastAsia="仿宋" w:cs="仿宋"/>
                <w:kern w:val="0"/>
                <w:sz w:val="24"/>
              </w:rPr>
            </w:pPr>
          </w:p>
        </w:tc>
        <w:tc>
          <w:tcPr>
            <w:tcW w:w="439" w:type="pct"/>
            <w:vAlign w:val="center"/>
          </w:tcPr>
          <w:p w14:paraId="5B0AFD47">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2252E589">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投标人提供运维服务方案，根据服务方式、服务考核等措施科学性、合理性、完整性进行综合打分。（本项分值设置为7，6，5，4，3，2，1，0.5，0分）</w:t>
            </w:r>
          </w:p>
        </w:tc>
      </w:tr>
      <w:tr w14:paraId="4C57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Merge w:val="continue"/>
            <w:vAlign w:val="center"/>
          </w:tcPr>
          <w:p w14:paraId="4D796646">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Merge w:val="continue"/>
            <w:vAlign w:val="center"/>
          </w:tcPr>
          <w:p w14:paraId="75645148">
            <w:pPr>
              <w:widowControl/>
              <w:spacing w:line="360" w:lineRule="auto"/>
              <w:jc w:val="center"/>
              <w:rPr>
                <w:rFonts w:hint="eastAsia" w:ascii="仿宋" w:hAnsi="仿宋" w:eastAsia="仿宋" w:cs="仿宋"/>
                <w:kern w:val="0"/>
                <w:sz w:val="24"/>
              </w:rPr>
            </w:pPr>
          </w:p>
        </w:tc>
        <w:tc>
          <w:tcPr>
            <w:tcW w:w="439" w:type="pct"/>
            <w:vAlign w:val="center"/>
          </w:tcPr>
          <w:p w14:paraId="1329EC91">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1D8DA28D">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投标人提供运维服务方案，根据执行的标准、规范、运行效率及控制、操作和使用的便利性、有利于整个项目建设的投资控制进行综合打分。（本项分值设置为7，6，5，4，3，2，1，0.5，0分）</w:t>
            </w:r>
          </w:p>
        </w:tc>
      </w:tr>
      <w:tr w14:paraId="1D48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Merge w:val="restart"/>
            <w:vAlign w:val="center"/>
          </w:tcPr>
          <w:p w14:paraId="5632CB33">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Merge w:val="restart"/>
            <w:vAlign w:val="center"/>
          </w:tcPr>
          <w:p w14:paraId="2B1821B7">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系统技术保障</w:t>
            </w:r>
          </w:p>
        </w:tc>
        <w:tc>
          <w:tcPr>
            <w:tcW w:w="439" w:type="pct"/>
            <w:vAlign w:val="center"/>
          </w:tcPr>
          <w:p w14:paraId="75E4A9B8">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063040FF">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投标人对运维过程中的服务保障体系设计进行阐述,根据服务原则、服务标准的完整性、合理性进行综合打分。（本项分值设置为7，6，5，4，3，2，1，0.5，0分）</w:t>
            </w:r>
          </w:p>
        </w:tc>
      </w:tr>
      <w:tr w14:paraId="38F7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Merge w:val="continue"/>
            <w:vAlign w:val="center"/>
          </w:tcPr>
          <w:p w14:paraId="4AFBAE60">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Merge w:val="continue"/>
            <w:vAlign w:val="center"/>
          </w:tcPr>
          <w:p w14:paraId="29A1319D">
            <w:pPr>
              <w:widowControl/>
              <w:spacing w:line="360" w:lineRule="auto"/>
              <w:jc w:val="center"/>
              <w:rPr>
                <w:rFonts w:hint="eastAsia" w:ascii="仿宋" w:hAnsi="仿宋" w:eastAsia="仿宋" w:cs="仿宋"/>
                <w:kern w:val="0"/>
                <w:sz w:val="24"/>
              </w:rPr>
            </w:pPr>
          </w:p>
        </w:tc>
        <w:tc>
          <w:tcPr>
            <w:tcW w:w="439" w:type="pct"/>
            <w:vAlign w:val="center"/>
          </w:tcPr>
          <w:p w14:paraId="6199F3DC">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011AB973">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投标人对运维过程中的服务保障体系设计进行阐述,根据服务技能、服务程序的完整性、合理性进行综合打分。（本项分值设置为7，6，5，4，3，2，1，0.5，0分）</w:t>
            </w:r>
          </w:p>
        </w:tc>
      </w:tr>
      <w:tr w14:paraId="1776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Align w:val="center"/>
          </w:tcPr>
          <w:p w14:paraId="32AD5E06">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Align w:val="center"/>
          </w:tcPr>
          <w:p w14:paraId="787492AA">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应急方案</w:t>
            </w:r>
          </w:p>
        </w:tc>
        <w:tc>
          <w:tcPr>
            <w:tcW w:w="439" w:type="pct"/>
            <w:vAlign w:val="center"/>
          </w:tcPr>
          <w:p w14:paraId="2A8A3555">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092A193E">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根据可能发生的故障问题，提供有效可行的系统应急方案，以保障系统正常稳定运行。根据应急方案的针对性和可操作性进行综合打分。（本项分值设置为7，6，5，4，3，2，1，0.5，0分）</w:t>
            </w:r>
          </w:p>
        </w:tc>
      </w:tr>
      <w:tr w14:paraId="50A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Align w:val="center"/>
          </w:tcPr>
          <w:p w14:paraId="4B07B6C5">
            <w:pPr>
              <w:pStyle w:val="41"/>
              <w:numPr>
                <w:ilvl w:val="0"/>
                <w:numId w:val="3"/>
              </w:numPr>
              <w:adjustRightInd/>
              <w:spacing w:after="0" w:line="360" w:lineRule="auto"/>
              <w:rPr>
                <w:rFonts w:hint="eastAsia" w:ascii="仿宋" w:hAnsi="仿宋" w:eastAsia="仿宋" w:cs="仿宋"/>
                <w:sz w:val="24"/>
              </w:rPr>
            </w:pPr>
          </w:p>
        </w:tc>
        <w:tc>
          <w:tcPr>
            <w:tcW w:w="705" w:type="pct"/>
            <w:vAlign w:val="center"/>
          </w:tcPr>
          <w:p w14:paraId="1EE0171E">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培训方案</w:t>
            </w:r>
          </w:p>
        </w:tc>
        <w:tc>
          <w:tcPr>
            <w:tcW w:w="439" w:type="pct"/>
            <w:vAlign w:val="center"/>
          </w:tcPr>
          <w:p w14:paraId="542EFA47">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7分</w:t>
            </w:r>
          </w:p>
        </w:tc>
        <w:tc>
          <w:tcPr>
            <w:tcW w:w="3538" w:type="pct"/>
          </w:tcPr>
          <w:p w14:paraId="51D712CD">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根据投标人提供的培训方案的详细性、完整性、合理性进行综合打分。（本项分值设置为7，6，5，4，3，2，1，0.5，0分）</w:t>
            </w:r>
          </w:p>
        </w:tc>
      </w:tr>
      <w:tr w14:paraId="02F3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Merge w:val="restart"/>
            <w:vAlign w:val="center"/>
          </w:tcPr>
          <w:p w14:paraId="05D40CBB">
            <w:pPr>
              <w:pStyle w:val="41"/>
              <w:numPr>
                <w:ilvl w:val="0"/>
                <w:numId w:val="3"/>
              </w:numPr>
              <w:tabs>
                <w:tab w:val="left" w:pos="420"/>
              </w:tabs>
              <w:adjustRightInd/>
              <w:spacing w:after="0" w:line="360" w:lineRule="auto"/>
              <w:jc w:val="center"/>
              <w:rPr>
                <w:rFonts w:hint="eastAsia" w:ascii="仿宋" w:hAnsi="仿宋" w:eastAsia="仿宋" w:cs="仿宋"/>
                <w:sz w:val="24"/>
              </w:rPr>
            </w:pPr>
          </w:p>
        </w:tc>
        <w:tc>
          <w:tcPr>
            <w:tcW w:w="705" w:type="pct"/>
            <w:vMerge w:val="restart"/>
            <w:vAlign w:val="center"/>
          </w:tcPr>
          <w:p w14:paraId="4A4643C5">
            <w:pPr>
              <w:jc w:val="center"/>
              <w:rPr>
                <w:rFonts w:hint="eastAsia" w:ascii="仿宋" w:hAnsi="仿宋" w:eastAsia="仿宋" w:cs="仿宋"/>
                <w:sz w:val="24"/>
              </w:rPr>
            </w:pPr>
            <w:r>
              <w:rPr>
                <w:rFonts w:hint="eastAsia" w:ascii="仿宋" w:hAnsi="仿宋" w:eastAsia="仿宋" w:cs="仿宋"/>
                <w:kern w:val="0"/>
                <w:sz w:val="24"/>
              </w:rPr>
              <w:t>项目小组成员</w:t>
            </w:r>
          </w:p>
        </w:tc>
        <w:tc>
          <w:tcPr>
            <w:tcW w:w="439" w:type="pct"/>
            <w:vAlign w:val="center"/>
          </w:tcPr>
          <w:p w14:paraId="7C821D8C">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2分</w:t>
            </w:r>
          </w:p>
        </w:tc>
        <w:tc>
          <w:tcPr>
            <w:tcW w:w="3538" w:type="pct"/>
          </w:tcPr>
          <w:p w14:paraId="6177D0E9">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投标人拟派的项目负责人具有信息系统项目管理师证书的得2分。</w:t>
            </w:r>
          </w:p>
          <w:p w14:paraId="10A04119">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提供证书</w:t>
            </w:r>
            <w:r>
              <w:rPr>
                <w:rFonts w:hint="eastAsia" w:ascii="仿宋" w:hAnsi="仿宋" w:eastAsia="仿宋" w:cs="仿宋"/>
                <w:kern w:val="0"/>
                <w:sz w:val="24"/>
                <w:lang w:eastAsia="zh-CN"/>
              </w:rPr>
              <w:t>复印件</w:t>
            </w:r>
            <w:r>
              <w:rPr>
                <w:rFonts w:hint="eastAsia" w:ascii="仿宋" w:hAnsi="仿宋" w:eastAsia="仿宋" w:cs="仿宋"/>
                <w:kern w:val="0"/>
                <w:sz w:val="24"/>
              </w:rPr>
              <w:t>及投标人为其缴纳的社保证明材料</w:t>
            </w:r>
            <w:r>
              <w:rPr>
                <w:rFonts w:hint="eastAsia" w:ascii="仿宋" w:hAnsi="仿宋" w:eastAsia="仿宋" w:cs="仿宋"/>
                <w:kern w:val="0"/>
                <w:sz w:val="24"/>
                <w:lang w:eastAsia="zh-CN"/>
              </w:rPr>
              <w:t>加盖单位公章）</w:t>
            </w:r>
          </w:p>
        </w:tc>
      </w:tr>
      <w:tr w14:paraId="4ECE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Merge w:val="continue"/>
            <w:vAlign w:val="center"/>
          </w:tcPr>
          <w:p w14:paraId="154C8A1B">
            <w:pPr>
              <w:widowControl/>
              <w:tabs>
                <w:tab w:val="left" w:pos="420"/>
              </w:tabs>
              <w:spacing w:line="360" w:lineRule="auto"/>
              <w:jc w:val="center"/>
              <w:rPr>
                <w:rFonts w:hint="eastAsia" w:ascii="仿宋" w:hAnsi="仿宋" w:eastAsia="仿宋" w:cs="仿宋"/>
                <w:kern w:val="0"/>
                <w:sz w:val="24"/>
              </w:rPr>
            </w:pPr>
          </w:p>
        </w:tc>
        <w:tc>
          <w:tcPr>
            <w:tcW w:w="705" w:type="pct"/>
            <w:vMerge w:val="continue"/>
            <w:vAlign w:val="center"/>
          </w:tcPr>
          <w:p w14:paraId="3A4A8349">
            <w:pPr>
              <w:jc w:val="center"/>
              <w:rPr>
                <w:rFonts w:hint="eastAsia" w:ascii="仿宋" w:hAnsi="仿宋" w:eastAsia="仿宋" w:cs="仿宋"/>
                <w:kern w:val="0"/>
                <w:sz w:val="24"/>
              </w:rPr>
            </w:pPr>
          </w:p>
        </w:tc>
        <w:tc>
          <w:tcPr>
            <w:tcW w:w="439" w:type="pct"/>
            <w:vAlign w:val="center"/>
          </w:tcPr>
          <w:p w14:paraId="35C203AF">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2分</w:t>
            </w:r>
          </w:p>
        </w:tc>
        <w:tc>
          <w:tcPr>
            <w:tcW w:w="3538" w:type="pct"/>
          </w:tcPr>
          <w:p w14:paraId="5BD09E03">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投标人拟派的技术负责人具有系统架构设计师证书的得2分。</w:t>
            </w:r>
          </w:p>
          <w:p w14:paraId="1608F359">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提供证书</w:t>
            </w:r>
            <w:r>
              <w:rPr>
                <w:rFonts w:hint="eastAsia" w:ascii="仿宋" w:hAnsi="仿宋" w:eastAsia="仿宋" w:cs="仿宋"/>
                <w:kern w:val="0"/>
                <w:sz w:val="24"/>
                <w:lang w:eastAsia="zh-CN"/>
              </w:rPr>
              <w:t>复印件</w:t>
            </w:r>
            <w:r>
              <w:rPr>
                <w:rFonts w:hint="eastAsia" w:ascii="仿宋" w:hAnsi="仿宋" w:eastAsia="仿宋" w:cs="仿宋"/>
                <w:kern w:val="0"/>
                <w:sz w:val="24"/>
              </w:rPr>
              <w:t>及投标人为其缴纳的社保证明材料</w:t>
            </w:r>
            <w:r>
              <w:rPr>
                <w:rFonts w:hint="eastAsia" w:ascii="仿宋" w:hAnsi="仿宋" w:eastAsia="仿宋" w:cs="仿宋"/>
                <w:kern w:val="0"/>
                <w:sz w:val="24"/>
                <w:lang w:eastAsia="zh-CN"/>
              </w:rPr>
              <w:t>加盖单位公章）</w:t>
            </w:r>
          </w:p>
        </w:tc>
      </w:tr>
      <w:tr w14:paraId="6F1A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18" w:type="pct"/>
            <w:vMerge w:val="continue"/>
            <w:vAlign w:val="center"/>
          </w:tcPr>
          <w:p w14:paraId="43B0247F">
            <w:pPr>
              <w:rPr>
                <w:rFonts w:hint="eastAsia" w:ascii="仿宋" w:hAnsi="仿宋" w:eastAsia="仿宋" w:cs="仿宋"/>
                <w:sz w:val="24"/>
              </w:rPr>
            </w:pPr>
          </w:p>
        </w:tc>
        <w:tc>
          <w:tcPr>
            <w:tcW w:w="705" w:type="pct"/>
            <w:vMerge w:val="continue"/>
            <w:vAlign w:val="center"/>
          </w:tcPr>
          <w:p w14:paraId="40514DC7">
            <w:pPr>
              <w:jc w:val="center"/>
              <w:rPr>
                <w:rFonts w:hint="eastAsia" w:ascii="仿宋" w:hAnsi="仿宋" w:eastAsia="仿宋" w:cs="仿宋"/>
                <w:sz w:val="24"/>
              </w:rPr>
            </w:pPr>
          </w:p>
        </w:tc>
        <w:tc>
          <w:tcPr>
            <w:tcW w:w="439" w:type="pct"/>
            <w:vAlign w:val="center"/>
          </w:tcPr>
          <w:p w14:paraId="4289F6A7">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24"/>
              </w:rPr>
              <w:t>3分</w:t>
            </w:r>
          </w:p>
        </w:tc>
        <w:tc>
          <w:tcPr>
            <w:tcW w:w="3538" w:type="pct"/>
          </w:tcPr>
          <w:p w14:paraId="07FFA78D">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投标人项目组其他成员结构合理，至少具有以下认证证书：软件设计师、系统集成项目管理工程师、软件评测师。每提供一项证书得1分，满分3分。</w:t>
            </w:r>
          </w:p>
          <w:p w14:paraId="364127BF">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提供证书</w:t>
            </w:r>
            <w:r>
              <w:rPr>
                <w:rFonts w:hint="eastAsia" w:ascii="仿宋" w:hAnsi="仿宋" w:eastAsia="仿宋" w:cs="仿宋"/>
                <w:kern w:val="0"/>
                <w:sz w:val="24"/>
                <w:lang w:eastAsia="zh-CN"/>
              </w:rPr>
              <w:t>复印件</w:t>
            </w:r>
            <w:r>
              <w:rPr>
                <w:rFonts w:hint="eastAsia" w:ascii="仿宋" w:hAnsi="仿宋" w:eastAsia="仿宋" w:cs="仿宋"/>
                <w:kern w:val="0"/>
                <w:sz w:val="24"/>
              </w:rPr>
              <w:t>及投标人为其缴纳的社保证明材料</w:t>
            </w:r>
            <w:r>
              <w:rPr>
                <w:rFonts w:hint="eastAsia" w:ascii="仿宋" w:hAnsi="仿宋" w:eastAsia="仿宋" w:cs="仿宋"/>
                <w:kern w:val="0"/>
                <w:sz w:val="24"/>
                <w:lang w:eastAsia="zh-CN"/>
              </w:rPr>
              <w:t>加盖单位公章）</w:t>
            </w:r>
          </w:p>
        </w:tc>
      </w:tr>
    </w:tbl>
    <w:p w14:paraId="3B6D495B">
      <w:pPr>
        <w:snapToGrid w:val="0"/>
        <w:spacing w:line="440" w:lineRule="exact"/>
        <w:rPr>
          <w:rFonts w:hint="eastAsia" w:ascii="仿宋" w:hAnsi="仿宋" w:eastAsia="仿宋" w:cs="仿宋"/>
          <w:sz w:val="24"/>
        </w:rPr>
      </w:pPr>
      <w:r>
        <w:rPr>
          <w:rFonts w:hint="eastAsia" w:ascii="仿宋" w:hAnsi="仿宋" w:eastAsia="仿宋" w:cs="仿宋"/>
          <w:b/>
          <w:bCs/>
          <w:iCs/>
          <w:sz w:val="24"/>
        </w:rPr>
        <w:t>注</w:t>
      </w:r>
      <w:r>
        <w:rPr>
          <w:rFonts w:hint="eastAsia" w:ascii="仿宋" w:hAnsi="仿宋" w:eastAsia="仿宋" w:cs="仿宋"/>
          <w:b/>
          <w:sz w:val="24"/>
        </w:rPr>
        <w:t>：</w:t>
      </w:r>
      <w:r>
        <w:rPr>
          <w:rFonts w:hint="eastAsia" w:ascii="仿宋" w:hAnsi="仿宋" w:eastAsia="仿宋" w:cs="仿宋"/>
          <w:sz w:val="24"/>
        </w:rPr>
        <w:t>投标人编制投标文件（商务技术文件部分）时，建议按此目录（序号和内容）提供评标标准相应的商务技术资料。 </w:t>
      </w:r>
    </w:p>
    <w:p w14:paraId="48B41A44">
      <w:pPr>
        <w:spacing w:line="440" w:lineRule="exact"/>
        <w:ind w:firstLine="482" w:firstLineChars="200"/>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20</w:t>
      </w:r>
      <w:r>
        <w:rPr>
          <w:rFonts w:hint="eastAsia" w:ascii="仿宋" w:hAnsi="仿宋" w:eastAsia="仿宋" w:cs="仿宋"/>
          <w:b/>
          <w:bCs/>
          <w:iCs/>
          <w:sz w:val="24"/>
        </w:rPr>
        <w:t>分）</w:t>
      </w:r>
    </w:p>
    <w:p w14:paraId="0AA7C01E">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0F2647A">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DBAD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3F64F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20</w:t>
      </w:r>
    </w:p>
    <w:p w14:paraId="43FB55E5">
      <w:pPr>
        <w:pStyle w:val="2"/>
        <w:snapToGrid w:val="0"/>
        <w:spacing w:line="360" w:lineRule="auto"/>
        <w:ind w:firstLine="0" w:firstLineChars="0"/>
        <w:rPr>
          <w:rFonts w:hint="eastAsia" w:ascii="仿宋" w:hAnsi="仿宋" w:eastAsia="仿宋" w:cs="仿宋"/>
        </w:rPr>
      </w:pPr>
    </w:p>
    <w:p w14:paraId="1B856086">
      <w:pPr>
        <w:widowControl/>
        <w:adjustRightInd/>
        <w:jc w:val="center"/>
        <w:rPr>
          <w:rFonts w:hint="eastAsia" w:ascii="仿宋" w:hAnsi="仿宋" w:eastAsia="仿宋" w:cs="仿宋"/>
          <w:b/>
          <w:sz w:val="36"/>
          <w:szCs w:val="20"/>
        </w:rPr>
      </w:pPr>
    </w:p>
    <w:p w14:paraId="131BE6CA">
      <w:pPr>
        <w:pStyle w:val="10"/>
        <w:rPr>
          <w:rFonts w:hint="eastAsia" w:ascii="仿宋" w:hAnsi="仿宋" w:eastAsia="仿宋" w:cs="仿宋"/>
          <w:b/>
          <w:sz w:val="36"/>
          <w:szCs w:val="20"/>
        </w:rPr>
      </w:pPr>
    </w:p>
    <w:p w14:paraId="58091905">
      <w:pPr>
        <w:pStyle w:val="11"/>
        <w:rPr>
          <w:rFonts w:hint="eastAsia" w:ascii="仿宋" w:hAnsi="仿宋" w:eastAsia="仿宋" w:cs="仿宋"/>
          <w:b/>
          <w:sz w:val="36"/>
        </w:rPr>
      </w:pPr>
    </w:p>
    <w:p w14:paraId="712D210C">
      <w:pPr>
        <w:jc w:val="left"/>
        <w:rPr>
          <w:rFonts w:hint="eastAsia" w:ascii="仿宋" w:hAnsi="仿宋" w:eastAsia="仿宋" w:cs="仿宋"/>
          <w:b/>
          <w:sz w:val="36"/>
          <w:szCs w:val="20"/>
        </w:rPr>
      </w:pPr>
      <w:r>
        <w:rPr>
          <w:rFonts w:hint="eastAsia" w:ascii="仿宋" w:hAnsi="仿宋" w:eastAsia="仿宋" w:cs="仿宋"/>
          <w:b/>
          <w:sz w:val="36"/>
          <w:szCs w:val="20"/>
        </w:rPr>
        <w:br w:type="page"/>
      </w:r>
    </w:p>
    <w:p w14:paraId="0D69F84E">
      <w:pPr>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38E8F273">
      <w:pPr>
        <w:spacing w:line="360" w:lineRule="auto"/>
        <w:jc w:val="center"/>
        <w:outlineLvl w:val="0"/>
        <w:rPr>
          <w:rFonts w:hint="eastAsia" w:ascii="仿宋" w:hAnsi="仿宋" w:eastAsia="仿宋" w:cs="仿宋"/>
          <w:b/>
          <w:kern w:val="0"/>
          <w:sz w:val="36"/>
          <w:szCs w:val="36"/>
        </w:rPr>
      </w:pPr>
    </w:p>
    <w:p w14:paraId="219ACC4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44A724C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2B95F56">
      <w:pPr>
        <w:spacing w:line="360" w:lineRule="auto"/>
        <w:jc w:val="center"/>
        <w:outlineLvl w:val="0"/>
        <w:rPr>
          <w:rFonts w:hint="eastAsia" w:ascii="仿宋" w:hAnsi="仿宋" w:eastAsia="仿宋" w:cs="仿宋"/>
          <w:b/>
          <w:kern w:val="0"/>
          <w:sz w:val="36"/>
          <w:szCs w:val="36"/>
        </w:rPr>
      </w:pPr>
    </w:p>
    <w:p w14:paraId="07EEC779">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C45F7E3">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F68CB4F">
      <w:pPr>
        <w:pStyle w:val="10"/>
        <w:rPr>
          <w:rFonts w:hint="eastAsia" w:ascii="仿宋" w:hAnsi="仿宋" w:eastAsia="仿宋" w:cs="仿宋"/>
        </w:rPr>
      </w:pPr>
      <w:r>
        <w:rPr>
          <w:rFonts w:hint="eastAsia" w:ascii="仿宋" w:hAnsi="仿宋" w:eastAsia="仿宋" w:cs="仿宋"/>
        </w:rPr>
        <w:t>（3）分包协议………………………………………………………………（页码）</w:t>
      </w:r>
    </w:p>
    <w:p w14:paraId="1BB2A8C1">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307393D5">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03DD9D5C">
      <w:pPr>
        <w:snapToGrid w:val="0"/>
        <w:spacing w:line="360" w:lineRule="auto"/>
        <w:ind w:firstLine="480" w:firstLineChars="200"/>
        <w:rPr>
          <w:rFonts w:hint="eastAsia" w:ascii="仿宋" w:hAnsi="仿宋" w:eastAsia="仿宋" w:cs="仿宋"/>
          <w:sz w:val="24"/>
        </w:rPr>
      </w:pPr>
    </w:p>
    <w:p w14:paraId="05C5E4A0">
      <w:pPr>
        <w:spacing w:line="360" w:lineRule="auto"/>
        <w:ind w:firstLine="480" w:firstLineChars="200"/>
        <w:rPr>
          <w:rFonts w:hint="eastAsia" w:ascii="仿宋" w:hAnsi="仿宋" w:eastAsia="仿宋" w:cs="仿宋"/>
          <w:sz w:val="24"/>
        </w:rPr>
      </w:pPr>
    </w:p>
    <w:p w14:paraId="39D615D7">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055A382">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B9D74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0113911C">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8AF6FE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FD6707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4B5A79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047805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0DB538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1A06E6F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451506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C30AF1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6B242E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689EBF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7279470">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DBB6E1B">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D52D2BA">
      <w:pPr>
        <w:snapToGrid w:val="0"/>
        <w:spacing w:line="360" w:lineRule="auto"/>
        <w:ind w:right="480"/>
        <w:jc w:val="center"/>
        <w:rPr>
          <w:rFonts w:hint="eastAsia" w:ascii="仿宋" w:hAnsi="仿宋" w:eastAsia="仿宋" w:cs="仿宋"/>
          <w:b/>
          <w:kern w:val="0"/>
          <w:sz w:val="32"/>
          <w:szCs w:val="32"/>
        </w:rPr>
      </w:pPr>
    </w:p>
    <w:p w14:paraId="480AFE40">
      <w:pPr>
        <w:snapToGrid w:val="0"/>
        <w:spacing w:line="360" w:lineRule="auto"/>
        <w:ind w:right="480"/>
        <w:jc w:val="center"/>
        <w:rPr>
          <w:rFonts w:hint="eastAsia" w:ascii="仿宋" w:hAnsi="仿宋" w:eastAsia="仿宋" w:cs="仿宋"/>
          <w:b/>
          <w:kern w:val="0"/>
          <w:sz w:val="32"/>
          <w:szCs w:val="32"/>
        </w:rPr>
      </w:pPr>
    </w:p>
    <w:p w14:paraId="264A1A5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094A8F7">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6173FAD5">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664F6D37">
      <w:pPr>
        <w:snapToGrid w:val="0"/>
        <w:spacing w:line="360" w:lineRule="auto"/>
        <w:ind w:right="480"/>
        <w:jc w:val="center"/>
        <w:rPr>
          <w:rFonts w:hint="eastAsia" w:ascii="仿宋" w:hAnsi="仿宋" w:eastAsia="仿宋" w:cs="仿宋"/>
          <w:b/>
          <w:kern w:val="0"/>
          <w:sz w:val="32"/>
          <w:szCs w:val="32"/>
        </w:rPr>
      </w:pPr>
    </w:p>
    <w:p w14:paraId="17B7C3D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2F42922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34B5C64">
      <w:pPr>
        <w:snapToGrid w:val="0"/>
        <w:spacing w:line="360" w:lineRule="auto"/>
        <w:ind w:right="480"/>
        <w:jc w:val="center"/>
        <w:rPr>
          <w:rFonts w:hint="eastAsia" w:ascii="仿宋" w:hAnsi="仿宋" w:eastAsia="仿宋" w:cs="仿宋"/>
          <w:b/>
          <w:kern w:val="0"/>
          <w:sz w:val="32"/>
          <w:szCs w:val="32"/>
        </w:rPr>
      </w:pPr>
    </w:p>
    <w:p w14:paraId="7876510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C3C2CA8">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36A2D75">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41DD2A8">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20FC9A1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7A2ACD15">
      <w:pPr>
        <w:widowControl/>
        <w:spacing w:line="360" w:lineRule="auto"/>
        <w:ind w:left="150"/>
        <w:jc w:val="center"/>
        <w:rPr>
          <w:rFonts w:hint="eastAsia" w:ascii="仿宋" w:hAnsi="仿宋" w:eastAsia="仿宋" w:cs="仿宋"/>
          <w:b/>
          <w:kern w:val="0"/>
          <w:sz w:val="32"/>
          <w:szCs w:val="32"/>
        </w:rPr>
      </w:pPr>
    </w:p>
    <w:p w14:paraId="00281299">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DC183E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7A15B98">
      <w:pPr>
        <w:spacing w:line="360" w:lineRule="auto"/>
        <w:jc w:val="center"/>
        <w:outlineLvl w:val="0"/>
        <w:rPr>
          <w:rFonts w:hint="eastAsia" w:ascii="仿宋" w:hAnsi="仿宋" w:eastAsia="仿宋" w:cs="仿宋"/>
          <w:b/>
          <w:kern w:val="0"/>
          <w:sz w:val="24"/>
        </w:rPr>
      </w:pPr>
    </w:p>
    <w:p w14:paraId="0245A540">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F40E20C">
      <w:pPr>
        <w:spacing w:line="336" w:lineRule="auto"/>
        <w:jc w:val="center"/>
        <w:outlineLvl w:val="0"/>
        <w:rPr>
          <w:rFonts w:hint="eastAsia" w:ascii="仿宋" w:hAnsi="仿宋" w:eastAsia="仿宋" w:cs="仿宋"/>
          <w:b/>
          <w:kern w:val="0"/>
          <w:sz w:val="24"/>
        </w:rPr>
      </w:pPr>
    </w:p>
    <w:p w14:paraId="0D7187D0">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42DE7306">
      <w:pPr>
        <w:pStyle w:val="30"/>
        <w:numPr>
          <w:ilvl w:val="0"/>
          <w:numId w:val="4"/>
        </w:numPr>
        <w:spacing w:line="336" w:lineRule="auto"/>
        <w:ind w:left="0" w:firstLine="0" w:firstLineChars="0"/>
        <w:rPr>
          <w:rFonts w:hint="eastAsia" w:ascii="仿宋" w:eastAsia="仿宋" w:cs="仿宋"/>
        </w:rPr>
      </w:pPr>
      <w:r>
        <w:rPr>
          <w:rFonts w:hint="eastAsia" w:ascii="仿宋" w:eastAsia="仿宋" w:cs="仿宋"/>
        </w:rPr>
        <w:t>投标函…………………………………………………………………………（页码）</w:t>
      </w:r>
    </w:p>
    <w:p w14:paraId="645424EF">
      <w:pPr>
        <w:pStyle w:val="30"/>
        <w:numPr>
          <w:ilvl w:val="0"/>
          <w:numId w:val="4"/>
        </w:numPr>
        <w:spacing w:line="336" w:lineRule="auto"/>
        <w:ind w:left="0" w:firstLine="0" w:firstLineChars="0"/>
        <w:rPr>
          <w:rFonts w:hint="eastAsia" w:ascii="仿宋" w:eastAsia="仿宋" w:cs="仿宋"/>
        </w:rPr>
      </w:pPr>
      <w:r>
        <w:rPr>
          <w:rFonts w:hint="eastAsia" w:ascii="仿宋" w:eastAsia="仿宋" w:cs="仿宋"/>
        </w:rPr>
        <w:t>法定代表人授权委托书 …………………………………………………… （页码）</w:t>
      </w:r>
    </w:p>
    <w:p w14:paraId="7D0D74BD">
      <w:pPr>
        <w:pStyle w:val="30"/>
        <w:numPr>
          <w:ilvl w:val="0"/>
          <w:numId w:val="4"/>
        </w:numPr>
        <w:spacing w:line="336" w:lineRule="auto"/>
        <w:ind w:left="0" w:firstLine="0" w:firstLineChars="0"/>
        <w:rPr>
          <w:rFonts w:hint="eastAsia" w:ascii="仿宋" w:eastAsia="仿宋" w:cs="仿宋"/>
        </w:rPr>
      </w:pPr>
      <w:r>
        <w:rPr>
          <w:rFonts w:hint="eastAsia" w:ascii="仿宋" w:eastAsia="仿宋" w:cs="仿宋"/>
        </w:rPr>
        <w:t>法定代表人及其授权代表身份证复印件……………………………………（页码）</w:t>
      </w:r>
    </w:p>
    <w:p w14:paraId="0C667CF0">
      <w:pPr>
        <w:pStyle w:val="30"/>
        <w:numPr>
          <w:ilvl w:val="0"/>
          <w:numId w:val="4"/>
        </w:numPr>
        <w:spacing w:line="336" w:lineRule="auto"/>
        <w:ind w:left="0" w:firstLine="0" w:firstLineChars="0"/>
        <w:rPr>
          <w:rFonts w:hint="eastAsia" w:ascii="仿宋" w:eastAsia="仿宋" w:cs="仿宋"/>
        </w:rPr>
      </w:pPr>
      <w:r>
        <w:rPr>
          <w:rFonts w:hint="eastAsia" w:ascii="仿宋" w:eastAsia="仿宋" w:cs="仿宋"/>
        </w:rPr>
        <w:t>授权代表社保证明……………………………………………………………（页码）</w:t>
      </w:r>
    </w:p>
    <w:p w14:paraId="46D66EA9">
      <w:pPr>
        <w:pStyle w:val="30"/>
        <w:numPr>
          <w:ilvl w:val="0"/>
          <w:numId w:val="4"/>
        </w:numPr>
        <w:spacing w:line="336" w:lineRule="auto"/>
        <w:ind w:left="0" w:firstLine="0" w:firstLineChars="0"/>
        <w:rPr>
          <w:rFonts w:hint="eastAsia" w:ascii="仿宋" w:eastAsia="仿宋" w:cs="仿宋"/>
        </w:rPr>
      </w:pPr>
      <w:r>
        <w:rPr>
          <w:rFonts w:hint="eastAsia" w:ascii="仿宋" w:eastAsia="仿宋" w:cs="仿宋"/>
        </w:rPr>
        <w:t>法定代表人身份证明书………………………………………………………（页码）</w:t>
      </w:r>
    </w:p>
    <w:p w14:paraId="093F3BA1">
      <w:pPr>
        <w:pStyle w:val="30"/>
        <w:numPr>
          <w:ilvl w:val="0"/>
          <w:numId w:val="4"/>
        </w:numPr>
        <w:spacing w:line="336" w:lineRule="auto"/>
        <w:ind w:left="0" w:firstLine="0" w:firstLineChars="0"/>
        <w:rPr>
          <w:rFonts w:hint="eastAsia" w:ascii="仿宋" w:eastAsia="仿宋" w:cs="仿宋"/>
        </w:rPr>
      </w:pPr>
      <w:r>
        <w:rPr>
          <w:rFonts w:hint="eastAsia" w:ascii="仿宋" w:eastAsia="仿宋" w:cs="仿宋"/>
        </w:rPr>
        <w:t>商务技术偏离表………………………………………………………………（页码）</w:t>
      </w:r>
    </w:p>
    <w:p w14:paraId="741CB56A">
      <w:pPr>
        <w:pStyle w:val="30"/>
        <w:numPr>
          <w:ilvl w:val="0"/>
          <w:numId w:val="4"/>
        </w:numPr>
        <w:spacing w:line="336" w:lineRule="auto"/>
        <w:ind w:left="0" w:firstLine="0" w:firstLineChars="0"/>
        <w:rPr>
          <w:rFonts w:hint="eastAsia"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0EFA5011">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72E8DF3B">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7B8468A">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0182B338">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03D4C70D">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1D29FEB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18B9F6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133B261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296DC30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37FFE35F">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3D699D4">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rPr>
        <w:t>（页码）</w:t>
      </w:r>
    </w:p>
    <w:p w14:paraId="18F838B9">
      <w:pPr>
        <w:snapToGrid w:val="0"/>
        <w:spacing w:line="360" w:lineRule="auto"/>
        <w:jc w:val="center"/>
        <w:rPr>
          <w:rFonts w:hint="eastAsia" w:ascii="仿宋" w:hAnsi="仿宋" w:eastAsia="仿宋" w:cs="仿宋"/>
          <w:b/>
          <w:kern w:val="0"/>
          <w:sz w:val="32"/>
          <w:szCs w:val="32"/>
          <w:lang w:val="zh-CN"/>
        </w:rPr>
      </w:pPr>
    </w:p>
    <w:p w14:paraId="3563085E">
      <w:pPr>
        <w:snapToGrid w:val="0"/>
        <w:spacing w:line="360" w:lineRule="auto"/>
        <w:jc w:val="center"/>
        <w:rPr>
          <w:rFonts w:hint="eastAsia" w:ascii="仿宋" w:hAnsi="仿宋" w:eastAsia="仿宋" w:cs="仿宋"/>
          <w:b/>
          <w:kern w:val="0"/>
          <w:sz w:val="32"/>
          <w:szCs w:val="32"/>
          <w:lang w:val="zh-CN"/>
        </w:rPr>
      </w:pPr>
    </w:p>
    <w:p w14:paraId="7903A0A8">
      <w:pPr>
        <w:snapToGrid w:val="0"/>
        <w:spacing w:line="360" w:lineRule="auto"/>
        <w:jc w:val="center"/>
        <w:rPr>
          <w:rFonts w:hint="eastAsia" w:ascii="仿宋" w:hAnsi="仿宋" w:eastAsia="仿宋" w:cs="仿宋"/>
          <w:b/>
          <w:kern w:val="0"/>
          <w:sz w:val="32"/>
          <w:szCs w:val="32"/>
          <w:lang w:val="zh-CN"/>
        </w:rPr>
      </w:pPr>
    </w:p>
    <w:p w14:paraId="49E1900C">
      <w:pPr>
        <w:snapToGrid w:val="0"/>
        <w:spacing w:line="360" w:lineRule="auto"/>
        <w:rPr>
          <w:rFonts w:hint="eastAsia" w:ascii="仿宋" w:hAnsi="仿宋" w:eastAsia="仿宋" w:cs="仿宋"/>
          <w:b/>
          <w:kern w:val="0"/>
          <w:sz w:val="32"/>
          <w:szCs w:val="32"/>
          <w:lang w:val="zh-CN"/>
        </w:rPr>
      </w:pPr>
    </w:p>
    <w:p w14:paraId="5ABCC65C">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4D77D1B">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F0F1519">
      <w:pPr>
        <w:pStyle w:val="31"/>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648D209B">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4A18DCF9">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604DF5D2">
      <w:pPr>
        <w:pStyle w:val="7"/>
        <w:spacing w:line="336" w:lineRule="auto"/>
        <w:ind w:left="0" w:firstLine="480" w:firstLineChars="200"/>
        <w:rPr>
          <w:rFonts w:hint="eastAsia" w:ascii="仿宋" w:hAnsi="仿宋" w:eastAsia="仿宋" w:cs="仿宋"/>
          <w:sz w:val="24"/>
        </w:rPr>
      </w:pPr>
      <w:r>
        <w:rPr>
          <w:rFonts w:hint="eastAsia" w:ascii="仿宋" w:hAnsi="仿宋" w:eastAsia="仿宋" w:cs="仿宋"/>
          <w:sz w:val="24"/>
        </w:rPr>
        <w:t>1.我方同意在投标人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p>
    <w:p w14:paraId="3549542C">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0572C8B5">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81F9C62">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45C19F1F">
      <w:pPr>
        <w:pStyle w:val="7"/>
        <w:spacing w:line="336" w:lineRule="auto"/>
        <w:ind w:left="0" w:firstLine="480" w:firstLineChars="200"/>
        <w:rPr>
          <w:rFonts w:hint="eastAsia" w:ascii="仿宋" w:hAnsi="仿宋" w:eastAsia="仿宋" w:cs="仿宋"/>
          <w:sz w:val="24"/>
        </w:rPr>
      </w:pPr>
      <w:r>
        <w:rPr>
          <w:rFonts w:hint="eastAsia" w:ascii="仿宋" w:hAnsi="仿宋" w:eastAsia="仿宋" w:cs="仿宋"/>
          <w:sz w:val="24"/>
        </w:rPr>
        <w:t>5.本投标自开标之日（投标截止之日）起90天内有效。</w:t>
      </w:r>
    </w:p>
    <w:p w14:paraId="094DB936">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E64A37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3A585C1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429B06A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5C003B49">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388C28E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47EC01C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33E53C7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210380C">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6F040F8C">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71526027">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开户银行：                          帐号：</w:t>
      </w:r>
    </w:p>
    <w:p w14:paraId="6B53126A">
      <w:pPr>
        <w:pStyle w:val="31"/>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8938A43">
      <w:pPr>
        <w:snapToGrid w:val="0"/>
        <w:spacing w:line="336" w:lineRule="auto"/>
        <w:ind w:firstLine="480" w:firstLineChars="200"/>
        <w:jc w:val="left"/>
        <w:rPr>
          <w:rFonts w:hint="eastAsia" w:ascii="仿宋" w:hAnsi="仿宋" w:eastAsia="仿宋" w:cs="仿宋"/>
          <w:sz w:val="24"/>
        </w:rPr>
      </w:pPr>
    </w:p>
    <w:p w14:paraId="55E7540F">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37ED566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8BD767D">
      <w:pPr>
        <w:jc w:val="center"/>
        <w:rPr>
          <w:rFonts w:hint="eastAsia" w:ascii="仿宋" w:hAnsi="仿宋" w:eastAsia="仿宋" w:cs="仿宋"/>
          <w:b/>
          <w:sz w:val="24"/>
        </w:rPr>
      </w:pPr>
    </w:p>
    <w:p w14:paraId="1BE5749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D33A4F9">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591C04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9426FFC">
      <w:pPr>
        <w:snapToGrid w:val="0"/>
        <w:spacing w:line="600" w:lineRule="exact"/>
        <w:jc w:val="left"/>
        <w:rPr>
          <w:rFonts w:hint="eastAsia" w:ascii="仿宋" w:hAnsi="仿宋" w:eastAsia="仿宋" w:cs="仿宋"/>
          <w:sz w:val="24"/>
        </w:rPr>
      </w:pPr>
    </w:p>
    <w:p w14:paraId="3E30E96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8DADC3B">
      <w:pPr>
        <w:spacing w:line="360" w:lineRule="exact"/>
        <w:rPr>
          <w:rFonts w:hint="eastAsia" w:ascii="仿宋" w:hAnsi="仿宋" w:eastAsia="仿宋" w:cs="仿宋"/>
          <w:sz w:val="24"/>
        </w:rPr>
      </w:pPr>
    </w:p>
    <w:p w14:paraId="146F25F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122C02A">
      <w:pPr>
        <w:spacing w:line="360" w:lineRule="exact"/>
        <w:rPr>
          <w:rFonts w:hint="eastAsia" w:ascii="仿宋" w:hAnsi="仿宋" w:eastAsia="仿宋" w:cs="仿宋"/>
          <w:sz w:val="24"/>
        </w:rPr>
      </w:pPr>
    </w:p>
    <w:p w14:paraId="4F8484D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43841819">
      <w:pPr>
        <w:spacing w:line="360" w:lineRule="exact"/>
        <w:rPr>
          <w:rFonts w:hint="eastAsia" w:ascii="仿宋" w:hAnsi="仿宋" w:eastAsia="仿宋" w:cs="仿宋"/>
          <w:sz w:val="24"/>
        </w:rPr>
      </w:pPr>
    </w:p>
    <w:p w14:paraId="22730F6B">
      <w:pPr>
        <w:spacing w:line="360" w:lineRule="exact"/>
        <w:rPr>
          <w:rFonts w:hint="eastAsia" w:ascii="仿宋" w:hAnsi="仿宋" w:eastAsia="仿宋" w:cs="仿宋"/>
          <w:sz w:val="24"/>
        </w:rPr>
      </w:pPr>
    </w:p>
    <w:p w14:paraId="123C7EDC">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8D87924">
      <w:pPr>
        <w:spacing w:line="360" w:lineRule="exact"/>
        <w:rPr>
          <w:rFonts w:hint="eastAsia" w:ascii="仿宋" w:hAnsi="仿宋" w:eastAsia="仿宋" w:cs="仿宋"/>
          <w:sz w:val="24"/>
        </w:rPr>
      </w:pPr>
    </w:p>
    <w:p w14:paraId="6D165F49">
      <w:pPr>
        <w:spacing w:line="360" w:lineRule="exact"/>
        <w:rPr>
          <w:rFonts w:hint="eastAsia" w:ascii="仿宋" w:hAnsi="仿宋" w:eastAsia="仿宋" w:cs="仿宋"/>
          <w:sz w:val="24"/>
        </w:rPr>
      </w:pPr>
    </w:p>
    <w:p w14:paraId="7E413B04">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23D5378D">
      <w:pPr>
        <w:spacing w:line="360" w:lineRule="exact"/>
        <w:rPr>
          <w:rFonts w:hint="eastAsia" w:ascii="仿宋" w:hAnsi="仿宋" w:eastAsia="仿宋" w:cs="仿宋"/>
          <w:sz w:val="24"/>
        </w:rPr>
      </w:pPr>
    </w:p>
    <w:p w14:paraId="653E4774">
      <w:pPr>
        <w:spacing w:line="360" w:lineRule="exact"/>
        <w:rPr>
          <w:rFonts w:hint="eastAsia" w:ascii="仿宋" w:hAnsi="仿宋" w:eastAsia="仿宋" w:cs="仿宋"/>
          <w:sz w:val="24"/>
        </w:rPr>
      </w:pPr>
    </w:p>
    <w:p w14:paraId="33C46DC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08D4383">
      <w:pPr>
        <w:ind w:firstLine="4920" w:firstLineChars="2050"/>
        <w:jc w:val="left"/>
        <w:rPr>
          <w:rFonts w:hint="eastAsia" w:ascii="仿宋" w:hAnsi="仿宋" w:eastAsia="仿宋" w:cs="仿宋"/>
          <w:sz w:val="24"/>
        </w:rPr>
      </w:pPr>
    </w:p>
    <w:p w14:paraId="741B3300">
      <w:pPr>
        <w:spacing w:line="800" w:lineRule="exact"/>
        <w:rPr>
          <w:rFonts w:hint="eastAsia" w:ascii="仿宋" w:hAnsi="仿宋" w:eastAsia="仿宋" w:cs="仿宋"/>
          <w:b/>
          <w:sz w:val="24"/>
        </w:rPr>
      </w:pPr>
    </w:p>
    <w:p w14:paraId="7501D7F9">
      <w:pPr>
        <w:spacing w:line="800" w:lineRule="exact"/>
        <w:rPr>
          <w:rFonts w:hint="eastAsia" w:ascii="仿宋" w:hAnsi="仿宋" w:eastAsia="仿宋" w:cs="仿宋"/>
          <w:b/>
          <w:sz w:val="24"/>
        </w:rPr>
      </w:pPr>
    </w:p>
    <w:p w14:paraId="3E86C322">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FC6CFE9">
      <w:pPr>
        <w:jc w:val="center"/>
        <w:rPr>
          <w:rFonts w:hint="eastAsia" w:ascii="仿宋" w:hAnsi="仿宋" w:eastAsia="仿宋" w:cs="仿宋"/>
          <w:b/>
          <w:sz w:val="24"/>
        </w:rPr>
      </w:pPr>
    </w:p>
    <w:p w14:paraId="416520D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8840AC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1946D61">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D8DAC7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1E8FCEA">
      <w:pPr>
        <w:snapToGrid w:val="0"/>
        <w:spacing w:line="600" w:lineRule="exact"/>
        <w:jc w:val="left"/>
        <w:rPr>
          <w:rFonts w:hint="eastAsia" w:ascii="仿宋" w:hAnsi="仿宋" w:eastAsia="仿宋" w:cs="仿宋"/>
          <w:sz w:val="24"/>
        </w:rPr>
      </w:pPr>
    </w:p>
    <w:p w14:paraId="17E4A7F5">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85DEFE0">
      <w:pPr>
        <w:spacing w:line="360" w:lineRule="exact"/>
        <w:rPr>
          <w:rFonts w:hint="eastAsia" w:ascii="仿宋" w:hAnsi="仿宋" w:eastAsia="仿宋" w:cs="仿宋"/>
          <w:sz w:val="24"/>
        </w:rPr>
      </w:pPr>
    </w:p>
    <w:p w14:paraId="13DDFD2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D8B2AE2">
      <w:pPr>
        <w:spacing w:line="360" w:lineRule="exact"/>
        <w:rPr>
          <w:rFonts w:hint="eastAsia" w:ascii="仿宋" w:hAnsi="仿宋" w:eastAsia="仿宋" w:cs="仿宋"/>
          <w:sz w:val="24"/>
        </w:rPr>
      </w:pPr>
    </w:p>
    <w:p w14:paraId="3FD38D19">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31709CB">
      <w:pPr>
        <w:spacing w:line="360" w:lineRule="exact"/>
        <w:rPr>
          <w:rFonts w:hint="eastAsia" w:ascii="仿宋" w:hAnsi="仿宋" w:eastAsia="仿宋" w:cs="仿宋"/>
          <w:sz w:val="24"/>
        </w:rPr>
      </w:pPr>
    </w:p>
    <w:p w14:paraId="4CDB97CC">
      <w:pPr>
        <w:spacing w:line="360" w:lineRule="exact"/>
        <w:rPr>
          <w:rFonts w:hint="eastAsia" w:ascii="仿宋" w:hAnsi="仿宋" w:eastAsia="仿宋" w:cs="仿宋"/>
          <w:sz w:val="24"/>
        </w:rPr>
      </w:pPr>
    </w:p>
    <w:p w14:paraId="30DC56CB">
      <w:pPr>
        <w:jc w:val="center"/>
        <w:rPr>
          <w:rFonts w:hint="eastAsia" w:ascii="仿宋" w:hAnsi="仿宋" w:eastAsia="仿宋" w:cs="仿宋"/>
          <w:b/>
          <w:kern w:val="0"/>
          <w:sz w:val="32"/>
          <w:szCs w:val="32"/>
        </w:rPr>
      </w:pPr>
    </w:p>
    <w:p w14:paraId="0BDCDE1F">
      <w:pPr>
        <w:rPr>
          <w:rFonts w:hint="eastAsia" w:ascii="仿宋" w:hAnsi="仿宋" w:eastAsia="仿宋" w:cs="仿宋"/>
        </w:rPr>
      </w:pPr>
    </w:p>
    <w:p w14:paraId="2F91FA4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0A4F35">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5A912C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19B6856">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16A5CA3">
      <w:pPr>
        <w:autoSpaceDE w:val="0"/>
        <w:autoSpaceDN w:val="0"/>
        <w:spacing w:line="360" w:lineRule="auto"/>
        <w:jc w:val="center"/>
        <w:rPr>
          <w:rFonts w:hint="eastAsia" w:ascii="仿宋" w:hAnsi="仿宋" w:eastAsia="仿宋" w:cs="仿宋"/>
          <w:b/>
          <w:kern w:val="0"/>
          <w:sz w:val="32"/>
          <w:szCs w:val="32"/>
          <w:lang w:val="zh-CN"/>
        </w:rPr>
      </w:pPr>
    </w:p>
    <w:p w14:paraId="0F0759BF">
      <w:pPr>
        <w:autoSpaceDE w:val="0"/>
        <w:autoSpaceDN w:val="0"/>
        <w:spacing w:line="360" w:lineRule="auto"/>
        <w:jc w:val="center"/>
        <w:rPr>
          <w:rFonts w:hint="eastAsia" w:ascii="仿宋" w:hAnsi="仿宋" w:eastAsia="仿宋" w:cs="仿宋"/>
          <w:b/>
          <w:kern w:val="0"/>
          <w:sz w:val="32"/>
          <w:szCs w:val="32"/>
          <w:lang w:val="zh-CN"/>
        </w:rPr>
      </w:pPr>
    </w:p>
    <w:p w14:paraId="1FE4BED7">
      <w:pPr>
        <w:autoSpaceDE w:val="0"/>
        <w:autoSpaceDN w:val="0"/>
        <w:spacing w:line="360" w:lineRule="auto"/>
        <w:jc w:val="center"/>
        <w:rPr>
          <w:rFonts w:hint="eastAsia" w:ascii="仿宋" w:hAnsi="仿宋" w:eastAsia="仿宋" w:cs="仿宋"/>
          <w:b/>
          <w:kern w:val="0"/>
          <w:sz w:val="32"/>
          <w:szCs w:val="32"/>
          <w:lang w:val="zh-CN"/>
        </w:rPr>
      </w:pPr>
    </w:p>
    <w:p w14:paraId="60108338">
      <w:pPr>
        <w:pageBreakBefore/>
        <w:spacing w:line="800" w:lineRule="exact"/>
        <w:jc w:val="center"/>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14:paraId="253D2D07">
      <w:pPr>
        <w:spacing w:line="800" w:lineRule="exact"/>
        <w:ind w:firstLine="480" w:firstLineChars="200"/>
        <w:rPr>
          <w:rFonts w:hint="eastAsia"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3AFDAED">
      <w:pPr>
        <w:spacing w:line="800" w:lineRule="exact"/>
        <w:rPr>
          <w:rFonts w:hint="eastAsia" w:ascii="仿宋" w:hAnsi="仿宋" w:eastAsia="仿宋" w:cs="仿宋"/>
          <w:b/>
          <w:sz w:val="24"/>
        </w:rPr>
      </w:pPr>
    </w:p>
    <w:p w14:paraId="52C3197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F55E8D6">
      <w:pPr>
        <w:spacing w:line="800" w:lineRule="exact"/>
        <w:rPr>
          <w:rFonts w:hint="eastAsia" w:ascii="仿宋" w:hAnsi="仿宋" w:eastAsia="仿宋" w:cs="仿宋"/>
          <w:b/>
          <w:sz w:val="24"/>
        </w:rPr>
      </w:pPr>
    </w:p>
    <w:p w14:paraId="19361EDD">
      <w:pPr>
        <w:spacing w:line="800" w:lineRule="exact"/>
        <w:rPr>
          <w:rFonts w:hint="eastAsia" w:ascii="仿宋" w:hAnsi="仿宋" w:eastAsia="仿宋" w:cs="仿宋"/>
          <w:b/>
          <w:sz w:val="24"/>
        </w:rPr>
      </w:pPr>
    </w:p>
    <w:p w14:paraId="38D6685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572FCB0">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B599757">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2C3CD9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6835C14">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4F321D7">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BDC2FD2">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78E8B34">
      <w:pPr>
        <w:spacing w:line="440" w:lineRule="exact"/>
        <w:rPr>
          <w:rFonts w:hint="eastAsia" w:ascii="仿宋" w:hAnsi="仿宋" w:eastAsia="仿宋" w:cs="仿宋"/>
          <w:sz w:val="24"/>
        </w:rPr>
      </w:pPr>
      <w:r>
        <w:rPr>
          <w:rFonts w:hint="eastAsia" w:ascii="仿宋" w:hAnsi="仿宋" w:eastAsia="仿宋" w:cs="仿宋"/>
          <w:sz w:val="24"/>
        </w:rPr>
        <w:t>特此证明。</w:t>
      </w:r>
    </w:p>
    <w:p w14:paraId="3B6F5509">
      <w:pPr>
        <w:spacing w:line="440" w:lineRule="exact"/>
        <w:rPr>
          <w:rFonts w:hint="eastAsia" w:ascii="仿宋" w:hAnsi="仿宋" w:eastAsia="仿宋" w:cs="仿宋"/>
          <w:sz w:val="24"/>
        </w:rPr>
      </w:pPr>
    </w:p>
    <w:p w14:paraId="3D9BE437">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F723F77">
      <w:pPr>
        <w:spacing w:line="440" w:lineRule="exact"/>
        <w:ind w:right="480"/>
        <w:rPr>
          <w:rFonts w:hint="eastAsia" w:ascii="仿宋" w:hAnsi="仿宋" w:eastAsia="仿宋" w:cs="仿宋"/>
          <w:sz w:val="24"/>
        </w:rPr>
      </w:pPr>
    </w:p>
    <w:p w14:paraId="57970F06">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45581505">
      <w:pPr>
        <w:jc w:val="center"/>
        <w:rPr>
          <w:rFonts w:hint="eastAsia" w:ascii="仿宋" w:hAnsi="仿宋" w:eastAsia="仿宋" w:cs="仿宋"/>
          <w:b/>
          <w:kern w:val="0"/>
          <w:sz w:val="32"/>
          <w:szCs w:val="32"/>
        </w:rPr>
      </w:pPr>
    </w:p>
    <w:p w14:paraId="6E76D00F">
      <w:pPr>
        <w:jc w:val="center"/>
        <w:rPr>
          <w:rFonts w:hint="eastAsia" w:ascii="仿宋" w:hAnsi="仿宋" w:eastAsia="仿宋" w:cs="仿宋"/>
          <w:b/>
          <w:kern w:val="0"/>
          <w:sz w:val="32"/>
          <w:szCs w:val="32"/>
        </w:rPr>
      </w:pPr>
    </w:p>
    <w:p w14:paraId="6125E2E9">
      <w:pPr>
        <w:rPr>
          <w:rFonts w:hint="eastAsia" w:ascii="仿宋" w:hAnsi="仿宋" w:eastAsia="仿宋" w:cs="仿宋"/>
          <w:b/>
          <w:kern w:val="0"/>
          <w:sz w:val="32"/>
          <w:szCs w:val="32"/>
        </w:rPr>
      </w:pPr>
    </w:p>
    <w:p w14:paraId="7770C73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525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BE51C28">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6B706CAA">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1730E66">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4A60B9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934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CFCB4F">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55EC1A9B">
            <w:pPr>
              <w:jc w:val="center"/>
              <w:rPr>
                <w:rFonts w:hint="eastAsia" w:ascii="仿宋" w:hAnsi="仿宋" w:eastAsia="仿宋" w:cs="仿宋"/>
                <w:b/>
                <w:kern w:val="0"/>
                <w:sz w:val="32"/>
                <w:szCs w:val="32"/>
              </w:rPr>
            </w:pPr>
          </w:p>
        </w:tc>
        <w:tc>
          <w:tcPr>
            <w:tcW w:w="3546" w:type="dxa"/>
          </w:tcPr>
          <w:p w14:paraId="7C047F94">
            <w:pPr>
              <w:jc w:val="center"/>
              <w:rPr>
                <w:rFonts w:hint="eastAsia" w:ascii="仿宋" w:hAnsi="仿宋" w:eastAsia="仿宋" w:cs="仿宋"/>
                <w:b/>
                <w:kern w:val="0"/>
                <w:sz w:val="32"/>
                <w:szCs w:val="32"/>
              </w:rPr>
            </w:pPr>
          </w:p>
        </w:tc>
        <w:tc>
          <w:tcPr>
            <w:tcW w:w="1276" w:type="dxa"/>
          </w:tcPr>
          <w:p w14:paraId="68CAB99A">
            <w:pPr>
              <w:jc w:val="center"/>
              <w:rPr>
                <w:rFonts w:hint="eastAsia" w:ascii="仿宋" w:hAnsi="仿宋" w:eastAsia="仿宋" w:cs="仿宋"/>
                <w:b/>
                <w:kern w:val="0"/>
                <w:sz w:val="32"/>
                <w:szCs w:val="32"/>
              </w:rPr>
            </w:pPr>
          </w:p>
        </w:tc>
      </w:tr>
      <w:tr w14:paraId="0372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0CC534">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4A21AF0B">
            <w:pPr>
              <w:jc w:val="center"/>
              <w:rPr>
                <w:rFonts w:hint="eastAsia" w:ascii="仿宋" w:hAnsi="仿宋" w:eastAsia="仿宋" w:cs="仿宋"/>
                <w:b/>
                <w:kern w:val="0"/>
                <w:sz w:val="32"/>
                <w:szCs w:val="32"/>
              </w:rPr>
            </w:pPr>
          </w:p>
        </w:tc>
        <w:tc>
          <w:tcPr>
            <w:tcW w:w="3546" w:type="dxa"/>
          </w:tcPr>
          <w:p w14:paraId="2D3B7FB4">
            <w:pPr>
              <w:jc w:val="center"/>
              <w:rPr>
                <w:rFonts w:hint="eastAsia" w:ascii="仿宋" w:hAnsi="仿宋" w:eastAsia="仿宋" w:cs="仿宋"/>
                <w:b/>
                <w:kern w:val="0"/>
                <w:sz w:val="32"/>
                <w:szCs w:val="32"/>
              </w:rPr>
            </w:pPr>
          </w:p>
        </w:tc>
        <w:tc>
          <w:tcPr>
            <w:tcW w:w="1276" w:type="dxa"/>
          </w:tcPr>
          <w:p w14:paraId="719084B1">
            <w:pPr>
              <w:jc w:val="center"/>
              <w:rPr>
                <w:rFonts w:hint="eastAsia" w:ascii="仿宋" w:hAnsi="仿宋" w:eastAsia="仿宋" w:cs="仿宋"/>
                <w:b/>
                <w:kern w:val="0"/>
                <w:sz w:val="32"/>
                <w:szCs w:val="32"/>
              </w:rPr>
            </w:pPr>
          </w:p>
        </w:tc>
      </w:tr>
      <w:tr w14:paraId="34D8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8D7853">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1C9A79D9">
            <w:pPr>
              <w:jc w:val="center"/>
              <w:rPr>
                <w:rFonts w:hint="eastAsia" w:ascii="仿宋" w:hAnsi="仿宋" w:eastAsia="仿宋" w:cs="仿宋"/>
                <w:b/>
                <w:kern w:val="0"/>
                <w:sz w:val="32"/>
                <w:szCs w:val="32"/>
              </w:rPr>
            </w:pPr>
          </w:p>
        </w:tc>
        <w:tc>
          <w:tcPr>
            <w:tcW w:w="3546" w:type="dxa"/>
          </w:tcPr>
          <w:p w14:paraId="29ABAF4C">
            <w:pPr>
              <w:jc w:val="center"/>
              <w:rPr>
                <w:rFonts w:hint="eastAsia" w:ascii="仿宋" w:hAnsi="仿宋" w:eastAsia="仿宋" w:cs="仿宋"/>
                <w:b/>
                <w:kern w:val="0"/>
                <w:sz w:val="32"/>
                <w:szCs w:val="32"/>
              </w:rPr>
            </w:pPr>
          </w:p>
        </w:tc>
        <w:tc>
          <w:tcPr>
            <w:tcW w:w="1276" w:type="dxa"/>
          </w:tcPr>
          <w:p w14:paraId="6D37150C">
            <w:pPr>
              <w:jc w:val="center"/>
              <w:rPr>
                <w:rFonts w:hint="eastAsia" w:ascii="仿宋" w:hAnsi="仿宋" w:eastAsia="仿宋" w:cs="仿宋"/>
                <w:b/>
                <w:kern w:val="0"/>
                <w:sz w:val="32"/>
                <w:szCs w:val="32"/>
              </w:rPr>
            </w:pPr>
          </w:p>
        </w:tc>
      </w:tr>
    </w:tbl>
    <w:p w14:paraId="267FCC4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497CB2F3">
      <w:pPr>
        <w:jc w:val="center"/>
        <w:rPr>
          <w:rFonts w:hint="eastAsia" w:ascii="仿宋" w:hAnsi="仿宋" w:eastAsia="仿宋" w:cs="仿宋"/>
          <w:b/>
          <w:kern w:val="0"/>
          <w:sz w:val="32"/>
          <w:szCs w:val="32"/>
        </w:rPr>
      </w:pPr>
    </w:p>
    <w:p w14:paraId="61DF9C1F">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36D1D575">
      <w:pPr>
        <w:widowControl/>
        <w:adjustRightInd/>
        <w:jc w:val="left"/>
        <w:rPr>
          <w:rFonts w:hint="eastAsia" w:ascii="仿宋" w:hAnsi="仿宋" w:eastAsia="仿宋" w:cs="仿宋"/>
          <w:b/>
          <w:bCs/>
          <w:sz w:val="32"/>
          <w:szCs w:val="32"/>
        </w:rPr>
      </w:pPr>
    </w:p>
    <w:p w14:paraId="305FA71C">
      <w:pPr>
        <w:pageBreakBefore/>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61DE563">
      <w:pPr>
        <w:snapToGrid w:val="0"/>
        <w:spacing w:line="360" w:lineRule="auto"/>
        <w:rPr>
          <w:rFonts w:hint="eastAsia" w:ascii="仿宋" w:hAnsi="仿宋" w:eastAsia="仿宋" w:cs="仿宋"/>
          <w:sz w:val="24"/>
        </w:rPr>
      </w:pPr>
    </w:p>
    <w:p w14:paraId="4DCA2A1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AAC7D4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2B542F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8E9A2D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1720C1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164D73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72E8C6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21785C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DF2B3B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DBC471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30354C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32BA310">
      <w:pPr>
        <w:autoSpaceDE w:val="0"/>
        <w:autoSpaceDN w:val="0"/>
        <w:spacing w:line="360" w:lineRule="auto"/>
        <w:ind w:left="2"/>
        <w:jc w:val="left"/>
        <w:rPr>
          <w:rFonts w:hint="eastAsia" w:ascii="仿宋" w:hAnsi="仿宋" w:eastAsia="仿宋" w:cs="仿宋"/>
          <w:kern w:val="0"/>
          <w:sz w:val="24"/>
          <w:lang w:val="zh-CN"/>
        </w:rPr>
      </w:pPr>
    </w:p>
    <w:p w14:paraId="61922ED3">
      <w:pPr>
        <w:autoSpaceDE w:val="0"/>
        <w:autoSpaceDN w:val="0"/>
        <w:spacing w:line="360" w:lineRule="auto"/>
        <w:ind w:left="2"/>
        <w:jc w:val="left"/>
        <w:rPr>
          <w:rFonts w:hint="eastAsia" w:ascii="仿宋" w:hAnsi="仿宋" w:eastAsia="仿宋" w:cs="仿宋"/>
          <w:kern w:val="0"/>
          <w:sz w:val="24"/>
          <w:lang w:val="zh-CN"/>
        </w:rPr>
      </w:pPr>
    </w:p>
    <w:p w14:paraId="44833054">
      <w:pPr>
        <w:autoSpaceDE w:val="0"/>
        <w:autoSpaceDN w:val="0"/>
        <w:spacing w:line="360" w:lineRule="auto"/>
        <w:ind w:left="2"/>
        <w:jc w:val="left"/>
        <w:rPr>
          <w:rFonts w:hint="eastAsia" w:ascii="仿宋" w:hAnsi="仿宋" w:eastAsia="仿宋" w:cs="仿宋"/>
          <w:kern w:val="0"/>
          <w:sz w:val="24"/>
          <w:lang w:val="zh-CN"/>
        </w:rPr>
      </w:pPr>
    </w:p>
    <w:p w14:paraId="5AC92B99">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BFFA86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23152C3">
      <w:pPr>
        <w:spacing w:line="360" w:lineRule="auto"/>
        <w:jc w:val="center"/>
        <w:rPr>
          <w:rFonts w:hint="eastAsia" w:ascii="仿宋" w:hAnsi="仿宋" w:eastAsia="仿宋" w:cs="仿宋"/>
          <w:b/>
          <w:bCs/>
          <w:sz w:val="24"/>
        </w:rPr>
      </w:pPr>
    </w:p>
    <w:p w14:paraId="412EFF1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BB521A7">
      <w:pPr>
        <w:spacing w:line="360" w:lineRule="auto"/>
        <w:jc w:val="center"/>
        <w:rPr>
          <w:rFonts w:hint="eastAsia" w:ascii="仿宋" w:hAnsi="仿宋" w:eastAsia="仿宋" w:cs="仿宋"/>
          <w:b/>
          <w:bCs/>
          <w:sz w:val="24"/>
        </w:rPr>
      </w:pPr>
    </w:p>
    <w:p w14:paraId="67AC0748">
      <w:pPr>
        <w:pStyle w:val="32"/>
        <w:jc w:val="center"/>
        <w:rPr>
          <w:rFonts w:hint="eastAsia" w:ascii="仿宋" w:hAnsi="仿宋" w:eastAsia="仿宋" w:cs="仿宋"/>
          <w:b/>
          <w:bCs/>
        </w:rPr>
      </w:pPr>
    </w:p>
    <w:p w14:paraId="55FCCCD5">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12DBD0E3">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F0C543F">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7117B9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570CCA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1FC3E7B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826905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30CEB8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14:paraId="76D854F5">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14:paraId="2409854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E1008D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54E785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798093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15B3ED4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BA1AB61">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8756A61">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108E32D">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ADC48AE">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2556A6B">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4F02354">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14BD2AE">
            <w:pPr>
              <w:autoSpaceDE w:val="0"/>
              <w:autoSpaceDN w:val="0"/>
              <w:spacing w:line="360" w:lineRule="auto"/>
              <w:rPr>
                <w:rFonts w:hint="eastAsia" w:ascii="仿宋_GB2312" w:hAnsi="仿宋_GB2312" w:eastAsia="仿宋_GB2312" w:cs="仿宋_GB2312"/>
                <w:sz w:val="24"/>
              </w:rPr>
            </w:pPr>
          </w:p>
        </w:tc>
      </w:tr>
      <w:tr w14:paraId="313D71D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652268">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02F989">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10E4AC6">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98A5978">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4B3DC2E">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54E14B8">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7552A5C">
            <w:pPr>
              <w:autoSpaceDE w:val="0"/>
              <w:autoSpaceDN w:val="0"/>
              <w:spacing w:line="360" w:lineRule="auto"/>
              <w:rPr>
                <w:rFonts w:hint="eastAsia" w:ascii="仿宋_GB2312" w:hAnsi="仿宋_GB2312" w:eastAsia="仿宋_GB2312" w:cs="仿宋_GB2312"/>
                <w:sz w:val="24"/>
              </w:rPr>
            </w:pPr>
          </w:p>
        </w:tc>
      </w:tr>
      <w:tr w14:paraId="51E7B5D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F6B0BA7">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6984C3E">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DFE51A7">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BF89793">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3A39157">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E60DA03">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796AA24">
            <w:pPr>
              <w:autoSpaceDE w:val="0"/>
              <w:autoSpaceDN w:val="0"/>
              <w:spacing w:line="360" w:lineRule="auto"/>
              <w:rPr>
                <w:rFonts w:hint="eastAsia" w:ascii="仿宋_GB2312" w:hAnsi="仿宋_GB2312" w:eastAsia="仿宋_GB2312" w:cs="仿宋_GB2312"/>
                <w:sz w:val="24"/>
              </w:rPr>
            </w:pPr>
          </w:p>
        </w:tc>
      </w:tr>
    </w:tbl>
    <w:p w14:paraId="29D570EC">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143620CF">
      <w:pPr>
        <w:autoSpaceDE w:val="0"/>
        <w:autoSpaceDN w:val="0"/>
        <w:spacing w:line="360" w:lineRule="auto"/>
        <w:rPr>
          <w:rFonts w:hint="eastAsia" w:ascii="仿宋_GB2312" w:hAnsi="仿宋_GB2312" w:eastAsia="仿宋_GB2312" w:cs="仿宋_GB2312"/>
          <w:b/>
          <w:sz w:val="24"/>
        </w:rPr>
      </w:pPr>
    </w:p>
    <w:p w14:paraId="117E1433">
      <w:pPr>
        <w:autoSpaceDE w:val="0"/>
        <w:autoSpaceDN w:val="0"/>
        <w:spacing w:line="360" w:lineRule="auto"/>
        <w:rPr>
          <w:rFonts w:hint="eastAsia" w:ascii="仿宋_GB2312" w:hAnsi="仿宋_GB2312" w:eastAsia="仿宋_GB2312" w:cs="仿宋_GB2312"/>
          <w:sz w:val="24"/>
        </w:rPr>
      </w:pPr>
    </w:p>
    <w:p w14:paraId="16318C5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DD35DD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6F11C85">
      <w:pPr>
        <w:pStyle w:val="34"/>
        <w:ind w:firstLine="0"/>
        <w:jc w:val="both"/>
        <w:rPr>
          <w:rFonts w:hint="eastAsia" w:hAnsi="仿宋_GB2312" w:cs="仿宋_GB2312"/>
        </w:rPr>
      </w:pPr>
    </w:p>
    <w:p w14:paraId="48A23B9C">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0EBE436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717D4F">
      <w:pPr>
        <w:spacing w:line="360" w:lineRule="auto"/>
        <w:jc w:val="center"/>
        <w:rPr>
          <w:rFonts w:hint="eastAsia" w:ascii="仿宋_GB2312" w:hAnsi="仿宋_GB2312" w:eastAsia="仿宋_GB2312" w:cs="仿宋_GB2312"/>
          <w:sz w:val="24"/>
        </w:rPr>
      </w:pPr>
    </w:p>
    <w:p w14:paraId="211638A4">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70A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62A91C">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85FCB22">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0C5CA468">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4E3845AB">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4846450">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448DAE2">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14:paraId="0861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FB60D2E">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392C275">
            <w:pPr>
              <w:snapToGrid w:val="0"/>
              <w:spacing w:line="360" w:lineRule="auto"/>
              <w:jc w:val="center"/>
              <w:rPr>
                <w:rFonts w:hint="eastAsia" w:ascii="仿宋_GB2312" w:hAnsi="仿宋_GB2312" w:eastAsia="仿宋_GB2312" w:cs="仿宋_GB2312"/>
                <w:sz w:val="24"/>
              </w:rPr>
            </w:pPr>
          </w:p>
        </w:tc>
        <w:tc>
          <w:tcPr>
            <w:tcW w:w="2160" w:type="dxa"/>
            <w:vAlign w:val="center"/>
          </w:tcPr>
          <w:p w14:paraId="79AEEB67">
            <w:pPr>
              <w:snapToGrid w:val="0"/>
              <w:spacing w:line="360" w:lineRule="auto"/>
              <w:jc w:val="center"/>
              <w:rPr>
                <w:rFonts w:hint="eastAsia" w:ascii="仿宋_GB2312" w:hAnsi="仿宋_GB2312" w:eastAsia="仿宋_GB2312" w:cs="仿宋_GB2312"/>
                <w:sz w:val="24"/>
              </w:rPr>
            </w:pPr>
          </w:p>
        </w:tc>
        <w:tc>
          <w:tcPr>
            <w:tcW w:w="2340" w:type="dxa"/>
            <w:vAlign w:val="center"/>
          </w:tcPr>
          <w:p w14:paraId="0132E267">
            <w:pPr>
              <w:spacing w:line="360" w:lineRule="auto"/>
              <w:jc w:val="center"/>
              <w:rPr>
                <w:rFonts w:hint="eastAsia" w:ascii="仿宋_GB2312" w:hAnsi="仿宋_GB2312" w:eastAsia="仿宋_GB2312" w:cs="仿宋_GB2312"/>
                <w:sz w:val="24"/>
              </w:rPr>
            </w:pPr>
          </w:p>
        </w:tc>
        <w:tc>
          <w:tcPr>
            <w:tcW w:w="1080" w:type="dxa"/>
            <w:vAlign w:val="center"/>
          </w:tcPr>
          <w:p w14:paraId="1D40413E">
            <w:pPr>
              <w:spacing w:line="360" w:lineRule="auto"/>
              <w:jc w:val="center"/>
              <w:rPr>
                <w:rFonts w:hint="eastAsia" w:ascii="仿宋_GB2312" w:hAnsi="仿宋_GB2312" w:eastAsia="仿宋_GB2312" w:cs="仿宋_GB2312"/>
                <w:sz w:val="24"/>
              </w:rPr>
            </w:pPr>
          </w:p>
        </w:tc>
        <w:tc>
          <w:tcPr>
            <w:tcW w:w="1332" w:type="dxa"/>
            <w:vAlign w:val="center"/>
          </w:tcPr>
          <w:p w14:paraId="0F91CEF7">
            <w:pPr>
              <w:spacing w:line="360" w:lineRule="auto"/>
              <w:jc w:val="center"/>
              <w:rPr>
                <w:rFonts w:hint="eastAsia" w:ascii="仿宋_GB2312" w:hAnsi="仿宋_GB2312" w:eastAsia="仿宋_GB2312" w:cs="仿宋_GB2312"/>
                <w:sz w:val="24"/>
              </w:rPr>
            </w:pPr>
          </w:p>
        </w:tc>
      </w:tr>
      <w:tr w14:paraId="28D4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32FAC6">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4C44166">
            <w:pPr>
              <w:snapToGrid w:val="0"/>
              <w:spacing w:line="360" w:lineRule="auto"/>
              <w:jc w:val="center"/>
              <w:rPr>
                <w:rFonts w:hint="eastAsia" w:ascii="仿宋_GB2312" w:hAnsi="仿宋_GB2312" w:eastAsia="仿宋_GB2312" w:cs="仿宋_GB2312"/>
                <w:sz w:val="24"/>
              </w:rPr>
            </w:pPr>
          </w:p>
        </w:tc>
        <w:tc>
          <w:tcPr>
            <w:tcW w:w="2160" w:type="dxa"/>
            <w:vAlign w:val="center"/>
          </w:tcPr>
          <w:p w14:paraId="3EC9CA4A">
            <w:pPr>
              <w:snapToGrid w:val="0"/>
              <w:spacing w:line="360" w:lineRule="auto"/>
              <w:jc w:val="center"/>
              <w:rPr>
                <w:rFonts w:hint="eastAsia" w:ascii="仿宋_GB2312" w:hAnsi="仿宋_GB2312" w:eastAsia="仿宋_GB2312" w:cs="仿宋_GB2312"/>
                <w:sz w:val="24"/>
              </w:rPr>
            </w:pPr>
          </w:p>
        </w:tc>
        <w:tc>
          <w:tcPr>
            <w:tcW w:w="2340" w:type="dxa"/>
            <w:vAlign w:val="center"/>
          </w:tcPr>
          <w:p w14:paraId="4AE1A81E">
            <w:pPr>
              <w:spacing w:line="360" w:lineRule="auto"/>
              <w:jc w:val="center"/>
              <w:rPr>
                <w:rFonts w:hint="eastAsia" w:ascii="仿宋_GB2312" w:hAnsi="仿宋_GB2312" w:eastAsia="仿宋_GB2312" w:cs="仿宋_GB2312"/>
                <w:sz w:val="24"/>
              </w:rPr>
            </w:pPr>
          </w:p>
        </w:tc>
        <w:tc>
          <w:tcPr>
            <w:tcW w:w="1080" w:type="dxa"/>
            <w:vAlign w:val="center"/>
          </w:tcPr>
          <w:p w14:paraId="59C227FF">
            <w:pPr>
              <w:spacing w:line="360" w:lineRule="auto"/>
              <w:jc w:val="center"/>
              <w:rPr>
                <w:rFonts w:hint="eastAsia" w:ascii="仿宋_GB2312" w:hAnsi="仿宋_GB2312" w:eastAsia="仿宋_GB2312" w:cs="仿宋_GB2312"/>
                <w:sz w:val="24"/>
              </w:rPr>
            </w:pPr>
          </w:p>
        </w:tc>
        <w:tc>
          <w:tcPr>
            <w:tcW w:w="1332" w:type="dxa"/>
            <w:vAlign w:val="center"/>
          </w:tcPr>
          <w:p w14:paraId="7B9088F2">
            <w:pPr>
              <w:spacing w:line="360" w:lineRule="auto"/>
              <w:jc w:val="center"/>
              <w:rPr>
                <w:rFonts w:hint="eastAsia" w:ascii="仿宋_GB2312" w:hAnsi="仿宋_GB2312" w:eastAsia="仿宋_GB2312" w:cs="仿宋_GB2312"/>
                <w:sz w:val="24"/>
              </w:rPr>
            </w:pPr>
          </w:p>
        </w:tc>
      </w:tr>
      <w:tr w14:paraId="0FAB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AD502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EFD5C5D">
            <w:pPr>
              <w:snapToGrid w:val="0"/>
              <w:spacing w:line="360" w:lineRule="auto"/>
              <w:jc w:val="center"/>
              <w:rPr>
                <w:rFonts w:hint="eastAsia" w:ascii="仿宋_GB2312" w:hAnsi="仿宋_GB2312" w:eastAsia="仿宋_GB2312" w:cs="仿宋_GB2312"/>
                <w:sz w:val="24"/>
              </w:rPr>
            </w:pPr>
          </w:p>
        </w:tc>
        <w:tc>
          <w:tcPr>
            <w:tcW w:w="2160" w:type="dxa"/>
            <w:vAlign w:val="center"/>
          </w:tcPr>
          <w:p w14:paraId="32B351EA">
            <w:pPr>
              <w:snapToGrid w:val="0"/>
              <w:spacing w:line="360" w:lineRule="auto"/>
              <w:jc w:val="center"/>
              <w:rPr>
                <w:rFonts w:hint="eastAsia" w:ascii="仿宋_GB2312" w:hAnsi="仿宋_GB2312" w:eastAsia="仿宋_GB2312" w:cs="仿宋_GB2312"/>
                <w:sz w:val="24"/>
              </w:rPr>
            </w:pPr>
          </w:p>
        </w:tc>
        <w:tc>
          <w:tcPr>
            <w:tcW w:w="2340" w:type="dxa"/>
            <w:vAlign w:val="center"/>
          </w:tcPr>
          <w:p w14:paraId="7840F841">
            <w:pPr>
              <w:spacing w:line="360" w:lineRule="auto"/>
              <w:jc w:val="center"/>
              <w:rPr>
                <w:rFonts w:hint="eastAsia" w:ascii="仿宋_GB2312" w:hAnsi="仿宋_GB2312" w:eastAsia="仿宋_GB2312" w:cs="仿宋_GB2312"/>
                <w:sz w:val="24"/>
              </w:rPr>
            </w:pPr>
          </w:p>
        </w:tc>
        <w:tc>
          <w:tcPr>
            <w:tcW w:w="1080" w:type="dxa"/>
            <w:vAlign w:val="center"/>
          </w:tcPr>
          <w:p w14:paraId="28BDA95A">
            <w:pPr>
              <w:spacing w:line="360" w:lineRule="auto"/>
              <w:jc w:val="center"/>
              <w:rPr>
                <w:rFonts w:hint="eastAsia" w:ascii="仿宋_GB2312" w:hAnsi="仿宋_GB2312" w:eastAsia="仿宋_GB2312" w:cs="仿宋_GB2312"/>
                <w:sz w:val="24"/>
              </w:rPr>
            </w:pPr>
          </w:p>
        </w:tc>
        <w:tc>
          <w:tcPr>
            <w:tcW w:w="1332" w:type="dxa"/>
            <w:vAlign w:val="center"/>
          </w:tcPr>
          <w:p w14:paraId="749EDCF3">
            <w:pPr>
              <w:spacing w:line="360" w:lineRule="auto"/>
              <w:jc w:val="center"/>
              <w:rPr>
                <w:rFonts w:hint="eastAsia" w:ascii="仿宋_GB2312" w:hAnsi="仿宋_GB2312" w:eastAsia="仿宋_GB2312" w:cs="仿宋_GB2312"/>
                <w:sz w:val="24"/>
              </w:rPr>
            </w:pPr>
          </w:p>
        </w:tc>
      </w:tr>
      <w:tr w14:paraId="0325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68708B">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60A08D6E">
            <w:pPr>
              <w:snapToGrid w:val="0"/>
              <w:spacing w:line="360" w:lineRule="auto"/>
              <w:jc w:val="center"/>
              <w:rPr>
                <w:rFonts w:hint="eastAsia" w:ascii="仿宋_GB2312" w:hAnsi="仿宋_GB2312" w:eastAsia="仿宋_GB2312" w:cs="仿宋_GB2312"/>
                <w:sz w:val="24"/>
              </w:rPr>
            </w:pPr>
          </w:p>
        </w:tc>
        <w:tc>
          <w:tcPr>
            <w:tcW w:w="2160" w:type="dxa"/>
            <w:vAlign w:val="center"/>
          </w:tcPr>
          <w:p w14:paraId="01FC1795">
            <w:pPr>
              <w:snapToGrid w:val="0"/>
              <w:spacing w:line="360" w:lineRule="auto"/>
              <w:jc w:val="center"/>
              <w:rPr>
                <w:rFonts w:hint="eastAsia" w:ascii="仿宋_GB2312" w:hAnsi="仿宋_GB2312" w:eastAsia="仿宋_GB2312" w:cs="仿宋_GB2312"/>
                <w:sz w:val="24"/>
              </w:rPr>
            </w:pPr>
          </w:p>
        </w:tc>
        <w:tc>
          <w:tcPr>
            <w:tcW w:w="2340" w:type="dxa"/>
            <w:vAlign w:val="center"/>
          </w:tcPr>
          <w:p w14:paraId="49F2AE0C">
            <w:pPr>
              <w:spacing w:line="360" w:lineRule="auto"/>
              <w:jc w:val="center"/>
              <w:rPr>
                <w:rFonts w:hint="eastAsia" w:ascii="仿宋_GB2312" w:hAnsi="仿宋_GB2312" w:eastAsia="仿宋_GB2312" w:cs="仿宋_GB2312"/>
                <w:sz w:val="24"/>
              </w:rPr>
            </w:pPr>
          </w:p>
        </w:tc>
        <w:tc>
          <w:tcPr>
            <w:tcW w:w="1080" w:type="dxa"/>
            <w:vAlign w:val="center"/>
          </w:tcPr>
          <w:p w14:paraId="2B283CBD">
            <w:pPr>
              <w:spacing w:line="360" w:lineRule="auto"/>
              <w:jc w:val="center"/>
              <w:rPr>
                <w:rFonts w:hint="eastAsia" w:ascii="仿宋_GB2312" w:hAnsi="仿宋_GB2312" w:eastAsia="仿宋_GB2312" w:cs="仿宋_GB2312"/>
                <w:sz w:val="24"/>
              </w:rPr>
            </w:pPr>
          </w:p>
        </w:tc>
        <w:tc>
          <w:tcPr>
            <w:tcW w:w="1332" w:type="dxa"/>
            <w:vAlign w:val="center"/>
          </w:tcPr>
          <w:p w14:paraId="08F1E444">
            <w:pPr>
              <w:spacing w:line="360" w:lineRule="auto"/>
              <w:jc w:val="center"/>
              <w:rPr>
                <w:rFonts w:hint="eastAsia" w:ascii="仿宋_GB2312" w:hAnsi="仿宋_GB2312" w:eastAsia="仿宋_GB2312" w:cs="仿宋_GB2312"/>
                <w:sz w:val="24"/>
              </w:rPr>
            </w:pPr>
          </w:p>
        </w:tc>
      </w:tr>
      <w:tr w14:paraId="0009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9360F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799E997">
            <w:pPr>
              <w:snapToGrid w:val="0"/>
              <w:spacing w:line="360" w:lineRule="auto"/>
              <w:jc w:val="center"/>
              <w:rPr>
                <w:rFonts w:hint="eastAsia" w:ascii="仿宋_GB2312" w:hAnsi="仿宋_GB2312" w:eastAsia="仿宋_GB2312" w:cs="仿宋_GB2312"/>
                <w:sz w:val="24"/>
              </w:rPr>
            </w:pPr>
          </w:p>
        </w:tc>
        <w:tc>
          <w:tcPr>
            <w:tcW w:w="2160" w:type="dxa"/>
            <w:vAlign w:val="center"/>
          </w:tcPr>
          <w:p w14:paraId="6D8AFF02">
            <w:pPr>
              <w:snapToGrid w:val="0"/>
              <w:spacing w:line="360" w:lineRule="auto"/>
              <w:jc w:val="center"/>
              <w:rPr>
                <w:rFonts w:hint="eastAsia" w:ascii="仿宋_GB2312" w:hAnsi="仿宋_GB2312" w:eastAsia="仿宋_GB2312" w:cs="仿宋_GB2312"/>
                <w:sz w:val="24"/>
              </w:rPr>
            </w:pPr>
          </w:p>
        </w:tc>
        <w:tc>
          <w:tcPr>
            <w:tcW w:w="2340" w:type="dxa"/>
            <w:vAlign w:val="center"/>
          </w:tcPr>
          <w:p w14:paraId="32491F59">
            <w:pPr>
              <w:spacing w:line="360" w:lineRule="auto"/>
              <w:jc w:val="center"/>
              <w:rPr>
                <w:rFonts w:hint="eastAsia" w:ascii="仿宋_GB2312" w:hAnsi="仿宋_GB2312" w:eastAsia="仿宋_GB2312" w:cs="仿宋_GB2312"/>
                <w:sz w:val="24"/>
              </w:rPr>
            </w:pPr>
          </w:p>
        </w:tc>
        <w:tc>
          <w:tcPr>
            <w:tcW w:w="1080" w:type="dxa"/>
            <w:vAlign w:val="center"/>
          </w:tcPr>
          <w:p w14:paraId="65A2D702">
            <w:pPr>
              <w:spacing w:line="360" w:lineRule="auto"/>
              <w:jc w:val="center"/>
              <w:rPr>
                <w:rFonts w:hint="eastAsia" w:ascii="仿宋_GB2312" w:hAnsi="仿宋_GB2312" w:eastAsia="仿宋_GB2312" w:cs="仿宋_GB2312"/>
                <w:sz w:val="24"/>
              </w:rPr>
            </w:pPr>
          </w:p>
        </w:tc>
        <w:tc>
          <w:tcPr>
            <w:tcW w:w="1332" w:type="dxa"/>
            <w:vAlign w:val="center"/>
          </w:tcPr>
          <w:p w14:paraId="29C5C791">
            <w:pPr>
              <w:spacing w:line="360" w:lineRule="auto"/>
              <w:jc w:val="center"/>
              <w:rPr>
                <w:rFonts w:hint="eastAsia" w:ascii="仿宋_GB2312" w:hAnsi="仿宋_GB2312" w:eastAsia="仿宋_GB2312" w:cs="仿宋_GB2312"/>
                <w:sz w:val="24"/>
              </w:rPr>
            </w:pPr>
          </w:p>
        </w:tc>
      </w:tr>
    </w:tbl>
    <w:p w14:paraId="7E283AD8">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905603B">
      <w:pPr>
        <w:autoSpaceDE w:val="0"/>
        <w:autoSpaceDN w:val="0"/>
        <w:spacing w:line="360" w:lineRule="auto"/>
        <w:rPr>
          <w:rFonts w:hint="eastAsia"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42EDAFE">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686077EC">
      <w:pPr>
        <w:autoSpaceDE w:val="0"/>
        <w:autoSpaceDN w:val="0"/>
        <w:spacing w:line="360" w:lineRule="auto"/>
        <w:ind w:firstLine="4560" w:firstLineChars="1900"/>
        <w:rPr>
          <w:rFonts w:hint="eastAsia" w:ascii="仿宋_GB2312" w:hAnsi="仿宋_GB2312" w:eastAsia="仿宋_GB2312" w:cs="仿宋_GB2312"/>
          <w:kern w:val="0"/>
          <w:sz w:val="24"/>
        </w:rPr>
      </w:pPr>
    </w:p>
    <w:p w14:paraId="0734F15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FF0B2D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9305A0F">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DBCC083">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14:paraId="124B8185">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1529CA5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E6C8698">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D70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CBEF2D6">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14:paraId="52B7A4FE">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87DF9C5">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7040C1E">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0E993BD6">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302E6E81">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0E620D6">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E0D738F">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07B8443D">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BB74CBC">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73FE47D">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28C1C42D">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7522BC7">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2E6D6011">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1EEFB360">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67F2F66">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A0FE6DD">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B37C392">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14:paraId="16B1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20883F7">
            <w:pPr>
              <w:spacing w:line="360" w:lineRule="auto"/>
              <w:rPr>
                <w:rFonts w:hint="eastAsia" w:ascii="仿宋_GB2312" w:hAnsi="仿宋_GB2312" w:eastAsia="仿宋_GB2312" w:cs="仿宋_GB2312"/>
                <w:sz w:val="24"/>
              </w:rPr>
            </w:pPr>
          </w:p>
        </w:tc>
        <w:tc>
          <w:tcPr>
            <w:tcW w:w="552" w:type="dxa"/>
          </w:tcPr>
          <w:p w14:paraId="49FA4B57">
            <w:pPr>
              <w:spacing w:line="360" w:lineRule="auto"/>
              <w:rPr>
                <w:rFonts w:hint="eastAsia" w:ascii="仿宋_GB2312" w:hAnsi="仿宋_GB2312" w:eastAsia="仿宋_GB2312" w:cs="仿宋_GB2312"/>
                <w:sz w:val="24"/>
              </w:rPr>
            </w:pPr>
          </w:p>
        </w:tc>
        <w:tc>
          <w:tcPr>
            <w:tcW w:w="552" w:type="dxa"/>
          </w:tcPr>
          <w:p w14:paraId="7AADB88F">
            <w:pPr>
              <w:spacing w:line="360" w:lineRule="auto"/>
              <w:rPr>
                <w:rFonts w:hint="eastAsia" w:ascii="仿宋_GB2312" w:hAnsi="仿宋_GB2312" w:eastAsia="仿宋_GB2312" w:cs="仿宋_GB2312"/>
                <w:sz w:val="24"/>
              </w:rPr>
            </w:pPr>
          </w:p>
        </w:tc>
        <w:tc>
          <w:tcPr>
            <w:tcW w:w="552" w:type="dxa"/>
          </w:tcPr>
          <w:p w14:paraId="60AE820F">
            <w:pPr>
              <w:spacing w:line="360" w:lineRule="auto"/>
              <w:rPr>
                <w:rFonts w:hint="eastAsia" w:ascii="仿宋_GB2312" w:hAnsi="仿宋_GB2312" w:eastAsia="仿宋_GB2312" w:cs="仿宋_GB2312"/>
                <w:sz w:val="24"/>
              </w:rPr>
            </w:pPr>
          </w:p>
        </w:tc>
        <w:tc>
          <w:tcPr>
            <w:tcW w:w="552" w:type="dxa"/>
          </w:tcPr>
          <w:p w14:paraId="2EC8479A">
            <w:pPr>
              <w:spacing w:line="360" w:lineRule="auto"/>
              <w:rPr>
                <w:rFonts w:hint="eastAsia" w:ascii="仿宋_GB2312" w:hAnsi="仿宋_GB2312" w:eastAsia="仿宋_GB2312" w:cs="仿宋_GB2312"/>
                <w:sz w:val="24"/>
              </w:rPr>
            </w:pPr>
          </w:p>
        </w:tc>
        <w:tc>
          <w:tcPr>
            <w:tcW w:w="552" w:type="dxa"/>
          </w:tcPr>
          <w:p w14:paraId="37F2AB29">
            <w:pPr>
              <w:spacing w:line="360" w:lineRule="auto"/>
              <w:rPr>
                <w:rFonts w:hint="eastAsia" w:ascii="仿宋_GB2312" w:hAnsi="仿宋_GB2312" w:eastAsia="仿宋_GB2312" w:cs="仿宋_GB2312"/>
                <w:sz w:val="24"/>
              </w:rPr>
            </w:pPr>
          </w:p>
        </w:tc>
        <w:tc>
          <w:tcPr>
            <w:tcW w:w="552" w:type="dxa"/>
          </w:tcPr>
          <w:p w14:paraId="572EABFB">
            <w:pPr>
              <w:spacing w:line="360" w:lineRule="auto"/>
              <w:rPr>
                <w:rFonts w:hint="eastAsia" w:ascii="仿宋_GB2312" w:hAnsi="仿宋_GB2312" w:eastAsia="仿宋_GB2312" w:cs="仿宋_GB2312"/>
                <w:sz w:val="24"/>
              </w:rPr>
            </w:pPr>
          </w:p>
        </w:tc>
        <w:tc>
          <w:tcPr>
            <w:tcW w:w="553" w:type="dxa"/>
          </w:tcPr>
          <w:p w14:paraId="7916FED1">
            <w:pPr>
              <w:spacing w:line="360" w:lineRule="auto"/>
              <w:rPr>
                <w:rFonts w:hint="eastAsia" w:ascii="仿宋_GB2312" w:hAnsi="仿宋_GB2312" w:eastAsia="仿宋_GB2312" w:cs="仿宋_GB2312"/>
                <w:sz w:val="24"/>
              </w:rPr>
            </w:pPr>
          </w:p>
        </w:tc>
        <w:tc>
          <w:tcPr>
            <w:tcW w:w="553" w:type="dxa"/>
          </w:tcPr>
          <w:p w14:paraId="6D3C7114">
            <w:pPr>
              <w:spacing w:line="360" w:lineRule="auto"/>
              <w:rPr>
                <w:rFonts w:hint="eastAsia" w:ascii="仿宋_GB2312" w:hAnsi="仿宋_GB2312" w:eastAsia="仿宋_GB2312" w:cs="仿宋_GB2312"/>
                <w:sz w:val="24"/>
              </w:rPr>
            </w:pPr>
          </w:p>
        </w:tc>
        <w:tc>
          <w:tcPr>
            <w:tcW w:w="553" w:type="dxa"/>
          </w:tcPr>
          <w:p w14:paraId="5EE93C85">
            <w:pPr>
              <w:spacing w:line="360" w:lineRule="auto"/>
              <w:rPr>
                <w:rFonts w:hint="eastAsia" w:ascii="仿宋_GB2312" w:hAnsi="仿宋_GB2312" w:eastAsia="仿宋_GB2312" w:cs="仿宋_GB2312"/>
                <w:sz w:val="24"/>
              </w:rPr>
            </w:pPr>
          </w:p>
        </w:tc>
        <w:tc>
          <w:tcPr>
            <w:tcW w:w="553" w:type="dxa"/>
          </w:tcPr>
          <w:p w14:paraId="3EFBD969">
            <w:pPr>
              <w:spacing w:line="360" w:lineRule="auto"/>
              <w:rPr>
                <w:rFonts w:hint="eastAsia" w:ascii="仿宋_GB2312" w:hAnsi="仿宋_GB2312" w:eastAsia="仿宋_GB2312" w:cs="仿宋_GB2312"/>
                <w:sz w:val="24"/>
              </w:rPr>
            </w:pPr>
          </w:p>
        </w:tc>
        <w:tc>
          <w:tcPr>
            <w:tcW w:w="553" w:type="dxa"/>
          </w:tcPr>
          <w:p w14:paraId="65EB4478">
            <w:pPr>
              <w:spacing w:line="360" w:lineRule="auto"/>
              <w:rPr>
                <w:rFonts w:hint="eastAsia" w:ascii="仿宋_GB2312" w:hAnsi="仿宋_GB2312" w:eastAsia="仿宋_GB2312" w:cs="仿宋_GB2312"/>
                <w:sz w:val="24"/>
              </w:rPr>
            </w:pPr>
          </w:p>
        </w:tc>
        <w:tc>
          <w:tcPr>
            <w:tcW w:w="553" w:type="dxa"/>
          </w:tcPr>
          <w:p w14:paraId="68DBE96C">
            <w:pPr>
              <w:spacing w:line="360" w:lineRule="auto"/>
              <w:rPr>
                <w:rFonts w:hint="eastAsia" w:ascii="仿宋_GB2312" w:hAnsi="仿宋_GB2312" w:eastAsia="仿宋_GB2312" w:cs="仿宋_GB2312"/>
                <w:sz w:val="24"/>
              </w:rPr>
            </w:pPr>
          </w:p>
        </w:tc>
        <w:tc>
          <w:tcPr>
            <w:tcW w:w="553" w:type="dxa"/>
          </w:tcPr>
          <w:p w14:paraId="6D77B808">
            <w:pPr>
              <w:spacing w:line="360" w:lineRule="auto"/>
              <w:rPr>
                <w:rFonts w:hint="eastAsia" w:ascii="仿宋_GB2312" w:hAnsi="仿宋_GB2312" w:eastAsia="仿宋_GB2312" w:cs="仿宋_GB2312"/>
                <w:sz w:val="24"/>
              </w:rPr>
            </w:pPr>
          </w:p>
        </w:tc>
        <w:tc>
          <w:tcPr>
            <w:tcW w:w="553" w:type="dxa"/>
          </w:tcPr>
          <w:p w14:paraId="39D53F1A">
            <w:pPr>
              <w:spacing w:line="360" w:lineRule="auto"/>
              <w:rPr>
                <w:rFonts w:hint="eastAsia" w:ascii="仿宋_GB2312" w:hAnsi="仿宋_GB2312" w:eastAsia="仿宋_GB2312" w:cs="仿宋_GB2312"/>
                <w:sz w:val="24"/>
              </w:rPr>
            </w:pPr>
          </w:p>
        </w:tc>
        <w:tc>
          <w:tcPr>
            <w:tcW w:w="553" w:type="dxa"/>
          </w:tcPr>
          <w:p w14:paraId="18C9ECCA">
            <w:pPr>
              <w:spacing w:line="360" w:lineRule="auto"/>
              <w:rPr>
                <w:rFonts w:hint="eastAsia" w:ascii="仿宋_GB2312" w:hAnsi="仿宋_GB2312" w:eastAsia="仿宋_GB2312" w:cs="仿宋_GB2312"/>
                <w:sz w:val="24"/>
              </w:rPr>
            </w:pPr>
          </w:p>
        </w:tc>
        <w:tc>
          <w:tcPr>
            <w:tcW w:w="553" w:type="dxa"/>
          </w:tcPr>
          <w:p w14:paraId="136BF511">
            <w:pPr>
              <w:spacing w:line="360" w:lineRule="auto"/>
              <w:rPr>
                <w:rFonts w:hint="eastAsia" w:ascii="仿宋_GB2312" w:hAnsi="仿宋_GB2312" w:eastAsia="仿宋_GB2312" w:cs="仿宋_GB2312"/>
                <w:sz w:val="24"/>
              </w:rPr>
            </w:pPr>
          </w:p>
        </w:tc>
      </w:tr>
      <w:tr w14:paraId="3282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F0FFD3">
            <w:pPr>
              <w:spacing w:line="360" w:lineRule="auto"/>
              <w:rPr>
                <w:rFonts w:hint="eastAsia" w:ascii="仿宋_GB2312" w:hAnsi="仿宋_GB2312" w:eastAsia="仿宋_GB2312" w:cs="仿宋_GB2312"/>
                <w:sz w:val="24"/>
              </w:rPr>
            </w:pPr>
          </w:p>
        </w:tc>
        <w:tc>
          <w:tcPr>
            <w:tcW w:w="552" w:type="dxa"/>
          </w:tcPr>
          <w:p w14:paraId="0F39CD51">
            <w:pPr>
              <w:spacing w:line="360" w:lineRule="auto"/>
              <w:rPr>
                <w:rFonts w:hint="eastAsia" w:ascii="仿宋_GB2312" w:hAnsi="仿宋_GB2312" w:eastAsia="仿宋_GB2312" w:cs="仿宋_GB2312"/>
                <w:sz w:val="24"/>
              </w:rPr>
            </w:pPr>
          </w:p>
        </w:tc>
        <w:tc>
          <w:tcPr>
            <w:tcW w:w="552" w:type="dxa"/>
          </w:tcPr>
          <w:p w14:paraId="74720B28">
            <w:pPr>
              <w:spacing w:line="360" w:lineRule="auto"/>
              <w:rPr>
                <w:rFonts w:hint="eastAsia" w:ascii="仿宋_GB2312" w:hAnsi="仿宋_GB2312" w:eastAsia="仿宋_GB2312" w:cs="仿宋_GB2312"/>
                <w:sz w:val="24"/>
              </w:rPr>
            </w:pPr>
          </w:p>
        </w:tc>
        <w:tc>
          <w:tcPr>
            <w:tcW w:w="552" w:type="dxa"/>
          </w:tcPr>
          <w:p w14:paraId="67D7F3D5">
            <w:pPr>
              <w:spacing w:line="360" w:lineRule="auto"/>
              <w:rPr>
                <w:rFonts w:hint="eastAsia" w:ascii="仿宋_GB2312" w:hAnsi="仿宋_GB2312" w:eastAsia="仿宋_GB2312" w:cs="仿宋_GB2312"/>
                <w:sz w:val="24"/>
              </w:rPr>
            </w:pPr>
          </w:p>
        </w:tc>
        <w:tc>
          <w:tcPr>
            <w:tcW w:w="552" w:type="dxa"/>
          </w:tcPr>
          <w:p w14:paraId="0E950848">
            <w:pPr>
              <w:spacing w:line="360" w:lineRule="auto"/>
              <w:rPr>
                <w:rFonts w:hint="eastAsia" w:ascii="仿宋_GB2312" w:hAnsi="仿宋_GB2312" w:eastAsia="仿宋_GB2312" w:cs="仿宋_GB2312"/>
                <w:sz w:val="24"/>
              </w:rPr>
            </w:pPr>
          </w:p>
        </w:tc>
        <w:tc>
          <w:tcPr>
            <w:tcW w:w="552" w:type="dxa"/>
          </w:tcPr>
          <w:p w14:paraId="6B29283F">
            <w:pPr>
              <w:spacing w:line="360" w:lineRule="auto"/>
              <w:rPr>
                <w:rFonts w:hint="eastAsia" w:ascii="仿宋_GB2312" w:hAnsi="仿宋_GB2312" w:eastAsia="仿宋_GB2312" w:cs="仿宋_GB2312"/>
                <w:sz w:val="24"/>
              </w:rPr>
            </w:pPr>
          </w:p>
        </w:tc>
        <w:tc>
          <w:tcPr>
            <w:tcW w:w="552" w:type="dxa"/>
          </w:tcPr>
          <w:p w14:paraId="37C13CDC">
            <w:pPr>
              <w:spacing w:line="360" w:lineRule="auto"/>
              <w:rPr>
                <w:rFonts w:hint="eastAsia" w:ascii="仿宋_GB2312" w:hAnsi="仿宋_GB2312" w:eastAsia="仿宋_GB2312" w:cs="仿宋_GB2312"/>
                <w:sz w:val="24"/>
              </w:rPr>
            </w:pPr>
          </w:p>
        </w:tc>
        <w:tc>
          <w:tcPr>
            <w:tcW w:w="553" w:type="dxa"/>
          </w:tcPr>
          <w:p w14:paraId="4AA347BE">
            <w:pPr>
              <w:spacing w:line="360" w:lineRule="auto"/>
              <w:rPr>
                <w:rFonts w:hint="eastAsia" w:ascii="仿宋_GB2312" w:hAnsi="仿宋_GB2312" w:eastAsia="仿宋_GB2312" w:cs="仿宋_GB2312"/>
                <w:sz w:val="24"/>
              </w:rPr>
            </w:pPr>
          </w:p>
        </w:tc>
        <w:tc>
          <w:tcPr>
            <w:tcW w:w="553" w:type="dxa"/>
          </w:tcPr>
          <w:p w14:paraId="632DBEAE">
            <w:pPr>
              <w:spacing w:line="360" w:lineRule="auto"/>
              <w:rPr>
                <w:rFonts w:hint="eastAsia" w:ascii="仿宋_GB2312" w:hAnsi="仿宋_GB2312" w:eastAsia="仿宋_GB2312" w:cs="仿宋_GB2312"/>
                <w:sz w:val="24"/>
              </w:rPr>
            </w:pPr>
          </w:p>
        </w:tc>
        <w:tc>
          <w:tcPr>
            <w:tcW w:w="553" w:type="dxa"/>
          </w:tcPr>
          <w:p w14:paraId="7C7C3B4B">
            <w:pPr>
              <w:spacing w:line="360" w:lineRule="auto"/>
              <w:rPr>
                <w:rFonts w:hint="eastAsia" w:ascii="仿宋_GB2312" w:hAnsi="仿宋_GB2312" w:eastAsia="仿宋_GB2312" w:cs="仿宋_GB2312"/>
                <w:sz w:val="24"/>
              </w:rPr>
            </w:pPr>
          </w:p>
        </w:tc>
        <w:tc>
          <w:tcPr>
            <w:tcW w:w="553" w:type="dxa"/>
          </w:tcPr>
          <w:p w14:paraId="4E74C7B7">
            <w:pPr>
              <w:spacing w:line="360" w:lineRule="auto"/>
              <w:rPr>
                <w:rFonts w:hint="eastAsia" w:ascii="仿宋_GB2312" w:hAnsi="仿宋_GB2312" w:eastAsia="仿宋_GB2312" w:cs="仿宋_GB2312"/>
                <w:sz w:val="24"/>
              </w:rPr>
            </w:pPr>
          </w:p>
        </w:tc>
        <w:tc>
          <w:tcPr>
            <w:tcW w:w="553" w:type="dxa"/>
          </w:tcPr>
          <w:p w14:paraId="461D6D45">
            <w:pPr>
              <w:spacing w:line="360" w:lineRule="auto"/>
              <w:rPr>
                <w:rFonts w:hint="eastAsia" w:ascii="仿宋_GB2312" w:hAnsi="仿宋_GB2312" w:eastAsia="仿宋_GB2312" w:cs="仿宋_GB2312"/>
                <w:sz w:val="24"/>
              </w:rPr>
            </w:pPr>
          </w:p>
        </w:tc>
        <w:tc>
          <w:tcPr>
            <w:tcW w:w="553" w:type="dxa"/>
          </w:tcPr>
          <w:p w14:paraId="7404F043">
            <w:pPr>
              <w:spacing w:line="360" w:lineRule="auto"/>
              <w:rPr>
                <w:rFonts w:hint="eastAsia" w:ascii="仿宋_GB2312" w:hAnsi="仿宋_GB2312" w:eastAsia="仿宋_GB2312" w:cs="仿宋_GB2312"/>
                <w:sz w:val="24"/>
              </w:rPr>
            </w:pPr>
          </w:p>
        </w:tc>
        <w:tc>
          <w:tcPr>
            <w:tcW w:w="553" w:type="dxa"/>
          </w:tcPr>
          <w:p w14:paraId="14CA5304">
            <w:pPr>
              <w:spacing w:line="360" w:lineRule="auto"/>
              <w:rPr>
                <w:rFonts w:hint="eastAsia" w:ascii="仿宋_GB2312" w:hAnsi="仿宋_GB2312" w:eastAsia="仿宋_GB2312" w:cs="仿宋_GB2312"/>
                <w:sz w:val="24"/>
              </w:rPr>
            </w:pPr>
          </w:p>
        </w:tc>
        <w:tc>
          <w:tcPr>
            <w:tcW w:w="553" w:type="dxa"/>
          </w:tcPr>
          <w:p w14:paraId="6C430072">
            <w:pPr>
              <w:spacing w:line="360" w:lineRule="auto"/>
              <w:rPr>
                <w:rFonts w:hint="eastAsia" w:ascii="仿宋_GB2312" w:hAnsi="仿宋_GB2312" w:eastAsia="仿宋_GB2312" w:cs="仿宋_GB2312"/>
                <w:sz w:val="24"/>
              </w:rPr>
            </w:pPr>
          </w:p>
        </w:tc>
        <w:tc>
          <w:tcPr>
            <w:tcW w:w="553" w:type="dxa"/>
          </w:tcPr>
          <w:p w14:paraId="757B2A38">
            <w:pPr>
              <w:spacing w:line="360" w:lineRule="auto"/>
              <w:rPr>
                <w:rFonts w:hint="eastAsia" w:ascii="仿宋_GB2312" w:hAnsi="仿宋_GB2312" w:eastAsia="仿宋_GB2312" w:cs="仿宋_GB2312"/>
                <w:sz w:val="24"/>
              </w:rPr>
            </w:pPr>
          </w:p>
        </w:tc>
        <w:tc>
          <w:tcPr>
            <w:tcW w:w="553" w:type="dxa"/>
          </w:tcPr>
          <w:p w14:paraId="41736686">
            <w:pPr>
              <w:spacing w:line="360" w:lineRule="auto"/>
              <w:rPr>
                <w:rFonts w:hint="eastAsia" w:ascii="仿宋_GB2312" w:hAnsi="仿宋_GB2312" w:eastAsia="仿宋_GB2312" w:cs="仿宋_GB2312"/>
                <w:sz w:val="24"/>
              </w:rPr>
            </w:pPr>
          </w:p>
        </w:tc>
      </w:tr>
      <w:tr w14:paraId="2E3D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802D58">
            <w:pPr>
              <w:spacing w:line="360" w:lineRule="auto"/>
              <w:rPr>
                <w:rFonts w:hint="eastAsia" w:ascii="仿宋_GB2312" w:hAnsi="仿宋_GB2312" w:eastAsia="仿宋_GB2312" w:cs="仿宋_GB2312"/>
                <w:sz w:val="24"/>
              </w:rPr>
            </w:pPr>
          </w:p>
        </w:tc>
        <w:tc>
          <w:tcPr>
            <w:tcW w:w="552" w:type="dxa"/>
          </w:tcPr>
          <w:p w14:paraId="1CC90E64">
            <w:pPr>
              <w:spacing w:line="360" w:lineRule="auto"/>
              <w:rPr>
                <w:rFonts w:hint="eastAsia" w:ascii="仿宋_GB2312" w:hAnsi="仿宋_GB2312" w:eastAsia="仿宋_GB2312" w:cs="仿宋_GB2312"/>
                <w:sz w:val="24"/>
              </w:rPr>
            </w:pPr>
          </w:p>
        </w:tc>
        <w:tc>
          <w:tcPr>
            <w:tcW w:w="552" w:type="dxa"/>
          </w:tcPr>
          <w:p w14:paraId="48625E16">
            <w:pPr>
              <w:spacing w:line="360" w:lineRule="auto"/>
              <w:rPr>
                <w:rFonts w:hint="eastAsia" w:ascii="仿宋_GB2312" w:hAnsi="仿宋_GB2312" w:eastAsia="仿宋_GB2312" w:cs="仿宋_GB2312"/>
                <w:sz w:val="24"/>
              </w:rPr>
            </w:pPr>
          </w:p>
        </w:tc>
        <w:tc>
          <w:tcPr>
            <w:tcW w:w="552" w:type="dxa"/>
          </w:tcPr>
          <w:p w14:paraId="406081A2">
            <w:pPr>
              <w:spacing w:line="360" w:lineRule="auto"/>
              <w:rPr>
                <w:rFonts w:hint="eastAsia" w:ascii="仿宋_GB2312" w:hAnsi="仿宋_GB2312" w:eastAsia="仿宋_GB2312" w:cs="仿宋_GB2312"/>
                <w:sz w:val="24"/>
              </w:rPr>
            </w:pPr>
          </w:p>
        </w:tc>
        <w:tc>
          <w:tcPr>
            <w:tcW w:w="552" w:type="dxa"/>
          </w:tcPr>
          <w:p w14:paraId="68D06A85">
            <w:pPr>
              <w:spacing w:line="360" w:lineRule="auto"/>
              <w:rPr>
                <w:rFonts w:hint="eastAsia" w:ascii="仿宋_GB2312" w:hAnsi="仿宋_GB2312" w:eastAsia="仿宋_GB2312" w:cs="仿宋_GB2312"/>
                <w:sz w:val="24"/>
              </w:rPr>
            </w:pPr>
          </w:p>
        </w:tc>
        <w:tc>
          <w:tcPr>
            <w:tcW w:w="552" w:type="dxa"/>
          </w:tcPr>
          <w:p w14:paraId="6ADFB9D0">
            <w:pPr>
              <w:spacing w:line="360" w:lineRule="auto"/>
              <w:rPr>
                <w:rFonts w:hint="eastAsia" w:ascii="仿宋_GB2312" w:hAnsi="仿宋_GB2312" w:eastAsia="仿宋_GB2312" w:cs="仿宋_GB2312"/>
                <w:sz w:val="24"/>
              </w:rPr>
            </w:pPr>
          </w:p>
        </w:tc>
        <w:tc>
          <w:tcPr>
            <w:tcW w:w="552" w:type="dxa"/>
          </w:tcPr>
          <w:p w14:paraId="187E3312">
            <w:pPr>
              <w:spacing w:line="360" w:lineRule="auto"/>
              <w:rPr>
                <w:rFonts w:hint="eastAsia" w:ascii="仿宋_GB2312" w:hAnsi="仿宋_GB2312" w:eastAsia="仿宋_GB2312" w:cs="仿宋_GB2312"/>
                <w:sz w:val="24"/>
              </w:rPr>
            </w:pPr>
          </w:p>
        </w:tc>
        <w:tc>
          <w:tcPr>
            <w:tcW w:w="553" w:type="dxa"/>
          </w:tcPr>
          <w:p w14:paraId="4BBB0319">
            <w:pPr>
              <w:spacing w:line="360" w:lineRule="auto"/>
              <w:rPr>
                <w:rFonts w:hint="eastAsia" w:ascii="仿宋_GB2312" w:hAnsi="仿宋_GB2312" w:eastAsia="仿宋_GB2312" w:cs="仿宋_GB2312"/>
                <w:sz w:val="24"/>
              </w:rPr>
            </w:pPr>
          </w:p>
        </w:tc>
        <w:tc>
          <w:tcPr>
            <w:tcW w:w="553" w:type="dxa"/>
          </w:tcPr>
          <w:p w14:paraId="288D86B4">
            <w:pPr>
              <w:spacing w:line="360" w:lineRule="auto"/>
              <w:rPr>
                <w:rFonts w:hint="eastAsia" w:ascii="仿宋_GB2312" w:hAnsi="仿宋_GB2312" w:eastAsia="仿宋_GB2312" w:cs="仿宋_GB2312"/>
                <w:sz w:val="24"/>
              </w:rPr>
            </w:pPr>
          </w:p>
        </w:tc>
        <w:tc>
          <w:tcPr>
            <w:tcW w:w="553" w:type="dxa"/>
          </w:tcPr>
          <w:p w14:paraId="1210A31E">
            <w:pPr>
              <w:spacing w:line="360" w:lineRule="auto"/>
              <w:rPr>
                <w:rFonts w:hint="eastAsia" w:ascii="仿宋_GB2312" w:hAnsi="仿宋_GB2312" w:eastAsia="仿宋_GB2312" w:cs="仿宋_GB2312"/>
                <w:sz w:val="24"/>
              </w:rPr>
            </w:pPr>
          </w:p>
        </w:tc>
        <w:tc>
          <w:tcPr>
            <w:tcW w:w="553" w:type="dxa"/>
          </w:tcPr>
          <w:p w14:paraId="10186712">
            <w:pPr>
              <w:spacing w:line="360" w:lineRule="auto"/>
              <w:rPr>
                <w:rFonts w:hint="eastAsia" w:ascii="仿宋_GB2312" w:hAnsi="仿宋_GB2312" w:eastAsia="仿宋_GB2312" w:cs="仿宋_GB2312"/>
                <w:sz w:val="24"/>
              </w:rPr>
            </w:pPr>
          </w:p>
        </w:tc>
        <w:tc>
          <w:tcPr>
            <w:tcW w:w="553" w:type="dxa"/>
          </w:tcPr>
          <w:p w14:paraId="379ADD01">
            <w:pPr>
              <w:spacing w:line="360" w:lineRule="auto"/>
              <w:rPr>
                <w:rFonts w:hint="eastAsia" w:ascii="仿宋_GB2312" w:hAnsi="仿宋_GB2312" w:eastAsia="仿宋_GB2312" w:cs="仿宋_GB2312"/>
                <w:sz w:val="24"/>
              </w:rPr>
            </w:pPr>
          </w:p>
        </w:tc>
        <w:tc>
          <w:tcPr>
            <w:tcW w:w="553" w:type="dxa"/>
          </w:tcPr>
          <w:p w14:paraId="6BD81574">
            <w:pPr>
              <w:spacing w:line="360" w:lineRule="auto"/>
              <w:rPr>
                <w:rFonts w:hint="eastAsia" w:ascii="仿宋_GB2312" w:hAnsi="仿宋_GB2312" w:eastAsia="仿宋_GB2312" w:cs="仿宋_GB2312"/>
                <w:sz w:val="24"/>
              </w:rPr>
            </w:pPr>
          </w:p>
        </w:tc>
        <w:tc>
          <w:tcPr>
            <w:tcW w:w="553" w:type="dxa"/>
          </w:tcPr>
          <w:p w14:paraId="3268FCAD">
            <w:pPr>
              <w:spacing w:line="360" w:lineRule="auto"/>
              <w:rPr>
                <w:rFonts w:hint="eastAsia" w:ascii="仿宋_GB2312" w:hAnsi="仿宋_GB2312" w:eastAsia="仿宋_GB2312" w:cs="仿宋_GB2312"/>
                <w:sz w:val="24"/>
              </w:rPr>
            </w:pPr>
          </w:p>
        </w:tc>
        <w:tc>
          <w:tcPr>
            <w:tcW w:w="553" w:type="dxa"/>
          </w:tcPr>
          <w:p w14:paraId="4029EB8A">
            <w:pPr>
              <w:spacing w:line="360" w:lineRule="auto"/>
              <w:rPr>
                <w:rFonts w:hint="eastAsia" w:ascii="仿宋_GB2312" w:hAnsi="仿宋_GB2312" w:eastAsia="仿宋_GB2312" w:cs="仿宋_GB2312"/>
                <w:sz w:val="24"/>
              </w:rPr>
            </w:pPr>
          </w:p>
        </w:tc>
        <w:tc>
          <w:tcPr>
            <w:tcW w:w="553" w:type="dxa"/>
          </w:tcPr>
          <w:p w14:paraId="4C5EF238">
            <w:pPr>
              <w:spacing w:line="360" w:lineRule="auto"/>
              <w:rPr>
                <w:rFonts w:hint="eastAsia" w:ascii="仿宋_GB2312" w:hAnsi="仿宋_GB2312" w:eastAsia="仿宋_GB2312" w:cs="仿宋_GB2312"/>
                <w:sz w:val="24"/>
              </w:rPr>
            </w:pPr>
          </w:p>
        </w:tc>
        <w:tc>
          <w:tcPr>
            <w:tcW w:w="553" w:type="dxa"/>
          </w:tcPr>
          <w:p w14:paraId="75781267">
            <w:pPr>
              <w:spacing w:line="360" w:lineRule="auto"/>
              <w:rPr>
                <w:rFonts w:hint="eastAsia" w:ascii="仿宋_GB2312" w:hAnsi="仿宋_GB2312" w:eastAsia="仿宋_GB2312" w:cs="仿宋_GB2312"/>
                <w:sz w:val="24"/>
              </w:rPr>
            </w:pPr>
          </w:p>
        </w:tc>
      </w:tr>
    </w:tbl>
    <w:p w14:paraId="7287A6E9">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5C4F3F9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EEC024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EB3294A">
      <w:pPr>
        <w:spacing w:line="360" w:lineRule="auto"/>
        <w:rPr>
          <w:rFonts w:hint="eastAsia" w:ascii="仿宋_GB2312" w:hAnsi="仿宋_GB2312" w:eastAsia="仿宋_GB2312" w:cs="仿宋_GB2312"/>
          <w:kern w:val="0"/>
          <w:sz w:val="24"/>
        </w:rPr>
      </w:pPr>
    </w:p>
    <w:p w14:paraId="526072E3">
      <w:pPr>
        <w:spacing w:line="360" w:lineRule="auto"/>
        <w:rPr>
          <w:rFonts w:hint="eastAsia" w:ascii="仿宋_GB2312" w:hAnsi="仿宋_GB2312" w:eastAsia="仿宋_GB2312" w:cs="仿宋_GB2312"/>
          <w:b/>
          <w:bCs/>
          <w:sz w:val="32"/>
          <w:szCs w:val="32"/>
        </w:rPr>
      </w:pPr>
    </w:p>
    <w:p w14:paraId="53F1F53D">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0AD9A1E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E41A634">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449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B2089D8">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0D6AC693">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2F567614">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B4815E3">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C23256B">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19ED11C2">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14:paraId="6D2C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3FE955">
            <w:pPr>
              <w:autoSpaceDE w:val="0"/>
              <w:autoSpaceDN w:val="0"/>
              <w:spacing w:line="360" w:lineRule="auto"/>
              <w:jc w:val="center"/>
              <w:rPr>
                <w:rFonts w:hint="eastAsia" w:ascii="仿宋_GB2312" w:hAnsi="仿宋_GB2312" w:eastAsia="仿宋_GB2312" w:cs="仿宋_GB2312"/>
                <w:sz w:val="24"/>
              </w:rPr>
            </w:pPr>
          </w:p>
        </w:tc>
        <w:tc>
          <w:tcPr>
            <w:tcW w:w="2160" w:type="dxa"/>
          </w:tcPr>
          <w:p w14:paraId="69B85F03">
            <w:pPr>
              <w:autoSpaceDE w:val="0"/>
              <w:autoSpaceDN w:val="0"/>
              <w:spacing w:line="360" w:lineRule="auto"/>
              <w:jc w:val="center"/>
              <w:rPr>
                <w:rFonts w:hint="eastAsia" w:ascii="仿宋_GB2312" w:hAnsi="仿宋_GB2312" w:eastAsia="仿宋_GB2312" w:cs="仿宋_GB2312"/>
                <w:sz w:val="24"/>
              </w:rPr>
            </w:pPr>
          </w:p>
        </w:tc>
        <w:tc>
          <w:tcPr>
            <w:tcW w:w="1620" w:type="dxa"/>
          </w:tcPr>
          <w:p w14:paraId="3B545DA7">
            <w:pPr>
              <w:autoSpaceDE w:val="0"/>
              <w:autoSpaceDN w:val="0"/>
              <w:spacing w:line="360" w:lineRule="auto"/>
              <w:jc w:val="center"/>
              <w:rPr>
                <w:rFonts w:hint="eastAsia" w:ascii="仿宋_GB2312" w:hAnsi="仿宋_GB2312" w:eastAsia="仿宋_GB2312" w:cs="仿宋_GB2312"/>
                <w:sz w:val="24"/>
              </w:rPr>
            </w:pPr>
          </w:p>
        </w:tc>
        <w:tc>
          <w:tcPr>
            <w:tcW w:w="1245" w:type="dxa"/>
          </w:tcPr>
          <w:p w14:paraId="17F537E4">
            <w:pPr>
              <w:autoSpaceDE w:val="0"/>
              <w:autoSpaceDN w:val="0"/>
              <w:spacing w:line="360" w:lineRule="auto"/>
              <w:jc w:val="center"/>
              <w:rPr>
                <w:rFonts w:hint="eastAsia" w:ascii="仿宋_GB2312" w:hAnsi="仿宋_GB2312" w:eastAsia="仿宋_GB2312" w:cs="仿宋_GB2312"/>
                <w:sz w:val="24"/>
              </w:rPr>
            </w:pPr>
          </w:p>
        </w:tc>
        <w:tc>
          <w:tcPr>
            <w:tcW w:w="2175" w:type="dxa"/>
          </w:tcPr>
          <w:p w14:paraId="6294A8AA">
            <w:pPr>
              <w:autoSpaceDE w:val="0"/>
              <w:autoSpaceDN w:val="0"/>
              <w:spacing w:line="360" w:lineRule="auto"/>
              <w:jc w:val="center"/>
              <w:rPr>
                <w:rFonts w:hint="eastAsia" w:ascii="仿宋_GB2312" w:hAnsi="仿宋_GB2312" w:eastAsia="仿宋_GB2312" w:cs="仿宋_GB2312"/>
                <w:sz w:val="24"/>
              </w:rPr>
            </w:pPr>
          </w:p>
        </w:tc>
        <w:tc>
          <w:tcPr>
            <w:tcW w:w="1260" w:type="dxa"/>
          </w:tcPr>
          <w:p w14:paraId="39DA203A">
            <w:pPr>
              <w:autoSpaceDE w:val="0"/>
              <w:autoSpaceDN w:val="0"/>
              <w:spacing w:line="360" w:lineRule="auto"/>
              <w:jc w:val="center"/>
              <w:rPr>
                <w:rFonts w:hint="eastAsia" w:ascii="仿宋_GB2312" w:hAnsi="仿宋_GB2312" w:eastAsia="仿宋_GB2312" w:cs="仿宋_GB2312"/>
                <w:sz w:val="24"/>
              </w:rPr>
            </w:pPr>
          </w:p>
        </w:tc>
      </w:tr>
      <w:tr w14:paraId="2EB3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64A715">
            <w:pPr>
              <w:autoSpaceDE w:val="0"/>
              <w:autoSpaceDN w:val="0"/>
              <w:spacing w:line="360" w:lineRule="auto"/>
              <w:jc w:val="center"/>
              <w:rPr>
                <w:rFonts w:hint="eastAsia" w:ascii="仿宋_GB2312" w:hAnsi="仿宋_GB2312" w:eastAsia="仿宋_GB2312" w:cs="仿宋_GB2312"/>
                <w:sz w:val="24"/>
              </w:rPr>
            </w:pPr>
          </w:p>
        </w:tc>
        <w:tc>
          <w:tcPr>
            <w:tcW w:w="2160" w:type="dxa"/>
          </w:tcPr>
          <w:p w14:paraId="2F253F93">
            <w:pPr>
              <w:autoSpaceDE w:val="0"/>
              <w:autoSpaceDN w:val="0"/>
              <w:spacing w:line="360" w:lineRule="auto"/>
              <w:jc w:val="center"/>
              <w:rPr>
                <w:rFonts w:hint="eastAsia" w:ascii="仿宋_GB2312" w:hAnsi="仿宋_GB2312" w:eastAsia="仿宋_GB2312" w:cs="仿宋_GB2312"/>
                <w:sz w:val="24"/>
              </w:rPr>
            </w:pPr>
          </w:p>
        </w:tc>
        <w:tc>
          <w:tcPr>
            <w:tcW w:w="1620" w:type="dxa"/>
          </w:tcPr>
          <w:p w14:paraId="28E2C7DD">
            <w:pPr>
              <w:autoSpaceDE w:val="0"/>
              <w:autoSpaceDN w:val="0"/>
              <w:spacing w:line="360" w:lineRule="auto"/>
              <w:jc w:val="center"/>
              <w:rPr>
                <w:rFonts w:hint="eastAsia" w:ascii="仿宋_GB2312" w:hAnsi="仿宋_GB2312" w:eastAsia="仿宋_GB2312" w:cs="仿宋_GB2312"/>
                <w:sz w:val="24"/>
              </w:rPr>
            </w:pPr>
          </w:p>
        </w:tc>
        <w:tc>
          <w:tcPr>
            <w:tcW w:w="1245" w:type="dxa"/>
          </w:tcPr>
          <w:p w14:paraId="738989AA">
            <w:pPr>
              <w:autoSpaceDE w:val="0"/>
              <w:autoSpaceDN w:val="0"/>
              <w:spacing w:line="360" w:lineRule="auto"/>
              <w:jc w:val="center"/>
              <w:rPr>
                <w:rFonts w:hint="eastAsia" w:ascii="仿宋_GB2312" w:hAnsi="仿宋_GB2312" w:eastAsia="仿宋_GB2312" w:cs="仿宋_GB2312"/>
                <w:sz w:val="24"/>
              </w:rPr>
            </w:pPr>
          </w:p>
        </w:tc>
        <w:tc>
          <w:tcPr>
            <w:tcW w:w="2175" w:type="dxa"/>
          </w:tcPr>
          <w:p w14:paraId="00EFD419">
            <w:pPr>
              <w:autoSpaceDE w:val="0"/>
              <w:autoSpaceDN w:val="0"/>
              <w:spacing w:line="360" w:lineRule="auto"/>
              <w:jc w:val="center"/>
              <w:rPr>
                <w:rFonts w:hint="eastAsia" w:ascii="仿宋_GB2312" w:hAnsi="仿宋_GB2312" w:eastAsia="仿宋_GB2312" w:cs="仿宋_GB2312"/>
                <w:sz w:val="24"/>
              </w:rPr>
            </w:pPr>
          </w:p>
        </w:tc>
        <w:tc>
          <w:tcPr>
            <w:tcW w:w="1260" w:type="dxa"/>
          </w:tcPr>
          <w:p w14:paraId="0B0BFD2C">
            <w:pPr>
              <w:autoSpaceDE w:val="0"/>
              <w:autoSpaceDN w:val="0"/>
              <w:spacing w:line="360" w:lineRule="auto"/>
              <w:jc w:val="center"/>
              <w:rPr>
                <w:rFonts w:hint="eastAsia" w:ascii="仿宋_GB2312" w:hAnsi="仿宋_GB2312" w:eastAsia="仿宋_GB2312" w:cs="仿宋_GB2312"/>
                <w:sz w:val="24"/>
              </w:rPr>
            </w:pPr>
          </w:p>
        </w:tc>
      </w:tr>
      <w:tr w14:paraId="1E31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DE5992">
            <w:pPr>
              <w:autoSpaceDE w:val="0"/>
              <w:autoSpaceDN w:val="0"/>
              <w:spacing w:line="360" w:lineRule="auto"/>
              <w:jc w:val="center"/>
              <w:rPr>
                <w:rFonts w:hint="eastAsia" w:ascii="仿宋_GB2312" w:hAnsi="仿宋_GB2312" w:eastAsia="仿宋_GB2312" w:cs="仿宋_GB2312"/>
                <w:sz w:val="24"/>
              </w:rPr>
            </w:pPr>
          </w:p>
        </w:tc>
        <w:tc>
          <w:tcPr>
            <w:tcW w:w="2160" w:type="dxa"/>
          </w:tcPr>
          <w:p w14:paraId="46BD0E2C">
            <w:pPr>
              <w:autoSpaceDE w:val="0"/>
              <w:autoSpaceDN w:val="0"/>
              <w:spacing w:line="360" w:lineRule="auto"/>
              <w:jc w:val="center"/>
              <w:rPr>
                <w:rFonts w:hint="eastAsia" w:ascii="仿宋_GB2312" w:hAnsi="仿宋_GB2312" w:eastAsia="仿宋_GB2312" w:cs="仿宋_GB2312"/>
                <w:sz w:val="24"/>
              </w:rPr>
            </w:pPr>
          </w:p>
        </w:tc>
        <w:tc>
          <w:tcPr>
            <w:tcW w:w="1620" w:type="dxa"/>
          </w:tcPr>
          <w:p w14:paraId="2A885872">
            <w:pPr>
              <w:autoSpaceDE w:val="0"/>
              <w:autoSpaceDN w:val="0"/>
              <w:spacing w:line="360" w:lineRule="auto"/>
              <w:jc w:val="center"/>
              <w:rPr>
                <w:rFonts w:hint="eastAsia" w:ascii="仿宋_GB2312" w:hAnsi="仿宋_GB2312" w:eastAsia="仿宋_GB2312" w:cs="仿宋_GB2312"/>
                <w:sz w:val="24"/>
              </w:rPr>
            </w:pPr>
          </w:p>
        </w:tc>
        <w:tc>
          <w:tcPr>
            <w:tcW w:w="1245" w:type="dxa"/>
          </w:tcPr>
          <w:p w14:paraId="2335181A">
            <w:pPr>
              <w:autoSpaceDE w:val="0"/>
              <w:autoSpaceDN w:val="0"/>
              <w:spacing w:line="360" w:lineRule="auto"/>
              <w:jc w:val="center"/>
              <w:rPr>
                <w:rFonts w:hint="eastAsia" w:ascii="仿宋_GB2312" w:hAnsi="仿宋_GB2312" w:eastAsia="仿宋_GB2312" w:cs="仿宋_GB2312"/>
                <w:sz w:val="24"/>
              </w:rPr>
            </w:pPr>
          </w:p>
        </w:tc>
        <w:tc>
          <w:tcPr>
            <w:tcW w:w="2175" w:type="dxa"/>
          </w:tcPr>
          <w:p w14:paraId="45A537CA">
            <w:pPr>
              <w:autoSpaceDE w:val="0"/>
              <w:autoSpaceDN w:val="0"/>
              <w:spacing w:line="360" w:lineRule="auto"/>
              <w:jc w:val="center"/>
              <w:rPr>
                <w:rFonts w:hint="eastAsia" w:ascii="仿宋_GB2312" w:hAnsi="仿宋_GB2312" w:eastAsia="仿宋_GB2312" w:cs="仿宋_GB2312"/>
                <w:sz w:val="24"/>
              </w:rPr>
            </w:pPr>
          </w:p>
        </w:tc>
        <w:tc>
          <w:tcPr>
            <w:tcW w:w="1260" w:type="dxa"/>
          </w:tcPr>
          <w:p w14:paraId="4F30DAD2">
            <w:pPr>
              <w:autoSpaceDE w:val="0"/>
              <w:autoSpaceDN w:val="0"/>
              <w:spacing w:line="360" w:lineRule="auto"/>
              <w:jc w:val="center"/>
              <w:rPr>
                <w:rFonts w:hint="eastAsia" w:ascii="仿宋_GB2312" w:hAnsi="仿宋_GB2312" w:eastAsia="仿宋_GB2312" w:cs="仿宋_GB2312"/>
                <w:sz w:val="24"/>
              </w:rPr>
            </w:pPr>
          </w:p>
        </w:tc>
      </w:tr>
    </w:tbl>
    <w:p w14:paraId="7C16CCDD">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E32611D">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8741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044D884">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20E8D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687833C">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656171">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2D59BB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D9D30F9">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283CE8">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A0F4E83">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8BE2DD1">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616EF1">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51A6F34">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14:paraId="133CAD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3C4231">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9CEF1B1">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E3EC34F">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73A32E0">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7545634">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F305F7">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9A8ABF">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0CA2A69">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6F43EED">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CD7AD8D">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3FDEB7F">
            <w:pPr>
              <w:autoSpaceDE w:val="0"/>
              <w:autoSpaceDN w:val="0"/>
              <w:spacing w:line="240" w:lineRule="exact"/>
              <w:rPr>
                <w:rFonts w:hint="eastAsia" w:ascii="仿宋_GB2312" w:hAnsi="仿宋_GB2312" w:eastAsia="仿宋_GB2312" w:cs="仿宋_GB2312"/>
                <w:sz w:val="24"/>
              </w:rPr>
            </w:pPr>
          </w:p>
        </w:tc>
      </w:tr>
      <w:tr w14:paraId="56E23E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4CADF00">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B6663F7">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4514A00">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9FB4F1D">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502AFB">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97F1126">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B49F9D9">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77049B">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20A55B">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37CC5A0">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FC4C36D">
            <w:pPr>
              <w:autoSpaceDE w:val="0"/>
              <w:autoSpaceDN w:val="0"/>
              <w:spacing w:line="240" w:lineRule="exact"/>
              <w:rPr>
                <w:rFonts w:hint="eastAsia" w:ascii="仿宋_GB2312" w:hAnsi="仿宋_GB2312" w:eastAsia="仿宋_GB2312" w:cs="仿宋_GB2312"/>
                <w:sz w:val="24"/>
              </w:rPr>
            </w:pPr>
          </w:p>
        </w:tc>
      </w:tr>
      <w:tr w14:paraId="3FD0FB3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B25B78">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51E5B98">
            <w:pPr>
              <w:autoSpaceDE w:val="0"/>
              <w:autoSpaceDN w:val="0"/>
              <w:spacing w:line="240" w:lineRule="exact"/>
              <w:jc w:val="center"/>
              <w:rPr>
                <w:rFonts w:hint="eastAsia"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3A89C5D">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4456365">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C8BB350">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76F756">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7C52D40">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3259BC">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6486440">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BF52F3A">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31A422F">
            <w:pPr>
              <w:autoSpaceDE w:val="0"/>
              <w:autoSpaceDN w:val="0"/>
              <w:spacing w:line="240" w:lineRule="exact"/>
              <w:rPr>
                <w:rFonts w:hint="eastAsia" w:ascii="仿宋_GB2312" w:hAnsi="仿宋_GB2312" w:eastAsia="仿宋_GB2312" w:cs="仿宋_GB2312"/>
                <w:sz w:val="24"/>
              </w:rPr>
            </w:pPr>
          </w:p>
        </w:tc>
      </w:tr>
    </w:tbl>
    <w:p w14:paraId="39014BA9">
      <w:pPr>
        <w:spacing w:line="360" w:lineRule="auto"/>
        <w:ind w:firstLine="480" w:firstLineChars="200"/>
        <w:rPr>
          <w:rFonts w:hint="eastAsia" w:ascii="仿宋_GB2312" w:hAnsi="仿宋_GB2312" w:eastAsia="仿宋_GB2312" w:cs="仿宋_GB2312"/>
          <w:sz w:val="24"/>
          <w:szCs w:val="20"/>
        </w:rPr>
      </w:pPr>
    </w:p>
    <w:p w14:paraId="0B9F32E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4D22F9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F0086EA">
      <w:pPr>
        <w:spacing w:line="360" w:lineRule="auto"/>
        <w:rPr>
          <w:rFonts w:hint="eastAsia" w:ascii="仿宋_GB2312" w:hAnsi="仿宋_GB2312" w:eastAsia="仿宋_GB2312" w:cs="仿宋_GB2312"/>
          <w:b/>
          <w:sz w:val="30"/>
          <w:szCs w:val="30"/>
        </w:rPr>
      </w:pPr>
    </w:p>
    <w:p w14:paraId="1344BA34">
      <w:pPr>
        <w:pStyle w:val="32"/>
      </w:pPr>
    </w:p>
    <w:p w14:paraId="1C14C065">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00A0C83">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22F2E41E">
      <w:pPr>
        <w:spacing w:line="336" w:lineRule="auto"/>
        <w:ind w:firstLine="3600" w:firstLineChars="1500"/>
        <w:rPr>
          <w:rFonts w:hint="eastAsia" w:ascii="仿宋" w:hAnsi="仿宋" w:eastAsia="仿宋" w:cs="仿宋"/>
          <w:sz w:val="24"/>
        </w:rPr>
      </w:pPr>
    </w:p>
    <w:p w14:paraId="27D404A9">
      <w:pPr>
        <w:pStyle w:val="32"/>
      </w:pPr>
    </w:p>
    <w:p w14:paraId="3220648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320F9E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AFD01BE">
      <w:pPr>
        <w:pStyle w:val="32"/>
      </w:pPr>
    </w:p>
    <w:p w14:paraId="2C26A031">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7B38236A">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20B9B97E">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246C464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2DCB8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A3A2069">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04FB2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D69BC09">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31C93E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A4E3C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EF52B4">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B0A9AA">
            <w:pPr>
              <w:autoSpaceDE w:val="0"/>
              <w:autoSpaceDN w:val="0"/>
              <w:spacing w:line="360" w:lineRule="auto"/>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B5C55E2">
            <w:pPr>
              <w:autoSpaceDE w:val="0"/>
              <w:autoSpaceDN w:val="0"/>
              <w:spacing w:line="360" w:lineRule="auto"/>
              <w:jc w:val="center"/>
              <w:rPr>
                <w:rFonts w:hint="eastAsia" w:ascii="仿宋_GB2312" w:hAnsi="仿宋_GB2312" w:eastAsia="仿宋_GB2312" w:cs="仿宋_GB2312"/>
                <w:sz w:val="24"/>
              </w:rPr>
            </w:pPr>
          </w:p>
        </w:tc>
      </w:tr>
      <w:tr w14:paraId="467550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B9ED1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BB9D9B">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D1DD12">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3164CC">
            <w:pPr>
              <w:autoSpaceDE w:val="0"/>
              <w:autoSpaceDN w:val="0"/>
              <w:spacing w:line="360" w:lineRule="auto"/>
              <w:jc w:val="center"/>
              <w:rPr>
                <w:rFonts w:hint="eastAsia" w:ascii="仿宋_GB2312" w:hAnsi="仿宋_GB2312" w:eastAsia="仿宋_GB2312" w:cs="仿宋_GB2312"/>
                <w:sz w:val="24"/>
              </w:rPr>
            </w:pPr>
          </w:p>
        </w:tc>
      </w:tr>
      <w:tr w14:paraId="74E45B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58A40A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ED0D099">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A8A54E">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5E9DB7">
            <w:pPr>
              <w:autoSpaceDE w:val="0"/>
              <w:autoSpaceDN w:val="0"/>
              <w:spacing w:line="360" w:lineRule="auto"/>
              <w:jc w:val="center"/>
              <w:rPr>
                <w:rFonts w:hint="eastAsia" w:ascii="仿宋_GB2312" w:hAnsi="仿宋_GB2312" w:eastAsia="仿宋_GB2312" w:cs="仿宋_GB2312"/>
                <w:sz w:val="24"/>
              </w:rPr>
            </w:pPr>
          </w:p>
        </w:tc>
      </w:tr>
      <w:tr w14:paraId="31E2643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4F326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7CED07B">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D5928E">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A8C48F">
            <w:pPr>
              <w:autoSpaceDE w:val="0"/>
              <w:autoSpaceDN w:val="0"/>
              <w:spacing w:line="360" w:lineRule="auto"/>
              <w:jc w:val="center"/>
              <w:rPr>
                <w:rFonts w:hint="eastAsia" w:ascii="仿宋_GB2312" w:hAnsi="仿宋_GB2312" w:eastAsia="仿宋_GB2312" w:cs="仿宋_GB2312"/>
                <w:sz w:val="24"/>
              </w:rPr>
            </w:pPr>
          </w:p>
        </w:tc>
      </w:tr>
      <w:tr w14:paraId="55D08BC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DD3350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0AAB9CF">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C90022">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A03D9">
            <w:pPr>
              <w:autoSpaceDE w:val="0"/>
              <w:autoSpaceDN w:val="0"/>
              <w:spacing w:line="360" w:lineRule="auto"/>
              <w:jc w:val="center"/>
              <w:rPr>
                <w:rFonts w:hint="eastAsia" w:ascii="仿宋_GB2312" w:hAnsi="仿宋_GB2312" w:eastAsia="仿宋_GB2312" w:cs="仿宋_GB2312"/>
                <w:sz w:val="24"/>
              </w:rPr>
            </w:pPr>
          </w:p>
        </w:tc>
      </w:tr>
      <w:tr w14:paraId="372A47B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577C9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742F17E">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2DF4D1">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85512A">
            <w:pPr>
              <w:autoSpaceDE w:val="0"/>
              <w:autoSpaceDN w:val="0"/>
              <w:spacing w:line="360" w:lineRule="auto"/>
              <w:jc w:val="center"/>
              <w:rPr>
                <w:rFonts w:hint="eastAsia" w:ascii="仿宋_GB2312" w:hAnsi="仿宋_GB2312" w:eastAsia="仿宋_GB2312" w:cs="仿宋_GB2312"/>
                <w:sz w:val="24"/>
              </w:rPr>
            </w:pPr>
          </w:p>
        </w:tc>
      </w:tr>
      <w:tr w14:paraId="0EB2BAF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FF19A9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DDE548A">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229EEA">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36B051">
            <w:pPr>
              <w:autoSpaceDE w:val="0"/>
              <w:autoSpaceDN w:val="0"/>
              <w:spacing w:line="360" w:lineRule="auto"/>
              <w:jc w:val="center"/>
              <w:rPr>
                <w:rFonts w:hint="eastAsia" w:ascii="仿宋_GB2312" w:hAnsi="仿宋_GB2312" w:eastAsia="仿宋_GB2312" w:cs="仿宋_GB2312"/>
                <w:sz w:val="24"/>
              </w:rPr>
            </w:pPr>
          </w:p>
        </w:tc>
      </w:tr>
      <w:tr w14:paraId="7FB6DE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CB83F2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D75E602">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74C266">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FDB305">
            <w:pPr>
              <w:autoSpaceDE w:val="0"/>
              <w:autoSpaceDN w:val="0"/>
              <w:spacing w:line="360" w:lineRule="auto"/>
              <w:jc w:val="center"/>
              <w:rPr>
                <w:rFonts w:hint="eastAsia" w:ascii="仿宋_GB2312" w:hAnsi="仿宋_GB2312" w:eastAsia="仿宋_GB2312" w:cs="仿宋_GB2312"/>
                <w:sz w:val="24"/>
              </w:rPr>
            </w:pPr>
          </w:p>
        </w:tc>
      </w:tr>
      <w:tr w14:paraId="0F7E60E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04C0D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963696">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37ED4B">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152851">
            <w:pPr>
              <w:autoSpaceDE w:val="0"/>
              <w:autoSpaceDN w:val="0"/>
              <w:spacing w:line="360" w:lineRule="auto"/>
              <w:jc w:val="center"/>
              <w:rPr>
                <w:rFonts w:hint="eastAsia" w:ascii="仿宋_GB2312" w:hAnsi="仿宋_GB2312" w:eastAsia="仿宋_GB2312" w:cs="仿宋_GB2312"/>
                <w:sz w:val="24"/>
              </w:rPr>
            </w:pPr>
          </w:p>
        </w:tc>
      </w:tr>
    </w:tbl>
    <w:p w14:paraId="7B69E734">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4B3F0A2">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FDD19BE">
        <w:tc>
          <w:tcPr>
            <w:tcW w:w="420" w:type="dxa"/>
            <w:tcBorders>
              <w:top w:val="single" w:color="auto" w:sz="6" w:space="0"/>
              <w:left w:val="single" w:color="auto" w:sz="6" w:space="0"/>
              <w:bottom w:val="single" w:color="auto" w:sz="6" w:space="0"/>
              <w:right w:val="single" w:color="auto" w:sz="6" w:space="0"/>
            </w:tcBorders>
            <w:vAlign w:val="center"/>
          </w:tcPr>
          <w:p w14:paraId="5026D3E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ED4905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AF6DE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7C83D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A9FA3A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14:paraId="6032DFD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C0A4E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14:paraId="5FB6C45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78F41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14:paraId="5DE89E0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FD604E2">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EE36D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19EA4B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4F1D4E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8690CAA">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6E15061">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6F22D62">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0FE9F2F">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D1D6F4B">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8654A99">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DE75C3">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2D72C4B">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CCD9DEE">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84CBE2C">
            <w:pPr>
              <w:autoSpaceDE w:val="0"/>
              <w:autoSpaceDN w:val="0"/>
              <w:spacing w:line="360" w:lineRule="auto"/>
              <w:rPr>
                <w:rFonts w:hint="eastAsia" w:ascii="仿宋_GB2312" w:hAnsi="仿宋_GB2312" w:eastAsia="仿宋_GB2312" w:cs="仿宋_GB2312"/>
                <w:sz w:val="24"/>
              </w:rPr>
            </w:pPr>
          </w:p>
        </w:tc>
      </w:tr>
      <w:tr w14:paraId="44E8632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8E1539">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22EA51F">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7754EE">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3403DB5">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0FA1B39">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758B65A">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EE38EC">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1209DCB">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594BB36">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EFBD755">
            <w:pPr>
              <w:autoSpaceDE w:val="0"/>
              <w:autoSpaceDN w:val="0"/>
              <w:spacing w:line="360" w:lineRule="auto"/>
              <w:rPr>
                <w:rFonts w:hint="eastAsia" w:ascii="仿宋_GB2312" w:hAnsi="仿宋_GB2312" w:eastAsia="仿宋_GB2312" w:cs="仿宋_GB2312"/>
                <w:sz w:val="24"/>
              </w:rPr>
            </w:pPr>
          </w:p>
        </w:tc>
      </w:tr>
    </w:tbl>
    <w:p w14:paraId="37D4CA82">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0A765FDA">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C6DF876">
      <w:pPr>
        <w:spacing w:line="360" w:lineRule="auto"/>
        <w:ind w:firstLine="480" w:firstLineChars="200"/>
        <w:rPr>
          <w:rFonts w:hint="eastAsia" w:ascii="仿宋_GB2312" w:hAnsi="仿宋_GB2312" w:eastAsia="仿宋_GB2312" w:cs="仿宋_GB2312"/>
          <w:sz w:val="24"/>
          <w:szCs w:val="20"/>
        </w:rPr>
      </w:pPr>
    </w:p>
    <w:p w14:paraId="566F8479">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462E327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9AAFB19">
      <w:pPr>
        <w:snapToGrid w:val="0"/>
        <w:spacing w:line="360" w:lineRule="auto"/>
        <w:ind w:firstLine="6907" w:firstLineChars="2150"/>
        <w:rPr>
          <w:rFonts w:hint="eastAsia" w:ascii="仿宋_GB2312" w:hAnsi="仿宋_GB2312" w:eastAsia="仿宋_GB2312" w:cs="仿宋_GB2312"/>
          <w:b/>
          <w:bCs/>
          <w:sz w:val="32"/>
          <w:szCs w:val="32"/>
        </w:rPr>
      </w:pPr>
    </w:p>
    <w:p w14:paraId="3CE5B356">
      <w:pPr>
        <w:snapToGrid w:val="0"/>
        <w:spacing w:line="360" w:lineRule="auto"/>
        <w:ind w:right="960"/>
        <w:rPr>
          <w:rFonts w:hint="eastAsia" w:ascii="仿宋_GB2312" w:hAnsi="仿宋_GB2312" w:eastAsia="仿宋_GB2312" w:cs="仿宋_GB2312"/>
          <w:kern w:val="0"/>
          <w:sz w:val="24"/>
          <w:lang w:val="zh-CN"/>
        </w:rPr>
      </w:pPr>
    </w:p>
    <w:p w14:paraId="0AF28BD9">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4C208DF2">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5F230C">
      <w:pPr>
        <w:spacing w:line="360" w:lineRule="auto"/>
        <w:rPr>
          <w:rFonts w:hint="eastAsia" w:ascii="仿宋_GB2312" w:hAnsi="仿宋_GB2312" w:eastAsia="仿宋_GB2312" w:cs="仿宋_GB2312"/>
          <w:sz w:val="18"/>
          <w:szCs w:val="18"/>
        </w:rPr>
      </w:pPr>
    </w:p>
    <w:p w14:paraId="687360FB">
      <w:pPr>
        <w:pStyle w:val="32"/>
      </w:pPr>
    </w:p>
    <w:p w14:paraId="7C430E6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663487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E0AAF6B">
      <w:pPr>
        <w:spacing w:line="360" w:lineRule="auto"/>
        <w:rPr>
          <w:rFonts w:hint="eastAsia" w:ascii="仿宋_GB2312" w:hAnsi="仿宋_GB2312" w:eastAsia="仿宋_GB2312" w:cs="仿宋_GB2312"/>
          <w:b/>
          <w:bCs/>
          <w:sz w:val="18"/>
          <w:szCs w:val="18"/>
        </w:rPr>
      </w:pPr>
    </w:p>
    <w:p w14:paraId="3B2D9B0D">
      <w:pPr>
        <w:spacing w:line="360" w:lineRule="auto"/>
        <w:rPr>
          <w:rFonts w:hint="eastAsia" w:ascii="仿宋_GB2312" w:hAnsi="仿宋_GB2312" w:eastAsia="仿宋_GB2312" w:cs="仿宋_GB2312"/>
          <w:b/>
          <w:bCs/>
          <w:sz w:val="32"/>
          <w:szCs w:val="32"/>
        </w:rPr>
      </w:pPr>
    </w:p>
    <w:p w14:paraId="5326BBFA">
      <w:pPr>
        <w:spacing w:line="360" w:lineRule="auto"/>
        <w:rPr>
          <w:rFonts w:hint="eastAsia" w:ascii="仿宋_GB2312" w:hAnsi="仿宋_GB2312" w:eastAsia="仿宋_GB2312" w:cs="仿宋_GB2312"/>
          <w:b/>
          <w:bCs/>
          <w:sz w:val="32"/>
          <w:szCs w:val="32"/>
        </w:rPr>
      </w:pPr>
    </w:p>
    <w:p w14:paraId="0D96E6DF">
      <w:pPr>
        <w:spacing w:line="360" w:lineRule="auto"/>
        <w:rPr>
          <w:rFonts w:hint="eastAsia" w:ascii="仿宋_GB2312" w:hAnsi="仿宋_GB2312" w:eastAsia="仿宋_GB2312" w:cs="仿宋_GB2312"/>
          <w:b/>
          <w:bCs/>
          <w:sz w:val="32"/>
          <w:szCs w:val="32"/>
        </w:rPr>
      </w:pPr>
    </w:p>
    <w:p w14:paraId="5E529F73">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57539B3D">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DB7109A">
      <w:pPr>
        <w:snapToGrid w:val="0"/>
        <w:spacing w:line="360" w:lineRule="auto"/>
        <w:ind w:right="960"/>
        <w:jc w:val="right"/>
        <w:rPr>
          <w:rFonts w:hint="eastAsia" w:ascii="仿宋_GB2312" w:hAnsi="仿宋_GB2312" w:eastAsia="仿宋_GB2312" w:cs="仿宋_GB2312"/>
          <w:kern w:val="0"/>
          <w:sz w:val="24"/>
          <w:lang w:val="zh-CN"/>
        </w:rPr>
      </w:pPr>
    </w:p>
    <w:p w14:paraId="706260AB">
      <w:pPr>
        <w:snapToGrid w:val="0"/>
        <w:spacing w:line="360" w:lineRule="auto"/>
        <w:ind w:right="960"/>
        <w:jc w:val="right"/>
        <w:rPr>
          <w:rFonts w:hint="eastAsia" w:ascii="仿宋_GB2312" w:hAnsi="仿宋_GB2312" w:eastAsia="仿宋_GB2312" w:cs="仿宋_GB2312"/>
          <w:kern w:val="0"/>
          <w:sz w:val="24"/>
          <w:lang w:val="zh-CN"/>
        </w:rPr>
      </w:pPr>
    </w:p>
    <w:p w14:paraId="2F29270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537856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D46DDCF">
      <w:pPr>
        <w:spacing w:line="360" w:lineRule="auto"/>
        <w:rPr>
          <w:rFonts w:hint="eastAsia" w:ascii="仿宋_GB2312" w:hAnsi="仿宋_GB2312" w:eastAsia="仿宋_GB2312" w:cs="仿宋_GB2312"/>
          <w:b/>
          <w:bCs/>
          <w:sz w:val="32"/>
          <w:szCs w:val="32"/>
        </w:rPr>
      </w:pPr>
    </w:p>
    <w:p w14:paraId="1C6938D8">
      <w:pPr>
        <w:spacing w:line="360" w:lineRule="auto"/>
        <w:rPr>
          <w:rFonts w:hint="eastAsia" w:ascii="仿宋_GB2312" w:hAnsi="仿宋_GB2312" w:eastAsia="仿宋_GB2312" w:cs="仿宋_GB2312"/>
          <w:b/>
          <w:bCs/>
          <w:sz w:val="32"/>
          <w:szCs w:val="32"/>
        </w:rPr>
      </w:pPr>
    </w:p>
    <w:p w14:paraId="2741844A">
      <w:pPr>
        <w:spacing w:line="360" w:lineRule="auto"/>
        <w:rPr>
          <w:rFonts w:hint="eastAsia" w:ascii="仿宋_GB2312" w:hAnsi="仿宋_GB2312" w:eastAsia="仿宋_GB2312" w:cs="仿宋_GB2312"/>
          <w:b/>
          <w:bCs/>
          <w:sz w:val="32"/>
          <w:szCs w:val="32"/>
        </w:rPr>
      </w:pPr>
    </w:p>
    <w:p w14:paraId="53F8F3D6">
      <w:pPr>
        <w:spacing w:line="360" w:lineRule="auto"/>
        <w:rPr>
          <w:rFonts w:hint="eastAsia" w:ascii="仿宋_GB2312" w:hAnsi="仿宋_GB2312" w:eastAsia="仿宋_GB2312" w:cs="仿宋_GB2312"/>
          <w:b/>
          <w:bCs/>
          <w:sz w:val="32"/>
          <w:szCs w:val="32"/>
        </w:rPr>
      </w:pPr>
    </w:p>
    <w:p w14:paraId="32E8F467">
      <w:pPr>
        <w:pageBreakBefore/>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05448F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0657786">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65164C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02CBC3">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40DEBDD">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5DAAE90">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633F0A4">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91811F2">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6AB987">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B6B585A">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14:paraId="4B03743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2C7551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9381B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789C7AC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62AB9BB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39E2729B">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C2005B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29F83905">
            <w:pPr>
              <w:suppressAutoHyphens/>
              <w:autoSpaceDE w:val="0"/>
              <w:autoSpaceDN w:val="0"/>
              <w:spacing w:line="360" w:lineRule="auto"/>
              <w:rPr>
                <w:rFonts w:hint="eastAsia" w:ascii="仿宋_GB2312" w:hAnsi="仿宋_GB2312" w:eastAsia="仿宋_GB2312" w:cs="仿宋_GB2312"/>
                <w:sz w:val="24"/>
              </w:rPr>
            </w:pPr>
          </w:p>
        </w:tc>
      </w:tr>
      <w:tr w14:paraId="4FC7FC0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06AFB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C1731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D9336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01A6F94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F9B1AF9">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13CA488">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3368A853">
            <w:pPr>
              <w:suppressAutoHyphens/>
              <w:autoSpaceDE w:val="0"/>
              <w:autoSpaceDN w:val="0"/>
              <w:spacing w:line="360" w:lineRule="auto"/>
              <w:rPr>
                <w:rFonts w:hint="eastAsia" w:ascii="仿宋_GB2312" w:hAnsi="仿宋_GB2312" w:eastAsia="仿宋_GB2312" w:cs="仿宋_GB2312"/>
                <w:sz w:val="24"/>
              </w:rPr>
            </w:pPr>
          </w:p>
        </w:tc>
      </w:tr>
    </w:tbl>
    <w:p w14:paraId="459001B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4096CDD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14:paraId="31ADE7E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14:paraId="798B81D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14:paraId="54C0200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14:paraId="6FFF558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14:paraId="03DE73F7">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0972122">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36EEFAA">
      <w:pPr>
        <w:spacing w:line="360" w:lineRule="auto"/>
        <w:ind w:firstLine="480" w:firstLineChars="200"/>
        <w:rPr>
          <w:rFonts w:hint="eastAsia" w:ascii="仿宋_GB2312" w:hAnsi="仿宋_GB2312" w:eastAsia="仿宋_GB2312" w:cs="仿宋_GB2312"/>
          <w:sz w:val="24"/>
          <w:szCs w:val="20"/>
        </w:rPr>
      </w:pPr>
    </w:p>
    <w:p w14:paraId="667751D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137F81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AEFF6BE">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4EAB0A22">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55EC101">
      <w:pPr>
        <w:spacing w:line="360" w:lineRule="auto"/>
        <w:jc w:val="center"/>
        <w:rPr>
          <w:rFonts w:hint="eastAsia" w:ascii="仿宋_GB2312" w:hAnsi="仿宋_GB2312" w:eastAsia="仿宋_GB2312" w:cs="仿宋_GB2312"/>
          <w:sz w:val="24"/>
        </w:rPr>
      </w:pPr>
    </w:p>
    <w:p w14:paraId="6873B6A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221CBC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680D66">
      <w:pPr>
        <w:spacing w:line="360" w:lineRule="auto"/>
        <w:jc w:val="center"/>
        <w:rPr>
          <w:rFonts w:hint="eastAsia" w:ascii="仿宋_GB2312" w:hAnsi="仿宋_GB2312" w:eastAsia="仿宋_GB2312" w:cs="仿宋_GB2312"/>
          <w:b/>
          <w:bCs/>
          <w:sz w:val="30"/>
          <w:szCs w:val="30"/>
        </w:rPr>
      </w:pPr>
    </w:p>
    <w:p w14:paraId="04E7C8FD">
      <w:pPr>
        <w:spacing w:line="360" w:lineRule="auto"/>
        <w:jc w:val="center"/>
        <w:rPr>
          <w:rFonts w:hint="eastAsia" w:ascii="仿宋_GB2312" w:hAnsi="仿宋_GB2312" w:eastAsia="仿宋_GB2312" w:cs="仿宋_GB2312"/>
          <w:b/>
          <w:bCs/>
          <w:sz w:val="30"/>
          <w:szCs w:val="30"/>
        </w:rPr>
      </w:pPr>
    </w:p>
    <w:p w14:paraId="6322E017">
      <w:pPr>
        <w:spacing w:line="360" w:lineRule="auto"/>
        <w:jc w:val="center"/>
        <w:rPr>
          <w:rFonts w:hint="eastAsia" w:ascii="仿宋_GB2312" w:hAnsi="仿宋_GB2312" w:eastAsia="仿宋_GB2312" w:cs="仿宋_GB2312"/>
          <w:b/>
          <w:bCs/>
          <w:sz w:val="24"/>
        </w:rPr>
      </w:pPr>
    </w:p>
    <w:p w14:paraId="449AE8C7">
      <w:pPr>
        <w:spacing w:line="360" w:lineRule="auto"/>
        <w:jc w:val="center"/>
        <w:rPr>
          <w:rFonts w:hint="eastAsia" w:ascii="仿宋_GB2312" w:hAnsi="仿宋_GB2312" w:eastAsia="仿宋_GB2312" w:cs="仿宋_GB2312"/>
          <w:b/>
          <w:bCs/>
          <w:sz w:val="24"/>
        </w:rPr>
      </w:pPr>
    </w:p>
    <w:p w14:paraId="0F7E9EC1">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50BCF5F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1F2A7F6">
      <w:pPr>
        <w:spacing w:line="360" w:lineRule="auto"/>
        <w:rPr>
          <w:rFonts w:hint="eastAsia" w:ascii="仿宋_GB2312" w:hAnsi="仿宋_GB2312" w:eastAsia="仿宋_GB2312" w:cs="仿宋_GB2312"/>
          <w:sz w:val="24"/>
        </w:rPr>
      </w:pPr>
    </w:p>
    <w:p w14:paraId="283032C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94F261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B324665">
      <w:pPr>
        <w:pStyle w:val="33"/>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1C91A76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DF4A97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8D28744">
      <w:pPr>
        <w:spacing w:line="360" w:lineRule="auto"/>
        <w:jc w:val="center"/>
        <w:outlineLvl w:val="0"/>
        <w:rPr>
          <w:rFonts w:hint="eastAsia" w:ascii="仿宋" w:hAnsi="仿宋" w:eastAsia="仿宋" w:cs="仿宋"/>
          <w:b/>
          <w:kern w:val="0"/>
          <w:sz w:val="36"/>
          <w:szCs w:val="36"/>
        </w:rPr>
      </w:pPr>
    </w:p>
    <w:p w14:paraId="785D1E08">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59EF60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D453BBA">
      <w:pPr>
        <w:pStyle w:val="10"/>
        <w:snapToGrid w:val="0"/>
        <w:rPr>
          <w:rFonts w:hint="eastAsia" w:ascii="仿宋" w:hAnsi="仿宋" w:eastAsia="仿宋" w:cs="仿宋"/>
        </w:rPr>
      </w:pPr>
      <w:r>
        <w:rPr>
          <w:rFonts w:ascii="仿宋" w:hAnsi="仿宋" w:eastAsia="仿宋" w:cs="仿宋"/>
          <w:szCs w:val="24"/>
          <w:lang w:val="en-US"/>
        </w:rPr>
        <w:t>（3）残疾人福利性单位声明函……………………………………………………（页码）</w:t>
      </w:r>
    </w:p>
    <w:p w14:paraId="689B0E0D">
      <w:pPr>
        <w:snapToGrid w:val="0"/>
        <w:spacing w:line="360" w:lineRule="auto"/>
        <w:ind w:right="480"/>
        <w:jc w:val="center"/>
        <w:rPr>
          <w:rFonts w:hint="eastAsia" w:ascii="仿宋" w:hAnsi="仿宋" w:eastAsia="仿宋" w:cs="仿宋"/>
          <w:b/>
          <w:kern w:val="0"/>
          <w:sz w:val="32"/>
          <w:szCs w:val="32"/>
        </w:rPr>
      </w:pPr>
    </w:p>
    <w:p w14:paraId="5C8873D9">
      <w:pPr>
        <w:snapToGrid w:val="0"/>
        <w:spacing w:line="360" w:lineRule="auto"/>
        <w:ind w:right="480"/>
        <w:jc w:val="center"/>
        <w:rPr>
          <w:rFonts w:hint="eastAsia" w:ascii="仿宋" w:hAnsi="仿宋" w:eastAsia="仿宋" w:cs="仿宋"/>
          <w:b/>
          <w:kern w:val="0"/>
          <w:sz w:val="32"/>
          <w:szCs w:val="32"/>
        </w:rPr>
      </w:pPr>
    </w:p>
    <w:p w14:paraId="2C4F42FF">
      <w:pPr>
        <w:snapToGrid w:val="0"/>
        <w:spacing w:line="360" w:lineRule="auto"/>
        <w:ind w:right="480"/>
        <w:jc w:val="center"/>
        <w:rPr>
          <w:rFonts w:hint="eastAsia" w:ascii="仿宋" w:hAnsi="仿宋" w:eastAsia="仿宋" w:cs="仿宋"/>
          <w:b/>
          <w:kern w:val="0"/>
          <w:sz w:val="32"/>
          <w:szCs w:val="32"/>
        </w:rPr>
      </w:pPr>
    </w:p>
    <w:p w14:paraId="75085242">
      <w:pPr>
        <w:snapToGrid w:val="0"/>
        <w:spacing w:line="360" w:lineRule="auto"/>
        <w:ind w:right="480"/>
        <w:jc w:val="center"/>
        <w:rPr>
          <w:rFonts w:hint="eastAsia" w:ascii="仿宋" w:hAnsi="仿宋" w:eastAsia="仿宋" w:cs="仿宋"/>
          <w:b/>
          <w:kern w:val="0"/>
          <w:sz w:val="32"/>
          <w:szCs w:val="32"/>
        </w:rPr>
      </w:pPr>
    </w:p>
    <w:p w14:paraId="44EB4DD1">
      <w:pPr>
        <w:snapToGrid w:val="0"/>
        <w:spacing w:line="360" w:lineRule="auto"/>
        <w:ind w:right="480"/>
        <w:jc w:val="center"/>
        <w:rPr>
          <w:rFonts w:hint="eastAsia" w:ascii="仿宋" w:hAnsi="仿宋" w:eastAsia="仿宋" w:cs="仿宋"/>
          <w:b/>
          <w:kern w:val="0"/>
          <w:sz w:val="32"/>
          <w:szCs w:val="32"/>
        </w:rPr>
      </w:pPr>
    </w:p>
    <w:p w14:paraId="2B06EF51">
      <w:pPr>
        <w:snapToGrid w:val="0"/>
        <w:spacing w:line="360" w:lineRule="auto"/>
        <w:ind w:right="480"/>
        <w:jc w:val="center"/>
        <w:rPr>
          <w:rFonts w:hint="eastAsia" w:ascii="仿宋" w:hAnsi="仿宋" w:eastAsia="仿宋" w:cs="仿宋"/>
          <w:b/>
          <w:kern w:val="0"/>
          <w:sz w:val="32"/>
          <w:szCs w:val="32"/>
        </w:rPr>
      </w:pPr>
    </w:p>
    <w:p w14:paraId="43B77395">
      <w:pPr>
        <w:snapToGrid w:val="0"/>
        <w:spacing w:line="360" w:lineRule="auto"/>
        <w:ind w:right="480"/>
        <w:jc w:val="center"/>
        <w:rPr>
          <w:rFonts w:hint="eastAsia" w:ascii="仿宋" w:hAnsi="仿宋" w:eastAsia="仿宋" w:cs="仿宋"/>
          <w:b/>
          <w:kern w:val="0"/>
          <w:sz w:val="32"/>
          <w:szCs w:val="32"/>
        </w:rPr>
      </w:pPr>
    </w:p>
    <w:p w14:paraId="3EF7DC46">
      <w:pPr>
        <w:snapToGrid w:val="0"/>
        <w:spacing w:line="360" w:lineRule="auto"/>
        <w:ind w:right="480"/>
        <w:jc w:val="center"/>
        <w:rPr>
          <w:rFonts w:hint="eastAsia" w:ascii="仿宋" w:hAnsi="仿宋" w:eastAsia="仿宋" w:cs="仿宋"/>
          <w:b/>
          <w:kern w:val="0"/>
          <w:sz w:val="32"/>
          <w:szCs w:val="32"/>
        </w:rPr>
      </w:pPr>
    </w:p>
    <w:p w14:paraId="5407E83C">
      <w:pPr>
        <w:snapToGrid w:val="0"/>
        <w:spacing w:line="360" w:lineRule="auto"/>
        <w:ind w:right="480"/>
        <w:jc w:val="center"/>
        <w:rPr>
          <w:rFonts w:hint="eastAsia" w:ascii="仿宋" w:hAnsi="仿宋" w:eastAsia="仿宋" w:cs="仿宋"/>
          <w:b/>
          <w:kern w:val="0"/>
          <w:sz w:val="32"/>
          <w:szCs w:val="32"/>
        </w:rPr>
      </w:pPr>
    </w:p>
    <w:p w14:paraId="6752F138">
      <w:pPr>
        <w:snapToGrid w:val="0"/>
        <w:spacing w:line="360" w:lineRule="auto"/>
        <w:ind w:right="480"/>
        <w:jc w:val="center"/>
        <w:rPr>
          <w:rFonts w:hint="eastAsia" w:ascii="仿宋" w:hAnsi="仿宋" w:eastAsia="仿宋" w:cs="仿宋"/>
          <w:b/>
          <w:kern w:val="0"/>
          <w:sz w:val="32"/>
          <w:szCs w:val="32"/>
        </w:rPr>
      </w:pPr>
    </w:p>
    <w:p w14:paraId="33EBB063">
      <w:pPr>
        <w:snapToGrid w:val="0"/>
        <w:spacing w:line="360" w:lineRule="auto"/>
        <w:ind w:right="480"/>
        <w:jc w:val="center"/>
        <w:rPr>
          <w:rFonts w:hint="eastAsia" w:ascii="仿宋" w:hAnsi="仿宋" w:eastAsia="仿宋" w:cs="仿宋"/>
          <w:b/>
          <w:kern w:val="0"/>
          <w:sz w:val="32"/>
          <w:szCs w:val="32"/>
        </w:rPr>
      </w:pPr>
    </w:p>
    <w:p w14:paraId="4518D51F">
      <w:pPr>
        <w:snapToGrid w:val="0"/>
        <w:spacing w:line="360" w:lineRule="auto"/>
        <w:ind w:right="480"/>
        <w:jc w:val="center"/>
        <w:rPr>
          <w:rFonts w:hint="eastAsia" w:ascii="仿宋" w:hAnsi="仿宋" w:eastAsia="仿宋" w:cs="仿宋"/>
          <w:b/>
          <w:kern w:val="0"/>
          <w:sz w:val="32"/>
          <w:szCs w:val="32"/>
        </w:rPr>
      </w:pPr>
    </w:p>
    <w:p w14:paraId="608FB924">
      <w:pPr>
        <w:snapToGrid w:val="0"/>
        <w:spacing w:line="360" w:lineRule="auto"/>
        <w:ind w:right="480"/>
        <w:jc w:val="center"/>
        <w:rPr>
          <w:rFonts w:hint="eastAsia" w:ascii="仿宋" w:hAnsi="仿宋" w:eastAsia="仿宋" w:cs="仿宋"/>
          <w:b/>
          <w:kern w:val="0"/>
          <w:sz w:val="32"/>
          <w:szCs w:val="32"/>
        </w:rPr>
      </w:pPr>
    </w:p>
    <w:p w14:paraId="258340FF">
      <w:pPr>
        <w:snapToGrid w:val="0"/>
        <w:spacing w:line="360" w:lineRule="auto"/>
        <w:ind w:right="480"/>
        <w:rPr>
          <w:rFonts w:hint="eastAsia" w:ascii="仿宋" w:hAnsi="仿宋" w:eastAsia="仿宋" w:cs="仿宋"/>
          <w:b/>
          <w:kern w:val="0"/>
          <w:sz w:val="32"/>
          <w:szCs w:val="32"/>
        </w:rPr>
      </w:pPr>
    </w:p>
    <w:p w14:paraId="3CE701DA">
      <w:pPr>
        <w:pStyle w:val="3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4D13F6A0">
      <w:pPr>
        <w:pStyle w:val="3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4FB421B">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2BA3467">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CCD7950">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5CC8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BE92765">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87" w:type="pct"/>
            <w:vAlign w:val="center"/>
          </w:tcPr>
          <w:p w14:paraId="047A2274">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657" w:type="pct"/>
          </w:tcPr>
          <w:p w14:paraId="5C0369FE">
            <w:pPr>
              <w:spacing w:line="360" w:lineRule="auto"/>
              <w:jc w:val="center"/>
              <w:rPr>
                <w:rFonts w:hint="eastAsia" w:ascii="仿宋" w:hAnsi="仿宋" w:eastAsia="仿宋" w:cs="仿宋"/>
                <w:b/>
                <w:sz w:val="24"/>
              </w:rPr>
            </w:pPr>
          </w:p>
          <w:p w14:paraId="63387490">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698" w:type="pct"/>
            <w:vAlign w:val="center"/>
          </w:tcPr>
          <w:p w14:paraId="0A9EDC3D">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657" w:type="pct"/>
            <w:vAlign w:val="center"/>
          </w:tcPr>
          <w:p w14:paraId="06B0D6C7">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615" w:type="pct"/>
            <w:vAlign w:val="center"/>
          </w:tcPr>
          <w:p w14:paraId="6ED5F49A">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616" w:type="pct"/>
          </w:tcPr>
          <w:p w14:paraId="176CFE37">
            <w:pPr>
              <w:spacing w:line="360" w:lineRule="auto"/>
              <w:jc w:val="center"/>
              <w:rPr>
                <w:rFonts w:hint="eastAsia" w:ascii="仿宋" w:hAnsi="仿宋" w:eastAsia="仿宋" w:cs="仿宋"/>
                <w:b/>
                <w:sz w:val="24"/>
              </w:rPr>
            </w:pPr>
          </w:p>
          <w:p w14:paraId="395FDB47">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615" w:type="pct"/>
            <w:vAlign w:val="center"/>
          </w:tcPr>
          <w:p w14:paraId="1E2D2140">
            <w:pPr>
              <w:spacing w:line="360" w:lineRule="auto"/>
              <w:jc w:val="center"/>
              <w:rPr>
                <w:rFonts w:hint="eastAsia" w:ascii="仿宋" w:hAnsi="仿宋" w:eastAsia="仿宋" w:cs="仿宋"/>
                <w:b/>
                <w:sz w:val="24"/>
              </w:rPr>
            </w:pPr>
            <w:r>
              <w:rPr>
                <w:rFonts w:hint="eastAsia" w:ascii="仿宋" w:hAnsi="仿宋" w:eastAsia="仿宋" w:cs="仿宋"/>
                <w:b/>
                <w:sz w:val="24"/>
              </w:rPr>
              <w:t>服务单价</w:t>
            </w:r>
          </w:p>
        </w:tc>
        <w:tc>
          <w:tcPr>
            <w:tcW w:w="615" w:type="pct"/>
            <w:vAlign w:val="center"/>
          </w:tcPr>
          <w:p w14:paraId="661F39E0">
            <w:pPr>
              <w:spacing w:line="360" w:lineRule="auto"/>
              <w:jc w:val="center"/>
              <w:rPr>
                <w:rFonts w:hint="eastAsia" w:ascii="仿宋" w:hAnsi="仿宋" w:eastAsia="仿宋" w:cs="仿宋"/>
                <w:b/>
                <w:sz w:val="24"/>
              </w:rPr>
            </w:pPr>
          </w:p>
          <w:p w14:paraId="31D7028D">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786ED585">
            <w:pPr>
              <w:spacing w:line="360" w:lineRule="auto"/>
              <w:jc w:val="center"/>
              <w:rPr>
                <w:rFonts w:hint="eastAsia" w:ascii="仿宋" w:hAnsi="仿宋" w:eastAsia="仿宋" w:cs="仿宋"/>
                <w:b/>
                <w:sz w:val="24"/>
              </w:rPr>
            </w:pPr>
          </w:p>
        </w:tc>
      </w:tr>
      <w:tr w14:paraId="45CE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34BBE0B8">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287" w:type="pct"/>
            <w:vAlign w:val="center"/>
          </w:tcPr>
          <w:p w14:paraId="3A362E69">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657" w:type="pct"/>
            <w:vAlign w:val="center"/>
          </w:tcPr>
          <w:p w14:paraId="4011794E">
            <w:pPr>
              <w:snapToGrid w:val="0"/>
              <w:spacing w:line="360" w:lineRule="auto"/>
              <w:jc w:val="center"/>
              <w:rPr>
                <w:rFonts w:hint="eastAsia" w:ascii="仿宋" w:hAnsi="仿宋" w:eastAsia="仿宋" w:cs="仿宋"/>
                <w:sz w:val="24"/>
              </w:rPr>
            </w:pPr>
          </w:p>
        </w:tc>
        <w:tc>
          <w:tcPr>
            <w:tcW w:w="698" w:type="pct"/>
            <w:vAlign w:val="center"/>
          </w:tcPr>
          <w:p w14:paraId="170C77A7">
            <w:pPr>
              <w:snapToGrid w:val="0"/>
              <w:spacing w:line="360" w:lineRule="auto"/>
              <w:jc w:val="center"/>
              <w:rPr>
                <w:rFonts w:hint="eastAsia" w:ascii="仿宋" w:hAnsi="仿宋" w:eastAsia="仿宋" w:cs="仿宋"/>
                <w:sz w:val="24"/>
              </w:rPr>
            </w:pPr>
          </w:p>
        </w:tc>
        <w:tc>
          <w:tcPr>
            <w:tcW w:w="657" w:type="pct"/>
            <w:vAlign w:val="center"/>
          </w:tcPr>
          <w:p w14:paraId="6258D053">
            <w:pPr>
              <w:snapToGrid w:val="0"/>
              <w:spacing w:line="360" w:lineRule="auto"/>
              <w:jc w:val="center"/>
              <w:rPr>
                <w:rFonts w:hint="eastAsia" w:ascii="仿宋" w:hAnsi="仿宋" w:eastAsia="仿宋" w:cs="仿宋"/>
                <w:sz w:val="24"/>
              </w:rPr>
            </w:pPr>
          </w:p>
        </w:tc>
        <w:tc>
          <w:tcPr>
            <w:tcW w:w="615" w:type="pct"/>
            <w:vAlign w:val="center"/>
          </w:tcPr>
          <w:p w14:paraId="15FCD9F3">
            <w:pPr>
              <w:spacing w:line="360" w:lineRule="auto"/>
              <w:jc w:val="center"/>
              <w:rPr>
                <w:rFonts w:hint="eastAsia" w:ascii="仿宋" w:hAnsi="仿宋" w:eastAsia="仿宋" w:cs="仿宋"/>
                <w:sz w:val="24"/>
              </w:rPr>
            </w:pPr>
          </w:p>
        </w:tc>
        <w:tc>
          <w:tcPr>
            <w:tcW w:w="616" w:type="pct"/>
          </w:tcPr>
          <w:p w14:paraId="54AD720D">
            <w:pPr>
              <w:spacing w:line="360" w:lineRule="auto"/>
              <w:jc w:val="center"/>
              <w:rPr>
                <w:rFonts w:hint="eastAsia" w:ascii="仿宋" w:hAnsi="仿宋" w:eastAsia="仿宋" w:cs="仿宋"/>
                <w:sz w:val="24"/>
              </w:rPr>
            </w:pPr>
          </w:p>
        </w:tc>
        <w:tc>
          <w:tcPr>
            <w:tcW w:w="615" w:type="pct"/>
            <w:vAlign w:val="center"/>
          </w:tcPr>
          <w:p w14:paraId="3EA84A11">
            <w:pPr>
              <w:spacing w:line="360" w:lineRule="auto"/>
              <w:jc w:val="center"/>
              <w:rPr>
                <w:rFonts w:hint="eastAsia" w:ascii="仿宋" w:hAnsi="仿宋" w:eastAsia="仿宋" w:cs="仿宋"/>
                <w:sz w:val="24"/>
              </w:rPr>
            </w:pPr>
          </w:p>
        </w:tc>
        <w:tc>
          <w:tcPr>
            <w:tcW w:w="615" w:type="pct"/>
            <w:vAlign w:val="center"/>
          </w:tcPr>
          <w:p w14:paraId="2D097C1F">
            <w:pPr>
              <w:spacing w:line="360" w:lineRule="auto"/>
              <w:jc w:val="center"/>
              <w:rPr>
                <w:rFonts w:hint="eastAsia" w:ascii="仿宋" w:hAnsi="仿宋" w:eastAsia="仿宋" w:cs="仿宋"/>
                <w:sz w:val="24"/>
              </w:rPr>
            </w:pPr>
          </w:p>
        </w:tc>
      </w:tr>
      <w:tr w14:paraId="3838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D537CD9">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287" w:type="pct"/>
            <w:vAlign w:val="center"/>
          </w:tcPr>
          <w:p w14:paraId="3F12F1C8">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657" w:type="pct"/>
            <w:vAlign w:val="center"/>
          </w:tcPr>
          <w:p w14:paraId="26003682">
            <w:pPr>
              <w:snapToGrid w:val="0"/>
              <w:spacing w:line="360" w:lineRule="auto"/>
              <w:jc w:val="center"/>
              <w:rPr>
                <w:rFonts w:hint="eastAsia" w:ascii="仿宋" w:hAnsi="仿宋" w:eastAsia="仿宋" w:cs="仿宋"/>
                <w:sz w:val="24"/>
              </w:rPr>
            </w:pPr>
          </w:p>
        </w:tc>
        <w:tc>
          <w:tcPr>
            <w:tcW w:w="698" w:type="pct"/>
            <w:vAlign w:val="center"/>
          </w:tcPr>
          <w:p w14:paraId="6CAEBC3F">
            <w:pPr>
              <w:snapToGrid w:val="0"/>
              <w:spacing w:line="360" w:lineRule="auto"/>
              <w:jc w:val="center"/>
              <w:rPr>
                <w:rFonts w:hint="eastAsia" w:ascii="仿宋" w:hAnsi="仿宋" w:eastAsia="仿宋" w:cs="仿宋"/>
                <w:sz w:val="24"/>
              </w:rPr>
            </w:pPr>
          </w:p>
        </w:tc>
        <w:tc>
          <w:tcPr>
            <w:tcW w:w="657" w:type="pct"/>
            <w:vAlign w:val="center"/>
          </w:tcPr>
          <w:p w14:paraId="44AF87D4">
            <w:pPr>
              <w:snapToGrid w:val="0"/>
              <w:spacing w:line="360" w:lineRule="auto"/>
              <w:jc w:val="center"/>
              <w:rPr>
                <w:rFonts w:hint="eastAsia" w:ascii="仿宋" w:hAnsi="仿宋" w:eastAsia="仿宋" w:cs="仿宋"/>
                <w:sz w:val="24"/>
              </w:rPr>
            </w:pPr>
          </w:p>
        </w:tc>
        <w:tc>
          <w:tcPr>
            <w:tcW w:w="615" w:type="pct"/>
            <w:vAlign w:val="center"/>
          </w:tcPr>
          <w:p w14:paraId="4615EFE3">
            <w:pPr>
              <w:spacing w:line="360" w:lineRule="auto"/>
              <w:jc w:val="center"/>
              <w:rPr>
                <w:rFonts w:hint="eastAsia" w:ascii="仿宋" w:hAnsi="仿宋" w:eastAsia="仿宋" w:cs="仿宋"/>
                <w:sz w:val="24"/>
              </w:rPr>
            </w:pPr>
          </w:p>
        </w:tc>
        <w:tc>
          <w:tcPr>
            <w:tcW w:w="616" w:type="pct"/>
          </w:tcPr>
          <w:p w14:paraId="27FDC04C">
            <w:pPr>
              <w:spacing w:line="360" w:lineRule="auto"/>
              <w:jc w:val="center"/>
              <w:rPr>
                <w:rFonts w:hint="eastAsia" w:ascii="仿宋" w:hAnsi="仿宋" w:eastAsia="仿宋" w:cs="仿宋"/>
                <w:sz w:val="24"/>
              </w:rPr>
            </w:pPr>
          </w:p>
        </w:tc>
        <w:tc>
          <w:tcPr>
            <w:tcW w:w="615" w:type="pct"/>
            <w:vAlign w:val="center"/>
          </w:tcPr>
          <w:p w14:paraId="7AF5D066">
            <w:pPr>
              <w:spacing w:line="360" w:lineRule="auto"/>
              <w:jc w:val="center"/>
              <w:rPr>
                <w:rFonts w:hint="eastAsia" w:ascii="仿宋" w:hAnsi="仿宋" w:eastAsia="仿宋" w:cs="仿宋"/>
                <w:sz w:val="24"/>
              </w:rPr>
            </w:pPr>
          </w:p>
        </w:tc>
        <w:tc>
          <w:tcPr>
            <w:tcW w:w="615" w:type="pct"/>
            <w:vAlign w:val="center"/>
          </w:tcPr>
          <w:p w14:paraId="40DF44FC">
            <w:pPr>
              <w:spacing w:line="360" w:lineRule="auto"/>
              <w:jc w:val="center"/>
              <w:rPr>
                <w:rFonts w:hint="eastAsia" w:ascii="仿宋" w:hAnsi="仿宋" w:eastAsia="仿宋" w:cs="仿宋"/>
                <w:sz w:val="24"/>
              </w:rPr>
            </w:pPr>
          </w:p>
        </w:tc>
      </w:tr>
      <w:tr w14:paraId="70FE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7E19E1C">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287" w:type="pct"/>
            <w:vAlign w:val="center"/>
          </w:tcPr>
          <w:p w14:paraId="10EA6515">
            <w:pPr>
              <w:snapToGrid w:val="0"/>
              <w:spacing w:line="360" w:lineRule="auto"/>
              <w:jc w:val="center"/>
              <w:rPr>
                <w:rFonts w:hint="eastAsia" w:ascii="仿宋" w:hAnsi="仿宋" w:eastAsia="仿宋" w:cs="仿宋"/>
                <w:sz w:val="24"/>
              </w:rPr>
            </w:pPr>
          </w:p>
        </w:tc>
        <w:tc>
          <w:tcPr>
            <w:tcW w:w="657" w:type="pct"/>
            <w:vAlign w:val="center"/>
          </w:tcPr>
          <w:p w14:paraId="55D82935">
            <w:pPr>
              <w:snapToGrid w:val="0"/>
              <w:spacing w:line="360" w:lineRule="auto"/>
              <w:jc w:val="center"/>
              <w:rPr>
                <w:rFonts w:hint="eastAsia" w:ascii="仿宋" w:hAnsi="仿宋" w:eastAsia="仿宋" w:cs="仿宋"/>
                <w:sz w:val="24"/>
              </w:rPr>
            </w:pPr>
          </w:p>
        </w:tc>
        <w:tc>
          <w:tcPr>
            <w:tcW w:w="698" w:type="pct"/>
            <w:vAlign w:val="center"/>
          </w:tcPr>
          <w:p w14:paraId="5F45D02B">
            <w:pPr>
              <w:snapToGrid w:val="0"/>
              <w:spacing w:line="360" w:lineRule="auto"/>
              <w:jc w:val="center"/>
              <w:rPr>
                <w:rFonts w:hint="eastAsia" w:ascii="仿宋" w:hAnsi="仿宋" w:eastAsia="仿宋" w:cs="仿宋"/>
                <w:sz w:val="24"/>
              </w:rPr>
            </w:pPr>
          </w:p>
        </w:tc>
        <w:tc>
          <w:tcPr>
            <w:tcW w:w="657" w:type="pct"/>
            <w:vAlign w:val="center"/>
          </w:tcPr>
          <w:p w14:paraId="32577FD2">
            <w:pPr>
              <w:snapToGrid w:val="0"/>
              <w:spacing w:line="360" w:lineRule="auto"/>
              <w:jc w:val="center"/>
              <w:rPr>
                <w:rFonts w:hint="eastAsia" w:ascii="仿宋" w:hAnsi="仿宋" w:eastAsia="仿宋" w:cs="仿宋"/>
                <w:sz w:val="24"/>
              </w:rPr>
            </w:pPr>
          </w:p>
        </w:tc>
        <w:tc>
          <w:tcPr>
            <w:tcW w:w="615" w:type="pct"/>
            <w:vAlign w:val="center"/>
          </w:tcPr>
          <w:p w14:paraId="061E6C2C">
            <w:pPr>
              <w:spacing w:line="360" w:lineRule="auto"/>
              <w:jc w:val="center"/>
              <w:rPr>
                <w:rFonts w:hint="eastAsia" w:ascii="仿宋" w:hAnsi="仿宋" w:eastAsia="仿宋" w:cs="仿宋"/>
                <w:sz w:val="24"/>
              </w:rPr>
            </w:pPr>
          </w:p>
        </w:tc>
        <w:tc>
          <w:tcPr>
            <w:tcW w:w="616" w:type="pct"/>
          </w:tcPr>
          <w:p w14:paraId="55D84E53">
            <w:pPr>
              <w:spacing w:line="360" w:lineRule="auto"/>
              <w:jc w:val="center"/>
              <w:rPr>
                <w:rFonts w:hint="eastAsia" w:ascii="仿宋" w:hAnsi="仿宋" w:eastAsia="仿宋" w:cs="仿宋"/>
                <w:sz w:val="24"/>
              </w:rPr>
            </w:pPr>
          </w:p>
        </w:tc>
        <w:tc>
          <w:tcPr>
            <w:tcW w:w="615" w:type="pct"/>
            <w:vAlign w:val="center"/>
          </w:tcPr>
          <w:p w14:paraId="270045EE">
            <w:pPr>
              <w:spacing w:line="360" w:lineRule="auto"/>
              <w:jc w:val="center"/>
              <w:rPr>
                <w:rFonts w:hint="eastAsia" w:ascii="仿宋" w:hAnsi="仿宋" w:eastAsia="仿宋" w:cs="仿宋"/>
                <w:sz w:val="24"/>
              </w:rPr>
            </w:pPr>
          </w:p>
        </w:tc>
        <w:tc>
          <w:tcPr>
            <w:tcW w:w="615" w:type="pct"/>
            <w:vAlign w:val="center"/>
          </w:tcPr>
          <w:p w14:paraId="4CC0C1A6">
            <w:pPr>
              <w:spacing w:line="360" w:lineRule="auto"/>
              <w:jc w:val="center"/>
              <w:rPr>
                <w:rFonts w:hint="eastAsia" w:ascii="仿宋" w:hAnsi="仿宋" w:eastAsia="仿宋" w:cs="仿宋"/>
                <w:sz w:val="24"/>
              </w:rPr>
            </w:pPr>
          </w:p>
        </w:tc>
      </w:tr>
      <w:tr w14:paraId="41FD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0E9B767">
            <w:pPr>
              <w:spacing w:line="360" w:lineRule="auto"/>
              <w:jc w:val="center"/>
              <w:rPr>
                <w:rFonts w:hint="eastAsia" w:ascii="仿宋" w:hAnsi="仿宋" w:eastAsia="仿宋" w:cs="仿宋"/>
                <w:sz w:val="24"/>
              </w:rPr>
            </w:pPr>
          </w:p>
        </w:tc>
        <w:tc>
          <w:tcPr>
            <w:tcW w:w="287" w:type="pct"/>
            <w:vAlign w:val="center"/>
          </w:tcPr>
          <w:p w14:paraId="7EB63528">
            <w:pPr>
              <w:snapToGrid w:val="0"/>
              <w:spacing w:line="360" w:lineRule="auto"/>
              <w:jc w:val="center"/>
              <w:rPr>
                <w:rFonts w:hint="eastAsia" w:ascii="仿宋" w:hAnsi="仿宋" w:eastAsia="仿宋" w:cs="仿宋"/>
                <w:sz w:val="24"/>
              </w:rPr>
            </w:pPr>
          </w:p>
        </w:tc>
        <w:tc>
          <w:tcPr>
            <w:tcW w:w="657" w:type="pct"/>
            <w:vAlign w:val="center"/>
          </w:tcPr>
          <w:p w14:paraId="2394052F">
            <w:pPr>
              <w:snapToGrid w:val="0"/>
              <w:spacing w:line="360" w:lineRule="auto"/>
              <w:jc w:val="center"/>
              <w:rPr>
                <w:rFonts w:hint="eastAsia" w:ascii="仿宋" w:hAnsi="仿宋" w:eastAsia="仿宋" w:cs="仿宋"/>
                <w:sz w:val="24"/>
              </w:rPr>
            </w:pPr>
          </w:p>
        </w:tc>
        <w:tc>
          <w:tcPr>
            <w:tcW w:w="698" w:type="pct"/>
            <w:vAlign w:val="center"/>
          </w:tcPr>
          <w:p w14:paraId="3DD9923D">
            <w:pPr>
              <w:snapToGrid w:val="0"/>
              <w:spacing w:line="360" w:lineRule="auto"/>
              <w:jc w:val="center"/>
              <w:rPr>
                <w:rFonts w:hint="eastAsia" w:ascii="仿宋" w:hAnsi="仿宋" w:eastAsia="仿宋" w:cs="仿宋"/>
                <w:sz w:val="24"/>
              </w:rPr>
            </w:pPr>
          </w:p>
        </w:tc>
        <w:tc>
          <w:tcPr>
            <w:tcW w:w="657" w:type="pct"/>
            <w:vAlign w:val="center"/>
          </w:tcPr>
          <w:p w14:paraId="0A126ACD">
            <w:pPr>
              <w:snapToGrid w:val="0"/>
              <w:spacing w:line="360" w:lineRule="auto"/>
              <w:jc w:val="center"/>
              <w:rPr>
                <w:rFonts w:hint="eastAsia" w:ascii="仿宋" w:hAnsi="仿宋" w:eastAsia="仿宋" w:cs="仿宋"/>
                <w:sz w:val="24"/>
              </w:rPr>
            </w:pPr>
          </w:p>
        </w:tc>
        <w:tc>
          <w:tcPr>
            <w:tcW w:w="615" w:type="pct"/>
            <w:vAlign w:val="center"/>
          </w:tcPr>
          <w:p w14:paraId="0D6503E4">
            <w:pPr>
              <w:spacing w:line="360" w:lineRule="auto"/>
              <w:jc w:val="center"/>
              <w:rPr>
                <w:rFonts w:hint="eastAsia" w:ascii="仿宋" w:hAnsi="仿宋" w:eastAsia="仿宋" w:cs="仿宋"/>
                <w:sz w:val="24"/>
              </w:rPr>
            </w:pPr>
          </w:p>
        </w:tc>
        <w:tc>
          <w:tcPr>
            <w:tcW w:w="616" w:type="pct"/>
          </w:tcPr>
          <w:p w14:paraId="0FE2B335">
            <w:pPr>
              <w:spacing w:line="360" w:lineRule="auto"/>
              <w:jc w:val="center"/>
              <w:rPr>
                <w:rFonts w:hint="eastAsia" w:ascii="仿宋" w:hAnsi="仿宋" w:eastAsia="仿宋" w:cs="仿宋"/>
                <w:sz w:val="24"/>
              </w:rPr>
            </w:pPr>
          </w:p>
        </w:tc>
        <w:tc>
          <w:tcPr>
            <w:tcW w:w="615" w:type="pct"/>
            <w:vAlign w:val="center"/>
          </w:tcPr>
          <w:p w14:paraId="19A1B277">
            <w:pPr>
              <w:spacing w:line="360" w:lineRule="auto"/>
              <w:jc w:val="center"/>
              <w:rPr>
                <w:rFonts w:hint="eastAsia" w:ascii="仿宋" w:hAnsi="仿宋" w:eastAsia="仿宋" w:cs="仿宋"/>
                <w:sz w:val="24"/>
              </w:rPr>
            </w:pPr>
          </w:p>
        </w:tc>
        <w:tc>
          <w:tcPr>
            <w:tcW w:w="615" w:type="pct"/>
            <w:vAlign w:val="center"/>
          </w:tcPr>
          <w:p w14:paraId="3478BFB6">
            <w:pPr>
              <w:spacing w:line="360" w:lineRule="auto"/>
              <w:jc w:val="center"/>
              <w:rPr>
                <w:rFonts w:hint="eastAsia" w:ascii="仿宋" w:hAnsi="仿宋" w:eastAsia="仿宋" w:cs="仿宋"/>
                <w:sz w:val="24"/>
              </w:rPr>
            </w:pPr>
          </w:p>
        </w:tc>
      </w:tr>
      <w:tr w14:paraId="558C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0540090">
            <w:pPr>
              <w:spacing w:line="360" w:lineRule="auto"/>
              <w:jc w:val="center"/>
              <w:rPr>
                <w:rFonts w:hint="eastAsia" w:ascii="仿宋" w:hAnsi="仿宋" w:eastAsia="仿宋" w:cs="仿宋"/>
                <w:sz w:val="24"/>
              </w:rPr>
            </w:pPr>
          </w:p>
        </w:tc>
        <w:tc>
          <w:tcPr>
            <w:tcW w:w="287" w:type="pct"/>
            <w:vAlign w:val="center"/>
          </w:tcPr>
          <w:p w14:paraId="51FBA5F2">
            <w:pPr>
              <w:snapToGrid w:val="0"/>
              <w:spacing w:line="360" w:lineRule="auto"/>
              <w:jc w:val="center"/>
              <w:rPr>
                <w:rFonts w:hint="eastAsia" w:ascii="仿宋" w:hAnsi="仿宋" w:eastAsia="仿宋" w:cs="仿宋"/>
                <w:sz w:val="24"/>
              </w:rPr>
            </w:pPr>
          </w:p>
        </w:tc>
        <w:tc>
          <w:tcPr>
            <w:tcW w:w="657" w:type="pct"/>
            <w:vAlign w:val="center"/>
          </w:tcPr>
          <w:p w14:paraId="053FF50C">
            <w:pPr>
              <w:snapToGrid w:val="0"/>
              <w:spacing w:line="360" w:lineRule="auto"/>
              <w:jc w:val="center"/>
              <w:rPr>
                <w:rFonts w:hint="eastAsia" w:ascii="仿宋" w:hAnsi="仿宋" w:eastAsia="仿宋" w:cs="仿宋"/>
                <w:sz w:val="24"/>
              </w:rPr>
            </w:pPr>
          </w:p>
        </w:tc>
        <w:tc>
          <w:tcPr>
            <w:tcW w:w="698" w:type="pct"/>
            <w:vAlign w:val="center"/>
          </w:tcPr>
          <w:p w14:paraId="6CF35BCD">
            <w:pPr>
              <w:snapToGrid w:val="0"/>
              <w:spacing w:line="360" w:lineRule="auto"/>
              <w:jc w:val="center"/>
              <w:rPr>
                <w:rFonts w:hint="eastAsia" w:ascii="仿宋" w:hAnsi="仿宋" w:eastAsia="仿宋" w:cs="仿宋"/>
                <w:sz w:val="24"/>
              </w:rPr>
            </w:pPr>
          </w:p>
        </w:tc>
        <w:tc>
          <w:tcPr>
            <w:tcW w:w="657" w:type="pct"/>
            <w:vAlign w:val="center"/>
          </w:tcPr>
          <w:p w14:paraId="66A92767">
            <w:pPr>
              <w:snapToGrid w:val="0"/>
              <w:spacing w:line="360" w:lineRule="auto"/>
              <w:jc w:val="center"/>
              <w:rPr>
                <w:rFonts w:hint="eastAsia" w:ascii="仿宋" w:hAnsi="仿宋" w:eastAsia="仿宋" w:cs="仿宋"/>
                <w:sz w:val="24"/>
              </w:rPr>
            </w:pPr>
          </w:p>
        </w:tc>
        <w:tc>
          <w:tcPr>
            <w:tcW w:w="615" w:type="pct"/>
            <w:vAlign w:val="center"/>
          </w:tcPr>
          <w:p w14:paraId="6C46DA55">
            <w:pPr>
              <w:spacing w:line="360" w:lineRule="auto"/>
              <w:jc w:val="center"/>
              <w:rPr>
                <w:rFonts w:hint="eastAsia" w:ascii="仿宋" w:hAnsi="仿宋" w:eastAsia="仿宋" w:cs="仿宋"/>
                <w:sz w:val="24"/>
              </w:rPr>
            </w:pPr>
          </w:p>
        </w:tc>
        <w:tc>
          <w:tcPr>
            <w:tcW w:w="616" w:type="pct"/>
          </w:tcPr>
          <w:p w14:paraId="3A8C03BF">
            <w:pPr>
              <w:spacing w:line="360" w:lineRule="auto"/>
              <w:jc w:val="center"/>
              <w:rPr>
                <w:rFonts w:hint="eastAsia" w:ascii="仿宋" w:hAnsi="仿宋" w:eastAsia="仿宋" w:cs="仿宋"/>
                <w:sz w:val="24"/>
              </w:rPr>
            </w:pPr>
          </w:p>
        </w:tc>
        <w:tc>
          <w:tcPr>
            <w:tcW w:w="615" w:type="pct"/>
            <w:vAlign w:val="center"/>
          </w:tcPr>
          <w:p w14:paraId="6B806D62">
            <w:pPr>
              <w:spacing w:line="360" w:lineRule="auto"/>
              <w:jc w:val="center"/>
              <w:rPr>
                <w:rFonts w:hint="eastAsia" w:ascii="仿宋" w:hAnsi="仿宋" w:eastAsia="仿宋" w:cs="仿宋"/>
                <w:sz w:val="24"/>
              </w:rPr>
            </w:pPr>
          </w:p>
        </w:tc>
        <w:tc>
          <w:tcPr>
            <w:tcW w:w="615" w:type="pct"/>
            <w:vAlign w:val="center"/>
          </w:tcPr>
          <w:p w14:paraId="74C44B4A">
            <w:pPr>
              <w:spacing w:line="360" w:lineRule="auto"/>
              <w:jc w:val="center"/>
              <w:rPr>
                <w:rFonts w:hint="eastAsia" w:ascii="仿宋" w:hAnsi="仿宋" w:eastAsia="仿宋" w:cs="仿宋"/>
                <w:sz w:val="24"/>
              </w:rPr>
            </w:pPr>
          </w:p>
        </w:tc>
      </w:tr>
      <w:tr w14:paraId="6B23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7826AF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2504" w:type="pct"/>
            <w:gridSpan w:val="4"/>
          </w:tcPr>
          <w:p w14:paraId="485B21EA">
            <w:pPr>
              <w:spacing w:line="360" w:lineRule="auto"/>
              <w:jc w:val="center"/>
              <w:rPr>
                <w:rFonts w:hint="eastAsia" w:ascii="仿宋" w:hAnsi="仿宋" w:eastAsia="仿宋" w:cs="仿宋"/>
                <w:sz w:val="24"/>
              </w:rPr>
            </w:pPr>
          </w:p>
        </w:tc>
        <w:tc>
          <w:tcPr>
            <w:tcW w:w="615" w:type="pct"/>
          </w:tcPr>
          <w:p w14:paraId="1099C553">
            <w:pPr>
              <w:spacing w:line="360" w:lineRule="auto"/>
              <w:jc w:val="center"/>
              <w:rPr>
                <w:rFonts w:hint="eastAsia" w:ascii="仿宋" w:hAnsi="仿宋" w:eastAsia="仿宋" w:cs="仿宋"/>
                <w:sz w:val="24"/>
              </w:rPr>
            </w:pPr>
          </w:p>
        </w:tc>
      </w:tr>
      <w:tr w14:paraId="798C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305822B4">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2504" w:type="pct"/>
            <w:gridSpan w:val="4"/>
          </w:tcPr>
          <w:p w14:paraId="189C71C1">
            <w:pPr>
              <w:spacing w:line="360" w:lineRule="auto"/>
              <w:jc w:val="center"/>
              <w:rPr>
                <w:rFonts w:hint="eastAsia" w:ascii="仿宋" w:hAnsi="仿宋" w:eastAsia="仿宋" w:cs="仿宋"/>
                <w:sz w:val="24"/>
              </w:rPr>
            </w:pPr>
          </w:p>
        </w:tc>
        <w:tc>
          <w:tcPr>
            <w:tcW w:w="615" w:type="pct"/>
          </w:tcPr>
          <w:p w14:paraId="5C4E7E15">
            <w:pPr>
              <w:spacing w:line="360" w:lineRule="auto"/>
              <w:jc w:val="center"/>
              <w:rPr>
                <w:rFonts w:hint="eastAsia" w:ascii="仿宋" w:hAnsi="仿宋" w:eastAsia="仿宋" w:cs="仿宋"/>
                <w:sz w:val="24"/>
              </w:rPr>
            </w:pPr>
          </w:p>
        </w:tc>
      </w:tr>
    </w:tbl>
    <w:p w14:paraId="1D0224F1">
      <w:pPr>
        <w:snapToGrid w:val="0"/>
        <w:spacing w:line="360" w:lineRule="auto"/>
        <w:ind w:left="480"/>
        <w:rPr>
          <w:rFonts w:hint="eastAsia" w:ascii="仿宋" w:hAnsi="仿宋" w:eastAsia="仿宋" w:cs="仿宋"/>
          <w:b/>
          <w:kern w:val="0"/>
          <w:sz w:val="24"/>
          <w:lang w:val="zh-CN"/>
        </w:rPr>
      </w:pPr>
    </w:p>
    <w:p w14:paraId="01168895">
      <w:pPr>
        <w:snapToGrid w:val="0"/>
        <w:spacing w:line="360" w:lineRule="auto"/>
        <w:ind w:left="480" w:firstLine="9120" w:firstLineChars="3800"/>
        <w:rPr>
          <w:rFonts w:hint="eastAsia"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14:paraId="56D02DBA">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sz w:val="24"/>
        </w:rPr>
        <w:t>日期：  年   月   日</w:t>
      </w:r>
    </w:p>
    <w:p w14:paraId="1B918BC3">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137A67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3730628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861F2CF">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7330AD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72C3D3C">
      <w:pPr>
        <w:spacing w:line="360" w:lineRule="auto"/>
        <w:ind w:firstLine="482" w:firstLineChars="200"/>
        <w:rPr>
          <w:rFonts w:hint="eastAsia" w:ascii="仿宋" w:hAnsi="仿宋" w:eastAsia="仿宋" w:cs="仿宋"/>
          <w:b/>
          <w:kern w:val="0"/>
          <w:sz w:val="24"/>
        </w:rPr>
      </w:pPr>
    </w:p>
    <w:p w14:paraId="3530A401">
      <w:pPr>
        <w:pStyle w:val="3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EF021A1">
      <w:pPr>
        <w:pStyle w:val="3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08E5BD6C">
      <w:pPr>
        <w:pStyle w:val="35"/>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7D07FE3A">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E2E5A6C">
      <w:pPr>
        <w:pStyle w:val="32"/>
        <w:rPr>
          <w:rFonts w:hint="eastAsia" w:ascii="仿宋" w:hAnsi="仿宋" w:eastAsia="仿宋" w:cs="仿宋"/>
          <w:b/>
          <w:color w:val="auto"/>
        </w:rPr>
      </w:pPr>
    </w:p>
    <w:p w14:paraId="05043760">
      <w:pPr>
        <w:pStyle w:val="33"/>
        <w:rPr>
          <w:rFonts w:hint="eastAsia" w:ascii="仿宋" w:hAnsi="仿宋" w:eastAsia="仿宋" w:cs="仿宋"/>
          <w:b/>
          <w:sz w:val="24"/>
        </w:rPr>
      </w:pPr>
    </w:p>
    <w:p w14:paraId="0F7824A9">
      <w:pPr>
        <w:rPr>
          <w:rFonts w:hint="eastAsia" w:ascii="仿宋" w:hAnsi="仿宋" w:eastAsia="仿宋" w:cs="仿宋"/>
          <w:b/>
          <w:sz w:val="24"/>
        </w:rPr>
      </w:pPr>
    </w:p>
    <w:p w14:paraId="1ABD515D">
      <w:pPr>
        <w:pStyle w:val="32"/>
        <w:rPr>
          <w:rFonts w:hint="eastAsia" w:ascii="仿宋" w:hAnsi="仿宋" w:eastAsia="仿宋" w:cs="仿宋"/>
          <w:b/>
          <w:color w:val="auto"/>
        </w:rPr>
      </w:pPr>
    </w:p>
    <w:p w14:paraId="17CEF832">
      <w:pPr>
        <w:pStyle w:val="33"/>
        <w:rPr>
          <w:rFonts w:hint="eastAsia" w:ascii="仿宋" w:hAnsi="仿宋" w:eastAsia="仿宋" w:cs="仿宋"/>
          <w:b/>
          <w:sz w:val="24"/>
        </w:rPr>
      </w:pPr>
    </w:p>
    <w:p w14:paraId="7C8406F6"/>
    <w:p w14:paraId="42190075">
      <w:pPr>
        <w:widowControl/>
        <w:spacing w:line="360"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三、残疾人福利性单位声明函（如有）</w:t>
      </w:r>
    </w:p>
    <w:p w14:paraId="22E08F7A">
      <w:pPr>
        <w:pStyle w:val="10"/>
        <w:widowControl/>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3336D80B">
      <w:pPr>
        <w:pStyle w:val="35"/>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2296CED7">
      <w:pPr>
        <w:spacing w:line="360" w:lineRule="auto"/>
        <w:ind w:right="420" w:firstLine="3614" w:firstLineChars="1000"/>
        <w:rPr>
          <w:rFonts w:hint="eastAsia" w:ascii="仿宋" w:hAnsi="仿宋" w:eastAsia="仿宋" w:cs="仿宋"/>
          <w:b/>
          <w:kern w:val="0"/>
          <w:sz w:val="36"/>
          <w:szCs w:val="36"/>
        </w:rPr>
      </w:pPr>
    </w:p>
    <w:p w14:paraId="229192E8">
      <w:pPr>
        <w:spacing w:line="360" w:lineRule="auto"/>
        <w:ind w:right="420" w:firstLine="3614" w:firstLineChars="1000"/>
        <w:rPr>
          <w:rFonts w:hint="eastAsia" w:ascii="仿宋" w:hAnsi="仿宋" w:eastAsia="仿宋" w:cs="仿宋"/>
          <w:b/>
          <w:kern w:val="0"/>
          <w:sz w:val="36"/>
          <w:szCs w:val="36"/>
        </w:rPr>
      </w:pPr>
    </w:p>
    <w:p w14:paraId="1874124D">
      <w:pPr>
        <w:spacing w:line="360" w:lineRule="auto"/>
        <w:ind w:right="420" w:firstLine="3614" w:firstLineChars="1000"/>
        <w:rPr>
          <w:rFonts w:hint="eastAsia" w:ascii="仿宋" w:hAnsi="仿宋" w:eastAsia="仿宋" w:cs="仿宋"/>
          <w:b/>
          <w:kern w:val="0"/>
          <w:sz w:val="36"/>
          <w:szCs w:val="36"/>
        </w:rPr>
      </w:pPr>
    </w:p>
    <w:p w14:paraId="625B885F">
      <w:pPr>
        <w:spacing w:line="360" w:lineRule="auto"/>
        <w:ind w:right="420" w:firstLine="3614" w:firstLineChars="1000"/>
        <w:rPr>
          <w:rFonts w:hint="eastAsia" w:ascii="仿宋" w:hAnsi="仿宋" w:eastAsia="仿宋" w:cs="仿宋"/>
          <w:b/>
          <w:kern w:val="0"/>
          <w:sz w:val="36"/>
          <w:szCs w:val="36"/>
        </w:rPr>
      </w:pPr>
    </w:p>
    <w:p w14:paraId="334A75F1">
      <w:pPr>
        <w:spacing w:line="360" w:lineRule="auto"/>
        <w:ind w:right="420" w:firstLine="3614" w:firstLineChars="1000"/>
        <w:rPr>
          <w:rFonts w:hint="eastAsia" w:ascii="仿宋" w:hAnsi="仿宋" w:eastAsia="仿宋" w:cs="仿宋"/>
          <w:b/>
          <w:kern w:val="0"/>
          <w:sz w:val="36"/>
          <w:szCs w:val="36"/>
        </w:rPr>
      </w:pPr>
    </w:p>
    <w:p w14:paraId="65556AA4">
      <w:pPr>
        <w:spacing w:line="360" w:lineRule="auto"/>
        <w:ind w:right="420" w:firstLine="3614" w:firstLineChars="1000"/>
        <w:rPr>
          <w:rFonts w:hint="eastAsia" w:ascii="仿宋" w:hAnsi="仿宋" w:eastAsia="仿宋" w:cs="仿宋"/>
          <w:b/>
          <w:kern w:val="0"/>
          <w:sz w:val="36"/>
          <w:szCs w:val="36"/>
        </w:rPr>
      </w:pPr>
    </w:p>
    <w:p w14:paraId="4B36A652">
      <w:pPr>
        <w:spacing w:line="360" w:lineRule="auto"/>
        <w:ind w:right="420" w:firstLine="3614" w:firstLineChars="1000"/>
        <w:rPr>
          <w:rFonts w:hint="eastAsia" w:ascii="仿宋" w:hAnsi="仿宋" w:eastAsia="仿宋" w:cs="仿宋"/>
          <w:b/>
          <w:kern w:val="0"/>
          <w:sz w:val="36"/>
          <w:szCs w:val="36"/>
        </w:rPr>
      </w:pPr>
    </w:p>
    <w:p w14:paraId="0AA34D15">
      <w:pPr>
        <w:spacing w:line="360" w:lineRule="auto"/>
        <w:ind w:right="420" w:firstLine="3614" w:firstLineChars="1000"/>
        <w:rPr>
          <w:rFonts w:hint="eastAsia" w:ascii="仿宋" w:hAnsi="仿宋" w:eastAsia="仿宋" w:cs="仿宋"/>
          <w:b/>
          <w:kern w:val="0"/>
          <w:sz w:val="36"/>
          <w:szCs w:val="36"/>
        </w:rPr>
      </w:pPr>
    </w:p>
    <w:p w14:paraId="2A01CF3B">
      <w:pPr>
        <w:spacing w:line="360" w:lineRule="auto"/>
        <w:ind w:right="420" w:firstLine="3614" w:firstLineChars="1000"/>
        <w:rPr>
          <w:rFonts w:hint="eastAsia" w:ascii="仿宋" w:hAnsi="仿宋" w:eastAsia="仿宋" w:cs="仿宋"/>
          <w:b/>
          <w:kern w:val="0"/>
          <w:sz w:val="36"/>
          <w:szCs w:val="36"/>
        </w:rPr>
      </w:pPr>
    </w:p>
    <w:p w14:paraId="297B901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30FCD1E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A379031">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F0F5334">
      <w:pPr>
        <w:snapToGrid w:val="0"/>
        <w:spacing w:before="312"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5C4720B7">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539DF23">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F98AF5E">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F4522DD">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432F55E">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BCC0ED8">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1ABA3BD">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2F99FD7">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2A6AF73">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5DAA876">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3E72DCF">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8725CA2">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776B4C9">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59CA99EA">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DAC41CF">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7ECE5300">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0894518">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33A8F5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02596169">
      <w:pPr>
        <w:snapToGrid w:val="0"/>
        <w:spacing w:line="360" w:lineRule="auto"/>
        <w:rPr>
          <w:rFonts w:hint="eastAsia" w:ascii="仿宋" w:hAnsi="仿宋" w:eastAsia="仿宋" w:cs="仿宋"/>
          <w:sz w:val="24"/>
        </w:rPr>
      </w:pPr>
      <w:r>
        <w:rPr>
          <w:rFonts w:hint="eastAsia" w:ascii="仿宋" w:hAnsi="仿宋" w:eastAsia="仿宋" w:cs="仿宋"/>
          <w:sz w:val="24"/>
        </w:rPr>
        <w:t>……</w:t>
      </w:r>
    </w:p>
    <w:p w14:paraId="603BB7E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CFD8FD4">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087D56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542048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8E175D1">
      <w:pPr>
        <w:spacing w:line="360" w:lineRule="auto"/>
        <w:jc w:val="center"/>
        <w:rPr>
          <w:rFonts w:hint="eastAsia" w:ascii="仿宋" w:hAnsi="仿宋" w:eastAsia="仿宋" w:cs="仿宋"/>
          <w:b/>
          <w:bCs/>
          <w:sz w:val="24"/>
        </w:rPr>
      </w:pPr>
    </w:p>
    <w:p w14:paraId="3BDF8506">
      <w:pPr>
        <w:spacing w:line="360" w:lineRule="auto"/>
        <w:rPr>
          <w:rFonts w:hint="eastAsia" w:ascii="仿宋" w:hAnsi="仿宋" w:eastAsia="仿宋" w:cs="仿宋"/>
          <w:b/>
          <w:sz w:val="24"/>
        </w:rPr>
      </w:pPr>
    </w:p>
    <w:p w14:paraId="009C66D0">
      <w:pPr>
        <w:spacing w:line="360" w:lineRule="auto"/>
        <w:rPr>
          <w:rFonts w:hint="eastAsia" w:ascii="仿宋" w:hAnsi="仿宋" w:eastAsia="仿宋" w:cs="仿宋"/>
          <w:b/>
          <w:sz w:val="24"/>
        </w:rPr>
      </w:pPr>
    </w:p>
    <w:p w14:paraId="5EA032D6">
      <w:pPr>
        <w:spacing w:line="360" w:lineRule="auto"/>
        <w:rPr>
          <w:rFonts w:hint="eastAsia" w:ascii="仿宋" w:hAnsi="仿宋" w:eastAsia="仿宋" w:cs="仿宋"/>
          <w:b/>
          <w:sz w:val="24"/>
        </w:rPr>
      </w:pPr>
    </w:p>
    <w:p w14:paraId="31165AA6">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83C770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8A6B3A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C38630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102E6C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49372E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1E38900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56E01A9">
      <w:pPr>
        <w:widowControl/>
        <w:spacing w:line="360" w:lineRule="auto"/>
        <w:ind w:firstLine="600" w:firstLineChars="200"/>
        <w:jc w:val="left"/>
        <w:rPr>
          <w:rFonts w:hint="eastAsia" w:ascii="仿宋" w:hAnsi="仿宋" w:eastAsia="仿宋" w:cs="仿宋"/>
          <w:sz w:val="30"/>
          <w:szCs w:val="30"/>
        </w:rPr>
      </w:pPr>
    </w:p>
    <w:p w14:paraId="554C370F">
      <w:pPr>
        <w:spacing w:line="360" w:lineRule="auto"/>
        <w:jc w:val="center"/>
        <w:rPr>
          <w:rFonts w:hint="eastAsia" w:ascii="仿宋" w:hAnsi="仿宋" w:eastAsia="仿宋" w:cs="仿宋"/>
          <w:b/>
          <w:spacing w:val="6"/>
          <w:sz w:val="32"/>
          <w:szCs w:val="32"/>
        </w:rPr>
      </w:pPr>
    </w:p>
    <w:p w14:paraId="3F2A3760">
      <w:pPr>
        <w:spacing w:line="360" w:lineRule="auto"/>
        <w:jc w:val="center"/>
        <w:rPr>
          <w:rFonts w:hint="eastAsia" w:ascii="仿宋" w:hAnsi="仿宋" w:eastAsia="仿宋" w:cs="仿宋"/>
          <w:b/>
          <w:spacing w:val="6"/>
          <w:sz w:val="32"/>
          <w:szCs w:val="32"/>
        </w:rPr>
      </w:pPr>
    </w:p>
    <w:p w14:paraId="015573DF">
      <w:pPr>
        <w:spacing w:line="360" w:lineRule="auto"/>
        <w:jc w:val="center"/>
        <w:rPr>
          <w:rFonts w:hint="eastAsia" w:ascii="仿宋" w:hAnsi="仿宋" w:eastAsia="仿宋" w:cs="仿宋"/>
          <w:b/>
          <w:spacing w:val="6"/>
          <w:sz w:val="32"/>
          <w:szCs w:val="32"/>
        </w:rPr>
      </w:pPr>
    </w:p>
    <w:p w14:paraId="03DB4ED6">
      <w:pPr>
        <w:spacing w:line="360" w:lineRule="auto"/>
        <w:jc w:val="center"/>
        <w:rPr>
          <w:rFonts w:hint="eastAsia" w:ascii="仿宋" w:hAnsi="仿宋" w:eastAsia="仿宋" w:cs="仿宋"/>
          <w:b/>
          <w:spacing w:val="6"/>
          <w:sz w:val="32"/>
          <w:szCs w:val="32"/>
        </w:rPr>
      </w:pPr>
    </w:p>
    <w:p w14:paraId="3E1388DE">
      <w:pPr>
        <w:spacing w:line="360" w:lineRule="auto"/>
        <w:jc w:val="center"/>
        <w:rPr>
          <w:rFonts w:hint="eastAsia" w:ascii="仿宋" w:hAnsi="仿宋" w:eastAsia="仿宋" w:cs="仿宋"/>
          <w:b/>
          <w:spacing w:val="6"/>
          <w:sz w:val="32"/>
          <w:szCs w:val="32"/>
        </w:rPr>
      </w:pPr>
    </w:p>
    <w:p w14:paraId="31A73632">
      <w:pPr>
        <w:spacing w:line="360" w:lineRule="auto"/>
        <w:jc w:val="center"/>
        <w:rPr>
          <w:rFonts w:hint="eastAsia" w:ascii="仿宋" w:hAnsi="仿宋" w:eastAsia="仿宋" w:cs="仿宋"/>
          <w:b/>
          <w:spacing w:val="6"/>
          <w:sz w:val="32"/>
          <w:szCs w:val="32"/>
        </w:rPr>
      </w:pPr>
    </w:p>
    <w:p w14:paraId="6FD3F245">
      <w:pPr>
        <w:spacing w:line="360" w:lineRule="auto"/>
        <w:jc w:val="center"/>
        <w:rPr>
          <w:rFonts w:hint="eastAsia" w:ascii="仿宋" w:hAnsi="仿宋" w:eastAsia="仿宋" w:cs="仿宋"/>
          <w:b/>
          <w:spacing w:val="6"/>
          <w:sz w:val="32"/>
          <w:szCs w:val="32"/>
        </w:rPr>
      </w:pPr>
    </w:p>
    <w:p w14:paraId="095B99D8">
      <w:pPr>
        <w:spacing w:line="360" w:lineRule="auto"/>
        <w:jc w:val="left"/>
        <w:rPr>
          <w:rFonts w:hint="eastAsia" w:ascii="仿宋" w:hAnsi="仿宋" w:eastAsia="仿宋" w:cs="仿宋"/>
          <w:b/>
          <w:spacing w:val="6"/>
          <w:sz w:val="32"/>
          <w:szCs w:val="32"/>
        </w:rPr>
      </w:pPr>
    </w:p>
    <w:p w14:paraId="6924743B">
      <w:pPr>
        <w:spacing w:line="360" w:lineRule="auto"/>
        <w:jc w:val="left"/>
        <w:rPr>
          <w:rFonts w:hint="eastAsia" w:ascii="仿宋" w:hAnsi="仿宋" w:eastAsia="仿宋" w:cs="仿宋"/>
          <w:b/>
          <w:spacing w:val="6"/>
          <w:sz w:val="32"/>
          <w:szCs w:val="32"/>
        </w:rPr>
      </w:pPr>
    </w:p>
    <w:p w14:paraId="499E8D87">
      <w:pPr>
        <w:spacing w:line="360" w:lineRule="auto"/>
        <w:jc w:val="left"/>
        <w:rPr>
          <w:rFonts w:hint="eastAsia" w:ascii="仿宋" w:hAnsi="仿宋" w:eastAsia="仿宋" w:cs="仿宋"/>
          <w:b/>
          <w:spacing w:val="6"/>
          <w:sz w:val="32"/>
          <w:szCs w:val="32"/>
        </w:rPr>
      </w:pPr>
    </w:p>
    <w:p w14:paraId="256E4B1F">
      <w:pPr>
        <w:spacing w:line="360" w:lineRule="auto"/>
        <w:jc w:val="left"/>
        <w:rPr>
          <w:rFonts w:hint="eastAsia" w:ascii="仿宋" w:hAnsi="仿宋" w:eastAsia="仿宋" w:cs="仿宋"/>
          <w:b/>
          <w:spacing w:val="6"/>
          <w:sz w:val="32"/>
          <w:szCs w:val="32"/>
        </w:rPr>
      </w:pPr>
    </w:p>
    <w:p w14:paraId="7EDA031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AAFF69A">
      <w:pPr>
        <w:spacing w:line="360" w:lineRule="auto"/>
        <w:jc w:val="center"/>
        <w:rPr>
          <w:rFonts w:hint="eastAsia" w:ascii="仿宋" w:hAnsi="仿宋" w:eastAsia="仿宋" w:cs="仿宋"/>
          <w:b/>
          <w:sz w:val="24"/>
        </w:rPr>
      </w:pPr>
    </w:p>
    <w:p w14:paraId="1222DF9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85DF2D6">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2990AAC">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425F356">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E5AA6C0">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D8FCF8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76978BD">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21A9D6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3D35EF4">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E686B5">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B5A166">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1D1200">
      <w:pPr>
        <w:spacing w:line="360" w:lineRule="auto"/>
        <w:rPr>
          <w:rFonts w:hint="eastAsia" w:ascii="仿宋" w:hAnsi="仿宋" w:eastAsia="仿宋" w:cs="仿宋"/>
          <w:sz w:val="24"/>
        </w:rPr>
      </w:pPr>
      <w:r>
        <w:rPr>
          <w:rFonts w:hint="eastAsia" w:ascii="仿宋" w:hAnsi="仿宋" w:eastAsia="仿宋" w:cs="仿宋"/>
          <w:sz w:val="24"/>
        </w:rPr>
        <w:t>被投诉人2</w:t>
      </w:r>
    </w:p>
    <w:p w14:paraId="1C1A3392">
      <w:pPr>
        <w:spacing w:line="360" w:lineRule="auto"/>
        <w:rPr>
          <w:rFonts w:hint="eastAsia" w:ascii="仿宋" w:hAnsi="仿宋" w:eastAsia="仿宋" w:cs="仿宋"/>
          <w:sz w:val="24"/>
          <w:u w:val="dotted"/>
        </w:rPr>
      </w:pPr>
      <w:r>
        <w:rPr>
          <w:rFonts w:hint="eastAsia" w:ascii="仿宋" w:hAnsi="仿宋" w:eastAsia="仿宋" w:cs="仿宋"/>
          <w:sz w:val="24"/>
        </w:rPr>
        <w:t>……</w:t>
      </w:r>
    </w:p>
    <w:p w14:paraId="31AF3C30">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B4F496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3F183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28FE1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93880D4">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3C5C3DB">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CC6452C">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B89AE7">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73C7B56">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02AC3A1">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83D82AE">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FE27CDA">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6F0F60D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2113B80">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939022B">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24F53A76">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C56A6E2">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851A87F">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1859D3A">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30F1B0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37EFED5">
      <w:pPr>
        <w:spacing w:line="360" w:lineRule="auto"/>
        <w:rPr>
          <w:rFonts w:hint="eastAsia" w:ascii="仿宋" w:hAnsi="仿宋" w:eastAsia="仿宋" w:cs="仿宋"/>
          <w:sz w:val="24"/>
        </w:rPr>
      </w:pPr>
      <w:r>
        <w:rPr>
          <w:rFonts w:hint="eastAsia" w:ascii="仿宋" w:hAnsi="仿宋" w:eastAsia="仿宋" w:cs="仿宋"/>
          <w:sz w:val="24"/>
        </w:rPr>
        <w:t>投诉事项2</w:t>
      </w:r>
    </w:p>
    <w:p w14:paraId="6E31BFA6">
      <w:pPr>
        <w:spacing w:line="360" w:lineRule="auto"/>
        <w:rPr>
          <w:rFonts w:hint="eastAsia" w:ascii="仿宋" w:hAnsi="仿宋" w:eastAsia="仿宋" w:cs="仿宋"/>
          <w:sz w:val="24"/>
          <w:u w:val="dotted"/>
        </w:rPr>
      </w:pPr>
      <w:r>
        <w:rPr>
          <w:rFonts w:hint="eastAsia" w:ascii="仿宋" w:hAnsi="仿宋" w:eastAsia="仿宋" w:cs="仿宋"/>
          <w:sz w:val="24"/>
        </w:rPr>
        <w:t>……</w:t>
      </w:r>
    </w:p>
    <w:p w14:paraId="38A2CCBA">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3CEE7D93">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4C8706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4CA0CD2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872247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F6E4961">
      <w:pPr>
        <w:spacing w:line="360" w:lineRule="auto"/>
        <w:rPr>
          <w:rFonts w:hint="eastAsia" w:ascii="仿宋" w:hAnsi="仿宋" w:eastAsia="仿宋" w:cs="仿宋"/>
          <w:b/>
          <w:sz w:val="24"/>
        </w:rPr>
      </w:pPr>
    </w:p>
    <w:p w14:paraId="763A7D7A">
      <w:pPr>
        <w:spacing w:line="360" w:lineRule="auto"/>
        <w:rPr>
          <w:rFonts w:hint="eastAsia" w:ascii="仿宋" w:hAnsi="仿宋" w:eastAsia="仿宋" w:cs="仿宋"/>
          <w:b/>
          <w:sz w:val="24"/>
        </w:rPr>
      </w:pPr>
    </w:p>
    <w:p w14:paraId="20C8916B">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13F2889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56168D5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0E0137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5B5AAA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961AAE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F8A0B8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641A01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83EBCEE">
      <w:pPr>
        <w:spacing w:line="360" w:lineRule="auto"/>
        <w:rPr>
          <w:rFonts w:hint="eastAsia" w:ascii="仿宋" w:hAnsi="仿宋" w:eastAsia="仿宋" w:cs="仿宋"/>
          <w:b/>
          <w:sz w:val="24"/>
        </w:rPr>
      </w:pPr>
    </w:p>
    <w:p w14:paraId="60A32432">
      <w:pPr>
        <w:autoSpaceDE w:val="0"/>
        <w:autoSpaceDN w:val="0"/>
        <w:jc w:val="center"/>
        <w:rPr>
          <w:rFonts w:hint="eastAsia" w:ascii="仿宋" w:hAnsi="仿宋" w:eastAsia="仿宋" w:cs="仿宋"/>
          <w:b/>
          <w:spacing w:val="6"/>
          <w:sz w:val="32"/>
          <w:szCs w:val="32"/>
        </w:rPr>
      </w:pPr>
    </w:p>
    <w:p w14:paraId="0355B6B9">
      <w:pPr>
        <w:autoSpaceDE w:val="0"/>
        <w:autoSpaceDN w:val="0"/>
        <w:jc w:val="center"/>
        <w:rPr>
          <w:rFonts w:hint="eastAsia" w:ascii="仿宋" w:hAnsi="仿宋" w:eastAsia="仿宋" w:cs="仿宋"/>
          <w:b/>
          <w:spacing w:val="6"/>
          <w:sz w:val="32"/>
          <w:szCs w:val="32"/>
        </w:rPr>
      </w:pPr>
    </w:p>
    <w:p w14:paraId="2B96BF56">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4473629B">
      <w:pPr>
        <w:spacing w:line="360" w:lineRule="auto"/>
        <w:rPr>
          <w:rFonts w:hint="eastAsia" w:ascii="仿宋" w:hAnsi="仿宋" w:eastAsia="仿宋" w:cs="仿宋"/>
          <w:sz w:val="24"/>
          <w:u w:val="single"/>
        </w:rPr>
      </w:pPr>
    </w:p>
    <w:p w14:paraId="2E35E2D0">
      <w:pPr>
        <w:spacing w:line="440" w:lineRule="exact"/>
        <w:rPr>
          <w:rFonts w:hint="eastAsia" w:ascii="仿宋" w:hAnsi="仿宋" w:eastAsia="仿宋" w:cs="仿宋"/>
          <w:sz w:val="24"/>
        </w:rPr>
      </w:pPr>
      <w:r>
        <w:rPr>
          <w:rFonts w:hint="eastAsia" w:ascii="仿宋" w:hAnsi="仿宋" w:eastAsia="仿宋" w:cs="仿宋"/>
          <w:sz w:val="24"/>
          <w:u w:val="single"/>
        </w:rPr>
        <w:t>（采购人）、（采购代理机构）：</w:t>
      </w:r>
    </w:p>
    <w:p w14:paraId="0699E975">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C18DB37">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特此说明。</w:t>
      </w:r>
    </w:p>
    <w:p w14:paraId="16F6BDBE">
      <w:pPr>
        <w:spacing w:line="360" w:lineRule="auto"/>
        <w:ind w:firstLine="494"/>
        <w:rPr>
          <w:rFonts w:hint="eastAsia" w:ascii="仿宋" w:hAnsi="仿宋" w:eastAsia="仿宋" w:cs="仿宋"/>
          <w:sz w:val="24"/>
        </w:rPr>
      </w:pPr>
    </w:p>
    <w:p w14:paraId="70BD5111">
      <w:pPr>
        <w:spacing w:line="360" w:lineRule="auto"/>
        <w:ind w:firstLine="494"/>
        <w:rPr>
          <w:rFonts w:hint="eastAsia" w:ascii="仿宋" w:hAnsi="仿宋" w:eastAsia="仿宋" w:cs="仿宋"/>
          <w:sz w:val="24"/>
        </w:rPr>
      </w:pPr>
    </w:p>
    <w:p w14:paraId="00F5B814">
      <w:pPr>
        <w:spacing w:line="360" w:lineRule="auto"/>
        <w:ind w:firstLine="494"/>
        <w:rPr>
          <w:rFonts w:hint="eastAsia" w:ascii="仿宋" w:hAnsi="仿宋" w:eastAsia="仿宋" w:cs="仿宋"/>
          <w:sz w:val="24"/>
        </w:rPr>
      </w:pPr>
    </w:p>
    <w:p w14:paraId="78778331">
      <w:pPr>
        <w:spacing w:line="360" w:lineRule="auto"/>
        <w:ind w:firstLine="494"/>
        <w:rPr>
          <w:rFonts w:hint="eastAsia" w:ascii="仿宋" w:hAnsi="仿宋" w:eastAsia="仿宋" w:cs="仿宋"/>
          <w:sz w:val="24"/>
        </w:rPr>
      </w:pPr>
    </w:p>
    <w:p w14:paraId="233305FC">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56D0EC8">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29B73FEF">
      <w:pPr>
        <w:rPr>
          <w:rFonts w:hint="eastAsia" w:ascii="仿宋" w:hAnsi="仿宋" w:eastAsia="仿宋" w:cs="仿宋"/>
          <w:sz w:val="24"/>
        </w:rPr>
      </w:pPr>
      <w:r>
        <w:rPr>
          <w:rFonts w:hint="eastAsia" w:ascii="仿宋" w:hAnsi="仿宋" w:eastAsia="仿宋" w:cs="仿宋"/>
          <w:b/>
          <w:bCs/>
          <w:sz w:val="24"/>
        </w:rPr>
        <w:t>附：</w:t>
      </w:r>
    </w:p>
    <w:p w14:paraId="47B8A11C">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9B70970">
      <w:pPr>
        <w:autoSpaceDE w:val="0"/>
        <w:autoSpaceDN w:val="0"/>
        <w:jc w:val="center"/>
        <w:rPr>
          <w:rFonts w:hint="eastAsia" w:ascii="仿宋" w:hAnsi="仿宋" w:eastAsia="仿宋" w:cs="仿宋"/>
          <w:b/>
          <w:spacing w:val="6"/>
          <w:sz w:val="32"/>
          <w:szCs w:val="32"/>
        </w:rPr>
      </w:pPr>
    </w:p>
    <w:p w14:paraId="4B2666B3">
      <w:pPr>
        <w:autoSpaceDE w:val="0"/>
        <w:autoSpaceDN w:val="0"/>
        <w:jc w:val="center"/>
        <w:rPr>
          <w:rFonts w:hint="eastAsia" w:ascii="仿宋" w:hAnsi="仿宋" w:eastAsia="仿宋" w:cs="仿宋"/>
          <w:b/>
          <w:spacing w:val="6"/>
          <w:sz w:val="32"/>
          <w:szCs w:val="32"/>
        </w:rPr>
      </w:pPr>
    </w:p>
    <w:p w14:paraId="6727AFB8">
      <w:pPr>
        <w:autoSpaceDE w:val="0"/>
        <w:autoSpaceDN w:val="0"/>
        <w:jc w:val="center"/>
        <w:rPr>
          <w:rFonts w:hint="eastAsia" w:ascii="仿宋" w:hAnsi="仿宋" w:eastAsia="仿宋" w:cs="仿宋"/>
          <w:b/>
          <w:spacing w:val="6"/>
          <w:sz w:val="32"/>
          <w:szCs w:val="32"/>
        </w:rPr>
      </w:pPr>
    </w:p>
    <w:p w14:paraId="0A642982">
      <w:pPr>
        <w:autoSpaceDE w:val="0"/>
        <w:autoSpaceDN w:val="0"/>
        <w:jc w:val="center"/>
        <w:rPr>
          <w:rFonts w:hint="eastAsia" w:ascii="仿宋" w:hAnsi="仿宋" w:eastAsia="仿宋" w:cs="仿宋"/>
          <w:b/>
          <w:spacing w:val="6"/>
          <w:sz w:val="32"/>
          <w:szCs w:val="32"/>
        </w:rPr>
      </w:pPr>
    </w:p>
    <w:p w14:paraId="0044DE18">
      <w:pPr>
        <w:autoSpaceDE w:val="0"/>
        <w:autoSpaceDN w:val="0"/>
        <w:jc w:val="center"/>
        <w:rPr>
          <w:rFonts w:hint="eastAsia" w:ascii="仿宋" w:hAnsi="仿宋" w:eastAsia="仿宋" w:cs="仿宋"/>
          <w:b/>
          <w:spacing w:val="6"/>
          <w:sz w:val="32"/>
          <w:szCs w:val="32"/>
        </w:rPr>
      </w:pPr>
    </w:p>
    <w:p w14:paraId="2BB6FDBF">
      <w:pPr>
        <w:autoSpaceDE w:val="0"/>
        <w:autoSpaceDN w:val="0"/>
        <w:jc w:val="center"/>
        <w:rPr>
          <w:rFonts w:hint="eastAsia" w:ascii="仿宋" w:hAnsi="仿宋" w:eastAsia="仿宋" w:cs="仿宋"/>
          <w:b/>
          <w:spacing w:val="6"/>
          <w:sz w:val="32"/>
          <w:szCs w:val="32"/>
        </w:rPr>
      </w:pPr>
    </w:p>
    <w:p w14:paraId="4D716C23">
      <w:pPr>
        <w:autoSpaceDE w:val="0"/>
        <w:autoSpaceDN w:val="0"/>
        <w:jc w:val="center"/>
        <w:rPr>
          <w:rFonts w:hint="eastAsia" w:ascii="仿宋" w:hAnsi="仿宋" w:eastAsia="仿宋" w:cs="仿宋"/>
          <w:b/>
          <w:spacing w:val="6"/>
          <w:sz w:val="32"/>
          <w:szCs w:val="32"/>
        </w:rPr>
      </w:pPr>
    </w:p>
    <w:p w14:paraId="65F4E0FB">
      <w:pPr>
        <w:autoSpaceDE w:val="0"/>
        <w:autoSpaceDN w:val="0"/>
        <w:jc w:val="center"/>
        <w:rPr>
          <w:rFonts w:hint="eastAsia" w:ascii="仿宋" w:hAnsi="仿宋" w:eastAsia="仿宋" w:cs="仿宋"/>
          <w:b/>
          <w:spacing w:val="6"/>
          <w:sz w:val="32"/>
          <w:szCs w:val="32"/>
        </w:rPr>
      </w:pPr>
    </w:p>
    <w:p w14:paraId="2673ED7A">
      <w:pPr>
        <w:autoSpaceDE w:val="0"/>
        <w:autoSpaceDN w:val="0"/>
        <w:jc w:val="center"/>
        <w:rPr>
          <w:rFonts w:hint="eastAsia" w:ascii="仿宋" w:hAnsi="仿宋" w:eastAsia="仿宋" w:cs="仿宋"/>
          <w:b/>
          <w:spacing w:val="6"/>
          <w:sz w:val="32"/>
          <w:szCs w:val="32"/>
        </w:rPr>
      </w:pPr>
    </w:p>
    <w:p w14:paraId="048A2A19">
      <w:pPr>
        <w:autoSpaceDE w:val="0"/>
        <w:autoSpaceDN w:val="0"/>
        <w:jc w:val="center"/>
        <w:rPr>
          <w:rFonts w:hint="eastAsia" w:ascii="仿宋" w:hAnsi="仿宋" w:eastAsia="仿宋" w:cs="仿宋"/>
          <w:b/>
          <w:spacing w:val="6"/>
          <w:sz w:val="32"/>
          <w:szCs w:val="32"/>
        </w:rPr>
      </w:pPr>
    </w:p>
    <w:p w14:paraId="60D79FCC">
      <w:pPr>
        <w:autoSpaceDE w:val="0"/>
        <w:autoSpaceDN w:val="0"/>
        <w:jc w:val="center"/>
        <w:rPr>
          <w:rFonts w:hint="eastAsia" w:ascii="仿宋" w:hAnsi="仿宋" w:eastAsia="仿宋" w:cs="仿宋"/>
          <w:b/>
          <w:spacing w:val="6"/>
          <w:sz w:val="32"/>
          <w:szCs w:val="32"/>
        </w:rPr>
      </w:pPr>
    </w:p>
    <w:p w14:paraId="44C27C03">
      <w:pPr>
        <w:autoSpaceDE w:val="0"/>
        <w:autoSpaceDN w:val="0"/>
        <w:jc w:val="center"/>
        <w:rPr>
          <w:rFonts w:hint="eastAsia" w:ascii="仿宋" w:hAnsi="仿宋" w:eastAsia="仿宋" w:cs="仿宋"/>
          <w:b/>
          <w:spacing w:val="6"/>
          <w:sz w:val="32"/>
          <w:szCs w:val="32"/>
        </w:rPr>
      </w:pPr>
    </w:p>
    <w:p w14:paraId="1C3561A8">
      <w:pPr>
        <w:autoSpaceDE w:val="0"/>
        <w:autoSpaceDN w:val="0"/>
        <w:jc w:val="center"/>
        <w:rPr>
          <w:rFonts w:hint="eastAsia" w:ascii="仿宋" w:hAnsi="仿宋" w:eastAsia="仿宋" w:cs="仿宋"/>
          <w:b/>
          <w:spacing w:val="6"/>
          <w:sz w:val="32"/>
          <w:szCs w:val="32"/>
        </w:rPr>
      </w:pPr>
    </w:p>
    <w:p w14:paraId="27A28A93">
      <w:pPr>
        <w:autoSpaceDE w:val="0"/>
        <w:autoSpaceDN w:val="0"/>
        <w:jc w:val="center"/>
        <w:rPr>
          <w:rFonts w:hint="eastAsia" w:ascii="仿宋" w:hAnsi="仿宋" w:eastAsia="仿宋" w:cs="仿宋"/>
          <w:b/>
          <w:spacing w:val="6"/>
          <w:sz w:val="32"/>
          <w:szCs w:val="32"/>
        </w:rPr>
      </w:pPr>
    </w:p>
    <w:p w14:paraId="5BB3B5E9">
      <w:pPr>
        <w:autoSpaceDE w:val="0"/>
        <w:autoSpaceDN w:val="0"/>
        <w:jc w:val="center"/>
        <w:rPr>
          <w:rFonts w:hint="eastAsia" w:ascii="仿宋" w:hAnsi="仿宋" w:eastAsia="仿宋" w:cs="仿宋"/>
          <w:b/>
          <w:spacing w:val="6"/>
          <w:sz w:val="32"/>
          <w:szCs w:val="32"/>
        </w:rPr>
      </w:pPr>
    </w:p>
    <w:p w14:paraId="125B2DA4">
      <w:pPr>
        <w:autoSpaceDE w:val="0"/>
        <w:autoSpaceDN w:val="0"/>
        <w:jc w:val="center"/>
        <w:rPr>
          <w:rFonts w:hint="eastAsia" w:ascii="仿宋" w:hAnsi="仿宋" w:eastAsia="仿宋" w:cs="仿宋"/>
          <w:b/>
          <w:spacing w:val="6"/>
          <w:sz w:val="32"/>
          <w:szCs w:val="32"/>
        </w:rPr>
      </w:pPr>
    </w:p>
    <w:p w14:paraId="3173D527">
      <w:pPr>
        <w:autoSpaceDE w:val="0"/>
        <w:autoSpaceDN w:val="0"/>
        <w:jc w:val="center"/>
        <w:rPr>
          <w:rFonts w:hint="eastAsia" w:ascii="仿宋" w:hAnsi="仿宋" w:eastAsia="仿宋" w:cs="仿宋"/>
          <w:b/>
          <w:spacing w:val="6"/>
          <w:sz w:val="32"/>
          <w:szCs w:val="32"/>
        </w:rPr>
      </w:pPr>
    </w:p>
    <w:p w14:paraId="24A24953">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78E13318">
      <w:pPr>
        <w:widowControl/>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79B4507">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77AAA28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CB925F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EA03FE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1C5FF3D">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D912C0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7AE7BA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44EA663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C73E1B6">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7" w:name="_Hlk101131882"/>
      <w:r>
        <w:rPr>
          <w:rFonts w:hint="eastAsia" w:ascii="仿宋" w:hAnsi="仿宋" w:eastAsia="仿宋" w:cs="仿宋"/>
          <w:kern w:val="0"/>
          <w:sz w:val="24"/>
          <w:u w:val="single"/>
        </w:rPr>
        <w:t>联合体成员X,……</w:t>
      </w:r>
      <w:bookmarkEnd w:id="157"/>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8"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8"/>
      <w:r>
        <w:rPr>
          <w:rFonts w:hint="eastAsia" w:ascii="仿宋" w:hAnsi="仿宋" w:eastAsia="仿宋" w:cs="仿宋"/>
          <w:b/>
          <w:kern w:val="0"/>
          <w:sz w:val="24"/>
          <w:lang w:val="zh-CN"/>
        </w:rPr>
        <w:t>）</w:t>
      </w:r>
    </w:p>
    <w:p w14:paraId="51B58E1E">
      <w:pPr>
        <w:spacing w:line="440" w:lineRule="exact"/>
        <w:ind w:firstLine="600" w:firstLineChars="250"/>
        <w:rPr>
          <w:rFonts w:hint="eastAsia" w:ascii="仿宋" w:hAnsi="仿宋" w:eastAsia="仿宋" w:cs="仿宋"/>
          <w:b/>
          <w:bCs/>
          <w:kern w:val="0"/>
          <w:sz w:val="24"/>
          <w:lang w:val="zh-CN"/>
        </w:rPr>
      </w:pPr>
      <w:r>
        <w:rPr>
          <w:rFonts w:hint="eastAsia" w:ascii="仿宋" w:hAnsi="仿宋" w:eastAsia="仿宋" w:cs="仿宋"/>
          <w:sz w:val="24"/>
        </w:rPr>
        <w:t>2、</w:t>
      </w:r>
      <w:bookmarkStart w:id="159"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59"/>
    </w:p>
    <w:p w14:paraId="49A5042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41EAE16">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A7BD2E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13B881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7E99D3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BD60929">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CFD0776">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D68B47C">
      <w:pPr>
        <w:snapToGrid w:val="0"/>
        <w:spacing w:line="44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C54D1FE">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196A439E">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7942C296">
      <w:pPr>
        <w:autoSpaceDE w:val="0"/>
        <w:autoSpaceDN w:val="0"/>
        <w:jc w:val="center"/>
        <w:rPr>
          <w:rFonts w:hint="eastAsia" w:ascii="仿宋" w:hAnsi="仿宋" w:eastAsia="仿宋" w:cs="仿宋"/>
          <w:b/>
          <w:spacing w:val="6"/>
          <w:sz w:val="32"/>
          <w:szCs w:val="32"/>
        </w:rPr>
      </w:pPr>
    </w:p>
    <w:p w14:paraId="701975AC">
      <w:pPr>
        <w:autoSpaceDE w:val="0"/>
        <w:autoSpaceDN w:val="0"/>
        <w:jc w:val="center"/>
        <w:rPr>
          <w:rFonts w:hint="eastAsia" w:ascii="仿宋" w:hAnsi="仿宋" w:eastAsia="仿宋" w:cs="仿宋"/>
          <w:b/>
          <w:spacing w:val="6"/>
          <w:sz w:val="32"/>
          <w:szCs w:val="32"/>
        </w:rPr>
      </w:pPr>
    </w:p>
    <w:p w14:paraId="10EC6149">
      <w:pPr>
        <w:autoSpaceDE w:val="0"/>
        <w:autoSpaceDN w:val="0"/>
        <w:jc w:val="center"/>
        <w:rPr>
          <w:rFonts w:hint="eastAsia" w:ascii="仿宋" w:hAnsi="仿宋" w:eastAsia="仿宋" w:cs="仿宋"/>
          <w:b/>
          <w:spacing w:val="6"/>
          <w:sz w:val="32"/>
          <w:szCs w:val="32"/>
        </w:rPr>
      </w:pPr>
    </w:p>
    <w:p w14:paraId="7D8298AE">
      <w:pPr>
        <w:autoSpaceDE w:val="0"/>
        <w:autoSpaceDN w:val="0"/>
        <w:jc w:val="center"/>
        <w:rPr>
          <w:rFonts w:hint="eastAsia" w:ascii="仿宋" w:hAnsi="仿宋" w:eastAsia="仿宋" w:cs="仿宋"/>
          <w:b/>
          <w:spacing w:val="6"/>
          <w:sz w:val="32"/>
          <w:szCs w:val="32"/>
        </w:rPr>
      </w:pPr>
    </w:p>
    <w:p w14:paraId="61D37B85">
      <w:pPr>
        <w:autoSpaceDE w:val="0"/>
        <w:autoSpaceDN w:val="0"/>
        <w:jc w:val="center"/>
        <w:rPr>
          <w:rFonts w:hint="eastAsia" w:ascii="仿宋" w:hAnsi="仿宋" w:eastAsia="仿宋" w:cs="仿宋"/>
          <w:b/>
          <w:spacing w:val="6"/>
          <w:sz w:val="32"/>
          <w:szCs w:val="32"/>
        </w:rPr>
      </w:pPr>
    </w:p>
    <w:p w14:paraId="3D771F0C">
      <w:pPr>
        <w:autoSpaceDE w:val="0"/>
        <w:autoSpaceDN w:val="0"/>
        <w:jc w:val="center"/>
        <w:rPr>
          <w:rFonts w:hint="eastAsia" w:ascii="仿宋" w:hAnsi="仿宋" w:eastAsia="仿宋" w:cs="仿宋"/>
          <w:b/>
          <w:spacing w:val="6"/>
          <w:sz w:val="32"/>
          <w:szCs w:val="32"/>
        </w:rPr>
      </w:pPr>
    </w:p>
    <w:p w14:paraId="4355D0A7">
      <w:pPr>
        <w:autoSpaceDE w:val="0"/>
        <w:autoSpaceDN w:val="0"/>
        <w:jc w:val="center"/>
        <w:rPr>
          <w:rFonts w:hint="eastAsia" w:ascii="仿宋" w:hAnsi="仿宋" w:eastAsia="仿宋" w:cs="仿宋"/>
          <w:b/>
          <w:spacing w:val="6"/>
          <w:sz w:val="32"/>
          <w:szCs w:val="32"/>
        </w:rPr>
      </w:pPr>
    </w:p>
    <w:p w14:paraId="01F8D799">
      <w:pPr>
        <w:autoSpaceDE w:val="0"/>
        <w:autoSpaceDN w:val="0"/>
        <w:jc w:val="center"/>
        <w:rPr>
          <w:rFonts w:hint="eastAsia" w:ascii="仿宋" w:hAnsi="仿宋" w:eastAsia="仿宋" w:cs="仿宋"/>
          <w:b/>
          <w:spacing w:val="6"/>
          <w:sz w:val="32"/>
          <w:szCs w:val="32"/>
        </w:rPr>
      </w:pPr>
    </w:p>
    <w:p w14:paraId="6082624A">
      <w:pPr>
        <w:autoSpaceDE w:val="0"/>
        <w:autoSpaceDN w:val="0"/>
        <w:jc w:val="center"/>
        <w:rPr>
          <w:rFonts w:hint="eastAsia" w:ascii="仿宋" w:hAnsi="仿宋" w:eastAsia="仿宋" w:cs="仿宋"/>
          <w:b/>
          <w:spacing w:val="6"/>
          <w:sz w:val="32"/>
          <w:szCs w:val="32"/>
        </w:rPr>
      </w:pPr>
    </w:p>
    <w:p w14:paraId="07B9F1A9">
      <w:pPr>
        <w:autoSpaceDE w:val="0"/>
        <w:autoSpaceDN w:val="0"/>
        <w:jc w:val="center"/>
        <w:rPr>
          <w:rFonts w:hint="eastAsia" w:ascii="仿宋" w:hAnsi="仿宋" w:eastAsia="仿宋" w:cs="仿宋"/>
          <w:b/>
          <w:spacing w:val="6"/>
          <w:sz w:val="32"/>
          <w:szCs w:val="32"/>
        </w:rPr>
      </w:pPr>
    </w:p>
    <w:p w14:paraId="67707D17">
      <w:pPr>
        <w:autoSpaceDE w:val="0"/>
        <w:autoSpaceDN w:val="0"/>
        <w:jc w:val="center"/>
        <w:rPr>
          <w:rFonts w:hint="eastAsia" w:ascii="仿宋" w:hAnsi="仿宋" w:eastAsia="仿宋" w:cs="仿宋"/>
          <w:b/>
          <w:spacing w:val="6"/>
          <w:sz w:val="32"/>
          <w:szCs w:val="32"/>
        </w:rPr>
      </w:pPr>
    </w:p>
    <w:p w14:paraId="1A548E5F">
      <w:pPr>
        <w:autoSpaceDE w:val="0"/>
        <w:autoSpaceDN w:val="0"/>
        <w:jc w:val="center"/>
        <w:rPr>
          <w:rFonts w:hint="eastAsia" w:ascii="仿宋" w:hAnsi="仿宋" w:eastAsia="仿宋" w:cs="仿宋"/>
          <w:b/>
          <w:spacing w:val="6"/>
          <w:sz w:val="32"/>
          <w:szCs w:val="32"/>
        </w:rPr>
      </w:pPr>
    </w:p>
    <w:p w14:paraId="3F87A40A">
      <w:pPr>
        <w:autoSpaceDE w:val="0"/>
        <w:autoSpaceDN w:val="0"/>
        <w:jc w:val="center"/>
        <w:rPr>
          <w:rFonts w:hint="eastAsia" w:ascii="仿宋" w:hAnsi="仿宋" w:eastAsia="仿宋" w:cs="仿宋"/>
          <w:b/>
          <w:spacing w:val="6"/>
          <w:sz w:val="32"/>
          <w:szCs w:val="32"/>
        </w:rPr>
      </w:pPr>
    </w:p>
    <w:p w14:paraId="0A2AD359">
      <w:pPr>
        <w:autoSpaceDE w:val="0"/>
        <w:autoSpaceDN w:val="0"/>
        <w:jc w:val="center"/>
        <w:rPr>
          <w:rFonts w:hint="eastAsia" w:ascii="仿宋" w:hAnsi="仿宋" w:eastAsia="仿宋" w:cs="仿宋"/>
          <w:b/>
          <w:spacing w:val="6"/>
          <w:sz w:val="32"/>
          <w:szCs w:val="32"/>
        </w:rPr>
      </w:pPr>
    </w:p>
    <w:p w14:paraId="27D8BF61">
      <w:pPr>
        <w:autoSpaceDE w:val="0"/>
        <w:autoSpaceDN w:val="0"/>
        <w:jc w:val="center"/>
        <w:rPr>
          <w:rFonts w:hint="eastAsia" w:ascii="仿宋" w:hAnsi="仿宋" w:eastAsia="仿宋" w:cs="仿宋"/>
          <w:b/>
          <w:spacing w:val="6"/>
          <w:sz w:val="32"/>
          <w:szCs w:val="32"/>
        </w:rPr>
      </w:pPr>
    </w:p>
    <w:p w14:paraId="59471F40">
      <w:pPr>
        <w:autoSpaceDE w:val="0"/>
        <w:autoSpaceDN w:val="0"/>
        <w:jc w:val="center"/>
        <w:rPr>
          <w:rFonts w:hint="eastAsia" w:ascii="仿宋" w:hAnsi="仿宋" w:eastAsia="仿宋" w:cs="仿宋"/>
          <w:b/>
          <w:spacing w:val="6"/>
          <w:sz w:val="32"/>
          <w:szCs w:val="32"/>
        </w:rPr>
      </w:pPr>
    </w:p>
    <w:p w14:paraId="4FC45CDE">
      <w:pPr>
        <w:autoSpaceDE w:val="0"/>
        <w:autoSpaceDN w:val="0"/>
        <w:jc w:val="center"/>
        <w:rPr>
          <w:rFonts w:hint="eastAsia" w:ascii="仿宋" w:hAnsi="仿宋" w:eastAsia="仿宋" w:cs="仿宋"/>
          <w:b/>
          <w:spacing w:val="6"/>
          <w:sz w:val="32"/>
          <w:szCs w:val="32"/>
        </w:rPr>
      </w:pPr>
    </w:p>
    <w:p w14:paraId="07FB1F66">
      <w:pPr>
        <w:autoSpaceDE w:val="0"/>
        <w:autoSpaceDN w:val="0"/>
        <w:jc w:val="center"/>
        <w:rPr>
          <w:rFonts w:hint="eastAsia" w:ascii="仿宋" w:hAnsi="仿宋" w:eastAsia="仿宋" w:cs="仿宋"/>
          <w:b/>
          <w:spacing w:val="6"/>
          <w:sz w:val="32"/>
          <w:szCs w:val="32"/>
        </w:rPr>
      </w:pPr>
    </w:p>
    <w:p w14:paraId="4B539838">
      <w:pPr>
        <w:autoSpaceDE w:val="0"/>
        <w:autoSpaceDN w:val="0"/>
        <w:jc w:val="center"/>
        <w:rPr>
          <w:rFonts w:hint="eastAsia" w:ascii="仿宋" w:hAnsi="仿宋" w:eastAsia="仿宋" w:cs="仿宋"/>
          <w:b/>
          <w:spacing w:val="6"/>
          <w:sz w:val="32"/>
          <w:szCs w:val="32"/>
        </w:rPr>
      </w:pPr>
    </w:p>
    <w:p w14:paraId="70431C26">
      <w:pPr>
        <w:autoSpaceDE w:val="0"/>
        <w:autoSpaceDN w:val="0"/>
        <w:jc w:val="center"/>
        <w:rPr>
          <w:rFonts w:hint="eastAsia" w:ascii="仿宋" w:hAnsi="仿宋" w:eastAsia="仿宋" w:cs="仿宋"/>
          <w:b/>
          <w:spacing w:val="6"/>
          <w:sz w:val="32"/>
          <w:szCs w:val="32"/>
        </w:rPr>
      </w:pPr>
    </w:p>
    <w:p w14:paraId="40CF6162">
      <w:pPr>
        <w:autoSpaceDE w:val="0"/>
        <w:autoSpaceDN w:val="0"/>
        <w:jc w:val="center"/>
        <w:rPr>
          <w:rFonts w:hint="eastAsia" w:ascii="仿宋" w:hAnsi="仿宋" w:eastAsia="仿宋" w:cs="仿宋"/>
          <w:b/>
          <w:spacing w:val="6"/>
          <w:sz w:val="32"/>
          <w:szCs w:val="32"/>
        </w:rPr>
      </w:pPr>
    </w:p>
    <w:p w14:paraId="04F94517">
      <w:pPr>
        <w:autoSpaceDE w:val="0"/>
        <w:autoSpaceDN w:val="0"/>
        <w:jc w:val="center"/>
        <w:rPr>
          <w:rFonts w:hint="eastAsia" w:ascii="仿宋" w:hAnsi="仿宋" w:eastAsia="仿宋" w:cs="仿宋"/>
          <w:b/>
          <w:spacing w:val="6"/>
          <w:sz w:val="32"/>
          <w:szCs w:val="32"/>
        </w:rPr>
      </w:pPr>
    </w:p>
    <w:p w14:paraId="2FA7464C">
      <w:pPr>
        <w:autoSpaceDE w:val="0"/>
        <w:autoSpaceDN w:val="0"/>
        <w:jc w:val="center"/>
        <w:rPr>
          <w:rFonts w:hint="eastAsia" w:ascii="仿宋" w:hAnsi="仿宋" w:eastAsia="仿宋" w:cs="仿宋"/>
          <w:b/>
          <w:spacing w:val="6"/>
          <w:sz w:val="32"/>
          <w:szCs w:val="32"/>
        </w:rPr>
      </w:pPr>
    </w:p>
    <w:p w14:paraId="7DE11117">
      <w:pPr>
        <w:snapToGrid w:val="0"/>
        <w:spacing w:line="360" w:lineRule="auto"/>
        <w:ind w:firstLine="3666" w:firstLineChars="1100"/>
        <w:rPr>
          <w:rFonts w:hint="eastAsia" w:ascii="仿宋" w:hAnsi="仿宋" w:eastAsia="仿宋" w:cs="仿宋"/>
          <w:b/>
          <w:spacing w:val="6"/>
          <w:sz w:val="32"/>
          <w:szCs w:val="32"/>
        </w:rPr>
      </w:pPr>
    </w:p>
    <w:p w14:paraId="3084E27B">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19F30E1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35311ACD">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4453FD8">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C164F8C">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582170C">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8C31B25">
      <w:pPr>
        <w:pStyle w:val="4"/>
        <w:spacing w:line="440" w:lineRule="exact"/>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5CA0254E">
      <w:pPr>
        <w:spacing w:line="440" w:lineRule="exact"/>
        <w:rPr>
          <w:rFonts w:hint="eastAsia" w:ascii="仿宋" w:hAnsi="仿宋" w:eastAsia="仿宋" w:cs="仿宋"/>
        </w:rPr>
      </w:pPr>
      <w:r>
        <w:rPr>
          <w:rFonts w:hint="eastAsia" w:ascii="仿宋" w:hAnsi="仿宋" w:eastAsia="仿宋" w:cs="仿宋"/>
          <w:lang w:val="zh-CN"/>
        </w:rPr>
        <w:t xml:space="preserve"> </w:t>
      </w:r>
    </w:p>
    <w:p w14:paraId="2545C09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610854C">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63978A8">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8A16301">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D89A9AF">
      <w:pPr>
        <w:snapToGrid w:val="0"/>
        <w:spacing w:line="44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261CA08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D058A7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21809F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16FA296">
      <w:pPr>
        <w:snapToGrid w:val="0"/>
        <w:spacing w:line="440" w:lineRule="exact"/>
        <w:ind w:firstLine="525" w:firstLineChars="250"/>
        <w:rPr>
          <w:rFonts w:hint="eastAsia" w:ascii="仿宋" w:hAnsi="仿宋" w:eastAsia="仿宋" w:cs="仿宋"/>
          <w:u w:val="single"/>
        </w:rPr>
      </w:pPr>
      <w:r>
        <w:rPr>
          <w:rFonts w:hint="eastAsia" w:ascii="仿宋" w:hAnsi="仿宋" w:eastAsia="仿宋" w:cs="仿宋"/>
          <w:u w:val="single"/>
        </w:rPr>
        <w:t xml:space="preserve">                                                                                 </w:t>
      </w:r>
    </w:p>
    <w:p w14:paraId="432B39F6">
      <w:pPr>
        <w:snapToGrid w:val="0"/>
        <w:spacing w:line="440" w:lineRule="exact"/>
        <w:ind w:firstLine="600" w:firstLineChars="25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696F4443">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2D62E1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3CF433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B8B81F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32C73E60">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4F4D0CE">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28D3C41">
      <w:pPr>
        <w:snapToGrid w:val="0"/>
        <w:spacing w:line="44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14:paraId="63124EAB">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B1C2A27">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7A0795F7">
      <w:pPr>
        <w:autoSpaceDE w:val="0"/>
        <w:autoSpaceDN w:val="0"/>
        <w:jc w:val="center"/>
        <w:rPr>
          <w:rFonts w:hint="eastAsia" w:ascii="仿宋" w:hAnsi="仿宋" w:eastAsia="仿宋" w:cs="仿宋"/>
          <w:b/>
          <w:spacing w:val="6"/>
          <w:sz w:val="32"/>
          <w:szCs w:val="32"/>
        </w:rPr>
      </w:pPr>
    </w:p>
    <w:p w14:paraId="18E8685A">
      <w:pPr>
        <w:autoSpaceDE w:val="0"/>
        <w:autoSpaceDN w:val="0"/>
        <w:jc w:val="center"/>
        <w:rPr>
          <w:rFonts w:hint="eastAsia" w:ascii="仿宋" w:hAnsi="仿宋" w:eastAsia="仿宋" w:cs="仿宋"/>
          <w:b/>
          <w:spacing w:val="6"/>
          <w:sz w:val="32"/>
          <w:szCs w:val="32"/>
        </w:rPr>
      </w:pPr>
    </w:p>
    <w:p w14:paraId="36F88E65">
      <w:pPr>
        <w:autoSpaceDE w:val="0"/>
        <w:autoSpaceDN w:val="0"/>
        <w:jc w:val="center"/>
        <w:rPr>
          <w:rFonts w:hint="eastAsia" w:ascii="仿宋" w:hAnsi="仿宋" w:eastAsia="仿宋" w:cs="仿宋"/>
          <w:b/>
          <w:spacing w:val="6"/>
          <w:sz w:val="32"/>
          <w:szCs w:val="32"/>
        </w:rPr>
      </w:pPr>
    </w:p>
    <w:p w14:paraId="267E8182">
      <w:pPr>
        <w:pStyle w:val="32"/>
        <w:rPr>
          <w:rFonts w:hint="eastAsia" w:ascii="仿宋" w:hAnsi="仿宋" w:eastAsia="仿宋" w:cs="仿宋"/>
          <w:b/>
          <w:spacing w:val="6"/>
          <w:sz w:val="32"/>
          <w:szCs w:val="32"/>
        </w:rPr>
      </w:pPr>
    </w:p>
    <w:p w14:paraId="3E25457A">
      <w:pPr>
        <w:pStyle w:val="33"/>
        <w:rPr>
          <w:rFonts w:hint="eastAsia" w:ascii="仿宋" w:hAnsi="仿宋" w:eastAsia="仿宋" w:cs="仿宋"/>
          <w:b/>
          <w:spacing w:val="6"/>
          <w:sz w:val="32"/>
          <w:szCs w:val="32"/>
        </w:rPr>
      </w:pPr>
    </w:p>
    <w:p w14:paraId="60C81737">
      <w:pPr>
        <w:rPr>
          <w:rFonts w:hint="eastAsia" w:ascii="仿宋" w:hAnsi="仿宋" w:eastAsia="仿宋" w:cs="仿宋"/>
          <w:b/>
          <w:spacing w:val="6"/>
          <w:sz w:val="32"/>
          <w:szCs w:val="32"/>
        </w:rPr>
      </w:pPr>
    </w:p>
    <w:p w14:paraId="005507B3">
      <w:pPr>
        <w:pStyle w:val="32"/>
        <w:rPr>
          <w:rFonts w:hint="eastAsia" w:ascii="仿宋" w:hAnsi="仿宋" w:eastAsia="仿宋" w:cs="仿宋"/>
          <w:b/>
          <w:spacing w:val="6"/>
          <w:sz w:val="32"/>
          <w:szCs w:val="32"/>
        </w:rPr>
      </w:pPr>
    </w:p>
    <w:p w14:paraId="53F2F5AE">
      <w:pPr>
        <w:pStyle w:val="33"/>
        <w:rPr>
          <w:rFonts w:hint="eastAsia" w:ascii="仿宋" w:hAnsi="仿宋" w:eastAsia="仿宋" w:cs="仿宋"/>
          <w:b/>
          <w:spacing w:val="6"/>
          <w:sz w:val="32"/>
          <w:szCs w:val="32"/>
        </w:rPr>
      </w:pPr>
    </w:p>
    <w:p w14:paraId="1FB21E04">
      <w:pPr>
        <w:rPr>
          <w:rFonts w:hint="eastAsia" w:ascii="仿宋" w:hAnsi="仿宋" w:eastAsia="仿宋" w:cs="仿宋"/>
          <w:b/>
          <w:spacing w:val="6"/>
          <w:sz w:val="32"/>
          <w:szCs w:val="32"/>
        </w:rPr>
      </w:pPr>
    </w:p>
    <w:p w14:paraId="3ED287AA">
      <w:pPr>
        <w:pStyle w:val="32"/>
        <w:rPr>
          <w:rFonts w:hint="eastAsia" w:ascii="仿宋" w:hAnsi="仿宋" w:eastAsia="仿宋" w:cs="仿宋"/>
          <w:b/>
          <w:spacing w:val="6"/>
          <w:sz w:val="32"/>
          <w:szCs w:val="32"/>
        </w:rPr>
      </w:pPr>
    </w:p>
    <w:p w14:paraId="05B5D685">
      <w:pPr>
        <w:pStyle w:val="33"/>
        <w:rPr>
          <w:rFonts w:hint="eastAsia" w:ascii="仿宋" w:hAnsi="仿宋" w:eastAsia="仿宋" w:cs="仿宋"/>
          <w:b/>
          <w:spacing w:val="6"/>
          <w:sz w:val="32"/>
          <w:szCs w:val="32"/>
        </w:rPr>
      </w:pPr>
    </w:p>
    <w:p w14:paraId="52333CB2">
      <w:pPr>
        <w:rPr>
          <w:rFonts w:hint="eastAsia" w:ascii="仿宋" w:hAnsi="仿宋" w:eastAsia="仿宋" w:cs="仿宋"/>
          <w:b/>
          <w:spacing w:val="6"/>
          <w:sz w:val="32"/>
          <w:szCs w:val="32"/>
        </w:rPr>
      </w:pPr>
    </w:p>
    <w:p w14:paraId="589573E3">
      <w:pPr>
        <w:pStyle w:val="32"/>
        <w:rPr>
          <w:rFonts w:hint="eastAsia" w:ascii="仿宋" w:hAnsi="仿宋" w:eastAsia="仿宋" w:cs="仿宋"/>
          <w:b/>
          <w:spacing w:val="6"/>
          <w:sz w:val="32"/>
          <w:szCs w:val="32"/>
        </w:rPr>
      </w:pPr>
    </w:p>
    <w:p w14:paraId="19859450">
      <w:pPr>
        <w:pStyle w:val="33"/>
        <w:rPr>
          <w:rFonts w:hint="eastAsia" w:ascii="仿宋" w:hAnsi="仿宋" w:eastAsia="仿宋" w:cs="仿宋"/>
          <w:b/>
          <w:spacing w:val="6"/>
          <w:sz w:val="32"/>
          <w:szCs w:val="32"/>
        </w:rPr>
      </w:pPr>
    </w:p>
    <w:p w14:paraId="41BE30D2">
      <w:pPr>
        <w:rPr>
          <w:rFonts w:hint="eastAsia" w:ascii="仿宋" w:hAnsi="仿宋" w:eastAsia="仿宋" w:cs="仿宋"/>
          <w:b/>
          <w:spacing w:val="6"/>
          <w:sz w:val="32"/>
          <w:szCs w:val="32"/>
        </w:rPr>
      </w:pPr>
    </w:p>
    <w:p w14:paraId="2CC8DB7F">
      <w:pPr>
        <w:pStyle w:val="32"/>
        <w:rPr>
          <w:rFonts w:hint="eastAsia" w:ascii="仿宋" w:hAnsi="仿宋" w:eastAsia="仿宋" w:cs="仿宋"/>
          <w:b/>
          <w:spacing w:val="6"/>
          <w:sz w:val="32"/>
          <w:szCs w:val="32"/>
        </w:rPr>
      </w:pPr>
    </w:p>
    <w:p w14:paraId="1F343CBD">
      <w:pPr>
        <w:pStyle w:val="33"/>
        <w:rPr>
          <w:rFonts w:hint="eastAsia" w:ascii="仿宋" w:hAnsi="仿宋" w:eastAsia="仿宋" w:cs="仿宋"/>
          <w:b/>
          <w:spacing w:val="6"/>
          <w:sz w:val="32"/>
          <w:szCs w:val="32"/>
        </w:rPr>
      </w:pPr>
    </w:p>
    <w:p w14:paraId="6AD753DA">
      <w:pPr>
        <w:rPr>
          <w:rFonts w:hint="eastAsia" w:ascii="仿宋" w:hAnsi="仿宋" w:eastAsia="仿宋" w:cs="仿宋"/>
          <w:b/>
          <w:spacing w:val="6"/>
          <w:sz w:val="32"/>
          <w:szCs w:val="32"/>
        </w:rPr>
      </w:pPr>
    </w:p>
    <w:p w14:paraId="5661D490">
      <w:pPr>
        <w:pStyle w:val="32"/>
        <w:rPr>
          <w:rFonts w:hint="eastAsia" w:ascii="仿宋" w:hAnsi="仿宋" w:eastAsia="仿宋" w:cs="仿宋"/>
          <w:b/>
          <w:spacing w:val="6"/>
          <w:sz w:val="32"/>
          <w:szCs w:val="32"/>
        </w:rPr>
      </w:pPr>
    </w:p>
    <w:p w14:paraId="6069D210">
      <w:pPr>
        <w:pStyle w:val="33"/>
        <w:rPr>
          <w:rFonts w:hint="eastAsia" w:ascii="仿宋" w:hAnsi="仿宋" w:eastAsia="仿宋" w:cs="仿宋"/>
          <w:b/>
          <w:spacing w:val="6"/>
          <w:sz w:val="32"/>
          <w:szCs w:val="32"/>
        </w:rPr>
      </w:pPr>
    </w:p>
    <w:p w14:paraId="765FC8CC">
      <w:pPr>
        <w:rPr>
          <w:rFonts w:hint="eastAsia" w:ascii="仿宋" w:hAnsi="仿宋" w:eastAsia="仿宋" w:cs="仿宋"/>
          <w:b/>
          <w:spacing w:val="6"/>
          <w:sz w:val="32"/>
          <w:szCs w:val="32"/>
        </w:rPr>
      </w:pPr>
    </w:p>
    <w:p w14:paraId="65DB837F">
      <w:pPr>
        <w:pStyle w:val="32"/>
      </w:pPr>
    </w:p>
    <w:p w14:paraId="3AA90C0C">
      <w:pPr>
        <w:autoSpaceDE w:val="0"/>
        <w:autoSpaceDN w:val="0"/>
        <w:jc w:val="center"/>
        <w:rPr>
          <w:rFonts w:hint="eastAsia" w:ascii="仿宋" w:hAnsi="仿宋" w:eastAsia="仿宋" w:cs="仿宋"/>
          <w:b/>
          <w:spacing w:val="6"/>
          <w:sz w:val="32"/>
          <w:szCs w:val="32"/>
        </w:rPr>
      </w:pPr>
    </w:p>
    <w:p w14:paraId="07444F9E">
      <w:pPr>
        <w:autoSpaceDE w:val="0"/>
        <w:autoSpaceDN w:val="0"/>
        <w:jc w:val="center"/>
        <w:rPr>
          <w:rFonts w:hint="eastAsia" w:ascii="仿宋" w:hAnsi="仿宋" w:eastAsia="仿宋" w:cs="仿宋"/>
          <w:b/>
          <w:spacing w:val="6"/>
          <w:sz w:val="32"/>
          <w:szCs w:val="32"/>
        </w:rPr>
      </w:pPr>
    </w:p>
    <w:p w14:paraId="31E8BDA6">
      <w:pPr>
        <w:autoSpaceDE w:val="0"/>
        <w:autoSpaceDN w:val="0"/>
        <w:jc w:val="center"/>
        <w:rPr>
          <w:rFonts w:hint="eastAsia" w:ascii="仿宋" w:hAnsi="仿宋" w:eastAsia="仿宋" w:cs="仿宋"/>
          <w:b/>
          <w:spacing w:val="6"/>
          <w:sz w:val="32"/>
          <w:szCs w:val="32"/>
        </w:rPr>
      </w:pPr>
    </w:p>
    <w:p w14:paraId="54D8CEB8">
      <w:pPr>
        <w:autoSpaceDE w:val="0"/>
        <w:autoSpaceDN w:val="0"/>
        <w:jc w:val="center"/>
        <w:rPr>
          <w:rFonts w:hint="eastAsia" w:ascii="仿宋" w:hAnsi="仿宋" w:eastAsia="仿宋" w:cs="仿宋"/>
          <w:b/>
          <w:spacing w:val="6"/>
          <w:sz w:val="32"/>
          <w:szCs w:val="32"/>
        </w:rPr>
      </w:pPr>
    </w:p>
    <w:p w14:paraId="53CCB193">
      <w:pPr>
        <w:spacing w:line="360" w:lineRule="auto"/>
        <w:jc w:val="center"/>
        <w:rPr>
          <w:rFonts w:hint="eastAsia" w:ascii="仿宋" w:hAnsi="仿宋" w:eastAsia="仿宋" w:cs="仿宋"/>
          <w:b/>
          <w:spacing w:val="6"/>
          <w:sz w:val="32"/>
          <w:szCs w:val="32"/>
        </w:rPr>
      </w:pPr>
    </w:p>
    <w:p w14:paraId="51B8297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60" w:name="OLE_LINK13"/>
      <w:bookmarkStart w:id="161" w:name="OLE_LINK14"/>
      <w:r>
        <w:rPr>
          <w:rFonts w:hint="eastAsia" w:ascii="仿宋" w:hAnsi="仿宋" w:eastAsia="仿宋" w:cs="仿宋"/>
          <w:b/>
          <w:spacing w:val="6"/>
          <w:sz w:val="32"/>
          <w:szCs w:val="32"/>
        </w:rPr>
        <w:t>残疾人福利性单位声明函</w:t>
      </w:r>
    </w:p>
    <w:bookmarkEnd w:id="160"/>
    <w:bookmarkEnd w:id="161"/>
    <w:p w14:paraId="4C76238A">
      <w:pPr>
        <w:spacing w:line="360" w:lineRule="auto"/>
        <w:rPr>
          <w:rFonts w:hint="eastAsia" w:ascii="仿宋" w:hAnsi="仿宋" w:eastAsia="仿宋" w:cs="仿宋"/>
          <w:b/>
          <w:spacing w:val="6"/>
          <w:sz w:val="30"/>
          <w:szCs w:val="30"/>
        </w:rPr>
      </w:pPr>
    </w:p>
    <w:p w14:paraId="5FA5A14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18699E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D613070">
      <w:pPr>
        <w:spacing w:line="360" w:lineRule="auto"/>
        <w:ind w:firstLine="480" w:firstLineChars="200"/>
        <w:rPr>
          <w:rFonts w:hint="eastAsia" w:ascii="仿宋" w:hAnsi="仿宋" w:eastAsia="仿宋" w:cs="仿宋"/>
          <w:sz w:val="24"/>
        </w:rPr>
      </w:pPr>
    </w:p>
    <w:p w14:paraId="2F88061E">
      <w:pPr>
        <w:spacing w:line="360" w:lineRule="auto"/>
        <w:ind w:firstLine="480" w:firstLineChars="200"/>
        <w:rPr>
          <w:rFonts w:hint="eastAsia" w:ascii="仿宋" w:hAnsi="仿宋" w:eastAsia="仿宋" w:cs="仿宋"/>
          <w:sz w:val="24"/>
        </w:rPr>
      </w:pPr>
    </w:p>
    <w:p w14:paraId="2C61F87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E4BABC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2E07DB6">
      <w:pPr>
        <w:autoSpaceDE w:val="0"/>
        <w:autoSpaceDN w:val="0"/>
        <w:jc w:val="center"/>
        <w:rPr>
          <w:rFonts w:hint="eastAsia" w:ascii="仿宋" w:hAnsi="仿宋" w:eastAsia="仿宋" w:cs="仿宋"/>
          <w:b/>
          <w:spacing w:val="6"/>
          <w:sz w:val="32"/>
          <w:szCs w:val="32"/>
        </w:rPr>
      </w:pPr>
    </w:p>
    <w:p w14:paraId="18AA00F0">
      <w:pPr>
        <w:autoSpaceDE w:val="0"/>
        <w:autoSpaceDN w:val="0"/>
        <w:jc w:val="center"/>
        <w:rPr>
          <w:rFonts w:hint="eastAsia" w:ascii="仿宋" w:hAnsi="仿宋" w:eastAsia="仿宋" w:cs="仿宋"/>
          <w:b/>
          <w:spacing w:val="6"/>
          <w:sz w:val="32"/>
          <w:szCs w:val="32"/>
        </w:rPr>
      </w:pPr>
    </w:p>
    <w:p w14:paraId="6B9D1603">
      <w:pPr>
        <w:autoSpaceDE w:val="0"/>
        <w:autoSpaceDN w:val="0"/>
        <w:jc w:val="center"/>
        <w:rPr>
          <w:rFonts w:hint="eastAsia" w:ascii="仿宋" w:hAnsi="仿宋" w:eastAsia="仿宋" w:cs="仿宋"/>
          <w:b/>
          <w:spacing w:val="6"/>
          <w:sz w:val="32"/>
          <w:szCs w:val="32"/>
        </w:rPr>
      </w:pPr>
    </w:p>
    <w:p w14:paraId="76E56B58">
      <w:pPr>
        <w:autoSpaceDE w:val="0"/>
        <w:autoSpaceDN w:val="0"/>
        <w:jc w:val="center"/>
        <w:rPr>
          <w:rFonts w:hint="eastAsia" w:ascii="仿宋" w:hAnsi="仿宋" w:eastAsia="仿宋" w:cs="仿宋"/>
          <w:b/>
          <w:spacing w:val="6"/>
          <w:sz w:val="32"/>
          <w:szCs w:val="32"/>
        </w:rPr>
      </w:pPr>
    </w:p>
    <w:p w14:paraId="7ECE2062">
      <w:pPr>
        <w:autoSpaceDE w:val="0"/>
        <w:autoSpaceDN w:val="0"/>
        <w:jc w:val="center"/>
        <w:rPr>
          <w:rFonts w:hint="eastAsia" w:ascii="仿宋" w:hAnsi="仿宋" w:eastAsia="仿宋" w:cs="仿宋"/>
          <w:b/>
          <w:spacing w:val="6"/>
          <w:sz w:val="32"/>
          <w:szCs w:val="32"/>
        </w:rPr>
      </w:pPr>
    </w:p>
    <w:p w14:paraId="7EB7AA0D">
      <w:pPr>
        <w:autoSpaceDE w:val="0"/>
        <w:autoSpaceDN w:val="0"/>
        <w:jc w:val="center"/>
        <w:rPr>
          <w:rFonts w:hint="eastAsia" w:ascii="仿宋" w:hAnsi="仿宋" w:eastAsia="仿宋" w:cs="仿宋"/>
          <w:b/>
          <w:spacing w:val="6"/>
          <w:sz w:val="32"/>
          <w:szCs w:val="32"/>
        </w:rPr>
      </w:pPr>
    </w:p>
    <w:p w14:paraId="36799884">
      <w:pPr>
        <w:autoSpaceDE w:val="0"/>
        <w:autoSpaceDN w:val="0"/>
        <w:jc w:val="center"/>
        <w:rPr>
          <w:rFonts w:hint="eastAsia" w:ascii="仿宋" w:hAnsi="仿宋" w:eastAsia="仿宋" w:cs="仿宋"/>
          <w:b/>
          <w:spacing w:val="6"/>
          <w:sz w:val="32"/>
          <w:szCs w:val="32"/>
        </w:rPr>
      </w:pPr>
    </w:p>
    <w:p w14:paraId="63072C50">
      <w:pPr>
        <w:autoSpaceDE w:val="0"/>
        <w:autoSpaceDN w:val="0"/>
        <w:jc w:val="center"/>
        <w:rPr>
          <w:rFonts w:hint="eastAsia" w:ascii="仿宋" w:hAnsi="仿宋" w:eastAsia="仿宋" w:cs="仿宋"/>
          <w:b/>
          <w:spacing w:val="6"/>
          <w:sz w:val="32"/>
          <w:szCs w:val="32"/>
        </w:rPr>
      </w:pPr>
    </w:p>
    <w:p w14:paraId="43385A14">
      <w:pPr>
        <w:autoSpaceDE w:val="0"/>
        <w:autoSpaceDN w:val="0"/>
        <w:jc w:val="center"/>
        <w:rPr>
          <w:rFonts w:hint="eastAsia" w:ascii="仿宋" w:hAnsi="仿宋" w:eastAsia="仿宋" w:cs="仿宋"/>
          <w:b/>
          <w:spacing w:val="6"/>
          <w:sz w:val="32"/>
          <w:szCs w:val="32"/>
        </w:rPr>
      </w:pPr>
    </w:p>
    <w:p w14:paraId="035F7765">
      <w:pPr>
        <w:autoSpaceDE w:val="0"/>
        <w:autoSpaceDN w:val="0"/>
        <w:jc w:val="center"/>
        <w:rPr>
          <w:rFonts w:hint="eastAsia" w:ascii="仿宋" w:hAnsi="仿宋" w:eastAsia="仿宋" w:cs="仿宋"/>
          <w:b/>
          <w:spacing w:val="6"/>
          <w:sz w:val="32"/>
          <w:szCs w:val="32"/>
        </w:rPr>
      </w:pPr>
    </w:p>
    <w:p w14:paraId="3702D305">
      <w:pPr>
        <w:autoSpaceDE w:val="0"/>
        <w:autoSpaceDN w:val="0"/>
        <w:jc w:val="center"/>
        <w:rPr>
          <w:rFonts w:hint="eastAsia" w:ascii="仿宋" w:hAnsi="仿宋" w:eastAsia="仿宋" w:cs="仿宋"/>
          <w:b/>
          <w:spacing w:val="6"/>
          <w:sz w:val="32"/>
          <w:szCs w:val="32"/>
        </w:rPr>
      </w:pPr>
    </w:p>
    <w:p w14:paraId="6F4BFCD3">
      <w:pPr>
        <w:autoSpaceDE w:val="0"/>
        <w:autoSpaceDN w:val="0"/>
        <w:jc w:val="center"/>
        <w:rPr>
          <w:rFonts w:hint="eastAsia" w:ascii="仿宋" w:hAnsi="仿宋" w:eastAsia="仿宋" w:cs="仿宋"/>
          <w:b/>
          <w:spacing w:val="6"/>
          <w:sz w:val="32"/>
          <w:szCs w:val="32"/>
        </w:rPr>
      </w:pPr>
    </w:p>
    <w:p w14:paraId="0C4F76CC">
      <w:pPr>
        <w:autoSpaceDE w:val="0"/>
        <w:autoSpaceDN w:val="0"/>
        <w:jc w:val="center"/>
        <w:rPr>
          <w:rFonts w:hint="eastAsia" w:ascii="仿宋" w:hAnsi="仿宋" w:eastAsia="仿宋" w:cs="仿宋"/>
          <w:b/>
          <w:spacing w:val="6"/>
          <w:sz w:val="32"/>
          <w:szCs w:val="32"/>
        </w:rPr>
      </w:pPr>
    </w:p>
    <w:p w14:paraId="5A0DFEB2">
      <w:pPr>
        <w:autoSpaceDE w:val="0"/>
        <w:autoSpaceDN w:val="0"/>
        <w:jc w:val="center"/>
        <w:rPr>
          <w:rFonts w:hint="eastAsia" w:ascii="仿宋" w:hAnsi="仿宋" w:eastAsia="仿宋" w:cs="仿宋"/>
          <w:b/>
          <w:spacing w:val="6"/>
          <w:sz w:val="32"/>
          <w:szCs w:val="32"/>
        </w:rPr>
      </w:pPr>
    </w:p>
    <w:p w14:paraId="21AC47B8">
      <w:pPr>
        <w:autoSpaceDE w:val="0"/>
        <w:autoSpaceDN w:val="0"/>
        <w:jc w:val="center"/>
        <w:rPr>
          <w:rFonts w:hint="eastAsia" w:ascii="仿宋" w:hAnsi="仿宋" w:eastAsia="仿宋" w:cs="仿宋"/>
          <w:b/>
          <w:spacing w:val="6"/>
          <w:sz w:val="32"/>
          <w:szCs w:val="32"/>
        </w:rPr>
      </w:pPr>
    </w:p>
    <w:p w14:paraId="4EC2F2D7">
      <w:pPr>
        <w:pStyle w:val="10"/>
        <w:rPr>
          <w:rFonts w:hint="eastAsia" w:ascii="仿宋" w:hAnsi="仿宋" w:eastAsia="仿宋" w:cs="仿宋"/>
        </w:rPr>
      </w:pPr>
    </w:p>
    <w:p w14:paraId="031AC160">
      <w:pPr>
        <w:snapToGrid w:val="0"/>
        <w:spacing w:line="360" w:lineRule="auto"/>
        <w:rPr>
          <w:rFonts w:hint="eastAsia" w:ascii="仿宋" w:hAnsi="仿宋" w:eastAsia="仿宋" w:cs="仿宋"/>
          <w:b/>
          <w:kern w:val="0"/>
          <w:sz w:val="32"/>
          <w:szCs w:val="32"/>
        </w:rPr>
      </w:pPr>
    </w:p>
    <w:p w14:paraId="23176562">
      <w:pPr>
        <w:snapToGrid w:val="0"/>
        <w:spacing w:line="360" w:lineRule="auto"/>
        <w:rPr>
          <w:rFonts w:hint="eastAsia" w:ascii="仿宋" w:hAnsi="仿宋" w:eastAsia="仿宋" w:cs="仿宋"/>
          <w:b/>
          <w:kern w:val="0"/>
          <w:sz w:val="32"/>
          <w:szCs w:val="32"/>
        </w:rPr>
      </w:pPr>
    </w:p>
    <w:p w14:paraId="2C300C33">
      <w:pPr>
        <w:snapToGrid w:val="0"/>
        <w:spacing w:line="360" w:lineRule="auto"/>
        <w:rPr>
          <w:rFonts w:hint="eastAsia" w:ascii="仿宋" w:hAnsi="仿宋" w:eastAsia="仿宋" w:cs="仿宋"/>
          <w:b/>
          <w:kern w:val="0"/>
          <w:sz w:val="32"/>
          <w:szCs w:val="32"/>
        </w:rPr>
      </w:pPr>
    </w:p>
    <w:p w14:paraId="3E8B7AB1">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165B3805">
      <w:pPr>
        <w:spacing w:line="360" w:lineRule="auto"/>
        <w:jc w:val="center"/>
        <w:rPr>
          <w:rFonts w:hint="eastAsia" w:ascii="仿宋" w:hAnsi="仿宋" w:eastAsia="仿宋" w:cs="仿宋"/>
          <w:sz w:val="24"/>
          <w:u w:val="single"/>
        </w:rPr>
      </w:pPr>
    </w:p>
    <w:p w14:paraId="0EB7F672">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D3B4B8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9BF228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6DD283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40A251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1B67A990">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A8E35E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7A268C6">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4469330">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45752F9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CF746B6">
      <w:pPr>
        <w:spacing w:line="360" w:lineRule="auto"/>
        <w:ind w:right="420"/>
        <w:rPr>
          <w:rFonts w:hint="eastAsia" w:ascii="仿宋" w:hAnsi="仿宋" w:eastAsia="仿宋" w:cs="仿宋"/>
          <w:sz w:val="24"/>
        </w:rPr>
      </w:pPr>
    </w:p>
    <w:p w14:paraId="7F9E4921">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64F75FF5">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A0E0CF9">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5784DC">
      <w:pPr>
        <w:pStyle w:val="4"/>
        <w:rPr>
          <w:rFonts w:hint="eastAsia" w:ascii="仿宋" w:eastAsia="仿宋" w:cs="仿宋"/>
          <w:lang w:val="en-US"/>
        </w:rPr>
      </w:pPr>
    </w:p>
    <w:p w14:paraId="4343D05E">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D0CE67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722BAC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38A686">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3851AB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0FB7CBD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3AA00C60">
      <w:pPr>
        <w:pStyle w:val="10"/>
        <w:rPr>
          <w:lang w:val="en-US"/>
        </w:rPr>
      </w:pPr>
    </w:p>
    <w:p w14:paraId="6392729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495D99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CD114D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6644BC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CE4505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36AFC2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804016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5969E7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246EDBDB">
      <w:pPr>
        <w:widowControl/>
        <w:jc w:val="left"/>
        <w:rPr>
          <w:rFonts w:hint="eastAsia" w:ascii="仿宋" w:hAnsi="仿宋" w:eastAsia="仿宋" w:cs="仿宋"/>
          <w:kern w:val="0"/>
          <w:sz w:val="24"/>
        </w:rPr>
      </w:pPr>
    </w:p>
    <w:p w14:paraId="7360F9C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97FE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4F2EEF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3DBEBFA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6AD3E5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A77005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C073A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0846E0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9399A5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9DF7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60D038E">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34745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021C1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902CD5">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EC710B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B12F0D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534571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D9F5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54763A">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D7C1E7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EADBF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8CB22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2B330B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462731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8F7E36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7A8C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572272">
            <w:pPr>
              <w:widowControl/>
              <w:jc w:val="left"/>
              <w:rPr>
                <w:rFonts w:hint="eastAsia" w:ascii="仿宋" w:hAnsi="仿宋" w:eastAsia="仿宋" w:cs="仿宋"/>
                <w:kern w:val="0"/>
                <w:sz w:val="24"/>
              </w:rPr>
            </w:pPr>
          </w:p>
        </w:tc>
        <w:tc>
          <w:tcPr>
            <w:tcW w:w="1560" w:type="dxa"/>
            <w:vAlign w:val="center"/>
          </w:tcPr>
          <w:p w14:paraId="30A08E5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D4E77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6C180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916CB9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9B99BF7">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C00221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2B51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A8C65C">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E03005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D0179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23DC6F">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EB56825">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BB344ED">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072C6E9">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F87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BD087B">
            <w:pPr>
              <w:widowControl/>
              <w:jc w:val="left"/>
              <w:rPr>
                <w:rFonts w:hint="eastAsia" w:ascii="仿宋" w:hAnsi="仿宋" w:eastAsia="仿宋" w:cs="仿宋"/>
                <w:kern w:val="0"/>
                <w:sz w:val="24"/>
              </w:rPr>
            </w:pPr>
          </w:p>
        </w:tc>
        <w:tc>
          <w:tcPr>
            <w:tcW w:w="1560" w:type="dxa"/>
            <w:vAlign w:val="center"/>
          </w:tcPr>
          <w:p w14:paraId="0BCB5DCE">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D98F34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4E5C9A">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9F37978">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E6DE162">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4B7D25C7">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9B14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B22570">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7E7FF5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1A214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A75BBD">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6DC5196">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C0604B8">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BB6491E">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BB69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C9F82A">
            <w:pPr>
              <w:widowControl/>
              <w:jc w:val="left"/>
              <w:rPr>
                <w:rFonts w:hint="eastAsia" w:ascii="仿宋" w:hAnsi="仿宋" w:eastAsia="仿宋" w:cs="仿宋"/>
                <w:kern w:val="0"/>
                <w:sz w:val="24"/>
              </w:rPr>
            </w:pPr>
          </w:p>
        </w:tc>
        <w:tc>
          <w:tcPr>
            <w:tcW w:w="1560" w:type="dxa"/>
            <w:vAlign w:val="center"/>
          </w:tcPr>
          <w:p w14:paraId="2627BAE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1508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AE4B2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B77E66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F26097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1C25EB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F17F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31B097">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034B4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CEF98C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77320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8B013BF">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05EC3BE">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AF20C2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628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7958C5">
            <w:pPr>
              <w:widowControl/>
              <w:jc w:val="left"/>
              <w:rPr>
                <w:rFonts w:hint="eastAsia" w:ascii="仿宋" w:hAnsi="仿宋" w:eastAsia="仿宋" w:cs="仿宋"/>
                <w:kern w:val="0"/>
                <w:sz w:val="24"/>
              </w:rPr>
            </w:pPr>
          </w:p>
        </w:tc>
        <w:tc>
          <w:tcPr>
            <w:tcW w:w="1560" w:type="dxa"/>
            <w:vAlign w:val="center"/>
          </w:tcPr>
          <w:p w14:paraId="74CF8C2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AA9BC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ADBA7C">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138ADB7">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1C4F729">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9535E3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A39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B818FF">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D71C7C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299AB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670FF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59AD4C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0AC026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4F71A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E301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7C7A00">
            <w:pPr>
              <w:widowControl/>
              <w:jc w:val="left"/>
              <w:rPr>
                <w:rFonts w:hint="eastAsia" w:ascii="仿宋" w:hAnsi="仿宋" w:eastAsia="仿宋" w:cs="仿宋"/>
                <w:kern w:val="0"/>
                <w:sz w:val="24"/>
              </w:rPr>
            </w:pPr>
          </w:p>
        </w:tc>
        <w:tc>
          <w:tcPr>
            <w:tcW w:w="1560" w:type="dxa"/>
            <w:vAlign w:val="center"/>
          </w:tcPr>
          <w:p w14:paraId="2596FDA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EB312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050B9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B7B8D1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2D973B4">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117E04D">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7F288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109A9">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65720B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E8DBB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F0D2B4">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90BA7A2">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B8ADCD5">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F1B95E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A28F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1729DB">
            <w:pPr>
              <w:widowControl/>
              <w:jc w:val="left"/>
              <w:rPr>
                <w:rFonts w:hint="eastAsia" w:ascii="仿宋" w:hAnsi="仿宋" w:eastAsia="仿宋" w:cs="仿宋"/>
                <w:kern w:val="0"/>
                <w:sz w:val="24"/>
              </w:rPr>
            </w:pPr>
          </w:p>
        </w:tc>
        <w:tc>
          <w:tcPr>
            <w:tcW w:w="1560" w:type="dxa"/>
            <w:vAlign w:val="center"/>
          </w:tcPr>
          <w:p w14:paraId="1E4A098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42F84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0AFF5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37D4D97">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A0EC51B">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7609F1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7D1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C6B277">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6BD72D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490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D8D37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B54F16">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44439B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492FD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277E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8200AC">
            <w:pPr>
              <w:widowControl/>
              <w:jc w:val="left"/>
              <w:rPr>
                <w:rFonts w:hint="eastAsia" w:ascii="仿宋" w:hAnsi="仿宋" w:eastAsia="仿宋" w:cs="仿宋"/>
                <w:kern w:val="0"/>
                <w:sz w:val="24"/>
              </w:rPr>
            </w:pPr>
          </w:p>
        </w:tc>
        <w:tc>
          <w:tcPr>
            <w:tcW w:w="1560" w:type="dxa"/>
            <w:vAlign w:val="center"/>
          </w:tcPr>
          <w:p w14:paraId="4EC21C5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2EC64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116B4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525AF8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68EA81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A1D63B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4FA5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6ADDA7">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D683BE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F04A6F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A6D00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B6CFD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E0FC30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938D24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9FC9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C5B53">
            <w:pPr>
              <w:widowControl/>
              <w:jc w:val="left"/>
              <w:rPr>
                <w:rFonts w:hint="eastAsia" w:ascii="仿宋" w:hAnsi="仿宋" w:eastAsia="仿宋" w:cs="仿宋"/>
                <w:kern w:val="0"/>
                <w:sz w:val="24"/>
              </w:rPr>
            </w:pPr>
          </w:p>
        </w:tc>
        <w:tc>
          <w:tcPr>
            <w:tcW w:w="1560" w:type="dxa"/>
            <w:vAlign w:val="center"/>
          </w:tcPr>
          <w:p w14:paraId="799DA92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3A8D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99166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66C0BE6">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4A24BA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C0B31B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4EF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BE23B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11B820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2CE0E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AA5AA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D1526E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7A1A4A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57B012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480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C90A17">
            <w:pPr>
              <w:widowControl/>
              <w:jc w:val="left"/>
              <w:rPr>
                <w:rFonts w:hint="eastAsia" w:ascii="仿宋" w:hAnsi="仿宋" w:eastAsia="仿宋" w:cs="仿宋"/>
                <w:kern w:val="0"/>
                <w:sz w:val="24"/>
              </w:rPr>
            </w:pPr>
          </w:p>
        </w:tc>
        <w:tc>
          <w:tcPr>
            <w:tcW w:w="1560" w:type="dxa"/>
            <w:vAlign w:val="center"/>
          </w:tcPr>
          <w:p w14:paraId="7920BAE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F77D2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41EFE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DEE797F">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7CAA8A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E789E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F7A8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4DB446">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4C0482C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6C218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654A6D">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7292BBB">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3FAB25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6C800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DAB6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B34E9D">
            <w:pPr>
              <w:widowControl/>
              <w:jc w:val="left"/>
              <w:rPr>
                <w:rFonts w:hint="eastAsia" w:ascii="仿宋" w:hAnsi="仿宋" w:eastAsia="仿宋" w:cs="仿宋"/>
                <w:kern w:val="0"/>
                <w:sz w:val="24"/>
              </w:rPr>
            </w:pPr>
          </w:p>
        </w:tc>
        <w:tc>
          <w:tcPr>
            <w:tcW w:w="1560" w:type="dxa"/>
            <w:vAlign w:val="center"/>
          </w:tcPr>
          <w:p w14:paraId="4294427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1F684F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39C5D7">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942AA94">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C76AF9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91E693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9208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A43D9E">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F0A899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319D9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8EE2E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E246C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D14E40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F5617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CC71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C29012">
            <w:pPr>
              <w:widowControl/>
              <w:jc w:val="left"/>
              <w:rPr>
                <w:rFonts w:hint="eastAsia" w:ascii="仿宋" w:hAnsi="仿宋" w:eastAsia="仿宋" w:cs="仿宋"/>
                <w:kern w:val="0"/>
                <w:sz w:val="24"/>
              </w:rPr>
            </w:pPr>
          </w:p>
        </w:tc>
        <w:tc>
          <w:tcPr>
            <w:tcW w:w="1560" w:type="dxa"/>
            <w:vAlign w:val="center"/>
          </w:tcPr>
          <w:p w14:paraId="2FA337F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5EB1E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D70C7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39DE5A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CF2DFB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850F9A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2EA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8B4CA9">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70C53A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24BBF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8DAC3C">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6B4ABA3">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51E630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4517CA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C47D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5190C7">
            <w:pPr>
              <w:widowControl/>
              <w:jc w:val="left"/>
              <w:rPr>
                <w:rFonts w:hint="eastAsia" w:ascii="仿宋" w:hAnsi="仿宋" w:eastAsia="仿宋" w:cs="仿宋"/>
                <w:kern w:val="0"/>
                <w:sz w:val="24"/>
              </w:rPr>
            </w:pPr>
          </w:p>
        </w:tc>
        <w:tc>
          <w:tcPr>
            <w:tcW w:w="1560" w:type="dxa"/>
            <w:vAlign w:val="center"/>
          </w:tcPr>
          <w:p w14:paraId="7D7C69F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F5816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E028FF">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DD68A9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F3BB91C">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566B948">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7675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CB301C">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1223B7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6F08D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7FA4F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78519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7BE854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7B73E5">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57F4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18F45C">
            <w:pPr>
              <w:widowControl/>
              <w:jc w:val="left"/>
              <w:rPr>
                <w:rFonts w:hint="eastAsia" w:ascii="仿宋" w:hAnsi="仿宋" w:eastAsia="仿宋" w:cs="仿宋"/>
                <w:kern w:val="0"/>
                <w:sz w:val="24"/>
              </w:rPr>
            </w:pPr>
          </w:p>
        </w:tc>
        <w:tc>
          <w:tcPr>
            <w:tcW w:w="1560" w:type="dxa"/>
            <w:vAlign w:val="center"/>
          </w:tcPr>
          <w:p w14:paraId="7C41AAF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664CD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B423B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19EF71F">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498F68A">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E830FC4">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4335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7112E9">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281D4B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41FF6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7A092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3B2D6E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E96247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55E439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FE42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3F4454">
            <w:pPr>
              <w:widowControl/>
              <w:jc w:val="left"/>
              <w:rPr>
                <w:rFonts w:hint="eastAsia" w:ascii="仿宋" w:hAnsi="仿宋" w:eastAsia="仿宋" w:cs="仿宋"/>
                <w:kern w:val="0"/>
                <w:sz w:val="24"/>
              </w:rPr>
            </w:pPr>
          </w:p>
        </w:tc>
        <w:tc>
          <w:tcPr>
            <w:tcW w:w="1560" w:type="dxa"/>
            <w:vAlign w:val="center"/>
          </w:tcPr>
          <w:p w14:paraId="3DB7EB2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8253A1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3B966E">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075BEF">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C78EE5D">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42F8D7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345C8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F76C0C">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42C8F6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57E381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E8ECC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F74E14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200993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EF28D6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36340A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519274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39B2C2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008E1F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5CB6F5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E36105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7F35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FF18249">
      <w:pPr>
        <w:widowControl/>
        <w:jc w:val="left"/>
        <w:rPr>
          <w:rFonts w:hint="eastAsia" w:ascii="仿宋" w:hAnsi="仿宋" w:eastAsia="仿宋" w:cs="仿宋"/>
          <w:kern w:val="0"/>
          <w:sz w:val="24"/>
        </w:rPr>
      </w:pPr>
    </w:p>
    <w:p w14:paraId="663B504A">
      <w:pPr>
        <w:widowControl/>
        <w:jc w:val="left"/>
        <w:rPr>
          <w:rFonts w:hint="eastAsia" w:ascii="仿宋" w:hAnsi="仿宋" w:eastAsia="仿宋" w:cs="仿宋"/>
          <w:kern w:val="0"/>
          <w:sz w:val="24"/>
        </w:rPr>
      </w:pPr>
    </w:p>
    <w:p w14:paraId="43FA5D8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99DA3E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B13B2A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3CC3AF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A082747">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6D0BD5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4DA9C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41E3C90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75700593">
      <w:pPr>
        <w:widowControl/>
        <w:jc w:val="left"/>
        <w:rPr>
          <w:rFonts w:hint="eastAsia" w:ascii="仿宋" w:hAnsi="仿宋" w:eastAsia="仿宋" w:cs="仿宋"/>
          <w:kern w:val="0"/>
          <w:sz w:val="18"/>
          <w:szCs w:val="18"/>
        </w:rPr>
      </w:pPr>
    </w:p>
    <w:p w14:paraId="23D3838A">
      <w:pPr>
        <w:widowControl/>
        <w:jc w:val="left"/>
        <w:rPr>
          <w:rFonts w:hint="eastAsia" w:ascii="仿宋" w:hAnsi="仿宋" w:eastAsia="仿宋" w:cs="仿宋"/>
          <w:kern w:val="0"/>
          <w:sz w:val="18"/>
          <w:szCs w:val="18"/>
        </w:rPr>
      </w:pPr>
    </w:p>
    <w:p w14:paraId="1839817D">
      <w:pPr>
        <w:widowControl/>
        <w:jc w:val="left"/>
        <w:rPr>
          <w:rFonts w:hint="eastAsia" w:ascii="仿宋" w:hAnsi="仿宋" w:eastAsia="仿宋" w:cs="仿宋"/>
          <w:kern w:val="0"/>
          <w:sz w:val="18"/>
          <w:szCs w:val="18"/>
        </w:rPr>
      </w:pPr>
    </w:p>
    <w:p w14:paraId="78778CA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85F7BA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4EB081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2B8641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9F438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10D772B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2A56E05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CF227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8D5E1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2ECE82C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CF6AD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32CFC6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18B5773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C11218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2F2002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150EDD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4D643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30F890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668C60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D1A30F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5B7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95073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FB6DBF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449C0AB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062FB5A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3681FBD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663C6C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7CE3C9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065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788B5A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0429A2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7EA3E7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458C5E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6610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D02BAE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1D51BE2">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B4A9580">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172B19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EF59EA8">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1075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E81767">
            <w:pPr>
              <w:widowControl/>
              <w:jc w:val="left"/>
              <w:rPr>
                <w:rFonts w:hint="eastAsia" w:ascii="仿宋" w:hAnsi="仿宋" w:eastAsia="仿宋" w:cs="仿宋"/>
                <w:kern w:val="0"/>
                <w:sz w:val="24"/>
              </w:rPr>
            </w:pPr>
          </w:p>
        </w:tc>
        <w:tc>
          <w:tcPr>
            <w:tcW w:w="1025" w:type="dxa"/>
            <w:vMerge w:val="continue"/>
            <w:vAlign w:val="center"/>
          </w:tcPr>
          <w:p w14:paraId="5D2B630E">
            <w:pPr>
              <w:widowControl/>
              <w:jc w:val="left"/>
              <w:rPr>
                <w:rFonts w:hint="eastAsia" w:ascii="仿宋" w:hAnsi="仿宋" w:eastAsia="仿宋" w:cs="仿宋"/>
                <w:kern w:val="0"/>
                <w:sz w:val="24"/>
              </w:rPr>
            </w:pPr>
          </w:p>
        </w:tc>
        <w:tc>
          <w:tcPr>
            <w:tcW w:w="2836" w:type="dxa"/>
            <w:vMerge w:val="continue"/>
            <w:vAlign w:val="center"/>
          </w:tcPr>
          <w:p w14:paraId="1A905C83">
            <w:pPr>
              <w:widowControl/>
              <w:jc w:val="left"/>
              <w:rPr>
                <w:rFonts w:hint="eastAsia" w:ascii="仿宋" w:hAnsi="仿宋" w:eastAsia="仿宋" w:cs="仿宋"/>
                <w:kern w:val="0"/>
                <w:sz w:val="24"/>
              </w:rPr>
            </w:pPr>
          </w:p>
        </w:tc>
        <w:tc>
          <w:tcPr>
            <w:tcW w:w="606" w:type="dxa"/>
            <w:vAlign w:val="center"/>
          </w:tcPr>
          <w:p w14:paraId="6B50790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994F76">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D496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B37C00">
            <w:pPr>
              <w:widowControl/>
              <w:jc w:val="left"/>
              <w:rPr>
                <w:rFonts w:hint="eastAsia" w:ascii="仿宋" w:hAnsi="仿宋" w:eastAsia="仿宋" w:cs="仿宋"/>
                <w:kern w:val="0"/>
                <w:sz w:val="24"/>
              </w:rPr>
            </w:pPr>
          </w:p>
        </w:tc>
        <w:tc>
          <w:tcPr>
            <w:tcW w:w="1025" w:type="dxa"/>
            <w:vMerge w:val="continue"/>
            <w:vAlign w:val="center"/>
          </w:tcPr>
          <w:p w14:paraId="17C91035">
            <w:pPr>
              <w:widowControl/>
              <w:jc w:val="left"/>
              <w:rPr>
                <w:rFonts w:hint="eastAsia" w:ascii="仿宋" w:hAnsi="仿宋" w:eastAsia="仿宋" w:cs="仿宋"/>
                <w:kern w:val="0"/>
                <w:sz w:val="24"/>
              </w:rPr>
            </w:pPr>
          </w:p>
        </w:tc>
        <w:tc>
          <w:tcPr>
            <w:tcW w:w="2836" w:type="dxa"/>
            <w:vMerge w:val="continue"/>
            <w:vAlign w:val="center"/>
          </w:tcPr>
          <w:p w14:paraId="38A37391">
            <w:pPr>
              <w:widowControl/>
              <w:jc w:val="left"/>
              <w:rPr>
                <w:rFonts w:hint="eastAsia" w:ascii="仿宋" w:hAnsi="仿宋" w:eastAsia="仿宋" w:cs="仿宋"/>
                <w:kern w:val="0"/>
                <w:sz w:val="24"/>
              </w:rPr>
            </w:pPr>
          </w:p>
        </w:tc>
        <w:tc>
          <w:tcPr>
            <w:tcW w:w="606" w:type="dxa"/>
            <w:vAlign w:val="center"/>
          </w:tcPr>
          <w:p w14:paraId="23DFDD2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EEAC96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8C3E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E08F08">
            <w:pPr>
              <w:widowControl/>
              <w:jc w:val="left"/>
              <w:rPr>
                <w:rFonts w:hint="eastAsia" w:ascii="仿宋" w:hAnsi="仿宋" w:eastAsia="仿宋" w:cs="仿宋"/>
                <w:kern w:val="0"/>
                <w:sz w:val="24"/>
              </w:rPr>
            </w:pPr>
          </w:p>
        </w:tc>
        <w:tc>
          <w:tcPr>
            <w:tcW w:w="1025" w:type="dxa"/>
            <w:vMerge w:val="restart"/>
            <w:vAlign w:val="center"/>
          </w:tcPr>
          <w:p w14:paraId="694E9B75">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7CDB130">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346A7D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A4D34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6D50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623469">
            <w:pPr>
              <w:widowControl/>
              <w:jc w:val="left"/>
              <w:rPr>
                <w:rFonts w:hint="eastAsia" w:ascii="仿宋" w:hAnsi="仿宋" w:eastAsia="仿宋" w:cs="仿宋"/>
                <w:kern w:val="0"/>
                <w:sz w:val="24"/>
              </w:rPr>
            </w:pPr>
          </w:p>
        </w:tc>
        <w:tc>
          <w:tcPr>
            <w:tcW w:w="1025" w:type="dxa"/>
            <w:vMerge w:val="continue"/>
            <w:vAlign w:val="center"/>
          </w:tcPr>
          <w:p w14:paraId="117DCF3B">
            <w:pPr>
              <w:widowControl/>
              <w:jc w:val="left"/>
              <w:rPr>
                <w:rFonts w:hint="eastAsia" w:ascii="仿宋" w:hAnsi="仿宋" w:eastAsia="仿宋" w:cs="仿宋"/>
                <w:kern w:val="0"/>
                <w:sz w:val="24"/>
              </w:rPr>
            </w:pPr>
          </w:p>
        </w:tc>
        <w:tc>
          <w:tcPr>
            <w:tcW w:w="2836" w:type="dxa"/>
            <w:vMerge w:val="continue"/>
            <w:vAlign w:val="center"/>
          </w:tcPr>
          <w:p w14:paraId="29D573F6">
            <w:pPr>
              <w:widowControl/>
              <w:jc w:val="left"/>
              <w:rPr>
                <w:rFonts w:hint="eastAsia" w:ascii="仿宋" w:hAnsi="仿宋" w:eastAsia="仿宋" w:cs="仿宋"/>
                <w:kern w:val="0"/>
                <w:sz w:val="24"/>
              </w:rPr>
            </w:pPr>
          </w:p>
        </w:tc>
        <w:tc>
          <w:tcPr>
            <w:tcW w:w="606" w:type="dxa"/>
            <w:vAlign w:val="center"/>
          </w:tcPr>
          <w:p w14:paraId="7FD4C14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4C736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7E25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5AF16B">
            <w:pPr>
              <w:widowControl/>
              <w:jc w:val="left"/>
              <w:rPr>
                <w:rFonts w:hint="eastAsia" w:ascii="仿宋" w:hAnsi="仿宋" w:eastAsia="仿宋" w:cs="仿宋"/>
                <w:kern w:val="0"/>
                <w:sz w:val="24"/>
              </w:rPr>
            </w:pPr>
          </w:p>
        </w:tc>
        <w:tc>
          <w:tcPr>
            <w:tcW w:w="1025" w:type="dxa"/>
            <w:vMerge w:val="continue"/>
            <w:vAlign w:val="center"/>
          </w:tcPr>
          <w:p w14:paraId="161A2558">
            <w:pPr>
              <w:widowControl/>
              <w:jc w:val="left"/>
              <w:rPr>
                <w:rFonts w:hint="eastAsia" w:ascii="仿宋" w:hAnsi="仿宋" w:eastAsia="仿宋" w:cs="仿宋"/>
                <w:kern w:val="0"/>
                <w:sz w:val="24"/>
              </w:rPr>
            </w:pPr>
          </w:p>
        </w:tc>
        <w:tc>
          <w:tcPr>
            <w:tcW w:w="2836" w:type="dxa"/>
            <w:vMerge w:val="continue"/>
            <w:vAlign w:val="center"/>
          </w:tcPr>
          <w:p w14:paraId="12BD78EA">
            <w:pPr>
              <w:widowControl/>
              <w:jc w:val="left"/>
              <w:rPr>
                <w:rFonts w:hint="eastAsia" w:ascii="仿宋" w:hAnsi="仿宋" w:eastAsia="仿宋" w:cs="仿宋"/>
                <w:kern w:val="0"/>
                <w:sz w:val="24"/>
              </w:rPr>
            </w:pPr>
          </w:p>
        </w:tc>
        <w:tc>
          <w:tcPr>
            <w:tcW w:w="606" w:type="dxa"/>
            <w:vAlign w:val="center"/>
          </w:tcPr>
          <w:p w14:paraId="5421709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928A4D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89DC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0BF7A6">
            <w:pPr>
              <w:widowControl/>
              <w:jc w:val="left"/>
              <w:rPr>
                <w:rFonts w:hint="eastAsia" w:ascii="仿宋" w:hAnsi="仿宋" w:eastAsia="仿宋" w:cs="仿宋"/>
                <w:kern w:val="0"/>
                <w:sz w:val="24"/>
              </w:rPr>
            </w:pPr>
          </w:p>
        </w:tc>
        <w:tc>
          <w:tcPr>
            <w:tcW w:w="1025" w:type="dxa"/>
            <w:vMerge w:val="continue"/>
            <w:vAlign w:val="center"/>
          </w:tcPr>
          <w:p w14:paraId="62CA5571">
            <w:pPr>
              <w:widowControl/>
              <w:jc w:val="left"/>
              <w:rPr>
                <w:rFonts w:hint="eastAsia" w:ascii="仿宋" w:hAnsi="仿宋" w:eastAsia="仿宋" w:cs="仿宋"/>
                <w:kern w:val="0"/>
                <w:sz w:val="24"/>
              </w:rPr>
            </w:pPr>
          </w:p>
        </w:tc>
        <w:tc>
          <w:tcPr>
            <w:tcW w:w="2836" w:type="dxa"/>
            <w:vMerge w:val="restart"/>
            <w:vAlign w:val="center"/>
          </w:tcPr>
          <w:p w14:paraId="1E01D722">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953C80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249093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82E1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A8EE53">
            <w:pPr>
              <w:widowControl/>
              <w:jc w:val="left"/>
              <w:rPr>
                <w:rFonts w:hint="eastAsia" w:ascii="仿宋" w:hAnsi="仿宋" w:eastAsia="仿宋" w:cs="仿宋"/>
                <w:kern w:val="0"/>
                <w:sz w:val="24"/>
              </w:rPr>
            </w:pPr>
          </w:p>
        </w:tc>
        <w:tc>
          <w:tcPr>
            <w:tcW w:w="1025" w:type="dxa"/>
            <w:vMerge w:val="continue"/>
            <w:vAlign w:val="center"/>
          </w:tcPr>
          <w:p w14:paraId="5EA9129A">
            <w:pPr>
              <w:widowControl/>
              <w:jc w:val="left"/>
              <w:rPr>
                <w:rFonts w:hint="eastAsia" w:ascii="仿宋" w:hAnsi="仿宋" w:eastAsia="仿宋" w:cs="仿宋"/>
                <w:kern w:val="0"/>
                <w:sz w:val="24"/>
              </w:rPr>
            </w:pPr>
          </w:p>
        </w:tc>
        <w:tc>
          <w:tcPr>
            <w:tcW w:w="2836" w:type="dxa"/>
            <w:vMerge w:val="continue"/>
            <w:vAlign w:val="center"/>
          </w:tcPr>
          <w:p w14:paraId="75127604">
            <w:pPr>
              <w:widowControl/>
              <w:jc w:val="left"/>
              <w:rPr>
                <w:rFonts w:hint="eastAsia" w:ascii="仿宋" w:hAnsi="仿宋" w:eastAsia="仿宋" w:cs="仿宋"/>
                <w:kern w:val="0"/>
                <w:sz w:val="24"/>
              </w:rPr>
            </w:pPr>
          </w:p>
        </w:tc>
        <w:tc>
          <w:tcPr>
            <w:tcW w:w="606" w:type="dxa"/>
            <w:vAlign w:val="center"/>
          </w:tcPr>
          <w:p w14:paraId="0DC218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FFC7D6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8646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98114F">
            <w:pPr>
              <w:widowControl/>
              <w:jc w:val="left"/>
              <w:rPr>
                <w:rFonts w:hint="eastAsia" w:ascii="仿宋" w:hAnsi="仿宋" w:eastAsia="仿宋" w:cs="仿宋"/>
                <w:kern w:val="0"/>
                <w:sz w:val="24"/>
              </w:rPr>
            </w:pPr>
          </w:p>
        </w:tc>
        <w:tc>
          <w:tcPr>
            <w:tcW w:w="1025" w:type="dxa"/>
            <w:vMerge w:val="continue"/>
            <w:vAlign w:val="center"/>
          </w:tcPr>
          <w:p w14:paraId="36D07DE5">
            <w:pPr>
              <w:widowControl/>
              <w:jc w:val="left"/>
              <w:rPr>
                <w:rFonts w:hint="eastAsia" w:ascii="仿宋" w:hAnsi="仿宋" w:eastAsia="仿宋" w:cs="仿宋"/>
                <w:kern w:val="0"/>
                <w:sz w:val="24"/>
              </w:rPr>
            </w:pPr>
          </w:p>
        </w:tc>
        <w:tc>
          <w:tcPr>
            <w:tcW w:w="2836" w:type="dxa"/>
            <w:vMerge w:val="continue"/>
            <w:vAlign w:val="center"/>
          </w:tcPr>
          <w:p w14:paraId="27FC9C53">
            <w:pPr>
              <w:widowControl/>
              <w:jc w:val="left"/>
              <w:rPr>
                <w:rFonts w:hint="eastAsia" w:ascii="仿宋" w:hAnsi="仿宋" w:eastAsia="仿宋" w:cs="仿宋"/>
                <w:kern w:val="0"/>
                <w:sz w:val="24"/>
              </w:rPr>
            </w:pPr>
          </w:p>
        </w:tc>
        <w:tc>
          <w:tcPr>
            <w:tcW w:w="606" w:type="dxa"/>
            <w:vAlign w:val="center"/>
          </w:tcPr>
          <w:p w14:paraId="3BF75FA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F9475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6941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7A74F5">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25909C2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1DEF9F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4B2092A">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17622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776CE0">
            <w:pPr>
              <w:widowControl/>
              <w:jc w:val="left"/>
              <w:rPr>
                <w:rFonts w:hint="eastAsia" w:ascii="仿宋" w:hAnsi="仿宋" w:eastAsia="仿宋" w:cs="仿宋"/>
                <w:kern w:val="0"/>
                <w:sz w:val="24"/>
              </w:rPr>
            </w:pPr>
          </w:p>
        </w:tc>
        <w:tc>
          <w:tcPr>
            <w:tcW w:w="2836" w:type="dxa"/>
            <w:vMerge w:val="continue"/>
            <w:vAlign w:val="center"/>
          </w:tcPr>
          <w:p w14:paraId="5B9EBC4E">
            <w:pPr>
              <w:widowControl/>
              <w:jc w:val="left"/>
              <w:rPr>
                <w:rFonts w:hint="eastAsia" w:ascii="仿宋" w:hAnsi="仿宋" w:eastAsia="仿宋" w:cs="仿宋"/>
                <w:kern w:val="0"/>
                <w:sz w:val="24"/>
              </w:rPr>
            </w:pPr>
          </w:p>
        </w:tc>
        <w:tc>
          <w:tcPr>
            <w:tcW w:w="606" w:type="dxa"/>
            <w:vAlign w:val="center"/>
          </w:tcPr>
          <w:p w14:paraId="624E12B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0F00CF1">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F2C5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FC2887">
            <w:pPr>
              <w:widowControl/>
              <w:jc w:val="left"/>
              <w:rPr>
                <w:rFonts w:hint="eastAsia" w:ascii="仿宋" w:hAnsi="仿宋" w:eastAsia="仿宋" w:cs="仿宋"/>
                <w:kern w:val="0"/>
                <w:sz w:val="24"/>
              </w:rPr>
            </w:pPr>
          </w:p>
        </w:tc>
        <w:tc>
          <w:tcPr>
            <w:tcW w:w="2836" w:type="dxa"/>
            <w:vMerge w:val="continue"/>
            <w:vAlign w:val="center"/>
          </w:tcPr>
          <w:p w14:paraId="590A300F">
            <w:pPr>
              <w:widowControl/>
              <w:jc w:val="left"/>
              <w:rPr>
                <w:rFonts w:hint="eastAsia" w:ascii="仿宋" w:hAnsi="仿宋" w:eastAsia="仿宋" w:cs="仿宋"/>
                <w:kern w:val="0"/>
                <w:sz w:val="24"/>
              </w:rPr>
            </w:pPr>
          </w:p>
        </w:tc>
        <w:tc>
          <w:tcPr>
            <w:tcW w:w="606" w:type="dxa"/>
            <w:vAlign w:val="center"/>
          </w:tcPr>
          <w:p w14:paraId="7F8ACC8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B9147E">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7196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6057875">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4D19084">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EC4803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EEE0F5E">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6B384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DF28E0">
            <w:pPr>
              <w:widowControl/>
              <w:jc w:val="left"/>
              <w:rPr>
                <w:rFonts w:hint="eastAsia" w:ascii="仿宋" w:hAnsi="仿宋" w:eastAsia="仿宋" w:cs="仿宋"/>
                <w:kern w:val="0"/>
                <w:sz w:val="24"/>
              </w:rPr>
            </w:pPr>
          </w:p>
        </w:tc>
        <w:tc>
          <w:tcPr>
            <w:tcW w:w="2836" w:type="dxa"/>
            <w:vMerge w:val="continue"/>
            <w:vAlign w:val="center"/>
          </w:tcPr>
          <w:p w14:paraId="3E0C8B2B">
            <w:pPr>
              <w:widowControl/>
              <w:jc w:val="left"/>
              <w:rPr>
                <w:rFonts w:hint="eastAsia" w:ascii="仿宋" w:hAnsi="仿宋" w:eastAsia="仿宋" w:cs="仿宋"/>
                <w:kern w:val="0"/>
                <w:sz w:val="24"/>
              </w:rPr>
            </w:pPr>
          </w:p>
        </w:tc>
        <w:tc>
          <w:tcPr>
            <w:tcW w:w="606" w:type="dxa"/>
            <w:vAlign w:val="center"/>
          </w:tcPr>
          <w:p w14:paraId="3D6CB43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C6CF02">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CF3E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F6E232">
            <w:pPr>
              <w:widowControl/>
              <w:jc w:val="left"/>
              <w:rPr>
                <w:rFonts w:hint="eastAsia" w:ascii="仿宋" w:hAnsi="仿宋" w:eastAsia="仿宋" w:cs="仿宋"/>
                <w:kern w:val="0"/>
                <w:sz w:val="24"/>
              </w:rPr>
            </w:pPr>
          </w:p>
        </w:tc>
        <w:tc>
          <w:tcPr>
            <w:tcW w:w="2836" w:type="dxa"/>
            <w:vMerge w:val="continue"/>
            <w:vAlign w:val="center"/>
          </w:tcPr>
          <w:p w14:paraId="5FBD6A22">
            <w:pPr>
              <w:widowControl/>
              <w:jc w:val="left"/>
              <w:rPr>
                <w:rFonts w:hint="eastAsia" w:ascii="仿宋" w:hAnsi="仿宋" w:eastAsia="仿宋" w:cs="仿宋"/>
                <w:kern w:val="0"/>
                <w:sz w:val="24"/>
              </w:rPr>
            </w:pPr>
          </w:p>
        </w:tc>
        <w:tc>
          <w:tcPr>
            <w:tcW w:w="606" w:type="dxa"/>
            <w:vAlign w:val="center"/>
          </w:tcPr>
          <w:p w14:paraId="5D8CF2C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2573F9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F956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598D531">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DFE20C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210A3E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C2C2CD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D3D5DA">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ABC9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36387">
            <w:pPr>
              <w:widowControl/>
              <w:jc w:val="left"/>
              <w:rPr>
                <w:rFonts w:hint="eastAsia" w:ascii="仿宋" w:hAnsi="仿宋" w:eastAsia="仿宋" w:cs="仿宋"/>
                <w:kern w:val="0"/>
                <w:sz w:val="24"/>
              </w:rPr>
            </w:pPr>
          </w:p>
        </w:tc>
        <w:tc>
          <w:tcPr>
            <w:tcW w:w="1025" w:type="dxa"/>
            <w:vMerge w:val="continue"/>
            <w:vAlign w:val="center"/>
          </w:tcPr>
          <w:p w14:paraId="7D15BBF5">
            <w:pPr>
              <w:widowControl/>
              <w:jc w:val="left"/>
              <w:rPr>
                <w:rFonts w:hint="eastAsia" w:ascii="仿宋" w:hAnsi="仿宋" w:eastAsia="仿宋" w:cs="仿宋"/>
                <w:kern w:val="0"/>
                <w:sz w:val="24"/>
              </w:rPr>
            </w:pPr>
          </w:p>
        </w:tc>
        <w:tc>
          <w:tcPr>
            <w:tcW w:w="2836" w:type="dxa"/>
            <w:vMerge w:val="continue"/>
            <w:vAlign w:val="center"/>
          </w:tcPr>
          <w:p w14:paraId="67EEF301">
            <w:pPr>
              <w:widowControl/>
              <w:jc w:val="left"/>
              <w:rPr>
                <w:rFonts w:hint="eastAsia" w:ascii="仿宋" w:hAnsi="仿宋" w:eastAsia="仿宋" w:cs="仿宋"/>
                <w:kern w:val="0"/>
                <w:sz w:val="24"/>
              </w:rPr>
            </w:pPr>
          </w:p>
        </w:tc>
        <w:tc>
          <w:tcPr>
            <w:tcW w:w="606" w:type="dxa"/>
            <w:vAlign w:val="center"/>
          </w:tcPr>
          <w:p w14:paraId="78C74CC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27B92DB">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1B53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BDAB8">
            <w:pPr>
              <w:widowControl/>
              <w:jc w:val="left"/>
              <w:rPr>
                <w:rFonts w:hint="eastAsia" w:ascii="仿宋" w:hAnsi="仿宋" w:eastAsia="仿宋" w:cs="仿宋"/>
                <w:kern w:val="0"/>
                <w:sz w:val="24"/>
              </w:rPr>
            </w:pPr>
          </w:p>
        </w:tc>
        <w:tc>
          <w:tcPr>
            <w:tcW w:w="1025" w:type="dxa"/>
            <w:vMerge w:val="continue"/>
            <w:vAlign w:val="center"/>
          </w:tcPr>
          <w:p w14:paraId="0A365195">
            <w:pPr>
              <w:widowControl/>
              <w:jc w:val="left"/>
              <w:rPr>
                <w:rFonts w:hint="eastAsia" w:ascii="仿宋" w:hAnsi="仿宋" w:eastAsia="仿宋" w:cs="仿宋"/>
                <w:kern w:val="0"/>
                <w:sz w:val="24"/>
              </w:rPr>
            </w:pPr>
          </w:p>
        </w:tc>
        <w:tc>
          <w:tcPr>
            <w:tcW w:w="2836" w:type="dxa"/>
            <w:vMerge w:val="continue"/>
            <w:vAlign w:val="center"/>
          </w:tcPr>
          <w:p w14:paraId="1558F237">
            <w:pPr>
              <w:widowControl/>
              <w:jc w:val="left"/>
              <w:rPr>
                <w:rFonts w:hint="eastAsia" w:ascii="仿宋" w:hAnsi="仿宋" w:eastAsia="仿宋" w:cs="仿宋"/>
                <w:kern w:val="0"/>
                <w:sz w:val="24"/>
              </w:rPr>
            </w:pPr>
          </w:p>
        </w:tc>
        <w:tc>
          <w:tcPr>
            <w:tcW w:w="606" w:type="dxa"/>
            <w:vAlign w:val="center"/>
          </w:tcPr>
          <w:p w14:paraId="477A2FC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5CE478C">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029F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E365FD">
            <w:pPr>
              <w:widowControl/>
              <w:jc w:val="left"/>
              <w:rPr>
                <w:rFonts w:hint="eastAsia" w:ascii="仿宋" w:hAnsi="仿宋" w:eastAsia="仿宋" w:cs="仿宋"/>
                <w:kern w:val="0"/>
                <w:sz w:val="24"/>
              </w:rPr>
            </w:pPr>
          </w:p>
        </w:tc>
        <w:tc>
          <w:tcPr>
            <w:tcW w:w="1025" w:type="dxa"/>
            <w:vMerge w:val="restart"/>
            <w:vAlign w:val="center"/>
          </w:tcPr>
          <w:p w14:paraId="6B0A7169">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C7B734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6115DA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016F2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444C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2D4F29">
            <w:pPr>
              <w:widowControl/>
              <w:jc w:val="left"/>
              <w:rPr>
                <w:rFonts w:hint="eastAsia" w:ascii="仿宋" w:hAnsi="仿宋" w:eastAsia="仿宋" w:cs="仿宋"/>
                <w:kern w:val="0"/>
                <w:sz w:val="24"/>
              </w:rPr>
            </w:pPr>
          </w:p>
        </w:tc>
        <w:tc>
          <w:tcPr>
            <w:tcW w:w="1025" w:type="dxa"/>
            <w:vMerge w:val="continue"/>
            <w:vAlign w:val="center"/>
          </w:tcPr>
          <w:p w14:paraId="57AB0DBB">
            <w:pPr>
              <w:widowControl/>
              <w:jc w:val="left"/>
              <w:rPr>
                <w:rFonts w:hint="eastAsia" w:ascii="仿宋" w:hAnsi="仿宋" w:eastAsia="仿宋" w:cs="仿宋"/>
                <w:kern w:val="0"/>
                <w:sz w:val="24"/>
              </w:rPr>
            </w:pPr>
          </w:p>
        </w:tc>
        <w:tc>
          <w:tcPr>
            <w:tcW w:w="2836" w:type="dxa"/>
            <w:vMerge w:val="continue"/>
            <w:vAlign w:val="center"/>
          </w:tcPr>
          <w:p w14:paraId="74508067">
            <w:pPr>
              <w:widowControl/>
              <w:jc w:val="left"/>
              <w:rPr>
                <w:rFonts w:hint="eastAsia" w:ascii="仿宋" w:hAnsi="仿宋" w:eastAsia="仿宋" w:cs="仿宋"/>
                <w:kern w:val="0"/>
                <w:sz w:val="24"/>
              </w:rPr>
            </w:pPr>
          </w:p>
        </w:tc>
        <w:tc>
          <w:tcPr>
            <w:tcW w:w="606" w:type="dxa"/>
            <w:vAlign w:val="center"/>
          </w:tcPr>
          <w:p w14:paraId="3E2BF4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29A93C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CE42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86E77C">
            <w:pPr>
              <w:widowControl/>
              <w:jc w:val="left"/>
              <w:rPr>
                <w:rFonts w:hint="eastAsia" w:ascii="仿宋" w:hAnsi="仿宋" w:eastAsia="仿宋" w:cs="仿宋"/>
                <w:kern w:val="0"/>
                <w:sz w:val="24"/>
              </w:rPr>
            </w:pPr>
          </w:p>
        </w:tc>
        <w:tc>
          <w:tcPr>
            <w:tcW w:w="1025" w:type="dxa"/>
            <w:vMerge w:val="continue"/>
            <w:vAlign w:val="center"/>
          </w:tcPr>
          <w:p w14:paraId="26EC9BD4">
            <w:pPr>
              <w:widowControl/>
              <w:jc w:val="left"/>
              <w:rPr>
                <w:rFonts w:hint="eastAsia" w:ascii="仿宋" w:hAnsi="仿宋" w:eastAsia="仿宋" w:cs="仿宋"/>
                <w:kern w:val="0"/>
                <w:sz w:val="24"/>
              </w:rPr>
            </w:pPr>
          </w:p>
        </w:tc>
        <w:tc>
          <w:tcPr>
            <w:tcW w:w="2836" w:type="dxa"/>
            <w:vMerge w:val="continue"/>
            <w:vAlign w:val="center"/>
          </w:tcPr>
          <w:p w14:paraId="3ABA900A">
            <w:pPr>
              <w:widowControl/>
              <w:jc w:val="left"/>
              <w:rPr>
                <w:rFonts w:hint="eastAsia" w:ascii="仿宋" w:hAnsi="仿宋" w:eastAsia="仿宋" w:cs="仿宋"/>
                <w:kern w:val="0"/>
                <w:sz w:val="24"/>
              </w:rPr>
            </w:pPr>
          </w:p>
        </w:tc>
        <w:tc>
          <w:tcPr>
            <w:tcW w:w="606" w:type="dxa"/>
            <w:vAlign w:val="center"/>
          </w:tcPr>
          <w:p w14:paraId="2874401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B2A61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8A72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400257">
            <w:pPr>
              <w:widowControl/>
              <w:jc w:val="left"/>
              <w:rPr>
                <w:rFonts w:hint="eastAsia" w:ascii="仿宋" w:hAnsi="仿宋" w:eastAsia="仿宋" w:cs="仿宋"/>
                <w:kern w:val="0"/>
                <w:sz w:val="24"/>
              </w:rPr>
            </w:pPr>
          </w:p>
        </w:tc>
        <w:tc>
          <w:tcPr>
            <w:tcW w:w="1025" w:type="dxa"/>
            <w:vMerge w:val="restart"/>
            <w:vAlign w:val="center"/>
          </w:tcPr>
          <w:p w14:paraId="4FF7D965">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6CF0900">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87E1D2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12ABD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66CB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E75E57">
            <w:pPr>
              <w:widowControl/>
              <w:jc w:val="left"/>
              <w:rPr>
                <w:rFonts w:hint="eastAsia" w:ascii="仿宋" w:hAnsi="仿宋" w:eastAsia="仿宋" w:cs="仿宋"/>
                <w:kern w:val="0"/>
                <w:sz w:val="24"/>
              </w:rPr>
            </w:pPr>
          </w:p>
        </w:tc>
        <w:tc>
          <w:tcPr>
            <w:tcW w:w="1025" w:type="dxa"/>
            <w:vMerge w:val="continue"/>
            <w:vAlign w:val="center"/>
          </w:tcPr>
          <w:p w14:paraId="5DC95935">
            <w:pPr>
              <w:widowControl/>
              <w:jc w:val="left"/>
              <w:rPr>
                <w:rFonts w:hint="eastAsia" w:ascii="仿宋" w:hAnsi="仿宋" w:eastAsia="仿宋" w:cs="仿宋"/>
                <w:kern w:val="0"/>
                <w:sz w:val="24"/>
              </w:rPr>
            </w:pPr>
          </w:p>
        </w:tc>
        <w:tc>
          <w:tcPr>
            <w:tcW w:w="2836" w:type="dxa"/>
            <w:vMerge w:val="continue"/>
            <w:vAlign w:val="center"/>
          </w:tcPr>
          <w:p w14:paraId="5BB92CA2">
            <w:pPr>
              <w:widowControl/>
              <w:jc w:val="left"/>
              <w:rPr>
                <w:rFonts w:hint="eastAsia" w:ascii="仿宋" w:hAnsi="仿宋" w:eastAsia="仿宋" w:cs="仿宋"/>
                <w:kern w:val="0"/>
                <w:sz w:val="24"/>
              </w:rPr>
            </w:pPr>
          </w:p>
        </w:tc>
        <w:tc>
          <w:tcPr>
            <w:tcW w:w="606" w:type="dxa"/>
            <w:vAlign w:val="center"/>
          </w:tcPr>
          <w:p w14:paraId="672ECAB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C5C902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296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E8434E">
            <w:pPr>
              <w:widowControl/>
              <w:jc w:val="left"/>
              <w:rPr>
                <w:rFonts w:hint="eastAsia" w:ascii="仿宋" w:hAnsi="仿宋" w:eastAsia="仿宋" w:cs="仿宋"/>
                <w:kern w:val="0"/>
                <w:sz w:val="24"/>
              </w:rPr>
            </w:pPr>
          </w:p>
        </w:tc>
        <w:tc>
          <w:tcPr>
            <w:tcW w:w="1025" w:type="dxa"/>
            <w:vMerge w:val="continue"/>
            <w:vAlign w:val="center"/>
          </w:tcPr>
          <w:p w14:paraId="157BEFBA">
            <w:pPr>
              <w:widowControl/>
              <w:jc w:val="left"/>
              <w:rPr>
                <w:rFonts w:hint="eastAsia" w:ascii="仿宋" w:hAnsi="仿宋" w:eastAsia="仿宋" w:cs="仿宋"/>
                <w:kern w:val="0"/>
                <w:sz w:val="24"/>
              </w:rPr>
            </w:pPr>
          </w:p>
        </w:tc>
        <w:tc>
          <w:tcPr>
            <w:tcW w:w="2836" w:type="dxa"/>
            <w:vMerge w:val="continue"/>
            <w:vAlign w:val="center"/>
          </w:tcPr>
          <w:p w14:paraId="7D78536E">
            <w:pPr>
              <w:widowControl/>
              <w:jc w:val="left"/>
              <w:rPr>
                <w:rFonts w:hint="eastAsia" w:ascii="仿宋" w:hAnsi="仿宋" w:eastAsia="仿宋" w:cs="仿宋"/>
                <w:kern w:val="0"/>
                <w:sz w:val="24"/>
              </w:rPr>
            </w:pPr>
          </w:p>
        </w:tc>
        <w:tc>
          <w:tcPr>
            <w:tcW w:w="606" w:type="dxa"/>
            <w:vAlign w:val="center"/>
          </w:tcPr>
          <w:p w14:paraId="25FF2B8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9A60E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E1B78F1">
      <w:pPr>
        <w:rPr>
          <w:rFonts w:hint="eastAsia" w:ascii="仿宋" w:hAnsi="仿宋" w:eastAsia="仿宋" w:cs="仿宋"/>
          <w:sz w:val="24"/>
        </w:rPr>
      </w:pPr>
    </w:p>
    <w:p w14:paraId="2F85397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8518">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920C3">
    <w:pPr>
      <w:pStyle w:val="14"/>
      <w:framePr w:wrap="around" w:vAnchor="text" w:hAnchor="margin" w:xAlign="right" w:y="1"/>
      <w:rPr>
        <w:rStyle w:val="22"/>
      </w:rPr>
    </w:pPr>
    <w:r>
      <w:fldChar w:fldCharType="begin"/>
    </w:r>
    <w:r>
      <w:rPr>
        <w:rStyle w:val="22"/>
      </w:rPr>
      <w:instrText xml:space="preserve">PAGE  </w:instrText>
    </w:r>
    <w:r>
      <w:fldChar w:fldCharType="end"/>
    </w:r>
  </w:p>
  <w:p w14:paraId="41F04BD7">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FECCB">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F71AD">
    <w:pPr>
      <w:pStyle w:val="14"/>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B514A">
    <w:pPr>
      <w:pStyle w:val="14"/>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575ADD">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A575ADD">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490D">
    <w:pPr>
      <w:pStyle w:val="14"/>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28F99D">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D28F99D">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BD385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FB58">
    <w:pPr>
      <w:pStyle w:val="14"/>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114110">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58114110">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5EB38E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E69C">
    <w:pPr>
      <w:pStyle w:val="14"/>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76181C">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3876181C">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1E123B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48A9A">
    <w:pPr>
      <w:pStyle w:val="14"/>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C3129F">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42C3129F">
                    <w:pPr>
                      <w:pStyle w:val="1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500948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C9204">
    <w:pPr>
      <w:pStyle w:val="15"/>
      <w:jc w:val="left"/>
    </w:pPr>
    <w:r>
      <w:rPr>
        <w:rFonts w:hint="eastAsia" w:eastAsia="仿宋"/>
      </w:rPr>
      <w:t>耀华建设管理有限公司</w:t>
    </w:r>
    <w:r>
      <w:rPr>
        <w:rFonts w:hint="eastAsia" w:ascii="仿宋" w:hAnsi="仿宋" w:eastAsia="仿宋" w:cs="仿宋"/>
      </w:rPr>
      <w:t xml:space="preserve">                                               文件编号: YH2025-05057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E8BC2">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29D4D">
    <w:pPr>
      <w:pStyle w:val="15"/>
      <w:jc w:val="left"/>
      <w:rPr>
        <w:rFonts w:ascii="仿宋_GB2312" w:eastAsia="仿宋_GB2312"/>
        <w:i/>
        <w:u w:val="single"/>
      </w:rPr>
    </w:pPr>
    <w:r>
      <w:t></w:t>
    </w:r>
    <w:r>
      <w:rPr>
        <w:rFonts w:hint="eastAsia"/>
      </w:rPr>
      <w:t>耀华建设管理有限公司</w:t>
    </w:r>
    <w:r>
      <w:rPr>
        <w:rFonts w:hint="eastAsia" w:ascii="仿宋" w:hAnsi="仿宋" w:eastAsia="仿宋" w:cs="仿宋"/>
      </w:rPr>
      <w:t xml:space="preserve">                                               文件编号: YH2025-05057 </w:t>
    </w:r>
  </w:p>
  <w:p w14:paraId="19A93CA0">
    <w:pPr>
      <w:pStyle w:val="15"/>
      <w:pBdr>
        <w:bottom w:val="none" w:color="auto" w:sz="0" w:space="0"/>
      </w:pBdr>
      <w:tabs>
        <w:tab w:val="clear" w:pos="4153"/>
        <w:tab w:val="clear" w:pos="8306"/>
      </w:tabs>
      <w:jc w:val="both"/>
    </w:pPr>
  </w:p>
  <w:p w14:paraId="7D6BAC90">
    <w:pPr>
      <w:pStyle w:val="15"/>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CCAE8">
    <w:pPr>
      <w:pStyle w:val="15"/>
      <w:jc w:val="left"/>
      <w:rPr>
        <w:rFonts w:ascii="仿宋_GB2312" w:eastAsia="仿宋_GB2312"/>
        <w:i/>
        <w:u w:val="single"/>
      </w:rPr>
    </w:pPr>
    <w:r>
      <w:t></w:t>
    </w:r>
    <w:r>
      <w:rPr>
        <w:rFonts w:hint="eastAsia" w:ascii="仿宋" w:hAnsi="仿宋" w:eastAsia="仿宋" w:cs="仿宋"/>
      </w:rPr>
      <w:t xml:space="preserve">（代理机构）                                                           文件编号:  </w:t>
    </w:r>
  </w:p>
  <w:p w14:paraId="53EB53A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B81D">
    <w:pPr>
      <w:pStyle w:val="15"/>
      <w:jc w:val="left"/>
      <w:rPr>
        <w:rFonts w:ascii="仿宋_GB2312" w:eastAsia="仿宋_GB2312"/>
        <w:i/>
        <w:u w:val="single"/>
      </w:rPr>
    </w:pPr>
    <w:r>
      <w:t></w:t>
    </w:r>
    <w:r>
      <w:rPr>
        <w:rFonts w:hint="eastAsia" w:ascii="仿宋" w:hAnsi="仿宋" w:eastAsia="仿宋" w:cs="仿宋"/>
      </w:rPr>
      <w:t xml:space="preserve">（代理机构）                                                           文件编号:  </w:t>
    </w:r>
  </w:p>
  <w:p w14:paraId="1AA99C28">
    <w:pPr>
      <w:pStyle w:val="15"/>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48D8D">
    <w:pPr>
      <w:pStyle w:val="15"/>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45E513F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3C700">
    <w:pPr>
      <w:pStyle w:val="15"/>
      <w:jc w:val="left"/>
      <w:rPr>
        <w:rFonts w:ascii="仿宋_GB2312" w:eastAsia="仿宋_GB2312"/>
        <w:i/>
        <w:u w:val="single"/>
      </w:rPr>
    </w:pPr>
    <w:r>
      <w:rPr>
        <w:rFonts w:hint="eastAsia" w:ascii="仿宋" w:hAnsi="仿宋" w:eastAsia="仿宋" w:cs="仿宋"/>
      </w:rPr>
      <w:t xml:space="preserve">（代理机构）                                                           文件编号:  </w:t>
    </w:r>
  </w:p>
  <w:p w14:paraId="24606989">
    <w:pPr>
      <w:pStyle w:val="15"/>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8"/>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7"/>
      <w:lvlText w:val="%1."/>
      <w:lvlJc w:val="left"/>
      <w:pPr>
        <w:tabs>
          <w:tab w:val="left" w:pos="780"/>
        </w:tabs>
        <w:ind w:left="78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8746743"/>
    <w:multiLevelType w:val="multilevel"/>
    <w:tmpl w:val="38746743"/>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52DC05CD"/>
    <w:multiLevelType w:val="singleLevel"/>
    <w:tmpl w:val="52DC05CD"/>
    <w:lvl w:ilvl="0" w:tentative="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B6"/>
    <w:rsid w:val="00002A6D"/>
    <w:rsid w:val="00044979"/>
    <w:rsid w:val="00202D32"/>
    <w:rsid w:val="002E0801"/>
    <w:rsid w:val="00357FDF"/>
    <w:rsid w:val="004501F6"/>
    <w:rsid w:val="00693F39"/>
    <w:rsid w:val="007B3483"/>
    <w:rsid w:val="007B79D6"/>
    <w:rsid w:val="0080024A"/>
    <w:rsid w:val="00954345"/>
    <w:rsid w:val="00B00890"/>
    <w:rsid w:val="00B95397"/>
    <w:rsid w:val="00D25714"/>
    <w:rsid w:val="00E85A6E"/>
    <w:rsid w:val="00FC69B6"/>
    <w:rsid w:val="02B4607A"/>
    <w:rsid w:val="02BB6C92"/>
    <w:rsid w:val="045720EB"/>
    <w:rsid w:val="08FD1976"/>
    <w:rsid w:val="0A316C04"/>
    <w:rsid w:val="12D4253B"/>
    <w:rsid w:val="137A46B3"/>
    <w:rsid w:val="17264C2A"/>
    <w:rsid w:val="17871949"/>
    <w:rsid w:val="1BA216CC"/>
    <w:rsid w:val="1BBF648B"/>
    <w:rsid w:val="1D3A5EC0"/>
    <w:rsid w:val="1F850D95"/>
    <w:rsid w:val="219F0713"/>
    <w:rsid w:val="267D10C1"/>
    <w:rsid w:val="2ADC304F"/>
    <w:rsid w:val="2AFC7AEC"/>
    <w:rsid w:val="2CE96F93"/>
    <w:rsid w:val="2DB03297"/>
    <w:rsid w:val="36263639"/>
    <w:rsid w:val="36BE7FC6"/>
    <w:rsid w:val="3C360769"/>
    <w:rsid w:val="3DC50166"/>
    <w:rsid w:val="3FFF4B26"/>
    <w:rsid w:val="425B7A56"/>
    <w:rsid w:val="46240FEB"/>
    <w:rsid w:val="4A3634C7"/>
    <w:rsid w:val="4ADF6C13"/>
    <w:rsid w:val="4D3C7046"/>
    <w:rsid w:val="4E16342E"/>
    <w:rsid w:val="4F969AA2"/>
    <w:rsid w:val="519111E5"/>
    <w:rsid w:val="52140AAA"/>
    <w:rsid w:val="527C0E99"/>
    <w:rsid w:val="57F50B67"/>
    <w:rsid w:val="606C52D4"/>
    <w:rsid w:val="64EA6F30"/>
    <w:rsid w:val="69D81A4D"/>
    <w:rsid w:val="6C836E94"/>
    <w:rsid w:val="6F6BFCE5"/>
    <w:rsid w:val="73363B21"/>
    <w:rsid w:val="7CA041ED"/>
    <w:rsid w:val="7EAB340B"/>
    <w:rsid w:val="7EFBBADB"/>
    <w:rsid w:val="7F25A350"/>
    <w:rsid w:val="7FCBB5D7"/>
    <w:rsid w:val="CFF35E0D"/>
    <w:rsid w:val="ECF77FDA"/>
    <w:rsid w:val="EF7F01B4"/>
    <w:rsid w:val="F0FFD3F8"/>
    <w:rsid w:val="FEEF6C5F"/>
    <w:rsid w:val="FFBFF1FF"/>
    <w:rsid w:val="FFEF08F1"/>
    <w:rsid w:val="FFFA9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4"/>
    <w:basedOn w:val="1"/>
    <w:next w:val="6"/>
    <w:link w:val="38"/>
    <w:qFormat/>
    <w:uiPriority w:val="0"/>
    <w:pPr>
      <w:keepNext/>
      <w:keepLines/>
      <w:tabs>
        <w:tab w:val="left" w:pos="1984"/>
      </w:tabs>
      <w:adjustRightInd/>
      <w:spacing w:before="280" w:after="290" w:line="376" w:lineRule="auto"/>
      <w:ind w:left="3454" w:hanging="708"/>
      <w:outlineLvl w:val="3"/>
    </w:pPr>
    <w:rPr>
      <w:rFonts w:ascii="Arial" w:hAnsi="Arial" w:eastAsia="黑体"/>
      <w:b/>
      <w:sz w:val="28"/>
      <w:szCs w:val="2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39"/>
    <w:qFormat/>
    <w:uiPriority w:val="0"/>
    <w:pPr>
      <w:spacing w:line="480" w:lineRule="exact"/>
      <w:ind w:firstLine="480" w:firstLineChars="200"/>
    </w:pPr>
    <w:rPr>
      <w:rFonts w:ascii="宋体" w:hAnsi="宋体"/>
      <w:sz w:val="24"/>
    </w:rPr>
  </w:style>
  <w:style w:type="paragraph" w:styleId="6">
    <w:name w:val="Normal Indent"/>
    <w:basedOn w:val="1"/>
    <w:next w:val="1"/>
    <w:qFormat/>
    <w:uiPriority w:val="0"/>
    <w:pPr>
      <w:ind w:firstLine="420" w:firstLineChars="200"/>
    </w:pPr>
  </w:style>
  <w:style w:type="paragraph" w:styleId="7">
    <w:name w:val="List Number 2"/>
    <w:basedOn w:val="1"/>
    <w:qFormat/>
    <w:uiPriority w:val="0"/>
    <w:pPr>
      <w:numPr>
        <w:ilvl w:val="0"/>
        <w:numId w:val="1"/>
      </w:numPr>
    </w:pPr>
  </w:style>
  <w:style w:type="paragraph" w:styleId="8">
    <w:name w:val="List Number"/>
    <w:basedOn w:val="1"/>
    <w:qFormat/>
    <w:uiPriority w:val="0"/>
    <w:pPr>
      <w:numPr>
        <w:ilvl w:val="0"/>
        <w:numId w:val="2"/>
      </w:numPr>
    </w:pPr>
  </w:style>
  <w:style w:type="paragraph" w:styleId="9">
    <w:name w:val="annotation text"/>
    <w:basedOn w:val="1"/>
    <w:qFormat/>
    <w:uiPriority w:val="99"/>
    <w:pPr>
      <w:jc w:val="left"/>
    </w:pPr>
  </w:style>
  <w:style w:type="paragraph" w:styleId="10">
    <w:name w:val="Body Text"/>
    <w:basedOn w:val="1"/>
    <w:next w:val="11"/>
    <w:qFormat/>
    <w:uiPriority w:val="0"/>
    <w:pPr>
      <w:autoSpaceDE w:val="0"/>
      <w:autoSpaceDN w:val="0"/>
      <w:spacing w:line="360" w:lineRule="auto"/>
    </w:pPr>
    <w:rPr>
      <w:rFonts w:ascii="宋体" w:hAnsi="Arial" w:cs="Arial"/>
      <w:snapToGrid w:val="0"/>
      <w:sz w:val="24"/>
      <w:szCs w:val="21"/>
      <w:lang w:val="zh-CN"/>
    </w:rPr>
  </w:style>
  <w:style w:type="paragraph" w:styleId="11">
    <w:name w:val="Body Text First Indent"/>
    <w:basedOn w:val="10"/>
    <w:next w:val="1"/>
    <w:qFormat/>
    <w:uiPriority w:val="0"/>
    <w:pPr>
      <w:ind w:firstLine="420"/>
    </w:pPr>
    <w:rPr>
      <w:rFonts w:hAnsi="Calibri" w:cs="Times New Roman"/>
      <w:snapToGrid/>
      <w:szCs w:val="20"/>
    </w:rPr>
  </w:style>
  <w:style w:type="paragraph" w:styleId="12">
    <w:name w:val="Plain Text"/>
    <w:basedOn w:val="1"/>
    <w:qFormat/>
    <w:uiPriority w:val="0"/>
    <w:rPr>
      <w:rFonts w:ascii="宋体" w:hAnsi="Courier New" w:cs="Arial"/>
      <w:snapToGrid w:val="0"/>
      <w:szCs w:val="21"/>
    </w:rPr>
  </w:style>
  <w:style w:type="paragraph" w:styleId="13">
    <w:name w:val="Balloon Text"/>
    <w:basedOn w:val="1"/>
    <w:link w:val="37"/>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0"/>
    <w:pPr>
      <w:spacing w:beforeAutospacing="1" w:afterAutospacing="1"/>
      <w:jc w:val="left"/>
    </w:pPr>
    <w:rPr>
      <w:kern w:val="0"/>
      <w:sz w:val="24"/>
    </w:rPr>
  </w:style>
  <w:style w:type="paragraph" w:styleId="17">
    <w:name w:val="Body Text First Indent 2"/>
    <w:basedOn w:val="2"/>
    <w:next w:val="10"/>
    <w:link w:val="40"/>
    <w:qFormat/>
    <w:uiPriority w:val="0"/>
    <w:pPr>
      <w:adjustRightInd/>
      <w:spacing w:after="120" w:line="240" w:lineRule="auto"/>
      <w:ind w:left="420" w:leftChars="200" w:firstLine="420"/>
    </w:pPr>
    <w:rPr>
      <w:rFonts w:ascii="Times New Roman" w:hAnsi="Times New Roman"/>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rPr>
      <w:rFonts w:ascii="Arial" w:hAnsi="Arial" w:eastAsia="黑体" w:cs="Arial"/>
      <w:snapToGrid w:val="0"/>
      <w:kern w:val="0"/>
      <w:szCs w:val="21"/>
    </w:rPr>
  </w:style>
  <w:style w:type="character" w:styleId="23">
    <w:name w:val="Hyperlink"/>
    <w:qFormat/>
    <w:uiPriority w:val="99"/>
    <w:rPr>
      <w:rFonts w:ascii="Arial" w:hAnsi="Arial" w:eastAsia="黑体" w:cs="Arial"/>
      <w:snapToGrid w:val="0"/>
      <w:color w:val="000000"/>
      <w:kern w:val="0"/>
      <w:sz w:val="18"/>
      <w:szCs w:val="18"/>
      <w:u w:val="none"/>
    </w:rPr>
  </w:style>
  <w:style w:type="paragraph" w:customStyle="1" w:styleId="2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5">
    <w:name w:val="正文2"/>
    <w:basedOn w:val="1"/>
    <w:qFormat/>
    <w:uiPriority w:val="0"/>
    <w:pPr>
      <w:spacing w:before="156" w:line="360" w:lineRule="auto"/>
      <w:ind w:firstLine="510" w:firstLineChars="200"/>
    </w:pPr>
    <w:rPr>
      <w:sz w:val="24"/>
      <w:szCs w:val="20"/>
    </w:rPr>
  </w:style>
  <w:style w:type="paragraph" w:customStyle="1" w:styleId="26">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7">
    <w:name w:val="索引 11"/>
    <w:basedOn w:val="1"/>
    <w:next w:val="1"/>
    <w:qFormat/>
    <w:uiPriority w:val="99"/>
    <w:pPr>
      <w:adjustRightInd/>
      <w:spacing w:line="360" w:lineRule="auto"/>
    </w:pPr>
    <w:rPr>
      <w:rFonts w:ascii="仿宋_GB2312" w:eastAsia="仿宋_GB2312"/>
      <w:sz w:val="24"/>
      <w:szCs w:val="20"/>
    </w:rPr>
  </w:style>
  <w:style w:type="paragraph" w:customStyle="1" w:styleId="2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9">
    <w:name w:val="纯文本1"/>
    <w:basedOn w:val="1"/>
    <w:qFormat/>
    <w:uiPriority w:val="0"/>
    <w:pPr>
      <w:adjustRightInd/>
    </w:pPr>
    <w:rPr>
      <w:rFonts w:ascii="宋体" w:hAnsi="Courier New"/>
      <w:kern w:val="0"/>
      <w:sz w:val="20"/>
      <w:szCs w:val="20"/>
    </w:rPr>
  </w:style>
  <w:style w:type="paragraph" w:customStyle="1" w:styleId="3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1">
    <w:name w:val="正文段"/>
    <w:basedOn w:val="1"/>
    <w:qFormat/>
    <w:uiPriority w:val="0"/>
    <w:pPr>
      <w:widowControl/>
      <w:snapToGrid w:val="0"/>
      <w:spacing w:afterLines="50"/>
      <w:ind w:firstLine="200" w:firstLineChars="200"/>
    </w:pPr>
    <w:rPr>
      <w:kern w:val="0"/>
      <w:sz w:val="24"/>
      <w:szCs w:val="20"/>
    </w:rPr>
  </w:style>
  <w:style w:type="paragraph" w:customStyle="1" w:styleId="3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6">
    <w:name w:val="Heading1"/>
    <w:basedOn w:val="1"/>
    <w:next w:val="1"/>
    <w:qFormat/>
    <w:uiPriority w:val="0"/>
    <w:pPr>
      <w:keepNext/>
      <w:keepLines/>
      <w:spacing w:before="340" w:after="330" w:line="576" w:lineRule="auto"/>
      <w:textAlignment w:val="baseline"/>
    </w:pPr>
    <w:rPr>
      <w:b/>
      <w:bCs/>
      <w:kern w:val="44"/>
      <w:sz w:val="44"/>
      <w:szCs w:val="44"/>
    </w:rPr>
  </w:style>
  <w:style w:type="character" w:customStyle="1" w:styleId="37">
    <w:name w:val="批注框文本 字符"/>
    <w:basedOn w:val="20"/>
    <w:link w:val="13"/>
    <w:qFormat/>
    <w:uiPriority w:val="0"/>
    <w:rPr>
      <w:kern w:val="2"/>
      <w:sz w:val="18"/>
      <w:szCs w:val="18"/>
    </w:rPr>
  </w:style>
  <w:style w:type="character" w:customStyle="1" w:styleId="38">
    <w:name w:val="标题 4 字符"/>
    <w:basedOn w:val="20"/>
    <w:link w:val="5"/>
    <w:qFormat/>
    <w:uiPriority w:val="0"/>
    <w:rPr>
      <w:rFonts w:ascii="Arial" w:hAnsi="Arial" w:eastAsia="黑体"/>
      <w:b/>
      <w:kern w:val="2"/>
      <w:sz w:val="28"/>
    </w:rPr>
  </w:style>
  <w:style w:type="character" w:customStyle="1" w:styleId="39">
    <w:name w:val="正文文本缩进 字符"/>
    <w:basedOn w:val="20"/>
    <w:link w:val="2"/>
    <w:qFormat/>
    <w:uiPriority w:val="0"/>
    <w:rPr>
      <w:rFonts w:ascii="宋体" w:hAnsi="宋体"/>
      <w:kern w:val="2"/>
      <w:sz w:val="24"/>
      <w:szCs w:val="24"/>
    </w:rPr>
  </w:style>
  <w:style w:type="character" w:customStyle="1" w:styleId="40">
    <w:name w:val="正文文本首行缩进 2 字符"/>
    <w:basedOn w:val="39"/>
    <w:link w:val="17"/>
    <w:qFormat/>
    <w:uiPriority w:val="0"/>
    <w:rPr>
      <w:rFonts w:ascii="宋体" w:hAnsi="宋体"/>
      <w:kern w:val="2"/>
      <w:sz w:val="21"/>
      <w:szCs w:val="24"/>
    </w:rPr>
  </w:style>
  <w:style w:type="paragraph" w:styleId="41">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4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21010</Words>
  <Characters>23051</Characters>
  <Lines>7476</Lines>
  <Paragraphs>8203</Paragraphs>
  <TotalTime>1</TotalTime>
  <ScaleCrop>false</ScaleCrop>
  <LinksUpToDate>false</LinksUpToDate>
  <CharactersWithSpaces>24682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2025-01-08T09:53:00Z</dcterms:created>
  <dc:creator>Administrator</dc:creator>
  <cp:lastModifiedBy>郭虹</cp:lastModifiedBy>
  <dcterms:modified xsi:type="dcterms:W3CDTF">2025-06-23T08:49:35Z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909D779291D14CB89F6FC8DD36AB4E81_13</vt:lpwstr>
  </property>
  <property fmtid="{D5CDD505-2E9C-101B-9397-08002B2CF9AE}" pid="4" name="KSOTemplateDocerSaveRecord">
    <vt:lpwstr>eyJoZGlkIjoiYzI1ZTc1MWIwMDgwMmZlMGZmNGQ0YWUwYTk4MzJjODQiLCJ1c2VySWQiOiI3NjcxODg0NzkifQ==</vt:lpwstr>
  </property>
</Properties>
</file>