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440E">
      <w:pPr>
        <w:jc w:val="center"/>
        <w:rPr>
          <w:rFonts w:hint="eastAsia" w:ascii="宋体" w:hAnsi="宋体" w:eastAsia="宋体" w:cs="宋体"/>
          <w:b/>
          <w:sz w:val="32"/>
          <w:szCs w:val="40"/>
        </w:rPr>
      </w:pPr>
      <w:r>
        <w:rPr>
          <w:rFonts w:hint="eastAsia" w:ascii="宋体" w:hAnsi="宋体" w:eastAsia="宋体" w:cs="宋体"/>
          <w:b/>
          <w:sz w:val="32"/>
          <w:szCs w:val="40"/>
        </w:rPr>
        <w:t>供应商未中标情况说明</w:t>
      </w:r>
    </w:p>
    <w:p w14:paraId="3671D48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sz w:val="24"/>
          <w:szCs w:val="32"/>
        </w:rPr>
      </w:pPr>
      <w:r>
        <w:rPr>
          <w:rFonts w:hint="eastAsia" w:ascii="宋体" w:hAnsi="宋体" w:eastAsia="宋体" w:cs="宋体"/>
          <w:b/>
          <w:sz w:val="24"/>
          <w:szCs w:val="32"/>
        </w:rPr>
        <w:t>标段编号：</w:t>
      </w:r>
      <w:r>
        <w:rPr>
          <w:rFonts w:hint="eastAsia" w:ascii="宋体" w:hAnsi="宋体" w:eastAsia="宋体" w:cs="宋体"/>
          <w:b/>
          <w:sz w:val="24"/>
          <w:szCs w:val="32"/>
          <w:lang w:eastAsia="zh-CN"/>
        </w:rPr>
        <w:t>RTZFCG-2025-054</w:t>
      </w:r>
    </w:p>
    <w:p w14:paraId="4D3310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sz w:val="24"/>
          <w:szCs w:val="32"/>
        </w:rPr>
      </w:pPr>
      <w:r>
        <w:rPr>
          <w:rFonts w:hint="eastAsia" w:ascii="宋体" w:hAnsi="宋体" w:eastAsia="宋体" w:cs="宋体"/>
          <w:b/>
          <w:sz w:val="24"/>
          <w:szCs w:val="32"/>
        </w:rPr>
        <w:t>标段名称：</w:t>
      </w:r>
      <w:r>
        <w:rPr>
          <w:rFonts w:hint="eastAsia" w:ascii="宋体" w:hAnsi="宋体" w:eastAsia="宋体" w:cs="宋体"/>
          <w:b/>
          <w:sz w:val="24"/>
          <w:szCs w:val="32"/>
          <w:lang w:eastAsia="zh-CN"/>
        </w:rPr>
        <w:t>2025年余杭区交警大队死亡原因和人体损伤程度鉴定及血液酒精检测项目</w:t>
      </w:r>
    </w:p>
    <w:tbl>
      <w:tblPr>
        <w:tblStyle w:val="4"/>
        <w:tblW w:w="960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5039"/>
        <w:gridCol w:w="2573"/>
        <w:gridCol w:w="1075"/>
      </w:tblGrid>
      <w:tr w14:paraId="34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3A306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24"/>
                <w:szCs w:val="32"/>
              </w:rPr>
            </w:pPr>
            <w:bookmarkStart w:id="0" w:name="_GoBack"/>
            <w:r>
              <w:rPr>
                <w:rFonts w:hint="eastAsia" w:ascii="宋体" w:hAnsi="宋体" w:eastAsia="宋体" w:cs="宋体"/>
                <w:b/>
                <w:sz w:val="24"/>
                <w:szCs w:val="32"/>
              </w:rPr>
              <w:t>序号</w:t>
            </w:r>
          </w:p>
        </w:tc>
        <w:tc>
          <w:tcPr>
            <w:tcW w:w="5039" w:type="dxa"/>
            <w:vAlign w:val="center"/>
          </w:tcPr>
          <w:p w14:paraId="0778EC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单位名称</w:t>
            </w:r>
          </w:p>
        </w:tc>
        <w:tc>
          <w:tcPr>
            <w:tcW w:w="2573" w:type="dxa"/>
            <w:vAlign w:val="center"/>
          </w:tcPr>
          <w:p w14:paraId="6792BE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未中标理由</w:t>
            </w:r>
          </w:p>
        </w:tc>
        <w:tc>
          <w:tcPr>
            <w:tcW w:w="1075" w:type="dxa"/>
            <w:vAlign w:val="center"/>
          </w:tcPr>
          <w:p w14:paraId="7E6F83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24"/>
                <w:szCs w:val="32"/>
              </w:rPr>
            </w:pPr>
            <w:r>
              <w:rPr>
                <w:rFonts w:hint="eastAsia" w:ascii="宋体" w:hAnsi="宋体" w:eastAsia="宋体" w:cs="宋体"/>
                <w:b/>
                <w:sz w:val="24"/>
                <w:szCs w:val="24"/>
                <w:lang w:val="en-US" w:eastAsia="zh-CN"/>
              </w:rPr>
              <w:t>排名</w:t>
            </w:r>
          </w:p>
        </w:tc>
      </w:tr>
      <w:tr w14:paraId="4827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DB9FA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p>
        </w:tc>
        <w:tc>
          <w:tcPr>
            <w:tcW w:w="5039" w:type="dxa"/>
            <w:vAlign w:val="center"/>
          </w:tcPr>
          <w:p w14:paraId="07F2BD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浙江迪安司法鉴定中心</w:t>
            </w:r>
          </w:p>
        </w:tc>
        <w:tc>
          <w:tcPr>
            <w:tcW w:w="2573" w:type="dxa"/>
            <w:vAlign w:val="center"/>
          </w:tcPr>
          <w:p w14:paraId="65DB38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综合排名低</w:t>
            </w:r>
          </w:p>
        </w:tc>
        <w:tc>
          <w:tcPr>
            <w:tcW w:w="1075" w:type="dxa"/>
            <w:vAlign w:val="center"/>
          </w:tcPr>
          <w:p w14:paraId="7974EA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w:t>
            </w:r>
          </w:p>
        </w:tc>
      </w:tr>
      <w:tr w14:paraId="59F5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117B4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p>
        </w:tc>
        <w:tc>
          <w:tcPr>
            <w:tcW w:w="5039" w:type="dxa"/>
            <w:vAlign w:val="center"/>
          </w:tcPr>
          <w:p w14:paraId="659E22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杭州华硕司法鉴定中心</w:t>
            </w:r>
          </w:p>
        </w:tc>
        <w:tc>
          <w:tcPr>
            <w:tcW w:w="2573" w:type="dxa"/>
            <w:vAlign w:val="center"/>
          </w:tcPr>
          <w:p w14:paraId="12D2DA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综合排名低</w:t>
            </w:r>
          </w:p>
        </w:tc>
        <w:tc>
          <w:tcPr>
            <w:tcW w:w="1075" w:type="dxa"/>
            <w:vAlign w:val="center"/>
          </w:tcPr>
          <w:p w14:paraId="215212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w:t>
            </w:r>
          </w:p>
        </w:tc>
      </w:tr>
      <w:bookmarkEnd w:id="0"/>
    </w:tbl>
    <w:p w14:paraId="66CDC4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sz w:val="24"/>
          <w:szCs w:val="32"/>
        </w:rPr>
      </w:pPr>
    </w:p>
    <w:p w14:paraId="6E86F746">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Nzc4NWUxM2RlNzRkZjM0NjE3MDZmMDAzMGQ3MjEifQ=="/>
  </w:docVars>
  <w:rsids>
    <w:rsidRoot w:val="00BB4DE2"/>
    <w:rsid w:val="002D7097"/>
    <w:rsid w:val="00507446"/>
    <w:rsid w:val="00A3330A"/>
    <w:rsid w:val="00B3445D"/>
    <w:rsid w:val="00BB4DE2"/>
    <w:rsid w:val="00C90B6B"/>
    <w:rsid w:val="02C85715"/>
    <w:rsid w:val="127A7A9E"/>
    <w:rsid w:val="168E4B6F"/>
    <w:rsid w:val="1A5B3029"/>
    <w:rsid w:val="1D0165EA"/>
    <w:rsid w:val="21386FD4"/>
    <w:rsid w:val="2682702A"/>
    <w:rsid w:val="29C45429"/>
    <w:rsid w:val="2AE6572C"/>
    <w:rsid w:val="2D205714"/>
    <w:rsid w:val="31121410"/>
    <w:rsid w:val="3443231E"/>
    <w:rsid w:val="36CE6755"/>
    <w:rsid w:val="37E6105E"/>
    <w:rsid w:val="39217FFC"/>
    <w:rsid w:val="3ECA638F"/>
    <w:rsid w:val="408E31D4"/>
    <w:rsid w:val="4A465DEE"/>
    <w:rsid w:val="4D0E1709"/>
    <w:rsid w:val="4D8254F4"/>
    <w:rsid w:val="521D43C5"/>
    <w:rsid w:val="54AB6F77"/>
    <w:rsid w:val="5AB1173E"/>
    <w:rsid w:val="5E662169"/>
    <w:rsid w:val="690D6CF0"/>
    <w:rsid w:val="6A235DA6"/>
    <w:rsid w:val="6B68690D"/>
    <w:rsid w:val="720A29C0"/>
    <w:rsid w:val="75461F61"/>
    <w:rsid w:val="764D2A25"/>
    <w:rsid w:val="7866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103</Characters>
  <Lines>1</Lines>
  <Paragraphs>1</Paragraphs>
  <TotalTime>4</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瑞拓</cp:lastModifiedBy>
  <dcterms:modified xsi:type="dcterms:W3CDTF">2025-06-24T03:43:55Z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F4E7352D55F54072BC2520CA6100E68B</vt:lpwstr>
  </property>
  <property fmtid="{D5CDD505-2E9C-101B-9397-08002B2CF9AE}" pid="4" name="KSOTemplateDocerSaveRecord">
    <vt:lpwstr>eyJoZGlkIjoiODlkYmRjNmY0NWY4MDhhZTUwOTYzNzI4NTM5ODVkMzYiLCJ1c2VySWQiOiIzOTcxMjY4MTIifQ==</vt:lpwstr>
  </property>
</Properties>
</file>