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57750" cy="56959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以上投标分项报价，按中标（成交）金额同比例下浮。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F7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</dc:creator>
  <cp:lastModifiedBy>WPS_1499347298</cp:lastModifiedBy>
  <dcterms:modified xsi:type="dcterms:W3CDTF">2021-02-23T08:31:03Z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