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标段编号：HZZFCG-</w:t>
      </w:r>
      <w:r>
        <w:rPr>
          <w:rFonts w:hint="eastAsia"/>
          <w:b/>
          <w:lang w:val="en-US" w:eastAsia="zh-CN"/>
        </w:rPr>
        <w:t>2023-011</w:t>
      </w:r>
    </w:p>
    <w:p>
      <w:pPr>
        <w:rPr>
          <w:rFonts w:hint="eastAsia" w:eastAsiaTheme="minorEastAsia"/>
          <w:b/>
          <w:lang w:eastAsia="zh-CN"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eastAsia="zh-CN"/>
        </w:rPr>
        <w:t>杭州市电子信息职业学校物业采购项目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2476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杭州邦众物业服务有限公司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总分</w:t>
            </w:r>
            <w:r>
              <w:rPr>
                <w:rFonts w:hint="eastAsia"/>
                <w:lang w:val="en-US" w:eastAsia="zh-CN"/>
              </w:rPr>
              <w:t>78.08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浙江兴能物业发展有限公司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总分</w:t>
            </w:r>
            <w:r>
              <w:rPr>
                <w:rFonts w:hint="eastAsia"/>
                <w:lang w:val="en-US" w:eastAsia="zh-CN"/>
              </w:rPr>
              <w:t>71.28</w:t>
            </w:r>
            <w:bookmarkStart w:id="0" w:name="_GoBack"/>
            <w:bookmarkEnd w:id="0"/>
            <w:r>
              <w:rPr>
                <w:rFonts w:hint="eastAsia"/>
              </w:rPr>
              <w:tab/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</w:rPr>
              <w:t>3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NiMDk2NWFlNTk2NzZiYWY5MWU3YTg2N2JmMmE5YTkifQ=="/>
  </w:docVars>
  <w:rsids>
    <w:rsidRoot w:val="00BB4DE2"/>
    <w:rsid w:val="002D7097"/>
    <w:rsid w:val="00507446"/>
    <w:rsid w:val="00A3330A"/>
    <w:rsid w:val="00B3445D"/>
    <w:rsid w:val="00BB4DE2"/>
    <w:rsid w:val="00C90B6B"/>
    <w:rsid w:val="1A2906D3"/>
    <w:rsid w:val="5EEF56DD"/>
    <w:rsid w:val="6C44018F"/>
    <w:rsid w:val="7672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130</Characters>
  <Lines>1</Lines>
  <Paragraphs>1</Paragraphs>
  <TotalTime>2</TotalTime>
  <ScaleCrop>false</ScaleCrop>
  <LinksUpToDate>false</LinksUpToDate>
  <CharactersWithSpaces>132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甜甜</cp:lastModifiedBy>
  <dcterms:modified xsi:type="dcterms:W3CDTF">2023-03-09T05:35:26Z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E211C7D6D01742BE94380673533B9395</vt:lpwstr>
  </property>
</Properties>
</file>