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  <w:r>
        <w:rPr>
          <w:rFonts w:hint="eastAsia" w:ascii="宋体" w:hAnsi="宋体" w:eastAsia="宋体" w:cs="宋体"/>
          <w:b/>
          <w:sz w:val="32"/>
          <w:szCs w:val="40"/>
        </w:rPr>
        <w:t>供应商未中标情况说明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32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标段编号：RTZFCG-2023-05</w:t>
      </w:r>
      <w:r>
        <w:rPr>
          <w:rFonts w:hint="eastAsia" w:ascii="宋体" w:hAnsi="宋体" w:eastAsia="宋体" w:cs="宋体"/>
          <w:b/>
          <w:sz w:val="24"/>
          <w:szCs w:val="32"/>
          <w:lang w:val="en-US" w:eastAsia="zh-CN"/>
        </w:rPr>
        <w:t>0</w:t>
      </w:r>
    </w:p>
    <w:p>
      <w:pPr>
        <w:adjustRightInd/>
        <w:jc w:val="both"/>
        <w:rPr>
          <w:rFonts w:hint="eastAsia" w:ascii="宋体" w:hAnsi="宋体" w:eastAsia="宋体" w:cs="宋体"/>
          <w:b/>
          <w:bCs/>
          <w:spacing w:val="6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标段名称：余杭区教育局2023学年1-6年级地方教材和教学辅助材料采购项目</w:t>
      </w:r>
    </w:p>
    <w:tbl>
      <w:tblPr>
        <w:tblStyle w:val="14"/>
        <w:tblW w:w="960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322"/>
        <w:gridCol w:w="3404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序号</w:t>
            </w:r>
          </w:p>
        </w:tc>
        <w:tc>
          <w:tcPr>
            <w:tcW w:w="4322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单位名称</w:t>
            </w:r>
          </w:p>
        </w:tc>
        <w:tc>
          <w:tcPr>
            <w:tcW w:w="3404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未中标理由</w:t>
            </w:r>
          </w:p>
        </w:tc>
        <w:tc>
          <w:tcPr>
            <w:tcW w:w="1075" w:type="dxa"/>
            <w:vAlign w:val="top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杭州威博文化体育发展集团有限公司</w:t>
            </w:r>
          </w:p>
        </w:tc>
        <w:tc>
          <w:tcPr>
            <w:tcW w:w="34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浙江良品图书有限公司</w:t>
            </w:r>
          </w:p>
        </w:tc>
        <w:tc>
          <w:tcPr>
            <w:tcW w:w="34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432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杭州致高点图书有限公司</w:t>
            </w:r>
          </w:p>
        </w:tc>
        <w:tc>
          <w:tcPr>
            <w:tcW w:w="34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4</w:t>
            </w:r>
          </w:p>
        </w:tc>
      </w:tr>
    </w:tbl>
    <w:p>
      <w:pPr>
        <w:widowControl w:val="0"/>
        <w:wordWrap/>
        <w:adjustRightInd/>
        <w:snapToGrid/>
        <w:spacing w:line="600" w:lineRule="exact"/>
        <w:textAlignment w:val="auto"/>
      </w:pP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/>
        </w:rPr>
      </w:pPr>
      <w:bookmarkStart w:id="0" w:name="_GoBack"/>
      <w:bookmarkEnd w:id="0"/>
    </w:p>
    <w:p/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d Numb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4DE2"/>
    <w:rsid w:val="002D7097"/>
    <w:rsid w:val="0035346D"/>
    <w:rsid w:val="00507446"/>
    <w:rsid w:val="009A51AF"/>
    <w:rsid w:val="00A3330A"/>
    <w:rsid w:val="00B3445D"/>
    <w:rsid w:val="00BB4DE2"/>
    <w:rsid w:val="00C90B6B"/>
    <w:rsid w:val="02F903D2"/>
    <w:rsid w:val="03651B67"/>
    <w:rsid w:val="080E5E0F"/>
    <w:rsid w:val="084B059E"/>
    <w:rsid w:val="08DE5B00"/>
    <w:rsid w:val="0FD34EE9"/>
    <w:rsid w:val="11BC1E0A"/>
    <w:rsid w:val="135E0CE1"/>
    <w:rsid w:val="164961E0"/>
    <w:rsid w:val="187A557B"/>
    <w:rsid w:val="19A6691E"/>
    <w:rsid w:val="1CB936BB"/>
    <w:rsid w:val="1EB37ACD"/>
    <w:rsid w:val="21AB552E"/>
    <w:rsid w:val="25BF3E2E"/>
    <w:rsid w:val="26192283"/>
    <w:rsid w:val="2682702A"/>
    <w:rsid w:val="2A71535F"/>
    <w:rsid w:val="2AE6572C"/>
    <w:rsid w:val="3443231E"/>
    <w:rsid w:val="368721A4"/>
    <w:rsid w:val="399934C2"/>
    <w:rsid w:val="3C51207F"/>
    <w:rsid w:val="3DA078BC"/>
    <w:rsid w:val="3E930D64"/>
    <w:rsid w:val="3EE81720"/>
    <w:rsid w:val="41592116"/>
    <w:rsid w:val="424D223A"/>
    <w:rsid w:val="42EB0D44"/>
    <w:rsid w:val="4604283F"/>
    <w:rsid w:val="48004C2D"/>
    <w:rsid w:val="491B7800"/>
    <w:rsid w:val="4B9F537B"/>
    <w:rsid w:val="4CB13EA2"/>
    <w:rsid w:val="4D0D44BC"/>
    <w:rsid w:val="546304DD"/>
    <w:rsid w:val="5C54243D"/>
    <w:rsid w:val="62D35800"/>
    <w:rsid w:val="6B68690D"/>
    <w:rsid w:val="6BA07AAE"/>
    <w:rsid w:val="6D5774B4"/>
    <w:rsid w:val="6F0364D5"/>
    <w:rsid w:val="71475303"/>
    <w:rsid w:val="71D71624"/>
    <w:rsid w:val="72427182"/>
    <w:rsid w:val="736D14CF"/>
    <w:rsid w:val="74C512E1"/>
    <w:rsid w:val="764D2A25"/>
    <w:rsid w:val="787A00FE"/>
    <w:rsid w:val="79D62A71"/>
    <w:rsid w:val="7AA3694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First Indent"/>
    <w:basedOn w:val="3"/>
    <w:next w:val="5"/>
    <w:unhideWhenUsed/>
    <w:uiPriority w:val="99"/>
    <w:pPr>
      <w:ind w:firstLine="420"/>
    </w:pPr>
    <w:rPr>
      <w:rFonts w:hAnsi="Calibri" w:cs="Times New Roman"/>
      <w:szCs w:val="20"/>
    </w:rPr>
  </w:style>
  <w:style w:type="paragraph" w:styleId="3">
    <w:name w:val="Body Text"/>
    <w:basedOn w:val="1"/>
    <w:next w:val="4"/>
    <w:unhideWhenUsed/>
    <w:uiPriority w:val="99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customStyle="1" w:styleId="4">
    <w:name w:val="_Style 2"/>
    <w:basedOn w:val="1"/>
    <w:qFormat/>
    <w:uiPriority w:val="0"/>
    <w:pPr>
      <w:ind w:firstLine="200" w:firstLineChars="200"/>
    </w:pPr>
    <w:rPr>
      <w:rFonts w:ascii="Calibri" w:hAnsi="Calibri"/>
      <w:sz w:val="28"/>
      <w:szCs w:val="22"/>
    </w:rPr>
  </w:style>
  <w:style w:type="paragraph" w:styleId="5">
    <w:name w:val="toc 6"/>
    <w:basedOn w:val="1"/>
    <w:next w:val="1"/>
    <w:unhideWhenUsed/>
    <w:uiPriority w:val="39"/>
    <w:pPr>
      <w:ind w:left="2100" w:leftChars="1000"/>
    </w:pPr>
  </w:style>
  <w:style w:type="paragraph" w:styleId="6">
    <w:name w:val="Body Text Indent"/>
    <w:basedOn w:val="1"/>
    <w:next w:val="7"/>
    <w:unhideWhenUsed/>
    <w:uiPriority w:val="99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7">
    <w:name w:val="Body Text First Indent 2"/>
    <w:basedOn w:val="6"/>
    <w:next w:val="2"/>
    <w:unhideWhenUsed/>
    <w:uiPriority w:val="99"/>
    <w:pPr>
      <w:adjustRightInd/>
      <w:spacing w:after="120" w:line="240" w:lineRule="auto"/>
      <w:ind w:left="420" w:leftChars="200" w:firstLine="210"/>
    </w:pPr>
    <w:rPr>
      <w:sz w:val="21"/>
    </w:rPr>
  </w:style>
  <w:style w:type="paragraph" w:styleId="8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character" w:styleId="12">
    <w:name w:val="page number"/>
    <w:basedOn w:val="11"/>
    <w:unhideWhenUsed/>
    <w:uiPriority w:val="99"/>
    <w:rPr>
      <w:rFonts w:ascii="Arial" w:hAnsi="Arial" w:eastAsia="黑体" w:cs="Arial"/>
      <w:snapToGrid w:val="0"/>
      <w:kern w:val="0"/>
      <w:szCs w:val="21"/>
    </w:rPr>
  </w:style>
  <w:style w:type="table" w:styleId="14">
    <w:name w:val="Table Grid"/>
    <w:basedOn w:val="13"/>
    <w:qFormat/>
    <w:uiPriority w:val="39"/>
    <w:pPr/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5">
    <w:name w:val="[Normal]"/>
    <w:qFormat/>
    <w:uiPriority w:val="99"/>
    <w:rPr>
      <w:rFonts w:ascii="宋体" w:hAnsi="宋体" w:eastAsia="宋体" w:cs="Times New Roman"/>
      <w:sz w:val="24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杭州瑞拓工程咨询有限公司</cp:lastModifiedBy>
  <dcterms:modified xsi:type="dcterms:W3CDTF">2023-08-20T05:21:12Z</dcterms:modified>
  <dc:title>供应商未中标情况说明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F4E7352D55F54072BC2520CA6100E68B</vt:lpwstr>
  </property>
</Properties>
</file>