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LFF-202211-138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标段名称：杭州城西休闲公园地下停车库及配套服务用房--机械车位项目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80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杭州怡丰停车设备有限公司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杭州西子智能停车股份有限公司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0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>杭州大中泊奥科技股份有限公司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排序第四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0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>浙江诺力车库设备制造有限公司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排序第五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0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>浙江喆泰智能科技有限公司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排序第六</w:t>
            </w:r>
          </w:p>
        </w:tc>
      </w:tr>
    </w:tbl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DBmYjE3MzY3MzBjZTIxOWUxNTRmMDA2MzRh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C3F0C04"/>
    <w:rsid w:val="0FF61215"/>
    <w:rsid w:val="3F774AB1"/>
    <w:rsid w:val="4FDA1FB0"/>
    <w:rsid w:val="56E54C64"/>
    <w:rsid w:val="5A5F7AED"/>
    <w:rsid w:val="6C900FC4"/>
    <w:rsid w:val="7479207F"/>
    <w:rsid w:val="7C2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150</Characters>
  <Lines>1</Lines>
  <Paragraphs>1</Paragraphs>
  <TotalTime>2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李芳芳-天堂眼</cp:lastModifiedBy>
  <dcterms:modified xsi:type="dcterms:W3CDTF">2023-03-02T09:20:54Z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968D9F5F006A40F994944CAF86029F98</vt:lpwstr>
  </property>
</Properties>
</file>