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3ED75">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绍兴市口腔医院食堂委托服务项目</w:t>
      </w:r>
    </w:p>
    <w:p w14:paraId="538A18DD">
      <w:pPr>
        <w:jc w:val="center"/>
        <w:outlineLvl w:val="0"/>
        <w:rPr>
          <w:rFonts w:hint="eastAsia" w:ascii="仿宋" w:hAnsi="仿宋" w:eastAsia="仿宋" w:cs="仿宋"/>
          <w:b/>
          <w:color w:val="auto"/>
          <w:sz w:val="72"/>
          <w:szCs w:val="72"/>
          <w:highlight w:val="none"/>
        </w:rPr>
      </w:pPr>
    </w:p>
    <w:p w14:paraId="63E9AB2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0837F4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C4EE56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D3F46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18848B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829940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F7B8DC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5575C2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BDBEF2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ZJFY-20250009</w:t>
      </w:r>
    </w:p>
    <w:tbl>
      <w:tblPr>
        <w:tblStyle w:val="62"/>
        <w:tblW w:w="7801" w:type="dxa"/>
        <w:jc w:val="center"/>
        <w:tblLayout w:type="fixed"/>
        <w:tblCellMar>
          <w:top w:w="0" w:type="dxa"/>
          <w:left w:w="108" w:type="dxa"/>
          <w:bottom w:w="0" w:type="dxa"/>
          <w:right w:w="108" w:type="dxa"/>
        </w:tblCellMar>
      </w:tblPr>
      <w:tblGrid>
        <w:gridCol w:w="2356"/>
        <w:gridCol w:w="5445"/>
      </w:tblGrid>
      <w:tr w14:paraId="670B8AC5">
        <w:tblPrEx>
          <w:tblCellMar>
            <w:top w:w="0" w:type="dxa"/>
            <w:left w:w="108" w:type="dxa"/>
            <w:bottom w:w="0" w:type="dxa"/>
            <w:right w:w="108" w:type="dxa"/>
          </w:tblCellMar>
        </w:tblPrEx>
        <w:trPr>
          <w:trHeight w:val="443" w:hRule="atLeast"/>
          <w:jc w:val="center"/>
        </w:trPr>
        <w:tc>
          <w:tcPr>
            <w:tcW w:w="2356" w:type="dxa"/>
          </w:tcPr>
          <w:p w14:paraId="7F792C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75578F6">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7174A94C">
        <w:tblPrEx>
          <w:tblCellMar>
            <w:top w:w="0" w:type="dxa"/>
            <w:left w:w="108" w:type="dxa"/>
            <w:bottom w:w="0" w:type="dxa"/>
            <w:right w:w="108" w:type="dxa"/>
          </w:tblCellMar>
        </w:tblPrEx>
        <w:trPr>
          <w:trHeight w:val="494" w:hRule="atLeast"/>
          <w:jc w:val="center"/>
        </w:trPr>
        <w:tc>
          <w:tcPr>
            <w:tcW w:w="2356" w:type="dxa"/>
          </w:tcPr>
          <w:p w14:paraId="2EA780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5F1E52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607798DD">
        <w:tblPrEx>
          <w:tblCellMar>
            <w:top w:w="0" w:type="dxa"/>
            <w:left w:w="108" w:type="dxa"/>
            <w:bottom w:w="0" w:type="dxa"/>
            <w:right w:w="108" w:type="dxa"/>
          </w:tblCellMar>
        </w:tblPrEx>
        <w:trPr>
          <w:trHeight w:val="524" w:hRule="atLeast"/>
          <w:jc w:val="center"/>
        </w:trPr>
        <w:tc>
          <w:tcPr>
            <w:tcW w:w="2356" w:type="dxa"/>
            <w:vAlign w:val="center"/>
          </w:tcPr>
          <w:p w14:paraId="0DDAB8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50267F7C">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C3F8100">
        <w:tblPrEx>
          <w:tblCellMar>
            <w:top w:w="0" w:type="dxa"/>
            <w:left w:w="108" w:type="dxa"/>
            <w:bottom w:w="0" w:type="dxa"/>
            <w:right w:w="108" w:type="dxa"/>
          </w:tblCellMar>
        </w:tblPrEx>
        <w:trPr>
          <w:trHeight w:val="419" w:hRule="atLeast"/>
          <w:jc w:val="center"/>
        </w:trPr>
        <w:tc>
          <w:tcPr>
            <w:tcW w:w="7801" w:type="dxa"/>
            <w:gridSpan w:val="2"/>
          </w:tcPr>
          <w:p w14:paraId="49A937A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1F0B762D">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BA25E95">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C840F6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1FCD3DD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77167B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FBD90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DEA4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770F4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51F6E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2416B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63FA8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8C907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3980A97">
      <w:pPr>
        <w:spacing w:line="360" w:lineRule="auto"/>
        <w:ind w:firstLine="549" w:firstLineChars="229"/>
        <w:rPr>
          <w:rFonts w:hint="eastAsia" w:ascii="仿宋" w:hAnsi="仿宋" w:eastAsia="仿宋" w:cs="仿宋"/>
          <w:color w:val="auto"/>
          <w:sz w:val="24"/>
          <w:highlight w:val="none"/>
        </w:rPr>
      </w:pPr>
    </w:p>
    <w:p w14:paraId="03891EC7">
      <w:pPr>
        <w:spacing w:line="360" w:lineRule="auto"/>
        <w:ind w:firstLine="549" w:firstLineChars="229"/>
        <w:rPr>
          <w:rFonts w:hint="eastAsia" w:ascii="仿宋" w:hAnsi="仿宋" w:eastAsia="仿宋" w:cs="仿宋"/>
          <w:color w:val="auto"/>
          <w:sz w:val="24"/>
          <w:highlight w:val="none"/>
        </w:rPr>
      </w:pPr>
    </w:p>
    <w:p w14:paraId="678CB618">
      <w:pPr>
        <w:spacing w:line="360" w:lineRule="auto"/>
        <w:ind w:firstLine="549" w:firstLineChars="229"/>
        <w:rPr>
          <w:rFonts w:hint="eastAsia" w:ascii="仿宋" w:hAnsi="仿宋" w:eastAsia="仿宋" w:cs="仿宋"/>
          <w:color w:val="auto"/>
          <w:sz w:val="24"/>
          <w:highlight w:val="none"/>
        </w:rPr>
      </w:pPr>
    </w:p>
    <w:p w14:paraId="116345B0">
      <w:pPr>
        <w:spacing w:line="360" w:lineRule="auto"/>
        <w:ind w:firstLine="549" w:firstLineChars="229"/>
        <w:rPr>
          <w:rFonts w:hint="eastAsia" w:ascii="仿宋" w:hAnsi="仿宋" w:eastAsia="仿宋" w:cs="仿宋"/>
          <w:color w:val="auto"/>
          <w:sz w:val="24"/>
          <w:highlight w:val="none"/>
        </w:rPr>
      </w:pPr>
    </w:p>
    <w:p w14:paraId="4555C421">
      <w:pPr>
        <w:spacing w:line="360" w:lineRule="auto"/>
        <w:ind w:firstLine="549" w:firstLineChars="229"/>
        <w:rPr>
          <w:rFonts w:hint="eastAsia" w:ascii="仿宋" w:hAnsi="仿宋" w:eastAsia="仿宋" w:cs="仿宋"/>
          <w:color w:val="auto"/>
          <w:sz w:val="24"/>
          <w:highlight w:val="none"/>
        </w:rPr>
      </w:pPr>
    </w:p>
    <w:p w14:paraId="57FDACAE">
      <w:pPr>
        <w:spacing w:line="360" w:lineRule="auto"/>
        <w:ind w:firstLine="549" w:firstLineChars="229"/>
        <w:rPr>
          <w:rFonts w:hint="eastAsia" w:ascii="仿宋" w:hAnsi="仿宋" w:eastAsia="仿宋" w:cs="仿宋"/>
          <w:color w:val="auto"/>
          <w:sz w:val="24"/>
          <w:highlight w:val="none"/>
        </w:rPr>
      </w:pPr>
    </w:p>
    <w:p w14:paraId="2F8409F5">
      <w:pPr>
        <w:spacing w:line="360" w:lineRule="auto"/>
        <w:ind w:firstLine="549" w:firstLineChars="229"/>
        <w:rPr>
          <w:rFonts w:hint="eastAsia" w:ascii="仿宋" w:hAnsi="仿宋" w:eastAsia="仿宋" w:cs="仿宋"/>
          <w:color w:val="auto"/>
          <w:sz w:val="24"/>
          <w:highlight w:val="none"/>
        </w:rPr>
      </w:pPr>
    </w:p>
    <w:p w14:paraId="4B7CA845">
      <w:pPr>
        <w:spacing w:line="360" w:lineRule="auto"/>
        <w:ind w:firstLine="549" w:firstLineChars="229"/>
        <w:rPr>
          <w:rFonts w:hint="eastAsia" w:ascii="仿宋" w:hAnsi="仿宋" w:eastAsia="仿宋" w:cs="仿宋"/>
          <w:color w:val="auto"/>
          <w:sz w:val="24"/>
          <w:highlight w:val="none"/>
        </w:rPr>
      </w:pPr>
    </w:p>
    <w:p w14:paraId="10ACA7A6">
      <w:pPr>
        <w:spacing w:line="360" w:lineRule="auto"/>
        <w:ind w:firstLine="549" w:firstLineChars="229"/>
        <w:rPr>
          <w:rFonts w:hint="eastAsia" w:ascii="仿宋" w:hAnsi="仿宋" w:eastAsia="仿宋" w:cs="仿宋"/>
          <w:color w:val="auto"/>
          <w:sz w:val="24"/>
          <w:highlight w:val="none"/>
        </w:rPr>
      </w:pPr>
    </w:p>
    <w:p w14:paraId="69D17C24">
      <w:pPr>
        <w:spacing w:line="360" w:lineRule="auto"/>
        <w:ind w:firstLine="549" w:firstLineChars="229"/>
        <w:rPr>
          <w:rFonts w:hint="eastAsia" w:ascii="仿宋" w:hAnsi="仿宋" w:eastAsia="仿宋" w:cs="仿宋"/>
          <w:color w:val="auto"/>
          <w:sz w:val="24"/>
          <w:highlight w:val="none"/>
        </w:rPr>
      </w:pPr>
    </w:p>
    <w:p w14:paraId="71CCD79A">
      <w:pPr>
        <w:spacing w:line="360" w:lineRule="auto"/>
        <w:ind w:firstLine="549" w:firstLineChars="229"/>
        <w:rPr>
          <w:rFonts w:hint="eastAsia" w:ascii="仿宋" w:hAnsi="仿宋" w:eastAsia="仿宋" w:cs="仿宋"/>
          <w:color w:val="auto"/>
          <w:sz w:val="24"/>
          <w:highlight w:val="none"/>
        </w:rPr>
      </w:pPr>
    </w:p>
    <w:p w14:paraId="6B3BC504">
      <w:pPr>
        <w:spacing w:line="360" w:lineRule="auto"/>
        <w:rPr>
          <w:rFonts w:hint="eastAsia" w:ascii="仿宋" w:hAnsi="仿宋" w:eastAsia="仿宋" w:cs="仿宋"/>
          <w:color w:val="auto"/>
          <w:sz w:val="24"/>
          <w:highlight w:val="none"/>
        </w:rPr>
      </w:pPr>
    </w:p>
    <w:bookmarkEnd w:id="1"/>
    <w:p w14:paraId="050364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9240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11D693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25A636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绍兴市口腔医院食堂委托服务项目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92A02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7A06F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ZJFY-20250009</w:t>
      </w:r>
      <w:r>
        <w:rPr>
          <w:rFonts w:hint="eastAsia" w:ascii="仿宋" w:hAnsi="仿宋" w:eastAsia="仿宋" w:cs="仿宋"/>
          <w:b w:val="0"/>
          <w:bCs/>
          <w:color w:val="auto"/>
          <w:sz w:val="24"/>
          <w:highlight w:val="none"/>
        </w:rPr>
        <w:t xml:space="preserve"> </w:t>
      </w:r>
    </w:p>
    <w:p w14:paraId="0B4D5F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绍兴市口腔医院食堂委托服务项目</w:t>
      </w:r>
      <w:r>
        <w:rPr>
          <w:rFonts w:hint="eastAsia" w:ascii="仿宋" w:hAnsi="仿宋" w:eastAsia="仿宋" w:cs="仿宋"/>
          <w:color w:val="auto"/>
          <w:sz w:val="24"/>
          <w:highlight w:val="none"/>
          <w:lang w:val="en-US" w:eastAsia="zh-CN"/>
        </w:rPr>
        <w:t xml:space="preserve"> </w:t>
      </w:r>
    </w:p>
    <w:p w14:paraId="2CCC4F3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500000.00</w:t>
      </w:r>
    </w:p>
    <w:p w14:paraId="5FD835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500000.00</w:t>
      </w:r>
    </w:p>
    <w:p w14:paraId="4CF568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E94AE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EE37A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标项名称：绍兴市口腔医院食堂委托服务项目</w:t>
      </w:r>
    </w:p>
    <w:p w14:paraId="2C5A26D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6762FF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500000.00</w:t>
      </w:r>
    </w:p>
    <w:p w14:paraId="09DD74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49D0E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_GB2312"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z w:val="24"/>
        </w:rPr>
        <w:t>按双方合同约定条款执行</w:t>
      </w:r>
      <w:r>
        <w:rPr>
          <w:rFonts w:hint="eastAsia" w:ascii="仿宋" w:hAnsi="仿宋" w:eastAsia="仿宋" w:cs="仿宋"/>
          <w:sz w:val="24"/>
          <w:lang w:eastAsia="zh-CN"/>
        </w:rPr>
        <w:t>。</w:t>
      </w:r>
    </w:p>
    <w:p w14:paraId="63D76E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2B2170C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F5BED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A0D89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p>
    <w:p w14:paraId="5F6CCE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14:paraId="6C3734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224B1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2005"/>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9B30686">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2709"/>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color w:val="auto"/>
          <w:sz w:val="24"/>
          <w:highlight w:val="none"/>
        </w:rPr>
        <w:t>货物全部由符合政策要求的中小企业制造，提供中小企业声明函；</w:t>
      </w:r>
    </w:p>
    <w:p w14:paraId="5277DBC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9577"/>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货物全部由符合政策要求的小微企业制造，提供中小企业声明函；</w:t>
      </w:r>
    </w:p>
    <w:p w14:paraId="5C43AC9D">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0916"/>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6AEAF39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65895"/>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2066"/>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服务全部由符合政策要求的小微企业承接，提供中小企业声明函；</w:t>
      </w:r>
    </w:p>
    <w:p w14:paraId="7D65EA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8BB201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F8A9F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b w:val="0"/>
          <w:bCs w:val="0"/>
          <w:color w:val="auto"/>
          <w:sz w:val="24"/>
          <w:highlight w:val="none"/>
          <w:u w:val="single"/>
          <w:lang w:val="en-US" w:eastAsia="zh-CN"/>
        </w:rPr>
        <w:t>无</w:t>
      </w:r>
      <w:r>
        <w:rPr>
          <w:rFonts w:hint="eastAsia" w:ascii="仿宋" w:hAnsi="仿宋" w:eastAsia="仿宋" w:cs="仿宋"/>
          <w:b w:val="0"/>
          <w:bCs w:val="0"/>
          <w:color w:val="auto"/>
          <w:sz w:val="24"/>
          <w:highlight w:val="none"/>
          <w:u w:val="single"/>
        </w:rPr>
        <w:t>；</w:t>
      </w:r>
    </w:p>
    <w:p w14:paraId="7725761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6850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2F5BB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7F0CB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83991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699D8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477626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0A021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8C8AD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E6FFDD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7C8244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27835591">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89C93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9B8E4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78693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2F2B2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14:paraId="4684F5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65F2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6A310F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D91134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14:paraId="2DC9FB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037B73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绍兴市延安东路399号</w:t>
      </w:r>
      <w:r>
        <w:rPr>
          <w:rFonts w:hint="eastAsia" w:ascii="仿宋" w:hAnsi="仿宋" w:eastAsia="仿宋" w:cs="仿宋"/>
          <w:color w:val="auto"/>
          <w:sz w:val="24"/>
          <w:highlight w:val="none"/>
        </w:rPr>
        <w:t xml:space="preserve"> </w:t>
      </w:r>
    </w:p>
    <w:p w14:paraId="57E54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BD1DFD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35393638"/>
      <w:bookmarkStart w:id="10" w:name="_Toc28359020"/>
      <w:bookmarkStart w:id="11" w:name="_Toc28359097"/>
      <w:bookmarkStart w:id="12" w:name="_Toc35393807"/>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何银俭</w:t>
      </w:r>
    </w:p>
    <w:p w14:paraId="6F6C94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0575-88551138</w:t>
      </w:r>
    </w:p>
    <w:p w14:paraId="3D7A98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单浩涵</w:t>
      </w:r>
    </w:p>
    <w:p w14:paraId="75B31C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0575-88551156</w:t>
      </w:r>
    </w:p>
    <w:p w14:paraId="70ECB3A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1A28D0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4ABB52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79F622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9955B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5D1ED2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0B1347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B4AF9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5C27E3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26E4C9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B6391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954018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368FB9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3B691C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12DE71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9755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20906E9">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938A7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CB04C8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4A3D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949DCB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3A28333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7A4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820AA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10C94380">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76ED054">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AD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DA0EDA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2B32157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940257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8DA6DB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48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41378C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0C2834B9">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118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89B3B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670672EB">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E38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C38434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375606D8">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4761F4D0">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243C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AB2EF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07EB3519">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780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3A85E44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7AA667C6">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1A12C8E6">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50D4266B">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u w:val="single"/>
              </w:rPr>
              <w:t xml:space="preserve"> </w:t>
            </w:r>
            <w:r>
              <w:rPr>
                <w:rFonts w:hint="eastAsia" w:ascii="仿宋_GB2312" w:hAnsi="新宋体" w:eastAsia="仿宋_GB2312"/>
                <w:color w:val="auto"/>
                <w:highlight w:val="none"/>
                <w:u w:val="single"/>
                <w:lang w:val="en-US" w:eastAsia="zh-CN"/>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57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7781C5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4F1D8044">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73C7A49D">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1D06C34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37BE27D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3D525C4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354C40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03F3AA9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A80EF9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34B99A7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131DEA">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19BC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8E2931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1160FDE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B4CC0B2">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4F0C9F54">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62820E8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77EE7B6C">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34EC7FC4">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1B97655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3D8A8B2">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34F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7E86D0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62BAB1A1">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3042F1AE">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54E86F38">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04C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1B80F9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547B3EAF">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2F90C57B">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2BBB96C9">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7214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E909CB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481AE18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01450BE8">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宋体" w:eastAsia="仿宋_GB2312" w:cs="宋体"/>
                <w:color w:val="auto"/>
                <w:kern w:val="0"/>
                <w:sz w:val="24"/>
                <w:highlight w:val="none"/>
                <w:u w:val="single"/>
              </w:rPr>
              <w:t>租赁和</w:t>
            </w:r>
            <w:bookmarkStart w:id="190" w:name="_GoBack"/>
            <w:bookmarkEnd w:id="190"/>
            <w:r>
              <w:rPr>
                <w:rFonts w:hint="eastAsia" w:ascii="仿宋_GB2312" w:hAnsi="宋体" w:eastAsia="仿宋_GB2312" w:cs="宋体"/>
                <w:color w:val="auto"/>
                <w:kern w:val="0"/>
                <w:sz w:val="24"/>
                <w:highlight w:val="none"/>
                <w:u w:val="single"/>
              </w:rPr>
              <w:t>商务服务业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65B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A9D9C0E">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3DBA226">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4794D08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0567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496269">
            <w:pPr>
              <w:spacing w:line="440" w:lineRule="exact"/>
              <w:jc w:val="center"/>
              <w:rPr>
                <w:rFonts w:ascii="仿宋_GB2312" w:hAnsi="宋体" w:eastAsia="仿宋_GB2312"/>
                <w:color w:val="auto"/>
                <w:sz w:val="24"/>
                <w:highlight w:val="none"/>
              </w:rPr>
            </w:pPr>
          </w:p>
        </w:tc>
        <w:tc>
          <w:tcPr>
            <w:tcW w:w="855" w:type="dxa"/>
            <w:vMerge w:val="continue"/>
            <w:vAlign w:val="center"/>
          </w:tcPr>
          <w:p w14:paraId="068263C9">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1D255C0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65D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51050C">
            <w:pPr>
              <w:spacing w:line="440" w:lineRule="exact"/>
              <w:jc w:val="center"/>
              <w:rPr>
                <w:rFonts w:ascii="仿宋_GB2312" w:hAnsi="宋体" w:eastAsia="仿宋_GB2312"/>
                <w:color w:val="auto"/>
                <w:sz w:val="24"/>
                <w:highlight w:val="none"/>
              </w:rPr>
            </w:pPr>
          </w:p>
        </w:tc>
        <w:tc>
          <w:tcPr>
            <w:tcW w:w="855" w:type="dxa"/>
            <w:vMerge w:val="continue"/>
            <w:vAlign w:val="center"/>
          </w:tcPr>
          <w:p w14:paraId="12B7FC70">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32CD2FC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、政府采购严重违法失信行为记录名单的投标人将被拒绝参与政府采购活动。</w:t>
            </w:r>
          </w:p>
          <w:p w14:paraId="07EC02C3">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53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2F106F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15D691D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3D21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DCCFAC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57EB339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68AC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A57B69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268A29A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F62221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6E12A54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AD4498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6D8836C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40AB1AF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6C3D5F0">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AD2BC4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311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48A80B7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70A70E51">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A0BDDB3">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7940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BCCCC4E">
            <w:pPr>
              <w:spacing w:line="440" w:lineRule="exact"/>
              <w:rPr>
                <w:rFonts w:ascii="仿宋_GB2312" w:hAnsi="宋体" w:eastAsia="仿宋_GB2312"/>
                <w:color w:val="auto"/>
                <w:sz w:val="24"/>
                <w:highlight w:val="none"/>
              </w:rPr>
            </w:pPr>
          </w:p>
        </w:tc>
        <w:tc>
          <w:tcPr>
            <w:tcW w:w="8370" w:type="dxa"/>
            <w:gridSpan w:val="3"/>
            <w:vAlign w:val="center"/>
          </w:tcPr>
          <w:p w14:paraId="7D75E622">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3DFF64B">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554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477BA28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00F4A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6EB763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719623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①代理服务费收费标准：以中标通知书中确定的中标总金额作为服务费的计算基数，采用差额定率累进法进行计算，具体收费标准：中标金额在100万以下部分为1.5%*50%，代理服务费不足2500元按照2500元收取。</w:t>
            </w:r>
          </w:p>
          <w:p w14:paraId="2B7CF3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262F7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B12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725C9A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1B2A63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C2DD4C1">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4FE5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58C9CDA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6C5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2E4001A2">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66E425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2F86BC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6AF624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14:paraId="60B1A8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D1B0BC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14:paraId="70B71A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9FEED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1A0AF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759A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B71A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2D0B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D4673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94C4D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ED5469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14:paraId="31B559B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434C8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09F5339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F2589E">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67175D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3627F09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188DC7D">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64E33C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488DFAB">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3A8AC39">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F6B2ED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A9BB60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D8186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4308952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E1AB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3674925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761766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3256A5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099DBD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2BD12AA7">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4E77AC59">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0E577CB3">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6E98823E">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14:paraId="72A779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EB6344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8602423">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793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F2694A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1D8DE3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14:paraId="1BBDA5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8881E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C5EC4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F40CDE">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14:paraId="281138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983A94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14:paraId="2E3754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4C3A60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14:paraId="4BB5DD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DEF7E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E70F1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7521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99345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67E1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25FC5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14:paraId="4CF70A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6544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808D5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4EB112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DF1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C8C3A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DFA34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D04F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45B72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741D1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7DDF2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149FEB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BFCA62F">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14:paraId="45DB7DA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CDBC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1D630E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226B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9E6CC5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55990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w:t>
      </w:r>
    </w:p>
    <w:p w14:paraId="7C7A337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14:paraId="30D4AF1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14:paraId="6B56FE7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740CFF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258D04D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381A6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1B2BBBD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277EDB5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3849C8F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30188D7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9F931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198D50F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73754A0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1349A8E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D0A738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6C845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6DFC2FD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5ACA22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58768B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2.2.12供应商售后服务证明材料：由供应商根据本项目要求提供相应的售后服务证明材料或售后服务承诺；（如果有）</w:t>
      </w:r>
    </w:p>
    <w:p w14:paraId="274F06E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3250AFE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9890FF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2F6F53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346453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1A03860F">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64E2E2E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61F508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EC129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81FABD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7E9D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CF5734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285D47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76704F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9FB2B8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32A9C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76898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769EF0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78500F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B5F761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E9BD436">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14:paraId="269CA4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4800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66A5D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E7E36B1">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74980F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6B0BAC1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140B710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040838B7">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CF72C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B52F7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14:paraId="2B8EFE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1895E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364A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00DE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59AF5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71F49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C534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D8A09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ED174D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14:paraId="5CF95C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1D324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77D3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5F1BE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8AC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B2BD3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C99E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14:paraId="68755A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7551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ED495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221C6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2BB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89FF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4223A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250D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32560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0BA10E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14:paraId="21BFCC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CCE0E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22609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1A79B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2F1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168936C">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14:paraId="2BE6BD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FB19A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BB3D5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14C55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488CA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5B6A7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14:paraId="64DDA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93E3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BF4FD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78A22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05F8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D2F6A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AE37F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D90D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D18FC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00DA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1AF71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9042A68">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14:paraId="17A18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79FB44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14:paraId="617B9EE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1A14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493C9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8FD2E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1B9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5C26E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55C1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F6ED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50EB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6254A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7C717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FD7D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755C2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0C78F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A8BA8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45FFD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5E16E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D884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BC8CC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A2159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9311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9DB63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92018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1C4AE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A8D83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FDF45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8765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04604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E63EB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9BD64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C84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55AA5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C7A0A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0C58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2E2F8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83B85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5F8EA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DB0EC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238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CDB36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4937B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6D35A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C29B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5E516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14D7A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20D5B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1B619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4C89E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5D6A9E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65014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C2376A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14:paraId="2D6E02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97DB3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66F3B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39D62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2998"/>
      <w:bookmarkEnd w:id="21"/>
      <w:bookmarkStart w:id="22" w:name="_Hlt74729768"/>
      <w:bookmarkEnd w:id="22"/>
      <w:bookmarkStart w:id="23" w:name="_Hlt68072990"/>
      <w:bookmarkEnd w:id="23"/>
      <w:bookmarkStart w:id="24" w:name="_Hlt68403820"/>
      <w:bookmarkEnd w:id="24"/>
      <w:bookmarkStart w:id="25" w:name="_Hlt74730295"/>
      <w:bookmarkEnd w:id="25"/>
      <w:bookmarkStart w:id="26" w:name="_Hlt68057669"/>
      <w:bookmarkEnd w:id="26"/>
      <w:bookmarkStart w:id="27" w:name="_Hlt68073093"/>
      <w:bookmarkEnd w:id="27"/>
      <w:bookmarkStart w:id="28" w:name="_Hlt75236290"/>
      <w:bookmarkEnd w:id="28"/>
      <w:bookmarkStart w:id="29" w:name="_Hlt75236101"/>
      <w:bookmarkEnd w:id="29"/>
      <w:bookmarkStart w:id="30" w:name="_Hlt75236011"/>
      <w:bookmarkEnd w:id="30"/>
      <w:bookmarkStart w:id="31" w:name="_Hlt747074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CA44326">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14:paraId="3C541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A96A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DF24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4D8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DAF10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7FE945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14:paraId="40C759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4D6A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580D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3BE359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14:paraId="773AB8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871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551D5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404D55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14:paraId="53ED78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C8B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D8E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1ED21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7F7BA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14:paraId="5B58F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7CFF3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C4500B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14:paraId="712E5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21A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DD1F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9BE669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14:paraId="18DB3E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CB9FEC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E911FC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B78814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14:paraId="334EA9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738F35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75E5D35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1C617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2F6900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5B690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D5CB1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CDDA8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BB408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3FDC2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0795B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27B83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C8FA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90410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9659F5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CD8D9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2FEFD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98747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82F21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0C279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F628A1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979F4D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4E84BD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9697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57EED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F0239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C71B1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13CC9F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CA251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833954C">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bookmarkStart w:id="38" w:name="_Toc7206"/>
      <w:bookmarkStart w:id="39" w:name="_Toc32678"/>
      <w:r>
        <w:rPr>
          <w:rFonts w:hint="eastAsia" w:ascii="仿宋_GB2312" w:hAnsi="新宋体" w:eastAsia="仿宋_GB2312" w:cs="Arial"/>
          <w:b/>
          <w:bCs/>
          <w:color w:val="auto"/>
          <w:sz w:val="24"/>
          <w:highlight w:val="none"/>
          <w:lang w:eastAsia="zh-CN"/>
        </w:rPr>
        <w:t>绍兴市口腔医院食堂委托服务项目</w:t>
      </w:r>
    </w:p>
    <w:tbl>
      <w:tblPr>
        <w:tblStyle w:val="6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3144"/>
        <w:gridCol w:w="2158"/>
        <w:gridCol w:w="1886"/>
      </w:tblGrid>
      <w:tr w14:paraId="2A78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40" w:type="dxa"/>
            <w:noWrap w:val="0"/>
            <w:vAlign w:val="center"/>
          </w:tcPr>
          <w:p w14:paraId="00B086DF">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标项</w:t>
            </w:r>
          </w:p>
        </w:tc>
        <w:tc>
          <w:tcPr>
            <w:tcW w:w="3144" w:type="dxa"/>
            <w:noWrap w:val="0"/>
            <w:vAlign w:val="center"/>
          </w:tcPr>
          <w:p w14:paraId="2B9FC88B">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标段名称及数量</w:t>
            </w:r>
          </w:p>
          <w:p w14:paraId="0394DEED">
            <w:pPr>
              <w:jc w:val="center"/>
              <w:rPr>
                <w:rFonts w:hint="eastAsia" w:ascii="仿宋" w:hAnsi="仿宋" w:eastAsia="仿宋" w:cs="仿宋"/>
                <w:b/>
                <w:color w:val="000000"/>
                <w:sz w:val="24"/>
                <w:highlight w:val="none"/>
              </w:rPr>
            </w:pPr>
            <w:r>
              <w:rPr>
                <w:rFonts w:hint="eastAsia" w:ascii="仿宋" w:hAnsi="仿宋" w:eastAsia="仿宋" w:cs="仿宋"/>
                <w:b/>
                <w:bCs/>
                <w:color w:val="000000"/>
                <w:sz w:val="24"/>
                <w:highlight w:val="none"/>
              </w:rPr>
              <w:t>（详见招标文件）</w:t>
            </w:r>
          </w:p>
        </w:tc>
        <w:tc>
          <w:tcPr>
            <w:tcW w:w="2158" w:type="dxa"/>
            <w:noWrap w:val="0"/>
            <w:vAlign w:val="center"/>
          </w:tcPr>
          <w:p w14:paraId="7D84BBF7">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预算金额或上限价</w:t>
            </w:r>
          </w:p>
          <w:p w14:paraId="4C8B4F45">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c>
          <w:tcPr>
            <w:tcW w:w="1886" w:type="dxa"/>
            <w:noWrap w:val="0"/>
            <w:vAlign w:val="center"/>
          </w:tcPr>
          <w:p w14:paraId="545ADB19">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投标保证金</w:t>
            </w:r>
          </w:p>
          <w:p w14:paraId="46AC9A9C">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r>
      <w:tr w14:paraId="1E52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40" w:type="dxa"/>
            <w:noWrap w:val="0"/>
            <w:vAlign w:val="center"/>
          </w:tcPr>
          <w:p w14:paraId="262033CE">
            <w:pPr>
              <w:jc w:val="center"/>
              <w:rPr>
                <w:rFonts w:hint="eastAsia" w:ascii="仿宋" w:hAnsi="仿宋" w:eastAsia="仿宋" w:cs="仿宋"/>
                <w:sz w:val="24"/>
                <w:highlight w:val="none"/>
              </w:rPr>
            </w:pPr>
            <w:r>
              <w:rPr>
                <w:rFonts w:hint="eastAsia" w:ascii="仿宋" w:hAnsi="仿宋" w:eastAsia="仿宋" w:cs="仿宋"/>
                <w:sz w:val="24"/>
                <w:highlight w:val="none"/>
              </w:rPr>
              <w:t>01标</w:t>
            </w:r>
          </w:p>
        </w:tc>
        <w:tc>
          <w:tcPr>
            <w:tcW w:w="3144" w:type="dxa"/>
            <w:noWrap w:val="0"/>
            <w:vAlign w:val="center"/>
          </w:tcPr>
          <w:p w14:paraId="71C254DB">
            <w:pPr>
              <w:jc w:val="center"/>
              <w:rPr>
                <w:rFonts w:hint="eastAsia" w:ascii="仿宋" w:hAnsi="仿宋" w:eastAsia="仿宋" w:cs="仿宋"/>
                <w:sz w:val="24"/>
                <w:highlight w:val="none"/>
              </w:rPr>
            </w:pPr>
            <w:r>
              <w:rPr>
                <w:rFonts w:hint="eastAsia" w:ascii="仿宋" w:hAnsi="仿宋" w:eastAsia="仿宋" w:cs="仿宋"/>
                <w:sz w:val="24"/>
                <w:highlight w:val="none"/>
              </w:rPr>
              <w:t>食堂委托管理项目</w:t>
            </w:r>
          </w:p>
        </w:tc>
        <w:tc>
          <w:tcPr>
            <w:tcW w:w="2158" w:type="dxa"/>
            <w:noWrap w:val="0"/>
            <w:vAlign w:val="center"/>
          </w:tcPr>
          <w:p w14:paraId="0523D64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500</w:t>
            </w:r>
            <w:r>
              <w:rPr>
                <w:rFonts w:hint="eastAsia" w:ascii="仿宋" w:hAnsi="仿宋" w:eastAsia="仿宋" w:cs="仿宋"/>
                <w:color w:val="000000"/>
                <w:sz w:val="24"/>
                <w:highlight w:val="none"/>
              </w:rPr>
              <w:t>000.00元</w:t>
            </w:r>
          </w:p>
        </w:tc>
        <w:tc>
          <w:tcPr>
            <w:tcW w:w="1886" w:type="dxa"/>
            <w:noWrap w:val="0"/>
            <w:vAlign w:val="center"/>
          </w:tcPr>
          <w:p w14:paraId="579B3CA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￥0.00</w:t>
            </w:r>
          </w:p>
        </w:tc>
      </w:tr>
    </w:tbl>
    <w:p w14:paraId="63B17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一、项目概况:</w:t>
      </w:r>
    </w:p>
    <w:p w14:paraId="55C769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职工食堂委托管理项目，包含但不限于为采购人员工、住院病人、公务来客接待和会议提供餐饮服务等。</w:t>
      </w:r>
    </w:p>
    <w:p w14:paraId="1E8FE5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二、项目实施费用：</w:t>
      </w:r>
    </w:p>
    <w:p w14:paraId="0A93B2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投标报价包括但不限于投标员工工资福利、税收、管理费、服装费、就餐、住宿、交通、投标员工养老保险等社保费、体检费用、人身意外伤害保险费等一切费用。</w:t>
      </w:r>
    </w:p>
    <w:p w14:paraId="1F29A16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三、服务内容：</w:t>
      </w:r>
    </w:p>
    <w:p w14:paraId="66D9B82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1、基本情况:</w:t>
      </w:r>
    </w:p>
    <w:p w14:paraId="476CAE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提供早餐、中餐、晚餐、夜宵、手术等工作餐服务，满足住院病人饮食相关需要等。每天职工就餐情况：早餐50人左右，就餐时间6:30—8:00；午餐120人左右，就餐时间11:00—13:30；晚餐及夜宵10人左右，就餐时间17:00—21:30，因采购人有急诊，需24小时待命提供饮食。就餐之前必须把所有菜品都准备好，当天食物当天做，无隔夜食物，不得使用预制菜。</w:t>
      </w:r>
    </w:p>
    <w:p w14:paraId="286153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住院患者每天就餐人数2-3人左右（具体根据医院实际情况），必须每周提前发布菜单，每日根据病人需求进行床边订餐、送餐，并确保因手术等导致各类误餐，工作人员按照院感要求做好相关检测，服务令病人满意无投诉。</w:t>
      </w:r>
    </w:p>
    <w:p w14:paraId="285BA3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职工餐食供应要求：早餐提供面条、粥、蛋炒饭、油条、馒头、饺子、茶叶蛋、奶制品及其他糕点小吃等；中餐提供15道以上菜品；晚餐提供8道左右餐品，每天要有更新；病房餐饮根据医嘱点餐送餐；酱菜、汤等长期免费供应；菜价合理，每周菜谱菜价需采购人确认后公布。早餐、中餐就餐现场有现场管理人员。</w:t>
      </w:r>
    </w:p>
    <w:p w14:paraId="542D1B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（4）住院患者餐食供应要求：满足住院患者早中晚等常规用餐需求，并能提供患者因手术或其他原因引起的包括流质、半流质等各类特殊饮食需求。</w:t>
      </w:r>
    </w:p>
    <w:p w14:paraId="435013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提供炒菜、水果、饮料、杂粮品、糕点等，下班后提供卤食、熟食、净菜等销售。如遇采购人组织大型活动、召开大型会议等，投标人按照采购人要求提供较有特色的茶歇服务，长期为采购人员工免费提供绿豆汤、银耳羹、八宝粥或其他粥类等饮品。</w:t>
      </w:r>
    </w:p>
    <w:p w14:paraId="3D3760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2、服务要求：</w:t>
      </w:r>
    </w:p>
    <w:p w14:paraId="1A0BBD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（1）按照食堂餐饮“5S”管理和有关技术标准、行业规范，根据采购人规章制度与有关要求，严格按食堂操作规程实施管理，为采购人提供餐食服务。</w:t>
      </w:r>
    </w:p>
    <w:p w14:paraId="362F1A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需要8名或以上食堂工作人员，包括三名以上厨师，工作人员按卫生部门规定进行健康检查，持证（健康证）上岗，规范着装，服装及卫生用品等费用自理；配合工作场所定期除“四害”，环境卫生经上级部门检查合格。</w:t>
      </w:r>
    </w:p>
    <w:p w14:paraId="37AE5B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（3）负责食堂一切使用运行管理，对食堂安全生产、综合治理工作负全面管理责任，包括消防、设备（施）、水、电、气等安全。</w:t>
      </w:r>
    </w:p>
    <w:p w14:paraId="526200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（4）食堂卫生、安全、治安、消防、服务等方面日常管理与餐饮服务、成本核算等接受医院监管，由医院每月按照《食堂工作质量考核细则》进行考核（具体见附件），并定期对服务对象开展满意度调查。</w:t>
      </w:r>
    </w:p>
    <w:p w14:paraId="27ABAC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（5）因投标人原因（特殊情况除外）造成误餐或停餐、因投标人工作人员失职影响医院正常工作或造成后果，采购方有权追究投标人责任（包括经济赔偿）。</w:t>
      </w:r>
    </w:p>
    <w:p w14:paraId="5C4B33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（6）投标人对食堂实行直接管理，要求每日在岗（</w:t>
      </w:r>
      <w:r>
        <w:rPr>
          <w:rFonts w:hint="eastAsia" w:ascii="仿宋" w:hAnsi="仿宋" w:eastAsia="仿宋" w:cs="仿宋"/>
          <w:color w:val="000000"/>
          <w:kern w:val="0"/>
          <w:sz w:val="24"/>
          <w:highlight w:val="none"/>
          <w:lang w:val="en-US" w:eastAsia="zh-CN"/>
        </w:rPr>
        <w:t>上午在岗时间不得少于3小时、下午和晚上在岗时间不得少于3小时</w:t>
      </w:r>
      <w:r>
        <w:rPr>
          <w:rFonts w:hint="eastAsia" w:ascii="仿宋" w:hAnsi="仿宋" w:eastAsia="仿宋" w:cs="仿宋"/>
          <w:bCs/>
          <w:color w:val="auto"/>
          <w:sz w:val="24"/>
          <w:highlight w:val="none"/>
          <w:lang w:val="en-US" w:eastAsia="zh-CN"/>
        </w:rPr>
        <w:t>），不挂靠，不转让。</w:t>
      </w:r>
    </w:p>
    <w:p w14:paraId="04A855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3、运行方式</w:t>
      </w:r>
    </w:p>
    <w:p w14:paraId="6376DD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（1）投标人对食堂运作独立核算、自负盈亏、风险自担，合同期内发生的债权、债务均由投标人自行承担，与医院方无涉。</w:t>
      </w:r>
    </w:p>
    <w:p w14:paraId="6A6436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（2）投标人不对外开放、不擅自引进搭伙单位、不私自将经营管理权转让给第三者、不随意增加收费项目等。</w:t>
      </w:r>
    </w:p>
    <w:p w14:paraId="5877F5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投标人工作人员的劳资福利、社会保险（含医疗保险、工伤保险等）、意外伤等费用以及住宿用房等均由投标人自理，并遵守国家劳动用工管理、食品卫生管理与财政管理等相关法律法规，若发生违规、违法行为，责任由投标人承担。投标人工作人员操作、服务过程中、上下班途中等发生的安全事件（故）等均由投标人负责，与医院无涉。</w:t>
      </w:r>
    </w:p>
    <w:p w14:paraId="5D3D69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负责食堂餐饮原辅料采购，规范索证，严把进货渠道与进货质量关，确保食物质量与食品安全，严禁购进变质霉变食物，保证食品安全和食品卫生达标；餐饮原辅料供应商需双方认可，质量不低于市场同类商品，价格不高于市场同类商品，供应商应提供正规食品检验凭证、进货渠道等相关证明文件，并做好台账管理。</w:t>
      </w:r>
    </w:p>
    <w:p w14:paraId="2CFF653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采购人提供食堂内现有操作场所、设备、厨房、餐厅、厨具、刀具、餐桌（椅）等硬件设施给投标人使用，投标人应严格管理，合理使用，不得人为损坏和缺失，合同期满按《食堂配备设施设备资产清单》归还采购人，若有损坏投标人需照价赔偿（正常损耗除外）。</w:t>
      </w:r>
    </w:p>
    <w:p w14:paraId="19FB76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（6）食堂运行水、电、燃气费用由医院承担，但投标人须节能降耗，如发现浪费现象，采购人有权单方面对投标人进行处理，从投标人的管理费中直接扣除。</w:t>
      </w:r>
    </w:p>
    <w:p w14:paraId="6595CC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四、服务期限和付款方式：</w:t>
      </w:r>
    </w:p>
    <w:p w14:paraId="56F7697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1、服务期限：本次招标管理服务期限为壹年（具体起止时间在合同签订时协商确定），中标</w:t>
      </w:r>
      <w:r>
        <w:rPr>
          <w:rFonts w:hint="eastAsia" w:ascii="仿宋" w:hAnsi="仿宋" w:eastAsia="仿宋" w:cs="仿宋"/>
          <w:bCs/>
          <w:color w:val="auto"/>
          <w:sz w:val="24"/>
          <w:highlight w:val="none"/>
          <w:lang w:val="en-US" w:eastAsia="zh-CN"/>
        </w:rPr>
        <w:t>人</w:t>
      </w:r>
      <w:r>
        <w:rPr>
          <w:rFonts w:hint="eastAsia" w:ascii="仿宋" w:hAnsi="仿宋" w:eastAsia="仿宋" w:cs="仿宋"/>
          <w:bCs/>
          <w:color w:val="auto"/>
          <w:sz w:val="24"/>
          <w:highlight w:val="none"/>
        </w:rPr>
        <w:t>不得转包和分包。</w:t>
      </w:r>
    </w:p>
    <w:p w14:paraId="56B265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2、付款方式：按《浙江省财政厅关于进一步发挥政府采购政策功能全力推动经济稳进提质的通知》（浙财采监〔2022〕3号）等文件要求执行，具体付款方式由双方协商后在合同中明确。</w:t>
      </w:r>
    </w:p>
    <w:p w14:paraId="063F2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采购人根据</w:t>
      </w:r>
      <w:r>
        <w:rPr>
          <w:rFonts w:hint="eastAsia" w:ascii="仿宋" w:hAnsi="仿宋" w:eastAsia="仿宋" w:cs="仿宋"/>
          <w:bCs/>
          <w:color w:val="auto"/>
          <w:sz w:val="24"/>
          <w:highlight w:val="none"/>
          <w:lang w:eastAsia="zh-CN"/>
        </w:rPr>
        <w:t>考</w:t>
      </w:r>
      <w:r>
        <w:rPr>
          <w:rFonts w:hint="eastAsia" w:ascii="仿宋" w:hAnsi="仿宋" w:eastAsia="仿宋" w:cs="仿宋"/>
          <w:bCs/>
          <w:color w:val="auto"/>
          <w:sz w:val="24"/>
          <w:highlight w:val="none"/>
        </w:rPr>
        <w:t>核结果在收到发票后按月支付。</w:t>
      </w:r>
    </w:p>
    <w:p w14:paraId="4BE5C0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五、管理扣款规则：</w:t>
      </w:r>
    </w:p>
    <w:p w14:paraId="70BC7E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考核结果与服务项目挂钩，经费结算办法为： </w:t>
      </w:r>
    </w:p>
    <w:p w14:paraId="7EF16E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A、月考核总分：≧95分，全额支付服务费。</w:t>
      </w:r>
    </w:p>
    <w:p w14:paraId="0B40933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B、月考核总分：≧85分&lt;95分，每降1分扣200元。</w:t>
      </w:r>
    </w:p>
    <w:p w14:paraId="2485E9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C、月考核总分：&lt;85分，扣除20%当月服务费。</w:t>
      </w:r>
    </w:p>
    <w:p w14:paraId="187FFD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D、连续两次月考核分&lt;85分，或一月中被媒体、网络等曝光、投诉，或食堂等级下降者，经查实承包人有严重过失的，采购人有权扣除中标人当月服务费，并终止服务合同，合同因此终止的，双方按实际服务期限结算服务费。</w:t>
      </w:r>
    </w:p>
    <w:p w14:paraId="29E19B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E、若因中标人原因造成采购人损失的由中标人承担全部责任。</w:t>
      </w:r>
    </w:p>
    <w:p w14:paraId="504B4B70">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67062C62">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B58CAE8">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39989F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42CEB82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755432C">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bCs/>
          <w:sz w:val="24"/>
          <w:szCs w:val="24"/>
          <w:highlight w:val="none"/>
        </w:rPr>
        <w:t>附食堂工作质量考核细则：</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3274"/>
        <w:gridCol w:w="567"/>
        <w:gridCol w:w="3058"/>
        <w:gridCol w:w="706"/>
        <w:gridCol w:w="446"/>
      </w:tblGrid>
      <w:tr w14:paraId="1906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0" w:type="pct"/>
            <w:gridSpan w:val="6"/>
            <w:noWrap/>
            <w:vAlign w:val="bottom"/>
          </w:tcPr>
          <w:p w14:paraId="6B93BF8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 xml:space="preserve">食堂工作质量考核细则—共100分      </w:t>
            </w:r>
            <w:r>
              <w:rPr>
                <w:rFonts w:hint="eastAsia" w:ascii="仿宋" w:hAnsi="仿宋" w:eastAsia="仿宋" w:cs="仿宋"/>
                <w:b/>
                <w:bCs/>
                <w:color w:val="000000"/>
                <w:kern w:val="0"/>
                <w:sz w:val="24"/>
                <w:highlight w:val="none"/>
                <w:lang w:val="en-US" w:eastAsia="zh-CN"/>
              </w:rPr>
              <w:t xml:space="preserve">        </w:t>
            </w:r>
            <w:r>
              <w:rPr>
                <w:rFonts w:hint="eastAsia" w:ascii="仿宋" w:hAnsi="仿宋" w:eastAsia="仿宋" w:cs="仿宋"/>
                <w:b/>
                <w:bCs/>
                <w:color w:val="000000"/>
                <w:kern w:val="0"/>
                <w:sz w:val="24"/>
                <w:highlight w:val="none"/>
              </w:rPr>
              <w:t>年   月</w:t>
            </w:r>
          </w:p>
        </w:tc>
      </w:tr>
      <w:tr w14:paraId="3352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000" w:type="pct"/>
            <w:gridSpan w:val="6"/>
            <w:noWrap/>
            <w:vAlign w:val="bottom"/>
          </w:tcPr>
          <w:p w14:paraId="2DC9A61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考核科室：             考核人：      　　　填报日期：　   年   月   日</w:t>
            </w:r>
          </w:p>
        </w:tc>
      </w:tr>
      <w:tr w14:paraId="6C83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1" w:type="pct"/>
            <w:noWrap w:val="0"/>
            <w:vAlign w:val="center"/>
          </w:tcPr>
          <w:p w14:paraId="0BD4B6C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项目</w:t>
            </w:r>
          </w:p>
        </w:tc>
        <w:tc>
          <w:tcPr>
            <w:tcW w:w="1927" w:type="pct"/>
            <w:noWrap w:val="0"/>
            <w:vAlign w:val="center"/>
          </w:tcPr>
          <w:p w14:paraId="5094008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工作要求</w:t>
            </w:r>
          </w:p>
        </w:tc>
        <w:tc>
          <w:tcPr>
            <w:tcW w:w="334" w:type="pct"/>
            <w:noWrap w:val="0"/>
            <w:vAlign w:val="center"/>
          </w:tcPr>
          <w:p w14:paraId="6741836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分值</w:t>
            </w:r>
          </w:p>
        </w:tc>
        <w:tc>
          <w:tcPr>
            <w:tcW w:w="1800" w:type="pct"/>
            <w:noWrap w:val="0"/>
            <w:vAlign w:val="center"/>
          </w:tcPr>
          <w:p w14:paraId="18CF6B3D">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考核评分</w:t>
            </w:r>
          </w:p>
        </w:tc>
        <w:tc>
          <w:tcPr>
            <w:tcW w:w="414" w:type="pct"/>
            <w:noWrap w:val="0"/>
            <w:vAlign w:val="center"/>
          </w:tcPr>
          <w:p w14:paraId="668CB1C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扣分因素</w:t>
            </w:r>
          </w:p>
        </w:tc>
        <w:tc>
          <w:tcPr>
            <w:tcW w:w="261" w:type="pct"/>
            <w:noWrap w:val="0"/>
            <w:vAlign w:val="center"/>
          </w:tcPr>
          <w:p w14:paraId="0F582B8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得分</w:t>
            </w:r>
          </w:p>
        </w:tc>
      </w:tr>
      <w:tr w14:paraId="4ADD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D0C9A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基础</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管理</w:t>
            </w:r>
          </w:p>
        </w:tc>
        <w:tc>
          <w:tcPr>
            <w:tcW w:w="1927" w:type="pct"/>
            <w:noWrap w:val="0"/>
            <w:vAlign w:val="center"/>
          </w:tcPr>
          <w:p w14:paraId="7688DF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1、负责人每日到岗管理。</w:t>
            </w:r>
          </w:p>
          <w:p w14:paraId="07ADDF3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、食堂管理制度健全，按餐饮“五常法”管理，考核达标。</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、建立进货验收制度，原料进货渠道正规，索证齐全并建档保管。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、明码标价，按合同要求成本核算，定价合理。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、认真完成医院交办的各项指令性任务。</w:t>
            </w:r>
          </w:p>
        </w:tc>
        <w:tc>
          <w:tcPr>
            <w:tcW w:w="334" w:type="pct"/>
            <w:noWrap w:val="0"/>
            <w:vAlign w:val="center"/>
          </w:tcPr>
          <w:p w14:paraId="3F4036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10分</w:t>
            </w:r>
          </w:p>
        </w:tc>
        <w:tc>
          <w:tcPr>
            <w:tcW w:w="1800" w:type="pct"/>
            <w:noWrap w:val="0"/>
            <w:vAlign w:val="center"/>
          </w:tcPr>
          <w:p w14:paraId="3C56010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1、负责人未每日到岗或到岗时间不足</w:t>
            </w:r>
            <w:r>
              <w:rPr>
                <w:rFonts w:hint="eastAsia" w:ascii="仿宋" w:hAnsi="仿宋" w:eastAsia="仿宋" w:cs="仿宋"/>
                <w:color w:val="000000"/>
                <w:kern w:val="0"/>
                <w:sz w:val="24"/>
                <w:highlight w:val="none"/>
              </w:rPr>
              <w:t>扣0.2—3分/次</w:t>
            </w:r>
            <w:r>
              <w:rPr>
                <w:rFonts w:hint="eastAsia" w:ascii="仿宋" w:hAnsi="仿宋" w:eastAsia="仿宋" w:cs="仿宋"/>
                <w:color w:val="000000"/>
                <w:kern w:val="0"/>
                <w:sz w:val="24"/>
                <w:highlight w:val="none"/>
                <w:lang w:eastAsia="zh-CN"/>
              </w:rPr>
              <w:t>。</w:t>
            </w:r>
          </w:p>
          <w:p w14:paraId="209FCBC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、未规范执行制度、实施“五常法”管理扣0.2—3分/次，考核未达标扣10分。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、进货不规范、未索证、有霉变过期原料扣0.2—3分/次。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、未明码标价、按成本核算合理定价扣0.2—3分/次。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、未按要求完成指令性任务扣1—3分/次。</w:t>
            </w:r>
          </w:p>
        </w:tc>
        <w:tc>
          <w:tcPr>
            <w:tcW w:w="414" w:type="pct"/>
            <w:noWrap w:val="0"/>
            <w:vAlign w:val="center"/>
          </w:tcPr>
          <w:p w14:paraId="4E1138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1AB6DC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5D55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trPr>
        <w:tc>
          <w:tcPr>
            <w:tcW w:w="261" w:type="pct"/>
            <w:noWrap w:val="0"/>
            <w:vAlign w:val="center"/>
          </w:tcPr>
          <w:p w14:paraId="3E5193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食品</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卫生</w:t>
            </w:r>
          </w:p>
        </w:tc>
        <w:tc>
          <w:tcPr>
            <w:tcW w:w="1927" w:type="pct"/>
            <w:noWrap w:val="0"/>
            <w:vAlign w:val="center"/>
          </w:tcPr>
          <w:p w14:paraId="205B223E">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1、严格执行食品加工卫生“五.四”制度。</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2、严格按规定流程加工食品，成品</w:t>
            </w:r>
            <w:r>
              <w:rPr>
                <w:rFonts w:hint="eastAsia" w:ascii="仿宋" w:hAnsi="仿宋" w:eastAsia="仿宋" w:cs="仿宋"/>
                <w:color w:val="000000"/>
                <w:kern w:val="0"/>
                <w:sz w:val="24"/>
                <w:highlight w:val="none"/>
                <w:lang w:val="en-US" w:eastAsia="zh-CN"/>
              </w:rPr>
              <w:t>48</w:t>
            </w:r>
            <w:r>
              <w:rPr>
                <w:rFonts w:hint="eastAsia" w:ascii="仿宋" w:hAnsi="仿宋" w:eastAsia="仿宋" w:cs="仿宋"/>
                <w:color w:val="000000"/>
                <w:kern w:val="0"/>
                <w:sz w:val="24"/>
                <w:highlight w:val="none"/>
              </w:rPr>
              <w:t>小时留样。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3、原料清洗和粗加工分类分别处理，不混杂使用清洗池和刀案，定期进行消毒曝晒。</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4、根据规定要求生、熟食品分别隔离存放，不使用有色袋作为储藏用具。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5、冰库（柜）定期清洗、除霜，无变质、腐败、过期食品存放。</w:t>
            </w:r>
          </w:p>
          <w:p w14:paraId="3FC5C3CB">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6、当天食物当天做，无隔夜食物。</w:t>
            </w:r>
          </w:p>
        </w:tc>
        <w:tc>
          <w:tcPr>
            <w:tcW w:w="334" w:type="pct"/>
            <w:noWrap w:val="0"/>
            <w:vAlign w:val="center"/>
          </w:tcPr>
          <w:p w14:paraId="0139D10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25分</w:t>
            </w:r>
          </w:p>
        </w:tc>
        <w:tc>
          <w:tcPr>
            <w:tcW w:w="1800" w:type="pct"/>
            <w:noWrap w:val="0"/>
            <w:vAlign w:val="center"/>
          </w:tcPr>
          <w:p w14:paraId="543231E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1、未规范执行卫生“五.四”制度扣0.3—5分/次。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2、未按流程加工、留样扣0.3—5分/次，发生中毒事故（件）扣5—25分/次，情节严重的追究责任人的法律责任。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3、未按要求清洗加工、生、熟刀案混用扣0.3—5分/次。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4、生、熟混放、使用有色袋扣0.3—3分/次。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5、冰柜清理不及时、存放食品不规范扣0.3—5分/次。</w:t>
            </w:r>
          </w:p>
          <w:p w14:paraId="26DAB1F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rPr>
            </w:pPr>
            <w:r>
              <w:rPr>
                <w:rFonts w:hint="eastAsia" w:ascii="仿宋" w:hAnsi="仿宋" w:eastAsia="仿宋" w:cs="仿宋"/>
                <w:color w:val="000000"/>
                <w:kern w:val="0"/>
                <w:sz w:val="24"/>
                <w:highlight w:val="none"/>
                <w:lang w:val="en-US" w:eastAsia="zh-CN"/>
              </w:rPr>
              <w:t>6、每发现一次非当天制作食物扣5分。</w:t>
            </w:r>
          </w:p>
        </w:tc>
        <w:tc>
          <w:tcPr>
            <w:tcW w:w="414" w:type="pct"/>
            <w:noWrap w:val="0"/>
            <w:vAlign w:val="center"/>
          </w:tcPr>
          <w:p w14:paraId="6C49B9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0A4C5F25">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2CAB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9AA0B9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清洁消毒</w:t>
            </w:r>
          </w:p>
        </w:tc>
        <w:tc>
          <w:tcPr>
            <w:tcW w:w="1927" w:type="pct"/>
            <w:noWrap w:val="0"/>
            <w:vAlign w:val="center"/>
          </w:tcPr>
          <w:p w14:paraId="7A0717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w:t>
            </w:r>
            <w:r>
              <w:rPr>
                <w:rFonts w:hint="eastAsia" w:ascii="仿宋" w:hAnsi="仿宋" w:eastAsia="仿宋" w:cs="仿宋"/>
                <w:color w:val="000000"/>
                <w:kern w:val="0"/>
                <w:sz w:val="24"/>
                <w:highlight w:val="none"/>
                <w:lang w:val="en-US" w:eastAsia="zh-CN"/>
              </w:rPr>
              <w:t>食品相关法律法规</w:t>
            </w:r>
            <w:r>
              <w:rPr>
                <w:rFonts w:hint="eastAsia" w:ascii="仿宋" w:hAnsi="仿宋" w:eastAsia="仿宋" w:cs="仿宋"/>
                <w:color w:val="000000"/>
                <w:kern w:val="0"/>
                <w:sz w:val="24"/>
                <w:highlight w:val="none"/>
              </w:rPr>
              <w:t>，饭菜符合卫生标准，购买禽、畜类肉食索证，无病死肉类进入食堂，禁购“三无”产品和过期变质产品。</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2、工作人员持健康证上岗，建立健康档案，符合食堂从业人员个人卫生要求，穿戴整洁，售菜前应洗手、戴口罩、帽子等。</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3、规范执行清洁消毒制度，餐具（车）清洗、消毒符合要求，清洁餐具存放在保洁柜内，避免污染。</w:t>
            </w:r>
          </w:p>
        </w:tc>
        <w:tc>
          <w:tcPr>
            <w:tcW w:w="334" w:type="pct"/>
            <w:noWrap w:val="0"/>
            <w:vAlign w:val="center"/>
          </w:tcPr>
          <w:p w14:paraId="406EED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55FE3D5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1、违反《食品卫生法》扣0.5—5分/次，造成后果扣2—15分/次。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2、工作人员不规范上岗操作、着装扣0.2—5分/次。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3、餐具（车）清洗未消毒扣0.5—5分/次，消毒未达标扣1分/次。</w:t>
            </w:r>
          </w:p>
        </w:tc>
        <w:tc>
          <w:tcPr>
            <w:tcW w:w="414" w:type="pct"/>
            <w:noWrap w:val="0"/>
            <w:vAlign w:val="center"/>
          </w:tcPr>
          <w:p w14:paraId="3D38F80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7EA7A5F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629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61" w:type="pct"/>
            <w:noWrap w:val="0"/>
            <w:vAlign w:val="center"/>
          </w:tcPr>
          <w:p w14:paraId="204D4C5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环境</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保洁</w:t>
            </w:r>
          </w:p>
        </w:tc>
        <w:tc>
          <w:tcPr>
            <w:tcW w:w="1927" w:type="pct"/>
            <w:noWrap w:val="0"/>
            <w:vAlign w:val="center"/>
          </w:tcPr>
          <w:p w14:paraId="4B60A0D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食堂及周围环境整洁、卫生、安全，物品放置规范，无闲杂人员进出食堂。</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2、保洁责任落实，每日大扫除，保持食堂内各室整洁、干燥，室内无油垢，地面无污物，无蜘蛛网，窗明几净，地沟清洁通畅。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3、餐厅保持清洁，随时清扫，桌椅摆放整齐，保证使用完好。</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4、虫媒灭控措施落实有效，适合时节开展灭蚊蝇、灭鼠、灭蟑工作，将“四害”密度控制在规定范围内。</w:t>
            </w:r>
          </w:p>
          <w:p w14:paraId="6C87F97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5、做好垃圾分类工作。</w:t>
            </w:r>
          </w:p>
        </w:tc>
        <w:tc>
          <w:tcPr>
            <w:tcW w:w="334" w:type="pct"/>
            <w:noWrap w:val="0"/>
            <w:vAlign w:val="center"/>
          </w:tcPr>
          <w:p w14:paraId="2AACC9F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7163582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环境卫生未保洁、物品放置不规范扣0.2—2分/次，未进行大扫除或留有卫生死角扣0.2—5分/次。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2、“四害”密度超标，发现害虫或虫迹、虫便扣0.2—5分/次。</w:t>
            </w:r>
          </w:p>
          <w:p w14:paraId="0BBC07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3、未按规定做好垃圾分类工作的扣0.2—2分/次。</w:t>
            </w:r>
          </w:p>
        </w:tc>
        <w:tc>
          <w:tcPr>
            <w:tcW w:w="414" w:type="pct"/>
            <w:noWrap w:val="0"/>
            <w:vAlign w:val="center"/>
          </w:tcPr>
          <w:p w14:paraId="72A2E27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6B8EF7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4637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61" w:type="pct"/>
            <w:noWrap w:val="0"/>
            <w:vAlign w:val="center"/>
          </w:tcPr>
          <w:p w14:paraId="08DD1E6F">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服务</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质量</w:t>
            </w:r>
          </w:p>
        </w:tc>
        <w:tc>
          <w:tcPr>
            <w:tcW w:w="1927" w:type="pct"/>
            <w:noWrap w:val="0"/>
            <w:vAlign w:val="center"/>
          </w:tcPr>
          <w:p w14:paraId="396DC57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1、工作人员规范着装，餐服工作细心耐心，态度热情。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2、合理安排菜单，不断丰富花色品种，饭菜新鲜、可口，保证职工早餐品种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个以上、中餐品种15个以上、晚餐品种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个以上，每周中（晚）餐提供3次以上杂粮、糕点或面食。</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3、主动听取职工对伙食的意见建议并认真整改，不断提高伙食质量，职工综合满意度8</w:t>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%以上。</w:t>
            </w:r>
          </w:p>
          <w:p w14:paraId="595FB72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4、及时完成扶贫采购任务。</w:t>
            </w:r>
          </w:p>
        </w:tc>
        <w:tc>
          <w:tcPr>
            <w:tcW w:w="334" w:type="pct"/>
            <w:noWrap w:val="0"/>
            <w:vAlign w:val="center"/>
          </w:tcPr>
          <w:p w14:paraId="0183DBE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20分</w:t>
            </w:r>
          </w:p>
        </w:tc>
        <w:tc>
          <w:tcPr>
            <w:tcW w:w="1800" w:type="pct"/>
            <w:noWrap w:val="0"/>
            <w:vAlign w:val="center"/>
          </w:tcPr>
          <w:p w14:paraId="372C55F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1、未规范着装扣0.2分/次，服务态度差扣0.2—3分/次。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2、未按要求供应餐食扣0.2—3分/次。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3、未听取职工意见、及时整改扣0.3—3分，满意度下降1个百分点扣0.1分。</w:t>
            </w:r>
          </w:p>
          <w:p w14:paraId="1681CEC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4、未完成扶贫采购任务，视采购比例情况扣1-5分。</w:t>
            </w:r>
          </w:p>
        </w:tc>
        <w:tc>
          <w:tcPr>
            <w:tcW w:w="414" w:type="pct"/>
            <w:noWrap w:val="0"/>
            <w:vAlign w:val="center"/>
          </w:tcPr>
          <w:p w14:paraId="200F88E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2607F81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31E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61" w:type="pct"/>
            <w:noWrap w:val="0"/>
            <w:vAlign w:val="center"/>
          </w:tcPr>
          <w:p w14:paraId="152BE6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安全</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生产</w:t>
            </w:r>
          </w:p>
        </w:tc>
        <w:tc>
          <w:tcPr>
            <w:tcW w:w="1927" w:type="pct"/>
            <w:noWrap w:val="0"/>
            <w:vAlign w:val="center"/>
          </w:tcPr>
          <w:p w14:paraId="6DEDD30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1、切实履行食堂安全生产管理责任，注重安全生产知识学习教育，工作人员熟悉掌握安全知识，认真落实食堂内防盗、防火、防投毒及用电安全。</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2、按操作规程使用高压蒸汽、管道煤气、燃气灶具、压力容器及电器等设备（施），定期进行油烟机、烟道清洗。</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3、安全通道标识醒目畅通，设施（备）使用完好，无事故隐患。</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4、工作（操作）场所不存放私人物品，车辆停放在指定位置。</w:t>
            </w:r>
          </w:p>
        </w:tc>
        <w:tc>
          <w:tcPr>
            <w:tcW w:w="334" w:type="pct"/>
            <w:noWrap w:val="0"/>
            <w:vAlign w:val="center"/>
          </w:tcPr>
          <w:p w14:paraId="3994F0E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218E09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1、工作人员不熟悉安全知识、未按操作规程操作扣0.3—3分/次，发现安全隐患处置不及时、发生安全事故（件）扣5—15分/次，情节严重追究责任人法律责任。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2、不规范存放私人物品、车辆乱停乱放扣0.2—2分/次。</w:t>
            </w:r>
          </w:p>
        </w:tc>
        <w:tc>
          <w:tcPr>
            <w:tcW w:w="414" w:type="pct"/>
            <w:noWrap w:val="0"/>
            <w:vAlign w:val="center"/>
          </w:tcPr>
          <w:p w14:paraId="597B0A1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6577C8A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0EAB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738" w:type="pct"/>
            <w:gridSpan w:val="5"/>
            <w:noWrap w:val="0"/>
            <w:vAlign w:val="center"/>
          </w:tcPr>
          <w:p w14:paraId="040AA5F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　　核　　得　　分</w:t>
            </w:r>
          </w:p>
        </w:tc>
        <w:tc>
          <w:tcPr>
            <w:tcW w:w="261" w:type="pct"/>
            <w:noWrap w:val="0"/>
            <w:vAlign w:val="center"/>
          </w:tcPr>
          <w:p w14:paraId="273927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5C9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000" w:type="pct"/>
            <w:gridSpan w:val="6"/>
            <w:noWrap w:val="0"/>
            <w:vAlign w:val="bottom"/>
          </w:tcPr>
          <w:p w14:paraId="313CF5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说明：此表作为总务</w:t>
            </w:r>
            <w:r>
              <w:rPr>
                <w:rFonts w:hint="eastAsia" w:ascii="仿宋" w:hAnsi="仿宋" w:eastAsia="仿宋" w:cs="仿宋"/>
                <w:color w:val="000000"/>
                <w:kern w:val="0"/>
                <w:sz w:val="24"/>
                <w:highlight w:val="none"/>
                <w:lang w:val="en-US" w:eastAsia="zh-CN"/>
              </w:rPr>
              <w:t>设备</w:t>
            </w:r>
            <w:r>
              <w:rPr>
                <w:rFonts w:hint="eastAsia" w:ascii="仿宋" w:hAnsi="仿宋" w:eastAsia="仿宋" w:cs="仿宋"/>
                <w:color w:val="000000"/>
                <w:kern w:val="0"/>
                <w:sz w:val="24"/>
                <w:highlight w:val="none"/>
              </w:rPr>
              <w:t>科每月对食堂的工作质量考核，与各使用科室《食堂满意度测评表》结合，占食堂考核得分权重的60%，与医院支付食堂费用挂钩。考核分</w:t>
            </w:r>
            <w:r>
              <w:rPr>
                <w:rFonts w:hint="eastAsia" w:ascii="仿宋" w:hAnsi="仿宋" w:eastAsia="仿宋" w:cs="仿宋"/>
                <w:color w:val="000000"/>
                <w:kern w:val="0"/>
                <w:sz w:val="24"/>
                <w:highlight w:val="none"/>
                <w:lang w:val="en-US" w:eastAsia="zh-CN"/>
              </w:rPr>
              <w:t>95</w:t>
            </w:r>
            <w:r>
              <w:rPr>
                <w:rFonts w:hint="eastAsia" w:ascii="仿宋" w:hAnsi="仿宋" w:eastAsia="仿宋" w:cs="仿宋"/>
                <w:color w:val="000000"/>
                <w:kern w:val="0"/>
                <w:sz w:val="24"/>
                <w:highlight w:val="none"/>
              </w:rPr>
              <w:t>分以上</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lang w:val="en-US" w:eastAsia="zh-CN"/>
              </w:rPr>
              <w:t>含95分</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为</w:t>
            </w:r>
            <w:r>
              <w:rPr>
                <w:rFonts w:hint="eastAsia" w:ascii="仿宋" w:hAnsi="仿宋" w:eastAsia="仿宋" w:cs="仿宋"/>
                <w:color w:val="000000"/>
                <w:kern w:val="0"/>
                <w:sz w:val="24"/>
                <w:highlight w:val="none"/>
                <w:lang w:val="en-US" w:eastAsia="zh-CN"/>
              </w:rPr>
              <w:t>优秀</w:t>
            </w:r>
            <w:r>
              <w:rPr>
                <w:rFonts w:hint="eastAsia" w:ascii="仿宋" w:hAnsi="仿宋" w:eastAsia="仿宋" w:cs="仿宋"/>
                <w:color w:val="000000"/>
                <w:kern w:val="0"/>
                <w:sz w:val="24"/>
                <w:highlight w:val="none"/>
              </w:rPr>
              <w:t>，</w:t>
            </w:r>
            <w:r>
              <w:rPr>
                <w:rFonts w:hint="eastAsia" w:ascii="仿宋" w:hAnsi="仿宋" w:eastAsia="仿宋" w:cs="仿宋"/>
                <w:bCs/>
                <w:color w:val="auto"/>
                <w:sz w:val="24"/>
                <w:highlight w:val="none"/>
                <w:lang w:val="en-US" w:eastAsia="zh-CN"/>
              </w:rPr>
              <w:t>全额支付服务费；考核分95分以下85分以上（含85分）每降1分扣200元；考核分85分以下扣除20%当月服务费。</w:t>
            </w:r>
          </w:p>
        </w:tc>
      </w:tr>
    </w:tbl>
    <w:p w14:paraId="553C6EC1">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p w14:paraId="655DA7F9">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bookmarkEnd w:id="38"/>
    <w:bookmarkEnd w:id="39"/>
    <w:p w14:paraId="25A34A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B733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B201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1FEC1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6AF3A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7A3768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2B3E20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B7565F9">
      <w:pPr>
        <w:rPr>
          <w:rFonts w:ascii="仿宋" w:hAnsi="仿宋" w:eastAsia="仿宋"/>
          <w:color w:val="auto"/>
          <w:sz w:val="24"/>
          <w:highlight w:val="none"/>
          <w:u w:val="single"/>
        </w:rPr>
      </w:pPr>
      <w:r>
        <w:rPr>
          <w:rFonts w:hint="eastAsia" w:ascii="仿宋" w:hAnsi="仿宋" w:eastAsia="仿宋"/>
          <w:color w:val="auto"/>
          <w:sz w:val="24"/>
          <w:highlight w:val="none"/>
        </w:rPr>
        <w:t>合同编号：</w:t>
      </w:r>
    </w:p>
    <w:p w14:paraId="770F6BD7">
      <w:pPr>
        <w:spacing w:line="480" w:lineRule="auto"/>
        <w:jc w:val="center"/>
        <w:rPr>
          <w:rFonts w:ascii="仿宋" w:hAnsi="仿宋" w:eastAsia="仿宋"/>
          <w:b/>
          <w:color w:val="auto"/>
          <w:sz w:val="28"/>
          <w:szCs w:val="28"/>
          <w:highlight w:val="none"/>
        </w:rPr>
      </w:pPr>
    </w:p>
    <w:p w14:paraId="643167D0">
      <w:pPr>
        <w:spacing w:line="480" w:lineRule="auto"/>
        <w:jc w:val="center"/>
        <w:rPr>
          <w:rFonts w:ascii="仿宋" w:hAnsi="仿宋" w:eastAsia="仿宋"/>
          <w:b/>
          <w:color w:val="auto"/>
          <w:sz w:val="24"/>
          <w:highlight w:val="none"/>
        </w:rPr>
      </w:pPr>
    </w:p>
    <w:p w14:paraId="62546F64">
      <w:pPr>
        <w:spacing w:line="480" w:lineRule="auto"/>
        <w:jc w:val="center"/>
        <w:rPr>
          <w:rFonts w:ascii="仿宋" w:hAnsi="仿宋" w:eastAsia="仿宋"/>
          <w:b/>
          <w:color w:val="auto"/>
          <w:sz w:val="24"/>
          <w:highlight w:val="none"/>
        </w:rPr>
      </w:pPr>
    </w:p>
    <w:p w14:paraId="4C7CF10E">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政府采购合同参考范本</w:t>
      </w:r>
    </w:p>
    <w:p w14:paraId="72C0FDA2">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（服务类）</w:t>
      </w:r>
    </w:p>
    <w:p w14:paraId="666E5938">
      <w:pPr>
        <w:pStyle w:val="702"/>
        <w:rPr>
          <w:rFonts w:ascii="仿宋" w:hAnsi="仿宋" w:eastAsia="仿宋"/>
          <w:color w:val="auto"/>
          <w:szCs w:val="24"/>
          <w:highlight w:val="none"/>
        </w:rPr>
      </w:pPr>
    </w:p>
    <w:p w14:paraId="78AA0B91">
      <w:pPr>
        <w:pStyle w:val="702"/>
        <w:rPr>
          <w:rFonts w:ascii="仿宋" w:hAnsi="仿宋" w:eastAsia="仿宋"/>
          <w:color w:val="auto"/>
          <w:szCs w:val="24"/>
          <w:highlight w:val="none"/>
        </w:rPr>
      </w:pPr>
    </w:p>
    <w:p w14:paraId="2F5647B1">
      <w:pPr>
        <w:pStyle w:val="702"/>
        <w:jc w:val="center"/>
        <w:rPr>
          <w:rFonts w:ascii="仿宋" w:hAnsi="仿宋" w:eastAsia="仿宋"/>
          <w:color w:val="auto"/>
          <w:szCs w:val="24"/>
          <w:highlight w:val="none"/>
        </w:rPr>
      </w:pPr>
    </w:p>
    <w:p w14:paraId="4E97CE1F">
      <w:pPr>
        <w:pStyle w:val="702"/>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  合同书</w:t>
      </w:r>
    </w:p>
    <w:p w14:paraId="61722B3A">
      <w:pPr>
        <w:pStyle w:val="702"/>
        <w:rPr>
          <w:rFonts w:ascii="仿宋" w:hAnsi="仿宋" w:eastAsia="仿宋"/>
          <w:color w:val="auto"/>
          <w:szCs w:val="24"/>
          <w:highlight w:val="none"/>
        </w:rPr>
      </w:pPr>
    </w:p>
    <w:p w14:paraId="405909B2">
      <w:pPr>
        <w:pStyle w:val="702"/>
        <w:rPr>
          <w:rFonts w:ascii="仿宋" w:hAnsi="仿宋" w:eastAsia="仿宋"/>
          <w:color w:val="auto"/>
          <w:szCs w:val="24"/>
          <w:highlight w:val="none"/>
        </w:rPr>
      </w:pPr>
    </w:p>
    <w:p w14:paraId="4E78326E">
      <w:pPr>
        <w:spacing w:before="120" w:line="22" w:lineRule="atLeast"/>
        <w:rPr>
          <w:rFonts w:ascii="仿宋" w:hAnsi="仿宋" w:eastAsia="仿宋"/>
          <w:color w:val="auto"/>
          <w:sz w:val="24"/>
          <w:highlight w:val="none"/>
        </w:rPr>
      </w:pPr>
    </w:p>
    <w:p w14:paraId="502361C4">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14:paraId="2C11EF35">
      <w:pPr>
        <w:pStyle w:val="599"/>
        <w:spacing w:before="120" w:line="22" w:lineRule="atLeast"/>
        <w:rPr>
          <w:rFonts w:ascii="仿宋" w:hAnsi="仿宋" w:eastAsia="仿宋"/>
          <w:color w:val="auto"/>
          <w:szCs w:val="24"/>
          <w:highlight w:val="none"/>
        </w:rPr>
      </w:pPr>
    </w:p>
    <w:p w14:paraId="3E757519">
      <w:pPr>
        <w:pStyle w:val="599"/>
        <w:spacing w:before="120" w:line="22" w:lineRule="atLeast"/>
        <w:rPr>
          <w:rFonts w:ascii="仿宋" w:hAnsi="仿宋" w:eastAsia="仿宋"/>
          <w:color w:val="auto"/>
          <w:szCs w:val="24"/>
          <w:highlight w:val="none"/>
        </w:rPr>
      </w:pPr>
    </w:p>
    <w:p w14:paraId="5C426605">
      <w:pPr>
        <w:rPr>
          <w:rFonts w:ascii="仿宋" w:hAnsi="仿宋" w:eastAsia="仿宋"/>
          <w:color w:val="auto"/>
          <w:sz w:val="24"/>
          <w:highlight w:val="none"/>
        </w:rPr>
      </w:pPr>
    </w:p>
    <w:p w14:paraId="76447D8D">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14:paraId="4A22F98F">
      <w:pPr>
        <w:spacing w:before="120" w:line="22" w:lineRule="atLeast"/>
        <w:rPr>
          <w:rFonts w:ascii="仿宋" w:hAnsi="仿宋" w:eastAsia="仿宋"/>
          <w:color w:val="auto"/>
          <w:sz w:val="24"/>
          <w:highlight w:val="none"/>
        </w:rPr>
      </w:pPr>
    </w:p>
    <w:p w14:paraId="4A343437">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14:paraId="33FE749F">
      <w:pPr>
        <w:spacing w:before="120" w:line="22" w:lineRule="atLeast"/>
        <w:rPr>
          <w:rFonts w:ascii="仿宋" w:hAnsi="仿宋" w:eastAsia="仿宋"/>
          <w:color w:val="auto"/>
          <w:sz w:val="24"/>
          <w:highlight w:val="none"/>
        </w:rPr>
      </w:pPr>
    </w:p>
    <w:p w14:paraId="65704213">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14:paraId="47D075BB">
      <w:pPr>
        <w:spacing w:before="120" w:line="22" w:lineRule="atLeast"/>
        <w:rPr>
          <w:rFonts w:ascii="仿宋" w:hAnsi="仿宋" w:eastAsia="仿宋"/>
          <w:color w:val="auto"/>
          <w:sz w:val="24"/>
          <w:highlight w:val="none"/>
        </w:rPr>
      </w:pPr>
    </w:p>
    <w:p w14:paraId="4336C92E">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14:paraId="16FDE239">
      <w:pPr>
        <w:widowControl/>
        <w:jc w:val="left"/>
        <w:rPr>
          <w:rFonts w:ascii="仿宋" w:hAnsi="仿宋" w:eastAsia="仿宋"/>
          <w:color w:val="auto"/>
          <w:kern w:val="0"/>
          <w:sz w:val="24"/>
          <w:highlight w:val="none"/>
        </w:rPr>
        <w:sectPr>
          <w:footerReference r:id="rId8" w:type="first"/>
          <w:footerReference r:id="rId7" w:type="default"/>
          <w:pgSz w:w="11907" w:h="16840"/>
          <w:pgMar w:top="1474" w:right="1814" w:bottom="1474" w:left="1814" w:header="851" w:footer="851" w:gutter="0"/>
          <w:cols w:space="720" w:num="1"/>
          <w:titlePg/>
          <w:docGrid w:linePitch="286" w:charSpace="0"/>
        </w:sectPr>
      </w:pPr>
    </w:p>
    <w:p w14:paraId="319FD70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14:paraId="54E1FB1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38292A83">
      <w:pPr>
        <w:spacing w:line="560" w:lineRule="exact"/>
        <w:ind w:firstLine="482" w:firstLineChars="200"/>
        <w:outlineLvl w:val="0"/>
        <w:rPr>
          <w:rFonts w:ascii="仿宋" w:hAnsi="仿宋" w:eastAsia="仿宋"/>
          <w:b/>
          <w:color w:val="auto"/>
          <w:sz w:val="24"/>
          <w:highlight w:val="none"/>
        </w:rPr>
      </w:pPr>
      <w:bookmarkStart w:id="40" w:name="_Toc2232"/>
      <w:bookmarkStart w:id="41" w:name="_Toc3029"/>
      <w:bookmarkStart w:id="42" w:name="_Toc2405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40"/>
      <w:bookmarkEnd w:id="41"/>
      <w:bookmarkEnd w:id="42"/>
    </w:p>
    <w:p w14:paraId="1897F24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86DCD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14:paraId="6ED86B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14:paraId="3FF2365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14:paraId="0AB028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14:paraId="4686AA4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14:paraId="1146F1C3">
      <w:pPr>
        <w:spacing w:line="560" w:lineRule="exact"/>
        <w:ind w:firstLine="482" w:firstLineChars="200"/>
        <w:outlineLvl w:val="0"/>
        <w:rPr>
          <w:rFonts w:ascii="仿宋" w:hAnsi="仿宋" w:eastAsia="仿宋"/>
          <w:b/>
          <w:color w:val="auto"/>
          <w:sz w:val="24"/>
          <w:highlight w:val="none"/>
        </w:rPr>
      </w:pPr>
      <w:bookmarkStart w:id="43" w:name="_Toc21295"/>
      <w:bookmarkStart w:id="44" w:name="_Toc24300"/>
      <w:bookmarkStart w:id="45" w:name="_Toc27126"/>
      <w:r>
        <w:rPr>
          <w:rFonts w:ascii="仿宋" w:hAnsi="仿宋" w:eastAsia="仿宋"/>
          <w:b/>
          <w:color w:val="auto"/>
          <w:sz w:val="24"/>
          <w:highlight w:val="none"/>
        </w:rPr>
        <w:t xml:space="preserve">1.2 </w:t>
      </w:r>
      <w:bookmarkEnd w:id="43"/>
      <w:bookmarkEnd w:id="44"/>
      <w:bookmarkEnd w:id="45"/>
      <w:r>
        <w:rPr>
          <w:rFonts w:hint="eastAsia" w:ascii="仿宋" w:hAnsi="仿宋" w:eastAsia="仿宋"/>
          <w:b/>
          <w:color w:val="auto"/>
          <w:sz w:val="24"/>
          <w:highlight w:val="none"/>
        </w:rPr>
        <w:t>服务</w:t>
      </w:r>
    </w:p>
    <w:p w14:paraId="79C43B40">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p>
    <w:p w14:paraId="38107FFC">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1.2.2</w:t>
      </w:r>
      <w:r>
        <w:rPr>
          <w:rFonts w:hint="eastAsia" w:ascii="仿宋" w:hAnsi="仿宋" w:eastAsia="仿宋"/>
          <w:color w:val="auto"/>
          <w:sz w:val="24"/>
          <w:highlight w:val="none"/>
        </w:rPr>
        <w:t>服务数量：；</w:t>
      </w:r>
    </w:p>
    <w:p w14:paraId="0D820D2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04BA67A9">
      <w:pPr>
        <w:spacing w:line="560" w:lineRule="exact"/>
        <w:ind w:firstLine="482" w:firstLineChars="200"/>
        <w:outlineLvl w:val="0"/>
        <w:rPr>
          <w:rFonts w:ascii="仿宋" w:hAnsi="仿宋" w:eastAsia="仿宋"/>
          <w:b/>
          <w:color w:val="auto"/>
          <w:sz w:val="24"/>
          <w:highlight w:val="none"/>
        </w:rPr>
      </w:pPr>
      <w:bookmarkStart w:id="46" w:name="_Toc21631"/>
      <w:bookmarkStart w:id="47" w:name="_Toc23292"/>
      <w:bookmarkStart w:id="48" w:name="_Toc2155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46"/>
      <w:bookmarkEnd w:id="47"/>
      <w:bookmarkEnd w:id="48"/>
    </w:p>
    <w:p w14:paraId="5A34EAC5">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14:paraId="65F79E1F">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1C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EDF1308">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A948503">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D630AAC">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14:paraId="4EE8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9643754">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8D4147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41DCD7C">
            <w:pPr>
              <w:pStyle w:val="320"/>
              <w:spacing w:line="560" w:lineRule="exact"/>
              <w:ind w:firstLine="200"/>
              <w:jc w:val="center"/>
              <w:rPr>
                <w:rFonts w:ascii="仿宋" w:hAnsi="仿宋" w:eastAsia="仿宋"/>
                <w:color w:val="auto"/>
                <w:sz w:val="24"/>
                <w:szCs w:val="24"/>
                <w:highlight w:val="none"/>
              </w:rPr>
            </w:pPr>
          </w:p>
        </w:tc>
      </w:tr>
      <w:tr w14:paraId="371D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E3FA2F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EB8DF5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AAC1E67">
            <w:pPr>
              <w:pStyle w:val="320"/>
              <w:spacing w:line="560" w:lineRule="exact"/>
              <w:ind w:firstLine="200"/>
              <w:jc w:val="center"/>
              <w:rPr>
                <w:rFonts w:ascii="仿宋" w:hAnsi="仿宋" w:eastAsia="仿宋"/>
                <w:color w:val="auto"/>
                <w:sz w:val="24"/>
                <w:szCs w:val="24"/>
                <w:highlight w:val="none"/>
              </w:rPr>
            </w:pPr>
          </w:p>
        </w:tc>
      </w:tr>
      <w:tr w14:paraId="574D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EF95E16">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FC382E1">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7D3FCAE">
            <w:pPr>
              <w:pStyle w:val="320"/>
              <w:spacing w:line="560" w:lineRule="exact"/>
              <w:ind w:firstLine="200"/>
              <w:jc w:val="center"/>
              <w:rPr>
                <w:rFonts w:ascii="仿宋" w:hAnsi="仿宋" w:eastAsia="仿宋"/>
                <w:color w:val="auto"/>
                <w:sz w:val="24"/>
                <w:szCs w:val="24"/>
                <w:highlight w:val="none"/>
              </w:rPr>
            </w:pPr>
          </w:p>
        </w:tc>
      </w:tr>
      <w:tr w14:paraId="58C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F8DC3A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5C8662E">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7497756">
            <w:pPr>
              <w:pStyle w:val="320"/>
              <w:spacing w:line="560" w:lineRule="exact"/>
              <w:ind w:firstLine="200"/>
              <w:jc w:val="center"/>
              <w:rPr>
                <w:rFonts w:ascii="仿宋" w:hAnsi="仿宋" w:eastAsia="仿宋"/>
                <w:color w:val="auto"/>
                <w:sz w:val="24"/>
                <w:szCs w:val="24"/>
                <w:highlight w:val="none"/>
              </w:rPr>
            </w:pPr>
          </w:p>
        </w:tc>
      </w:tr>
      <w:tr w14:paraId="770F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59ABD1AE">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80F5DB1">
            <w:pPr>
              <w:pStyle w:val="320"/>
              <w:spacing w:line="560" w:lineRule="exact"/>
              <w:ind w:firstLine="200"/>
              <w:jc w:val="center"/>
              <w:rPr>
                <w:rFonts w:ascii="仿宋" w:hAnsi="仿宋" w:eastAsia="仿宋"/>
                <w:color w:val="auto"/>
                <w:sz w:val="24"/>
                <w:szCs w:val="24"/>
                <w:highlight w:val="none"/>
              </w:rPr>
            </w:pPr>
          </w:p>
        </w:tc>
      </w:tr>
    </w:tbl>
    <w:p w14:paraId="1C67515D">
      <w:pPr>
        <w:spacing w:line="440" w:lineRule="exact"/>
        <w:ind w:firstLine="482" w:firstLineChars="200"/>
        <w:outlineLvl w:val="0"/>
        <w:rPr>
          <w:rFonts w:ascii="仿宋" w:hAnsi="仿宋" w:eastAsia="仿宋"/>
          <w:b/>
          <w:color w:val="auto"/>
          <w:sz w:val="24"/>
          <w:highlight w:val="none"/>
        </w:rPr>
      </w:pPr>
      <w:bookmarkStart w:id="49" w:name="_Toc22618"/>
      <w:bookmarkStart w:id="50" w:name="_Toc10340"/>
      <w:bookmarkStart w:id="51" w:name="_Toc1814"/>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49"/>
      <w:bookmarkEnd w:id="50"/>
      <w:bookmarkEnd w:id="51"/>
      <w:r>
        <w:rPr>
          <w:rFonts w:hint="eastAsia" w:ascii="仿宋" w:hAnsi="仿宋" w:eastAsia="仿宋"/>
          <w:b/>
          <w:color w:val="auto"/>
          <w:sz w:val="24"/>
          <w:highlight w:val="none"/>
        </w:rPr>
        <w:t>方式、时间和条件</w:t>
      </w:r>
    </w:p>
    <w:p w14:paraId="5E065292">
      <w:pPr>
        <w:pStyle w:val="958"/>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14:paraId="328D2E54">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1.4.2甲方在政府采购合同中约定预付款，</w:t>
      </w:r>
      <w:r>
        <w:rPr>
          <w:rFonts w:hint="eastAsia" w:ascii="仿宋" w:hAnsi="仿宋" w:eastAsia="仿宋"/>
          <w:color w:val="auto"/>
          <w:sz w:val="24"/>
          <w:highlight w:val="none"/>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7B68E0A">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14:paraId="421CA529">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FAF85AA">
      <w:pPr>
        <w:spacing w:line="440" w:lineRule="exact"/>
        <w:ind w:firstLine="482" w:firstLineChars="200"/>
        <w:outlineLvl w:val="0"/>
        <w:rPr>
          <w:rFonts w:ascii="仿宋" w:hAnsi="仿宋" w:eastAsia="仿宋"/>
          <w:b/>
          <w:color w:val="auto"/>
          <w:sz w:val="24"/>
          <w:highlight w:val="none"/>
        </w:rPr>
      </w:pPr>
      <w:bookmarkStart w:id="52" w:name="_Toc32071"/>
      <w:bookmarkStart w:id="53" w:name="_Toc19304"/>
      <w:bookmarkStart w:id="54" w:name="_Toc2846"/>
      <w:r>
        <w:rPr>
          <w:rFonts w:ascii="仿宋" w:hAnsi="仿宋" w:eastAsia="仿宋"/>
          <w:b/>
          <w:color w:val="auto"/>
          <w:sz w:val="24"/>
          <w:highlight w:val="none"/>
        </w:rPr>
        <w:t>1.5</w:t>
      </w:r>
      <w:r>
        <w:rPr>
          <w:rFonts w:hint="eastAsia" w:ascii="仿宋" w:hAnsi="仿宋" w:eastAsia="仿宋"/>
          <w:b/>
          <w:color w:val="auto"/>
          <w:sz w:val="24"/>
          <w:highlight w:val="none"/>
        </w:rPr>
        <w:t>交付期限、地点和方式</w:t>
      </w:r>
      <w:bookmarkEnd w:id="52"/>
      <w:bookmarkEnd w:id="53"/>
      <w:bookmarkEnd w:id="54"/>
    </w:p>
    <w:p w14:paraId="2342BAAF">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DCEFB03">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285537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70E3D60">
      <w:pPr>
        <w:spacing w:line="560" w:lineRule="exact"/>
        <w:ind w:firstLine="482" w:firstLineChars="200"/>
        <w:outlineLvl w:val="0"/>
        <w:rPr>
          <w:rFonts w:ascii="仿宋" w:hAnsi="仿宋" w:eastAsia="仿宋"/>
          <w:b/>
          <w:color w:val="auto"/>
          <w:sz w:val="24"/>
          <w:highlight w:val="none"/>
        </w:rPr>
      </w:pPr>
      <w:bookmarkStart w:id="55" w:name="_Toc27250"/>
      <w:bookmarkStart w:id="56" w:name="_Toc19554"/>
      <w:bookmarkStart w:id="57" w:name="_Toc21423"/>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55"/>
      <w:bookmarkEnd w:id="56"/>
      <w:bookmarkEnd w:id="57"/>
    </w:p>
    <w:p w14:paraId="64BA4C0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auto"/>
          <w:sz w:val="24"/>
          <w:highlight w:val="none"/>
        </w:rPr>
        <w:t>%计算，最高限额为本合同总价的%；迟延交付的违约金计算数额达到前述最高限额之日起，甲方有权在要求乙方支付违约金的同时，书面通知乙方解除本合同；</w:t>
      </w:r>
    </w:p>
    <w:p w14:paraId="1937736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p>
    <w:p w14:paraId="7E23A3B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15733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442450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B41BDC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052B6FE7">
      <w:pPr>
        <w:spacing w:line="560" w:lineRule="exact"/>
        <w:ind w:left="-420" w:leftChars="-200" w:right="-420" w:rightChars="-200" w:firstLine="960" w:firstLineChars="400"/>
        <w:rPr>
          <w:rFonts w:ascii="仿宋" w:hAnsi="仿宋" w:eastAsia="仿宋"/>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14:paraId="0DF027C4">
      <w:pPr>
        <w:spacing w:line="560" w:lineRule="exact"/>
        <w:ind w:firstLine="482" w:firstLineChars="200"/>
        <w:outlineLvl w:val="0"/>
        <w:rPr>
          <w:rFonts w:ascii="仿宋" w:hAnsi="仿宋" w:eastAsia="仿宋"/>
          <w:b/>
          <w:color w:val="auto"/>
          <w:sz w:val="24"/>
          <w:highlight w:val="none"/>
        </w:rPr>
      </w:pPr>
      <w:bookmarkStart w:id="58" w:name="_Toc28375"/>
      <w:bookmarkStart w:id="59" w:name="_Toc15583"/>
      <w:bookmarkStart w:id="60" w:name="_Toc16021"/>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58"/>
      <w:bookmarkEnd w:id="59"/>
      <w:bookmarkEnd w:id="60"/>
    </w:p>
    <w:p w14:paraId="5587278B">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14:paraId="74142CA9">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14:paraId="4DC0CDEE">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14:paraId="74AC16AC">
      <w:pPr>
        <w:spacing w:line="560" w:lineRule="exact"/>
        <w:ind w:firstLine="482" w:firstLineChars="200"/>
        <w:outlineLvl w:val="0"/>
        <w:rPr>
          <w:rFonts w:ascii="仿宋" w:hAnsi="仿宋" w:eastAsia="仿宋"/>
          <w:b/>
          <w:color w:val="auto"/>
          <w:sz w:val="24"/>
          <w:highlight w:val="none"/>
        </w:rPr>
      </w:pPr>
      <w:bookmarkStart w:id="61" w:name="_Toc11173"/>
      <w:bookmarkStart w:id="62" w:name="_Toc7245"/>
      <w:bookmarkStart w:id="63" w:name="_Toc15322"/>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61"/>
      <w:bookmarkEnd w:id="62"/>
      <w:bookmarkEnd w:id="63"/>
    </w:p>
    <w:p w14:paraId="010231D2">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14:paraId="75BDA3BC">
      <w:pPr>
        <w:autoSpaceDE w:val="0"/>
        <w:autoSpaceDN w:val="0"/>
        <w:spacing w:line="240" w:lineRule="exact"/>
        <w:rPr>
          <w:rFonts w:ascii="仿宋" w:hAnsi="仿宋" w:eastAsia="仿宋"/>
          <w:color w:val="auto"/>
          <w:sz w:val="24"/>
          <w:highlight w:val="none"/>
          <w:lang w:val="zh-CN"/>
        </w:rPr>
      </w:pPr>
    </w:p>
    <w:p w14:paraId="36DBE3EF">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14:paraId="4FF6E42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14:paraId="67D67277">
      <w:pPr>
        <w:autoSpaceDE w:val="0"/>
        <w:autoSpaceDN w:val="0"/>
        <w:spacing w:line="240" w:lineRule="exact"/>
        <w:rPr>
          <w:rFonts w:ascii="仿宋" w:hAnsi="仿宋" w:eastAsia="仿宋"/>
          <w:color w:val="auto"/>
          <w:sz w:val="24"/>
          <w:highlight w:val="none"/>
          <w:lang w:val="zh-CN"/>
        </w:rPr>
      </w:pPr>
    </w:p>
    <w:p w14:paraId="4D2CE7C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14:paraId="775D499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14:paraId="77ADEFE5">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14:paraId="177ED321">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14:paraId="363B897E">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14:paraId="19DAC018">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14:paraId="20A4BDF3">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14:paraId="26505B7A">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14:paraId="45966318">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14:paraId="7CA73120">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14:paraId="0F2931B1">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14:paraId="135A7725">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14:paraId="19C35888">
      <w:pPr>
        <w:widowControl/>
        <w:spacing w:line="560" w:lineRule="exact"/>
        <w:jc w:val="left"/>
        <w:rPr>
          <w:rFonts w:ascii="仿宋" w:hAnsi="仿宋" w:eastAsia="仿宋"/>
          <w:b/>
          <w:color w:val="auto"/>
          <w:sz w:val="24"/>
          <w:highlight w:val="none"/>
        </w:rPr>
      </w:pPr>
      <w:bookmarkStart w:id="64" w:name="_Toc331685783"/>
    </w:p>
    <w:p w14:paraId="45C6F34A">
      <w:pPr>
        <w:pStyle w:val="702"/>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第二部分合同一般条款</w:t>
      </w:r>
      <w:bookmarkEnd w:id="64"/>
    </w:p>
    <w:p w14:paraId="38A9B99B">
      <w:pPr>
        <w:spacing w:line="560" w:lineRule="exact"/>
        <w:ind w:firstLine="482" w:firstLineChars="200"/>
        <w:outlineLvl w:val="0"/>
        <w:rPr>
          <w:rFonts w:ascii="仿宋" w:hAnsi="仿宋" w:eastAsia="仿宋"/>
          <w:b/>
          <w:color w:val="auto"/>
          <w:sz w:val="24"/>
          <w:highlight w:val="none"/>
        </w:rPr>
      </w:pPr>
      <w:bookmarkStart w:id="65" w:name="_Ref467378463"/>
      <w:bookmarkStart w:id="66" w:name="_Toc487900349"/>
      <w:bookmarkStart w:id="67" w:name="_Ref467379225"/>
      <w:bookmarkStart w:id="68" w:name="_Ref467379101"/>
      <w:bookmarkStart w:id="69" w:name="_Ref467378499"/>
      <w:bookmarkStart w:id="70" w:name="_Toc19614"/>
      <w:bookmarkStart w:id="71" w:name="_Toc28763"/>
      <w:bookmarkStart w:id="72" w:name="_Ref467378404"/>
      <w:bookmarkStart w:id="73" w:name="_Ref467379109"/>
      <w:bookmarkStart w:id="74" w:name="_Toc16917"/>
      <w:bookmarkStart w:id="75" w:name="_Ref467379195"/>
      <w:bookmarkStart w:id="76" w:name="_Ref467379205"/>
      <w:bookmarkStart w:id="77" w:name="_Toc279701240"/>
      <w:bookmarkStart w:id="78" w:name="_Ref467379094"/>
      <w:bookmarkStart w:id="79" w:name="_Ref467379214"/>
      <w:bookmarkStart w:id="80" w:name="_Toc259093669"/>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5894D0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14:paraId="3448A7C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“合同”系指采购人和中标供应商签订的载明双方当事人所达成的协议，并包括所有的附件、附录和构成合同的其他文件。</w:t>
      </w:r>
    </w:p>
    <w:p w14:paraId="0BDB906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“合同价”系指根据合同约定，中标供应商在完全履行合同义务后，采购人应支付给中标供应商的价格。</w:t>
      </w:r>
    </w:p>
    <w:p w14:paraId="70BA0A4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“服务”系指中标供应商根据合同约定应向采购人履行的除货物和工程以外的其他政府采购对象，包括采购人自身需要的服务和向社会公众提供的公共服务。</w:t>
      </w:r>
    </w:p>
    <w:p w14:paraId="294F4F46">
      <w:pPr>
        <w:spacing w:line="560" w:lineRule="exact"/>
        <w:ind w:firstLine="480" w:firstLineChars="200"/>
        <w:rPr>
          <w:rFonts w:ascii="仿宋" w:hAnsi="仿宋" w:eastAsia="仿宋"/>
          <w:color w:val="auto"/>
          <w:sz w:val="24"/>
          <w:highlight w:val="none"/>
        </w:rPr>
      </w:pPr>
      <w:bookmarkStart w:id="81"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“甲方”系指与中标供应商签署合同的采购人</w:t>
      </w:r>
      <w:bookmarkEnd w:id="81"/>
      <w:r>
        <w:rPr>
          <w:rFonts w:hint="eastAsia" w:ascii="仿宋" w:hAnsi="仿宋" w:eastAsia="仿宋"/>
          <w:color w:val="auto"/>
          <w:sz w:val="24"/>
          <w:highlight w:val="none"/>
        </w:rPr>
        <w:t>。</w:t>
      </w:r>
    </w:p>
    <w:p w14:paraId="2DDA39F9">
      <w:pPr>
        <w:spacing w:line="560" w:lineRule="exact"/>
        <w:ind w:firstLine="480" w:firstLineChars="200"/>
        <w:rPr>
          <w:rFonts w:ascii="仿宋" w:hAnsi="仿宋" w:eastAsia="仿宋"/>
          <w:color w:val="auto"/>
          <w:sz w:val="24"/>
          <w:highlight w:val="none"/>
        </w:rPr>
      </w:pPr>
      <w:bookmarkStart w:id="82"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“乙方”系指根据合同约定提供服务的中标供应商</w:t>
      </w:r>
      <w:bookmarkEnd w:id="82"/>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776E98">
      <w:pPr>
        <w:spacing w:line="560" w:lineRule="exact"/>
        <w:ind w:firstLine="480" w:firstLineChars="200"/>
        <w:rPr>
          <w:rFonts w:ascii="仿宋" w:hAnsi="仿宋" w:eastAsia="仿宋"/>
          <w:color w:val="auto"/>
          <w:sz w:val="24"/>
          <w:highlight w:val="none"/>
        </w:rPr>
      </w:pPr>
      <w:bookmarkStart w:id="83"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“现场”系指合同约定服务地点。</w:t>
      </w:r>
      <w:bookmarkEnd w:id="83"/>
    </w:p>
    <w:p w14:paraId="05BD4808">
      <w:pPr>
        <w:spacing w:line="560" w:lineRule="exact"/>
        <w:ind w:firstLine="482" w:firstLineChars="200"/>
        <w:outlineLvl w:val="0"/>
        <w:rPr>
          <w:rFonts w:ascii="仿宋" w:hAnsi="仿宋" w:eastAsia="仿宋"/>
          <w:b/>
          <w:color w:val="auto"/>
          <w:sz w:val="24"/>
          <w:highlight w:val="none"/>
        </w:rPr>
      </w:pPr>
      <w:bookmarkStart w:id="84" w:name="_Toc32504"/>
      <w:bookmarkStart w:id="85" w:name="_Toc259093670"/>
      <w:bookmarkStart w:id="86" w:name="_Toc279701241"/>
      <w:bookmarkStart w:id="87" w:name="_Toc487900350"/>
      <w:bookmarkStart w:id="88" w:name="_Toc27635"/>
      <w:bookmarkStart w:id="89" w:name="_Toc13336"/>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84"/>
      <w:bookmarkEnd w:id="85"/>
      <w:bookmarkEnd w:id="86"/>
      <w:bookmarkEnd w:id="87"/>
      <w:bookmarkEnd w:id="88"/>
      <w:bookmarkEnd w:id="89"/>
    </w:p>
    <w:p w14:paraId="5F35D51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服务所应遵守的技术规范应与采购文件规定的技术规范和技术规范附件</w:t>
      </w:r>
      <w:r>
        <w:rPr>
          <w:rFonts w:ascii="仿宋" w:hAnsi="仿宋" w:eastAsia="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32FD96E0">
      <w:pPr>
        <w:spacing w:line="560" w:lineRule="exact"/>
        <w:ind w:firstLine="482" w:firstLineChars="200"/>
        <w:outlineLvl w:val="0"/>
        <w:rPr>
          <w:rFonts w:ascii="仿宋" w:hAnsi="仿宋" w:eastAsia="仿宋"/>
          <w:b/>
          <w:color w:val="auto"/>
          <w:sz w:val="24"/>
          <w:highlight w:val="none"/>
        </w:rPr>
      </w:pPr>
      <w:bookmarkStart w:id="90" w:name="_Toc487900351"/>
      <w:bookmarkStart w:id="91" w:name="_Toc9829"/>
      <w:bookmarkStart w:id="92" w:name="_Toc31634"/>
      <w:bookmarkStart w:id="93" w:name="_Toc279701242"/>
      <w:bookmarkStart w:id="94" w:name="_Toc259093671"/>
      <w:bookmarkStart w:id="95" w:name="_Toc27853"/>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90"/>
      <w:bookmarkEnd w:id="91"/>
      <w:bookmarkEnd w:id="92"/>
      <w:bookmarkEnd w:id="93"/>
      <w:bookmarkEnd w:id="94"/>
      <w:bookmarkEnd w:id="95"/>
    </w:p>
    <w:p w14:paraId="4936A2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3735D29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合同涉及技术成果的归属</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4F84DFC">
      <w:pPr>
        <w:spacing w:line="560" w:lineRule="exact"/>
        <w:ind w:firstLine="482" w:firstLineChars="200"/>
        <w:outlineLvl w:val="0"/>
        <w:rPr>
          <w:rFonts w:ascii="仿宋" w:hAnsi="仿宋" w:eastAsia="仿宋"/>
          <w:b/>
          <w:color w:val="auto"/>
          <w:sz w:val="24"/>
          <w:highlight w:val="none"/>
        </w:rPr>
      </w:pPr>
      <w:bookmarkStart w:id="96" w:name="_Ref467379527"/>
      <w:bookmarkStart w:id="97" w:name="_Ref467378541"/>
      <w:bookmarkStart w:id="98" w:name="_Toc259093674"/>
      <w:bookmarkStart w:id="99" w:name="_Ref467379542"/>
      <w:bookmarkStart w:id="100" w:name="_Toc487900354"/>
      <w:bookmarkStart w:id="101" w:name="_Ref467379536"/>
      <w:bookmarkStart w:id="102" w:name="_Ref467378591"/>
      <w:bookmarkStart w:id="103" w:name="_Toc279701245"/>
      <w:bookmarkStart w:id="104" w:name="_Toc26182"/>
      <w:bookmarkStart w:id="105" w:name="_Toc30272"/>
      <w:bookmarkStart w:id="106" w:name="_Toc19074"/>
      <w:r>
        <w:rPr>
          <w:rFonts w:ascii="仿宋" w:hAnsi="仿宋" w:eastAsia="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b/>
          <w:color w:val="auto"/>
          <w:sz w:val="24"/>
          <w:highlight w:val="none"/>
        </w:rPr>
        <w:t>4</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履约检查和问题反馈</w:t>
      </w:r>
      <w:bookmarkEnd w:id="104"/>
      <w:bookmarkEnd w:id="105"/>
      <w:bookmarkEnd w:id="106"/>
    </w:p>
    <w:p w14:paraId="06DEF758">
      <w:pPr>
        <w:spacing w:line="560" w:lineRule="exact"/>
        <w:ind w:firstLine="480" w:firstLineChars="200"/>
        <w:rPr>
          <w:rFonts w:ascii="仿宋" w:hAnsi="仿宋" w:eastAsia="仿宋"/>
          <w:color w:val="auto"/>
          <w:sz w:val="24"/>
          <w:highlight w:val="none"/>
        </w:rPr>
      </w:pPr>
      <w:bookmarkStart w:id="107" w:name="_Ref467379657"/>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.1</w:t>
      </w:r>
      <w:bookmarkEnd w:id="107"/>
      <w:bookmarkStart w:id="108" w:name="_Toc186431854"/>
      <w:bookmarkStart w:id="109" w:name="_Toc259093676"/>
      <w:bookmarkStart w:id="110" w:name="_Toc487900357"/>
      <w:bookmarkStart w:id="111" w:name="_Ref467379807"/>
      <w:bookmarkStart w:id="112" w:name="_Ref467379793"/>
      <w:bookmarkStart w:id="113" w:name="_Toc279701247"/>
      <w:r>
        <w:rPr>
          <w:rFonts w:hint="eastAsia" w:ascii="仿宋" w:hAnsi="仿宋" w:eastAsia="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14:paraId="4BFCBAD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olor w:val="auto"/>
          <w:sz w:val="24"/>
          <w:highlight w:val="none"/>
        </w:rPr>
        <w:t>。</w:t>
      </w:r>
    </w:p>
    <w:bookmarkEnd w:id="109"/>
    <w:bookmarkEnd w:id="110"/>
    <w:bookmarkEnd w:id="111"/>
    <w:bookmarkEnd w:id="112"/>
    <w:bookmarkEnd w:id="113"/>
    <w:bookmarkEnd w:id="114"/>
    <w:p w14:paraId="6E0CDC42">
      <w:pPr>
        <w:spacing w:line="560" w:lineRule="exact"/>
        <w:ind w:firstLine="482" w:firstLineChars="200"/>
        <w:outlineLvl w:val="0"/>
        <w:rPr>
          <w:rFonts w:ascii="仿宋" w:hAnsi="仿宋" w:eastAsia="仿宋"/>
          <w:b/>
          <w:color w:val="auto"/>
          <w:sz w:val="24"/>
          <w:highlight w:val="none"/>
        </w:rPr>
      </w:pPr>
      <w:bookmarkStart w:id="115" w:name="_Toc7502"/>
      <w:bookmarkStart w:id="116" w:name="_Toc279701254"/>
      <w:bookmarkStart w:id="117" w:name="_Toc487900364"/>
      <w:bookmarkStart w:id="118" w:name="_Toc259093683"/>
      <w:bookmarkStart w:id="119" w:name="_Ref467378121"/>
      <w:r>
        <w:rPr>
          <w:rFonts w:ascii="仿宋" w:hAnsi="仿宋" w:eastAsia="仿宋"/>
          <w:b/>
          <w:color w:val="auto"/>
          <w:sz w:val="24"/>
          <w:highlight w:val="none"/>
        </w:rPr>
        <w:t>2.</w:t>
      </w:r>
      <w:r>
        <w:rPr>
          <w:rFonts w:hint="eastAsia" w:ascii="仿宋" w:hAnsi="仿宋" w:eastAsia="仿宋"/>
          <w:b/>
          <w:color w:val="auto"/>
          <w:sz w:val="24"/>
          <w:highlight w:val="none"/>
        </w:rPr>
        <w:t>5</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合同变更</w:t>
      </w:r>
      <w:bookmarkEnd w:id="115"/>
    </w:p>
    <w:p w14:paraId="634782E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0" w:name="_Toc487900369"/>
      <w:bookmarkStart w:id="121" w:name="_Toc259093688"/>
      <w:bookmarkStart w:id="122" w:name="_Toc279701259"/>
    </w:p>
    <w:p w14:paraId="4A8DA18F">
      <w:pPr>
        <w:spacing w:line="560" w:lineRule="exact"/>
        <w:ind w:firstLine="482" w:firstLineChars="200"/>
        <w:outlineLvl w:val="0"/>
        <w:rPr>
          <w:rFonts w:ascii="仿宋" w:hAnsi="仿宋" w:eastAsia="仿宋"/>
          <w:b/>
          <w:color w:val="auto"/>
          <w:sz w:val="24"/>
          <w:highlight w:val="none"/>
        </w:rPr>
      </w:pPr>
      <w:bookmarkStart w:id="123" w:name="_Toc10366"/>
      <w:bookmarkStart w:id="124" w:name="_Toc15237"/>
      <w:bookmarkStart w:id="125" w:name="_Toc22955"/>
      <w:r>
        <w:rPr>
          <w:rFonts w:ascii="仿宋" w:hAnsi="仿宋" w:eastAsia="仿宋"/>
          <w:b/>
          <w:color w:val="auto"/>
          <w:sz w:val="24"/>
          <w:highlight w:val="none"/>
        </w:rPr>
        <w:t>2.</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合同转让</w:t>
      </w:r>
      <w:bookmarkEnd w:id="120"/>
      <w:bookmarkEnd w:id="121"/>
      <w:bookmarkEnd w:id="122"/>
      <w:r>
        <w:rPr>
          <w:rFonts w:hint="eastAsia" w:ascii="仿宋" w:hAnsi="仿宋" w:eastAsia="仿宋"/>
          <w:b/>
          <w:color w:val="auto"/>
          <w:sz w:val="24"/>
          <w:highlight w:val="none"/>
        </w:rPr>
        <w:t>和分包</w:t>
      </w:r>
      <w:bookmarkEnd w:id="123"/>
      <w:bookmarkEnd w:id="124"/>
      <w:bookmarkEnd w:id="125"/>
      <w:r>
        <w:rPr>
          <w:rFonts w:hint="eastAsia" w:ascii="仿宋" w:hAnsi="仿宋" w:eastAsia="仿宋"/>
          <w:b/>
          <w:color w:val="auto"/>
          <w:sz w:val="24"/>
          <w:highlight w:val="none"/>
        </w:rPr>
        <w:t>（如有）</w:t>
      </w:r>
    </w:p>
    <w:p w14:paraId="18CBEE7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5A14D4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.2乙方采取分包方式履行合同的，甲方可直接向分包供应商支付款项。</w:t>
      </w:r>
    </w:p>
    <w:p w14:paraId="20213A8A">
      <w:pPr>
        <w:spacing w:line="560" w:lineRule="exact"/>
        <w:ind w:firstLine="482" w:firstLineChars="200"/>
        <w:outlineLvl w:val="0"/>
        <w:rPr>
          <w:rFonts w:ascii="仿宋" w:hAnsi="仿宋" w:eastAsia="仿宋"/>
          <w:b/>
          <w:color w:val="auto"/>
          <w:sz w:val="24"/>
          <w:highlight w:val="none"/>
        </w:rPr>
      </w:pPr>
      <w:bookmarkStart w:id="126" w:name="_Toc16508"/>
      <w:bookmarkStart w:id="127" w:name="_Toc13566"/>
      <w:bookmarkStart w:id="128" w:name="_Toc14066"/>
      <w:r>
        <w:rPr>
          <w:rFonts w:ascii="仿宋" w:hAnsi="仿宋" w:eastAsia="仿宋"/>
          <w:b/>
          <w:color w:val="auto"/>
          <w:sz w:val="24"/>
          <w:highlight w:val="none"/>
        </w:rPr>
        <w:t>2.</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不可抗力</w:t>
      </w:r>
      <w:bookmarkEnd w:id="126"/>
      <w:bookmarkEnd w:id="127"/>
      <w:bookmarkEnd w:id="128"/>
    </w:p>
    <w:p w14:paraId="640B48C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14:paraId="3F8E873B">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14:paraId="154C5DD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14:paraId="1972383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14:paraId="7C32D95C">
      <w:pPr>
        <w:spacing w:line="560" w:lineRule="exact"/>
        <w:ind w:firstLine="482" w:firstLineChars="200"/>
        <w:outlineLvl w:val="0"/>
        <w:rPr>
          <w:rFonts w:ascii="仿宋" w:hAnsi="仿宋" w:eastAsia="仿宋"/>
          <w:b/>
          <w:color w:val="auto"/>
          <w:sz w:val="24"/>
          <w:highlight w:val="none"/>
        </w:rPr>
      </w:pPr>
      <w:bookmarkStart w:id="129" w:name="_Toc259093684"/>
      <w:bookmarkStart w:id="130" w:name="_Toc6969"/>
      <w:bookmarkStart w:id="131" w:name="_Toc689"/>
      <w:bookmarkStart w:id="132" w:name="_Toc30676"/>
      <w:bookmarkStart w:id="133" w:name="_Toc279701255"/>
      <w:bookmarkStart w:id="134" w:name="_Toc487900365"/>
      <w:r>
        <w:rPr>
          <w:rFonts w:ascii="仿宋" w:hAnsi="仿宋" w:eastAsia="仿宋"/>
          <w:b/>
          <w:color w:val="auto"/>
          <w:sz w:val="24"/>
          <w:highlight w:val="none"/>
        </w:rPr>
        <w:t>2.</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29"/>
      <w:bookmarkEnd w:id="130"/>
      <w:bookmarkEnd w:id="131"/>
      <w:bookmarkEnd w:id="132"/>
      <w:bookmarkEnd w:id="133"/>
      <w:bookmarkEnd w:id="134"/>
    </w:p>
    <w:p w14:paraId="30206569">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14:paraId="493FC8DC">
      <w:pPr>
        <w:spacing w:line="560" w:lineRule="exact"/>
        <w:ind w:firstLine="482" w:firstLineChars="200"/>
        <w:outlineLvl w:val="0"/>
        <w:rPr>
          <w:rFonts w:ascii="仿宋" w:hAnsi="仿宋" w:eastAsia="仿宋"/>
          <w:b/>
          <w:color w:val="auto"/>
          <w:sz w:val="24"/>
          <w:highlight w:val="none"/>
        </w:rPr>
      </w:pPr>
      <w:bookmarkStart w:id="135" w:name="_Toc8298"/>
      <w:bookmarkStart w:id="136" w:name="_Toc487900368"/>
      <w:bookmarkStart w:id="137" w:name="_Toc16959"/>
      <w:bookmarkStart w:id="138" w:name="_Toc259093687"/>
      <w:bookmarkStart w:id="139" w:name="_Toc7102"/>
      <w:bookmarkStart w:id="140" w:name="_Toc279701258"/>
      <w:r>
        <w:rPr>
          <w:rFonts w:ascii="仿宋" w:hAnsi="仿宋" w:eastAsia="仿宋"/>
          <w:b/>
          <w:color w:val="auto"/>
          <w:sz w:val="24"/>
          <w:highlight w:val="none"/>
        </w:rPr>
        <w:t>2.</w:t>
      </w:r>
      <w:r>
        <w:rPr>
          <w:rFonts w:hint="eastAsia" w:ascii="仿宋" w:hAnsi="仿宋" w:eastAsia="仿宋"/>
          <w:b/>
          <w:color w:val="auto"/>
          <w:sz w:val="24"/>
          <w:highlight w:val="none"/>
        </w:rPr>
        <w:t>9</w:t>
      </w:r>
      <w:r>
        <w:rPr>
          <w:rFonts w:ascii="仿宋" w:hAnsi="仿宋" w:eastAsia="仿宋"/>
          <w:b/>
          <w:color w:val="auto"/>
          <w:sz w:val="24"/>
          <w:highlight w:val="none"/>
        </w:rPr>
        <w:t>乙方破产</w:t>
      </w:r>
      <w:bookmarkEnd w:id="135"/>
      <w:bookmarkEnd w:id="136"/>
      <w:bookmarkEnd w:id="137"/>
      <w:bookmarkEnd w:id="138"/>
      <w:bookmarkEnd w:id="139"/>
      <w:bookmarkEnd w:id="140"/>
    </w:p>
    <w:p w14:paraId="18A3B5F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AF6BD6">
      <w:pPr>
        <w:spacing w:line="560" w:lineRule="exact"/>
        <w:ind w:firstLine="482" w:firstLineChars="200"/>
        <w:outlineLvl w:val="0"/>
        <w:rPr>
          <w:rFonts w:ascii="仿宋" w:hAnsi="仿宋" w:eastAsia="仿宋"/>
          <w:b/>
          <w:color w:val="auto"/>
          <w:sz w:val="24"/>
          <w:highlight w:val="none"/>
        </w:rPr>
      </w:pPr>
      <w:bookmarkStart w:id="141" w:name="_Toc15387"/>
      <w:bookmarkStart w:id="142" w:name="_Toc29333"/>
      <w:bookmarkStart w:id="143" w:name="_Toc6134"/>
      <w:r>
        <w:rPr>
          <w:rFonts w:ascii="仿宋" w:hAnsi="仿宋" w:eastAsia="仿宋"/>
          <w:b/>
          <w:color w:val="auto"/>
          <w:sz w:val="24"/>
          <w:highlight w:val="none"/>
        </w:rPr>
        <w:t>2.1</w:t>
      </w:r>
      <w:r>
        <w:rPr>
          <w:rFonts w:hint="eastAsia" w:ascii="仿宋" w:hAnsi="仿宋" w:eastAsia="仿宋"/>
          <w:b/>
          <w:color w:val="auto"/>
          <w:sz w:val="24"/>
          <w:highlight w:val="none"/>
        </w:rPr>
        <w:t>0合同中止、终止</w:t>
      </w:r>
      <w:bookmarkEnd w:id="141"/>
      <w:bookmarkEnd w:id="142"/>
      <w:bookmarkEnd w:id="143"/>
    </w:p>
    <w:p w14:paraId="16A487E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14:paraId="6593E5C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4F6CB034">
      <w:pPr>
        <w:spacing w:line="560" w:lineRule="exact"/>
        <w:ind w:firstLine="482" w:firstLineChars="200"/>
        <w:outlineLvl w:val="0"/>
        <w:rPr>
          <w:rFonts w:ascii="仿宋" w:hAnsi="仿宋" w:eastAsia="仿宋"/>
          <w:b/>
          <w:color w:val="auto"/>
          <w:sz w:val="24"/>
          <w:highlight w:val="none"/>
        </w:rPr>
      </w:pPr>
      <w:bookmarkStart w:id="144" w:name="_Toc1125"/>
      <w:bookmarkStart w:id="145" w:name="_Toc14563"/>
      <w:bookmarkStart w:id="146" w:name="_Toc6596"/>
      <w:r>
        <w:rPr>
          <w:rFonts w:ascii="仿宋" w:hAnsi="仿宋" w:eastAsia="仿宋"/>
          <w:b/>
          <w:color w:val="auto"/>
          <w:sz w:val="24"/>
          <w:highlight w:val="none"/>
        </w:rPr>
        <w:t>2.1</w:t>
      </w:r>
      <w:r>
        <w:rPr>
          <w:rFonts w:hint="eastAsia" w:ascii="仿宋" w:hAnsi="仿宋" w:eastAsia="仿宋"/>
          <w:b/>
          <w:color w:val="auto"/>
          <w:sz w:val="24"/>
          <w:highlight w:val="none"/>
        </w:rPr>
        <w:t>1</w:t>
      </w:r>
      <w:r>
        <w:rPr>
          <w:rFonts w:ascii="仿宋" w:hAnsi="仿宋" w:eastAsia="仿宋"/>
          <w:b/>
          <w:color w:val="auto"/>
          <w:sz w:val="24"/>
          <w:highlight w:val="none"/>
        </w:rPr>
        <w:t>检验和验收</w:t>
      </w:r>
      <w:bookmarkEnd w:id="144"/>
      <w:bookmarkEnd w:id="145"/>
      <w:bookmarkEnd w:id="146"/>
    </w:p>
    <w:p w14:paraId="64E30315">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服务内容</w:t>
      </w:r>
      <w:r>
        <w:rPr>
          <w:rFonts w:ascii="仿宋" w:hAnsi="仿宋" w:eastAsia="仿宋"/>
          <w:color w:val="auto"/>
          <w:sz w:val="24"/>
          <w:highlight w:val="none"/>
        </w:rPr>
        <w:t>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14:paraId="53576D97">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F1F0EDF">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 xml:space="preserve">.3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16"/>
    <w:bookmarkEnd w:id="117"/>
    <w:bookmarkEnd w:id="118"/>
    <w:bookmarkEnd w:id="119"/>
    <w:p w14:paraId="707E9230">
      <w:pPr>
        <w:spacing w:line="560" w:lineRule="exact"/>
        <w:ind w:firstLine="482" w:firstLineChars="200"/>
        <w:outlineLvl w:val="0"/>
        <w:rPr>
          <w:rFonts w:ascii="仿宋" w:hAnsi="仿宋" w:eastAsia="仿宋"/>
          <w:b/>
          <w:color w:val="auto"/>
          <w:sz w:val="24"/>
          <w:highlight w:val="none"/>
        </w:rPr>
      </w:pPr>
      <w:bookmarkStart w:id="147" w:name="_Toc259093690"/>
      <w:bookmarkStart w:id="148" w:name="_Toc279701261"/>
      <w:bookmarkStart w:id="149" w:name="_Toc487900371"/>
      <w:bookmarkStart w:id="150" w:name="_Toc19604"/>
      <w:bookmarkStart w:id="151" w:name="_Toc25182"/>
      <w:bookmarkStart w:id="152" w:name="_Toc11284"/>
      <w:r>
        <w:rPr>
          <w:rFonts w:ascii="仿宋" w:hAnsi="仿宋" w:eastAsia="仿宋"/>
          <w:b/>
          <w:color w:val="auto"/>
          <w:sz w:val="24"/>
          <w:highlight w:val="none"/>
        </w:rPr>
        <w:t>2.1</w:t>
      </w:r>
      <w:r>
        <w:rPr>
          <w:rFonts w:hint="eastAsia" w:ascii="仿宋" w:hAnsi="仿宋" w:eastAsia="仿宋"/>
          <w:b/>
          <w:color w:val="auto"/>
          <w:sz w:val="24"/>
          <w:highlight w:val="none"/>
        </w:rPr>
        <w:t>2</w:t>
      </w:r>
      <w:r>
        <w:rPr>
          <w:rFonts w:ascii="仿宋" w:hAnsi="仿宋" w:eastAsia="仿宋"/>
          <w:b/>
          <w:color w:val="auto"/>
          <w:sz w:val="24"/>
          <w:highlight w:val="none"/>
        </w:rPr>
        <w:t xml:space="preserve"> </w:t>
      </w:r>
      <w:r>
        <w:rPr>
          <w:rFonts w:hint="eastAsia" w:ascii="仿宋" w:hAnsi="仿宋" w:eastAsia="仿宋"/>
          <w:b/>
          <w:color w:val="auto"/>
          <w:sz w:val="24"/>
          <w:highlight w:val="none"/>
        </w:rPr>
        <w:t>通知</w:t>
      </w:r>
      <w:bookmarkEnd w:id="147"/>
      <w:bookmarkEnd w:id="148"/>
      <w:bookmarkEnd w:id="149"/>
      <w:r>
        <w:rPr>
          <w:rFonts w:hint="eastAsia" w:ascii="仿宋" w:hAnsi="仿宋" w:eastAsia="仿宋"/>
          <w:b/>
          <w:color w:val="auto"/>
          <w:sz w:val="24"/>
          <w:highlight w:val="none"/>
        </w:rPr>
        <w:t>和送达</w:t>
      </w:r>
      <w:bookmarkEnd w:id="150"/>
      <w:bookmarkEnd w:id="151"/>
      <w:bookmarkEnd w:id="152"/>
    </w:p>
    <w:p w14:paraId="2207175B">
      <w:pPr>
        <w:spacing w:line="560" w:lineRule="exact"/>
        <w:ind w:firstLine="480" w:firstLineChars="200"/>
        <w:rPr>
          <w:rFonts w:ascii="仿宋" w:hAnsi="仿宋" w:eastAsia="仿宋"/>
          <w:color w:val="auto"/>
          <w:sz w:val="24"/>
          <w:highlight w:val="none"/>
        </w:rPr>
      </w:pPr>
      <w:bookmarkStart w:id="153" w:name="_Toc3135"/>
      <w:bookmarkStart w:id="154" w:name="_Toc6698"/>
      <w:bookmarkStart w:id="155" w:name="_Toc259093691"/>
      <w:bookmarkStart w:id="156" w:name="_Toc487900372"/>
      <w:bookmarkStart w:id="157" w:name="_Toc279701262"/>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3"/>
      <w:bookmarkEnd w:id="154"/>
    </w:p>
    <w:p w14:paraId="29BE1F08">
      <w:pPr>
        <w:spacing w:line="560" w:lineRule="exact"/>
        <w:ind w:firstLine="480" w:firstLineChars="200"/>
        <w:rPr>
          <w:rFonts w:ascii="仿宋" w:hAnsi="仿宋" w:eastAsia="仿宋"/>
          <w:color w:val="auto"/>
          <w:sz w:val="24"/>
          <w:highlight w:val="none"/>
        </w:rPr>
      </w:pPr>
      <w:bookmarkStart w:id="158" w:name="_Toc23294"/>
      <w:bookmarkStart w:id="159" w:name="_Toc23128"/>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58"/>
      <w:bookmarkEnd w:id="159"/>
    </w:p>
    <w:p w14:paraId="7C9AA7AC">
      <w:pPr>
        <w:spacing w:line="560" w:lineRule="exact"/>
        <w:ind w:firstLine="482" w:firstLineChars="200"/>
        <w:outlineLvl w:val="0"/>
        <w:rPr>
          <w:rFonts w:ascii="仿宋" w:hAnsi="仿宋" w:eastAsia="仿宋"/>
          <w:b/>
          <w:color w:val="auto"/>
          <w:sz w:val="24"/>
          <w:highlight w:val="none"/>
        </w:rPr>
      </w:pPr>
      <w:bookmarkStart w:id="160" w:name="_Toc30599"/>
      <w:bookmarkStart w:id="161" w:name="_Toc4355"/>
      <w:bookmarkStart w:id="162" w:name="_Toc18540"/>
      <w:r>
        <w:rPr>
          <w:rFonts w:ascii="仿宋" w:hAnsi="仿宋" w:eastAsia="仿宋"/>
          <w:b/>
          <w:color w:val="auto"/>
          <w:sz w:val="24"/>
          <w:highlight w:val="none"/>
        </w:rPr>
        <w:t>2.1</w:t>
      </w:r>
      <w:r>
        <w:rPr>
          <w:rFonts w:hint="eastAsia" w:ascii="仿宋" w:hAnsi="仿宋" w:eastAsia="仿宋"/>
          <w:b/>
          <w:color w:val="auto"/>
          <w:sz w:val="24"/>
          <w:highlight w:val="none"/>
        </w:rPr>
        <w:t>3</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55"/>
      <w:bookmarkEnd w:id="156"/>
      <w:bookmarkEnd w:id="157"/>
      <w:bookmarkEnd w:id="160"/>
      <w:bookmarkEnd w:id="161"/>
      <w:bookmarkEnd w:id="162"/>
    </w:p>
    <w:p w14:paraId="192FB18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14:paraId="70C6C071">
      <w:pPr>
        <w:spacing w:line="560" w:lineRule="exact"/>
        <w:ind w:firstLine="482" w:firstLineChars="200"/>
        <w:outlineLvl w:val="0"/>
        <w:rPr>
          <w:rFonts w:ascii="仿宋" w:hAnsi="仿宋" w:eastAsia="仿宋"/>
          <w:b/>
          <w:color w:val="auto"/>
          <w:sz w:val="24"/>
          <w:highlight w:val="none"/>
        </w:rPr>
      </w:pPr>
      <w:bookmarkStart w:id="163" w:name="_Toc10330"/>
      <w:bookmarkStart w:id="164" w:name="_Toc12773"/>
      <w:bookmarkStart w:id="165" w:name="_Toc259093692"/>
      <w:bookmarkStart w:id="166" w:name="_Toc487900373"/>
      <w:bookmarkStart w:id="167" w:name="_Toc18567"/>
      <w:bookmarkStart w:id="168" w:name="_Toc279701263"/>
      <w:r>
        <w:rPr>
          <w:rFonts w:ascii="仿宋" w:hAnsi="仿宋" w:eastAsia="仿宋"/>
          <w:b/>
          <w:color w:val="auto"/>
          <w:sz w:val="24"/>
          <w:highlight w:val="none"/>
        </w:rPr>
        <w:t>2.1</w:t>
      </w:r>
      <w:r>
        <w:rPr>
          <w:rFonts w:hint="eastAsia" w:ascii="仿宋" w:hAnsi="仿宋" w:eastAsia="仿宋"/>
          <w:b/>
          <w:color w:val="auto"/>
          <w:sz w:val="24"/>
          <w:highlight w:val="none"/>
        </w:rPr>
        <w:t>4合同使用的文字和适用的法律</w:t>
      </w:r>
      <w:bookmarkEnd w:id="163"/>
      <w:bookmarkEnd w:id="164"/>
      <w:bookmarkEnd w:id="165"/>
      <w:bookmarkEnd w:id="166"/>
      <w:bookmarkEnd w:id="167"/>
      <w:bookmarkEnd w:id="168"/>
    </w:p>
    <w:p w14:paraId="14D441C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14:paraId="6CE3D62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14:paraId="36C203BC">
      <w:pPr>
        <w:spacing w:line="560" w:lineRule="exact"/>
        <w:ind w:firstLine="482" w:firstLineChars="200"/>
        <w:outlineLvl w:val="0"/>
        <w:rPr>
          <w:rFonts w:ascii="仿宋" w:hAnsi="仿宋" w:eastAsia="仿宋"/>
          <w:b/>
          <w:color w:val="auto"/>
          <w:sz w:val="24"/>
          <w:highlight w:val="none"/>
        </w:rPr>
      </w:pPr>
      <w:bookmarkStart w:id="169" w:name="_Toc16673"/>
      <w:bookmarkStart w:id="170" w:name="_Toc12004"/>
      <w:bookmarkStart w:id="171" w:name="_Toc259093693"/>
      <w:bookmarkStart w:id="172" w:name="_Toc3148"/>
      <w:bookmarkStart w:id="173" w:name="_Toc279701264"/>
      <w:bookmarkStart w:id="174" w:name="_Toc487900374"/>
      <w:r>
        <w:rPr>
          <w:rFonts w:ascii="仿宋" w:hAnsi="仿宋" w:eastAsia="仿宋"/>
          <w:b/>
          <w:color w:val="auto"/>
          <w:sz w:val="24"/>
          <w:highlight w:val="none"/>
        </w:rPr>
        <w:t>2.</w:t>
      </w:r>
      <w:r>
        <w:rPr>
          <w:rFonts w:hint="eastAsia" w:ascii="仿宋" w:hAnsi="仿宋" w:eastAsia="仿宋"/>
          <w:b/>
          <w:color w:val="auto"/>
          <w:sz w:val="24"/>
          <w:highlight w:val="none"/>
        </w:rPr>
        <w:t>15履约保证金</w:t>
      </w:r>
      <w:bookmarkEnd w:id="169"/>
      <w:bookmarkEnd w:id="170"/>
      <w:bookmarkEnd w:id="171"/>
      <w:bookmarkEnd w:id="172"/>
      <w:bookmarkEnd w:id="173"/>
    </w:p>
    <w:p w14:paraId="0C24B6C5">
      <w:pPr>
        <w:pStyle w:val="958"/>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2.</w:t>
      </w:r>
      <w:r>
        <w:rPr>
          <w:rFonts w:hint="eastAsia" w:ascii="仿宋" w:hAnsi="仿宋" w:eastAsia="仿宋"/>
          <w:color w:val="auto"/>
          <w:highlight w:val="none"/>
        </w:rPr>
        <w:t>15</w:t>
      </w:r>
      <w:r>
        <w:rPr>
          <w:rFonts w:ascii="仿宋" w:hAnsi="仿宋" w:eastAsia="仿宋"/>
          <w:color w:val="auto"/>
          <w:highlight w:val="none"/>
        </w:rPr>
        <w:t xml:space="preserve">.1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约定的方式，以支票、汇票、本票或者金融机构、担保机构出具的保函等非现金形式，提交不超过合同金额2.</w:t>
      </w:r>
      <w:r>
        <w:rPr>
          <w:rFonts w:ascii="仿宋" w:hAnsi="仿宋" w:eastAsia="仿宋"/>
          <w:color w:val="auto"/>
          <w:highlight w:val="none"/>
        </w:rPr>
        <w:t>5%的履约保证金；鼓励和支持乙方以银行、保险公司出具的保函形式提供履约保证。</w:t>
      </w:r>
    </w:p>
    <w:p w14:paraId="693556E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rPr>
        <w:t xml:space="preserve">%计算，最高限额为本合同履约保证金的%； </w:t>
      </w:r>
    </w:p>
    <w:p w14:paraId="726685D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CDDD44E">
      <w:pPr>
        <w:spacing w:line="560" w:lineRule="exact"/>
        <w:ind w:firstLine="480" w:firstLineChars="20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14:paraId="7609F0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74"/>
    <w:p w14:paraId="5B3AE001">
      <w:pPr>
        <w:spacing w:line="560" w:lineRule="exact"/>
        <w:ind w:firstLine="482" w:firstLineChars="200"/>
        <w:outlineLvl w:val="0"/>
        <w:rPr>
          <w:rFonts w:ascii="仿宋" w:hAnsi="仿宋" w:eastAsia="仿宋"/>
          <w:b/>
          <w:color w:val="auto"/>
          <w:sz w:val="24"/>
          <w:highlight w:val="none"/>
        </w:rPr>
      </w:pPr>
      <w:bookmarkStart w:id="175" w:name="_Toc19890"/>
      <w:bookmarkStart w:id="176" w:name="_Toc6885"/>
      <w:bookmarkStart w:id="177" w:name="_Toc14001"/>
      <w:r>
        <w:rPr>
          <w:rFonts w:ascii="仿宋" w:hAnsi="仿宋" w:eastAsia="仿宋"/>
          <w:b/>
          <w:color w:val="auto"/>
          <w:sz w:val="24"/>
          <w:highlight w:val="none"/>
        </w:rPr>
        <w:t>2.</w:t>
      </w:r>
      <w:r>
        <w:rPr>
          <w:rFonts w:hint="eastAsia" w:ascii="仿宋" w:hAnsi="仿宋" w:eastAsia="仿宋"/>
          <w:b/>
          <w:color w:val="auto"/>
          <w:sz w:val="24"/>
          <w:highlight w:val="none"/>
        </w:rPr>
        <w:t>16合同份数</w:t>
      </w:r>
      <w:bookmarkEnd w:id="175"/>
      <w:bookmarkEnd w:id="176"/>
      <w:bookmarkEnd w:id="177"/>
    </w:p>
    <w:p w14:paraId="7AB4C72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14:paraId="06472C53">
      <w:pPr>
        <w:pStyle w:val="702"/>
        <w:spacing w:line="560" w:lineRule="exact"/>
        <w:jc w:val="center"/>
        <w:rPr>
          <w:rFonts w:ascii="仿宋" w:hAnsi="仿宋" w:eastAsia="仿宋"/>
          <w:b/>
          <w:color w:val="auto"/>
          <w:szCs w:val="24"/>
          <w:highlight w:val="none"/>
        </w:rPr>
      </w:pPr>
      <w:r>
        <w:rPr>
          <w:rFonts w:ascii="仿宋" w:hAnsi="仿宋" w:eastAsia="仿宋" w:cs="Times New Roman"/>
          <w:color w:val="auto"/>
          <w:kern w:val="0"/>
          <w:szCs w:val="24"/>
          <w:highlight w:val="none"/>
        </w:rPr>
        <w:br w:type="page"/>
      </w:r>
      <w:bookmarkStart w:id="178" w:name="_Toc331685784"/>
      <w:bookmarkEnd w:id="178"/>
      <w:r>
        <w:rPr>
          <w:rFonts w:hint="eastAsia" w:ascii="仿宋" w:hAnsi="仿宋" w:eastAsia="仿宋"/>
          <w:b/>
          <w:color w:val="auto"/>
          <w:szCs w:val="24"/>
          <w:highlight w:val="none"/>
        </w:rPr>
        <w:t>第三部分合同专用条款</w:t>
      </w:r>
    </w:p>
    <w:p w14:paraId="0AE841B4">
      <w:pPr>
        <w:spacing w:line="560" w:lineRule="exact"/>
        <w:ind w:left="-420" w:leftChars="-200" w:right="-420" w:rightChars="-200" w:firstLine="480" w:firstLineChars="200"/>
        <w:rPr>
          <w:rFonts w:ascii="仿宋" w:hAnsi="仿宋" w:eastAsia="仿宋"/>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07BC6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50DF0253">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8275" w:type="dxa"/>
            <w:noWrap w:val="0"/>
            <w:vAlign w:val="center"/>
          </w:tcPr>
          <w:p w14:paraId="19CE39B1">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14:paraId="0699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6B70E81">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8275" w:type="dxa"/>
            <w:noWrap w:val="0"/>
            <w:vAlign w:val="center"/>
          </w:tcPr>
          <w:p w14:paraId="2DA1E228">
            <w:pPr>
              <w:spacing w:line="360" w:lineRule="auto"/>
              <w:rPr>
                <w:rFonts w:ascii="仿宋" w:hAnsi="仿宋" w:eastAsia="仿宋"/>
                <w:color w:val="auto"/>
                <w:sz w:val="24"/>
                <w:highlight w:val="none"/>
              </w:rPr>
            </w:pPr>
          </w:p>
        </w:tc>
      </w:tr>
      <w:tr w14:paraId="25279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FA701AD">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8275" w:type="dxa"/>
            <w:noWrap w:val="0"/>
            <w:vAlign w:val="center"/>
          </w:tcPr>
          <w:p w14:paraId="3F947A98">
            <w:pPr>
              <w:spacing w:line="360" w:lineRule="auto"/>
              <w:rPr>
                <w:rFonts w:ascii="仿宋" w:hAnsi="仿宋" w:eastAsia="仿宋"/>
                <w:color w:val="auto"/>
                <w:sz w:val="24"/>
                <w:highlight w:val="none"/>
              </w:rPr>
            </w:pPr>
          </w:p>
        </w:tc>
      </w:tr>
      <w:tr w14:paraId="7D4F5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B880916">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8275" w:type="dxa"/>
            <w:noWrap w:val="0"/>
            <w:vAlign w:val="center"/>
          </w:tcPr>
          <w:p w14:paraId="1FCEBCDB">
            <w:pPr>
              <w:spacing w:line="360" w:lineRule="auto"/>
              <w:rPr>
                <w:rFonts w:ascii="仿宋" w:hAnsi="仿宋" w:eastAsia="仿宋"/>
                <w:color w:val="auto"/>
                <w:sz w:val="24"/>
                <w:highlight w:val="none"/>
              </w:rPr>
            </w:pPr>
          </w:p>
        </w:tc>
      </w:tr>
      <w:tr w14:paraId="0CD03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8062E3A">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8275" w:type="dxa"/>
            <w:noWrap w:val="0"/>
            <w:vAlign w:val="center"/>
          </w:tcPr>
          <w:p w14:paraId="47A644F9">
            <w:pPr>
              <w:spacing w:line="360" w:lineRule="auto"/>
              <w:rPr>
                <w:rFonts w:ascii="仿宋" w:hAnsi="仿宋" w:eastAsia="仿宋"/>
                <w:color w:val="auto"/>
                <w:sz w:val="24"/>
                <w:highlight w:val="none"/>
              </w:rPr>
            </w:pPr>
          </w:p>
        </w:tc>
      </w:tr>
      <w:tr w14:paraId="375D5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FD9AB50">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8275" w:type="dxa"/>
            <w:noWrap w:val="0"/>
            <w:vAlign w:val="center"/>
          </w:tcPr>
          <w:p w14:paraId="1E71DE75">
            <w:pPr>
              <w:spacing w:line="360" w:lineRule="auto"/>
              <w:rPr>
                <w:rFonts w:ascii="仿宋" w:hAnsi="仿宋" w:eastAsia="仿宋"/>
                <w:color w:val="auto"/>
                <w:sz w:val="24"/>
                <w:highlight w:val="none"/>
              </w:rPr>
            </w:pPr>
          </w:p>
        </w:tc>
      </w:tr>
      <w:tr w14:paraId="590D0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ADB873D">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8275" w:type="dxa"/>
            <w:noWrap w:val="0"/>
            <w:vAlign w:val="center"/>
          </w:tcPr>
          <w:p w14:paraId="46BCE900">
            <w:pPr>
              <w:spacing w:line="360" w:lineRule="auto"/>
              <w:rPr>
                <w:rFonts w:ascii="仿宋" w:hAnsi="仿宋" w:eastAsia="仿宋"/>
                <w:color w:val="auto"/>
                <w:sz w:val="24"/>
                <w:highlight w:val="none"/>
              </w:rPr>
            </w:pPr>
          </w:p>
        </w:tc>
      </w:tr>
      <w:tr w14:paraId="30CA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C8DE435">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8275" w:type="dxa"/>
            <w:noWrap w:val="0"/>
            <w:vAlign w:val="center"/>
          </w:tcPr>
          <w:p w14:paraId="6852F815">
            <w:pPr>
              <w:spacing w:line="360" w:lineRule="auto"/>
              <w:rPr>
                <w:rFonts w:ascii="仿宋" w:hAnsi="仿宋" w:eastAsia="仿宋"/>
                <w:color w:val="auto"/>
                <w:sz w:val="24"/>
                <w:highlight w:val="none"/>
              </w:rPr>
            </w:pPr>
          </w:p>
        </w:tc>
      </w:tr>
      <w:tr w14:paraId="1E206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8E4D432">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8275" w:type="dxa"/>
            <w:noWrap w:val="0"/>
            <w:vAlign w:val="center"/>
          </w:tcPr>
          <w:p w14:paraId="6D6BEF1C">
            <w:pPr>
              <w:spacing w:line="360" w:lineRule="auto"/>
              <w:rPr>
                <w:rFonts w:ascii="仿宋" w:hAnsi="仿宋" w:eastAsia="仿宋"/>
                <w:color w:val="auto"/>
                <w:sz w:val="24"/>
                <w:highlight w:val="none"/>
              </w:rPr>
            </w:pPr>
          </w:p>
        </w:tc>
      </w:tr>
      <w:tr w14:paraId="09217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9C0D898">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8275" w:type="dxa"/>
            <w:noWrap w:val="0"/>
            <w:vAlign w:val="center"/>
          </w:tcPr>
          <w:p w14:paraId="4611FCE2">
            <w:pPr>
              <w:spacing w:line="360" w:lineRule="auto"/>
              <w:ind w:left="-420" w:leftChars="-200" w:right="-420" w:rightChars="-200" w:firstLine="480" w:firstLineChars="200"/>
              <w:rPr>
                <w:rFonts w:ascii="仿宋" w:hAnsi="仿宋" w:eastAsia="仿宋"/>
                <w:color w:val="auto"/>
                <w:sz w:val="24"/>
                <w:highlight w:val="none"/>
              </w:rPr>
            </w:pPr>
          </w:p>
        </w:tc>
      </w:tr>
      <w:tr w14:paraId="3FC43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5F3C080">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8275" w:type="dxa"/>
            <w:noWrap w:val="0"/>
            <w:vAlign w:val="center"/>
          </w:tcPr>
          <w:p w14:paraId="34298A7D">
            <w:pPr>
              <w:spacing w:line="360" w:lineRule="auto"/>
              <w:ind w:left="-420" w:leftChars="-200" w:right="-420" w:rightChars="-200" w:firstLine="480" w:firstLineChars="200"/>
              <w:rPr>
                <w:rFonts w:ascii="仿宋" w:hAnsi="仿宋" w:eastAsia="仿宋"/>
                <w:color w:val="auto"/>
                <w:sz w:val="24"/>
                <w:highlight w:val="none"/>
              </w:rPr>
            </w:pPr>
          </w:p>
        </w:tc>
      </w:tr>
      <w:tr w14:paraId="0DFC4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627AA12">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8275" w:type="dxa"/>
            <w:noWrap w:val="0"/>
            <w:vAlign w:val="center"/>
          </w:tcPr>
          <w:p w14:paraId="640FEE81">
            <w:pPr>
              <w:spacing w:line="360" w:lineRule="auto"/>
              <w:rPr>
                <w:rFonts w:ascii="仿宋" w:hAnsi="仿宋" w:eastAsia="仿宋"/>
                <w:color w:val="auto"/>
                <w:sz w:val="24"/>
                <w:highlight w:val="none"/>
              </w:rPr>
            </w:pPr>
          </w:p>
        </w:tc>
      </w:tr>
      <w:tr w14:paraId="7C94A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612564C4">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8275" w:type="dxa"/>
            <w:noWrap w:val="0"/>
            <w:vAlign w:val="top"/>
          </w:tcPr>
          <w:p w14:paraId="58450FCB">
            <w:pPr>
              <w:spacing w:line="360" w:lineRule="auto"/>
              <w:rPr>
                <w:rFonts w:ascii="仿宋" w:hAnsi="仿宋" w:eastAsia="仿宋"/>
                <w:color w:val="auto"/>
                <w:sz w:val="24"/>
                <w:highlight w:val="none"/>
              </w:rPr>
            </w:pPr>
          </w:p>
        </w:tc>
      </w:tr>
      <w:tr w14:paraId="4B3B6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E6A7A6D">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8275" w:type="dxa"/>
            <w:noWrap w:val="0"/>
            <w:vAlign w:val="center"/>
          </w:tcPr>
          <w:p w14:paraId="4BDC5533">
            <w:pPr>
              <w:spacing w:line="360" w:lineRule="auto"/>
              <w:rPr>
                <w:rFonts w:ascii="仿宋" w:hAnsi="仿宋" w:eastAsia="仿宋"/>
                <w:color w:val="auto"/>
                <w:sz w:val="24"/>
                <w:highlight w:val="none"/>
              </w:rPr>
            </w:pPr>
          </w:p>
        </w:tc>
      </w:tr>
      <w:tr w14:paraId="77282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83B4FBE">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8275" w:type="dxa"/>
            <w:noWrap w:val="0"/>
            <w:vAlign w:val="center"/>
          </w:tcPr>
          <w:p w14:paraId="78AE5D1D">
            <w:pPr>
              <w:spacing w:line="360" w:lineRule="auto"/>
              <w:rPr>
                <w:rFonts w:ascii="仿宋" w:hAnsi="仿宋" w:eastAsia="仿宋"/>
                <w:color w:val="auto"/>
                <w:sz w:val="24"/>
                <w:highlight w:val="none"/>
              </w:rPr>
            </w:pPr>
          </w:p>
        </w:tc>
      </w:tr>
      <w:tr w14:paraId="3498C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ACFD280">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8275" w:type="dxa"/>
            <w:noWrap w:val="0"/>
            <w:vAlign w:val="center"/>
          </w:tcPr>
          <w:p w14:paraId="0FE0B379">
            <w:pPr>
              <w:spacing w:line="360" w:lineRule="auto"/>
              <w:rPr>
                <w:rFonts w:ascii="仿宋" w:hAnsi="仿宋" w:eastAsia="仿宋"/>
                <w:color w:val="auto"/>
                <w:sz w:val="24"/>
                <w:highlight w:val="none"/>
              </w:rPr>
            </w:pPr>
          </w:p>
        </w:tc>
      </w:tr>
      <w:tr w14:paraId="56849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2FE5EAAE">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8275" w:type="dxa"/>
            <w:noWrap w:val="0"/>
            <w:vAlign w:val="center"/>
          </w:tcPr>
          <w:p w14:paraId="2FD00EFF">
            <w:pPr>
              <w:spacing w:line="360" w:lineRule="auto"/>
              <w:rPr>
                <w:rFonts w:ascii="仿宋" w:hAnsi="仿宋" w:eastAsia="仿宋"/>
                <w:color w:val="auto"/>
                <w:sz w:val="24"/>
                <w:highlight w:val="none"/>
              </w:rPr>
            </w:pPr>
          </w:p>
        </w:tc>
      </w:tr>
      <w:tr w14:paraId="421B3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0517287F">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8275" w:type="dxa"/>
            <w:noWrap w:val="0"/>
            <w:vAlign w:val="top"/>
          </w:tcPr>
          <w:p w14:paraId="4F5F9714">
            <w:pPr>
              <w:spacing w:line="360" w:lineRule="auto"/>
              <w:rPr>
                <w:rFonts w:ascii="仿宋" w:hAnsi="仿宋" w:eastAsia="仿宋"/>
                <w:color w:val="auto"/>
                <w:sz w:val="24"/>
                <w:highlight w:val="none"/>
              </w:rPr>
            </w:pPr>
          </w:p>
        </w:tc>
      </w:tr>
      <w:tr w14:paraId="21D3D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67CCCD49">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8275" w:type="dxa"/>
            <w:noWrap w:val="0"/>
            <w:vAlign w:val="center"/>
          </w:tcPr>
          <w:p w14:paraId="7A7F48CD">
            <w:pPr>
              <w:spacing w:line="360" w:lineRule="auto"/>
              <w:rPr>
                <w:rFonts w:ascii="仿宋" w:hAnsi="仿宋" w:eastAsia="仿宋"/>
                <w:color w:val="auto"/>
                <w:sz w:val="24"/>
                <w:highlight w:val="none"/>
              </w:rPr>
            </w:pPr>
          </w:p>
        </w:tc>
      </w:tr>
      <w:tr w14:paraId="4F37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2DB3B020">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8275" w:type="dxa"/>
            <w:noWrap w:val="0"/>
            <w:vAlign w:val="center"/>
          </w:tcPr>
          <w:p w14:paraId="409CC2E5">
            <w:pPr>
              <w:spacing w:line="360" w:lineRule="auto"/>
              <w:rPr>
                <w:rFonts w:ascii="仿宋" w:hAnsi="仿宋" w:eastAsia="仿宋"/>
                <w:color w:val="auto"/>
                <w:sz w:val="24"/>
                <w:highlight w:val="none"/>
              </w:rPr>
            </w:pPr>
          </w:p>
        </w:tc>
      </w:tr>
    </w:tbl>
    <w:p w14:paraId="30E3AABE">
      <w:pPr>
        <w:spacing w:line="360" w:lineRule="auto"/>
        <w:ind w:left="-420" w:leftChars="-200" w:right="-420" w:rightChars="-200" w:firstLine="480" w:firstLineChars="200"/>
        <w:rPr>
          <w:rFonts w:hint="eastAsia" w:ascii="仿宋" w:hAnsi="仿宋" w:eastAsia="仿宋" w:cs="仿宋"/>
          <w:color w:val="auto"/>
          <w:sz w:val="24"/>
          <w:highlight w:val="none"/>
        </w:rPr>
      </w:pPr>
    </w:p>
    <w:p w14:paraId="078798E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2B26C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A46C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85BD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136979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D47DCC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892E4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DF2359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F2A2C3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3"/>
        <w:gridCol w:w="5865"/>
        <w:gridCol w:w="795"/>
      </w:tblGrid>
      <w:tr w14:paraId="3024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5999115">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序号</w:t>
            </w:r>
          </w:p>
        </w:tc>
        <w:tc>
          <w:tcPr>
            <w:tcW w:w="1523" w:type="dxa"/>
            <w:noWrap w:val="0"/>
            <w:vAlign w:val="center"/>
          </w:tcPr>
          <w:p w14:paraId="1F7768C9">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评审内容</w:t>
            </w:r>
          </w:p>
        </w:tc>
        <w:tc>
          <w:tcPr>
            <w:tcW w:w="5865" w:type="dxa"/>
            <w:noWrap w:val="0"/>
            <w:vAlign w:val="center"/>
          </w:tcPr>
          <w:p w14:paraId="638D0C60">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sz w:val="24"/>
                <w:szCs w:val="24"/>
                <w:highlight w:val="none"/>
              </w:rPr>
              <w:t>评分标准说明</w:t>
            </w:r>
          </w:p>
        </w:tc>
        <w:tc>
          <w:tcPr>
            <w:tcW w:w="795" w:type="dxa"/>
            <w:noWrap w:val="0"/>
            <w:vAlign w:val="center"/>
          </w:tcPr>
          <w:p w14:paraId="35993D1F">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分值</w:t>
            </w:r>
          </w:p>
        </w:tc>
      </w:tr>
      <w:tr w14:paraId="3536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40779FF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23" w:type="dxa"/>
            <w:noWrap w:val="0"/>
            <w:vAlign w:val="center"/>
          </w:tcPr>
          <w:p w14:paraId="1D15B1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经营方案</w:t>
            </w:r>
          </w:p>
        </w:tc>
        <w:tc>
          <w:tcPr>
            <w:tcW w:w="5865" w:type="dxa"/>
            <w:noWrap w:val="0"/>
            <w:vAlign w:val="center"/>
          </w:tcPr>
          <w:p w14:paraId="5BBD2B2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提供针对本项目整体的可行性方案：包括</w:t>
            </w:r>
            <w:r>
              <w:rPr>
                <w:rFonts w:hint="eastAsia" w:ascii="仿宋" w:hAnsi="仿宋" w:eastAsia="仿宋" w:cs="仿宋"/>
                <w:color w:val="auto"/>
                <w:sz w:val="24"/>
                <w:szCs w:val="24"/>
                <w:highlight w:val="none"/>
                <w:lang w:val="en-US" w:eastAsia="zh-CN"/>
              </w:rPr>
              <w:t>但不限于</w:t>
            </w:r>
            <w:r>
              <w:rPr>
                <w:rFonts w:hint="eastAsia" w:ascii="仿宋" w:hAnsi="仿宋" w:eastAsia="仿宋" w:cs="仿宋"/>
                <w:color w:val="auto"/>
                <w:sz w:val="24"/>
                <w:szCs w:val="24"/>
                <w:highlight w:val="none"/>
              </w:rPr>
              <w:t>服务时间、</w:t>
            </w:r>
            <w:r>
              <w:rPr>
                <w:rFonts w:hint="eastAsia" w:ascii="仿宋" w:hAnsi="仿宋" w:eastAsia="仿宋" w:cs="仿宋"/>
                <w:color w:val="auto"/>
                <w:sz w:val="24"/>
                <w:szCs w:val="24"/>
                <w:highlight w:val="none"/>
                <w:lang w:val="en-US" w:eastAsia="zh-CN"/>
              </w:rPr>
              <w:t>菜谱</w:t>
            </w:r>
            <w:r>
              <w:rPr>
                <w:rFonts w:hint="eastAsia" w:ascii="仿宋" w:hAnsi="仿宋" w:eastAsia="仿宋" w:cs="仿宋"/>
                <w:color w:val="auto"/>
                <w:sz w:val="24"/>
                <w:szCs w:val="24"/>
                <w:highlight w:val="none"/>
              </w:rPr>
              <w:t>花色品种</w:t>
            </w:r>
            <w:r>
              <w:rPr>
                <w:rFonts w:hint="eastAsia" w:ascii="仿宋" w:hAnsi="仿宋" w:eastAsia="仿宋" w:cs="仿宋"/>
                <w:color w:val="auto"/>
                <w:sz w:val="24"/>
                <w:szCs w:val="24"/>
                <w:highlight w:val="none"/>
                <w:lang w:val="en-US" w:eastAsia="zh-CN"/>
              </w:rPr>
              <w:t>及价格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节能降耗、服务细则</w:t>
            </w:r>
            <w:r>
              <w:rPr>
                <w:rFonts w:hint="eastAsia" w:ascii="仿宋" w:hAnsi="仿宋" w:eastAsia="仿宋" w:cs="仿宋"/>
                <w:color w:val="auto"/>
                <w:sz w:val="24"/>
                <w:szCs w:val="24"/>
                <w:highlight w:val="none"/>
              </w:rPr>
              <w:t>以及提供特色服务等</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由</w:t>
            </w:r>
            <w:r>
              <w:rPr>
                <w:rFonts w:hint="eastAsia" w:ascii="仿宋" w:hAnsi="仿宋" w:eastAsia="仿宋" w:cs="仿宋"/>
                <w:color w:val="auto"/>
                <w:sz w:val="24"/>
                <w:szCs w:val="24"/>
                <w:highlight w:val="none"/>
              </w:rPr>
              <w:t>评委根据方案的完整性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合理性</w:t>
            </w:r>
            <w:r>
              <w:rPr>
                <w:rFonts w:hint="eastAsia" w:ascii="仿宋" w:hAnsi="仿宋" w:eastAsia="仿宋" w:cs="仿宋"/>
                <w:color w:val="auto"/>
                <w:sz w:val="24"/>
                <w:szCs w:val="24"/>
                <w:highlight w:val="none"/>
              </w:rPr>
              <w:t>及对食堂服务需求的针对性进行</w:t>
            </w:r>
            <w:r>
              <w:rPr>
                <w:rFonts w:hint="eastAsia" w:ascii="仿宋" w:hAnsi="仿宋" w:eastAsia="仿宋" w:cs="仿宋"/>
                <w:color w:val="auto"/>
                <w:sz w:val="24"/>
                <w:szCs w:val="24"/>
                <w:highlight w:val="none"/>
                <w:lang w:val="en-US" w:eastAsia="zh-CN"/>
              </w:rPr>
              <w:t>打分</w:t>
            </w:r>
            <w:r>
              <w:rPr>
                <w:rFonts w:hint="eastAsia" w:ascii="仿宋" w:hAnsi="仿宋" w:eastAsia="仿宋" w:cs="仿宋"/>
                <w:color w:val="auto"/>
                <w:sz w:val="24"/>
                <w:szCs w:val="24"/>
                <w:highlight w:val="none"/>
                <w:lang w:eastAsia="zh-CN"/>
              </w:rPr>
              <w:t>。</w:t>
            </w:r>
            <w:bookmarkStart w:id="179" w:name="OLE_LINK1"/>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79"/>
          </w:p>
        </w:tc>
        <w:tc>
          <w:tcPr>
            <w:tcW w:w="795" w:type="dxa"/>
            <w:noWrap w:val="0"/>
            <w:vAlign w:val="center"/>
          </w:tcPr>
          <w:p w14:paraId="144E4194">
            <w:pPr>
              <w:widowControl/>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5FD2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1F346E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23" w:type="dxa"/>
            <w:noWrap w:val="0"/>
            <w:vAlign w:val="center"/>
          </w:tcPr>
          <w:p w14:paraId="55EC9BD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工作人员配置的合理性</w:t>
            </w:r>
          </w:p>
        </w:tc>
        <w:tc>
          <w:tcPr>
            <w:tcW w:w="5865" w:type="dxa"/>
            <w:noWrap w:val="0"/>
            <w:vAlign w:val="center"/>
          </w:tcPr>
          <w:p w14:paraId="66BF11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根据提供针对本项目的工作人员配置，工作人员配置（包括但不限于配置人员数量、人员执业证书等情况）需符合医院实际情况需要和合理性及考虑人力资源的充分利用，由评委进行打分。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6570FF8">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763B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B0CB3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23" w:type="dxa"/>
            <w:noWrap w:val="0"/>
            <w:vAlign w:val="center"/>
          </w:tcPr>
          <w:p w14:paraId="6088276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主要人员要求</w:t>
            </w:r>
          </w:p>
        </w:tc>
        <w:tc>
          <w:tcPr>
            <w:tcW w:w="5865" w:type="dxa"/>
            <w:noWrap w:val="0"/>
            <w:vAlign w:val="center"/>
          </w:tcPr>
          <w:p w14:paraId="750273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拟派项目经理：具有中级或以上厨师证得3分。</w:t>
            </w:r>
            <w:r>
              <w:rPr>
                <w:rFonts w:hint="eastAsia" w:ascii="仿宋" w:hAnsi="仿宋" w:eastAsia="仿宋" w:cs="仿宋"/>
                <w:sz w:val="24"/>
                <w:szCs w:val="24"/>
                <w:highlight w:val="none"/>
                <w:lang w:eastAsia="zh-CN"/>
              </w:rPr>
              <w:t>（提供社保证明</w:t>
            </w:r>
            <w:r>
              <w:rPr>
                <w:rFonts w:hint="eastAsia" w:ascii="仿宋" w:hAnsi="仿宋" w:eastAsia="仿宋" w:cs="仿宋"/>
                <w:sz w:val="24"/>
                <w:szCs w:val="24"/>
                <w:highlight w:val="none"/>
                <w:lang w:val="en-US" w:eastAsia="zh-CN"/>
              </w:rPr>
              <w:t>或劳动合同，</w:t>
            </w:r>
            <w:r>
              <w:rPr>
                <w:rFonts w:hint="eastAsia" w:ascii="仿宋" w:hAnsi="仿宋" w:eastAsia="仿宋" w:cs="仿宋"/>
                <w:sz w:val="24"/>
                <w:szCs w:val="24"/>
                <w:highlight w:val="none"/>
                <w:lang w:eastAsia="zh-CN"/>
              </w:rPr>
              <w:t>提供人员证书复印件并加盖投标人公章）</w:t>
            </w:r>
          </w:p>
        </w:tc>
        <w:tc>
          <w:tcPr>
            <w:tcW w:w="795" w:type="dxa"/>
            <w:noWrap w:val="0"/>
            <w:vAlign w:val="center"/>
          </w:tcPr>
          <w:p w14:paraId="21BD9122">
            <w:pPr>
              <w:spacing w:line="320" w:lineRule="exact"/>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w:t>
            </w:r>
          </w:p>
        </w:tc>
      </w:tr>
      <w:tr w14:paraId="339C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6" w:type="dxa"/>
            <w:noWrap w:val="0"/>
            <w:vAlign w:val="center"/>
          </w:tcPr>
          <w:p w14:paraId="7101042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4</w:t>
            </w:r>
          </w:p>
        </w:tc>
        <w:tc>
          <w:tcPr>
            <w:tcW w:w="1523" w:type="dxa"/>
            <w:noWrap w:val="0"/>
            <w:vAlign w:val="center"/>
          </w:tcPr>
          <w:p w14:paraId="207C7D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员工培训方案</w:t>
            </w:r>
          </w:p>
        </w:tc>
        <w:tc>
          <w:tcPr>
            <w:tcW w:w="5865" w:type="dxa"/>
            <w:noWrap w:val="0"/>
            <w:vAlign w:val="center"/>
          </w:tcPr>
          <w:p w14:paraId="11ECF15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提供针对本项目的员工培训方案，包括但不限于可行的员工训练或者培训措施等方面进行打分。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E9CCF24">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00C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C7CB65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5</w:t>
            </w:r>
          </w:p>
        </w:tc>
        <w:tc>
          <w:tcPr>
            <w:tcW w:w="1523" w:type="dxa"/>
            <w:noWrap w:val="0"/>
            <w:vAlign w:val="center"/>
          </w:tcPr>
          <w:p w14:paraId="640C14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食品质量管理</w:t>
            </w:r>
          </w:p>
        </w:tc>
        <w:tc>
          <w:tcPr>
            <w:tcW w:w="5865" w:type="dxa"/>
            <w:noWrap w:val="0"/>
            <w:vAlign w:val="center"/>
          </w:tcPr>
          <w:p w14:paraId="1392788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根据投标人管理的规范性和合理性，包括但不限于五常法管理、食品质量管理、色标管理的规范性和合理性进行打分。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138E3A3">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49E4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C3BB6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6</w:t>
            </w:r>
          </w:p>
        </w:tc>
        <w:tc>
          <w:tcPr>
            <w:tcW w:w="1523" w:type="dxa"/>
            <w:noWrap w:val="0"/>
            <w:vAlign w:val="center"/>
          </w:tcPr>
          <w:p w14:paraId="5C6938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设备管理</w:t>
            </w:r>
          </w:p>
        </w:tc>
        <w:tc>
          <w:tcPr>
            <w:tcW w:w="5865" w:type="dxa"/>
            <w:noWrap w:val="0"/>
            <w:vAlign w:val="center"/>
          </w:tcPr>
          <w:p w14:paraId="4CF8AD1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根据投标人对食堂设备管理规范性和合理性进行打分。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BC564D6">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6D0F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7FB155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523" w:type="dxa"/>
            <w:noWrap w:val="0"/>
            <w:vAlign w:val="center"/>
          </w:tcPr>
          <w:p w14:paraId="6D7EB53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突发事件应急方案</w:t>
            </w:r>
          </w:p>
        </w:tc>
        <w:tc>
          <w:tcPr>
            <w:tcW w:w="5865" w:type="dxa"/>
            <w:noWrap w:val="0"/>
            <w:vAlign w:val="center"/>
          </w:tcPr>
          <w:p w14:paraId="028CBEA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根据投标人针对本项目的消防安全、食品安全及其他相关安全，制定相配套的计划、应急预案、制度等内容进行打分。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044B44C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475B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FAA000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523" w:type="dxa"/>
            <w:noWrap w:val="0"/>
            <w:vAlign w:val="center"/>
          </w:tcPr>
          <w:p w14:paraId="475635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环境卫生</w:t>
            </w:r>
          </w:p>
        </w:tc>
        <w:tc>
          <w:tcPr>
            <w:tcW w:w="5865" w:type="dxa"/>
            <w:noWrap w:val="0"/>
            <w:vAlign w:val="center"/>
          </w:tcPr>
          <w:p w14:paraId="5BA00A9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根据投标人针对本项目的环境卫生管理制定相配套的工作方案和制度等内容进行打分。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203FE737">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2902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8C92FD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523" w:type="dxa"/>
            <w:noWrap w:val="0"/>
            <w:vAlign w:val="center"/>
          </w:tcPr>
          <w:p w14:paraId="0D3D10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服务质量考核标准</w:t>
            </w:r>
          </w:p>
        </w:tc>
        <w:tc>
          <w:tcPr>
            <w:tcW w:w="5865" w:type="dxa"/>
            <w:noWrap w:val="0"/>
            <w:vAlign w:val="center"/>
          </w:tcPr>
          <w:p w14:paraId="23D834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投标人提供针对本项目的服务质量考核标准，包含但不限于服务质量考核制度、监督检查制度、管理人员考核制度及标准等内容进行打分。</w:t>
            </w:r>
            <w:bookmarkStart w:id="180" w:name="OLE_LINK2"/>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80"/>
          </w:p>
        </w:tc>
        <w:tc>
          <w:tcPr>
            <w:tcW w:w="795" w:type="dxa"/>
            <w:noWrap w:val="0"/>
            <w:vAlign w:val="center"/>
          </w:tcPr>
          <w:p w14:paraId="3A53FA6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6EC9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6E3815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523" w:type="dxa"/>
            <w:noWrap w:val="0"/>
            <w:vAlign w:val="center"/>
          </w:tcPr>
          <w:p w14:paraId="1C4354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承诺的优惠条件和优质服务内容</w:t>
            </w:r>
          </w:p>
        </w:tc>
        <w:tc>
          <w:tcPr>
            <w:tcW w:w="5865" w:type="dxa"/>
            <w:noWrap w:val="0"/>
            <w:vAlign w:val="center"/>
          </w:tcPr>
          <w:p w14:paraId="35FB12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根据提供的特色增值服务方案（包括但不限于合理优化服务承诺，适度开展重大节假日优惠等活动等具有的实质性优惠）进行打分。（本项分值设置为10,9,8,7,6,5,4,3,2,1,0分）</w:t>
            </w:r>
          </w:p>
        </w:tc>
        <w:tc>
          <w:tcPr>
            <w:tcW w:w="795" w:type="dxa"/>
            <w:noWrap w:val="0"/>
            <w:vAlign w:val="center"/>
          </w:tcPr>
          <w:p w14:paraId="1AD18C9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10</w:t>
            </w:r>
          </w:p>
        </w:tc>
      </w:tr>
      <w:tr w14:paraId="2C18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55FB9E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523" w:type="dxa"/>
            <w:noWrap w:val="0"/>
            <w:vAlign w:val="center"/>
          </w:tcPr>
          <w:p w14:paraId="03EB59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垃圾分类</w:t>
            </w:r>
          </w:p>
        </w:tc>
        <w:tc>
          <w:tcPr>
            <w:tcW w:w="5865" w:type="dxa"/>
            <w:noWrap w:val="0"/>
            <w:vAlign w:val="center"/>
          </w:tcPr>
          <w:p w14:paraId="328D6DD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投标人根据采购人实际制定可实行的生活垃圾分类工作方案，由评委进行打分。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9153595">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1563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7E07684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523" w:type="dxa"/>
            <w:noWrap w:val="0"/>
            <w:vAlign w:val="center"/>
          </w:tcPr>
          <w:p w14:paraId="3F3F61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iCs/>
                <w:color w:val="auto"/>
                <w:sz w:val="24"/>
                <w:szCs w:val="24"/>
                <w:highlight w:val="none"/>
              </w:rPr>
              <w:t>赔偿承诺</w:t>
            </w:r>
          </w:p>
        </w:tc>
        <w:tc>
          <w:tcPr>
            <w:tcW w:w="5865" w:type="dxa"/>
            <w:noWrap w:val="0"/>
            <w:vAlign w:val="center"/>
          </w:tcPr>
          <w:p w14:paraId="39029F7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val="0"/>
                <w:iCs w:val="0"/>
                <w:color w:val="auto"/>
                <w:sz w:val="24"/>
                <w:szCs w:val="24"/>
                <w:highlight w:val="none"/>
              </w:rPr>
              <w:t>根据投标人</w:t>
            </w:r>
            <w:r>
              <w:rPr>
                <w:rFonts w:hint="eastAsia" w:ascii="仿宋" w:hAnsi="仿宋" w:eastAsia="仿宋" w:cs="仿宋"/>
                <w:bCs w:val="0"/>
                <w:iCs w:val="0"/>
                <w:color w:val="auto"/>
                <w:sz w:val="24"/>
                <w:szCs w:val="24"/>
                <w:highlight w:val="none"/>
                <w:lang w:eastAsia="zh-CN"/>
              </w:rPr>
              <w:t>提供</w:t>
            </w:r>
            <w:r>
              <w:rPr>
                <w:rFonts w:hint="eastAsia" w:ascii="仿宋" w:hAnsi="仿宋" w:eastAsia="仿宋" w:cs="仿宋"/>
                <w:bCs w:val="0"/>
                <w:iCs w:val="0"/>
                <w:color w:val="auto"/>
                <w:sz w:val="24"/>
                <w:szCs w:val="24"/>
                <w:highlight w:val="none"/>
              </w:rPr>
              <w:t>赔偿承诺</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bCs w:val="0"/>
                <w:iCs w:val="0"/>
                <w:color w:val="auto"/>
                <w:sz w:val="24"/>
                <w:szCs w:val="24"/>
                <w:highlight w:val="none"/>
              </w:rPr>
              <w:t>包含但不限于对医院相关损失赔偿，有制度、有赔偿细则、有专人落实</w:t>
            </w:r>
            <w:r>
              <w:rPr>
                <w:rFonts w:hint="eastAsia" w:ascii="仿宋" w:hAnsi="仿宋" w:eastAsia="仿宋" w:cs="仿宋"/>
                <w:bCs w:val="0"/>
                <w:iCs w:val="0"/>
                <w:color w:val="auto"/>
                <w:sz w:val="24"/>
                <w:szCs w:val="24"/>
                <w:highlight w:val="none"/>
                <w:lang w:eastAsia="zh-CN"/>
              </w:rPr>
              <w:t>等内容</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6257C436">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5E19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D1CB1B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523" w:type="dxa"/>
            <w:noWrap w:val="0"/>
            <w:vAlign w:val="center"/>
          </w:tcPr>
          <w:p w14:paraId="176E65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国家832平台采购原料</w:t>
            </w:r>
          </w:p>
        </w:tc>
        <w:tc>
          <w:tcPr>
            <w:tcW w:w="5865" w:type="dxa"/>
            <w:noWrap w:val="0"/>
            <w:vAlign w:val="center"/>
          </w:tcPr>
          <w:p w14:paraId="2F8148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承诺每月国家832平台采购原料不少于5000元的得5分。（提供承诺书并加盖投标人公章，格式自拟）</w:t>
            </w:r>
          </w:p>
        </w:tc>
        <w:tc>
          <w:tcPr>
            <w:tcW w:w="795" w:type="dxa"/>
            <w:noWrap w:val="0"/>
            <w:vAlign w:val="center"/>
          </w:tcPr>
          <w:p w14:paraId="0FD4F21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BC2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5E48764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523" w:type="dxa"/>
            <w:noWrap w:val="0"/>
            <w:vAlign w:val="center"/>
          </w:tcPr>
          <w:p w14:paraId="4F0F5AE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5865" w:type="dxa"/>
            <w:noWrap w:val="0"/>
            <w:vAlign w:val="center"/>
          </w:tcPr>
          <w:p w14:paraId="425755E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投标人自2022年1月1日（以合同签订时间为准）至今具有同类业绩的，每提供一个合同得1分，最高得2分。（提供合同原件扫描件加盖投标人公章，不提供不得分）</w:t>
            </w:r>
          </w:p>
        </w:tc>
        <w:tc>
          <w:tcPr>
            <w:tcW w:w="795" w:type="dxa"/>
            <w:noWrap w:val="0"/>
            <w:vAlign w:val="center"/>
          </w:tcPr>
          <w:p w14:paraId="7D7E56C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r>
    </w:tbl>
    <w:p w14:paraId="40AE07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2A8633F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.1评标基准价：即满足招标文件要求且投标价格最低的投标报价为评标基准价，其价格分为满分。</w:t>
      </w:r>
    </w:p>
    <w:p w14:paraId="12DF578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14:paraId="4B2A1CA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投标报价得分=(评标基准价／投标报价)×价格权值×100</w:t>
      </w:r>
    </w:p>
    <w:p w14:paraId="737E40C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即：投标报价得分=(评标基准价／投标报价)×</w:t>
      </w:r>
      <w:r>
        <w:rPr>
          <w:rFonts w:hint="eastAsia" w:ascii="仿宋" w:hAnsi="仿宋" w:eastAsia="仿宋" w:cs="仿宋"/>
          <w:b w:val="0"/>
          <w:bCs w:val="0"/>
          <w:iCs/>
          <w:color w:val="auto"/>
          <w:sz w:val="24"/>
          <w:highlight w:val="none"/>
          <w:lang w:val="en-US" w:eastAsia="zh-CN"/>
        </w:rPr>
        <w:t>20</w:t>
      </w:r>
    </w:p>
    <w:p w14:paraId="4AD443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966A786">
      <w:pPr>
        <w:rPr>
          <w:rFonts w:hint="eastAsia"/>
          <w:color w:val="auto"/>
          <w:highlight w:val="none"/>
        </w:rPr>
      </w:pPr>
    </w:p>
    <w:p w14:paraId="1557730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8995B59">
      <w:pPr>
        <w:spacing w:line="360" w:lineRule="auto"/>
        <w:jc w:val="center"/>
        <w:outlineLvl w:val="0"/>
        <w:rPr>
          <w:rFonts w:hint="eastAsia" w:ascii="仿宋" w:hAnsi="仿宋" w:eastAsia="仿宋" w:cs="仿宋"/>
          <w:b/>
          <w:color w:val="auto"/>
          <w:kern w:val="0"/>
          <w:sz w:val="36"/>
          <w:szCs w:val="36"/>
          <w:highlight w:val="none"/>
        </w:rPr>
      </w:pPr>
    </w:p>
    <w:p w14:paraId="4A95A83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BAA0E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F7380">
      <w:pPr>
        <w:spacing w:line="360" w:lineRule="auto"/>
        <w:jc w:val="center"/>
        <w:outlineLvl w:val="0"/>
        <w:rPr>
          <w:rFonts w:hint="eastAsia" w:ascii="仿宋" w:hAnsi="仿宋" w:eastAsia="仿宋" w:cs="仿宋"/>
          <w:b/>
          <w:color w:val="auto"/>
          <w:kern w:val="0"/>
          <w:sz w:val="36"/>
          <w:szCs w:val="36"/>
          <w:highlight w:val="none"/>
        </w:rPr>
      </w:pPr>
    </w:p>
    <w:p w14:paraId="7126FF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8432DB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EFA509A">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7885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93BD5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3E62705">
      <w:pPr>
        <w:snapToGrid w:val="0"/>
        <w:spacing w:line="360" w:lineRule="auto"/>
        <w:ind w:firstLine="480" w:firstLineChars="200"/>
        <w:rPr>
          <w:rFonts w:hint="eastAsia" w:ascii="仿宋" w:hAnsi="仿宋" w:eastAsia="仿宋" w:cs="仿宋"/>
          <w:color w:val="auto"/>
          <w:sz w:val="24"/>
          <w:highlight w:val="none"/>
        </w:rPr>
      </w:pPr>
    </w:p>
    <w:p w14:paraId="7B976E71">
      <w:pPr>
        <w:spacing w:line="360" w:lineRule="auto"/>
        <w:ind w:firstLine="480" w:firstLineChars="200"/>
        <w:rPr>
          <w:rFonts w:hint="eastAsia" w:ascii="仿宋" w:hAnsi="仿宋" w:eastAsia="仿宋" w:cs="仿宋"/>
          <w:color w:val="auto"/>
          <w:sz w:val="24"/>
          <w:highlight w:val="none"/>
        </w:rPr>
      </w:pPr>
    </w:p>
    <w:p w14:paraId="0CF8C3F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A5D2F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BD2C9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D6FC0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8BD6EF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1E76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3308F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F4C2B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16A9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C5133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47ADE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BD009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8AA5D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2DCD8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21031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C7F3C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153F18A">
      <w:pPr>
        <w:snapToGrid w:val="0"/>
        <w:spacing w:line="360" w:lineRule="auto"/>
        <w:ind w:right="480"/>
        <w:jc w:val="center"/>
        <w:rPr>
          <w:rFonts w:hint="eastAsia" w:ascii="仿宋" w:hAnsi="仿宋" w:eastAsia="仿宋" w:cs="仿宋"/>
          <w:b/>
          <w:color w:val="auto"/>
          <w:kern w:val="0"/>
          <w:sz w:val="32"/>
          <w:szCs w:val="32"/>
          <w:highlight w:val="none"/>
        </w:rPr>
      </w:pPr>
    </w:p>
    <w:p w14:paraId="6CCE21F6">
      <w:pPr>
        <w:snapToGrid w:val="0"/>
        <w:spacing w:line="360" w:lineRule="auto"/>
        <w:ind w:right="480"/>
        <w:jc w:val="center"/>
        <w:rPr>
          <w:rFonts w:hint="eastAsia" w:ascii="仿宋" w:hAnsi="仿宋" w:eastAsia="仿宋" w:cs="仿宋"/>
          <w:b/>
          <w:color w:val="auto"/>
          <w:kern w:val="0"/>
          <w:sz w:val="32"/>
          <w:szCs w:val="32"/>
          <w:highlight w:val="none"/>
        </w:rPr>
      </w:pPr>
    </w:p>
    <w:p w14:paraId="617AE43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519DAA">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D8F73A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8209DA5">
      <w:pPr>
        <w:snapToGrid w:val="0"/>
        <w:spacing w:line="360" w:lineRule="auto"/>
        <w:ind w:right="480"/>
        <w:jc w:val="center"/>
        <w:rPr>
          <w:rFonts w:hint="eastAsia" w:ascii="仿宋" w:hAnsi="仿宋" w:eastAsia="仿宋" w:cs="仿宋"/>
          <w:b/>
          <w:color w:val="auto"/>
          <w:kern w:val="0"/>
          <w:sz w:val="32"/>
          <w:szCs w:val="32"/>
          <w:highlight w:val="none"/>
        </w:rPr>
      </w:pPr>
    </w:p>
    <w:p w14:paraId="3FD69E6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405024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7E2E1505">
      <w:pPr>
        <w:snapToGrid w:val="0"/>
        <w:spacing w:line="360" w:lineRule="auto"/>
        <w:ind w:right="480"/>
        <w:jc w:val="center"/>
        <w:rPr>
          <w:rFonts w:hint="eastAsia" w:ascii="仿宋" w:hAnsi="仿宋" w:eastAsia="仿宋" w:cs="仿宋"/>
          <w:b/>
          <w:color w:val="auto"/>
          <w:kern w:val="0"/>
          <w:sz w:val="32"/>
          <w:szCs w:val="32"/>
          <w:highlight w:val="none"/>
        </w:rPr>
      </w:pPr>
    </w:p>
    <w:p w14:paraId="4186FBB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8200D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3FBCC2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493ECE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201BC8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53FFF0E">
      <w:pPr>
        <w:widowControl/>
        <w:spacing w:line="360" w:lineRule="auto"/>
        <w:ind w:left="150"/>
        <w:jc w:val="center"/>
        <w:rPr>
          <w:rFonts w:hint="eastAsia" w:ascii="仿宋" w:hAnsi="仿宋" w:eastAsia="仿宋" w:cs="仿宋"/>
          <w:b/>
          <w:color w:val="auto"/>
          <w:kern w:val="0"/>
          <w:sz w:val="32"/>
          <w:szCs w:val="32"/>
          <w:highlight w:val="none"/>
        </w:rPr>
      </w:pPr>
    </w:p>
    <w:p w14:paraId="740515F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4FBA5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1E6C5C">
      <w:pPr>
        <w:spacing w:line="360" w:lineRule="auto"/>
        <w:jc w:val="center"/>
        <w:outlineLvl w:val="0"/>
        <w:rPr>
          <w:rFonts w:hint="eastAsia" w:ascii="仿宋" w:hAnsi="仿宋" w:eastAsia="仿宋" w:cs="仿宋"/>
          <w:b/>
          <w:color w:val="auto"/>
          <w:kern w:val="0"/>
          <w:sz w:val="24"/>
          <w:highlight w:val="none"/>
        </w:rPr>
      </w:pPr>
    </w:p>
    <w:p w14:paraId="0AF5A07B">
      <w:pPr>
        <w:spacing w:line="360" w:lineRule="auto"/>
        <w:jc w:val="center"/>
        <w:outlineLvl w:val="0"/>
        <w:rPr>
          <w:rFonts w:hint="eastAsia" w:ascii="仿宋" w:hAnsi="仿宋" w:eastAsia="仿宋" w:cs="仿宋"/>
          <w:b/>
          <w:color w:val="auto"/>
          <w:kern w:val="0"/>
          <w:sz w:val="24"/>
          <w:highlight w:val="none"/>
        </w:rPr>
      </w:pPr>
    </w:p>
    <w:p w14:paraId="617B1D8E">
      <w:pPr>
        <w:spacing w:line="360" w:lineRule="auto"/>
        <w:jc w:val="center"/>
        <w:outlineLvl w:val="0"/>
        <w:rPr>
          <w:rFonts w:hint="eastAsia" w:ascii="仿宋" w:hAnsi="仿宋" w:eastAsia="仿宋" w:cs="仿宋"/>
          <w:b/>
          <w:color w:val="auto"/>
          <w:kern w:val="0"/>
          <w:sz w:val="24"/>
          <w:highlight w:val="none"/>
        </w:rPr>
      </w:pPr>
    </w:p>
    <w:p w14:paraId="721C14B6">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六</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p>
    <w:p w14:paraId="77910AB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FBFF9C">
      <w:pPr>
        <w:pStyle w:val="79"/>
        <w:rPr>
          <w:rFonts w:hint="eastAsia" w:ascii="仿宋" w:hAnsi="仿宋" w:eastAsia="仿宋" w:cs="仿宋"/>
          <w:b/>
          <w:color w:val="auto"/>
          <w:sz w:val="24"/>
          <w:highlight w:val="none"/>
        </w:rPr>
      </w:pPr>
    </w:p>
    <w:p w14:paraId="20114BDD">
      <w:pPr>
        <w:pStyle w:val="80"/>
        <w:rPr>
          <w:rFonts w:hint="eastAsia" w:ascii="仿宋" w:hAnsi="仿宋" w:eastAsia="仿宋" w:cs="仿宋"/>
          <w:b/>
          <w:color w:val="auto"/>
          <w:sz w:val="24"/>
          <w:highlight w:val="none"/>
        </w:rPr>
      </w:pPr>
    </w:p>
    <w:p w14:paraId="34EF346C">
      <w:pPr>
        <w:rPr>
          <w:rFonts w:hint="eastAsia" w:ascii="仿宋" w:hAnsi="仿宋" w:eastAsia="仿宋" w:cs="仿宋"/>
          <w:b/>
          <w:color w:val="auto"/>
          <w:sz w:val="24"/>
          <w:highlight w:val="none"/>
        </w:rPr>
      </w:pPr>
    </w:p>
    <w:p w14:paraId="3BD5DED3">
      <w:pPr>
        <w:pStyle w:val="79"/>
        <w:rPr>
          <w:rFonts w:hint="eastAsia" w:ascii="仿宋" w:hAnsi="仿宋" w:eastAsia="仿宋" w:cs="仿宋"/>
          <w:b/>
          <w:color w:val="auto"/>
          <w:sz w:val="24"/>
          <w:highlight w:val="none"/>
        </w:rPr>
      </w:pPr>
    </w:p>
    <w:p w14:paraId="4B096D74">
      <w:pPr>
        <w:pStyle w:val="80"/>
        <w:rPr>
          <w:rFonts w:hint="eastAsia" w:ascii="仿宋" w:hAnsi="仿宋" w:eastAsia="仿宋" w:cs="仿宋"/>
          <w:b/>
          <w:color w:val="auto"/>
          <w:sz w:val="24"/>
          <w:highlight w:val="none"/>
        </w:rPr>
      </w:pPr>
    </w:p>
    <w:p w14:paraId="7F935481">
      <w:pPr>
        <w:rPr>
          <w:rFonts w:hint="eastAsia" w:ascii="仿宋" w:hAnsi="仿宋" w:eastAsia="仿宋" w:cs="仿宋"/>
          <w:b/>
          <w:color w:val="auto"/>
          <w:sz w:val="24"/>
          <w:highlight w:val="none"/>
        </w:rPr>
      </w:pPr>
    </w:p>
    <w:p w14:paraId="732CC2B8">
      <w:pPr>
        <w:rPr>
          <w:rFonts w:hint="eastAsia" w:ascii="仿宋" w:hAnsi="仿宋" w:eastAsia="仿宋" w:cs="仿宋"/>
          <w:b/>
          <w:color w:val="auto"/>
          <w:sz w:val="24"/>
          <w:highlight w:val="none"/>
        </w:rPr>
      </w:pPr>
    </w:p>
    <w:p w14:paraId="3E6DB2E8">
      <w:pPr>
        <w:rPr>
          <w:rFonts w:hint="eastAsia" w:ascii="仿宋" w:hAnsi="仿宋" w:eastAsia="仿宋" w:cs="仿宋"/>
          <w:b/>
          <w:color w:val="auto"/>
          <w:sz w:val="24"/>
          <w:highlight w:val="none"/>
        </w:rPr>
      </w:pPr>
    </w:p>
    <w:p w14:paraId="6E2B9BF6">
      <w:pPr>
        <w:rPr>
          <w:rFonts w:hint="eastAsia"/>
          <w:highlight w:val="none"/>
          <w:lang w:eastAsia="zh-CN"/>
        </w:rPr>
      </w:pPr>
    </w:p>
    <w:p w14:paraId="2D6435E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lang w:eastAsia="zh-CN"/>
        </w:rPr>
        <w:t>、残疾人福利性单位声明函（如果有）</w:t>
      </w:r>
    </w:p>
    <w:p w14:paraId="08FBDFF5">
      <w:pPr>
        <w:pStyle w:val="23"/>
        <w:jc w:val="center"/>
        <w:rPr>
          <w:rFonts w:hint="eastAsia"/>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810DF84">
      <w:pPr>
        <w:spacing w:line="336" w:lineRule="auto"/>
        <w:jc w:val="center"/>
        <w:rPr>
          <w:rFonts w:hint="eastAsia" w:ascii="仿宋" w:hAnsi="仿宋" w:eastAsia="仿宋" w:cs="仿宋"/>
          <w:b/>
          <w:color w:val="auto"/>
          <w:kern w:val="0"/>
          <w:sz w:val="36"/>
          <w:szCs w:val="36"/>
          <w:highlight w:val="none"/>
        </w:rPr>
      </w:pPr>
    </w:p>
    <w:p w14:paraId="50086201">
      <w:pPr>
        <w:pStyle w:val="23"/>
        <w:rPr>
          <w:rFonts w:hint="eastAsia" w:ascii="仿宋" w:hAnsi="仿宋" w:eastAsia="仿宋" w:cs="仿宋"/>
          <w:b/>
          <w:color w:val="auto"/>
          <w:kern w:val="0"/>
          <w:sz w:val="36"/>
          <w:szCs w:val="36"/>
          <w:highlight w:val="none"/>
        </w:rPr>
      </w:pPr>
    </w:p>
    <w:p w14:paraId="46118577">
      <w:pPr>
        <w:pStyle w:val="24"/>
        <w:rPr>
          <w:rFonts w:hint="eastAsia" w:ascii="仿宋" w:hAnsi="仿宋" w:eastAsia="仿宋" w:cs="仿宋"/>
          <w:b/>
          <w:color w:val="auto"/>
          <w:kern w:val="0"/>
          <w:sz w:val="36"/>
          <w:szCs w:val="36"/>
          <w:highlight w:val="none"/>
        </w:rPr>
      </w:pPr>
    </w:p>
    <w:p w14:paraId="372BA62C">
      <w:pPr>
        <w:rPr>
          <w:rFonts w:hint="eastAsia" w:ascii="仿宋" w:hAnsi="仿宋" w:eastAsia="仿宋" w:cs="仿宋"/>
          <w:b/>
          <w:color w:val="auto"/>
          <w:kern w:val="0"/>
          <w:sz w:val="36"/>
          <w:szCs w:val="36"/>
          <w:highlight w:val="none"/>
        </w:rPr>
      </w:pPr>
    </w:p>
    <w:p w14:paraId="5BA23F7F">
      <w:pPr>
        <w:pStyle w:val="23"/>
        <w:rPr>
          <w:rFonts w:hint="eastAsia" w:ascii="仿宋" w:hAnsi="仿宋" w:eastAsia="仿宋" w:cs="仿宋"/>
          <w:b/>
          <w:color w:val="auto"/>
          <w:kern w:val="0"/>
          <w:sz w:val="36"/>
          <w:szCs w:val="36"/>
          <w:highlight w:val="none"/>
        </w:rPr>
      </w:pPr>
    </w:p>
    <w:p w14:paraId="046569A4">
      <w:pPr>
        <w:pStyle w:val="24"/>
        <w:rPr>
          <w:rFonts w:hint="eastAsia" w:ascii="仿宋" w:hAnsi="仿宋" w:eastAsia="仿宋" w:cs="仿宋"/>
          <w:b/>
          <w:color w:val="auto"/>
          <w:kern w:val="0"/>
          <w:sz w:val="36"/>
          <w:szCs w:val="36"/>
          <w:highlight w:val="none"/>
        </w:rPr>
      </w:pPr>
    </w:p>
    <w:p w14:paraId="0A3C95D3">
      <w:pPr>
        <w:rPr>
          <w:rFonts w:hint="eastAsia" w:ascii="仿宋" w:hAnsi="仿宋" w:eastAsia="仿宋" w:cs="仿宋"/>
          <w:b/>
          <w:color w:val="auto"/>
          <w:kern w:val="0"/>
          <w:sz w:val="36"/>
          <w:szCs w:val="36"/>
          <w:highlight w:val="none"/>
        </w:rPr>
      </w:pPr>
    </w:p>
    <w:p w14:paraId="238BCEFA">
      <w:pPr>
        <w:pStyle w:val="23"/>
        <w:rPr>
          <w:rFonts w:hint="eastAsia" w:ascii="仿宋" w:hAnsi="仿宋" w:eastAsia="仿宋" w:cs="仿宋"/>
          <w:b/>
          <w:color w:val="auto"/>
          <w:kern w:val="0"/>
          <w:sz w:val="36"/>
          <w:szCs w:val="36"/>
          <w:highlight w:val="none"/>
        </w:rPr>
      </w:pPr>
    </w:p>
    <w:p w14:paraId="213BEA2D">
      <w:pPr>
        <w:pStyle w:val="24"/>
        <w:rPr>
          <w:rFonts w:hint="eastAsia" w:ascii="仿宋" w:hAnsi="仿宋" w:eastAsia="仿宋" w:cs="仿宋"/>
          <w:b/>
          <w:color w:val="auto"/>
          <w:kern w:val="0"/>
          <w:sz w:val="36"/>
          <w:szCs w:val="36"/>
          <w:highlight w:val="none"/>
        </w:rPr>
      </w:pPr>
    </w:p>
    <w:p w14:paraId="292521BE">
      <w:pPr>
        <w:rPr>
          <w:rFonts w:hint="eastAsia" w:ascii="仿宋" w:hAnsi="仿宋" w:eastAsia="仿宋" w:cs="仿宋"/>
          <w:b/>
          <w:color w:val="auto"/>
          <w:kern w:val="0"/>
          <w:sz w:val="36"/>
          <w:szCs w:val="36"/>
          <w:highlight w:val="none"/>
        </w:rPr>
      </w:pPr>
    </w:p>
    <w:p w14:paraId="51C95C46">
      <w:pPr>
        <w:pStyle w:val="23"/>
        <w:rPr>
          <w:rFonts w:hint="eastAsia" w:ascii="仿宋" w:hAnsi="仿宋" w:eastAsia="仿宋" w:cs="仿宋"/>
          <w:b/>
          <w:color w:val="auto"/>
          <w:kern w:val="0"/>
          <w:sz w:val="36"/>
          <w:szCs w:val="36"/>
          <w:highlight w:val="none"/>
        </w:rPr>
      </w:pPr>
    </w:p>
    <w:p w14:paraId="4DC92168">
      <w:pPr>
        <w:pStyle w:val="24"/>
        <w:rPr>
          <w:rFonts w:hint="eastAsia"/>
          <w:highlight w:val="none"/>
        </w:rPr>
      </w:pPr>
    </w:p>
    <w:p w14:paraId="2630788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63F65A">
      <w:pPr>
        <w:spacing w:line="336" w:lineRule="auto"/>
        <w:jc w:val="center"/>
        <w:outlineLvl w:val="0"/>
        <w:rPr>
          <w:rFonts w:ascii="仿宋" w:hAnsi="仿宋" w:eastAsia="仿宋" w:cs="仿宋"/>
          <w:b/>
          <w:color w:val="auto"/>
          <w:kern w:val="0"/>
          <w:sz w:val="24"/>
          <w:highlight w:val="none"/>
        </w:rPr>
      </w:pPr>
    </w:p>
    <w:p w14:paraId="54B8625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CF8F12">
      <w:pPr>
        <w:pStyle w:val="904"/>
        <w:numPr>
          <w:ilvl w:val="0"/>
          <w:numId w:val="0"/>
        </w:numPr>
        <w:spacing w:line="336" w:lineRule="auto"/>
        <w:ind w:left="0" w:leftChars="0" w:firstLine="0" w:firstLineChars="0"/>
        <w:jc w:val="both"/>
        <w:rPr>
          <w:rFonts w:ascii="仿宋" w:eastAsia="仿宋" w:cs="仿宋"/>
          <w:highlight w:val="none"/>
        </w:rPr>
      </w:pPr>
      <w:r>
        <w:rPr>
          <w:rFonts w:ascii="仿宋" w:hAnsi="仿宋" w:eastAsia="仿宋" w:cs="仿宋"/>
          <w:kern w:val="2"/>
          <w:sz w:val="24"/>
          <w:szCs w:val="24"/>
          <w:highlight w:val="none"/>
          <w:lang w:val="en-US" w:eastAsia="zh-CN" w:bidi="ar-SA"/>
        </w:rPr>
        <w:t>（1）</w:t>
      </w:r>
      <w:r>
        <w:rPr>
          <w:rFonts w:hint="eastAsia" w:ascii="仿宋" w:eastAsia="仿宋" w:cs="仿宋"/>
          <w:highlight w:val="none"/>
          <w:lang w:eastAsia="zh-CN"/>
        </w:rPr>
        <w:t>投标函</w:t>
      </w:r>
      <w:r>
        <w:rPr>
          <w:rFonts w:hint="eastAsia" w:ascii="仿宋" w:eastAsia="仿宋" w:cs="仿宋"/>
          <w:highlight w:val="none"/>
        </w:rPr>
        <w:t>………………………………………………………………………（页码）</w:t>
      </w:r>
    </w:p>
    <w:p w14:paraId="6F132487">
      <w:pPr>
        <w:pStyle w:val="904"/>
        <w:spacing w:line="336" w:lineRule="auto"/>
        <w:ind w:left="0" w:firstLine="0" w:firstLineChars="0"/>
        <w:rPr>
          <w:rFonts w:cs="仿宋"/>
          <w:color w:val="auto"/>
          <w:highlight w:val="none"/>
        </w:rPr>
      </w:pPr>
      <w:r>
        <w:rPr>
          <w:rFonts w:hint="eastAsia" w:cs="仿宋"/>
          <w:color w:val="auto"/>
          <w:highlight w:val="none"/>
          <w:lang w:val="zh-CN"/>
        </w:rPr>
        <w:t>（</w:t>
      </w:r>
      <w:r>
        <w:rPr>
          <w:rFonts w:hint="eastAsia" w:cs="仿宋"/>
          <w:color w:val="auto"/>
          <w:highlight w:val="none"/>
          <w:lang w:val="en-US" w:eastAsia="zh-CN"/>
        </w:rPr>
        <w:t>2</w:t>
      </w:r>
      <w:r>
        <w:rPr>
          <w:rFonts w:hint="eastAsia" w:cs="仿宋"/>
          <w:color w:val="auto"/>
          <w:highlight w:val="none"/>
          <w:lang w:val="zh-CN"/>
        </w:rPr>
        <w:t>）</w:t>
      </w:r>
      <w:r>
        <w:rPr>
          <w:rFonts w:hint="eastAsia" w:cs="仿宋"/>
          <w:color w:val="auto"/>
          <w:highlight w:val="none"/>
        </w:rPr>
        <w:t>法定代表人授权书……………………………………</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583EFED2">
      <w:pPr>
        <w:pStyle w:val="904"/>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0AE4EE24">
      <w:pPr>
        <w:pStyle w:val="904"/>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w:t>
      </w:r>
      <w:r>
        <w:rPr>
          <w:rFonts w:hint="eastAsia" w:cs="仿宋"/>
          <w:color w:val="auto"/>
          <w:highlight w:val="none"/>
        </w:rPr>
        <w:t>（页码）</w:t>
      </w:r>
    </w:p>
    <w:p w14:paraId="57584FD7">
      <w:pPr>
        <w:pStyle w:val="904"/>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法定代表人身份证明书……………………………………………………（页码）</w:t>
      </w:r>
    </w:p>
    <w:p w14:paraId="1652A694">
      <w:pPr>
        <w:pStyle w:val="904"/>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商务技术偏离表……………………………………………………………（页码）</w:t>
      </w:r>
    </w:p>
    <w:p w14:paraId="4428B910">
      <w:pPr>
        <w:pStyle w:val="904"/>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…………………………………………（页码）</w:t>
      </w:r>
    </w:p>
    <w:p w14:paraId="610E59E6">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……………（页码）</w:t>
      </w:r>
    </w:p>
    <w:p w14:paraId="4794CF55">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4A59430">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A5B35F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02F0262">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44E869D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D436B7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EEF786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C929EC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80560E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235EAB0">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935DA31">
      <w:pPr>
        <w:snapToGrid w:val="0"/>
        <w:spacing w:line="360" w:lineRule="auto"/>
        <w:jc w:val="center"/>
        <w:rPr>
          <w:rFonts w:hint="eastAsia" w:ascii="仿宋" w:hAnsi="仿宋" w:eastAsia="仿宋" w:cs="仿宋"/>
          <w:b/>
          <w:color w:val="auto"/>
          <w:kern w:val="0"/>
          <w:sz w:val="32"/>
          <w:szCs w:val="32"/>
          <w:highlight w:val="none"/>
          <w:lang w:val="zh-CN"/>
        </w:rPr>
      </w:pPr>
    </w:p>
    <w:p w14:paraId="21E8B007">
      <w:pPr>
        <w:snapToGrid w:val="0"/>
        <w:spacing w:line="360" w:lineRule="auto"/>
        <w:jc w:val="center"/>
        <w:rPr>
          <w:rFonts w:hint="eastAsia" w:ascii="仿宋" w:hAnsi="仿宋" w:eastAsia="仿宋" w:cs="仿宋"/>
          <w:b/>
          <w:color w:val="auto"/>
          <w:kern w:val="0"/>
          <w:sz w:val="32"/>
          <w:szCs w:val="32"/>
          <w:highlight w:val="none"/>
          <w:lang w:val="zh-CN"/>
        </w:rPr>
      </w:pPr>
    </w:p>
    <w:p w14:paraId="0F8A0200">
      <w:pPr>
        <w:snapToGrid w:val="0"/>
        <w:spacing w:line="360" w:lineRule="auto"/>
        <w:jc w:val="center"/>
        <w:rPr>
          <w:rFonts w:hint="eastAsia" w:ascii="仿宋" w:hAnsi="仿宋" w:eastAsia="仿宋" w:cs="仿宋"/>
          <w:b/>
          <w:color w:val="auto"/>
          <w:kern w:val="0"/>
          <w:sz w:val="32"/>
          <w:szCs w:val="32"/>
          <w:highlight w:val="none"/>
          <w:lang w:val="zh-CN"/>
        </w:rPr>
      </w:pPr>
    </w:p>
    <w:p w14:paraId="7C52DC60">
      <w:pPr>
        <w:snapToGrid w:val="0"/>
        <w:spacing w:line="360" w:lineRule="auto"/>
        <w:jc w:val="both"/>
        <w:rPr>
          <w:rFonts w:hint="eastAsia" w:ascii="仿宋" w:hAnsi="仿宋" w:eastAsia="仿宋" w:cs="仿宋"/>
          <w:b/>
          <w:color w:val="auto"/>
          <w:kern w:val="0"/>
          <w:sz w:val="32"/>
          <w:szCs w:val="32"/>
          <w:highlight w:val="none"/>
          <w:lang w:val="zh-CN"/>
        </w:rPr>
      </w:pPr>
    </w:p>
    <w:p w14:paraId="7BD8B0C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246D840">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2EBFC92">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E6F70E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47542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8D6061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054501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30076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EA919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EE038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7E9B6F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9CD4A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47793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1192C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E2AC5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C9D9D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4BB00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7858A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0E07F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80AA3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0C761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C199FA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96384F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FED9D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C094BB2">
      <w:pPr>
        <w:jc w:val="center"/>
        <w:rPr>
          <w:rFonts w:hint="eastAsia" w:ascii="仿宋" w:hAnsi="仿宋" w:eastAsia="仿宋" w:cs="仿宋"/>
          <w:b/>
          <w:color w:val="auto"/>
          <w:sz w:val="24"/>
          <w:highlight w:val="none"/>
        </w:rPr>
      </w:pPr>
    </w:p>
    <w:p w14:paraId="00C49E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AF24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AC6A2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EBF09D6">
      <w:pPr>
        <w:snapToGrid w:val="0"/>
        <w:spacing w:line="600" w:lineRule="exact"/>
        <w:jc w:val="left"/>
        <w:rPr>
          <w:rFonts w:hint="eastAsia" w:ascii="仿宋" w:hAnsi="仿宋" w:eastAsia="仿宋" w:cs="仿宋"/>
          <w:color w:val="auto"/>
          <w:sz w:val="24"/>
          <w:highlight w:val="none"/>
        </w:rPr>
      </w:pPr>
    </w:p>
    <w:p w14:paraId="1DD5BA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3BA1F2">
      <w:pPr>
        <w:spacing w:line="360" w:lineRule="exact"/>
        <w:rPr>
          <w:rFonts w:hint="eastAsia" w:ascii="仿宋" w:hAnsi="仿宋" w:eastAsia="仿宋" w:cs="仿宋"/>
          <w:color w:val="auto"/>
          <w:sz w:val="24"/>
          <w:highlight w:val="none"/>
        </w:rPr>
      </w:pPr>
    </w:p>
    <w:p w14:paraId="5986EA8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0F36BA3">
      <w:pPr>
        <w:spacing w:line="360" w:lineRule="exact"/>
        <w:rPr>
          <w:rFonts w:hint="eastAsia" w:ascii="仿宋" w:hAnsi="仿宋" w:eastAsia="仿宋" w:cs="仿宋"/>
          <w:color w:val="auto"/>
          <w:sz w:val="24"/>
          <w:highlight w:val="none"/>
        </w:rPr>
      </w:pPr>
    </w:p>
    <w:p w14:paraId="5CE062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B31D7D">
      <w:pPr>
        <w:spacing w:line="360" w:lineRule="exact"/>
        <w:rPr>
          <w:rFonts w:hint="eastAsia" w:ascii="仿宋" w:hAnsi="仿宋" w:eastAsia="仿宋" w:cs="仿宋"/>
          <w:color w:val="auto"/>
          <w:sz w:val="24"/>
          <w:highlight w:val="none"/>
        </w:rPr>
      </w:pPr>
    </w:p>
    <w:p w14:paraId="55763953">
      <w:pPr>
        <w:spacing w:line="360" w:lineRule="exact"/>
        <w:rPr>
          <w:rFonts w:hint="eastAsia" w:ascii="仿宋" w:hAnsi="仿宋" w:eastAsia="仿宋" w:cs="仿宋"/>
          <w:color w:val="auto"/>
          <w:sz w:val="24"/>
          <w:highlight w:val="none"/>
        </w:rPr>
      </w:pPr>
    </w:p>
    <w:p w14:paraId="01857D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69ED0A8">
      <w:pPr>
        <w:spacing w:line="360" w:lineRule="exact"/>
        <w:rPr>
          <w:rFonts w:hint="eastAsia" w:ascii="仿宋" w:hAnsi="仿宋" w:eastAsia="仿宋" w:cs="仿宋"/>
          <w:color w:val="auto"/>
          <w:sz w:val="24"/>
          <w:highlight w:val="none"/>
        </w:rPr>
      </w:pPr>
    </w:p>
    <w:p w14:paraId="414CB819">
      <w:pPr>
        <w:spacing w:line="360" w:lineRule="exact"/>
        <w:rPr>
          <w:rFonts w:hint="eastAsia" w:ascii="仿宋" w:hAnsi="仿宋" w:eastAsia="仿宋" w:cs="仿宋"/>
          <w:color w:val="auto"/>
          <w:sz w:val="24"/>
          <w:highlight w:val="none"/>
        </w:rPr>
      </w:pPr>
    </w:p>
    <w:p w14:paraId="4EFE752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D740FE4">
      <w:pPr>
        <w:spacing w:line="360" w:lineRule="exact"/>
        <w:rPr>
          <w:rFonts w:hint="eastAsia" w:ascii="仿宋" w:hAnsi="仿宋" w:eastAsia="仿宋" w:cs="仿宋"/>
          <w:color w:val="auto"/>
          <w:sz w:val="24"/>
          <w:highlight w:val="none"/>
        </w:rPr>
      </w:pPr>
    </w:p>
    <w:p w14:paraId="5ED7A242">
      <w:pPr>
        <w:spacing w:line="360" w:lineRule="exact"/>
        <w:rPr>
          <w:rFonts w:hint="eastAsia" w:ascii="仿宋" w:hAnsi="仿宋" w:eastAsia="仿宋" w:cs="仿宋"/>
          <w:color w:val="auto"/>
          <w:sz w:val="24"/>
          <w:highlight w:val="none"/>
        </w:rPr>
      </w:pPr>
    </w:p>
    <w:p w14:paraId="50545A6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A8A72D7">
      <w:pPr>
        <w:ind w:firstLine="4920" w:firstLineChars="2050"/>
        <w:jc w:val="left"/>
        <w:rPr>
          <w:rFonts w:hint="eastAsia" w:ascii="仿宋" w:hAnsi="仿宋" w:eastAsia="仿宋" w:cs="仿宋"/>
          <w:color w:val="auto"/>
          <w:sz w:val="24"/>
          <w:highlight w:val="none"/>
        </w:rPr>
      </w:pPr>
    </w:p>
    <w:p w14:paraId="5E0DE649">
      <w:pPr>
        <w:spacing w:line="800" w:lineRule="exact"/>
        <w:rPr>
          <w:rFonts w:hint="eastAsia" w:ascii="仿宋" w:hAnsi="仿宋" w:eastAsia="仿宋" w:cs="仿宋"/>
          <w:b/>
          <w:color w:val="auto"/>
          <w:sz w:val="24"/>
          <w:highlight w:val="none"/>
        </w:rPr>
      </w:pPr>
    </w:p>
    <w:p w14:paraId="66AF904F">
      <w:pPr>
        <w:spacing w:line="800" w:lineRule="exact"/>
        <w:rPr>
          <w:rFonts w:hint="eastAsia" w:ascii="仿宋" w:hAnsi="仿宋" w:eastAsia="仿宋" w:cs="仿宋"/>
          <w:b/>
          <w:color w:val="auto"/>
          <w:sz w:val="24"/>
          <w:highlight w:val="none"/>
        </w:rPr>
      </w:pPr>
    </w:p>
    <w:p w14:paraId="559D6D3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C274D">
      <w:pPr>
        <w:jc w:val="center"/>
        <w:rPr>
          <w:rFonts w:hint="eastAsia" w:ascii="仿宋" w:hAnsi="仿宋" w:eastAsia="仿宋" w:cs="仿宋"/>
          <w:b/>
          <w:color w:val="auto"/>
          <w:sz w:val="24"/>
          <w:highlight w:val="none"/>
        </w:rPr>
      </w:pPr>
    </w:p>
    <w:p w14:paraId="343FA0A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422B67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D5E62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228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318040">
      <w:pPr>
        <w:snapToGrid w:val="0"/>
        <w:spacing w:line="600" w:lineRule="exact"/>
        <w:jc w:val="left"/>
        <w:rPr>
          <w:rFonts w:hint="eastAsia" w:ascii="仿宋" w:hAnsi="仿宋" w:eastAsia="仿宋" w:cs="仿宋"/>
          <w:color w:val="auto"/>
          <w:sz w:val="24"/>
          <w:highlight w:val="none"/>
        </w:rPr>
      </w:pPr>
    </w:p>
    <w:p w14:paraId="42C5EA2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64DCC1">
      <w:pPr>
        <w:spacing w:line="360" w:lineRule="exact"/>
        <w:rPr>
          <w:rFonts w:hint="eastAsia" w:ascii="仿宋" w:hAnsi="仿宋" w:eastAsia="仿宋" w:cs="仿宋"/>
          <w:color w:val="auto"/>
          <w:sz w:val="24"/>
          <w:highlight w:val="none"/>
        </w:rPr>
      </w:pPr>
    </w:p>
    <w:p w14:paraId="5033E6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320E1CC">
      <w:pPr>
        <w:spacing w:line="360" w:lineRule="exact"/>
        <w:rPr>
          <w:rFonts w:hint="eastAsia" w:ascii="仿宋" w:hAnsi="仿宋" w:eastAsia="仿宋" w:cs="仿宋"/>
          <w:color w:val="auto"/>
          <w:sz w:val="24"/>
          <w:highlight w:val="none"/>
        </w:rPr>
      </w:pPr>
    </w:p>
    <w:p w14:paraId="617691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6DAFE7">
      <w:pPr>
        <w:spacing w:line="360" w:lineRule="exact"/>
        <w:rPr>
          <w:rFonts w:hint="eastAsia" w:ascii="仿宋" w:hAnsi="仿宋" w:eastAsia="仿宋" w:cs="仿宋"/>
          <w:color w:val="auto"/>
          <w:sz w:val="24"/>
          <w:highlight w:val="none"/>
        </w:rPr>
      </w:pPr>
    </w:p>
    <w:p w14:paraId="0211D57F">
      <w:pPr>
        <w:spacing w:line="360" w:lineRule="exact"/>
        <w:rPr>
          <w:rFonts w:hint="eastAsia" w:ascii="仿宋" w:hAnsi="仿宋" w:eastAsia="仿宋" w:cs="仿宋"/>
          <w:color w:val="auto"/>
          <w:sz w:val="24"/>
          <w:highlight w:val="none"/>
        </w:rPr>
      </w:pPr>
    </w:p>
    <w:p w14:paraId="3BBC2A04">
      <w:pPr>
        <w:jc w:val="center"/>
        <w:rPr>
          <w:rFonts w:hint="eastAsia" w:ascii="仿宋" w:hAnsi="仿宋" w:eastAsia="仿宋" w:cs="仿宋"/>
          <w:b/>
          <w:color w:val="auto"/>
          <w:kern w:val="0"/>
          <w:sz w:val="32"/>
          <w:szCs w:val="32"/>
          <w:highlight w:val="none"/>
        </w:rPr>
      </w:pPr>
    </w:p>
    <w:p w14:paraId="370D1FC5">
      <w:pPr>
        <w:rPr>
          <w:rFonts w:hint="eastAsia" w:ascii="仿宋" w:hAnsi="仿宋" w:eastAsia="仿宋" w:cs="仿宋"/>
          <w:color w:val="auto"/>
          <w:highlight w:val="none"/>
        </w:rPr>
      </w:pPr>
    </w:p>
    <w:p w14:paraId="0E9F4DC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DF303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C4D09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F3AE22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754C3F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CD0467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1AC50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B3EEEC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F356B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D8E186A">
      <w:pPr>
        <w:spacing w:line="800" w:lineRule="exact"/>
        <w:jc w:val="center"/>
        <w:rPr>
          <w:rFonts w:hint="eastAsia" w:ascii="仿宋" w:hAnsi="仿宋" w:eastAsia="仿宋" w:cs="仿宋"/>
          <w:b/>
          <w:color w:val="auto"/>
          <w:sz w:val="30"/>
          <w:szCs w:val="30"/>
          <w:highlight w:val="none"/>
          <w:lang w:eastAsia="zh-CN"/>
        </w:rPr>
      </w:pPr>
    </w:p>
    <w:p w14:paraId="4412B22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BE9C03A">
      <w:pPr>
        <w:spacing w:line="800" w:lineRule="exact"/>
        <w:rPr>
          <w:rFonts w:hint="eastAsia" w:ascii="仿宋" w:hAnsi="仿宋" w:eastAsia="仿宋" w:cs="仿宋"/>
          <w:b/>
          <w:color w:val="auto"/>
          <w:sz w:val="24"/>
          <w:highlight w:val="none"/>
        </w:rPr>
      </w:pPr>
    </w:p>
    <w:p w14:paraId="6BFC7D62">
      <w:pPr>
        <w:spacing w:line="800" w:lineRule="exact"/>
        <w:rPr>
          <w:rFonts w:hint="eastAsia" w:ascii="仿宋" w:hAnsi="仿宋" w:eastAsia="仿宋" w:cs="仿宋"/>
          <w:b/>
          <w:color w:val="auto"/>
          <w:sz w:val="24"/>
          <w:highlight w:val="none"/>
        </w:rPr>
      </w:pPr>
    </w:p>
    <w:p w14:paraId="2C69DCA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4014E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8DEF0E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58C03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E4E146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A0D1D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CFA29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B898ED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1C07753">
      <w:pPr>
        <w:spacing w:line="440" w:lineRule="exact"/>
        <w:rPr>
          <w:rFonts w:hint="eastAsia" w:ascii="仿宋" w:hAnsi="仿宋" w:eastAsia="仿宋" w:cs="仿宋"/>
          <w:color w:val="auto"/>
          <w:sz w:val="24"/>
          <w:highlight w:val="none"/>
        </w:rPr>
      </w:pPr>
    </w:p>
    <w:p w14:paraId="5F5833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129D002">
      <w:pPr>
        <w:spacing w:line="440" w:lineRule="exact"/>
        <w:ind w:right="480"/>
        <w:rPr>
          <w:rFonts w:hint="eastAsia" w:ascii="仿宋" w:hAnsi="仿宋" w:eastAsia="仿宋" w:cs="仿宋"/>
          <w:color w:val="auto"/>
          <w:sz w:val="24"/>
          <w:highlight w:val="none"/>
        </w:rPr>
      </w:pPr>
    </w:p>
    <w:p w14:paraId="7A1C3F5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72A5F2">
      <w:pPr>
        <w:jc w:val="center"/>
        <w:rPr>
          <w:rFonts w:hint="eastAsia" w:ascii="仿宋" w:hAnsi="仿宋" w:eastAsia="仿宋" w:cs="仿宋"/>
          <w:b/>
          <w:color w:val="auto"/>
          <w:kern w:val="0"/>
          <w:sz w:val="32"/>
          <w:szCs w:val="32"/>
          <w:highlight w:val="none"/>
        </w:rPr>
      </w:pPr>
    </w:p>
    <w:p w14:paraId="5F1037BE">
      <w:pPr>
        <w:jc w:val="center"/>
        <w:rPr>
          <w:rFonts w:hint="eastAsia" w:ascii="仿宋" w:hAnsi="仿宋" w:eastAsia="仿宋" w:cs="仿宋"/>
          <w:b/>
          <w:color w:val="auto"/>
          <w:kern w:val="0"/>
          <w:sz w:val="32"/>
          <w:szCs w:val="32"/>
          <w:highlight w:val="none"/>
        </w:rPr>
      </w:pPr>
    </w:p>
    <w:p w14:paraId="6C8C9028">
      <w:pPr>
        <w:jc w:val="both"/>
        <w:rPr>
          <w:rFonts w:hint="eastAsia" w:ascii="仿宋" w:hAnsi="仿宋" w:eastAsia="仿宋" w:cs="仿宋"/>
          <w:b/>
          <w:color w:val="auto"/>
          <w:kern w:val="0"/>
          <w:sz w:val="32"/>
          <w:szCs w:val="32"/>
          <w:highlight w:val="none"/>
        </w:rPr>
      </w:pPr>
    </w:p>
    <w:p w14:paraId="4D00FE4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93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2CEF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1A8AF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958297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CD1C09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71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CE041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68ABD77">
            <w:pPr>
              <w:jc w:val="center"/>
              <w:rPr>
                <w:rFonts w:hint="eastAsia" w:ascii="仿宋" w:hAnsi="仿宋" w:eastAsia="仿宋" w:cs="仿宋"/>
                <w:b/>
                <w:color w:val="auto"/>
                <w:kern w:val="0"/>
                <w:sz w:val="32"/>
                <w:szCs w:val="32"/>
                <w:highlight w:val="none"/>
              </w:rPr>
            </w:pPr>
          </w:p>
        </w:tc>
        <w:tc>
          <w:tcPr>
            <w:tcW w:w="3546" w:type="dxa"/>
          </w:tcPr>
          <w:p w14:paraId="5F795369">
            <w:pPr>
              <w:jc w:val="center"/>
              <w:rPr>
                <w:rFonts w:hint="eastAsia" w:ascii="仿宋" w:hAnsi="仿宋" w:eastAsia="仿宋" w:cs="仿宋"/>
                <w:b/>
                <w:color w:val="auto"/>
                <w:kern w:val="0"/>
                <w:sz w:val="32"/>
                <w:szCs w:val="32"/>
                <w:highlight w:val="none"/>
              </w:rPr>
            </w:pPr>
          </w:p>
        </w:tc>
        <w:tc>
          <w:tcPr>
            <w:tcW w:w="1276" w:type="dxa"/>
          </w:tcPr>
          <w:p w14:paraId="132D0231">
            <w:pPr>
              <w:jc w:val="center"/>
              <w:rPr>
                <w:rFonts w:hint="eastAsia" w:ascii="仿宋" w:hAnsi="仿宋" w:eastAsia="仿宋" w:cs="仿宋"/>
                <w:b/>
                <w:color w:val="auto"/>
                <w:kern w:val="0"/>
                <w:sz w:val="32"/>
                <w:szCs w:val="32"/>
                <w:highlight w:val="none"/>
              </w:rPr>
            </w:pPr>
          </w:p>
        </w:tc>
      </w:tr>
      <w:tr w14:paraId="1AA0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DFE52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F0F62DD">
            <w:pPr>
              <w:jc w:val="center"/>
              <w:rPr>
                <w:rFonts w:hint="eastAsia" w:ascii="仿宋" w:hAnsi="仿宋" w:eastAsia="仿宋" w:cs="仿宋"/>
                <w:b/>
                <w:color w:val="auto"/>
                <w:kern w:val="0"/>
                <w:sz w:val="32"/>
                <w:szCs w:val="32"/>
                <w:highlight w:val="none"/>
              </w:rPr>
            </w:pPr>
          </w:p>
        </w:tc>
        <w:tc>
          <w:tcPr>
            <w:tcW w:w="3546" w:type="dxa"/>
          </w:tcPr>
          <w:p w14:paraId="41D26D27">
            <w:pPr>
              <w:jc w:val="center"/>
              <w:rPr>
                <w:rFonts w:hint="eastAsia" w:ascii="仿宋" w:hAnsi="仿宋" w:eastAsia="仿宋" w:cs="仿宋"/>
                <w:b/>
                <w:color w:val="auto"/>
                <w:kern w:val="0"/>
                <w:sz w:val="32"/>
                <w:szCs w:val="32"/>
                <w:highlight w:val="none"/>
              </w:rPr>
            </w:pPr>
          </w:p>
        </w:tc>
        <w:tc>
          <w:tcPr>
            <w:tcW w:w="1276" w:type="dxa"/>
          </w:tcPr>
          <w:p w14:paraId="2479121C">
            <w:pPr>
              <w:jc w:val="center"/>
              <w:rPr>
                <w:rFonts w:hint="eastAsia" w:ascii="仿宋" w:hAnsi="仿宋" w:eastAsia="仿宋" w:cs="仿宋"/>
                <w:b/>
                <w:color w:val="auto"/>
                <w:kern w:val="0"/>
                <w:sz w:val="32"/>
                <w:szCs w:val="32"/>
                <w:highlight w:val="none"/>
              </w:rPr>
            </w:pPr>
          </w:p>
        </w:tc>
      </w:tr>
      <w:tr w14:paraId="3AEC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49D1A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FD8B3FF">
            <w:pPr>
              <w:jc w:val="center"/>
              <w:rPr>
                <w:rFonts w:hint="eastAsia" w:ascii="仿宋" w:hAnsi="仿宋" w:eastAsia="仿宋" w:cs="仿宋"/>
                <w:b/>
                <w:color w:val="auto"/>
                <w:kern w:val="0"/>
                <w:sz w:val="32"/>
                <w:szCs w:val="32"/>
                <w:highlight w:val="none"/>
              </w:rPr>
            </w:pPr>
          </w:p>
        </w:tc>
        <w:tc>
          <w:tcPr>
            <w:tcW w:w="3546" w:type="dxa"/>
          </w:tcPr>
          <w:p w14:paraId="142AF484">
            <w:pPr>
              <w:jc w:val="center"/>
              <w:rPr>
                <w:rFonts w:hint="eastAsia" w:ascii="仿宋" w:hAnsi="仿宋" w:eastAsia="仿宋" w:cs="仿宋"/>
                <w:b/>
                <w:color w:val="auto"/>
                <w:kern w:val="0"/>
                <w:sz w:val="32"/>
                <w:szCs w:val="32"/>
                <w:highlight w:val="none"/>
              </w:rPr>
            </w:pPr>
          </w:p>
        </w:tc>
        <w:tc>
          <w:tcPr>
            <w:tcW w:w="1276" w:type="dxa"/>
          </w:tcPr>
          <w:p w14:paraId="78400D76">
            <w:pPr>
              <w:jc w:val="center"/>
              <w:rPr>
                <w:rFonts w:hint="eastAsia" w:ascii="仿宋" w:hAnsi="仿宋" w:eastAsia="仿宋" w:cs="仿宋"/>
                <w:b/>
                <w:color w:val="auto"/>
                <w:kern w:val="0"/>
                <w:sz w:val="32"/>
                <w:szCs w:val="32"/>
                <w:highlight w:val="none"/>
              </w:rPr>
            </w:pPr>
          </w:p>
        </w:tc>
      </w:tr>
    </w:tbl>
    <w:p w14:paraId="57E177A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2E638B">
      <w:pPr>
        <w:jc w:val="center"/>
        <w:rPr>
          <w:rFonts w:hint="eastAsia" w:ascii="仿宋" w:hAnsi="仿宋" w:eastAsia="仿宋" w:cs="仿宋"/>
          <w:b/>
          <w:color w:val="auto"/>
          <w:kern w:val="0"/>
          <w:sz w:val="32"/>
          <w:szCs w:val="32"/>
          <w:highlight w:val="none"/>
        </w:rPr>
      </w:pPr>
    </w:p>
    <w:p w14:paraId="1B12591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BC387F5">
      <w:pPr>
        <w:widowControl/>
        <w:adjustRightInd/>
        <w:jc w:val="left"/>
        <w:rPr>
          <w:rFonts w:hint="eastAsia" w:ascii="仿宋" w:hAnsi="仿宋" w:eastAsia="仿宋" w:cs="仿宋"/>
          <w:b/>
          <w:bCs/>
          <w:color w:val="auto"/>
          <w:sz w:val="32"/>
          <w:szCs w:val="32"/>
          <w:highlight w:val="none"/>
          <w:lang w:eastAsia="zh-CN"/>
        </w:rPr>
      </w:pPr>
    </w:p>
    <w:p w14:paraId="1E4DDB3A">
      <w:pPr>
        <w:widowControl/>
        <w:adjustRightInd/>
        <w:jc w:val="center"/>
        <w:rPr>
          <w:rFonts w:hint="eastAsia" w:ascii="仿宋" w:hAnsi="仿宋" w:eastAsia="仿宋" w:cs="仿宋"/>
          <w:b/>
          <w:bCs/>
          <w:color w:val="auto"/>
          <w:sz w:val="32"/>
          <w:szCs w:val="32"/>
          <w:highlight w:val="none"/>
          <w:lang w:eastAsia="zh-CN"/>
        </w:rPr>
      </w:pPr>
    </w:p>
    <w:p w14:paraId="129EE2CE">
      <w:pPr>
        <w:widowControl/>
        <w:adjustRightInd/>
        <w:jc w:val="center"/>
        <w:rPr>
          <w:rFonts w:hint="eastAsia" w:ascii="仿宋" w:hAnsi="仿宋" w:eastAsia="仿宋" w:cs="仿宋"/>
          <w:b/>
          <w:bCs/>
          <w:color w:val="auto"/>
          <w:sz w:val="32"/>
          <w:szCs w:val="32"/>
          <w:highlight w:val="none"/>
          <w:lang w:eastAsia="zh-CN"/>
        </w:rPr>
      </w:pPr>
    </w:p>
    <w:p w14:paraId="3B07899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D4B067E">
      <w:pPr>
        <w:snapToGrid w:val="0"/>
        <w:spacing w:line="360" w:lineRule="auto"/>
        <w:rPr>
          <w:rFonts w:hint="eastAsia" w:ascii="仿宋" w:hAnsi="仿宋" w:eastAsia="仿宋" w:cs="仿宋"/>
          <w:color w:val="auto"/>
          <w:sz w:val="24"/>
          <w:highlight w:val="none"/>
        </w:rPr>
      </w:pPr>
    </w:p>
    <w:p w14:paraId="550356E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42A8F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3D48F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B3DFF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52161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BBACC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1DA2C1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76B3AE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FB1D32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24E457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C80DF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A7EBF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7BA79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DD03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D8B75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0348ED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2DC419A">
      <w:pPr>
        <w:spacing w:line="360" w:lineRule="auto"/>
        <w:jc w:val="center"/>
        <w:rPr>
          <w:rFonts w:hint="eastAsia" w:ascii="仿宋" w:hAnsi="仿宋" w:eastAsia="仿宋" w:cs="仿宋"/>
          <w:b/>
          <w:bCs/>
          <w:color w:val="auto"/>
          <w:sz w:val="24"/>
          <w:highlight w:val="none"/>
        </w:rPr>
      </w:pPr>
    </w:p>
    <w:p w14:paraId="4B1D892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07715A">
      <w:pPr>
        <w:spacing w:line="360" w:lineRule="auto"/>
        <w:jc w:val="center"/>
        <w:rPr>
          <w:rFonts w:hint="eastAsia" w:ascii="仿宋" w:hAnsi="仿宋" w:eastAsia="仿宋" w:cs="仿宋"/>
          <w:b/>
          <w:bCs/>
          <w:color w:val="auto"/>
          <w:sz w:val="24"/>
          <w:highlight w:val="none"/>
        </w:rPr>
      </w:pPr>
    </w:p>
    <w:p w14:paraId="6104B456">
      <w:pPr>
        <w:pStyle w:val="79"/>
        <w:jc w:val="center"/>
        <w:rPr>
          <w:rFonts w:hint="eastAsia" w:ascii="仿宋" w:hAnsi="仿宋" w:eastAsia="仿宋" w:cs="仿宋"/>
          <w:b/>
          <w:bCs/>
          <w:color w:val="auto"/>
          <w:sz w:val="24"/>
          <w:highlight w:val="none"/>
        </w:rPr>
      </w:pPr>
    </w:p>
    <w:p w14:paraId="5B207B74">
      <w:pPr>
        <w:spacing w:line="360" w:lineRule="auto"/>
        <w:jc w:val="center"/>
        <w:rPr>
          <w:rFonts w:hint="eastAsia" w:ascii="仿宋_GB2312" w:hAnsi="仿宋_GB2312" w:eastAsia="仿宋_GB2312" w:cs="仿宋_GB2312"/>
          <w:b/>
          <w:color w:val="auto"/>
          <w:sz w:val="32"/>
          <w:szCs w:val="32"/>
          <w:highlight w:val="none"/>
          <w:lang w:eastAsia="zh-CN"/>
        </w:rPr>
      </w:pPr>
    </w:p>
    <w:p w14:paraId="1A15B14C">
      <w:pPr>
        <w:spacing w:line="360" w:lineRule="auto"/>
        <w:jc w:val="center"/>
        <w:rPr>
          <w:rFonts w:hint="eastAsia" w:ascii="仿宋_GB2312" w:hAnsi="仿宋_GB2312" w:eastAsia="仿宋_GB2312" w:cs="仿宋_GB2312"/>
          <w:b/>
          <w:color w:val="auto"/>
          <w:sz w:val="32"/>
          <w:szCs w:val="32"/>
          <w:highlight w:val="none"/>
          <w:lang w:eastAsia="zh-CN"/>
        </w:rPr>
      </w:pPr>
    </w:p>
    <w:p w14:paraId="72AFAA80">
      <w:pPr>
        <w:spacing w:line="360" w:lineRule="auto"/>
        <w:jc w:val="center"/>
        <w:rPr>
          <w:rFonts w:hint="eastAsia" w:ascii="仿宋_GB2312" w:hAnsi="仿宋_GB2312" w:eastAsia="仿宋_GB2312" w:cs="仿宋_GB2312"/>
          <w:b/>
          <w:color w:val="auto"/>
          <w:sz w:val="32"/>
          <w:szCs w:val="32"/>
          <w:highlight w:val="none"/>
          <w:lang w:eastAsia="zh-CN"/>
        </w:rPr>
      </w:pPr>
    </w:p>
    <w:p w14:paraId="1E901A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39732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E6449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EFF3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BAB8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4E9F6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02C5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574D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699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56981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81C48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1344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4AE4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1C68FC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A08FA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A011CD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4032F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6E76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57C4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61A48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A6DE5E">
            <w:pPr>
              <w:autoSpaceDE w:val="0"/>
              <w:autoSpaceDN w:val="0"/>
              <w:spacing w:line="360" w:lineRule="auto"/>
              <w:rPr>
                <w:rFonts w:ascii="仿宋_GB2312" w:hAnsi="仿宋_GB2312" w:eastAsia="仿宋_GB2312" w:cs="仿宋_GB2312"/>
                <w:color w:val="auto"/>
                <w:sz w:val="24"/>
                <w:highlight w:val="none"/>
              </w:rPr>
            </w:pPr>
          </w:p>
        </w:tc>
      </w:tr>
      <w:tr w14:paraId="4A94583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2DF42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FF44A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0EE3B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BDD5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30D887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447D7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ABEF24">
            <w:pPr>
              <w:autoSpaceDE w:val="0"/>
              <w:autoSpaceDN w:val="0"/>
              <w:spacing w:line="360" w:lineRule="auto"/>
              <w:rPr>
                <w:rFonts w:ascii="仿宋_GB2312" w:hAnsi="仿宋_GB2312" w:eastAsia="仿宋_GB2312" w:cs="仿宋_GB2312"/>
                <w:color w:val="auto"/>
                <w:sz w:val="24"/>
                <w:highlight w:val="none"/>
              </w:rPr>
            </w:pPr>
          </w:p>
        </w:tc>
      </w:tr>
      <w:tr w14:paraId="2E91EA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1AB551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14531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83962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FC6B7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E0F4F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1EFD64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0625EF">
            <w:pPr>
              <w:autoSpaceDE w:val="0"/>
              <w:autoSpaceDN w:val="0"/>
              <w:spacing w:line="360" w:lineRule="auto"/>
              <w:rPr>
                <w:rFonts w:ascii="仿宋_GB2312" w:hAnsi="仿宋_GB2312" w:eastAsia="仿宋_GB2312" w:cs="仿宋_GB2312"/>
                <w:color w:val="auto"/>
                <w:sz w:val="24"/>
                <w:highlight w:val="none"/>
              </w:rPr>
            </w:pPr>
          </w:p>
        </w:tc>
      </w:tr>
    </w:tbl>
    <w:p w14:paraId="1EFA297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3E729D3">
      <w:pPr>
        <w:autoSpaceDE w:val="0"/>
        <w:autoSpaceDN w:val="0"/>
        <w:spacing w:line="360" w:lineRule="auto"/>
        <w:rPr>
          <w:rFonts w:ascii="仿宋_GB2312" w:hAnsi="仿宋_GB2312" w:eastAsia="仿宋_GB2312" w:cs="仿宋_GB2312"/>
          <w:b/>
          <w:color w:val="auto"/>
          <w:sz w:val="24"/>
          <w:highlight w:val="none"/>
        </w:rPr>
      </w:pPr>
    </w:p>
    <w:p w14:paraId="79ECD10B">
      <w:pPr>
        <w:autoSpaceDE w:val="0"/>
        <w:autoSpaceDN w:val="0"/>
        <w:spacing w:line="360" w:lineRule="auto"/>
        <w:rPr>
          <w:rFonts w:ascii="仿宋_GB2312" w:hAnsi="仿宋_GB2312" w:eastAsia="仿宋_GB2312" w:cs="仿宋_GB2312"/>
          <w:color w:val="auto"/>
          <w:sz w:val="24"/>
          <w:highlight w:val="none"/>
        </w:rPr>
      </w:pPr>
    </w:p>
    <w:p w14:paraId="0AAA68A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A65B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71EE5F">
      <w:pPr>
        <w:pStyle w:val="649"/>
        <w:ind w:firstLine="0"/>
        <w:jc w:val="both"/>
        <w:rPr>
          <w:rFonts w:hAnsi="仿宋_GB2312" w:cs="仿宋_GB2312"/>
          <w:color w:val="auto"/>
          <w:highlight w:val="none"/>
        </w:rPr>
      </w:pPr>
    </w:p>
    <w:p w14:paraId="67BE714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41ADB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2F4ACC9">
      <w:pPr>
        <w:spacing w:line="360" w:lineRule="auto"/>
        <w:jc w:val="center"/>
        <w:rPr>
          <w:rFonts w:ascii="仿宋_GB2312" w:hAnsi="仿宋_GB2312" w:eastAsia="仿宋_GB2312" w:cs="仿宋_GB2312"/>
          <w:color w:val="auto"/>
          <w:sz w:val="24"/>
          <w:highlight w:val="none"/>
        </w:rPr>
      </w:pPr>
    </w:p>
    <w:p w14:paraId="0586FDE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9D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D5669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D93B2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F0F8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0EFF93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5EF3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BEBCEC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27F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C45B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3CBA6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C0DDA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21EB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BD0F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882565">
            <w:pPr>
              <w:spacing w:line="360" w:lineRule="auto"/>
              <w:jc w:val="center"/>
              <w:rPr>
                <w:rFonts w:ascii="仿宋_GB2312" w:hAnsi="仿宋_GB2312" w:eastAsia="仿宋_GB2312" w:cs="仿宋_GB2312"/>
                <w:color w:val="auto"/>
                <w:sz w:val="24"/>
                <w:highlight w:val="none"/>
              </w:rPr>
            </w:pPr>
          </w:p>
        </w:tc>
      </w:tr>
      <w:tr w14:paraId="0ED9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DB2F4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10FB1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8D5C5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42DBD0">
            <w:pPr>
              <w:spacing w:line="360" w:lineRule="auto"/>
              <w:jc w:val="center"/>
              <w:rPr>
                <w:rFonts w:ascii="仿宋_GB2312" w:hAnsi="仿宋_GB2312" w:eastAsia="仿宋_GB2312" w:cs="仿宋_GB2312"/>
                <w:color w:val="auto"/>
                <w:sz w:val="24"/>
                <w:highlight w:val="none"/>
              </w:rPr>
            </w:pPr>
          </w:p>
        </w:tc>
        <w:tc>
          <w:tcPr>
            <w:tcW w:w="1080" w:type="dxa"/>
            <w:vAlign w:val="center"/>
          </w:tcPr>
          <w:p w14:paraId="5DB7AEE0">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293BC2">
            <w:pPr>
              <w:spacing w:line="360" w:lineRule="auto"/>
              <w:jc w:val="center"/>
              <w:rPr>
                <w:rFonts w:ascii="仿宋_GB2312" w:hAnsi="仿宋_GB2312" w:eastAsia="仿宋_GB2312" w:cs="仿宋_GB2312"/>
                <w:color w:val="auto"/>
                <w:sz w:val="24"/>
                <w:highlight w:val="none"/>
              </w:rPr>
            </w:pPr>
          </w:p>
        </w:tc>
      </w:tr>
      <w:tr w14:paraId="036B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9067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616ABE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3A784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74F6D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2EF7C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5921A8">
            <w:pPr>
              <w:spacing w:line="360" w:lineRule="auto"/>
              <w:jc w:val="center"/>
              <w:rPr>
                <w:rFonts w:ascii="仿宋_GB2312" w:hAnsi="仿宋_GB2312" w:eastAsia="仿宋_GB2312" w:cs="仿宋_GB2312"/>
                <w:color w:val="auto"/>
                <w:sz w:val="24"/>
                <w:highlight w:val="none"/>
              </w:rPr>
            </w:pPr>
          </w:p>
        </w:tc>
      </w:tr>
      <w:tr w14:paraId="2E3E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91577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E2909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5DC3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516C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D6ABF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830B4F">
            <w:pPr>
              <w:spacing w:line="360" w:lineRule="auto"/>
              <w:jc w:val="center"/>
              <w:rPr>
                <w:rFonts w:ascii="仿宋_GB2312" w:hAnsi="仿宋_GB2312" w:eastAsia="仿宋_GB2312" w:cs="仿宋_GB2312"/>
                <w:color w:val="auto"/>
                <w:sz w:val="24"/>
                <w:highlight w:val="none"/>
              </w:rPr>
            </w:pPr>
          </w:p>
        </w:tc>
      </w:tr>
      <w:tr w14:paraId="560A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AAE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C25C8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44A8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950E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C5088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834347">
            <w:pPr>
              <w:spacing w:line="360" w:lineRule="auto"/>
              <w:jc w:val="center"/>
              <w:rPr>
                <w:rFonts w:ascii="仿宋_GB2312" w:hAnsi="仿宋_GB2312" w:eastAsia="仿宋_GB2312" w:cs="仿宋_GB2312"/>
                <w:color w:val="auto"/>
                <w:sz w:val="24"/>
                <w:highlight w:val="none"/>
              </w:rPr>
            </w:pPr>
          </w:p>
        </w:tc>
      </w:tr>
    </w:tbl>
    <w:p w14:paraId="0BF341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ECD03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D23D62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6460432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08BE6B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2D5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ECAD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31190A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63D54D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7A79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57D35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D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D8625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41933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4881B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62F28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2748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17FC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AE7BC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4EE91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1D459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43466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15E4D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BCC0A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B018D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5D237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6347A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4236A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25C4C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EE730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269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8A4A067">
            <w:pPr>
              <w:spacing w:line="360" w:lineRule="auto"/>
              <w:rPr>
                <w:rFonts w:ascii="仿宋_GB2312" w:hAnsi="仿宋_GB2312" w:eastAsia="仿宋_GB2312" w:cs="仿宋_GB2312"/>
                <w:color w:val="auto"/>
                <w:sz w:val="24"/>
                <w:highlight w:val="none"/>
              </w:rPr>
            </w:pPr>
          </w:p>
        </w:tc>
        <w:tc>
          <w:tcPr>
            <w:tcW w:w="552" w:type="dxa"/>
          </w:tcPr>
          <w:p w14:paraId="64AD43A8">
            <w:pPr>
              <w:spacing w:line="360" w:lineRule="auto"/>
              <w:rPr>
                <w:rFonts w:ascii="仿宋_GB2312" w:hAnsi="仿宋_GB2312" w:eastAsia="仿宋_GB2312" w:cs="仿宋_GB2312"/>
                <w:color w:val="auto"/>
                <w:sz w:val="24"/>
                <w:highlight w:val="none"/>
              </w:rPr>
            </w:pPr>
          </w:p>
        </w:tc>
        <w:tc>
          <w:tcPr>
            <w:tcW w:w="552" w:type="dxa"/>
          </w:tcPr>
          <w:p w14:paraId="6E3EF41B">
            <w:pPr>
              <w:spacing w:line="360" w:lineRule="auto"/>
              <w:rPr>
                <w:rFonts w:ascii="仿宋_GB2312" w:hAnsi="仿宋_GB2312" w:eastAsia="仿宋_GB2312" w:cs="仿宋_GB2312"/>
                <w:color w:val="auto"/>
                <w:sz w:val="24"/>
                <w:highlight w:val="none"/>
              </w:rPr>
            </w:pPr>
          </w:p>
        </w:tc>
        <w:tc>
          <w:tcPr>
            <w:tcW w:w="552" w:type="dxa"/>
          </w:tcPr>
          <w:p w14:paraId="0BC2919E">
            <w:pPr>
              <w:spacing w:line="360" w:lineRule="auto"/>
              <w:rPr>
                <w:rFonts w:ascii="仿宋_GB2312" w:hAnsi="仿宋_GB2312" w:eastAsia="仿宋_GB2312" w:cs="仿宋_GB2312"/>
                <w:color w:val="auto"/>
                <w:sz w:val="24"/>
                <w:highlight w:val="none"/>
              </w:rPr>
            </w:pPr>
          </w:p>
        </w:tc>
        <w:tc>
          <w:tcPr>
            <w:tcW w:w="552" w:type="dxa"/>
          </w:tcPr>
          <w:p w14:paraId="26EEA41C">
            <w:pPr>
              <w:spacing w:line="360" w:lineRule="auto"/>
              <w:rPr>
                <w:rFonts w:ascii="仿宋_GB2312" w:hAnsi="仿宋_GB2312" w:eastAsia="仿宋_GB2312" w:cs="仿宋_GB2312"/>
                <w:color w:val="auto"/>
                <w:sz w:val="24"/>
                <w:highlight w:val="none"/>
              </w:rPr>
            </w:pPr>
          </w:p>
        </w:tc>
        <w:tc>
          <w:tcPr>
            <w:tcW w:w="552" w:type="dxa"/>
          </w:tcPr>
          <w:p w14:paraId="1E41FDDF">
            <w:pPr>
              <w:spacing w:line="360" w:lineRule="auto"/>
              <w:rPr>
                <w:rFonts w:ascii="仿宋_GB2312" w:hAnsi="仿宋_GB2312" w:eastAsia="仿宋_GB2312" w:cs="仿宋_GB2312"/>
                <w:color w:val="auto"/>
                <w:sz w:val="24"/>
                <w:highlight w:val="none"/>
              </w:rPr>
            </w:pPr>
          </w:p>
        </w:tc>
        <w:tc>
          <w:tcPr>
            <w:tcW w:w="552" w:type="dxa"/>
          </w:tcPr>
          <w:p w14:paraId="5F5C063B">
            <w:pPr>
              <w:spacing w:line="360" w:lineRule="auto"/>
              <w:rPr>
                <w:rFonts w:ascii="仿宋_GB2312" w:hAnsi="仿宋_GB2312" w:eastAsia="仿宋_GB2312" w:cs="仿宋_GB2312"/>
                <w:color w:val="auto"/>
                <w:sz w:val="24"/>
                <w:highlight w:val="none"/>
              </w:rPr>
            </w:pPr>
          </w:p>
        </w:tc>
        <w:tc>
          <w:tcPr>
            <w:tcW w:w="553" w:type="dxa"/>
          </w:tcPr>
          <w:p w14:paraId="651D44D7">
            <w:pPr>
              <w:spacing w:line="360" w:lineRule="auto"/>
              <w:rPr>
                <w:rFonts w:ascii="仿宋_GB2312" w:hAnsi="仿宋_GB2312" w:eastAsia="仿宋_GB2312" w:cs="仿宋_GB2312"/>
                <w:color w:val="auto"/>
                <w:sz w:val="24"/>
                <w:highlight w:val="none"/>
              </w:rPr>
            </w:pPr>
          </w:p>
        </w:tc>
        <w:tc>
          <w:tcPr>
            <w:tcW w:w="553" w:type="dxa"/>
          </w:tcPr>
          <w:p w14:paraId="13DC5522">
            <w:pPr>
              <w:spacing w:line="360" w:lineRule="auto"/>
              <w:rPr>
                <w:rFonts w:ascii="仿宋_GB2312" w:hAnsi="仿宋_GB2312" w:eastAsia="仿宋_GB2312" w:cs="仿宋_GB2312"/>
                <w:color w:val="auto"/>
                <w:sz w:val="24"/>
                <w:highlight w:val="none"/>
              </w:rPr>
            </w:pPr>
          </w:p>
        </w:tc>
        <w:tc>
          <w:tcPr>
            <w:tcW w:w="553" w:type="dxa"/>
          </w:tcPr>
          <w:p w14:paraId="556123DE">
            <w:pPr>
              <w:spacing w:line="360" w:lineRule="auto"/>
              <w:rPr>
                <w:rFonts w:ascii="仿宋_GB2312" w:hAnsi="仿宋_GB2312" w:eastAsia="仿宋_GB2312" w:cs="仿宋_GB2312"/>
                <w:color w:val="auto"/>
                <w:sz w:val="24"/>
                <w:highlight w:val="none"/>
              </w:rPr>
            </w:pPr>
          </w:p>
        </w:tc>
        <w:tc>
          <w:tcPr>
            <w:tcW w:w="553" w:type="dxa"/>
          </w:tcPr>
          <w:p w14:paraId="13939CE3">
            <w:pPr>
              <w:spacing w:line="360" w:lineRule="auto"/>
              <w:rPr>
                <w:rFonts w:ascii="仿宋_GB2312" w:hAnsi="仿宋_GB2312" w:eastAsia="仿宋_GB2312" w:cs="仿宋_GB2312"/>
                <w:color w:val="auto"/>
                <w:sz w:val="24"/>
                <w:highlight w:val="none"/>
              </w:rPr>
            </w:pPr>
          </w:p>
        </w:tc>
        <w:tc>
          <w:tcPr>
            <w:tcW w:w="553" w:type="dxa"/>
          </w:tcPr>
          <w:p w14:paraId="514EE5A1">
            <w:pPr>
              <w:spacing w:line="360" w:lineRule="auto"/>
              <w:rPr>
                <w:rFonts w:ascii="仿宋_GB2312" w:hAnsi="仿宋_GB2312" w:eastAsia="仿宋_GB2312" w:cs="仿宋_GB2312"/>
                <w:color w:val="auto"/>
                <w:sz w:val="24"/>
                <w:highlight w:val="none"/>
              </w:rPr>
            </w:pPr>
          </w:p>
        </w:tc>
        <w:tc>
          <w:tcPr>
            <w:tcW w:w="553" w:type="dxa"/>
          </w:tcPr>
          <w:p w14:paraId="63D744F2">
            <w:pPr>
              <w:spacing w:line="360" w:lineRule="auto"/>
              <w:rPr>
                <w:rFonts w:ascii="仿宋_GB2312" w:hAnsi="仿宋_GB2312" w:eastAsia="仿宋_GB2312" w:cs="仿宋_GB2312"/>
                <w:color w:val="auto"/>
                <w:sz w:val="24"/>
                <w:highlight w:val="none"/>
              </w:rPr>
            </w:pPr>
          </w:p>
        </w:tc>
        <w:tc>
          <w:tcPr>
            <w:tcW w:w="553" w:type="dxa"/>
          </w:tcPr>
          <w:p w14:paraId="47535381">
            <w:pPr>
              <w:spacing w:line="360" w:lineRule="auto"/>
              <w:rPr>
                <w:rFonts w:ascii="仿宋_GB2312" w:hAnsi="仿宋_GB2312" w:eastAsia="仿宋_GB2312" w:cs="仿宋_GB2312"/>
                <w:color w:val="auto"/>
                <w:sz w:val="24"/>
                <w:highlight w:val="none"/>
              </w:rPr>
            </w:pPr>
          </w:p>
        </w:tc>
        <w:tc>
          <w:tcPr>
            <w:tcW w:w="553" w:type="dxa"/>
          </w:tcPr>
          <w:p w14:paraId="2EDBC08F">
            <w:pPr>
              <w:spacing w:line="360" w:lineRule="auto"/>
              <w:rPr>
                <w:rFonts w:ascii="仿宋_GB2312" w:hAnsi="仿宋_GB2312" w:eastAsia="仿宋_GB2312" w:cs="仿宋_GB2312"/>
                <w:color w:val="auto"/>
                <w:sz w:val="24"/>
                <w:highlight w:val="none"/>
              </w:rPr>
            </w:pPr>
          </w:p>
        </w:tc>
        <w:tc>
          <w:tcPr>
            <w:tcW w:w="553" w:type="dxa"/>
          </w:tcPr>
          <w:p w14:paraId="16316AAC">
            <w:pPr>
              <w:spacing w:line="360" w:lineRule="auto"/>
              <w:rPr>
                <w:rFonts w:ascii="仿宋_GB2312" w:hAnsi="仿宋_GB2312" w:eastAsia="仿宋_GB2312" w:cs="仿宋_GB2312"/>
                <w:color w:val="auto"/>
                <w:sz w:val="24"/>
                <w:highlight w:val="none"/>
              </w:rPr>
            </w:pPr>
          </w:p>
        </w:tc>
        <w:tc>
          <w:tcPr>
            <w:tcW w:w="553" w:type="dxa"/>
          </w:tcPr>
          <w:p w14:paraId="57F0962F">
            <w:pPr>
              <w:spacing w:line="360" w:lineRule="auto"/>
              <w:rPr>
                <w:rFonts w:ascii="仿宋_GB2312" w:hAnsi="仿宋_GB2312" w:eastAsia="仿宋_GB2312" w:cs="仿宋_GB2312"/>
                <w:color w:val="auto"/>
                <w:sz w:val="24"/>
                <w:highlight w:val="none"/>
              </w:rPr>
            </w:pPr>
          </w:p>
        </w:tc>
      </w:tr>
      <w:tr w14:paraId="380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4F19AD">
            <w:pPr>
              <w:spacing w:line="360" w:lineRule="auto"/>
              <w:rPr>
                <w:rFonts w:ascii="仿宋_GB2312" w:hAnsi="仿宋_GB2312" w:eastAsia="仿宋_GB2312" w:cs="仿宋_GB2312"/>
                <w:color w:val="auto"/>
                <w:sz w:val="24"/>
                <w:highlight w:val="none"/>
              </w:rPr>
            </w:pPr>
          </w:p>
        </w:tc>
        <w:tc>
          <w:tcPr>
            <w:tcW w:w="552" w:type="dxa"/>
          </w:tcPr>
          <w:p w14:paraId="7ECFD5DE">
            <w:pPr>
              <w:spacing w:line="360" w:lineRule="auto"/>
              <w:rPr>
                <w:rFonts w:ascii="仿宋_GB2312" w:hAnsi="仿宋_GB2312" w:eastAsia="仿宋_GB2312" w:cs="仿宋_GB2312"/>
                <w:color w:val="auto"/>
                <w:sz w:val="24"/>
                <w:highlight w:val="none"/>
              </w:rPr>
            </w:pPr>
          </w:p>
        </w:tc>
        <w:tc>
          <w:tcPr>
            <w:tcW w:w="552" w:type="dxa"/>
          </w:tcPr>
          <w:p w14:paraId="6F39F77F">
            <w:pPr>
              <w:spacing w:line="360" w:lineRule="auto"/>
              <w:rPr>
                <w:rFonts w:ascii="仿宋_GB2312" w:hAnsi="仿宋_GB2312" w:eastAsia="仿宋_GB2312" w:cs="仿宋_GB2312"/>
                <w:color w:val="auto"/>
                <w:sz w:val="24"/>
                <w:highlight w:val="none"/>
              </w:rPr>
            </w:pPr>
          </w:p>
        </w:tc>
        <w:tc>
          <w:tcPr>
            <w:tcW w:w="552" w:type="dxa"/>
          </w:tcPr>
          <w:p w14:paraId="60919F94">
            <w:pPr>
              <w:spacing w:line="360" w:lineRule="auto"/>
              <w:rPr>
                <w:rFonts w:ascii="仿宋_GB2312" w:hAnsi="仿宋_GB2312" w:eastAsia="仿宋_GB2312" w:cs="仿宋_GB2312"/>
                <w:color w:val="auto"/>
                <w:sz w:val="24"/>
                <w:highlight w:val="none"/>
              </w:rPr>
            </w:pPr>
          </w:p>
        </w:tc>
        <w:tc>
          <w:tcPr>
            <w:tcW w:w="552" w:type="dxa"/>
          </w:tcPr>
          <w:p w14:paraId="0785AC20">
            <w:pPr>
              <w:spacing w:line="360" w:lineRule="auto"/>
              <w:rPr>
                <w:rFonts w:ascii="仿宋_GB2312" w:hAnsi="仿宋_GB2312" w:eastAsia="仿宋_GB2312" w:cs="仿宋_GB2312"/>
                <w:color w:val="auto"/>
                <w:sz w:val="24"/>
                <w:highlight w:val="none"/>
              </w:rPr>
            </w:pPr>
          </w:p>
        </w:tc>
        <w:tc>
          <w:tcPr>
            <w:tcW w:w="552" w:type="dxa"/>
          </w:tcPr>
          <w:p w14:paraId="5D8961C9">
            <w:pPr>
              <w:spacing w:line="360" w:lineRule="auto"/>
              <w:rPr>
                <w:rFonts w:ascii="仿宋_GB2312" w:hAnsi="仿宋_GB2312" w:eastAsia="仿宋_GB2312" w:cs="仿宋_GB2312"/>
                <w:color w:val="auto"/>
                <w:sz w:val="24"/>
                <w:highlight w:val="none"/>
              </w:rPr>
            </w:pPr>
          </w:p>
        </w:tc>
        <w:tc>
          <w:tcPr>
            <w:tcW w:w="552" w:type="dxa"/>
          </w:tcPr>
          <w:p w14:paraId="18DA3897">
            <w:pPr>
              <w:spacing w:line="360" w:lineRule="auto"/>
              <w:rPr>
                <w:rFonts w:ascii="仿宋_GB2312" w:hAnsi="仿宋_GB2312" w:eastAsia="仿宋_GB2312" w:cs="仿宋_GB2312"/>
                <w:color w:val="auto"/>
                <w:sz w:val="24"/>
                <w:highlight w:val="none"/>
              </w:rPr>
            </w:pPr>
          </w:p>
        </w:tc>
        <w:tc>
          <w:tcPr>
            <w:tcW w:w="553" w:type="dxa"/>
          </w:tcPr>
          <w:p w14:paraId="30CFABA9">
            <w:pPr>
              <w:spacing w:line="360" w:lineRule="auto"/>
              <w:rPr>
                <w:rFonts w:ascii="仿宋_GB2312" w:hAnsi="仿宋_GB2312" w:eastAsia="仿宋_GB2312" w:cs="仿宋_GB2312"/>
                <w:color w:val="auto"/>
                <w:sz w:val="24"/>
                <w:highlight w:val="none"/>
              </w:rPr>
            </w:pPr>
          </w:p>
        </w:tc>
        <w:tc>
          <w:tcPr>
            <w:tcW w:w="553" w:type="dxa"/>
          </w:tcPr>
          <w:p w14:paraId="7F0B1257">
            <w:pPr>
              <w:spacing w:line="360" w:lineRule="auto"/>
              <w:rPr>
                <w:rFonts w:ascii="仿宋_GB2312" w:hAnsi="仿宋_GB2312" w:eastAsia="仿宋_GB2312" w:cs="仿宋_GB2312"/>
                <w:color w:val="auto"/>
                <w:sz w:val="24"/>
                <w:highlight w:val="none"/>
              </w:rPr>
            </w:pPr>
          </w:p>
        </w:tc>
        <w:tc>
          <w:tcPr>
            <w:tcW w:w="553" w:type="dxa"/>
          </w:tcPr>
          <w:p w14:paraId="67096CA2">
            <w:pPr>
              <w:spacing w:line="360" w:lineRule="auto"/>
              <w:rPr>
                <w:rFonts w:ascii="仿宋_GB2312" w:hAnsi="仿宋_GB2312" w:eastAsia="仿宋_GB2312" w:cs="仿宋_GB2312"/>
                <w:color w:val="auto"/>
                <w:sz w:val="24"/>
                <w:highlight w:val="none"/>
              </w:rPr>
            </w:pPr>
          </w:p>
        </w:tc>
        <w:tc>
          <w:tcPr>
            <w:tcW w:w="553" w:type="dxa"/>
          </w:tcPr>
          <w:p w14:paraId="75177279">
            <w:pPr>
              <w:spacing w:line="360" w:lineRule="auto"/>
              <w:rPr>
                <w:rFonts w:ascii="仿宋_GB2312" w:hAnsi="仿宋_GB2312" w:eastAsia="仿宋_GB2312" w:cs="仿宋_GB2312"/>
                <w:color w:val="auto"/>
                <w:sz w:val="24"/>
                <w:highlight w:val="none"/>
              </w:rPr>
            </w:pPr>
          </w:p>
        </w:tc>
        <w:tc>
          <w:tcPr>
            <w:tcW w:w="553" w:type="dxa"/>
          </w:tcPr>
          <w:p w14:paraId="5123081F">
            <w:pPr>
              <w:spacing w:line="360" w:lineRule="auto"/>
              <w:rPr>
                <w:rFonts w:ascii="仿宋_GB2312" w:hAnsi="仿宋_GB2312" w:eastAsia="仿宋_GB2312" w:cs="仿宋_GB2312"/>
                <w:color w:val="auto"/>
                <w:sz w:val="24"/>
                <w:highlight w:val="none"/>
              </w:rPr>
            </w:pPr>
          </w:p>
        </w:tc>
        <w:tc>
          <w:tcPr>
            <w:tcW w:w="553" w:type="dxa"/>
          </w:tcPr>
          <w:p w14:paraId="54A6A84D">
            <w:pPr>
              <w:spacing w:line="360" w:lineRule="auto"/>
              <w:rPr>
                <w:rFonts w:ascii="仿宋_GB2312" w:hAnsi="仿宋_GB2312" w:eastAsia="仿宋_GB2312" w:cs="仿宋_GB2312"/>
                <w:color w:val="auto"/>
                <w:sz w:val="24"/>
                <w:highlight w:val="none"/>
              </w:rPr>
            </w:pPr>
          </w:p>
        </w:tc>
        <w:tc>
          <w:tcPr>
            <w:tcW w:w="553" w:type="dxa"/>
          </w:tcPr>
          <w:p w14:paraId="27A71248">
            <w:pPr>
              <w:spacing w:line="360" w:lineRule="auto"/>
              <w:rPr>
                <w:rFonts w:ascii="仿宋_GB2312" w:hAnsi="仿宋_GB2312" w:eastAsia="仿宋_GB2312" w:cs="仿宋_GB2312"/>
                <w:color w:val="auto"/>
                <w:sz w:val="24"/>
                <w:highlight w:val="none"/>
              </w:rPr>
            </w:pPr>
          </w:p>
        </w:tc>
        <w:tc>
          <w:tcPr>
            <w:tcW w:w="553" w:type="dxa"/>
          </w:tcPr>
          <w:p w14:paraId="3F75ECE5">
            <w:pPr>
              <w:spacing w:line="360" w:lineRule="auto"/>
              <w:rPr>
                <w:rFonts w:ascii="仿宋_GB2312" w:hAnsi="仿宋_GB2312" w:eastAsia="仿宋_GB2312" w:cs="仿宋_GB2312"/>
                <w:color w:val="auto"/>
                <w:sz w:val="24"/>
                <w:highlight w:val="none"/>
              </w:rPr>
            </w:pPr>
          </w:p>
        </w:tc>
        <w:tc>
          <w:tcPr>
            <w:tcW w:w="553" w:type="dxa"/>
          </w:tcPr>
          <w:p w14:paraId="2CE238AD">
            <w:pPr>
              <w:spacing w:line="360" w:lineRule="auto"/>
              <w:rPr>
                <w:rFonts w:ascii="仿宋_GB2312" w:hAnsi="仿宋_GB2312" w:eastAsia="仿宋_GB2312" w:cs="仿宋_GB2312"/>
                <w:color w:val="auto"/>
                <w:sz w:val="24"/>
                <w:highlight w:val="none"/>
              </w:rPr>
            </w:pPr>
          </w:p>
        </w:tc>
        <w:tc>
          <w:tcPr>
            <w:tcW w:w="553" w:type="dxa"/>
          </w:tcPr>
          <w:p w14:paraId="0AEB575A">
            <w:pPr>
              <w:spacing w:line="360" w:lineRule="auto"/>
              <w:rPr>
                <w:rFonts w:ascii="仿宋_GB2312" w:hAnsi="仿宋_GB2312" w:eastAsia="仿宋_GB2312" w:cs="仿宋_GB2312"/>
                <w:color w:val="auto"/>
                <w:sz w:val="24"/>
                <w:highlight w:val="none"/>
              </w:rPr>
            </w:pPr>
          </w:p>
        </w:tc>
      </w:tr>
      <w:tr w14:paraId="1CAB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1A5B4E">
            <w:pPr>
              <w:spacing w:line="360" w:lineRule="auto"/>
              <w:rPr>
                <w:rFonts w:ascii="仿宋_GB2312" w:hAnsi="仿宋_GB2312" w:eastAsia="仿宋_GB2312" w:cs="仿宋_GB2312"/>
                <w:color w:val="auto"/>
                <w:sz w:val="24"/>
                <w:highlight w:val="none"/>
              </w:rPr>
            </w:pPr>
          </w:p>
        </w:tc>
        <w:tc>
          <w:tcPr>
            <w:tcW w:w="552" w:type="dxa"/>
          </w:tcPr>
          <w:p w14:paraId="64C81AD3">
            <w:pPr>
              <w:spacing w:line="360" w:lineRule="auto"/>
              <w:rPr>
                <w:rFonts w:ascii="仿宋_GB2312" w:hAnsi="仿宋_GB2312" w:eastAsia="仿宋_GB2312" w:cs="仿宋_GB2312"/>
                <w:color w:val="auto"/>
                <w:sz w:val="24"/>
                <w:highlight w:val="none"/>
              </w:rPr>
            </w:pPr>
          </w:p>
        </w:tc>
        <w:tc>
          <w:tcPr>
            <w:tcW w:w="552" w:type="dxa"/>
          </w:tcPr>
          <w:p w14:paraId="319CDBBE">
            <w:pPr>
              <w:spacing w:line="360" w:lineRule="auto"/>
              <w:rPr>
                <w:rFonts w:ascii="仿宋_GB2312" w:hAnsi="仿宋_GB2312" w:eastAsia="仿宋_GB2312" w:cs="仿宋_GB2312"/>
                <w:color w:val="auto"/>
                <w:sz w:val="24"/>
                <w:highlight w:val="none"/>
              </w:rPr>
            </w:pPr>
          </w:p>
        </w:tc>
        <w:tc>
          <w:tcPr>
            <w:tcW w:w="552" w:type="dxa"/>
          </w:tcPr>
          <w:p w14:paraId="3CEFC0E9">
            <w:pPr>
              <w:spacing w:line="360" w:lineRule="auto"/>
              <w:rPr>
                <w:rFonts w:ascii="仿宋_GB2312" w:hAnsi="仿宋_GB2312" w:eastAsia="仿宋_GB2312" w:cs="仿宋_GB2312"/>
                <w:color w:val="auto"/>
                <w:sz w:val="24"/>
                <w:highlight w:val="none"/>
              </w:rPr>
            </w:pPr>
          </w:p>
        </w:tc>
        <w:tc>
          <w:tcPr>
            <w:tcW w:w="552" w:type="dxa"/>
          </w:tcPr>
          <w:p w14:paraId="2D175F82">
            <w:pPr>
              <w:spacing w:line="360" w:lineRule="auto"/>
              <w:rPr>
                <w:rFonts w:ascii="仿宋_GB2312" w:hAnsi="仿宋_GB2312" w:eastAsia="仿宋_GB2312" w:cs="仿宋_GB2312"/>
                <w:color w:val="auto"/>
                <w:sz w:val="24"/>
                <w:highlight w:val="none"/>
              </w:rPr>
            </w:pPr>
          </w:p>
        </w:tc>
        <w:tc>
          <w:tcPr>
            <w:tcW w:w="552" w:type="dxa"/>
          </w:tcPr>
          <w:p w14:paraId="178F699D">
            <w:pPr>
              <w:spacing w:line="360" w:lineRule="auto"/>
              <w:rPr>
                <w:rFonts w:ascii="仿宋_GB2312" w:hAnsi="仿宋_GB2312" w:eastAsia="仿宋_GB2312" w:cs="仿宋_GB2312"/>
                <w:color w:val="auto"/>
                <w:sz w:val="24"/>
                <w:highlight w:val="none"/>
              </w:rPr>
            </w:pPr>
          </w:p>
        </w:tc>
        <w:tc>
          <w:tcPr>
            <w:tcW w:w="552" w:type="dxa"/>
          </w:tcPr>
          <w:p w14:paraId="074C83E4">
            <w:pPr>
              <w:spacing w:line="360" w:lineRule="auto"/>
              <w:rPr>
                <w:rFonts w:ascii="仿宋_GB2312" w:hAnsi="仿宋_GB2312" w:eastAsia="仿宋_GB2312" w:cs="仿宋_GB2312"/>
                <w:color w:val="auto"/>
                <w:sz w:val="24"/>
                <w:highlight w:val="none"/>
              </w:rPr>
            </w:pPr>
          </w:p>
        </w:tc>
        <w:tc>
          <w:tcPr>
            <w:tcW w:w="553" w:type="dxa"/>
          </w:tcPr>
          <w:p w14:paraId="5B48E64E">
            <w:pPr>
              <w:spacing w:line="360" w:lineRule="auto"/>
              <w:rPr>
                <w:rFonts w:ascii="仿宋_GB2312" w:hAnsi="仿宋_GB2312" w:eastAsia="仿宋_GB2312" w:cs="仿宋_GB2312"/>
                <w:color w:val="auto"/>
                <w:sz w:val="24"/>
                <w:highlight w:val="none"/>
              </w:rPr>
            </w:pPr>
          </w:p>
        </w:tc>
        <w:tc>
          <w:tcPr>
            <w:tcW w:w="553" w:type="dxa"/>
          </w:tcPr>
          <w:p w14:paraId="76D3DE4C">
            <w:pPr>
              <w:spacing w:line="360" w:lineRule="auto"/>
              <w:rPr>
                <w:rFonts w:ascii="仿宋_GB2312" w:hAnsi="仿宋_GB2312" w:eastAsia="仿宋_GB2312" w:cs="仿宋_GB2312"/>
                <w:color w:val="auto"/>
                <w:sz w:val="24"/>
                <w:highlight w:val="none"/>
              </w:rPr>
            </w:pPr>
          </w:p>
        </w:tc>
        <w:tc>
          <w:tcPr>
            <w:tcW w:w="553" w:type="dxa"/>
          </w:tcPr>
          <w:p w14:paraId="212C20F7">
            <w:pPr>
              <w:spacing w:line="360" w:lineRule="auto"/>
              <w:rPr>
                <w:rFonts w:ascii="仿宋_GB2312" w:hAnsi="仿宋_GB2312" w:eastAsia="仿宋_GB2312" w:cs="仿宋_GB2312"/>
                <w:color w:val="auto"/>
                <w:sz w:val="24"/>
                <w:highlight w:val="none"/>
              </w:rPr>
            </w:pPr>
          </w:p>
        </w:tc>
        <w:tc>
          <w:tcPr>
            <w:tcW w:w="553" w:type="dxa"/>
          </w:tcPr>
          <w:p w14:paraId="025F9633">
            <w:pPr>
              <w:spacing w:line="360" w:lineRule="auto"/>
              <w:rPr>
                <w:rFonts w:ascii="仿宋_GB2312" w:hAnsi="仿宋_GB2312" w:eastAsia="仿宋_GB2312" w:cs="仿宋_GB2312"/>
                <w:color w:val="auto"/>
                <w:sz w:val="24"/>
                <w:highlight w:val="none"/>
              </w:rPr>
            </w:pPr>
          </w:p>
        </w:tc>
        <w:tc>
          <w:tcPr>
            <w:tcW w:w="553" w:type="dxa"/>
          </w:tcPr>
          <w:p w14:paraId="7882F307">
            <w:pPr>
              <w:spacing w:line="360" w:lineRule="auto"/>
              <w:rPr>
                <w:rFonts w:ascii="仿宋_GB2312" w:hAnsi="仿宋_GB2312" w:eastAsia="仿宋_GB2312" w:cs="仿宋_GB2312"/>
                <w:color w:val="auto"/>
                <w:sz w:val="24"/>
                <w:highlight w:val="none"/>
              </w:rPr>
            </w:pPr>
          </w:p>
        </w:tc>
        <w:tc>
          <w:tcPr>
            <w:tcW w:w="553" w:type="dxa"/>
          </w:tcPr>
          <w:p w14:paraId="0BC5F65E">
            <w:pPr>
              <w:spacing w:line="360" w:lineRule="auto"/>
              <w:rPr>
                <w:rFonts w:ascii="仿宋_GB2312" w:hAnsi="仿宋_GB2312" w:eastAsia="仿宋_GB2312" w:cs="仿宋_GB2312"/>
                <w:color w:val="auto"/>
                <w:sz w:val="24"/>
                <w:highlight w:val="none"/>
              </w:rPr>
            </w:pPr>
          </w:p>
        </w:tc>
        <w:tc>
          <w:tcPr>
            <w:tcW w:w="553" w:type="dxa"/>
          </w:tcPr>
          <w:p w14:paraId="76168C7B">
            <w:pPr>
              <w:spacing w:line="360" w:lineRule="auto"/>
              <w:rPr>
                <w:rFonts w:ascii="仿宋_GB2312" w:hAnsi="仿宋_GB2312" w:eastAsia="仿宋_GB2312" w:cs="仿宋_GB2312"/>
                <w:color w:val="auto"/>
                <w:sz w:val="24"/>
                <w:highlight w:val="none"/>
              </w:rPr>
            </w:pPr>
          </w:p>
        </w:tc>
        <w:tc>
          <w:tcPr>
            <w:tcW w:w="553" w:type="dxa"/>
          </w:tcPr>
          <w:p w14:paraId="3ECD4760">
            <w:pPr>
              <w:spacing w:line="360" w:lineRule="auto"/>
              <w:rPr>
                <w:rFonts w:ascii="仿宋_GB2312" w:hAnsi="仿宋_GB2312" w:eastAsia="仿宋_GB2312" w:cs="仿宋_GB2312"/>
                <w:color w:val="auto"/>
                <w:sz w:val="24"/>
                <w:highlight w:val="none"/>
              </w:rPr>
            </w:pPr>
          </w:p>
        </w:tc>
        <w:tc>
          <w:tcPr>
            <w:tcW w:w="553" w:type="dxa"/>
          </w:tcPr>
          <w:p w14:paraId="7069D423">
            <w:pPr>
              <w:spacing w:line="360" w:lineRule="auto"/>
              <w:rPr>
                <w:rFonts w:ascii="仿宋_GB2312" w:hAnsi="仿宋_GB2312" w:eastAsia="仿宋_GB2312" w:cs="仿宋_GB2312"/>
                <w:color w:val="auto"/>
                <w:sz w:val="24"/>
                <w:highlight w:val="none"/>
              </w:rPr>
            </w:pPr>
          </w:p>
        </w:tc>
        <w:tc>
          <w:tcPr>
            <w:tcW w:w="553" w:type="dxa"/>
          </w:tcPr>
          <w:p w14:paraId="30317130">
            <w:pPr>
              <w:spacing w:line="360" w:lineRule="auto"/>
              <w:rPr>
                <w:rFonts w:ascii="仿宋_GB2312" w:hAnsi="仿宋_GB2312" w:eastAsia="仿宋_GB2312" w:cs="仿宋_GB2312"/>
                <w:color w:val="auto"/>
                <w:sz w:val="24"/>
                <w:highlight w:val="none"/>
              </w:rPr>
            </w:pPr>
          </w:p>
        </w:tc>
      </w:tr>
    </w:tbl>
    <w:p w14:paraId="772E36C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DC84C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A67D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2D7B15">
      <w:pPr>
        <w:spacing w:line="360" w:lineRule="auto"/>
        <w:rPr>
          <w:rFonts w:ascii="仿宋_GB2312" w:hAnsi="仿宋_GB2312" w:eastAsia="仿宋_GB2312" w:cs="仿宋_GB2312"/>
          <w:color w:val="auto"/>
          <w:kern w:val="0"/>
          <w:sz w:val="24"/>
          <w:highlight w:val="none"/>
        </w:rPr>
      </w:pPr>
    </w:p>
    <w:p w14:paraId="025C6ABC">
      <w:pPr>
        <w:spacing w:line="360" w:lineRule="auto"/>
        <w:rPr>
          <w:rFonts w:ascii="仿宋_GB2312" w:hAnsi="仿宋_GB2312" w:eastAsia="仿宋_GB2312" w:cs="仿宋_GB2312"/>
          <w:b/>
          <w:bCs/>
          <w:color w:val="auto"/>
          <w:sz w:val="32"/>
          <w:szCs w:val="32"/>
          <w:highlight w:val="none"/>
        </w:rPr>
      </w:pPr>
    </w:p>
    <w:p w14:paraId="39B0FA8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40E134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91E8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8CF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9520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D866C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02572B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12337A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11510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92A574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2F4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1DE26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C5B3F4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39B9A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C5463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342D6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7C3004">
            <w:pPr>
              <w:autoSpaceDE w:val="0"/>
              <w:autoSpaceDN w:val="0"/>
              <w:spacing w:line="360" w:lineRule="auto"/>
              <w:jc w:val="center"/>
              <w:rPr>
                <w:rFonts w:ascii="仿宋_GB2312" w:hAnsi="仿宋_GB2312" w:eastAsia="仿宋_GB2312" w:cs="仿宋_GB2312"/>
                <w:color w:val="auto"/>
                <w:sz w:val="24"/>
                <w:highlight w:val="none"/>
              </w:rPr>
            </w:pPr>
          </w:p>
        </w:tc>
      </w:tr>
      <w:tr w14:paraId="2A7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6A453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942D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C1DBC3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4D9B13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35C4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BF9F02">
            <w:pPr>
              <w:autoSpaceDE w:val="0"/>
              <w:autoSpaceDN w:val="0"/>
              <w:spacing w:line="360" w:lineRule="auto"/>
              <w:jc w:val="center"/>
              <w:rPr>
                <w:rFonts w:ascii="仿宋_GB2312" w:hAnsi="仿宋_GB2312" w:eastAsia="仿宋_GB2312" w:cs="仿宋_GB2312"/>
                <w:color w:val="auto"/>
                <w:sz w:val="24"/>
                <w:highlight w:val="none"/>
              </w:rPr>
            </w:pPr>
          </w:p>
        </w:tc>
      </w:tr>
      <w:tr w14:paraId="798A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169BA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D923B8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E129C6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0E36B6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76970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97B292">
            <w:pPr>
              <w:autoSpaceDE w:val="0"/>
              <w:autoSpaceDN w:val="0"/>
              <w:spacing w:line="360" w:lineRule="auto"/>
              <w:jc w:val="center"/>
              <w:rPr>
                <w:rFonts w:ascii="仿宋_GB2312" w:hAnsi="仿宋_GB2312" w:eastAsia="仿宋_GB2312" w:cs="仿宋_GB2312"/>
                <w:color w:val="auto"/>
                <w:sz w:val="24"/>
                <w:highlight w:val="none"/>
              </w:rPr>
            </w:pPr>
          </w:p>
        </w:tc>
      </w:tr>
    </w:tbl>
    <w:p w14:paraId="4A45209C">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F8D006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BA95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1D89B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7934B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3FA0B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D389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848FB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3DB6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904F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8E7E7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68BD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CEF2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27D90E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2249A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3199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65782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E89604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C00CE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DFE5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981B7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6A89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FB02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24EB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782A7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8F1575">
            <w:pPr>
              <w:autoSpaceDE w:val="0"/>
              <w:autoSpaceDN w:val="0"/>
              <w:spacing w:line="240" w:lineRule="exact"/>
              <w:rPr>
                <w:rFonts w:ascii="仿宋_GB2312" w:hAnsi="仿宋_GB2312" w:eastAsia="仿宋_GB2312" w:cs="仿宋_GB2312"/>
                <w:color w:val="auto"/>
                <w:sz w:val="24"/>
                <w:highlight w:val="none"/>
              </w:rPr>
            </w:pPr>
          </w:p>
        </w:tc>
      </w:tr>
      <w:tr w14:paraId="05489A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4F49A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92A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D5D7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7BB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DF2E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CB00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1FA9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3C51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D1478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EA7BA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5DE0CD">
            <w:pPr>
              <w:autoSpaceDE w:val="0"/>
              <w:autoSpaceDN w:val="0"/>
              <w:spacing w:line="240" w:lineRule="exact"/>
              <w:rPr>
                <w:rFonts w:ascii="仿宋_GB2312" w:hAnsi="仿宋_GB2312" w:eastAsia="仿宋_GB2312" w:cs="仿宋_GB2312"/>
                <w:color w:val="auto"/>
                <w:sz w:val="24"/>
                <w:highlight w:val="none"/>
              </w:rPr>
            </w:pPr>
          </w:p>
        </w:tc>
      </w:tr>
      <w:tr w14:paraId="587AEC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F8ED5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02628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71A80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DC94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D2F9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297F9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CBE3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C497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C6E6B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075C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5E988B">
            <w:pPr>
              <w:autoSpaceDE w:val="0"/>
              <w:autoSpaceDN w:val="0"/>
              <w:spacing w:line="240" w:lineRule="exact"/>
              <w:rPr>
                <w:rFonts w:ascii="仿宋_GB2312" w:hAnsi="仿宋_GB2312" w:eastAsia="仿宋_GB2312" w:cs="仿宋_GB2312"/>
                <w:color w:val="auto"/>
                <w:sz w:val="24"/>
                <w:highlight w:val="none"/>
              </w:rPr>
            </w:pPr>
          </w:p>
        </w:tc>
      </w:tr>
    </w:tbl>
    <w:p w14:paraId="350B49E7">
      <w:pPr>
        <w:spacing w:line="360" w:lineRule="auto"/>
        <w:ind w:firstLine="480" w:firstLineChars="200"/>
        <w:rPr>
          <w:rFonts w:ascii="仿宋_GB2312" w:hAnsi="仿宋_GB2312" w:eastAsia="仿宋_GB2312" w:cs="仿宋_GB2312"/>
          <w:color w:val="auto"/>
          <w:sz w:val="24"/>
          <w:szCs w:val="20"/>
          <w:highlight w:val="none"/>
        </w:rPr>
      </w:pPr>
    </w:p>
    <w:p w14:paraId="674A21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15AB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33FD9">
      <w:pPr>
        <w:spacing w:line="360" w:lineRule="auto"/>
        <w:rPr>
          <w:rFonts w:hint="eastAsia" w:ascii="仿宋_GB2312" w:hAnsi="仿宋_GB2312" w:eastAsia="仿宋_GB2312" w:cs="仿宋_GB2312"/>
          <w:b/>
          <w:color w:val="auto"/>
          <w:sz w:val="30"/>
          <w:szCs w:val="30"/>
          <w:highlight w:val="none"/>
          <w:lang w:eastAsia="zh-CN"/>
        </w:rPr>
      </w:pPr>
    </w:p>
    <w:p w14:paraId="5BBBC92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0DEDE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7373A4A">
      <w:pPr>
        <w:spacing w:line="336" w:lineRule="auto"/>
        <w:ind w:firstLine="3600" w:firstLineChars="1500"/>
        <w:rPr>
          <w:rFonts w:hint="eastAsia" w:ascii="仿宋" w:hAnsi="仿宋" w:eastAsia="仿宋" w:cs="仿宋"/>
          <w:color w:val="auto"/>
          <w:sz w:val="24"/>
          <w:highlight w:val="none"/>
        </w:rPr>
      </w:pPr>
    </w:p>
    <w:p w14:paraId="642057A2">
      <w:pPr>
        <w:pStyle w:val="79"/>
        <w:rPr>
          <w:rFonts w:hint="eastAsia"/>
          <w:color w:val="auto"/>
          <w:highlight w:val="none"/>
        </w:rPr>
      </w:pPr>
    </w:p>
    <w:p w14:paraId="74396B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AFE0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4DA70">
      <w:pPr>
        <w:pStyle w:val="79"/>
        <w:rPr>
          <w:color w:val="auto"/>
          <w:highlight w:val="none"/>
        </w:rPr>
      </w:pPr>
    </w:p>
    <w:p w14:paraId="418EDF8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01A362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1B9495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543CF8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6CEE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5E3CE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3FD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C96AA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97CB8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B14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09B2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A978B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18517E">
            <w:pPr>
              <w:autoSpaceDE w:val="0"/>
              <w:autoSpaceDN w:val="0"/>
              <w:spacing w:line="360" w:lineRule="auto"/>
              <w:jc w:val="center"/>
              <w:rPr>
                <w:rFonts w:ascii="仿宋_GB2312" w:hAnsi="仿宋_GB2312" w:eastAsia="仿宋_GB2312" w:cs="仿宋_GB2312"/>
                <w:color w:val="auto"/>
                <w:sz w:val="24"/>
                <w:highlight w:val="none"/>
              </w:rPr>
            </w:pPr>
          </w:p>
        </w:tc>
      </w:tr>
      <w:tr w14:paraId="5BB8E9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200D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9559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B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6860F">
            <w:pPr>
              <w:autoSpaceDE w:val="0"/>
              <w:autoSpaceDN w:val="0"/>
              <w:spacing w:line="360" w:lineRule="auto"/>
              <w:jc w:val="center"/>
              <w:rPr>
                <w:rFonts w:ascii="仿宋_GB2312" w:hAnsi="仿宋_GB2312" w:eastAsia="仿宋_GB2312" w:cs="仿宋_GB2312"/>
                <w:color w:val="auto"/>
                <w:sz w:val="24"/>
                <w:highlight w:val="none"/>
              </w:rPr>
            </w:pPr>
          </w:p>
        </w:tc>
      </w:tr>
      <w:tr w14:paraId="5681A9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511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BF2473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7B22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FFD4A">
            <w:pPr>
              <w:autoSpaceDE w:val="0"/>
              <w:autoSpaceDN w:val="0"/>
              <w:spacing w:line="360" w:lineRule="auto"/>
              <w:jc w:val="center"/>
              <w:rPr>
                <w:rFonts w:ascii="仿宋_GB2312" w:hAnsi="仿宋_GB2312" w:eastAsia="仿宋_GB2312" w:cs="仿宋_GB2312"/>
                <w:color w:val="auto"/>
                <w:sz w:val="24"/>
                <w:highlight w:val="none"/>
              </w:rPr>
            </w:pPr>
          </w:p>
        </w:tc>
      </w:tr>
      <w:tr w14:paraId="22128D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3CA8A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01EA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409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549F8A">
            <w:pPr>
              <w:autoSpaceDE w:val="0"/>
              <w:autoSpaceDN w:val="0"/>
              <w:spacing w:line="360" w:lineRule="auto"/>
              <w:jc w:val="center"/>
              <w:rPr>
                <w:rFonts w:ascii="仿宋_GB2312" w:hAnsi="仿宋_GB2312" w:eastAsia="仿宋_GB2312" w:cs="仿宋_GB2312"/>
                <w:color w:val="auto"/>
                <w:sz w:val="24"/>
                <w:highlight w:val="none"/>
              </w:rPr>
            </w:pPr>
          </w:p>
        </w:tc>
      </w:tr>
      <w:tr w14:paraId="01812BB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068C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BF4F0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F914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B5FE56">
            <w:pPr>
              <w:autoSpaceDE w:val="0"/>
              <w:autoSpaceDN w:val="0"/>
              <w:spacing w:line="360" w:lineRule="auto"/>
              <w:jc w:val="center"/>
              <w:rPr>
                <w:rFonts w:ascii="仿宋_GB2312" w:hAnsi="仿宋_GB2312" w:eastAsia="仿宋_GB2312" w:cs="仿宋_GB2312"/>
                <w:color w:val="auto"/>
                <w:sz w:val="24"/>
                <w:highlight w:val="none"/>
              </w:rPr>
            </w:pPr>
          </w:p>
        </w:tc>
      </w:tr>
      <w:tr w14:paraId="634CBA0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43C9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E8100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55A4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5C1D0">
            <w:pPr>
              <w:autoSpaceDE w:val="0"/>
              <w:autoSpaceDN w:val="0"/>
              <w:spacing w:line="360" w:lineRule="auto"/>
              <w:jc w:val="center"/>
              <w:rPr>
                <w:rFonts w:ascii="仿宋_GB2312" w:hAnsi="仿宋_GB2312" w:eastAsia="仿宋_GB2312" w:cs="仿宋_GB2312"/>
                <w:color w:val="auto"/>
                <w:sz w:val="24"/>
                <w:highlight w:val="none"/>
              </w:rPr>
            </w:pPr>
          </w:p>
        </w:tc>
      </w:tr>
      <w:tr w14:paraId="3DC42B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9DEB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193B8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8C111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87A9A8">
            <w:pPr>
              <w:autoSpaceDE w:val="0"/>
              <w:autoSpaceDN w:val="0"/>
              <w:spacing w:line="360" w:lineRule="auto"/>
              <w:jc w:val="center"/>
              <w:rPr>
                <w:rFonts w:ascii="仿宋_GB2312" w:hAnsi="仿宋_GB2312" w:eastAsia="仿宋_GB2312" w:cs="仿宋_GB2312"/>
                <w:color w:val="auto"/>
                <w:sz w:val="24"/>
                <w:highlight w:val="none"/>
              </w:rPr>
            </w:pPr>
          </w:p>
        </w:tc>
      </w:tr>
      <w:tr w14:paraId="6D03D6E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40E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19C6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2615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596B3">
            <w:pPr>
              <w:autoSpaceDE w:val="0"/>
              <w:autoSpaceDN w:val="0"/>
              <w:spacing w:line="360" w:lineRule="auto"/>
              <w:jc w:val="center"/>
              <w:rPr>
                <w:rFonts w:ascii="仿宋_GB2312" w:hAnsi="仿宋_GB2312" w:eastAsia="仿宋_GB2312" w:cs="仿宋_GB2312"/>
                <w:color w:val="auto"/>
                <w:sz w:val="24"/>
                <w:highlight w:val="none"/>
              </w:rPr>
            </w:pPr>
          </w:p>
        </w:tc>
      </w:tr>
      <w:tr w14:paraId="4FC38DA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F79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6C387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ECD1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7A6CB6">
            <w:pPr>
              <w:autoSpaceDE w:val="0"/>
              <w:autoSpaceDN w:val="0"/>
              <w:spacing w:line="360" w:lineRule="auto"/>
              <w:jc w:val="center"/>
              <w:rPr>
                <w:rFonts w:ascii="仿宋_GB2312" w:hAnsi="仿宋_GB2312" w:eastAsia="仿宋_GB2312" w:cs="仿宋_GB2312"/>
                <w:color w:val="auto"/>
                <w:sz w:val="24"/>
                <w:highlight w:val="none"/>
              </w:rPr>
            </w:pPr>
          </w:p>
        </w:tc>
      </w:tr>
    </w:tbl>
    <w:p w14:paraId="5A6FE7C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2DDFD0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39159A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BA5C6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1AB8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63B7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30A0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255E0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C807A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2367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CF10F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7DE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BBC56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B363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785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86D9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F9373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D7EBD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9D4C4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B6FB7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6F427E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1B961C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7BD30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1BDD0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2A0A9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0DF2C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BAB949">
            <w:pPr>
              <w:autoSpaceDE w:val="0"/>
              <w:autoSpaceDN w:val="0"/>
              <w:spacing w:line="360" w:lineRule="auto"/>
              <w:rPr>
                <w:rFonts w:ascii="仿宋_GB2312" w:hAnsi="仿宋_GB2312" w:eastAsia="仿宋_GB2312" w:cs="仿宋_GB2312"/>
                <w:color w:val="auto"/>
                <w:sz w:val="24"/>
                <w:highlight w:val="none"/>
              </w:rPr>
            </w:pPr>
          </w:p>
        </w:tc>
      </w:tr>
      <w:tr w14:paraId="7BB8FE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A76A6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0BBB4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23951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6925D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9B9D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58257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01E1C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C8C1B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8A211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5EB972">
            <w:pPr>
              <w:autoSpaceDE w:val="0"/>
              <w:autoSpaceDN w:val="0"/>
              <w:spacing w:line="360" w:lineRule="auto"/>
              <w:rPr>
                <w:rFonts w:ascii="仿宋_GB2312" w:hAnsi="仿宋_GB2312" w:eastAsia="仿宋_GB2312" w:cs="仿宋_GB2312"/>
                <w:color w:val="auto"/>
                <w:sz w:val="24"/>
                <w:highlight w:val="none"/>
              </w:rPr>
            </w:pPr>
          </w:p>
        </w:tc>
      </w:tr>
    </w:tbl>
    <w:p w14:paraId="2CDEA1F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4BCC4D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42BFC87">
      <w:pPr>
        <w:spacing w:line="360" w:lineRule="auto"/>
        <w:ind w:firstLine="480" w:firstLineChars="200"/>
        <w:rPr>
          <w:rFonts w:ascii="仿宋_GB2312" w:hAnsi="仿宋_GB2312" w:eastAsia="仿宋_GB2312" w:cs="仿宋_GB2312"/>
          <w:color w:val="auto"/>
          <w:sz w:val="24"/>
          <w:szCs w:val="20"/>
          <w:highlight w:val="none"/>
        </w:rPr>
      </w:pPr>
    </w:p>
    <w:p w14:paraId="3A4396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BBB51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B5C3C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931A9A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F99DF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D3AB07">
      <w:pPr>
        <w:spacing w:line="360" w:lineRule="auto"/>
        <w:rPr>
          <w:rFonts w:ascii="仿宋_GB2312" w:hAnsi="仿宋_GB2312" w:eastAsia="仿宋_GB2312" w:cs="仿宋_GB2312"/>
          <w:color w:val="auto"/>
          <w:sz w:val="18"/>
          <w:szCs w:val="18"/>
          <w:highlight w:val="none"/>
        </w:rPr>
      </w:pPr>
    </w:p>
    <w:p w14:paraId="180C4B2E">
      <w:pPr>
        <w:pStyle w:val="79"/>
        <w:rPr>
          <w:color w:val="auto"/>
          <w:highlight w:val="none"/>
        </w:rPr>
      </w:pPr>
    </w:p>
    <w:p w14:paraId="01EE62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3018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BE8D29">
      <w:pPr>
        <w:spacing w:line="360" w:lineRule="auto"/>
        <w:rPr>
          <w:rFonts w:ascii="仿宋_GB2312" w:hAnsi="仿宋_GB2312" w:eastAsia="仿宋_GB2312" w:cs="仿宋_GB2312"/>
          <w:b/>
          <w:bCs/>
          <w:color w:val="auto"/>
          <w:sz w:val="18"/>
          <w:szCs w:val="18"/>
          <w:highlight w:val="none"/>
        </w:rPr>
      </w:pPr>
    </w:p>
    <w:p w14:paraId="25D9B4A1">
      <w:pPr>
        <w:spacing w:line="360" w:lineRule="auto"/>
        <w:rPr>
          <w:rFonts w:ascii="仿宋_GB2312" w:hAnsi="仿宋_GB2312" w:eastAsia="仿宋_GB2312" w:cs="仿宋_GB2312"/>
          <w:b/>
          <w:bCs/>
          <w:color w:val="auto"/>
          <w:sz w:val="32"/>
          <w:szCs w:val="32"/>
          <w:highlight w:val="none"/>
        </w:rPr>
      </w:pPr>
    </w:p>
    <w:p w14:paraId="45C61CC0">
      <w:pPr>
        <w:spacing w:line="360" w:lineRule="auto"/>
        <w:rPr>
          <w:rFonts w:ascii="仿宋_GB2312" w:hAnsi="仿宋_GB2312" w:eastAsia="仿宋_GB2312" w:cs="仿宋_GB2312"/>
          <w:b/>
          <w:bCs/>
          <w:color w:val="auto"/>
          <w:sz w:val="32"/>
          <w:szCs w:val="32"/>
          <w:highlight w:val="none"/>
        </w:rPr>
      </w:pPr>
    </w:p>
    <w:p w14:paraId="201B103F">
      <w:pPr>
        <w:spacing w:line="360" w:lineRule="auto"/>
        <w:rPr>
          <w:rFonts w:ascii="仿宋_GB2312" w:hAnsi="仿宋_GB2312" w:eastAsia="仿宋_GB2312" w:cs="仿宋_GB2312"/>
          <w:b/>
          <w:bCs/>
          <w:color w:val="auto"/>
          <w:sz w:val="32"/>
          <w:szCs w:val="32"/>
          <w:highlight w:val="none"/>
        </w:rPr>
      </w:pPr>
    </w:p>
    <w:p w14:paraId="23AAF64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BC22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0F8926">
      <w:pPr>
        <w:snapToGrid w:val="0"/>
        <w:spacing w:line="360" w:lineRule="auto"/>
        <w:ind w:right="960"/>
        <w:jc w:val="right"/>
        <w:rPr>
          <w:rFonts w:ascii="仿宋_GB2312" w:hAnsi="仿宋_GB2312" w:eastAsia="仿宋_GB2312" w:cs="仿宋_GB2312"/>
          <w:color w:val="auto"/>
          <w:kern w:val="0"/>
          <w:sz w:val="24"/>
          <w:highlight w:val="none"/>
          <w:lang w:val="zh-CN"/>
        </w:rPr>
      </w:pPr>
    </w:p>
    <w:p w14:paraId="16CEFB80">
      <w:pPr>
        <w:snapToGrid w:val="0"/>
        <w:spacing w:line="360" w:lineRule="auto"/>
        <w:ind w:right="960"/>
        <w:jc w:val="right"/>
        <w:rPr>
          <w:rFonts w:ascii="仿宋_GB2312" w:hAnsi="仿宋_GB2312" w:eastAsia="仿宋_GB2312" w:cs="仿宋_GB2312"/>
          <w:color w:val="auto"/>
          <w:kern w:val="0"/>
          <w:sz w:val="24"/>
          <w:highlight w:val="none"/>
          <w:lang w:val="zh-CN"/>
        </w:rPr>
      </w:pPr>
    </w:p>
    <w:p w14:paraId="4C12A3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E4431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B54B6">
      <w:pPr>
        <w:spacing w:line="360" w:lineRule="auto"/>
        <w:rPr>
          <w:rFonts w:ascii="仿宋_GB2312" w:hAnsi="仿宋_GB2312" w:eastAsia="仿宋_GB2312" w:cs="仿宋_GB2312"/>
          <w:b/>
          <w:bCs/>
          <w:color w:val="auto"/>
          <w:sz w:val="32"/>
          <w:szCs w:val="32"/>
          <w:highlight w:val="none"/>
        </w:rPr>
      </w:pPr>
    </w:p>
    <w:p w14:paraId="650C6038">
      <w:pPr>
        <w:spacing w:line="360" w:lineRule="auto"/>
        <w:rPr>
          <w:rFonts w:ascii="仿宋_GB2312" w:hAnsi="仿宋_GB2312" w:eastAsia="仿宋_GB2312" w:cs="仿宋_GB2312"/>
          <w:b/>
          <w:bCs/>
          <w:color w:val="auto"/>
          <w:sz w:val="32"/>
          <w:szCs w:val="32"/>
          <w:highlight w:val="none"/>
        </w:rPr>
      </w:pPr>
    </w:p>
    <w:p w14:paraId="732CA0D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97511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BF0B5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B825C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0C5383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EBE6F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58F66E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9ACD25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18FE0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C3FBBC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19401F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C8DEFE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01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0EB2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3C427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FFE6D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84F54E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E4B6C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B84F76">
            <w:pPr>
              <w:suppressAutoHyphens/>
              <w:autoSpaceDE w:val="0"/>
              <w:autoSpaceDN w:val="0"/>
              <w:spacing w:line="360" w:lineRule="auto"/>
              <w:rPr>
                <w:rFonts w:ascii="仿宋_GB2312" w:hAnsi="仿宋_GB2312" w:eastAsia="仿宋_GB2312" w:cs="仿宋_GB2312"/>
                <w:color w:val="auto"/>
                <w:sz w:val="24"/>
                <w:highlight w:val="none"/>
              </w:rPr>
            </w:pPr>
          </w:p>
        </w:tc>
      </w:tr>
      <w:tr w14:paraId="5C463D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ADE2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79EBE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A323C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BD8BE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E16C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B7B05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BA37A9">
            <w:pPr>
              <w:suppressAutoHyphens/>
              <w:autoSpaceDE w:val="0"/>
              <w:autoSpaceDN w:val="0"/>
              <w:spacing w:line="360" w:lineRule="auto"/>
              <w:rPr>
                <w:rFonts w:ascii="仿宋_GB2312" w:hAnsi="仿宋_GB2312" w:eastAsia="仿宋_GB2312" w:cs="仿宋_GB2312"/>
                <w:color w:val="auto"/>
                <w:sz w:val="24"/>
                <w:highlight w:val="none"/>
              </w:rPr>
            </w:pPr>
          </w:p>
        </w:tc>
      </w:tr>
    </w:tbl>
    <w:p w14:paraId="530B99D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5D8B17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448334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E970D3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1E4EC3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8F1AA6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9916A6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88027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675C10B">
      <w:pPr>
        <w:spacing w:line="360" w:lineRule="auto"/>
        <w:ind w:firstLine="480" w:firstLineChars="200"/>
        <w:rPr>
          <w:rFonts w:ascii="仿宋_GB2312" w:hAnsi="仿宋_GB2312" w:eastAsia="仿宋_GB2312" w:cs="仿宋_GB2312"/>
          <w:color w:val="auto"/>
          <w:sz w:val="24"/>
          <w:szCs w:val="20"/>
          <w:highlight w:val="none"/>
        </w:rPr>
      </w:pPr>
    </w:p>
    <w:p w14:paraId="1AA4BF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B3278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9DECB">
      <w:pPr>
        <w:spacing w:line="336" w:lineRule="auto"/>
        <w:jc w:val="center"/>
        <w:rPr>
          <w:rFonts w:hint="eastAsia" w:ascii="仿宋" w:hAnsi="仿宋" w:eastAsia="仿宋" w:cs="仿宋"/>
          <w:color w:val="auto"/>
          <w:sz w:val="24"/>
          <w:highlight w:val="none"/>
        </w:rPr>
      </w:pPr>
    </w:p>
    <w:p w14:paraId="610C756A">
      <w:pPr>
        <w:spacing w:line="336" w:lineRule="auto"/>
        <w:jc w:val="center"/>
        <w:rPr>
          <w:rFonts w:hint="eastAsia" w:ascii="仿宋" w:hAnsi="仿宋" w:eastAsia="仿宋" w:cs="仿宋"/>
          <w:color w:val="auto"/>
          <w:sz w:val="24"/>
          <w:highlight w:val="none"/>
        </w:rPr>
      </w:pPr>
    </w:p>
    <w:p w14:paraId="4E3E5EBA">
      <w:pPr>
        <w:spacing w:line="336" w:lineRule="auto"/>
        <w:jc w:val="center"/>
        <w:rPr>
          <w:rFonts w:hint="eastAsia" w:ascii="仿宋" w:hAnsi="仿宋" w:eastAsia="仿宋" w:cs="仿宋"/>
          <w:color w:val="auto"/>
          <w:sz w:val="24"/>
          <w:highlight w:val="none"/>
        </w:rPr>
      </w:pPr>
    </w:p>
    <w:p w14:paraId="14AD4C9E">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D0C89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AB229F">
      <w:pPr>
        <w:spacing w:line="360" w:lineRule="auto"/>
        <w:jc w:val="center"/>
        <w:rPr>
          <w:rFonts w:ascii="仿宋_GB2312" w:hAnsi="仿宋_GB2312" w:eastAsia="仿宋_GB2312" w:cs="仿宋_GB2312"/>
          <w:color w:val="auto"/>
          <w:sz w:val="24"/>
          <w:highlight w:val="none"/>
        </w:rPr>
      </w:pPr>
    </w:p>
    <w:p w14:paraId="5728B4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D315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2A6697">
      <w:pPr>
        <w:spacing w:line="360" w:lineRule="auto"/>
        <w:jc w:val="center"/>
        <w:rPr>
          <w:rFonts w:ascii="仿宋_GB2312" w:hAnsi="仿宋_GB2312" w:eastAsia="仿宋_GB2312" w:cs="仿宋_GB2312"/>
          <w:b/>
          <w:bCs/>
          <w:color w:val="auto"/>
          <w:sz w:val="30"/>
          <w:szCs w:val="30"/>
          <w:highlight w:val="none"/>
        </w:rPr>
      </w:pPr>
    </w:p>
    <w:p w14:paraId="2C44CC2A">
      <w:pPr>
        <w:spacing w:line="360" w:lineRule="auto"/>
        <w:jc w:val="center"/>
        <w:rPr>
          <w:rFonts w:ascii="仿宋_GB2312" w:hAnsi="仿宋_GB2312" w:eastAsia="仿宋_GB2312" w:cs="仿宋_GB2312"/>
          <w:b/>
          <w:bCs/>
          <w:color w:val="auto"/>
          <w:sz w:val="30"/>
          <w:szCs w:val="30"/>
          <w:highlight w:val="none"/>
        </w:rPr>
      </w:pPr>
    </w:p>
    <w:p w14:paraId="21CF3D53">
      <w:pPr>
        <w:spacing w:line="360" w:lineRule="auto"/>
        <w:jc w:val="center"/>
        <w:rPr>
          <w:rFonts w:ascii="仿宋_GB2312" w:hAnsi="仿宋_GB2312" w:eastAsia="仿宋_GB2312" w:cs="仿宋_GB2312"/>
          <w:b/>
          <w:bCs/>
          <w:color w:val="auto"/>
          <w:sz w:val="24"/>
          <w:highlight w:val="none"/>
        </w:rPr>
      </w:pPr>
    </w:p>
    <w:p w14:paraId="357D3828">
      <w:pPr>
        <w:spacing w:line="360" w:lineRule="auto"/>
        <w:jc w:val="center"/>
        <w:rPr>
          <w:rFonts w:ascii="仿宋_GB2312" w:hAnsi="仿宋_GB2312" w:eastAsia="仿宋_GB2312" w:cs="仿宋_GB2312"/>
          <w:b/>
          <w:bCs/>
          <w:color w:val="auto"/>
          <w:sz w:val="24"/>
          <w:highlight w:val="none"/>
        </w:rPr>
      </w:pPr>
    </w:p>
    <w:p w14:paraId="486E867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47381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02AC58">
      <w:pPr>
        <w:spacing w:line="360" w:lineRule="auto"/>
        <w:rPr>
          <w:rFonts w:ascii="仿宋_GB2312" w:hAnsi="仿宋_GB2312" w:eastAsia="仿宋_GB2312" w:cs="仿宋_GB2312"/>
          <w:color w:val="auto"/>
          <w:sz w:val="24"/>
          <w:highlight w:val="none"/>
        </w:rPr>
      </w:pPr>
    </w:p>
    <w:p w14:paraId="62CB22D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B4EF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DAC40C">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14:paraId="7DE42E1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0EE503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E02BC6F">
      <w:pPr>
        <w:spacing w:line="360" w:lineRule="auto"/>
        <w:jc w:val="center"/>
        <w:outlineLvl w:val="0"/>
        <w:rPr>
          <w:rFonts w:hint="eastAsia" w:ascii="仿宋" w:hAnsi="仿宋" w:eastAsia="仿宋" w:cs="仿宋"/>
          <w:b/>
          <w:color w:val="auto"/>
          <w:kern w:val="0"/>
          <w:sz w:val="36"/>
          <w:szCs w:val="36"/>
          <w:highlight w:val="none"/>
        </w:rPr>
      </w:pPr>
    </w:p>
    <w:p w14:paraId="07DC31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1846EA2">
      <w:pPr>
        <w:snapToGrid w:val="0"/>
        <w:spacing w:line="360" w:lineRule="auto"/>
        <w:ind w:right="480"/>
        <w:jc w:val="center"/>
        <w:rPr>
          <w:rFonts w:hint="eastAsia" w:ascii="仿宋" w:hAnsi="仿宋" w:eastAsia="仿宋" w:cs="仿宋"/>
          <w:b/>
          <w:color w:val="auto"/>
          <w:kern w:val="0"/>
          <w:sz w:val="32"/>
          <w:szCs w:val="32"/>
          <w:highlight w:val="none"/>
        </w:rPr>
      </w:pPr>
    </w:p>
    <w:p w14:paraId="3EDCC39E">
      <w:pPr>
        <w:snapToGrid w:val="0"/>
        <w:spacing w:line="360" w:lineRule="auto"/>
        <w:ind w:right="480"/>
        <w:jc w:val="center"/>
        <w:rPr>
          <w:rFonts w:hint="eastAsia" w:ascii="仿宋" w:hAnsi="仿宋" w:eastAsia="仿宋" w:cs="仿宋"/>
          <w:b/>
          <w:color w:val="auto"/>
          <w:kern w:val="0"/>
          <w:sz w:val="32"/>
          <w:szCs w:val="32"/>
          <w:highlight w:val="none"/>
        </w:rPr>
      </w:pPr>
    </w:p>
    <w:p w14:paraId="2E844CF0">
      <w:pPr>
        <w:snapToGrid w:val="0"/>
        <w:spacing w:line="360" w:lineRule="auto"/>
        <w:ind w:right="480"/>
        <w:jc w:val="center"/>
        <w:rPr>
          <w:rFonts w:hint="eastAsia" w:ascii="仿宋" w:hAnsi="仿宋" w:eastAsia="仿宋" w:cs="仿宋"/>
          <w:b/>
          <w:color w:val="auto"/>
          <w:kern w:val="0"/>
          <w:sz w:val="32"/>
          <w:szCs w:val="32"/>
          <w:highlight w:val="none"/>
        </w:rPr>
      </w:pPr>
    </w:p>
    <w:p w14:paraId="549359F0">
      <w:pPr>
        <w:snapToGrid w:val="0"/>
        <w:spacing w:line="360" w:lineRule="auto"/>
        <w:ind w:right="480"/>
        <w:jc w:val="center"/>
        <w:rPr>
          <w:rFonts w:hint="eastAsia" w:ascii="仿宋" w:hAnsi="仿宋" w:eastAsia="仿宋" w:cs="仿宋"/>
          <w:b/>
          <w:color w:val="auto"/>
          <w:kern w:val="0"/>
          <w:sz w:val="32"/>
          <w:szCs w:val="32"/>
          <w:highlight w:val="none"/>
        </w:rPr>
      </w:pPr>
    </w:p>
    <w:p w14:paraId="53C7EAEF">
      <w:pPr>
        <w:snapToGrid w:val="0"/>
        <w:spacing w:line="360" w:lineRule="auto"/>
        <w:ind w:right="480"/>
        <w:jc w:val="center"/>
        <w:rPr>
          <w:rFonts w:hint="eastAsia" w:ascii="仿宋" w:hAnsi="仿宋" w:eastAsia="仿宋" w:cs="仿宋"/>
          <w:b/>
          <w:color w:val="auto"/>
          <w:kern w:val="0"/>
          <w:sz w:val="32"/>
          <w:szCs w:val="32"/>
          <w:highlight w:val="none"/>
        </w:rPr>
      </w:pPr>
    </w:p>
    <w:p w14:paraId="2D9F386A">
      <w:pPr>
        <w:snapToGrid w:val="0"/>
        <w:spacing w:line="360" w:lineRule="auto"/>
        <w:ind w:right="480"/>
        <w:jc w:val="center"/>
        <w:rPr>
          <w:rFonts w:hint="eastAsia" w:ascii="仿宋" w:hAnsi="仿宋" w:eastAsia="仿宋" w:cs="仿宋"/>
          <w:b/>
          <w:color w:val="auto"/>
          <w:kern w:val="0"/>
          <w:sz w:val="32"/>
          <w:szCs w:val="32"/>
          <w:highlight w:val="none"/>
        </w:rPr>
      </w:pPr>
    </w:p>
    <w:p w14:paraId="2838247B">
      <w:pPr>
        <w:snapToGrid w:val="0"/>
        <w:spacing w:line="360" w:lineRule="auto"/>
        <w:ind w:right="480"/>
        <w:jc w:val="center"/>
        <w:rPr>
          <w:rFonts w:hint="eastAsia" w:ascii="仿宋" w:hAnsi="仿宋" w:eastAsia="仿宋" w:cs="仿宋"/>
          <w:b/>
          <w:color w:val="auto"/>
          <w:kern w:val="0"/>
          <w:sz w:val="32"/>
          <w:szCs w:val="32"/>
          <w:highlight w:val="none"/>
        </w:rPr>
      </w:pPr>
    </w:p>
    <w:p w14:paraId="2640BC92">
      <w:pPr>
        <w:snapToGrid w:val="0"/>
        <w:spacing w:line="360" w:lineRule="auto"/>
        <w:ind w:right="480"/>
        <w:jc w:val="center"/>
        <w:rPr>
          <w:rFonts w:hint="eastAsia" w:ascii="仿宋" w:hAnsi="仿宋" w:eastAsia="仿宋" w:cs="仿宋"/>
          <w:b/>
          <w:color w:val="auto"/>
          <w:kern w:val="0"/>
          <w:sz w:val="32"/>
          <w:szCs w:val="32"/>
          <w:highlight w:val="none"/>
        </w:rPr>
      </w:pPr>
    </w:p>
    <w:p w14:paraId="61920251">
      <w:pPr>
        <w:snapToGrid w:val="0"/>
        <w:spacing w:line="360" w:lineRule="auto"/>
        <w:ind w:right="480"/>
        <w:jc w:val="center"/>
        <w:rPr>
          <w:rFonts w:hint="eastAsia" w:ascii="仿宋" w:hAnsi="仿宋" w:eastAsia="仿宋" w:cs="仿宋"/>
          <w:b/>
          <w:color w:val="auto"/>
          <w:kern w:val="0"/>
          <w:sz w:val="32"/>
          <w:szCs w:val="32"/>
          <w:highlight w:val="none"/>
        </w:rPr>
      </w:pPr>
    </w:p>
    <w:p w14:paraId="7D03ADEF">
      <w:pPr>
        <w:snapToGrid w:val="0"/>
        <w:spacing w:line="360" w:lineRule="auto"/>
        <w:ind w:right="480"/>
        <w:jc w:val="center"/>
        <w:rPr>
          <w:rFonts w:hint="eastAsia" w:ascii="仿宋" w:hAnsi="仿宋" w:eastAsia="仿宋" w:cs="仿宋"/>
          <w:b/>
          <w:color w:val="auto"/>
          <w:kern w:val="0"/>
          <w:sz w:val="32"/>
          <w:szCs w:val="32"/>
          <w:highlight w:val="none"/>
        </w:rPr>
      </w:pPr>
    </w:p>
    <w:p w14:paraId="142B89B1">
      <w:pPr>
        <w:snapToGrid w:val="0"/>
        <w:spacing w:line="360" w:lineRule="auto"/>
        <w:ind w:right="480"/>
        <w:jc w:val="center"/>
        <w:rPr>
          <w:rFonts w:hint="eastAsia" w:ascii="仿宋" w:hAnsi="仿宋" w:eastAsia="仿宋" w:cs="仿宋"/>
          <w:b/>
          <w:color w:val="auto"/>
          <w:kern w:val="0"/>
          <w:sz w:val="32"/>
          <w:szCs w:val="32"/>
          <w:highlight w:val="none"/>
        </w:rPr>
      </w:pPr>
    </w:p>
    <w:p w14:paraId="59138990">
      <w:pPr>
        <w:snapToGrid w:val="0"/>
        <w:spacing w:line="360" w:lineRule="auto"/>
        <w:ind w:right="480"/>
        <w:jc w:val="center"/>
        <w:rPr>
          <w:rFonts w:hint="eastAsia" w:ascii="仿宋" w:hAnsi="仿宋" w:eastAsia="仿宋" w:cs="仿宋"/>
          <w:b/>
          <w:color w:val="auto"/>
          <w:kern w:val="0"/>
          <w:sz w:val="32"/>
          <w:szCs w:val="32"/>
          <w:highlight w:val="none"/>
        </w:rPr>
      </w:pPr>
    </w:p>
    <w:p w14:paraId="005AEA52">
      <w:pPr>
        <w:snapToGrid w:val="0"/>
        <w:spacing w:line="360" w:lineRule="auto"/>
        <w:ind w:right="480"/>
        <w:jc w:val="center"/>
        <w:rPr>
          <w:rFonts w:hint="eastAsia" w:ascii="仿宋" w:hAnsi="仿宋" w:eastAsia="仿宋" w:cs="仿宋"/>
          <w:b/>
          <w:color w:val="auto"/>
          <w:kern w:val="0"/>
          <w:sz w:val="32"/>
          <w:szCs w:val="32"/>
          <w:highlight w:val="none"/>
        </w:rPr>
      </w:pPr>
    </w:p>
    <w:p w14:paraId="5C29CB6E">
      <w:pPr>
        <w:snapToGrid w:val="0"/>
        <w:spacing w:line="360" w:lineRule="auto"/>
        <w:ind w:right="480"/>
        <w:jc w:val="both"/>
        <w:rPr>
          <w:rFonts w:hint="eastAsia" w:ascii="仿宋" w:hAnsi="仿宋" w:eastAsia="仿宋" w:cs="仿宋"/>
          <w:b/>
          <w:color w:val="auto"/>
          <w:kern w:val="0"/>
          <w:sz w:val="32"/>
          <w:szCs w:val="32"/>
          <w:highlight w:val="none"/>
        </w:rPr>
      </w:pPr>
    </w:p>
    <w:p w14:paraId="6476C52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cols w:space="720" w:num="1"/>
          <w:titlePg/>
          <w:docGrid w:linePitch="312" w:charSpace="0"/>
        </w:sectPr>
      </w:pPr>
    </w:p>
    <w:p w14:paraId="065FDC3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A8D66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4967E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EFF30B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49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EAE0F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65FC95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7552931">
            <w:pPr>
              <w:spacing w:line="360" w:lineRule="auto"/>
              <w:jc w:val="center"/>
              <w:rPr>
                <w:rFonts w:hint="eastAsia" w:ascii="仿宋" w:hAnsi="仿宋" w:eastAsia="仿宋" w:cs="仿宋"/>
                <w:b/>
                <w:color w:val="auto"/>
                <w:sz w:val="24"/>
                <w:highlight w:val="none"/>
              </w:rPr>
            </w:pPr>
          </w:p>
          <w:p w14:paraId="30777E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AF802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323A4E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5A0010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0FA82CF2">
            <w:pPr>
              <w:spacing w:line="360" w:lineRule="auto"/>
              <w:jc w:val="center"/>
              <w:rPr>
                <w:rFonts w:hint="eastAsia" w:ascii="仿宋" w:hAnsi="仿宋" w:eastAsia="仿宋" w:cs="仿宋"/>
                <w:b/>
                <w:color w:val="auto"/>
                <w:sz w:val="24"/>
                <w:highlight w:val="none"/>
              </w:rPr>
            </w:pPr>
          </w:p>
          <w:p w14:paraId="727E7C5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30DF5280">
            <w:pPr>
              <w:spacing w:line="360" w:lineRule="auto"/>
              <w:jc w:val="center"/>
              <w:rPr>
                <w:rFonts w:hint="eastAsia" w:ascii="仿宋" w:hAnsi="仿宋" w:eastAsia="仿宋" w:cs="仿宋"/>
                <w:b/>
                <w:color w:val="auto"/>
                <w:sz w:val="24"/>
                <w:highlight w:val="none"/>
              </w:rPr>
            </w:pPr>
          </w:p>
          <w:p w14:paraId="455F85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68C62AD">
            <w:pPr>
              <w:spacing w:line="360" w:lineRule="auto"/>
              <w:jc w:val="center"/>
              <w:rPr>
                <w:rFonts w:hint="eastAsia" w:ascii="仿宋" w:hAnsi="仿宋" w:eastAsia="仿宋" w:cs="仿宋"/>
                <w:b/>
                <w:color w:val="auto"/>
                <w:sz w:val="24"/>
                <w:highlight w:val="none"/>
              </w:rPr>
            </w:pPr>
          </w:p>
        </w:tc>
      </w:tr>
      <w:tr w14:paraId="6BF6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A33A4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5E7202A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4E98A8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3FB06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5C4C431">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98D74B7">
            <w:pPr>
              <w:spacing w:line="360" w:lineRule="auto"/>
              <w:jc w:val="center"/>
              <w:rPr>
                <w:rFonts w:hint="eastAsia" w:ascii="仿宋" w:hAnsi="仿宋" w:eastAsia="仿宋" w:cs="仿宋"/>
                <w:color w:val="auto"/>
                <w:sz w:val="24"/>
                <w:highlight w:val="none"/>
              </w:rPr>
            </w:pPr>
          </w:p>
        </w:tc>
        <w:tc>
          <w:tcPr>
            <w:tcW w:w="2127" w:type="dxa"/>
          </w:tcPr>
          <w:p w14:paraId="1500B536">
            <w:pPr>
              <w:spacing w:line="360" w:lineRule="auto"/>
              <w:jc w:val="center"/>
              <w:rPr>
                <w:rFonts w:hint="eastAsia" w:ascii="仿宋" w:hAnsi="仿宋" w:eastAsia="仿宋" w:cs="仿宋"/>
                <w:color w:val="auto"/>
                <w:sz w:val="24"/>
                <w:highlight w:val="none"/>
              </w:rPr>
            </w:pPr>
          </w:p>
        </w:tc>
        <w:tc>
          <w:tcPr>
            <w:tcW w:w="2126" w:type="dxa"/>
            <w:vAlign w:val="center"/>
          </w:tcPr>
          <w:p w14:paraId="1A0C0505">
            <w:pPr>
              <w:spacing w:line="360" w:lineRule="auto"/>
              <w:jc w:val="center"/>
              <w:rPr>
                <w:rFonts w:hint="eastAsia" w:ascii="仿宋" w:hAnsi="仿宋" w:eastAsia="仿宋" w:cs="仿宋"/>
                <w:color w:val="auto"/>
                <w:sz w:val="24"/>
                <w:highlight w:val="none"/>
              </w:rPr>
            </w:pPr>
          </w:p>
        </w:tc>
      </w:tr>
      <w:tr w14:paraId="52A8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FCBAB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3065F10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BB8755F">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9FF11D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E51A7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4C9D245">
            <w:pPr>
              <w:spacing w:line="360" w:lineRule="auto"/>
              <w:jc w:val="center"/>
              <w:rPr>
                <w:rFonts w:hint="eastAsia" w:ascii="仿宋" w:hAnsi="仿宋" w:eastAsia="仿宋" w:cs="仿宋"/>
                <w:color w:val="auto"/>
                <w:sz w:val="24"/>
                <w:highlight w:val="none"/>
              </w:rPr>
            </w:pPr>
          </w:p>
        </w:tc>
        <w:tc>
          <w:tcPr>
            <w:tcW w:w="2127" w:type="dxa"/>
          </w:tcPr>
          <w:p w14:paraId="377D8B81">
            <w:pPr>
              <w:spacing w:line="360" w:lineRule="auto"/>
              <w:jc w:val="center"/>
              <w:rPr>
                <w:rFonts w:hint="eastAsia" w:ascii="仿宋" w:hAnsi="仿宋" w:eastAsia="仿宋" w:cs="仿宋"/>
                <w:color w:val="auto"/>
                <w:sz w:val="24"/>
                <w:highlight w:val="none"/>
              </w:rPr>
            </w:pPr>
          </w:p>
        </w:tc>
        <w:tc>
          <w:tcPr>
            <w:tcW w:w="2126" w:type="dxa"/>
            <w:vAlign w:val="center"/>
          </w:tcPr>
          <w:p w14:paraId="19F55CEA">
            <w:pPr>
              <w:spacing w:line="360" w:lineRule="auto"/>
              <w:jc w:val="center"/>
              <w:rPr>
                <w:rFonts w:hint="eastAsia" w:ascii="仿宋" w:hAnsi="仿宋" w:eastAsia="仿宋" w:cs="仿宋"/>
                <w:color w:val="auto"/>
                <w:sz w:val="24"/>
                <w:highlight w:val="none"/>
              </w:rPr>
            </w:pPr>
          </w:p>
        </w:tc>
      </w:tr>
      <w:tr w14:paraId="0CFE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034E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767232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57563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45A245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0AA25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F9C5E0B">
            <w:pPr>
              <w:spacing w:line="360" w:lineRule="auto"/>
              <w:jc w:val="center"/>
              <w:rPr>
                <w:rFonts w:hint="eastAsia" w:ascii="仿宋" w:hAnsi="仿宋" w:eastAsia="仿宋" w:cs="仿宋"/>
                <w:color w:val="auto"/>
                <w:sz w:val="24"/>
                <w:highlight w:val="none"/>
              </w:rPr>
            </w:pPr>
          </w:p>
        </w:tc>
        <w:tc>
          <w:tcPr>
            <w:tcW w:w="2127" w:type="dxa"/>
          </w:tcPr>
          <w:p w14:paraId="2F90D1C9">
            <w:pPr>
              <w:spacing w:line="360" w:lineRule="auto"/>
              <w:jc w:val="center"/>
              <w:rPr>
                <w:rFonts w:hint="eastAsia" w:ascii="仿宋" w:hAnsi="仿宋" w:eastAsia="仿宋" w:cs="仿宋"/>
                <w:color w:val="auto"/>
                <w:sz w:val="24"/>
                <w:highlight w:val="none"/>
              </w:rPr>
            </w:pPr>
          </w:p>
        </w:tc>
        <w:tc>
          <w:tcPr>
            <w:tcW w:w="2126" w:type="dxa"/>
            <w:vAlign w:val="center"/>
          </w:tcPr>
          <w:p w14:paraId="06D5EAA5">
            <w:pPr>
              <w:spacing w:line="360" w:lineRule="auto"/>
              <w:jc w:val="center"/>
              <w:rPr>
                <w:rFonts w:hint="eastAsia" w:ascii="仿宋" w:hAnsi="仿宋" w:eastAsia="仿宋" w:cs="仿宋"/>
                <w:color w:val="auto"/>
                <w:sz w:val="24"/>
                <w:highlight w:val="none"/>
              </w:rPr>
            </w:pPr>
          </w:p>
        </w:tc>
      </w:tr>
      <w:tr w14:paraId="06F6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EC50737">
            <w:pPr>
              <w:spacing w:line="360" w:lineRule="auto"/>
              <w:jc w:val="center"/>
              <w:rPr>
                <w:rFonts w:hint="eastAsia" w:ascii="仿宋" w:hAnsi="仿宋" w:eastAsia="仿宋" w:cs="仿宋"/>
                <w:color w:val="auto"/>
                <w:sz w:val="24"/>
                <w:highlight w:val="none"/>
              </w:rPr>
            </w:pPr>
          </w:p>
        </w:tc>
        <w:tc>
          <w:tcPr>
            <w:tcW w:w="992" w:type="dxa"/>
            <w:vAlign w:val="center"/>
          </w:tcPr>
          <w:p w14:paraId="1AF1105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4CE64C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4A84E2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19F7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2DA0BA2">
            <w:pPr>
              <w:spacing w:line="360" w:lineRule="auto"/>
              <w:jc w:val="center"/>
              <w:rPr>
                <w:rFonts w:hint="eastAsia" w:ascii="仿宋" w:hAnsi="仿宋" w:eastAsia="仿宋" w:cs="仿宋"/>
                <w:color w:val="auto"/>
                <w:sz w:val="24"/>
                <w:highlight w:val="none"/>
              </w:rPr>
            </w:pPr>
          </w:p>
        </w:tc>
        <w:tc>
          <w:tcPr>
            <w:tcW w:w="2127" w:type="dxa"/>
          </w:tcPr>
          <w:p w14:paraId="5C464631">
            <w:pPr>
              <w:spacing w:line="360" w:lineRule="auto"/>
              <w:jc w:val="center"/>
              <w:rPr>
                <w:rFonts w:hint="eastAsia" w:ascii="仿宋" w:hAnsi="仿宋" w:eastAsia="仿宋" w:cs="仿宋"/>
                <w:color w:val="auto"/>
                <w:sz w:val="24"/>
                <w:highlight w:val="none"/>
              </w:rPr>
            </w:pPr>
          </w:p>
        </w:tc>
        <w:tc>
          <w:tcPr>
            <w:tcW w:w="2126" w:type="dxa"/>
            <w:vAlign w:val="center"/>
          </w:tcPr>
          <w:p w14:paraId="625AE04B">
            <w:pPr>
              <w:spacing w:line="360" w:lineRule="auto"/>
              <w:jc w:val="center"/>
              <w:rPr>
                <w:rFonts w:hint="eastAsia" w:ascii="仿宋" w:hAnsi="仿宋" w:eastAsia="仿宋" w:cs="仿宋"/>
                <w:color w:val="auto"/>
                <w:sz w:val="24"/>
                <w:highlight w:val="none"/>
              </w:rPr>
            </w:pPr>
          </w:p>
        </w:tc>
      </w:tr>
      <w:tr w14:paraId="605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EFF55BB">
            <w:pPr>
              <w:spacing w:line="360" w:lineRule="auto"/>
              <w:jc w:val="center"/>
              <w:rPr>
                <w:rFonts w:hint="eastAsia" w:ascii="仿宋" w:hAnsi="仿宋" w:eastAsia="仿宋" w:cs="仿宋"/>
                <w:color w:val="auto"/>
                <w:sz w:val="24"/>
                <w:highlight w:val="none"/>
              </w:rPr>
            </w:pPr>
          </w:p>
        </w:tc>
        <w:tc>
          <w:tcPr>
            <w:tcW w:w="992" w:type="dxa"/>
            <w:vAlign w:val="center"/>
          </w:tcPr>
          <w:p w14:paraId="553F6B1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1D6C38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751060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DD8402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7F0EC6E">
            <w:pPr>
              <w:spacing w:line="360" w:lineRule="auto"/>
              <w:jc w:val="center"/>
              <w:rPr>
                <w:rFonts w:hint="eastAsia" w:ascii="仿宋" w:hAnsi="仿宋" w:eastAsia="仿宋" w:cs="仿宋"/>
                <w:color w:val="auto"/>
                <w:sz w:val="24"/>
                <w:highlight w:val="none"/>
              </w:rPr>
            </w:pPr>
          </w:p>
        </w:tc>
        <w:tc>
          <w:tcPr>
            <w:tcW w:w="2127" w:type="dxa"/>
          </w:tcPr>
          <w:p w14:paraId="78973236">
            <w:pPr>
              <w:spacing w:line="360" w:lineRule="auto"/>
              <w:jc w:val="center"/>
              <w:rPr>
                <w:rFonts w:hint="eastAsia" w:ascii="仿宋" w:hAnsi="仿宋" w:eastAsia="仿宋" w:cs="仿宋"/>
                <w:color w:val="auto"/>
                <w:sz w:val="24"/>
                <w:highlight w:val="none"/>
              </w:rPr>
            </w:pPr>
          </w:p>
        </w:tc>
        <w:tc>
          <w:tcPr>
            <w:tcW w:w="2126" w:type="dxa"/>
            <w:vAlign w:val="center"/>
          </w:tcPr>
          <w:p w14:paraId="1242F800">
            <w:pPr>
              <w:spacing w:line="360" w:lineRule="auto"/>
              <w:jc w:val="center"/>
              <w:rPr>
                <w:rFonts w:hint="eastAsia" w:ascii="仿宋" w:hAnsi="仿宋" w:eastAsia="仿宋" w:cs="仿宋"/>
                <w:color w:val="auto"/>
                <w:sz w:val="24"/>
                <w:highlight w:val="none"/>
              </w:rPr>
            </w:pPr>
          </w:p>
        </w:tc>
      </w:tr>
      <w:tr w14:paraId="2E18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50ED0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34F6E8D7">
            <w:pPr>
              <w:spacing w:line="360" w:lineRule="auto"/>
              <w:jc w:val="center"/>
              <w:rPr>
                <w:rFonts w:hint="eastAsia" w:ascii="仿宋" w:hAnsi="仿宋" w:eastAsia="仿宋" w:cs="仿宋"/>
                <w:color w:val="auto"/>
                <w:sz w:val="24"/>
                <w:highlight w:val="none"/>
              </w:rPr>
            </w:pPr>
          </w:p>
        </w:tc>
      </w:tr>
      <w:tr w14:paraId="6BA6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B2328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EF4D508">
            <w:pPr>
              <w:spacing w:line="360" w:lineRule="auto"/>
              <w:jc w:val="center"/>
              <w:rPr>
                <w:rFonts w:hint="eastAsia" w:ascii="仿宋" w:hAnsi="仿宋" w:eastAsia="仿宋" w:cs="仿宋"/>
                <w:color w:val="auto"/>
                <w:sz w:val="24"/>
                <w:highlight w:val="none"/>
              </w:rPr>
            </w:pPr>
          </w:p>
        </w:tc>
      </w:tr>
    </w:tbl>
    <w:p w14:paraId="08D0316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567C08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095FF0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05F1AF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70BFE0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2184ED">
      <w:pPr>
        <w:spacing w:line="360" w:lineRule="auto"/>
        <w:ind w:firstLine="482" w:firstLineChars="200"/>
        <w:rPr>
          <w:rFonts w:hint="eastAsia" w:ascii="仿宋" w:hAnsi="仿宋" w:eastAsia="仿宋" w:cs="仿宋"/>
          <w:b/>
          <w:color w:val="auto"/>
          <w:kern w:val="0"/>
          <w:sz w:val="24"/>
          <w:highlight w:val="none"/>
        </w:rPr>
      </w:pPr>
    </w:p>
    <w:p w14:paraId="76B49F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099268F">
      <w:pPr>
        <w:spacing w:line="360" w:lineRule="exact"/>
        <w:rPr>
          <w:rFonts w:hint="eastAsia" w:ascii="仿宋" w:hAnsi="仿宋" w:eastAsia="仿宋" w:cs="仿宋"/>
          <w:color w:val="auto"/>
          <w:sz w:val="24"/>
          <w:highlight w:val="none"/>
        </w:rPr>
      </w:pPr>
    </w:p>
    <w:p w14:paraId="35187D72">
      <w:pPr>
        <w:spacing w:line="360" w:lineRule="exact"/>
        <w:rPr>
          <w:rFonts w:hint="eastAsia" w:ascii="仿宋" w:hAnsi="仿宋" w:eastAsia="仿宋" w:cs="仿宋"/>
          <w:color w:val="auto"/>
          <w:sz w:val="24"/>
          <w:highlight w:val="none"/>
        </w:rPr>
      </w:pPr>
    </w:p>
    <w:p w14:paraId="0D8598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1C92731">
      <w:pPr>
        <w:spacing w:line="360" w:lineRule="exact"/>
        <w:rPr>
          <w:rFonts w:hint="eastAsia" w:ascii="仿宋" w:hAnsi="仿宋" w:eastAsia="仿宋" w:cs="仿宋"/>
          <w:color w:val="auto"/>
          <w:sz w:val="24"/>
          <w:highlight w:val="none"/>
        </w:rPr>
      </w:pPr>
    </w:p>
    <w:p w14:paraId="2A79F6F4">
      <w:pPr>
        <w:spacing w:line="360" w:lineRule="exact"/>
        <w:rPr>
          <w:rFonts w:hint="eastAsia" w:ascii="仿宋" w:hAnsi="仿宋" w:eastAsia="仿宋" w:cs="仿宋"/>
          <w:color w:val="auto"/>
          <w:sz w:val="24"/>
          <w:highlight w:val="none"/>
        </w:rPr>
      </w:pPr>
    </w:p>
    <w:p w14:paraId="5D95985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20631BA">
      <w:pPr>
        <w:spacing w:line="336" w:lineRule="auto"/>
        <w:jc w:val="center"/>
        <w:rPr>
          <w:rFonts w:hint="eastAsia" w:ascii="仿宋" w:hAnsi="仿宋" w:eastAsia="仿宋" w:cs="仿宋"/>
          <w:b/>
          <w:color w:val="auto"/>
          <w:kern w:val="0"/>
          <w:sz w:val="36"/>
          <w:szCs w:val="36"/>
          <w:highlight w:val="none"/>
        </w:rPr>
      </w:pPr>
    </w:p>
    <w:p w14:paraId="0DAFD775">
      <w:pPr>
        <w:spacing w:line="336" w:lineRule="auto"/>
        <w:jc w:val="center"/>
        <w:rPr>
          <w:rFonts w:hint="eastAsia" w:ascii="仿宋" w:hAnsi="仿宋" w:eastAsia="仿宋" w:cs="仿宋"/>
          <w:b/>
          <w:color w:val="auto"/>
          <w:kern w:val="0"/>
          <w:sz w:val="36"/>
          <w:szCs w:val="36"/>
          <w:highlight w:val="none"/>
        </w:rPr>
      </w:pPr>
    </w:p>
    <w:p w14:paraId="143D8D73">
      <w:pPr>
        <w:spacing w:line="336" w:lineRule="auto"/>
        <w:jc w:val="center"/>
        <w:rPr>
          <w:rFonts w:hint="eastAsia" w:ascii="仿宋" w:hAnsi="仿宋" w:eastAsia="仿宋" w:cs="仿宋"/>
          <w:b/>
          <w:color w:val="auto"/>
          <w:kern w:val="0"/>
          <w:sz w:val="36"/>
          <w:szCs w:val="36"/>
          <w:highlight w:val="none"/>
        </w:rPr>
      </w:pPr>
    </w:p>
    <w:p w14:paraId="5A822BCA">
      <w:pPr>
        <w:spacing w:line="336" w:lineRule="auto"/>
        <w:jc w:val="center"/>
        <w:rPr>
          <w:rFonts w:hint="eastAsia" w:ascii="仿宋" w:hAnsi="仿宋" w:eastAsia="仿宋" w:cs="仿宋"/>
          <w:b/>
          <w:color w:val="auto"/>
          <w:kern w:val="0"/>
          <w:sz w:val="36"/>
          <w:szCs w:val="36"/>
          <w:highlight w:val="none"/>
        </w:rPr>
      </w:pPr>
    </w:p>
    <w:p w14:paraId="1ECA8B2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FF0310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E4D5A1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3BEEA1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B2B326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D0C4FD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6E00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0681D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C4BB3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FCB0E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785B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B57D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D6EA8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F9348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053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996D9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D6AE7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B9B50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43AFB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DC40A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9412F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60059F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01E5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49A6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3E96A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2CCACE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AA5C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F8D3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7BC8140">
      <w:pPr>
        <w:spacing w:line="360" w:lineRule="auto"/>
        <w:rPr>
          <w:rFonts w:hint="eastAsia" w:ascii="仿宋" w:hAnsi="仿宋" w:eastAsia="仿宋" w:cs="仿宋"/>
          <w:b/>
          <w:color w:val="auto"/>
          <w:sz w:val="24"/>
          <w:highlight w:val="none"/>
        </w:rPr>
      </w:pPr>
    </w:p>
    <w:p w14:paraId="0183FD5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EF41F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26383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0AC17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44A3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BD1DC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BC41C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A7E450E">
      <w:pPr>
        <w:widowControl/>
        <w:spacing w:line="360" w:lineRule="auto"/>
        <w:ind w:firstLine="600" w:firstLineChars="200"/>
        <w:jc w:val="left"/>
        <w:rPr>
          <w:rFonts w:hint="eastAsia" w:ascii="仿宋" w:hAnsi="仿宋" w:eastAsia="仿宋" w:cs="仿宋"/>
          <w:color w:val="auto"/>
          <w:sz w:val="30"/>
          <w:szCs w:val="30"/>
          <w:highlight w:val="none"/>
        </w:rPr>
      </w:pPr>
    </w:p>
    <w:p w14:paraId="70D479B9">
      <w:pPr>
        <w:spacing w:line="360" w:lineRule="auto"/>
        <w:jc w:val="center"/>
        <w:rPr>
          <w:rFonts w:hint="eastAsia" w:ascii="仿宋" w:hAnsi="仿宋" w:eastAsia="仿宋" w:cs="仿宋"/>
          <w:b/>
          <w:color w:val="auto"/>
          <w:spacing w:val="6"/>
          <w:sz w:val="32"/>
          <w:szCs w:val="32"/>
          <w:highlight w:val="none"/>
        </w:rPr>
      </w:pPr>
    </w:p>
    <w:p w14:paraId="28EA5EDC">
      <w:pPr>
        <w:spacing w:line="360" w:lineRule="auto"/>
        <w:jc w:val="center"/>
        <w:rPr>
          <w:rFonts w:hint="eastAsia" w:ascii="仿宋" w:hAnsi="仿宋" w:eastAsia="仿宋" w:cs="仿宋"/>
          <w:b/>
          <w:color w:val="auto"/>
          <w:spacing w:val="6"/>
          <w:sz w:val="32"/>
          <w:szCs w:val="32"/>
          <w:highlight w:val="none"/>
        </w:rPr>
      </w:pPr>
    </w:p>
    <w:p w14:paraId="1F532D7B">
      <w:pPr>
        <w:spacing w:line="360" w:lineRule="auto"/>
        <w:jc w:val="center"/>
        <w:rPr>
          <w:rFonts w:hint="eastAsia" w:ascii="仿宋" w:hAnsi="仿宋" w:eastAsia="仿宋" w:cs="仿宋"/>
          <w:b/>
          <w:color w:val="auto"/>
          <w:spacing w:val="6"/>
          <w:sz w:val="32"/>
          <w:szCs w:val="32"/>
          <w:highlight w:val="none"/>
        </w:rPr>
      </w:pPr>
    </w:p>
    <w:p w14:paraId="106F599D">
      <w:pPr>
        <w:spacing w:line="360" w:lineRule="auto"/>
        <w:jc w:val="center"/>
        <w:rPr>
          <w:rFonts w:hint="eastAsia" w:ascii="仿宋" w:hAnsi="仿宋" w:eastAsia="仿宋" w:cs="仿宋"/>
          <w:b/>
          <w:color w:val="auto"/>
          <w:spacing w:val="6"/>
          <w:sz w:val="32"/>
          <w:szCs w:val="32"/>
          <w:highlight w:val="none"/>
        </w:rPr>
      </w:pPr>
    </w:p>
    <w:p w14:paraId="27656159">
      <w:pPr>
        <w:spacing w:line="360" w:lineRule="auto"/>
        <w:jc w:val="center"/>
        <w:rPr>
          <w:rFonts w:hint="eastAsia" w:ascii="仿宋" w:hAnsi="仿宋" w:eastAsia="仿宋" w:cs="仿宋"/>
          <w:b/>
          <w:color w:val="auto"/>
          <w:spacing w:val="6"/>
          <w:sz w:val="32"/>
          <w:szCs w:val="32"/>
          <w:highlight w:val="none"/>
        </w:rPr>
      </w:pPr>
    </w:p>
    <w:p w14:paraId="05835102">
      <w:pPr>
        <w:spacing w:line="360" w:lineRule="auto"/>
        <w:jc w:val="center"/>
        <w:rPr>
          <w:rFonts w:hint="eastAsia" w:ascii="仿宋" w:hAnsi="仿宋" w:eastAsia="仿宋" w:cs="仿宋"/>
          <w:b/>
          <w:color w:val="auto"/>
          <w:spacing w:val="6"/>
          <w:sz w:val="32"/>
          <w:szCs w:val="32"/>
          <w:highlight w:val="none"/>
        </w:rPr>
      </w:pPr>
    </w:p>
    <w:p w14:paraId="2FACC0F0">
      <w:pPr>
        <w:spacing w:line="360" w:lineRule="auto"/>
        <w:jc w:val="center"/>
        <w:rPr>
          <w:rFonts w:hint="eastAsia" w:ascii="仿宋" w:hAnsi="仿宋" w:eastAsia="仿宋" w:cs="仿宋"/>
          <w:b/>
          <w:color w:val="auto"/>
          <w:spacing w:val="6"/>
          <w:sz w:val="32"/>
          <w:szCs w:val="32"/>
          <w:highlight w:val="none"/>
        </w:rPr>
      </w:pPr>
    </w:p>
    <w:p w14:paraId="7BD9D8CF">
      <w:pPr>
        <w:spacing w:line="360" w:lineRule="auto"/>
        <w:jc w:val="center"/>
        <w:rPr>
          <w:rFonts w:hint="eastAsia" w:ascii="仿宋" w:hAnsi="仿宋" w:eastAsia="仿宋" w:cs="仿宋"/>
          <w:b/>
          <w:color w:val="auto"/>
          <w:spacing w:val="6"/>
          <w:sz w:val="32"/>
          <w:szCs w:val="32"/>
          <w:highlight w:val="none"/>
        </w:rPr>
      </w:pPr>
    </w:p>
    <w:p w14:paraId="434EA3B1">
      <w:pPr>
        <w:spacing w:line="360" w:lineRule="auto"/>
        <w:jc w:val="center"/>
        <w:rPr>
          <w:rFonts w:hint="eastAsia" w:ascii="仿宋" w:hAnsi="仿宋" w:eastAsia="仿宋" w:cs="仿宋"/>
          <w:b/>
          <w:color w:val="auto"/>
          <w:spacing w:val="6"/>
          <w:sz w:val="32"/>
          <w:szCs w:val="32"/>
          <w:highlight w:val="none"/>
        </w:rPr>
      </w:pPr>
    </w:p>
    <w:p w14:paraId="7BE06B81">
      <w:pPr>
        <w:spacing w:line="360" w:lineRule="auto"/>
        <w:jc w:val="center"/>
        <w:rPr>
          <w:rFonts w:hint="eastAsia" w:ascii="仿宋" w:hAnsi="仿宋" w:eastAsia="仿宋" w:cs="仿宋"/>
          <w:b/>
          <w:color w:val="auto"/>
          <w:spacing w:val="6"/>
          <w:sz w:val="32"/>
          <w:szCs w:val="32"/>
          <w:highlight w:val="none"/>
        </w:rPr>
      </w:pPr>
    </w:p>
    <w:p w14:paraId="3C95D77C">
      <w:pPr>
        <w:spacing w:line="360" w:lineRule="auto"/>
        <w:jc w:val="center"/>
        <w:rPr>
          <w:rFonts w:hint="eastAsia" w:ascii="仿宋" w:hAnsi="仿宋" w:eastAsia="仿宋" w:cs="仿宋"/>
          <w:b/>
          <w:color w:val="auto"/>
          <w:spacing w:val="6"/>
          <w:sz w:val="32"/>
          <w:szCs w:val="32"/>
          <w:highlight w:val="none"/>
        </w:rPr>
      </w:pPr>
    </w:p>
    <w:p w14:paraId="35F5362C">
      <w:pPr>
        <w:spacing w:line="360" w:lineRule="auto"/>
        <w:jc w:val="center"/>
        <w:rPr>
          <w:rFonts w:hint="eastAsia" w:ascii="仿宋" w:hAnsi="仿宋" w:eastAsia="仿宋" w:cs="仿宋"/>
          <w:b/>
          <w:color w:val="auto"/>
          <w:spacing w:val="6"/>
          <w:sz w:val="32"/>
          <w:szCs w:val="32"/>
          <w:highlight w:val="none"/>
        </w:rPr>
      </w:pPr>
    </w:p>
    <w:p w14:paraId="2A033A2C">
      <w:pPr>
        <w:spacing w:line="360" w:lineRule="auto"/>
        <w:jc w:val="center"/>
        <w:rPr>
          <w:rFonts w:hint="eastAsia" w:ascii="仿宋" w:hAnsi="仿宋" w:eastAsia="仿宋" w:cs="仿宋"/>
          <w:b/>
          <w:color w:val="auto"/>
          <w:spacing w:val="6"/>
          <w:sz w:val="32"/>
          <w:szCs w:val="32"/>
          <w:highlight w:val="none"/>
        </w:rPr>
      </w:pPr>
    </w:p>
    <w:p w14:paraId="51240E84">
      <w:pPr>
        <w:spacing w:line="360" w:lineRule="auto"/>
        <w:jc w:val="left"/>
        <w:rPr>
          <w:rFonts w:hint="eastAsia" w:ascii="仿宋" w:hAnsi="仿宋" w:eastAsia="仿宋" w:cs="仿宋"/>
          <w:b/>
          <w:color w:val="auto"/>
          <w:spacing w:val="6"/>
          <w:sz w:val="32"/>
          <w:szCs w:val="32"/>
          <w:highlight w:val="none"/>
        </w:rPr>
      </w:pPr>
    </w:p>
    <w:p w14:paraId="6DB8543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0B74841">
      <w:pPr>
        <w:spacing w:line="360" w:lineRule="auto"/>
        <w:jc w:val="center"/>
        <w:rPr>
          <w:rFonts w:hint="eastAsia" w:ascii="仿宋" w:hAnsi="仿宋" w:eastAsia="仿宋" w:cs="仿宋"/>
          <w:b/>
          <w:color w:val="auto"/>
          <w:sz w:val="24"/>
          <w:highlight w:val="none"/>
        </w:rPr>
      </w:pPr>
    </w:p>
    <w:p w14:paraId="0372DD3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5532F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DAED1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4DDE1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337EB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90E03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A6B4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FB32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C2978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4764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7A3F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1D6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3EE9D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D595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3239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7A14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2B91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2C318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33F3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6BD37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B15E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2D1EE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C0B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984CA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693A31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EAAA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CD2033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A6C30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14918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7C242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61BFE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491D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F0DF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6F67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BA3E7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3678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98525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DB54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D2B4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DE24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8F17763">
      <w:pPr>
        <w:spacing w:line="360" w:lineRule="auto"/>
        <w:rPr>
          <w:rFonts w:hint="eastAsia" w:ascii="仿宋" w:hAnsi="仿宋" w:eastAsia="仿宋" w:cs="仿宋"/>
          <w:b/>
          <w:color w:val="auto"/>
          <w:sz w:val="24"/>
          <w:highlight w:val="none"/>
        </w:rPr>
      </w:pPr>
    </w:p>
    <w:p w14:paraId="736C1739">
      <w:pPr>
        <w:spacing w:line="360" w:lineRule="auto"/>
        <w:rPr>
          <w:rFonts w:hint="eastAsia" w:ascii="仿宋" w:hAnsi="仿宋" w:eastAsia="仿宋" w:cs="仿宋"/>
          <w:b/>
          <w:color w:val="auto"/>
          <w:sz w:val="24"/>
          <w:highlight w:val="none"/>
        </w:rPr>
      </w:pPr>
    </w:p>
    <w:p w14:paraId="58E05F1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A6DFB0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91629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59F95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70C4D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65B00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B047C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B1245A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4A626F1">
      <w:pPr>
        <w:spacing w:line="360" w:lineRule="auto"/>
        <w:rPr>
          <w:rFonts w:hint="eastAsia" w:ascii="仿宋" w:hAnsi="仿宋" w:eastAsia="仿宋" w:cs="仿宋"/>
          <w:b/>
          <w:color w:val="auto"/>
          <w:sz w:val="24"/>
          <w:highlight w:val="none"/>
        </w:rPr>
      </w:pPr>
    </w:p>
    <w:p w14:paraId="31DDB6B6">
      <w:pPr>
        <w:autoSpaceDE w:val="0"/>
        <w:autoSpaceDN w:val="0"/>
        <w:jc w:val="center"/>
        <w:rPr>
          <w:rFonts w:hint="eastAsia" w:ascii="仿宋" w:hAnsi="仿宋" w:eastAsia="仿宋" w:cs="仿宋"/>
          <w:b/>
          <w:color w:val="auto"/>
          <w:spacing w:val="6"/>
          <w:sz w:val="32"/>
          <w:szCs w:val="32"/>
          <w:highlight w:val="none"/>
        </w:rPr>
      </w:pPr>
    </w:p>
    <w:p w14:paraId="2FF11446">
      <w:pPr>
        <w:autoSpaceDE w:val="0"/>
        <w:autoSpaceDN w:val="0"/>
        <w:jc w:val="center"/>
        <w:rPr>
          <w:rFonts w:hint="eastAsia" w:ascii="仿宋" w:hAnsi="仿宋" w:eastAsia="仿宋" w:cs="仿宋"/>
          <w:b/>
          <w:color w:val="auto"/>
          <w:spacing w:val="6"/>
          <w:sz w:val="32"/>
          <w:szCs w:val="32"/>
          <w:highlight w:val="none"/>
        </w:rPr>
      </w:pPr>
    </w:p>
    <w:p w14:paraId="3AAE9CF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4B94B0D">
      <w:pPr>
        <w:spacing w:line="360" w:lineRule="auto"/>
        <w:rPr>
          <w:rFonts w:hint="eastAsia" w:ascii="仿宋" w:hAnsi="仿宋" w:eastAsia="仿宋" w:cs="仿宋"/>
          <w:color w:val="auto"/>
          <w:sz w:val="24"/>
          <w:highlight w:val="none"/>
          <w:u w:val="single"/>
        </w:rPr>
      </w:pPr>
    </w:p>
    <w:p w14:paraId="0878F2D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4A3569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534EA3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7B4FB8B">
      <w:pPr>
        <w:spacing w:line="360" w:lineRule="auto"/>
        <w:ind w:firstLine="494"/>
        <w:rPr>
          <w:rFonts w:hint="eastAsia" w:ascii="仿宋" w:hAnsi="仿宋" w:eastAsia="仿宋" w:cs="仿宋"/>
          <w:color w:val="auto"/>
          <w:sz w:val="24"/>
          <w:highlight w:val="none"/>
        </w:rPr>
      </w:pPr>
    </w:p>
    <w:p w14:paraId="40010E9D">
      <w:pPr>
        <w:spacing w:line="360" w:lineRule="auto"/>
        <w:ind w:firstLine="494"/>
        <w:rPr>
          <w:rFonts w:hint="eastAsia" w:ascii="仿宋" w:hAnsi="仿宋" w:eastAsia="仿宋" w:cs="仿宋"/>
          <w:color w:val="auto"/>
          <w:sz w:val="24"/>
          <w:highlight w:val="none"/>
        </w:rPr>
      </w:pPr>
    </w:p>
    <w:p w14:paraId="6CDAB0BD">
      <w:pPr>
        <w:spacing w:line="360" w:lineRule="auto"/>
        <w:ind w:firstLine="494"/>
        <w:rPr>
          <w:rFonts w:hint="eastAsia" w:ascii="仿宋" w:hAnsi="仿宋" w:eastAsia="仿宋" w:cs="仿宋"/>
          <w:color w:val="auto"/>
          <w:sz w:val="24"/>
          <w:highlight w:val="none"/>
        </w:rPr>
      </w:pPr>
    </w:p>
    <w:p w14:paraId="6CAD3D4D">
      <w:pPr>
        <w:spacing w:line="360" w:lineRule="auto"/>
        <w:ind w:firstLine="494"/>
        <w:rPr>
          <w:rFonts w:hint="eastAsia" w:ascii="仿宋" w:hAnsi="仿宋" w:eastAsia="仿宋" w:cs="仿宋"/>
          <w:color w:val="auto"/>
          <w:sz w:val="24"/>
          <w:highlight w:val="none"/>
        </w:rPr>
      </w:pPr>
    </w:p>
    <w:p w14:paraId="5089C3B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8E943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201A1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4D70D3C">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BDCACD">
      <w:pPr>
        <w:autoSpaceDE w:val="0"/>
        <w:autoSpaceDN w:val="0"/>
        <w:jc w:val="center"/>
        <w:rPr>
          <w:rFonts w:hint="eastAsia" w:ascii="仿宋" w:hAnsi="仿宋" w:eastAsia="仿宋" w:cs="仿宋"/>
          <w:b/>
          <w:color w:val="auto"/>
          <w:spacing w:val="6"/>
          <w:sz w:val="32"/>
          <w:szCs w:val="32"/>
          <w:highlight w:val="none"/>
        </w:rPr>
      </w:pPr>
    </w:p>
    <w:p w14:paraId="3D503072">
      <w:pPr>
        <w:autoSpaceDE w:val="0"/>
        <w:autoSpaceDN w:val="0"/>
        <w:jc w:val="center"/>
        <w:rPr>
          <w:rFonts w:hint="eastAsia" w:ascii="仿宋" w:hAnsi="仿宋" w:eastAsia="仿宋" w:cs="仿宋"/>
          <w:b/>
          <w:color w:val="auto"/>
          <w:spacing w:val="6"/>
          <w:sz w:val="32"/>
          <w:szCs w:val="32"/>
          <w:highlight w:val="none"/>
        </w:rPr>
      </w:pPr>
    </w:p>
    <w:p w14:paraId="3EBF4295">
      <w:pPr>
        <w:autoSpaceDE w:val="0"/>
        <w:autoSpaceDN w:val="0"/>
        <w:jc w:val="center"/>
        <w:rPr>
          <w:rFonts w:hint="eastAsia" w:ascii="仿宋" w:hAnsi="仿宋" w:eastAsia="仿宋" w:cs="仿宋"/>
          <w:b/>
          <w:color w:val="auto"/>
          <w:spacing w:val="6"/>
          <w:sz w:val="32"/>
          <w:szCs w:val="32"/>
          <w:highlight w:val="none"/>
        </w:rPr>
      </w:pPr>
    </w:p>
    <w:p w14:paraId="3D938C76">
      <w:pPr>
        <w:autoSpaceDE w:val="0"/>
        <w:autoSpaceDN w:val="0"/>
        <w:jc w:val="center"/>
        <w:rPr>
          <w:rFonts w:hint="eastAsia" w:ascii="仿宋" w:hAnsi="仿宋" w:eastAsia="仿宋" w:cs="仿宋"/>
          <w:b/>
          <w:color w:val="auto"/>
          <w:spacing w:val="6"/>
          <w:sz w:val="32"/>
          <w:szCs w:val="32"/>
          <w:highlight w:val="none"/>
        </w:rPr>
      </w:pPr>
    </w:p>
    <w:p w14:paraId="78795939">
      <w:pPr>
        <w:autoSpaceDE w:val="0"/>
        <w:autoSpaceDN w:val="0"/>
        <w:jc w:val="center"/>
        <w:rPr>
          <w:rFonts w:hint="eastAsia" w:ascii="仿宋" w:hAnsi="仿宋" w:eastAsia="仿宋" w:cs="仿宋"/>
          <w:b/>
          <w:color w:val="auto"/>
          <w:spacing w:val="6"/>
          <w:sz w:val="32"/>
          <w:szCs w:val="32"/>
          <w:highlight w:val="none"/>
        </w:rPr>
      </w:pPr>
    </w:p>
    <w:p w14:paraId="62534955">
      <w:pPr>
        <w:autoSpaceDE w:val="0"/>
        <w:autoSpaceDN w:val="0"/>
        <w:jc w:val="center"/>
        <w:rPr>
          <w:rFonts w:hint="eastAsia" w:ascii="仿宋" w:hAnsi="仿宋" w:eastAsia="仿宋" w:cs="仿宋"/>
          <w:b/>
          <w:color w:val="auto"/>
          <w:spacing w:val="6"/>
          <w:sz w:val="32"/>
          <w:szCs w:val="32"/>
          <w:highlight w:val="none"/>
        </w:rPr>
      </w:pPr>
    </w:p>
    <w:p w14:paraId="4E01335C">
      <w:pPr>
        <w:autoSpaceDE w:val="0"/>
        <w:autoSpaceDN w:val="0"/>
        <w:jc w:val="center"/>
        <w:rPr>
          <w:rFonts w:hint="eastAsia" w:ascii="仿宋" w:hAnsi="仿宋" w:eastAsia="仿宋" w:cs="仿宋"/>
          <w:b/>
          <w:color w:val="auto"/>
          <w:spacing w:val="6"/>
          <w:sz w:val="32"/>
          <w:szCs w:val="32"/>
          <w:highlight w:val="none"/>
        </w:rPr>
      </w:pPr>
    </w:p>
    <w:p w14:paraId="0FD6D168">
      <w:pPr>
        <w:pStyle w:val="23"/>
        <w:rPr>
          <w:rFonts w:hint="eastAsia" w:ascii="仿宋" w:hAnsi="仿宋" w:eastAsia="仿宋" w:cs="仿宋"/>
          <w:b/>
          <w:color w:val="auto"/>
          <w:spacing w:val="6"/>
          <w:sz w:val="32"/>
          <w:szCs w:val="32"/>
          <w:highlight w:val="none"/>
        </w:rPr>
      </w:pPr>
    </w:p>
    <w:p w14:paraId="6C4436CF">
      <w:pPr>
        <w:rPr>
          <w:rFonts w:hint="eastAsia" w:ascii="仿宋" w:hAnsi="仿宋" w:eastAsia="仿宋" w:cs="仿宋"/>
          <w:b/>
          <w:color w:val="auto"/>
          <w:spacing w:val="6"/>
          <w:sz w:val="32"/>
          <w:szCs w:val="32"/>
          <w:highlight w:val="none"/>
        </w:rPr>
      </w:pPr>
    </w:p>
    <w:p w14:paraId="3E308792">
      <w:pPr>
        <w:pStyle w:val="23"/>
        <w:rPr>
          <w:rFonts w:hint="eastAsia"/>
          <w:color w:val="auto"/>
          <w:highlight w:val="none"/>
        </w:rPr>
      </w:pPr>
    </w:p>
    <w:p w14:paraId="64D92F3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7027C6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D0E1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0E3ACB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21F52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9C14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11E200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FA70A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E807D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959BC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B2545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1" w:name="_Hlk101131882"/>
      <w:r>
        <w:rPr>
          <w:rFonts w:hint="eastAsia" w:ascii="仿宋" w:hAnsi="仿宋" w:eastAsia="仿宋" w:cs="仿宋"/>
          <w:color w:val="auto"/>
          <w:kern w:val="0"/>
          <w:sz w:val="24"/>
          <w:highlight w:val="none"/>
          <w:u w:val="single"/>
        </w:rPr>
        <w:t>联合体成员X,……</w:t>
      </w:r>
      <w:bookmarkEnd w:id="18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2"/>
      <w:r>
        <w:rPr>
          <w:rFonts w:hint="eastAsia" w:ascii="仿宋" w:hAnsi="仿宋" w:eastAsia="仿宋" w:cs="仿宋"/>
          <w:b/>
          <w:color w:val="auto"/>
          <w:kern w:val="0"/>
          <w:sz w:val="24"/>
          <w:highlight w:val="none"/>
          <w:lang w:val="zh-CN"/>
        </w:rPr>
        <w:t>）</w:t>
      </w:r>
    </w:p>
    <w:p w14:paraId="79F957C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3"/>
    </w:p>
    <w:p w14:paraId="01E97F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9ED1E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93247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BE675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DD185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6E90FD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7030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B7EE8">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28DD1A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C9816E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1FDB0A">
      <w:pPr>
        <w:autoSpaceDE w:val="0"/>
        <w:autoSpaceDN w:val="0"/>
        <w:jc w:val="center"/>
        <w:rPr>
          <w:rFonts w:hint="eastAsia" w:ascii="仿宋" w:hAnsi="仿宋" w:eastAsia="仿宋" w:cs="仿宋"/>
          <w:b/>
          <w:color w:val="auto"/>
          <w:spacing w:val="6"/>
          <w:sz w:val="32"/>
          <w:szCs w:val="32"/>
          <w:highlight w:val="none"/>
        </w:rPr>
      </w:pPr>
    </w:p>
    <w:p w14:paraId="4507F5D5">
      <w:pPr>
        <w:autoSpaceDE w:val="0"/>
        <w:autoSpaceDN w:val="0"/>
        <w:jc w:val="center"/>
        <w:rPr>
          <w:rFonts w:hint="eastAsia" w:ascii="仿宋" w:hAnsi="仿宋" w:eastAsia="仿宋" w:cs="仿宋"/>
          <w:b/>
          <w:color w:val="auto"/>
          <w:spacing w:val="6"/>
          <w:sz w:val="32"/>
          <w:szCs w:val="32"/>
          <w:highlight w:val="none"/>
        </w:rPr>
      </w:pPr>
    </w:p>
    <w:p w14:paraId="760C75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CA9029F">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0FDFB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C83BD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7347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7DA95D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BB7DB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4085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53F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610D7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F68D1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DDCC8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3FED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27DAB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95453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4246A5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953B9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2890A7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B902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42CA6A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026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7CC5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015617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C8CE20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6DD0A6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8C48DF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24ABF9">
      <w:pPr>
        <w:autoSpaceDE w:val="0"/>
        <w:autoSpaceDN w:val="0"/>
        <w:jc w:val="center"/>
        <w:rPr>
          <w:rFonts w:hint="eastAsia" w:ascii="仿宋" w:hAnsi="仿宋" w:eastAsia="仿宋" w:cs="仿宋"/>
          <w:b/>
          <w:color w:val="auto"/>
          <w:spacing w:val="6"/>
          <w:sz w:val="32"/>
          <w:szCs w:val="32"/>
          <w:highlight w:val="none"/>
        </w:rPr>
      </w:pPr>
    </w:p>
    <w:p w14:paraId="256BF390">
      <w:pPr>
        <w:autoSpaceDE w:val="0"/>
        <w:autoSpaceDN w:val="0"/>
        <w:jc w:val="center"/>
        <w:rPr>
          <w:rFonts w:hint="eastAsia" w:ascii="仿宋" w:hAnsi="仿宋" w:eastAsia="仿宋" w:cs="仿宋"/>
          <w:b/>
          <w:color w:val="auto"/>
          <w:spacing w:val="6"/>
          <w:sz w:val="32"/>
          <w:szCs w:val="32"/>
          <w:highlight w:val="none"/>
        </w:rPr>
      </w:pPr>
    </w:p>
    <w:p w14:paraId="46B6C994">
      <w:pPr>
        <w:autoSpaceDE w:val="0"/>
        <w:autoSpaceDN w:val="0"/>
        <w:jc w:val="center"/>
        <w:rPr>
          <w:rFonts w:hint="eastAsia" w:ascii="仿宋" w:hAnsi="仿宋" w:eastAsia="仿宋" w:cs="仿宋"/>
          <w:b/>
          <w:color w:val="auto"/>
          <w:spacing w:val="6"/>
          <w:sz w:val="32"/>
          <w:szCs w:val="32"/>
          <w:highlight w:val="none"/>
        </w:rPr>
      </w:pPr>
    </w:p>
    <w:p w14:paraId="2C70FD1D">
      <w:pPr>
        <w:autoSpaceDE w:val="0"/>
        <w:autoSpaceDN w:val="0"/>
        <w:jc w:val="center"/>
        <w:rPr>
          <w:rFonts w:hint="eastAsia" w:ascii="仿宋" w:hAnsi="仿宋" w:eastAsia="仿宋" w:cs="仿宋"/>
          <w:b/>
          <w:color w:val="auto"/>
          <w:spacing w:val="6"/>
          <w:sz w:val="32"/>
          <w:szCs w:val="32"/>
          <w:highlight w:val="none"/>
        </w:rPr>
      </w:pPr>
    </w:p>
    <w:p w14:paraId="76214DA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4" w:name="OLE_LINK14"/>
      <w:bookmarkStart w:id="185" w:name="OLE_LINK13"/>
      <w:r>
        <w:rPr>
          <w:rFonts w:hint="eastAsia" w:ascii="仿宋" w:hAnsi="仿宋" w:eastAsia="仿宋" w:cs="仿宋"/>
          <w:b/>
          <w:color w:val="auto"/>
          <w:spacing w:val="6"/>
          <w:sz w:val="32"/>
          <w:szCs w:val="32"/>
          <w:highlight w:val="none"/>
        </w:rPr>
        <w:t>残疾人福利性单位声明函</w:t>
      </w:r>
    </w:p>
    <w:bookmarkEnd w:id="184"/>
    <w:bookmarkEnd w:id="185"/>
    <w:p w14:paraId="0C5B2057">
      <w:pPr>
        <w:spacing w:line="360" w:lineRule="auto"/>
        <w:rPr>
          <w:rFonts w:hint="eastAsia" w:ascii="仿宋" w:hAnsi="仿宋" w:eastAsia="仿宋" w:cs="仿宋"/>
          <w:b/>
          <w:color w:val="auto"/>
          <w:spacing w:val="6"/>
          <w:sz w:val="30"/>
          <w:szCs w:val="30"/>
          <w:highlight w:val="none"/>
        </w:rPr>
      </w:pPr>
    </w:p>
    <w:p w14:paraId="465006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F64D7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88216B">
      <w:pPr>
        <w:spacing w:line="360" w:lineRule="auto"/>
        <w:ind w:firstLine="480" w:firstLineChars="200"/>
        <w:rPr>
          <w:rFonts w:hint="eastAsia" w:ascii="仿宋" w:hAnsi="仿宋" w:eastAsia="仿宋" w:cs="仿宋"/>
          <w:color w:val="auto"/>
          <w:sz w:val="24"/>
          <w:highlight w:val="none"/>
        </w:rPr>
      </w:pPr>
    </w:p>
    <w:p w14:paraId="503572B5">
      <w:pPr>
        <w:spacing w:line="360" w:lineRule="auto"/>
        <w:ind w:firstLine="480" w:firstLineChars="200"/>
        <w:rPr>
          <w:rFonts w:hint="eastAsia" w:ascii="仿宋" w:hAnsi="仿宋" w:eastAsia="仿宋" w:cs="仿宋"/>
          <w:color w:val="auto"/>
          <w:sz w:val="24"/>
          <w:highlight w:val="none"/>
        </w:rPr>
      </w:pPr>
    </w:p>
    <w:p w14:paraId="0C2A072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B41E2E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F63B488">
      <w:pPr>
        <w:autoSpaceDE w:val="0"/>
        <w:autoSpaceDN w:val="0"/>
        <w:jc w:val="center"/>
        <w:rPr>
          <w:rFonts w:hint="eastAsia" w:ascii="仿宋" w:hAnsi="仿宋" w:eastAsia="仿宋" w:cs="仿宋"/>
          <w:b/>
          <w:color w:val="auto"/>
          <w:spacing w:val="6"/>
          <w:sz w:val="32"/>
          <w:szCs w:val="32"/>
          <w:highlight w:val="none"/>
        </w:rPr>
      </w:pPr>
    </w:p>
    <w:p w14:paraId="6A1F5C14">
      <w:pPr>
        <w:autoSpaceDE w:val="0"/>
        <w:autoSpaceDN w:val="0"/>
        <w:jc w:val="center"/>
        <w:rPr>
          <w:rFonts w:hint="eastAsia" w:ascii="仿宋" w:hAnsi="仿宋" w:eastAsia="仿宋" w:cs="仿宋"/>
          <w:b/>
          <w:color w:val="auto"/>
          <w:spacing w:val="6"/>
          <w:sz w:val="32"/>
          <w:szCs w:val="32"/>
          <w:highlight w:val="none"/>
        </w:rPr>
      </w:pPr>
    </w:p>
    <w:p w14:paraId="6F7CE665">
      <w:pPr>
        <w:autoSpaceDE w:val="0"/>
        <w:autoSpaceDN w:val="0"/>
        <w:jc w:val="center"/>
        <w:rPr>
          <w:rFonts w:hint="eastAsia" w:ascii="仿宋" w:hAnsi="仿宋" w:eastAsia="仿宋" w:cs="仿宋"/>
          <w:b/>
          <w:color w:val="auto"/>
          <w:spacing w:val="6"/>
          <w:sz w:val="32"/>
          <w:szCs w:val="32"/>
          <w:highlight w:val="none"/>
        </w:rPr>
      </w:pPr>
    </w:p>
    <w:p w14:paraId="45311B58">
      <w:pPr>
        <w:autoSpaceDE w:val="0"/>
        <w:autoSpaceDN w:val="0"/>
        <w:jc w:val="center"/>
        <w:rPr>
          <w:rFonts w:hint="eastAsia" w:ascii="仿宋" w:hAnsi="仿宋" w:eastAsia="仿宋" w:cs="仿宋"/>
          <w:b/>
          <w:color w:val="auto"/>
          <w:spacing w:val="6"/>
          <w:sz w:val="32"/>
          <w:szCs w:val="32"/>
          <w:highlight w:val="none"/>
        </w:rPr>
      </w:pPr>
    </w:p>
    <w:p w14:paraId="51B8333B">
      <w:pPr>
        <w:autoSpaceDE w:val="0"/>
        <w:autoSpaceDN w:val="0"/>
        <w:jc w:val="center"/>
        <w:rPr>
          <w:rFonts w:hint="eastAsia" w:ascii="仿宋" w:hAnsi="仿宋" w:eastAsia="仿宋" w:cs="仿宋"/>
          <w:b/>
          <w:color w:val="auto"/>
          <w:spacing w:val="6"/>
          <w:sz w:val="32"/>
          <w:szCs w:val="32"/>
          <w:highlight w:val="none"/>
        </w:rPr>
      </w:pPr>
    </w:p>
    <w:p w14:paraId="4B87F496">
      <w:pPr>
        <w:autoSpaceDE w:val="0"/>
        <w:autoSpaceDN w:val="0"/>
        <w:jc w:val="center"/>
        <w:rPr>
          <w:rFonts w:hint="eastAsia" w:ascii="仿宋" w:hAnsi="仿宋" w:eastAsia="仿宋" w:cs="仿宋"/>
          <w:b/>
          <w:color w:val="auto"/>
          <w:spacing w:val="6"/>
          <w:sz w:val="32"/>
          <w:szCs w:val="32"/>
          <w:highlight w:val="none"/>
        </w:rPr>
      </w:pPr>
    </w:p>
    <w:p w14:paraId="6A502739">
      <w:pPr>
        <w:autoSpaceDE w:val="0"/>
        <w:autoSpaceDN w:val="0"/>
        <w:jc w:val="center"/>
        <w:rPr>
          <w:rFonts w:hint="eastAsia" w:ascii="仿宋" w:hAnsi="仿宋" w:eastAsia="仿宋" w:cs="仿宋"/>
          <w:b/>
          <w:color w:val="auto"/>
          <w:spacing w:val="6"/>
          <w:sz w:val="32"/>
          <w:szCs w:val="32"/>
          <w:highlight w:val="none"/>
        </w:rPr>
      </w:pPr>
    </w:p>
    <w:p w14:paraId="100876A9">
      <w:pPr>
        <w:autoSpaceDE w:val="0"/>
        <w:autoSpaceDN w:val="0"/>
        <w:jc w:val="center"/>
        <w:rPr>
          <w:rFonts w:hint="eastAsia" w:ascii="仿宋" w:hAnsi="仿宋" w:eastAsia="仿宋" w:cs="仿宋"/>
          <w:b/>
          <w:color w:val="auto"/>
          <w:spacing w:val="6"/>
          <w:sz w:val="32"/>
          <w:szCs w:val="32"/>
          <w:highlight w:val="none"/>
        </w:rPr>
      </w:pPr>
    </w:p>
    <w:p w14:paraId="729D5D72">
      <w:pPr>
        <w:autoSpaceDE w:val="0"/>
        <w:autoSpaceDN w:val="0"/>
        <w:jc w:val="center"/>
        <w:rPr>
          <w:rFonts w:hint="eastAsia" w:ascii="仿宋" w:hAnsi="仿宋" w:eastAsia="仿宋" w:cs="仿宋"/>
          <w:b/>
          <w:color w:val="auto"/>
          <w:spacing w:val="6"/>
          <w:sz w:val="32"/>
          <w:szCs w:val="32"/>
          <w:highlight w:val="none"/>
        </w:rPr>
      </w:pPr>
    </w:p>
    <w:p w14:paraId="66A3901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5D37B5">
      <w:pPr>
        <w:spacing w:line="360" w:lineRule="auto"/>
        <w:jc w:val="center"/>
        <w:rPr>
          <w:rFonts w:hint="eastAsia" w:ascii="仿宋" w:hAnsi="仿宋" w:eastAsia="仿宋" w:cs="仿宋"/>
          <w:color w:val="auto"/>
          <w:sz w:val="24"/>
          <w:highlight w:val="none"/>
          <w:u w:val="single"/>
        </w:rPr>
      </w:pPr>
    </w:p>
    <w:p w14:paraId="7F676F0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67EEBA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95619E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C2C0A6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E7E8A4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B9669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B16AB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25290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E7ED8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306B8D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73E5A90">
      <w:pPr>
        <w:spacing w:line="360" w:lineRule="auto"/>
        <w:ind w:right="420"/>
        <w:rPr>
          <w:rFonts w:hint="eastAsia" w:ascii="仿宋" w:hAnsi="仿宋" w:eastAsia="仿宋" w:cs="仿宋"/>
          <w:color w:val="auto"/>
          <w:sz w:val="24"/>
          <w:highlight w:val="none"/>
        </w:rPr>
      </w:pPr>
    </w:p>
    <w:p w14:paraId="460DDE2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9FE69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119E49">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719626B">
      <w:pPr>
        <w:pStyle w:val="3"/>
        <w:rPr>
          <w:rFonts w:hint="eastAsia" w:ascii="仿宋" w:hAnsi="仿宋" w:eastAsia="仿宋" w:cs="仿宋"/>
          <w:color w:val="auto"/>
          <w:highlight w:val="none"/>
          <w:lang w:val="en-US"/>
        </w:rPr>
      </w:pPr>
    </w:p>
    <w:p w14:paraId="1ADD718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ED0E2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6AA1A5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9E344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179411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A9398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2B9A932">
      <w:pPr>
        <w:pStyle w:val="23"/>
        <w:rPr>
          <w:rFonts w:hint="eastAsia"/>
          <w:color w:val="auto"/>
          <w:highlight w:val="none"/>
          <w:lang w:val="en-US" w:eastAsia="zh-CN"/>
        </w:rPr>
      </w:pPr>
    </w:p>
    <w:p w14:paraId="6D8443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AFF2B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A570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7D96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83C8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7130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98C3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33E189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FAA5BEB">
      <w:pPr>
        <w:widowControl/>
        <w:jc w:val="left"/>
        <w:rPr>
          <w:rFonts w:hint="eastAsia" w:ascii="仿宋" w:hAnsi="仿宋" w:eastAsia="仿宋" w:cs="仿宋"/>
          <w:color w:val="auto"/>
          <w:kern w:val="0"/>
          <w:sz w:val="24"/>
          <w:highlight w:val="none"/>
        </w:rPr>
      </w:pPr>
    </w:p>
    <w:p w14:paraId="7886CC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232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8FFCB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3F3BE8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C5BD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71273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8BF5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D86A7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A372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B01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6A4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6B7E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7C3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AD0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DC0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EA4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952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72B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24BC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2BF4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2A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9E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6EA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B0D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7A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4E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84A950">
            <w:pPr>
              <w:widowControl/>
              <w:jc w:val="left"/>
              <w:rPr>
                <w:rFonts w:hint="eastAsia" w:ascii="仿宋" w:hAnsi="仿宋" w:eastAsia="仿宋" w:cs="仿宋"/>
                <w:color w:val="auto"/>
                <w:kern w:val="0"/>
                <w:sz w:val="24"/>
                <w:highlight w:val="none"/>
              </w:rPr>
            </w:pPr>
          </w:p>
        </w:tc>
        <w:tc>
          <w:tcPr>
            <w:tcW w:w="1560" w:type="dxa"/>
            <w:vAlign w:val="center"/>
          </w:tcPr>
          <w:p w14:paraId="780BD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37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6E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46E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91C4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A8A6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964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F9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7643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52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195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1B02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AC7E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59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75C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DDC406">
            <w:pPr>
              <w:widowControl/>
              <w:jc w:val="left"/>
              <w:rPr>
                <w:rFonts w:hint="eastAsia" w:ascii="仿宋" w:hAnsi="仿宋" w:eastAsia="仿宋" w:cs="仿宋"/>
                <w:color w:val="auto"/>
                <w:kern w:val="0"/>
                <w:sz w:val="24"/>
                <w:highlight w:val="none"/>
              </w:rPr>
            </w:pPr>
          </w:p>
        </w:tc>
        <w:tc>
          <w:tcPr>
            <w:tcW w:w="1560" w:type="dxa"/>
            <w:vAlign w:val="center"/>
          </w:tcPr>
          <w:p w14:paraId="523A6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945A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05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616C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8C0A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CA3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7223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EB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8E53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FA9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EFC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034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BC63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F6E6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EFB8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0673C5">
            <w:pPr>
              <w:widowControl/>
              <w:jc w:val="left"/>
              <w:rPr>
                <w:rFonts w:hint="eastAsia" w:ascii="仿宋" w:hAnsi="仿宋" w:eastAsia="仿宋" w:cs="仿宋"/>
                <w:color w:val="auto"/>
                <w:kern w:val="0"/>
                <w:sz w:val="24"/>
                <w:highlight w:val="none"/>
              </w:rPr>
            </w:pPr>
          </w:p>
        </w:tc>
        <w:tc>
          <w:tcPr>
            <w:tcW w:w="1560" w:type="dxa"/>
            <w:vAlign w:val="center"/>
          </w:tcPr>
          <w:p w14:paraId="43133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6D3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7BE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452A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97F2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6A5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F859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D5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08138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223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2AC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19A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E19E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9925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83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7CC75">
            <w:pPr>
              <w:widowControl/>
              <w:jc w:val="left"/>
              <w:rPr>
                <w:rFonts w:hint="eastAsia" w:ascii="仿宋" w:hAnsi="仿宋" w:eastAsia="仿宋" w:cs="仿宋"/>
                <w:color w:val="auto"/>
                <w:kern w:val="0"/>
                <w:sz w:val="24"/>
                <w:highlight w:val="none"/>
              </w:rPr>
            </w:pPr>
          </w:p>
        </w:tc>
        <w:tc>
          <w:tcPr>
            <w:tcW w:w="1560" w:type="dxa"/>
            <w:vAlign w:val="center"/>
          </w:tcPr>
          <w:p w14:paraId="3BA08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C8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21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9666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E6D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6B2D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12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17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A745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AE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C30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2CA1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DEF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AAD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6D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43005">
            <w:pPr>
              <w:widowControl/>
              <w:jc w:val="left"/>
              <w:rPr>
                <w:rFonts w:hint="eastAsia" w:ascii="仿宋" w:hAnsi="仿宋" w:eastAsia="仿宋" w:cs="仿宋"/>
                <w:color w:val="auto"/>
                <w:kern w:val="0"/>
                <w:sz w:val="24"/>
                <w:highlight w:val="none"/>
              </w:rPr>
            </w:pPr>
          </w:p>
        </w:tc>
        <w:tc>
          <w:tcPr>
            <w:tcW w:w="1560" w:type="dxa"/>
            <w:vAlign w:val="center"/>
          </w:tcPr>
          <w:p w14:paraId="58832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04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82AA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C8DB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03BB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2D63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C7A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4C9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6D8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F4F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2A4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792D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6273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0EF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BA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54BCF">
            <w:pPr>
              <w:widowControl/>
              <w:jc w:val="left"/>
              <w:rPr>
                <w:rFonts w:hint="eastAsia" w:ascii="仿宋" w:hAnsi="仿宋" w:eastAsia="仿宋" w:cs="仿宋"/>
                <w:color w:val="auto"/>
                <w:kern w:val="0"/>
                <w:sz w:val="24"/>
                <w:highlight w:val="none"/>
              </w:rPr>
            </w:pPr>
          </w:p>
        </w:tc>
        <w:tc>
          <w:tcPr>
            <w:tcW w:w="1560" w:type="dxa"/>
            <w:vAlign w:val="center"/>
          </w:tcPr>
          <w:p w14:paraId="101FA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66F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9C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07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9F5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436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90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415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5B32E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81A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6D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6B6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3F1A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F2C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06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096A90">
            <w:pPr>
              <w:widowControl/>
              <w:jc w:val="left"/>
              <w:rPr>
                <w:rFonts w:hint="eastAsia" w:ascii="仿宋" w:hAnsi="仿宋" w:eastAsia="仿宋" w:cs="仿宋"/>
                <w:color w:val="auto"/>
                <w:kern w:val="0"/>
                <w:sz w:val="24"/>
                <w:highlight w:val="none"/>
              </w:rPr>
            </w:pPr>
          </w:p>
        </w:tc>
        <w:tc>
          <w:tcPr>
            <w:tcW w:w="1560" w:type="dxa"/>
            <w:vAlign w:val="center"/>
          </w:tcPr>
          <w:p w14:paraId="4FF8A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5C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478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A7E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64D1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33D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591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78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8815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9D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54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ADA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EB9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9DC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4C5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5407D1">
            <w:pPr>
              <w:widowControl/>
              <w:jc w:val="left"/>
              <w:rPr>
                <w:rFonts w:hint="eastAsia" w:ascii="仿宋" w:hAnsi="仿宋" w:eastAsia="仿宋" w:cs="仿宋"/>
                <w:color w:val="auto"/>
                <w:kern w:val="0"/>
                <w:sz w:val="24"/>
                <w:highlight w:val="none"/>
              </w:rPr>
            </w:pPr>
          </w:p>
        </w:tc>
        <w:tc>
          <w:tcPr>
            <w:tcW w:w="1560" w:type="dxa"/>
            <w:vAlign w:val="center"/>
          </w:tcPr>
          <w:p w14:paraId="43CDE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28A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628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A33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757D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16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0C2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56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F8C3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924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186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4C82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7876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375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E9A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6B49">
            <w:pPr>
              <w:widowControl/>
              <w:jc w:val="left"/>
              <w:rPr>
                <w:rFonts w:hint="eastAsia" w:ascii="仿宋" w:hAnsi="仿宋" w:eastAsia="仿宋" w:cs="仿宋"/>
                <w:color w:val="auto"/>
                <w:kern w:val="0"/>
                <w:sz w:val="24"/>
                <w:highlight w:val="none"/>
              </w:rPr>
            </w:pPr>
          </w:p>
        </w:tc>
        <w:tc>
          <w:tcPr>
            <w:tcW w:w="1560" w:type="dxa"/>
            <w:vAlign w:val="center"/>
          </w:tcPr>
          <w:p w14:paraId="598BB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0B6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6F5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4CE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3934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1BE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64B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E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FF70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26F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D14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0D90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52B0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8C1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BA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D6F">
            <w:pPr>
              <w:widowControl/>
              <w:jc w:val="left"/>
              <w:rPr>
                <w:rFonts w:hint="eastAsia" w:ascii="仿宋" w:hAnsi="仿宋" w:eastAsia="仿宋" w:cs="仿宋"/>
                <w:color w:val="auto"/>
                <w:kern w:val="0"/>
                <w:sz w:val="24"/>
                <w:highlight w:val="none"/>
              </w:rPr>
            </w:pPr>
          </w:p>
        </w:tc>
        <w:tc>
          <w:tcPr>
            <w:tcW w:w="1560" w:type="dxa"/>
            <w:vAlign w:val="center"/>
          </w:tcPr>
          <w:p w14:paraId="252DD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9D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4B7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8CC0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D942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D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2BB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53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5CA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68A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271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825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58F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1A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AC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A3C0D">
            <w:pPr>
              <w:widowControl/>
              <w:jc w:val="left"/>
              <w:rPr>
                <w:rFonts w:hint="eastAsia" w:ascii="仿宋" w:hAnsi="仿宋" w:eastAsia="仿宋" w:cs="仿宋"/>
                <w:color w:val="auto"/>
                <w:kern w:val="0"/>
                <w:sz w:val="24"/>
                <w:highlight w:val="none"/>
              </w:rPr>
            </w:pPr>
          </w:p>
        </w:tc>
        <w:tc>
          <w:tcPr>
            <w:tcW w:w="1560" w:type="dxa"/>
            <w:vAlign w:val="center"/>
          </w:tcPr>
          <w:p w14:paraId="216A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320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D1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13C5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6841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FCCE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8B5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EF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80E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C9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C06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6D62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1EA7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E8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14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68D12E">
            <w:pPr>
              <w:widowControl/>
              <w:jc w:val="left"/>
              <w:rPr>
                <w:rFonts w:hint="eastAsia" w:ascii="仿宋" w:hAnsi="仿宋" w:eastAsia="仿宋" w:cs="仿宋"/>
                <w:color w:val="auto"/>
                <w:kern w:val="0"/>
                <w:sz w:val="24"/>
                <w:highlight w:val="none"/>
              </w:rPr>
            </w:pPr>
          </w:p>
        </w:tc>
        <w:tc>
          <w:tcPr>
            <w:tcW w:w="1560" w:type="dxa"/>
            <w:vAlign w:val="center"/>
          </w:tcPr>
          <w:p w14:paraId="5BEF5D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9B74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BACD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09B3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0438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7CA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E7C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9A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3520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001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404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59E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11A3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BDD6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40F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4FCD8">
            <w:pPr>
              <w:widowControl/>
              <w:jc w:val="left"/>
              <w:rPr>
                <w:rFonts w:hint="eastAsia" w:ascii="仿宋" w:hAnsi="仿宋" w:eastAsia="仿宋" w:cs="仿宋"/>
                <w:color w:val="auto"/>
                <w:kern w:val="0"/>
                <w:sz w:val="24"/>
                <w:highlight w:val="none"/>
              </w:rPr>
            </w:pPr>
          </w:p>
        </w:tc>
        <w:tc>
          <w:tcPr>
            <w:tcW w:w="1560" w:type="dxa"/>
            <w:vAlign w:val="center"/>
          </w:tcPr>
          <w:p w14:paraId="4DBBE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DA2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10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6B4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D48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52BE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14A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811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EA7E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7CB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9E9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5F0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98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091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121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D1005">
            <w:pPr>
              <w:widowControl/>
              <w:jc w:val="left"/>
              <w:rPr>
                <w:rFonts w:hint="eastAsia" w:ascii="仿宋" w:hAnsi="仿宋" w:eastAsia="仿宋" w:cs="仿宋"/>
                <w:color w:val="auto"/>
                <w:kern w:val="0"/>
                <w:sz w:val="24"/>
                <w:highlight w:val="none"/>
              </w:rPr>
            </w:pPr>
          </w:p>
        </w:tc>
        <w:tc>
          <w:tcPr>
            <w:tcW w:w="1560" w:type="dxa"/>
            <w:vAlign w:val="center"/>
          </w:tcPr>
          <w:p w14:paraId="2A2A6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E2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7C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A10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0E47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6EB1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EE25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E66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789C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33D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E53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8CD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7F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321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5006F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91AF4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A14A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F158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1CAC9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1BCDF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D4C2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4914F19">
      <w:pPr>
        <w:widowControl/>
        <w:jc w:val="left"/>
        <w:rPr>
          <w:rFonts w:hint="eastAsia" w:ascii="仿宋" w:hAnsi="仿宋" w:eastAsia="仿宋" w:cs="仿宋"/>
          <w:color w:val="auto"/>
          <w:kern w:val="0"/>
          <w:sz w:val="24"/>
          <w:highlight w:val="none"/>
        </w:rPr>
      </w:pPr>
    </w:p>
    <w:p w14:paraId="17310D61">
      <w:pPr>
        <w:widowControl/>
        <w:jc w:val="left"/>
        <w:rPr>
          <w:rFonts w:hint="eastAsia" w:ascii="仿宋" w:hAnsi="仿宋" w:eastAsia="仿宋" w:cs="仿宋"/>
          <w:color w:val="auto"/>
          <w:kern w:val="0"/>
          <w:sz w:val="24"/>
          <w:highlight w:val="none"/>
        </w:rPr>
      </w:pPr>
    </w:p>
    <w:p w14:paraId="606912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C39849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67E13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40AE9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8DD5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AF895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9A37B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E2721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4B20724">
      <w:pPr>
        <w:widowControl/>
        <w:jc w:val="left"/>
        <w:rPr>
          <w:rFonts w:hint="eastAsia" w:ascii="仿宋" w:hAnsi="仿宋" w:eastAsia="仿宋" w:cs="仿宋"/>
          <w:color w:val="auto"/>
          <w:kern w:val="0"/>
          <w:sz w:val="18"/>
          <w:szCs w:val="18"/>
          <w:highlight w:val="none"/>
        </w:rPr>
      </w:pPr>
    </w:p>
    <w:p w14:paraId="2AABBCFF">
      <w:pPr>
        <w:widowControl/>
        <w:jc w:val="left"/>
        <w:rPr>
          <w:rFonts w:hint="eastAsia" w:ascii="仿宋" w:hAnsi="仿宋" w:eastAsia="仿宋" w:cs="仿宋"/>
          <w:color w:val="auto"/>
          <w:kern w:val="0"/>
          <w:sz w:val="18"/>
          <w:szCs w:val="18"/>
          <w:highlight w:val="none"/>
        </w:rPr>
      </w:pPr>
    </w:p>
    <w:p w14:paraId="08396F01">
      <w:pPr>
        <w:widowControl/>
        <w:jc w:val="left"/>
        <w:rPr>
          <w:rFonts w:hint="eastAsia" w:ascii="仿宋" w:hAnsi="仿宋" w:eastAsia="仿宋" w:cs="仿宋"/>
          <w:color w:val="auto"/>
          <w:kern w:val="0"/>
          <w:sz w:val="18"/>
          <w:szCs w:val="18"/>
          <w:highlight w:val="none"/>
        </w:rPr>
      </w:pPr>
    </w:p>
    <w:p w14:paraId="1C70039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7402F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7E9F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67042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2927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12DC5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58476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EE23F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74768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B4960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A7E8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6DE12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C4F1D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00BE1D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5E192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C74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BD095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C2604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A25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A00EA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E6E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1625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52897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BCBF9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E62CA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A9465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C32F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41F42D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0D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7F34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96C9B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B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1FA4A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B5CE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3D8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D9D1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AC1B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6B9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DD2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27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02E15">
            <w:pPr>
              <w:widowControl/>
              <w:jc w:val="left"/>
              <w:rPr>
                <w:rFonts w:hint="eastAsia" w:ascii="仿宋" w:hAnsi="仿宋" w:eastAsia="仿宋" w:cs="仿宋"/>
                <w:color w:val="auto"/>
                <w:kern w:val="0"/>
                <w:sz w:val="24"/>
                <w:highlight w:val="none"/>
              </w:rPr>
            </w:pPr>
          </w:p>
        </w:tc>
        <w:tc>
          <w:tcPr>
            <w:tcW w:w="1025" w:type="dxa"/>
            <w:vMerge w:val="continue"/>
            <w:vAlign w:val="center"/>
          </w:tcPr>
          <w:p w14:paraId="50503E47">
            <w:pPr>
              <w:widowControl/>
              <w:jc w:val="left"/>
              <w:rPr>
                <w:rFonts w:hint="eastAsia" w:ascii="仿宋" w:hAnsi="仿宋" w:eastAsia="仿宋" w:cs="仿宋"/>
                <w:color w:val="auto"/>
                <w:kern w:val="0"/>
                <w:sz w:val="24"/>
                <w:highlight w:val="none"/>
              </w:rPr>
            </w:pPr>
          </w:p>
        </w:tc>
        <w:tc>
          <w:tcPr>
            <w:tcW w:w="2836" w:type="dxa"/>
            <w:vMerge w:val="continue"/>
            <w:vAlign w:val="center"/>
          </w:tcPr>
          <w:p w14:paraId="6CA661F9">
            <w:pPr>
              <w:widowControl/>
              <w:jc w:val="left"/>
              <w:rPr>
                <w:rFonts w:hint="eastAsia" w:ascii="仿宋" w:hAnsi="仿宋" w:eastAsia="仿宋" w:cs="仿宋"/>
                <w:color w:val="auto"/>
                <w:kern w:val="0"/>
                <w:sz w:val="24"/>
                <w:highlight w:val="none"/>
              </w:rPr>
            </w:pPr>
          </w:p>
        </w:tc>
        <w:tc>
          <w:tcPr>
            <w:tcW w:w="606" w:type="dxa"/>
            <w:vAlign w:val="center"/>
          </w:tcPr>
          <w:p w14:paraId="3B2D1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FCD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98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095FB7">
            <w:pPr>
              <w:widowControl/>
              <w:jc w:val="left"/>
              <w:rPr>
                <w:rFonts w:hint="eastAsia" w:ascii="仿宋" w:hAnsi="仿宋" w:eastAsia="仿宋" w:cs="仿宋"/>
                <w:color w:val="auto"/>
                <w:kern w:val="0"/>
                <w:sz w:val="24"/>
                <w:highlight w:val="none"/>
              </w:rPr>
            </w:pPr>
          </w:p>
        </w:tc>
        <w:tc>
          <w:tcPr>
            <w:tcW w:w="1025" w:type="dxa"/>
            <w:vMerge w:val="continue"/>
            <w:vAlign w:val="center"/>
          </w:tcPr>
          <w:p w14:paraId="22C6A01B">
            <w:pPr>
              <w:widowControl/>
              <w:jc w:val="left"/>
              <w:rPr>
                <w:rFonts w:hint="eastAsia" w:ascii="仿宋" w:hAnsi="仿宋" w:eastAsia="仿宋" w:cs="仿宋"/>
                <w:color w:val="auto"/>
                <w:kern w:val="0"/>
                <w:sz w:val="24"/>
                <w:highlight w:val="none"/>
              </w:rPr>
            </w:pPr>
          </w:p>
        </w:tc>
        <w:tc>
          <w:tcPr>
            <w:tcW w:w="2836" w:type="dxa"/>
            <w:vMerge w:val="continue"/>
            <w:vAlign w:val="center"/>
          </w:tcPr>
          <w:p w14:paraId="27775ADA">
            <w:pPr>
              <w:widowControl/>
              <w:jc w:val="left"/>
              <w:rPr>
                <w:rFonts w:hint="eastAsia" w:ascii="仿宋" w:hAnsi="仿宋" w:eastAsia="仿宋" w:cs="仿宋"/>
                <w:color w:val="auto"/>
                <w:kern w:val="0"/>
                <w:sz w:val="24"/>
                <w:highlight w:val="none"/>
              </w:rPr>
            </w:pPr>
          </w:p>
        </w:tc>
        <w:tc>
          <w:tcPr>
            <w:tcW w:w="606" w:type="dxa"/>
            <w:vAlign w:val="center"/>
          </w:tcPr>
          <w:p w14:paraId="0AC24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19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AEE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D66D">
            <w:pPr>
              <w:widowControl/>
              <w:jc w:val="left"/>
              <w:rPr>
                <w:rFonts w:hint="eastAsia" w:ascii="仿宋" w:hAnsi="仿宋" w:eastAsia="仿宋" w:cs="仿宋"/>
                <w:color w:val="auto"/>
                <w:kern w:val="0"/>
                <w:sz w:val="24"/>
                <w:highlight w:val="none"/>
              </w:rPr>
            </w:pPr>
          </w:p>
        </w:tc>
        <w:tc>
          <w:tcPr>
            <w:tcW w:w="1025" w:type="dxa"/>
            <w:vMerge w:val="restart"/>
            <w:vAlign w:val="center"/>
          </w:tcPr>
          <w:p w14:paraId="1A0E9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807B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3B6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649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B148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A5F04">
            <w:pPr>
              <w:widowControl/>
              <w:jc w:val="left"/>
              <w:rPr>
                <w:rFonts w:hint="eastAsia" w:ascii="仿宋" w:hAnsi="仿宋" w:eastAsia="仿宋" w:cs="仿宋"/>
                <w:color w:val="auto"/>
                <w:kern w:val="0"/>
                <w:sz w:val="24"/>
                <w:highlight w:val="none"/>
              </w:rPr>
            </w:pPr>
          </w:p>
        </w:tc>
        <w:tc>
          <w:tcPr>
            <w:tcW w:w="1025" w:type="dxa"/>
            <w:vMerge w:val="continue"/>
            <w:vAlign w:val="center"/>
          </w:tcPr>
          <w:p w14:paraId="58F20DF1">
            <w:pPr>
              <w:widowControl/>
              <w:jc w:val="left"/>
              <w:rPr>
                <w:rFonts w:hint="eastAsia" w:ascii="仿宋" w:hAnsi="仿宋" w:eastAsia="仿宋" w:cs="仿宋"/>
                <w:color w:val="auto"/>
                <w:kern w:val="0"/>
                <w:sz w:val="24"/>
                <w:highlight w:val="none"/>
              </w:rPr>
            </w:pPr>
          </w:p>
        </w:tc>
        <w:tc>
          <w:tcPr>
            <w:tcW w:w="2836" w:type="dxa"/>
            <w:vMerge w:val="continue"/>
            <w:vAlign w:val="center"/>
          </w:tcPr>
          <w:p w14:paraId="419B4053">
            <w:pPr>
              <w:widowControl/>
              <w:jc w:val="left"/>
              <w:rPr>
                <w:rFonts w:hint="eastAsia" w:ascii="仿宋" w:hAnsi="仿宋" w:eastAsia="仿宋" w:cs="仿宋"/>
                <w:color w:val="auto"/>
                <w:kern w:val="0"/>
                <w:sz w:val="24"/>
                <w:highlight w:val="none"/>
              </w:rPr>
            </w:pPr>
          </w:p>
        </w:tc>
        <w:tc>
          <w:tcPr>
            <w:tcW w:w="606" w:type="dxa"/>
            <w:vAlign w:val="center"/>
          </w:tcPr>
          <w:p w14:paraId="61F99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A96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A08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DC4C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A3224AA">
            <w:pPr>
              <w:widowControl/>
              <w:jc w:val="left"/>
              <w:rPr>
                <w:rFonts w:hint="eastAsia" w:ascii="仿宋" w:hAnsi="仿宋" w:eastAsia="仿宋" w:cs="仿宋"/>
                <w:color w:val="auto"/>
                <w:kern w:val="0"/>
                <w:sz w:val="24"/>
                <w:highlight w:val="none"/>
              </w:rPr>
            </w:pPr>
          </w:p>
        </w:tc>
        <w:tc>
          <w:tcPr>
            <w:tcW w:w="2836" w:type="dxa"/>
            <w:vMerge w:val="continue"/>
            <w:vAlign w:val="center"/>
          </w:tcPr>
          <w:p w14:paraId="384C9B33">
            <w:pPr>
              <w:widowControl/>
              <w:jc w:val="left"/>
              <w:rPr>
                <w:rFonts w:hint="eastAsia" w:ascii="仿宋" w:hAnsi="仿宋" w:eastAsia="仿宋" w:cs="仿宋"/>
                <w:color w:val="auto"/>
                <w:kern w:val="0"/>
                <w:sz w:val="24"/>
                <w:highlight w:val="none"/>
              </w:rPr>
            </w:pPr>
          </w:p>
        </w:tc>
        <w:tc>
          <w:tcPr>
            <w:tcW w:w="606" w:type="dxa"/>
            <w:vAlign w:val="center"/>
          </w:tcPr>
          <w:p w14:paraId="16F50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B81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BBE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6F33DA">
            <w:pPr>
              <w:widowControl/>
              <w:jc w:val="left"/>
              <w:rPr>
                <w:rFonts w:hint="eastAsia" w:ascii="仿宋" w:hAnsi="仿宋" w:eastAsia="仿宋" w:cs="仿宋"/>
                <w:color w:val="auto"/>
                <w:kern w:val="0"/>
                <w:sz w:val="24"/>
                <w:highlight w:val="none"/>
              </w:rPr>
            </w:pPr>
          </w:p>
        </w:tc>
        <w:tc>
          <w:tcPr>
            <w:tcW w:w="1025" w:type="dxa"/>
            <w:vMerge w:val="continue"/>
            <w:vAlign w:val="center"/>
          </w:tcPr>
          <w:p w14:paraId="02522216">
            <w:pPr>
              <w:widowControl/>
              <w:jc w:val="left"/>
              <w:rPr>
                <w:rFonts w:hint="eastAsia" w:ascii="仿宋" w:hAnsi="仿宋" w:eastAsia="仿宋" w:cs="仿宋"/>
                <w:color w:val="auto"/>
                <w:kern w:val="0"/>
                <w:sz w:val="24"/>
                <w:highlight w:val="none"/>
              </w:rPr>
            </w:pPr>
          </w:p>
        </w:tc>
        <w:tc>
          <w:tcPr>
            <w:tcW w:w="2836" w:type="dxa"/>
            <w:vMerge w:val="restart"/>
            <w:vAlign w:val="center"/>
          </w:tcPr>
          <w:p w14:paraId="42AD3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294B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1E2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9AC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10A45A">
            <w:pPr>
              <w:widowControl/>
              <w:jc w:val="left"/>
              <w:rPr>
                <w:rFonts w:hint="eastAsia" w:ascii="仿宋" w:hAnsi="仿宋" w:eastAsia="仿宋" w:cs="仿宋"/>
                <w:color w:val="auto"/>
                <w:kern w:val="0"/>
                <w:sz w:val="24"/>
                <w:highlight w:val="none"/>
              </w:rPr>
            </w:pPr>
          </w:p>
        </w:tc>
        <w:tc>
          <w:tcPr>
            <w:tcW w:w="1025" w:type="dxa"/>
            <w:vMerge w:val="continue"/>
            <w:vAlign w:val="center"/>
          </w:tcPr>
          <w:p w14:paraId="1BE378C0">
            <w:pPr>
              <w:widowControl/>
              <w:jc w:val="left"/>
              <w:rPr>
                <w:rFonts w:hint="eastAsia" w:ascii="仿宋" w:hAnsi="仿宋" w:eastAsia="仿宋" w:cs="仿宋"/>
                <w:color w:val="auto"/>
                <w:kern w:val="0"/>
                <w:sz w:val="24"/>
                <w:highlight w:val="none"/>
              </w:rPr>
            </w:pPr>
          </w:p>
        </w:tc>
        <w:tc>
          <w:tcPr>
            <w:tcW w:w="2836" w:type="dxa"/>
            <w:vMerge w:val="continue"/>
            <w:vAlign w:val="center"/>
          </w:tcPr>
          <w:p w14:paraId="44A6A231">
            <w:pPr>
              <w:widowControl/>
              <w:jc w:val="left"/>
              <w:rPr>
                <w:rFonts w:hint="eastAsia" w:ascii="仿宋" w:hAnsi="仿宋" w:eastAsia="仿宋" w:cs="仿宋"/>
                <w:color w:val="auto"/>
                <w:kern w:val="0"/>
                <w:sz w:val="24"/>
                <w:highlight w:val="none"/>
              </w:rPr>
            </w:pPr>
          </w:p>
        </w:tc>
        <w:tc>
          <w:tcPr>
            <w:tcW w:w="606" w:type="dxa"/>
            <w:vAlign w:val="center"/>
          </w:tcPr>
          <w:p w14:paraId="0BE8F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572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BA0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5B736">
            <w:pPr>
              <w:widowControl/>
              <w:jc w:val="left"/>
              <w:rPr>
                <w:rFonts w:hint="eastAsia" w:ascii="仿宋" w:hAnsi="仿宋" w:eastAsia="仿宋" w:cs="仿宋"/>
                <w:color w:val="auto"/>
                <w:kern w:val="0"/>
                <w:sz w:val="24"/>
                <w:highlight w:val="none"/>
              </w:rPr>
            </w:pPr>
          </w:p>
        </w:tc>
        <w:tc>
          <w:tcPr>
            <w:tcW w:w="1025" w:type="dxa"/>
            <w:vMerge w:val="continue"/>
            <w:vAlign w:val="center"/>
          </w:tcPr>
          <w:p w14:paraId="0B71B340">
            <w:pPr>
              <w:widowControl/>
              <w:jc w:val="left"/>
              <w:rPr>
                <w:rFonts w:hint="eastAsia" w:ascii="仿宋" w:hAnsi="仿宋" w:eastAsia="仿宋" w:cs="仿宋"/>
                <w:color w:val="auto"/>
                <w:kern w:val="0"/>
                <w:sz w:val="24"/>
                <w:highlight w:val="none"/>
              </w:rPr>
            </w:pPr>
          </w:p>
        </w:tc>
        <w:tc>
          <w:tcPr>
            <w:tcW w:w="2836" w:type="dxa"/>
            <w:vMerge w:val="continue"/>
            <w:vAlign w:val="center"/>
          </w:tcPr>
          <w:p w14:paraId="65E2B181">
            <w:pPr>
              <w:widowControl/>
              <w:jc w:val="left"/>
              <w:rPr>
                <w:rFonts w:hint="eastAsia" w:ascii="仿宋" w:hAnsi="仿宋" w:eastAsia="仿宋" w:cs="仿宋"/>
                <w:color w:val="auto"/>
                <w:kern w:val="0"/>
                <w:sz w:val="24"/>
                <w:highlight w:val="none"/>
              </w:rPr>
            </w:pPr>
          </w:p>
        </w:tc>
        <w:tc>
          <w:tcPr>
            <w:tcW w:w="606" w:type="dxa"/>
            <w:vAlign w:val="center"/>
          </w:tcPr>
          <w:p w14:paraId="0DBD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750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0E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3C4F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A0F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314B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B92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079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BE3374">
            <w:pPr>
              <w:widowControl/>
              <w:jc w:val="left"/>
              <w:rPr>
                <w:rFonts w:hint="eastAsia" w:ascii="仿宋" w:hAnsi="仿宋" w:eastAsia="仿宋" w:cs="仿宋"/>
                <w:color w:val="auto"/>
                <w:kern w:val="0"/>
                <w:sz w:val="24"/>
                <w:highlight w:val="none"/>
              </w:rPr>
            </w:pPr>
          </w:p>
        </w:tc>
        <w:tc>
          <w:tcPr>
            <w:tcW w:w="2836" w:type="dxa"/>
            <w:vMerge w:val="continue"/>
            <w:vAlign w:val="center"/>
          </w:tcPr>
          <w:p w14:paraId="53C1007A">
            <w:pPr>
              <w:widowControl/>
              <w:jc w:val="left"/>
              <w:rPr>
                <w:rFonts w:hint="eastAsia" w:ascii="仿宋" w:hAnsi="仿宋" w:eastAsia="仿宋" w:cs="仿宋"/>
                <w:color w:val="auto"/>
                <w:kern w:val="0"/>
                <w:sz w:val="24"/>
                <w:highlight w:val="none"/>
              </w:rPr>
            </w:pPr>
          </w:p>
        </w:tc>
        <w:tc>
          <w:tcPr>
            <w:tcW w:w="606" w:type="dxa"/>
            <w:vAlign w:val="center"/>
          </w:tcPr>
          <w:p w14:paraId="73829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129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40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3E97F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0A66CD">
            <w:pPr>
              <w:widowControl/>
              <w:jc w:val="left"/>
              <w:rPr>
                <w:rFonts w:hint="eastAsia" w:ascii="仿宋" w:hAnsi="仿宋" w:eastAsia="仿宋" w:cs="仿宋"/>
                <w:color w:val="auto"/>
                <w:kern w:val="0"/>
                <w:sz w:val="24"/>
                <w:highlight w:val="none"/>
              </w:rPr>
            </w:pPr>
          </w:p>
        </w:tc>
        <w:tc>
          <w:tcPr>
            <w:tcW w:w="606" w:type="dxa"/>
            <w:vAlign w:val="center"/>
          </w:tcPr>
          <w:p w14:paraId="170D00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9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637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3D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56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9CC1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DAE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27B0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9DFCB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267989">
            <w:pPr>
              <w:widowControl/>
              <w:jc w:val="left"/>
              <w:rPr>
                <w:rFonts w:hint="eastAsia" w:ascii="仿宋" w:hAnsi="仿宋" w:eastAsia="仿宋" w:cs="仿宋"/>
                <w:color w:val="auto"/>
                <w:kern w:val="0"/>
                <w:sz w:val="24"/>
                <w:highlight w:val="none"/>
              </w:rPr>
            </w:pPr>
          </w:p>
        </w:tc>
        <w:tc>
          <w:tcPr>
            <w:tcW w:w="606" w:type="dxa"/>
            <w:vAlign w:val="center"/>
          </w:tcPr>
          <w:p w14:paraId="7AD6C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B13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6DD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F11A1">
            <w:pPr>
              <w:widowControl/>
              <w:jc w:val="left"/>
              <w:rPr>
                <w:rFonts w:hint="eastAsia" w:ascii="仿宋" w:hAnsi="仿宋" w:eastAsia="仿宋" w:cs="仿宋"/>
                <w:color w:val="auto"/>
                <w:kern w:val="0"/>
                <w:sz w:val="24"/>
                <w:highlight w:val="none"/>
              </w:rPr>
            </w:pPr>
          </w:p>
        </w:tc>
        <w:tc>
          <w:tcPr>
            <w:tcW w:w="2836" w:type="dxa"/>
            <w:vMerge w:val="continue"/>
            <w:vAlign w:val="center"/>
          </w:tcPr>
          <w:p w14:paraId="2230E8A5">
            <w:pPr>
              <w:widowControl/>
              <w:jc w:val="left"/>
              <w:rPr>
                <w:rFonts w:hint="eastAsia" w:ascii="仿宋" w:hAnsi="仿宋" w:eastAsia="仿宋" w:cs="仿宋"/>
                <w:color w:val="auto"/>
                <w:kern w:val="0"/>
                <w:sz w:val="24"/>
                <w:highlight w:val="none"/>
              </w:rPr>
            </w:pPr>
          </w:p>
        </w:tc>
        <w:tc>
          <w:tcPr>
            <w:tcW w:w="606" w:type="dxa"/>
            <w:vAlign w:val="center"/>
          </w:tcPr>
          <w:p w14:paraId="36044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13C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A17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7BE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8A3C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C29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6D75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243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C6A9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9EF56D">
            <w:pPr>
              <w:widowControl/>
              <w:jc w:val="left"/>
              <w:rPr>
                <w:rFonts w:hint="eastAsia" w:ascii="仿宋" w:hAnsi="仿宋" w:eastAsia="仿宋" w:cs="仿宋"/>
                <w:color w:val="auto"/>
                <w:kern w:val="0"/>
                <w:sz w:val="24"/>
                <w:highlight w:val="none"/>
              </w:rPr>
            </w:pPr>
          </w:p>
        </w:tc>
        <w:tc>
          <w:tcPr>
            <w:tcW w:w="1025" w:type="dxa"/>
            <w:vMerge w:val="continue"/>
            <w:vAlign w:val="center"/>
          </w:tcPr>
          <w:p w14:paraId="53DBE6C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36699B">
            <w:pPr>
              <w:widowControl/>
              <w:jc w:val="left"/>
              <w:rPr>
                <w:rFonts w:hint="eastAsia" w:ascii="仿宋" w:hAnsi="仿宋" w:eastAsia="仿宋" w:cs="仿宋"/>
                <w:color w:val="auto"/>
                <w:kern w:val="0"/>
                <w:sz w:val="24"/>
                <w:highlight w:val="none"/>
              </w:rPr>
            </w:pPr>
          </w:p>
        </w:tc>
        <w:tc>
          <w:tcPr>
            <w:tcW w:w="606" w:type="dxa"/>
            <w:vAlign w:val="center"/>
          </w:tcPr>
          <w:p w14:paraId="09DF3E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B3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4AEB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85EFA0">
            <w:pPr>
              <w:widowControl/>
              <w:jc w:val="left"/>
              <w:rPr>
                <w:rFonts w:hint="eastAsia" w:ascii="仿宋" w:hAnsi="仿宋" w:eastAsia="仿宋" w:cs="仿宋"/>
                <w:color w:val="auto"/>
                <w:kern w:val="0"/>
                <w:sz w:val="24"/>
                <w:highlight w:val="none"/>
              </w:rPr>
            </w:pPr>
          </w:p>
        </w:tc>
        <w:tc>
          <w:tcPr>
            <w:tcW w:w="1025" w:type="dxa"/>
            <w:vMerge w:val="continue"/>
            <w:vAlign w:val="center"/>
          </w:tcPr>
          <w:p w14:paraId="3D97BE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D8DE8E3">
            <w:pPr>
              <w:widowControl/>
              <w:jc w:val="left"/>
              <w:rPr>
                <w:rFonts w:hint="eastAsia" w:ascii="仿宋" w:hAnsi="仿宋" w:eastAsia="仿宋" w:cs="仿宋"/>
                <w:color w:val="auto"/>
                <w:kern w:val="0"/>
                <w:sz w:val="24"/>
                <w:highlight w:val="none"/>
              </w:rPr>
            </w:pPr>
          </w:p>
        </w:tc>
        <w:tc>
          <w:tcPr>
            <w:tcW w:w="606" w:type="dxa"/>
            <w:vAlign w:val="center"/>
          </w:tcPr>
          <w:p w14:paraId="46D1E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23F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5983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CF624">
            <w:pPr>
              <w:widowControl/>
              <w:jc w:val="left"/>
              <w:rPr>
                <w:rFonts w:hint="eastAsia" w:ascii="仿宋" w:hAnsi="仿宋" w:eastAsia="仿宋" w:cs="仿宋"/>
                <w:color w:val="auto"/>
                <w:kern w:val="0"/>
                <w:sz w:val="24"/>
                <w:highlight w:val="none"/>
              </w:rPr>
            </w:pPr>
          </w:p>
        </w:tc>
        <w:tc>
          <w:tcPr>
            <w:tcW w:w="1025" w:type="dxa"/>
            <w:vMerge w:val="restart"/>
            <w:vAlign w:val="center"/>
          </w:tcPr>
          <w:p w14:paraId="6D624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E31E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A12E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C27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BF5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004AB">
            <w:pPr>
              <w:widowControl/>
              <w:jc w:val="left"/>
              <w:rPr>
                <w:rFonts w:hint="eastAsia" w:ascii="仿宋" w:hAnsi="仿宋" w:eastAsia="仿宋" w:cs="仿宋"/>
                <w:color w:val="auto"/>
                <w:kern w:val="0"/>
                <w:sz w:val="24"/>
                <w:highlight w:val="none"/>
              </w:rPr>
            </w:pPr>
          </w:p>
        </w:tc>
        <w:tc>
          <w:tcPr>
            <w:tcW w:w="1025" w:type="dxa"/>
            <w:vMerge w:val="continue"/>
            <w:vAlign w:val="center"/>
          </w:tcPr>
          <w:p w14:paraId="4E9B96FA">
            <w:pPr>
              <w:widowControl/>
              <w:jc w:val="left"/>
              <w:rPr>
                <w:rFonts w:hint="eastAsia" w:ascii="仿宋" w:hAnsi="仿宋" w:eastAsia="仿宋" w:cs="仿宋"/>
                <w:color w:val="auto"/>
                <w:kern w:val="0"/>
                <w:sz w:val="24"/>
                <w:highlight w:val="none"/>
              </w:rPr>
            </w:pPr>
          </w:p>
        </w:tc>
        <w:tc>
          <w:tcPr>
            <w:tcW w:w="2836" w:type="dxa"/>
            <w:vMerge w:val="continue"/>
            <w:vAlign w:val="center"/>
          </w:tcPr>
          <w:p w14:paraId="2CF63578">
            <w:pPr>
              <w:widowControl/>
              <w:jc w:val="left"/>
              <w:rPr>
                <w:rFonts w:hint="eastAsia" w:ascii="仿宋" w:hAnsi="仿宋" w:eastAsia="仿宋" w:cs="仿宋"/>
                <w:color w:val="auto"/>
                <w:kern w:val="0"/>
                <w:sz w:val="24"/>
                <w:highlight w:val="none"/>
              </w:rPr>
            </w:pPr>
          </w:p>
        </w:tc>
        <w:tc>
          <w:tcPr>
            <w:tcW w:w="606" w:type="dxa"/>
            <w:vAlign w:val="center"/>
          </w:tcPr>
          <w:p w14:paraId="05151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BAC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B9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DB10D">
            <w:pPr>
              <w:widowControl/>
              <w:jc w:val="left"/>
              <w:rPr>
                <w:rFonts w:hint="eastAsia" w:ascii="仿宋" w:hAnsi="仿宋" w:eastAsia="仿宋" w:cs="仿宋"/>
                <w:color w:val="auto"/>
                <w:kern w:val="0"/>
                <w:sz w:val="24"/>
                <w:highlight w:val="none"/>
              </w:rPr>
            </w:pPr>
          </w:p>
        </w:tc>
        <w:tc>
          <w:tcPr>
            <w:tcW w:w="1025" w:type="dxa"/>
            <w:vMerge w:val="continue"/>
            <w:vAlign w:val="center"/>
          </w:tcPr>
          <w:p w14:paraId="4F00B256">
            <w:pPr>
              <w:widowControl/>
              <w:jc w:val="left"/>
              <w:rPr>
                <w:rFonts w:hint="eastAsia" w:ascii="仿宋" w:hAnsi="仿宋" w:eastAsia="仿宋" w:cs="仿宋"/>
                <w:color w:val="auto"/>
                <w:kern w:val="0"/>
                <w:sz w:val="24"/>
                <w:highlight w:val="none"/>
              </w:rPr>
            </w:pPr>
          </w:p>
        </w:tc>
        <w:tc>
          <w:tcPr>
            <w:tcW w:w="2836" w:type="dxa"/>
            <w:vMerge w:val="continue"/>
            <w:vAlign w:val="center"/>
          </w:tcPr>
          <w:p w14:paraId="1C3DC238">
            <w:pPr>
              <w:widowControl/>
              <w:jc w:val="left"/>
              <w:rPr>
                <w:rFonts w:hint="eastAsia" w:ascii="仿宋" w:hAnsi="仿宋" w:eastAsia="仿宋" w:cs="仿宋"/>
                <w:color w:val="auto"/>
                <w:kern w:val="0"/>
                <w:sz w:val="24"/>
                <w:highlight w:val="none"/>
              </w:rPr>
            </w:pPr>
          </w:p>
        </w:tc>
        <w:tc>
          <w:tcPr>
            <w:tcW w:w="606" w:type="dxa"/>
            <w:vAlign w:val="center"/>
          </w:tcPr>
          <w:p w14:paraId="29B82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CA7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5C7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76DDB">
            <w:pPr>
              <w:widowControl/>
              <w:jc w:val="left"/>
              <w:rPr>
                <w:rFonts w:hint="eastAsia" w:ascii="仿宋" w:hAnsi="仿宋" w:eastAsia="仿宋" w:cs="仿宋"/>
                <w:color w:val="auto"/>
                <w:kern w:val="0"/>
                <w:sz w:val="24"/>
                <w:highlight w:val="none"/>
              </w:rPr>
            </w:pPr>
          </w:p>
        </w:tc>
        <w:tc>
          <w:tcPr>
            <w:tcW w:w="1025" w:type="dxa"/>
            <w:vMerge w:val="restart"/>
            <w:vAlign w:val="center"/>
          </w:tcPr>
          <w:p w14:paraId="5F929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4490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B2C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3B9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06C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EE454">
            <w:pPr>
              <w:widowControl/>
              <w:jc w:val="left"/>
              <w:rPr>
                <w:rFonts w:hint="eastAsia" w:ascii="仿宋" w:hAnsi="仿宋" w:eastAsia="仿宋" w:cs="仿宋"/>
                <w:color w:val="auto"/>
                <w:kern w:val="0"/>
                <w:sz w:val="24"/>
                <w:highlight w:val="none"/>
              </w:rPr>
            </w:pPr>
          </w:p>
        </w:tc>
        <w:tc>
          <w:tcPr>
            <w:tcW w:w="1025" w:type="dxa"/>
            <w:vMerge w:val="continue"/>
            <w:vAlign w:val="center"/>
          </w:tcPr>
          <w:p w14:paraId="467EF1AC">
            <w:pPr>
              <w:widowControl/>
              <w:jc w:val="left"/>
              <w:rPr>
                <w:rFonts w:hint="eastAsia" w:ascii="仿宋" w:hAnsi="仿宋" w:eastAsia="仿宋" w:cs="仿宋"/>
                <w:color w:val="auto"/>
                <w:kern w:val="0"/>
                <w:sz w:val="24"/>
                <w:highlight w:val="none"/>
              </w:rPr>
            </w:pPr>
          </w:p>
        </w:tc>
        <w:tc>
          <w:tcPr>
            <w:tcW w:w="2836" w:type="dxa"/>
            <w:vMerge w:val="continue"/>
            <w:vAlign w:val="center"/>
          </w:tcPr>
          <w:p w14:paraId="7864D33B">
            <w:pPr>
              <w:widowControl/>
              <w:jc w:val="left"/>
              <w:rPr>
                <w:rFonts w:hint="eastAsia" w:ascii="仿宋" w:hAnsi="仿宋" w:eastAsia="仿宋" w:cs="仿宋"/>
                <w:color w:val="auto"/>
                <w:kern w:val="0"/>
                <w:sz w:val="24"/>
                <w:highlight w:val="none"/>
              </w:rPr>
            </w:pPr>
          </w:p>
        </w:tc>
        <w:tc>
          <w:tcPr>
            <w:tcW w:w="606" w:type="dxa"/>
            <w:vAlign w:val="center"/>
          </w:tcPr>
          <w:p w14:paraId="69E34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3A9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954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FFFD79">
            <w:pPr>
              <w:widowControl/>
              <w:jc w:val="left"/>
              <w:rPr>
                <w:rFonts w:hint="eastAsia" w:ascii="仿宋" w:hAnsi="仿宋" w:eastAsia="仿宋" w:cs="仿宋"/>
                <w:color w:val="auto"/>
                <w:kern w:val="0"/>
                <w:sz w:val="24"/>
                <w:highlight w:val="none"/>
              </w:rPr>
            </w:pPr>
          </w:p>
        </w:tc>
        <w:tc>
          <w:tcPr>
            <w:tcW w:w="1025" w:type="dxa"/>
            <w:vMerge w:val="continue"/>
            <w:vAlign w:val="center"/>
          </w:tcPr>
          <w:p w14:paraId="2FA1A59D">
            <w:pPr>
              <w:widowControl/>
              <w:jc w:val="left"/>
              <w:rPr>
                <w:rFonts w:hint="eastAsia" w:ascii="仿宋" w:hAnsi="仿宋" w:eastAsia="仿宋" w:cs="仿宋"/>
                <w:color w:val="auto"/>
                <w:kern w:val="0"/>
                <w:sz w:val="24"/>
                <w:highlight w:val="none"/>
              </w:rPr>
            </w:pPr>
          </w:p>
        </w:tc>
        <w:tc>
          <w:tcPr>
            <w:tcW w:w="2836" w:type="dxa"/>
            <w:vMerge w:val="continue"/>
            <w:vAlign w:val="center"/>
          </w:tcPr>
          <w:p w14:paraId="3B8BC76B">
            <w:pPr>
              <w:widowControl/>
              <w:jc w:val="left"/>
              <w:rPr>
                <w:rFonts w:hint="eastAsia" w:ascii="仿宋" w:hAnsi="仿宋" w:eastAsia="仿宋" w:cs="仿宋"/>
                <w:color w:val="auto"/>
                <w:kern w:val="0"/>
                <w:sz w:val="24"/>
                <w:highlight w:val="none"/>
              </w:rPr>
            </w:pPr>
          </w:p>
        </w:tc>
        <w:tc>
          <w:tcPr>
            <w:tcW w:w="606" w:type="dxa"/>
            <w:vAlign w:val="center"/>
          </w:tcPr>
          <w:p w14:paraId="38BE7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3D4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5457C1D">
      <w:pPr>
        <w:rPr>
          <w:rFonts w:hint="eastAsia" w:ascii="仿宋" w:hAnsi="仿宋" w:eastAsia="仿宋" w:cs="仿宋"/>
          <w:color w:val="auto"/>
          <w:sz w:val="24"/>
          <w:highlight w:val="none"/>
        </w:rPr>
      </w:pPr>
    </w:p>
    <w:p w14:paraId="4DE6FFE2">
      <w:pPr>
        <w:ind w:firstLine="420" w:firstLineChars="200"/>
        <w:rPr>
          <w:rFonts w:hint="eastAsia" w:ascii="仿宋" w:hAnsi="仿宋" w:eastAsia="仿宋" w:cs="仿宋"/>
          <w:color w:val="auto"/>
          <w:highlight w:val="none"/>
        </w:rPr>
      </w:pPr>
    </w:p>
    <w:p w14:paraId="0FAD43B3">
      <w:pPr>
        <w:spacing w:line="360" w:lineRule="auto"/>
        <w:ind w:right="420"/>
        <w:rPr>
          <w:rFonts w:hint="eastAsia" w:ascii="仿宋" w:hAnsi="仿宋" w:eastAsia="仿宋" w:cs="仿宋"/>
          <w:color w:val="auto"/>
          <w:highlight w:val="none"/>
        </w:rPr>
      </w:pPr>
    </w:p>
    <w:p w14:paraId="1A74A956">
      <w:pPr>
        <w:spacing w:line="360" w:lineRule="auto"/>
        <w:rPr>
          <w:rFonts w:ascii="宋体" w:hAnsi="宋体" w:cs="宋体"/>
          <w:bCs/>
          <w:color w:val="auto"/>
          <w:sz w:val="24"/>
          <w:highlight w:val="none"/>
        </w:rPr>
      </w:pPr>
    </w:p>
    <w:sectPr>
      <w:footerReference r:id="rId14" w:type="first"/>
      <w:footerReference r:id="rId1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9B65C">
    <w:pPr>
      <w:pStyle w:val="40"/>
      <w:framePr w:wrap="around" w:vAnchor="text" w:hAnchor="margin" w:xAlign="right" w:y="1"/>
      <w:rPr>
        <w:rStyle w:val="72"/>
      </w:rPr>
    </w:pPr>
    <w:r>
      <w:fldChar w:fldCharType="begin"/>
    </w:r>
    <w:r>
      <w:rPr>
        <w:rStyle w:val="72"/>
      </w:rPr>
      <w:instrText xml:space="preserve">PAGE  </w:instrText>
    </w:r>
    <w:r>
      <w:fldChar w:fldCharType="end"/>
    </w:r>
  </w:p>
  <w:p w14:paraId="2CC3A09B">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7D9E">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6" w:name="_Toc36110187"/>
    <w:bookmarkStart w:id="187" w:name="_Toc131845147"/>
    <w:bookmarkStart w:id="188" w:name="_Toc164085800"/>
    <w:bookmarkStart w:id="189" w:name="_Toc91899912"/>
    <w:r>
      <w:rPr>
        <w:rFonts w:hint="eastAsia" w:ascii="仿宋_GB2312" w:eastAsia="仿宋_GB2312"/>
        <w:kern w:val="0"/>
        <w:szCs w:val="21"/>
      </w:rPr>
      <w:t xml:space="preserve"> 页</w:t>
    </w:r>
    <w:bookmarkEnd w:id="186"/>
    <w:bookmarkEnd w:id="187"/>
    <w:bookmarkEnd w:id="188"/>
    <w:bookmarkEnd w:id="18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88D3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F0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535E93C4">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0A6F">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89A37">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989A37">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761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B0DBF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A4E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1D669A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759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6B116C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0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A7798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DA5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2868F">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4845">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w:t>
    </w:r>
    <w:r>
      <w:rPr>
        <w:rFonts w:hint="eastAsia" w:ascii="仿宋" w:hAnsi="仿宋" w:eastAsia="仿宋" w:cs="仿宋"/>
        <w:lang w:val="en-US" w:eastAsia="zh-CN"/>
      </w:rPr>
      <w:t xml:space="preserve"> </w:t>
    </w:r>
  </w:p>
  <w:p w14:paraId="079CC351">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ODY0ZTk5ZDJjYTQ4MTZjMjVlOTYzYzRkYTVjMWQifQ=="/>
    <w:docVar w:name="KSO_WPS_MARK_KEY" w:val="f8b0fc47-7385-4455-9249-a1fc0ecebaba"/>
  </w:docVars>
  <w:rsids>
    <w:rsidRoot w:val="00172A27"/>
    <w:rsid w:val="00431B3B"/>
    <w:rsid w:val="01763BCE"/>
    <w:rsid w:val="01814321"/>
    <w:rsid w:val="01DD1E9F"/>
    <w:rsid w:val="023A4BFB"/>
    <w:rsid w:val="02491186"/>
    <w:rsid w:val="02A8425B"/>
    <w:rsid w:val="02F31C41"/>
    <w:rsid w:val="03942A31"/>
    <w:rsid w:val="04B72BAC"/>
    <w:rsid w:val="04C924C0"/>
    <w:rsid w:val="05D830A9"/>
    <w:rsid w:val="071E3D28"/>
    <w:rsid w:val="0AFA5870"/>
    <w:rsid w:val="0C4A06DD"/>
    <w:rsid w:val="0CAE4D39"/>
    <w:rsid w:val="0D011670"/>
    <w:rsid w:val="0E811A30"/>
    <w:rsid w:val="0F096B8F"/>
    <w:rsid w:val="0F0B21F8"/>
    <w:rsid w:val="0F63063F"/>
    <w:rsid w:val="0FD051C8"/>
    <w:rsid w:val="109C5E4D"/>
    <w:rsid w:val="118E286E"/>
    <w:rsid w:val="11C52008"/>
    <w:rsid w:val="120347F9"/>
    <w:rsid w:val="12C17CBC"/>
    <w:rsid w:val="12E070F9"/>
    <w:rsid w:val="14F05CCB"/>
    <w:rsid w:val="16B84B5A"/>
    <w:rsid w:val="17BA0860"/>
    <w:rsid w:val="18E60774"/>
    <w:rsid w:val="196E568D"/>
    <w:rsid w:val="19CD414F"/>
    <w:rsid w:val="1A4B0E5A"/>
    <w:rsid w:val="1B5E47CF"/>
    <w:rsid w:val="1D2F1C3B"/>
    <w:rsid w:val="1E470974"/>
    <w:rsid w:val="21333432"/>
    <w:rsid w:val="24B21E56"/>
    <w:rsid w:val="25FF7118"/>
    <w:rsid w:val="267A2DBB"/>
    <w:rsid w:val="273B3040"/>
    <w:rsid w:val="278B4B6E"/>
    <w:rsid w:val="27D50B6B"/>
    <w:rsid w:val="29FF6144"/>
    <w:rsid w:val="2BDE0543"/>
    <w:rsid w:val="2D2F324C"/>
    <w:rsid w:val="2DBE3E50"/>
    <w:rsid w:val="30CD01D9"/>
    <w:rsid w:val="315A40C3"/>
    <w:rsid w:val="317E4255"/>
    <w:rsid w:val="325F008C"/>
    <w:rsid w:val="326E6078"/>
    <w:rsid w:val="337D0F55"/>
    <w:rsid w:val="340C55EE"/>
    <w:rsid w:val="367F41A7"/>
    <w:rsid w:val="36CF4F75"/>
    <w:rsid w:val="374D2342"/>
    <w:rsid w:val="39C15BB7"/>
    <w:rsid w:val="3EAB2402"/>
    <w:rsid w:val="3F1D6FC6"/>
    <w:rsid w:val="408540C4"/>
    <w:rsid w:val="41F454D0"/>
    <w:rsid w:val="427E60E8"/>
    <w:rsid w:val="43BD66BC"/>
    <w:rsid w:val="43F87E97"/>
    <w:rsid w:val="456F747F"/>
    <w:rsid w:val="475411A9"/>
    <w:rsid w:val="49547CAB"/>
    <w:rsid w:val="49A81A17"/>
    <w:rsid w:val="4ECC71BA"/>
    <w:rsid w:val="4EDB288F"/>
    <w:rsid w:val="4F4B3D85"/>
    <w:rsid w:val="4F75014E"/>
    <w:rsid w:val="53A92F5C"/>
    <w:rsid w:val="556D1D67"/>
    <w:rsid w:val="56892BD1"/>
    <w:rsid w:val="57256D9D"/>
    <w:rsid w:val="57E30646"/>
    <w:rsid w:val="596E73D9"/>
    <w:rsid w:val="5AF75B5F"/>
    <w:rsid w:val="5B45089A"/>
    <w:rsid w:val="5C9B7EF0"/>
    <w:rsid w:val="5CD6620B"/>
    <w:rsid w:val="5EF438D4"/>
    <w:rsid w:val="5F4E5E85"/>
    <w:rsid w:val="5F561B6F"/>
    <w:rsid w:val="5F57E5CA"/>
    <w:rsid w:val="608B5AEC"/>
    <w:rsid w:val="625A097C"/>
    <w:rsid w:val="62D44882"/>
    <w:rsid w:val="63BB4762"/>
    <w:rsid w:val="643B0526"/>
    <w:rsid w:val="652561BA"/>
    <w:rsid w:val="65870C23"/>
    <w:rsid w:val="66551FB6"/>
    <w:rsid w:val="669C35D3"/>
    <w:rsid w:val="67193AFD"/>
    <w:rsid w:val="672A7AB8"/>
    <w:rsid w:val="67D5211A"/>
    <w:rsid w:val="67DE2B76"/>
    <w:rsid w:val="680578CB"/>
    <w:rsid w:val="69205616"/>
    <w:rsid w:val="6A184540"/>
    <w:rsid w:val="6C24541E"/>
    <w:rsid w:val="6C9E34CA"/>
    <w:rsid w:val="6DEB30BD"/>
    <w:rsid w:val="6E093496"/>
    <w:rsid w:val="6FC37AD4"/>
    <w:rsid w:val="7316615C"/>
    <w:rsid w:val="73AA0EDC"/>
    <w:rsid w:val="74A9072E"/>
    <w:rsid w:val="755E4A17"/>
    <w:rsid w:val="75FB438B"/>
    <w:rsid w:val="779E42D6"/>
    <w:rsid w:val="785B140D"/>
    <w:rsid w:val="78AD1F79"/>
    <w:rsid w:val="78CF462C"/>
    <w:rsid w:val="795746C5"/>
    <w:rsid w:val="799F1C7A"/>
    <w:rsid w:val="79FE452D"/>
    <w:rsid w:val="7A864033"/>
    <w:rsid w:val="7B234AF2"/>
    <w:rsid w:val="7C0C4588"/>
    <w:rsid w:val="7C9F5C96"/>
    <w:rsid w:val="7CCE4116"/>
    <w:rsid w:val="7CF22563"/>
    <w:rsid w:val="7D8F2A3F"/>
    <w:rsid w:val="7DEE13E8"/>
    <w:rsid w:val="7DFF3A1B"/>
    <w:rsid w:val="7EE527EB"/>
    <w:rsid w:val="7F9C7A2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79"/>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5540</Words>
  <Characters>6033</Characters>
  <Paragraphs>1943</Paragraphs>
  <TotalTime>7</TotalTime>
  <ScaleCrop>false</ScaleCrop>
  <LinksUpToDate>false</LinksUpToDate>
  <CharactersWithSpaces>7623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2025-06-19T04:22:54Z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y fmtid="{D5CDD505-2E9C-101B-9397-08002B2CF9AE}" pid="5" name="KSOTemplateDocerSaveRecord">
    <vt:lpwstr>eyJoZGlkIjoiNWJmOGVkZmIyYWQxMDAzZjMzZDc3MzU2OTIyYjc4MjEiLCJ1c2VySWQiOiI0Mjg2MTAwMDYifQ==</vt:lpwstr>
  </property>
</Properties>
</file>