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  <w:r>
        <w:rPr>
          <w:rFonts w:hint="eastAsia"/>
          <w:b/>
          <w:lang w:eastAsia="zh-CN"/>
        </w:rPr>
        <w:t>（标项一）</w:t>
      </w:r>
    </w:p>
    <w:p>
      <w:pPr>
        <w:rPr>
          <w:rFonts w:hint="eastAsia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eastAsia="zh-CN"/>
        </w:rPr>
        <w:t>项目</w:t>
      </w:r>
      <w:r>
        <w:rPr>
          <w:rFonts w:hint="eastAsia"/>
          <w:b/>
        </w:rPr>
        <w:t>编号：HZLPZFCG-202</w:t>
      </w:r>
      <w:r>
        <w:rPr>
          <w:rFonts w:hint="eastAsia"/>
          <w:b/>
          <w:lang w:val="en-US" w:eastAsia="zh-CN"/>
        </w:rPr>
        <w:t>3-010</w:t>
      </w:r>
    </w:p>
    <w:p>
      <w:pPr>
        <w:rPr>
          <w:rFonts w:hint="eastAsia"/>
          <w:b/>
        </w:rPr>
      </w:pPr>
      <w:r>
        <w:rPr>
          <w:rFonts w:hint="eastAsia"/>
          <w:b/>
          <w:lang w:eastAsia="zh-CN"/>
        </w:rPr>
        <w:t>项目</w:t>
      </w:r>
      <w:r>
        <w:rPr>
          <w:rFonts w:hint="eastAsia"/>
          <w:b/>
        </w:rPr>
        <w:t>名称：202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年度</w:t>
      </w:r>
      <w:r>
        <w:rPr>
          <w:rFonts w:hint="eastAsia"/>
          <w:b/>
          <w:lang w:eastAsia="zh-CN"/>
        </w:rPr>
        <w:t>临平区</w:t>
      </w:r>
      <w:r>
        <w:rPr>
          <w:rFonts w:hint="eastAsia"/>
          <w:b/>
        </w:rPr>
        <w:t>教育系统</w:t>
      </w:r>
      <w:r>
        <w:rPr>
          <w:rFonts w:hint="eastAsia"/>
          <w:b/>
          <w:lang w:val="en-US" w:eastAsia="zh-CN"/>
        </w:rPr>
        <w:t>幼儿木制桌椅、四层抽屉床规模化采购项目</w:t>
      </w:r>
    </w:p>
    <w:p>
      <w:pPr>
        <w:rPr>
          <w:rFonts w:hint="eastAsia"/>
          <w:b/>
        </w:rPr>
      </w:pPr>
    </w:p>
    <w:tbl>
      <w:tblPr>
        <w:tblStyle w:val="11"/>
        <w:tblW w:w="7203" w:type="dxa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3417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未中标理由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浙江天和典尚实业集团有限公司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总分79.22  排名第2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浙江品冠家具制造有限公司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总分77.24 排名第3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沙维特家私（宁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波）有限公司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总分75.75 排名第4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杭州恒丰家具有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总分74.86 排名第5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浙江合优亚工贸有限公司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总分74.04 排名第6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杭州仁诺家具有限公司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总分54.2 排名第7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  <w:r>
        <w:rPr>
          <w:rFonts w:hint="eastAsia"/>
          <w:b/>
          <w:lang w:eastAsia="zh-CN"/>
        </w:rPr>
        <w:t>（标项二）</w:t>
      </w:r>
    </w:p>
    <w:p>
      <w:pPr>
        <w:rPr>
          <w:rFonts w:hint="eastAsia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eastAsia="zh-CN"/>
        </w:rPr>
        <w:t>项目</w:t>
      </w:r>
      <w:r>
        <w:rPr>
          <w:rFonts w:hint="eastAsia"/>
          <w:b/>
        </w:rPr>
        <w:t>编号：HZLPZFCG-202</w:t>
      </w:r>
      <w:r>
        <w:rPr>
          <w:rFonts w:hint="eastAsia"/>
          <w:b/>
          <w:lang w:val="en-US" w:eastAsia="zh-CN"/>
        </w:rPr>
        <w:t>3-010</w:t>
      </w:r>
    </w:p>
    <w:p>
      <w:pPr>
        <w:rPr>
          <w:rFonts w:hint="eastAsia"/>
          <w:b/>
        </w:rPr>
      </w:pPr>
      <w:r>
        <w:rPr>
          <w:rFonts w:hint="eastAsia"/>
          <w:b/>
          <w:lang w:eastAsia="zh-CN"/>
        </w:rPr>
        <w:t>项目</w:t>
      </w:r>
      <w:r>
        <w:rPr>
          <w:rFonts w:hint="eastAsia"/>
          <w:b/>
        </w:rPr>
        <w:t>名称：202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年度</w:t>
      </w:r>
      <w:r>
        <w:rPr>
          <w:rFonts w:hint="eastAsia"/>
          <w:b/>
          <w:lang w:eastAsia="zh-CN"/>
        </w:rPr>
        <w:t>临平区</w:t>
      </w:r>
      <w:r>
        <w:rPr>
          <w:rFonts w:hint="eastAsia"/>
          <w:b/>
        </w:rPr>
        <w:t>教育系统</w:t>
      </w:r>
      <w:r>
        <w:rPr>
          <w:rFonts w:hint="eastAsia"/>
          <w:b/>
          <w:lang w:val="en-US" w:eastAsia="zh-CN"/>
        </w:rPr>
        <w:t>幼儿木制桌椅、四层抽屉床规模化采购项目</w:t>
      </w:r>
    </w:p>
    <w:p>
      <w:pPr>
        <w:rPr>
          <w:rFonts w:hint="eastAsia"/>
          <w:b/>
        </w:rPr>
      </w:pPr>
    </w:p>
    <w:tbl>
      <w:tblPr>
        <w:tblStyle w:val="11"/>
        <w:tblW w:w="7203" w:type="dxa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3417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未中标理由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浙江天和典尚实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业集团有限公司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总分74.67  排名第2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沙维特家私（宁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波）有限公司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总分74.48 排名第3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浙江品冠家具制造有限公司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总分72.48 排名第4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杭州恒丰家具有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总分71.3 排名第5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浙江合优亚工贸有限公司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总分61.47 排名第6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4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杭州仁诺家具有限公司</w:t>
            </w:r>
          </w:p>
        </w:tc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总分61.4 排名第7</w:t>
            </w:r>
          </w:p>
        </w:tc>
      </w:tr>
    </w:tbl>
    <w:p>
      <w:pPr>
        <w:pStyle w:val="2"/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01163B0E"/>
    <w:rsid w:val="0A2055A9"/>
    <w:rsid w:val="105B24AC"/>
    <w:rsid w:val="13DB06BA"/>
    <w:rsid w:val="13EE13C1"/>
    <w:rsid w:val="14162C01"/>
    <w:rsid w:val="1A2906D3"/>
    <w:rsid w:val="1D2E40EE"/>
    <w:rsid w:val="27214249"/>
    <w:rsid w:val="2F9C0B2A"/>
    <w:rsid w:val="31CF135B"/>
    <w:rsid w:val="33BC000A"/>
    <w:rsid w:val="450E6E58"/>
    <w:rsid w:val="484A5716"/>
    <w:rsid w:val="48A07EB9"/>
    <w:rsid w:val="5220373F"/>
    <w:rsid w:val="532162F9"/>
    <w:rsid w:val="53D10891"/>
    <w:rsid w:val="544A4CD7"/>
    <w:rsid w:val="56141819"/>
    <w:rsid w:val="5B932450"/>
    <w:rsid w:val="5F6011DB"/>
    <w:rsid w:val="6A37294F"/>
    <w:rsid w:val="6E372E5F"/>
    <w:rsid w:val="74352E35"/>
    <w:rsid w:val="767272F1"/>
    <w:rsid w:val="7AD3455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7">
    <w:name w:val="Default Paragraph Font"/>
    <w:link w:val="8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paragraph" w:styleId="6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8">
    <w:name w:val="Char1"/>
    <w:basedOn w:val="1"/>
    <w:link w:val="7"/>
    <w:qFormat/>
    <w:uiPriority w:val="0"/>
    <w:rPr>
      <w:rFonts w:ascii="仿宋_GB2312" w:eastAsia="仿宋_GB2312"/>
      <w:b/>
      <w:sz w:val="32"/>
      <w:szCs w:val="32"/>
    </w:rPr>
  </w:style>
  <w:style w:type="character" w:styleId="9">
    <w:name w:val="page number"/>
    <w:basedOn w:val="7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table" w:styleId="12">
    <w:name w:val="Table Grid"/>
    <w:basedOn w:val="11"/>
    <w:qFormat/>
    <w:uiPriority w:val="3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Char Char Char Char Char Char Char Char Char Char Char Char 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182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2023-05-05T07:37:45Z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E211C7D6D01742BE94380673533B9395</vt:lpwstr>
  </property>
</Properties>
</file>