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1F450">
      <w:pPr>
        <w:jc w:val="center"/>
        <w:rPr>
          <w:b/>
          <w:color w:val="auto"/>
          <w:sz w:val="24"/>
          <w:szCs w:val="32"/>
        </w:rPr>
      </w:pPr>
      <w:bookmarkStart w:id="0" w:name="_GoBack"/>
      <w:r>
        <w:rPr>
          <w:rFonts w:hint="eastAsia"/>
          <w:b/>
          <w:color w:val="auto"/>
          <w:sz w:val="24"/>
          <w:szCs w:val="32"/>
        </w:rPr>
        <w:t>供应商未中标情况说明</w:t>
      </w:r>
    </w:p>
    <w:p w14:paraId="6616E3DF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22BC47D0">
      <w:pPr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FYZC2023-11</w:t>
      </w:r>
    </w:p>
    <w:p w14:paraId="0AE0A69D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杭州市富阳区东吴实验学校学生课桌椅采购项目</w:t>
      </w:r>
    </w:p>
    <w:p w14:paraId="29C74BAC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tbl>
      <w:tblPr>
        <w:tblStyle w:val="3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57"/>
        <w:gridCol w:w="4013"/>
      </w:tblGrid>
      <w:tr w14:paraId="7A91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E1194F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857" w:type="dxa"/>
          </w:tcPr>
          <w:p w14:paraId="163F7732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013" w:type="dxa"/>
          </w:tcPr>
          <w:p w14:paraId="687A9B6C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54D5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1B53C0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857" w:type="dxa"/>
            <w:vAlign w:val="center"/>
          </w:tcPr>
          <w:p w14:paraId="23FC6D7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上海孜江实业有限公司</w:t>
            </w:r>
          </w:p>
        </w:tc>
        <w:tc>
          <w:tcPr>
            <w:tcW w:w="4013" w:type="dxa"/>
            <w:vAlign w:val="center"/>
          </w:tcPr>
          <w:p w14:paraId="1AD4542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 w14:paraId="5EDFD1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60.38 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，排名第2</w:t>
            </w:r>
          </w:p>
        </w:tc>
      </w:tr>
      <w:tr w14:paraId="399E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2EBC47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857" w:type="dxa"/>
            <w:vAlign w:val="center"/>
          </w:tcPr>
          <w:p w14:paraId="67C390B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浙江壹点依游乐设备有限公司</w:t>
            </w:r>
          </w:p>
        </w:tc>
        <w:tc>
          <w:tcPr>
            <w:tcW w:w="4013" w:type="dxa"/>
            <w:vAlign w:val="center"/>
          </w:tcPr>
          <w:p w14:paraId="0A51053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 w14:paraId="34C36D0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56.5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，排名第3</w:t>
            </w:r>
          </w:p>
        </w:tc>
      </w:tr>
      <w:tr w14:paraId="33A0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7" w:type="dxa"/>
            <w:vAlign w:val="center"/>
          </w:tcPr>
          <w:p w14:paraId="14472AA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57" w:type="dxa"/>
            <w:vAlign w:val="center"/>
          </w:tcPr>
          <w:p w14:paraId="5349D30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浙江博扬教育设备有限公司</w:t>
            </w:r>
          </w:p>
        </w:tc>
        <w:tc>
          <w:tcPr>
            <w:tcW w:w="4013" w:type="dxa"/>
            <w:vAlign w:val="center"/>
          </w:tcPr>
          <w:p w14:paraId="40ED06C3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未提供样品，无效投标</w:t>
            </w:r>
          </w:p>
        </w:tc>
      </w:tr>
    </w:tbl>
    <w:p w14:paraId="62135615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9784EA6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E082D7E">
      <w:pPr>
        <w:rPr>
          <w:color w:val="auto"/>
        </w:rPr>
      </w:pP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mFjMjY0ZjcyNzJiODg1ODIxZWNiNzg2NmY2NDkifQ=="/>
  </w:docVars>
  <w:rsids>
    <w:rsidRoot w:val="4CDB02D2"/>
    <w:rsid w:val="08C056F4"/>
    <w:rsid w:val="1E882DC3"/>
    <w:rsid w:val="3A7C40E3"/>
    <w:rsid w:val="4B3E40B7"/>
    <w:rsid w:val="4CD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118</Characters>
  <Lines>0</Lines>
  <Paragraphs>0</Paragraphs>
  <TotalTime>2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2021-09-26T09:40:00Z</dcterms:created>
  <dc:creator>介子蒋</dc:creator>
  <cp:lastModifiedBy>Daniel。</cp:lastModifiedBy>
  <dcterms:modified xsi:type="dcterms:W3CDTF">2025-07-16T00:28:26Z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694BFD9CA97540E88A7CDFC8709A5FDE</vt:lpwstr>
  </property>
  <property fmtid="{D5CDD505-2E9C-101B-9397-08002B2CF9AE}" pid="4" name="KSOTemplateDocerSaveRecord">
    <vt:lpwstr>eyJoZGlkIjoiZTE0ZmFjMjY0ZjcyNzJiODg1ODIxZWNiNzg2NmY2NDkiLCJ1c2VySWQiOiIyODc3MjU2NDgifQ==</vt:lpwstr>
  </property>
</Properties>
</file>