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>
      <w:pPr>
        <w:rPr>
          <w:rFonts w:hint="eastAsia"/>
        </w:rPr>
      </w:pPr>
    </w:p>
    <w:p>
      <w:pPr>
        <w:rPr>
          <w:rFonts w:hint="eastAsia"/>
          <w:b/>
        </w:rPr>
      </w:pPr>
      <w:r>
        <w:rPr>
          <w:rFonts w:hint="eastAsia"/>
          <w:b/>
        </w:rPr>
        <w:t>标段编号：JD2024BJ-001</w:t>
      </w:r>
    </w:p>
    <w:p>
      <w:pPr>
        <w:rPr>
          <w:rFonts w:hint="eastAsia"/>
          <w:b/>
        </w:rPr>
      </w:pPr>
      <w:r>
        <w:rPr>
          <w:rFonts w:hint="eastAsia"/>
          <w:b/>
        </w:rPr>
        <w:t>标段名称：建德市工业技术学校物业管理服务采购项目</w:t>
      </w:r>
      <w:bookmarkStart w:id="0" w:name="_GoBack"/>
      <w:bookmarkEnd w:id="0"/>
    </w:p>
    <w:p/>
    <w:tbl>
      <w:tblPr>
        <w:tblStyle w:val="4"/>
        <w:tblW w:w="875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6"/>
        <w:gridCol w:w="3465"/>
        <w:gridCol w:w="45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726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3465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4560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6" w:type="dxa"/>
            <w:vAlign w:val="center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3465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宁波汇得利物业服务有限公司</w:t>
            </w:r>
          </w:p>
        </w:tc>
        <w:tc>
          <w:tcPr>
            <w:tcW w:w="4560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综合得分排名第二，具体详见技术评分明细表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6" w:type="dxa"/>
            <w:vAlign w:val="center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3465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杭州卓瑞智控科技有限公司</w:t>
            </w:r>
          </w:p>
        </w:tc>
        <w:tc>
          <w:tcPr>
            <w:tcW w:w="4560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综合得分排名第</w:t>
            </w:r>
            <w:r>
              <w:rPr>
                <w:rFonts w:hint="eastAsia"/>
                <w:lang w:eastAsia="zh-CN"/>
              </w:rPr>
              <w:t>三</w:t>
            </w:r>
            <w:r>
              <w:rPr>
                <w:rFonts w:hint="eastAsia"/>
              </w:rPr>
              <w:t>，具体详见技术评分明细表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6" w:type="dxa"/>
            <w:vAlign w:val="center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</w:t>
            </w:r>
          </w:p>
        </w:tc>
        <w:tc>
          <w:tcPr>
            <w:tcW w:w="3465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浙江赣邦物业管理有限公司</w:t>
            </w:r>
          </w:p>
        </w:tc>
        <w:tc>
          <w:tcPr>
            <w:tcW w:w="4560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综合得分排名第</w:t>
            </w:r>
            <w:r>
              <w:rPr>
                <w:rFonts w:hint="eastAsia"/>
                <w:lang w:eastAsia="zh-CN"/>
              </w:rPr>
              <w:t>四</w:t>
            </w:r>
            <w:r>
              <w:rPr>
                <w:rFonts w:hint="eastAsia"/>
              </w:rPr>
              <w:t>，具体详见技术评分明细表</w:t>
            </w:r>
          </w:p>
        </w:tc>
      </w:tr>
    </w:tbl>
    <w:p/>
    <w:p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jEzNTQzODIzY2ZlMmFjZGExZjE0YTYwMjA3ZGE0NTMifQ=="/>
  </w:docVars>
  <w:rsids>
    <w:rsidRoot w:val="00BB4DE2"/>
    <w:rsid w:val="002D7097"/>
    <w:rsid w:val="00507446"/>
    <w:rsid w:val="00A3330A"/>
    <w:rsid w:val="00B3445D"/>
    <w:rsid w:val="00BB4DE2"/>
    <w:rsid w:val="00C90B6B"/>
    <w:rsid w:val="10F13271"/>
    <w:rsid w:val="20E34258"/>
    <w:rsid w:val="22C24A6D"/>
    <w:rsid w:val="43FB34E3"/>
    <w:rsid w:val="4A36378E"/>
    <w:rsid w:val="535E583D"/>
    <w:rsid w:val="541D74A6"/>
    <w:rsid w:val="5D481EFD"/>
    <w:rsid w:val="5FA75E8A"/>
    <w:rsid w:val="696C43B8"/>
    <w:rsid w:val="6D9A2395"/>
    <w:rsid w:val="6F9B59F7"/>
    <w:rsid w:val="720A702C"/>
    <w:rsid w:val="7B8138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5">
    <w:name w:val="Default Paragraph Font"/>
    <w:semiHidden/>
    <w:unhideWhenUsed/>
    <w:uiPriority w:val="1"/>
  </w:style>
  <w:style w:type="table" w:default="1" w:styleId="3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245</Words>
  <Characters>259</Characters>
  <Lines>1</Lines>
  <Paragraphs>1</Paragraphs>
  <TotalTime>2</TotalTime>
  <ScaleCrop>false</ScaleCrop>
  <LinksUpToDate>false</LinksUpToDate>
  <CharactersWithSpaces>259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徐赛明</cp:lastModifiedBy>
  <dcterms:modified xsi:type="dcterms:W3CDTF">2024-01-17T04:16:38Z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F9FE785DAB3B46CAA2A709CD12E58EE4_12</vt:lpwstr>
  </property>
</Properties>
</file>