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b/>
        </w:rPr>
      </w:pPr>
      <w:r>
        <w:rPr>
          <w:rFonts w:hint="eastAsia"/>
          <w:b/>
        </w:rPr>
        <w:t>标段编号：JD2023BJ-065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标段名称：建德市新安江职业学校物业管理服务采购项目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浙江赣邦物业管理有限公司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综合得分第二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杭州新盈物业管理有限公司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综合得分第三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42BC0E89"/>
    <w:rsid w:val="73520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</Words>
  <Characters>69</Characters>
  <Lines>1</Lines>
  <Paragraphs>1</Paragraphs>
  <TotalTime>2</TotalTime>
  <ScaleCrop>false</ScaleCrop>
  <LinksUpToDate>false</LinksUpToDate>
  <CharactersWithSpaces>79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WPS_1680569947</cp:lastModifiedBy>
  <dcterms:modified xsi:type="dcterms:W3CDTF">2024-01-03T01:05:24Z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B0F221D508924686A97864C269C3E824</vt:lpwstr>
  </property>
</Properties>
</file>