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B82A1">
      <w:pPr>
        <w:rPr>
          <w:rFonts w:hint="eastAsia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5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2025-07-10T03:46:20Z</dcterms:created>
  <dc:creator>Administrator</dc:creator>
  <cp:lastModifiedBy>邵云霞</cp:lastModifiedBy>
  <dcterms:modified xsi:type="dcterms:W3CDTF">2025-07-10T03:46:33Z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eyJoZGlkIjoiMjdkMTQwYzI2N2JiMTU4NzFiMTEzMzYxNzllNjVmYzMiLCJ1c2VySWQiOiIzODM1NDM1NjAifQ==</vt:lpwstr>
  </property>
  <property fmtid="{D5CDD505-2E9C-101B-9397-08002B2CF9AE}" pid="4" name="ICV">
    <vt:lpwstr>AA7E86E6ECDF43779A7043E9118E735C_12</vt:lpwstr>
  </property>
</Properties>
</file>