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E319">
      <w:pPr>
        <w:jc w:val="center"/>
        <w:rPr>
          <w:b/>
        </w:rPr>
      </w:pPr>
      <w:r>
        <w:rPr>
          <w:rFonts w:hint="eastAsia"/>
          <w:b/>
          <w:sz w:val="24"/>
          <w:szCs w:val="24"/>
        </w:rPr>
        <w:t>供应商未中标情况说明</w:t>
      </w:r>
    </w:p>
    <w:p w14:paraId="1AD112C5">
      <w:pPr>
        <w:rPr>
          <w:rFonts w:hint="eastAsia"/>
        </w:rPr>
      </w:pPr>
    </w:p>
    <w:p w14:paraId="0923ED2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标段编号：TLZFCG2025-GK-01</w:t>
      </w:r>
      <w:r>
        <w:rPr>
          <w:rFonts w:hint="eastAsia"/>
          <w:b/>
          <w:lang w:val="en-US" w:eastAsia="zh-CN"/>
        </w:rPr>
        <w:t>7</w:t>
      </w:r>
    </w:p>
    <w:p w14:paraId="66EF807B">
      <w:r>
        <w:rPr>
          <w:rFonts w:hint="eastAsia"/>
          <w:b/>
        </w:rPr>
        <w:t>标段名称：2025年桐庐县江南镇幼儿园教育集团新建园区幼儿家具、教学具设备采购及安装项目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40"/>
        <w:gridCol w:w="2854"/>
      </w:tblGrid>
      <w:tr w14:paraId="3022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8ED0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40" w:type="dxa"/>
          </w:tcPr>
          <w:p w14:paraId="4F0BA9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54" w:type="dxa"/>
          </w:tcPr>
          <w:p w14:paraId="2B2B24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67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F300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40" w:type="dxa"/>
          </w:tcPr>
          <w:p w14:paraId="043A2A72">
            <w:pPr>
              <w:rPr>
                <w:rFonts w:hint="eastAsia"/>
              </w:rPr>
            </w:pPr>
            <w:r>
              <w:rPr>
                <w:rFonts w:hint="eastAsia"/>
              </w:rPr>
              <w:t>浙江企航工贸有限公司</w:t>
            </w:r>
          </w:p>
        </w:tc>
        <w:tc>
          <w:tcPr>
            <w:tcW w:w="2854" w:type="dxa"/>
          </w:tcPr>
          <w:p w14:paraId="1A0BE9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5EE8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0CA2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40" w:type="dxa"/>
          </w:tcPr>
          <w:p w14:paraId="080F4E3F">
            <w:pPr>
              <w:rPr>
                <w:rFonts w:hint="eastAsia"/>
              </w:rPr>
            </w:pPr>
            <w:r>
              <w:rPr>
                <w:rFonts w:hint="eastAsia"/>
              </w:rPr>
              <w:t>杭州路遥教学设备有限公司</w:t>
            </w:r>
          </w:p>
        </w:tc>
        <w:tc>
          <w:tcPr>
            <w:tcW w:w="2854" w:type="dxa"/>
          </w:tcPr>
          <w:p w14:paraId="746E156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15F6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6A44A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40" w:type="dxa"/>
          </w:tcPr>
          <w:p w14:paraId="793AA009">
            <w:pPr>
              <w:rPr>
                <w:rFonts w:hint="eastAsia"/>
              </w:rPr>
            </w:pPr>
            <w:r>
              <w:rPr>
                <w:rFonts w:hint="eastAsia"/>
              </w:rPr>
              <w:t>定州市腾野体育用品有限公司</w:t>
            </w:r>
          </w:p>
        </w:tc>
        <w:tc>
          <w:tcPr>
            <w:tcW w:w="2854" w:type="dxa"/>
          </w:tcPr>
          <w:p w14:paraId="609B2A4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  <w:tr w14:paraId="275F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3B36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40" w:type="dxa"/>
          </w:tcPr>
          <w:p w14:paraId="07EADEBD">
            <w:pPr>
              <w:rPr>
                <w:rFonts w:hint="eastAsia"/>
              </w:rPr>
            </w:pPr>
            <w:r>
              <w:rPr>
                <w:rFonts w:hint="eastAsia"/>
              </w:rPr>
              <w:t>石家庄圣泰体育发展有限公司</w:t>
            </w:r>
          </w:p>
        </w:tc>
        <w:tc>
          <w:tcPr>
            <w:tcW w:w="2854" w:type="dxa"/>
          </w:tcPr>
          <w:p w14:paraId="0DBEE99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</w:tbl>
    <w:p w14:paraId="04EF502F"/>
    <w:p w14:paraId="1B5FE78E">
      <w:pPr>
        <w:rPr>
          <w:rFonts w:hint="eastAsia"/>
        </w:rPr>
      </w:pPr>
    </w:p>
    <w:p w14:paraId="241FE402"/>
    <w:p w14:paraId="7F2C7D0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YjQ3YmU0M2I4MDM1MmE2MWUwYmNjNGVjMWU0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9B8201D"/>
    <w:rsid w:val="5A03069D"/>
    <w:rsid w:val="61B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176</Characters>
  <Lines>1</Lines>
  <Paragraphs>1</Paragraphs>
  <TotalTime>2</TotalTime>
  <ScaleCrop>false</ScaleCrop>
  <LinksUpToDate>false</LinksUpToDate>
  <CharactersWithSpaces>176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吴逸茗</cp:lastModifiedBy>
  <dcterms:modified xsi:type="dcterms:W3CDTF">2025-07-02T06:42:16Z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eyJoZGlkIjoiMzdmZjliNDQ0ZmY5YjkzZDI5YmE2NjlkMmViNTBkZTkiLCJ1c2VySWQiOiI0MzQ2NjI0MTIifQ==</vt:lpwstr>
  </property>
  <property fmtid="{D5CDD505-2E9C-101B-9397-08002B2CF9AE}" pid="3" name="KSOProductBuildVer">
    <vt:lpwstr>2052-12.1.0.17147</vt:lpwstr>
  </property>
  <property fmtid="{D5CDD505-2E9C-101B-9397-08002B2CF9AE}" pid="4" name="ICV">
    <vt:lpwstr>BAF99FE3718047EE97E3ACF67031F97D_13</vt:lpwstr>
  </property>
</Properties>
</file>