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TKZXCG-2023-060</w:t>
      </w:r>
    </w:p>
    <w:p>
      <w:r>
        <w:rPr>
          <w:rFonts w:hint="eastAsia"/>
          <w:b/>
        </w:rPr>
        <w:t>标段名称：瓶窑镇环卫保洁及生活垃圾清运项目（二）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</w:rPr>
              <w:t>浙江国恒建设有限公司</w:t>
            </w:r>
            <w:r>
              <w:rPr>
                <w:rFonts w:hint="eastAsia"/>
                <w:b/>
                <w:lang w:eastAsia="zh-CN"/>
              </w:rPr>
              <w:t>、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杭州一润环境服务有限公司</w:t>
            </w:r>
          </w:p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洁洁城市管理有限公司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杭州奕涵环境服务有限公司</w:t>
            </w:r>
            <w:r>
              <w:rPr>
                <w:rFonts w:hint="eastAsia"/>
                <w:b/>
                <w:lang w:eastAsia="zh-CN"/>
              </w:rPr>
              <w:t>、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浙江飞龙环境服务有限公司</w:t>
            </w:r>
          </w:p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杭州凯琪物业管理有限公司</w:t>
            </w:r>
            <w:r>
              <w:rPr>
                <w:rFonts w:hint="eastAsia"/>
                <w:b/>
                <w:lang w:eastAsia="zh-CN"/>
              </w:rPr>
              <w:t>、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浙江鑫煌环境工程有限公司</w:t>
            </w:r>
          </w:p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杭州学源环境工程有限公司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杭州南苑物业管理有限公司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巾帼西丽环境科技集团有限公司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浙江波普环境服务有限公司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lang w:val="en-US"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杭州高新环境管理服务有限公司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</w:rPr>
              <w:t>杭州久久建设工程有限公司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根据采购需求，供应商拟投入本项目机具基本要求中，洒水车/清洗车未带有雾炮功能，提供证明材料提供不全，视为不满足，作无效处理。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浙江柯林清洁有限公司</w:t>
            </w:r>
          </w:p>
        </w:tc>
        <w:tc>
          <w:tcPr>
            <w:tcW w:w="4893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根据采购需求，供应商拟投入本项目机具基本要求中，洒水车/清洗车未带有雾炮功能，提供证明材料提供不全，视为不满足，作无效处理。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BB4DE2"/>
    <w:rsid w:val="002D7097"/>
    <w:rsid w:val="00507446"/>
    <w:rsid w:val="00A3330A"/>
    <w:rsid w:val="00B3445D"/>
    <w:rsid w:val="00BB4DE2"/>
    <w:rsid w:val="00C90B6B"/>
    <w:rsid w:val="275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6</TotalTime>
  <ScaleCrop>false</ScaleCrop>
  <LinksUpToDate>false</LinksUpToDate>
  <CharactersWithSpaces>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杨杨</cp:lastModifiedBy>
  <dcterms:modified xsi:type="dcterms:W3CDTF">2024-01-05T12:03:19Z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ED251A16AF134C25898524E27D57BEBC_12</vt:lpwstr>
  </property>
</Properties>
</file>