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 w:eastAsia="宋体"/>
          <w:b/>
          <w:lang w:val="en-US" w:eastAsia="zh-CN"/>
        </w:rPr>
        <w:t>1</w:t>
      </w:r>
    </w:p>
    <w:p>
      <w:pPr>
        <w:spacing w:after="240" w:afterAutospacing="0"/>
      </w:pPr>
      <w:r>
        <w:rPr>
          <w:rFonts w:hint="eastAsia"/>
          <w:b/>
        </w:rPr>
        <w:t>标段名称：</w:t>
      </w:r>
      <w:r>
        <w:rPr>
          <w:rFonts w:ascii="仿宋" w:hAnsi="仿宋" w:eastAsia="仿宋" w:cs="仿宋"/>
          <w:i w:val="0"/>
          <w:color w:val="000000"/>
          <w:sz w:val="20"/>
          <w:szCs w:val="20"/>
        </w:rPr>
        <w:t>杭州市余杭区禹航实验学校空调采购项目</w:t>
      </w:r>
      <w:bookmarkStart w:id="0" w:name="_GoBack"/>
      <w:bookmarkEnd w:id="0"/>
    </w:p>
    <w:tbl>
      <w:tblPr>
        <w:tblStyle w:val="10"/>
        <w:tblW w:w="8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3229"/>
        <w:gridCol w:w="2733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序号</w:t>
            </w:r>
          </w:p>
        </w:tc>
        <w:tc>
          <w:tcPr>
            <w:tcW w:w="32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单位名称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</w:rPr>
            </w:pPr>
            <w:r>
              <w:rPr>
                <w:rFonts w:hint="eastAsia" w:ascii="方正仿宋_GBK" w:hAnsi="方正仿宋_GBK" w:eastAsia="方正仿宋_GBK" w:cs="方正仿宋_GBK"/>
                <w:b/>
              </w:rPr>
              <w:t>未中标理由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spacing w:after="240" w:afterAutospacing="0"/>
              <w:rPr>
                <w:rFonts w:hint="eastAsia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</w:rPr>
              <w:t>浙江索信商贸有限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2733" w:type="dxa"/>
            <w:vAlign w:val="center"/>
          </w:tcPr>
          <w:p>
            <w:pPr>
              <w:spacing w:after="24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报价359800元，排名第2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spacing w:after="240" w:afterAutospacing="0"/>
              <w:rPr>
                <w:rFonts w:hint="eastAsia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</w:rPr>
              <w:t>杭州齐轩环境设备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2733" w:type="dxa"/>
            <w:vAlign w:val="center"/>
          </w:tcPr>
          <w:p>
            <w:pPr>
              <w:spacing w:after="24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报价435200元</w:t>
            </w:r>
            <w:r>
              <w:rPr>
                <w:rFonts w:hint="eastAsia"/>
                <w:lang w:val="en-US" w:eastAsia="zh-CN"/>
              </w:rPr>
              <w:t>，排名第3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229" w:type="dxa"/>
            <w:vAlign w:val="center"/>
          </w:tcPr>
          <w:p>
            <w:pPr>
              <w:spacing w:after="240" w:afterAutospacing="0"/>
              <w:rPr>
                <w:rFonts w:hint="eastAsia"/>
              </w:rPr>
            </w:pPr>
            <w:r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</w:rPr>
              <w:t>杭州归真环保工程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</w:rPr>
              <w:t>有限责任公司</w:t>
            </w:r>
          </w:p>
        </w:tc>
        <w:tc>
          <w:tcPr>
            <w:tcW w:w="2733" w:type="dxa"/>
            <w:vAlign w:val="center"/>
          </w:tcPr>
          <w:p>
            <w:pPr>
              <w:spacing w:after="24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报价488000元</w:t>
            </w:r>
            <w:r>
              <w:rPr>
                <w:rFonts w:hint="eastAsia"/>
                <w:lang w:val="en-US" w:eastAsia="zh-CN"/>
              </w:rPr>
              <w:t>，排名第4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DE2"/>
    <w:rsid w:val="002D7097"/>
    <w:rsid w:val="00507446"/>
    <w:rsid w:val="00A3330A"/>
    <w:rsid w:val="00B3445D"/>
    <w:rsid w:val="00BB4DE2"/>
    <w:rsid w:val="00C90B6B"/>
    <w:rsid w:val="20FF2510"/>
    <w:rsid w:val="38E13493"/>
    <w:rsid w:val="3B3FF805"/>
    <w:rsid w:val="3EA61FCA"/>
    <w:rsid w:val="4C5E32D4"/>
    <w:rsid w:val="5012503F"/>
    <w:rsid w:val="504B346D"/>
    <w:rsid w:val="52712943"/>
    <w:rsid w:val="55EB7341"/>
    <w:rsid w:val="591B0E73"/>
    <w:rsid w:val="5C863765"/>
    <w:rsid w:val="60C8771F"/>
    <w:rsid w:val="6F977DDE"/>
    <w:rsid w:val="749D2974"/>
    <w:rsid w:val="752F45C5"/>
    <w:rsid w:val="78F152D3"/>
    <w:rsid w:val="7F9BCF07"/>
    <w:rsid w:val="DDFF9FD7"/>
    <w:rsid w:val="EF7EFE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nhideWhenUsed/>
    <w:qFormat/>
    <w:uiPriority w:val="1"/>
    <w:rPr>
      <w:rFonts w:ascii="仿宋_GB2312" w:eastAsia="仿宋_GB2312"/>
      <w:b/>
      <w:sz w:val="32"/>
      <w:szCs w:val="32"/>
    </w:rPr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6">
    <w:name w:val="Char1"/>
    <w:basedOn w:val="1"/>
    <w:link w:val="5"/>
    <w:qFormat/>
    <w:uiPriority w:val="0"/>
    <w:rPr>
      <w:rFonts w:ascii="仿宋_GB2312" w:eastAsia="仿宋_GB2312"/>
      <w:b/>
      <w:sz w:val="32"/>
      <w:szCs w:val="32"/>
    </w:rPr>
  </w:style>
  <w:style w:type="character" w:styleId="7">
    <w:name w:val="page number"/>
    <w:basedOn w:val="5"/>
    <w:unhideWhenUsed/>
    <w:uiPriority w:val="99"/>
    <w:rPr>
      <w:rFonts w:ascii="Arial" w:hAnsi="Arial" w:eastAsia="黑体" w:cs="Arial"/>
      <w:snapToGrid w:val="0"/>
      <w:kern w:val="0"/>
      <w:szCs w:val="21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2021-08-26T08:02:00Z</dcterms:created>
  <dc:creator>Microsoft Office User</dc:creator>
  <cp:lastModifiedBy>thtf-pc</cp:lastModifiedBy>
  <dcterms:modified xsi:type="dcterms:W3CDTF">2023-08-21T01:12:02Z</dcterms:modified>
  <dc:title>供应商未中标情况说明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