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标段编号：ZDZFCG202</w:t>
      </w:r>
      <w:r>
        <w:rPr>
          <w:rFonts w:hint="eastAsia"/>
          <w:b/>
          <w:lang w:val="en-US" w:eastAsia="zh-CN"/>
        </w:rPr>
        <w:t>4-006</w:t>
      </w:r>
    </w:p>
    <w:p>
      <w:r>
        <w:rPr>
          <w:rFonts w:hint="eastAsia"/>
          <w:b/>
        </w:rPr>
        <w:t>标段名称：仁和街道治安监控设备运维采购项目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095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  <w:t>杭州冉思科技有限公司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  <w:t>浙江瑞盈通信技术股份有限公司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  <w:t>杭州天音计算机系统工程有限公司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综合排名第四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YWEyNzcwNzAyZGRjYTIxNGY3M2MzOGNmM2M1YTMifQ=="/>
  </w:docVars>
  <w:rsids>
    <w:rsidRoot w:val="00BB4DE2"/>
    <w:rsid w:val="002D7097"/>
    <w:rsid w:val="00507446"/>
    <w:rsid w:val="00A3330A"/>
    <w:rsid w:val="00B3445D"/>
    <w:rsid w:val="00BB4DE2"/>
    <w:rsid w:val="00C90B6B"/>
    <w:rsid w:val="01B831F6"/>
    <w:rsid w:val="086F40F3"/>
    <w:rsid w:val="12CD0B56"/>
    <w:rsid w:val="1DA75F19"/>
    <w:rsid w:val="1E255566"/>
    <w:rsid w:val="1E27085B"/>
    <w:rsid w:val="2A527EFB"/>
    <w:rsid w:val="336B2CAE"/>
    <w:rsid w:val="345601DD"/>
    <w:rsid w:val="3DBB186F"/>
    <w:rsid w:val="5580579A"/>
    <w:rsid w:val="5D094991"/>
    <w:rsid w:val="6B1D583D"/>
    <w:rsid w:val="78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123</Characters>
  <Lines>1</Lines>
  <Paragraphs>1</Paragraphs>
  <TotalTime>1</TotalTime>
  <ScaleCrop>false</ScaleCrop>
  <LinksUpToDate>false</LinksUpToDate>
  <CharactersWithSpaces>123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王小廷</cp:lastModifiedBy>
  <dcterms:modified xsi:type="dcterms:W3CDTF">2024-04-26T12:53:12Z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07B7E4C134564A9089F4AE91723D015C</vt:lpwstr>
  </property>
</Properties>
</file>