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/>
          <w:b/>
          <w:lang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eastAsia="zh-CN"/>
        </w:rPr>
        <w:t>ZJZFCG-YS2023-003</w:t>
      </w:r>
      <w:bookmarkStart w:id="0" w:name="_GoBack"/>
      <w:bookmarkEnd w:id="0"/>
    </w:p>
    <w:p>
      <w:pPr>
        <w:rPr>
          <w:rFonts w:hint="eastAsia"/>
          <w:b/>
        </w:rPr>
      </w:pPr>
      <w:r>
        <w:rPr>
          <w:rFonts w:hint="eastAsia"/>
          <w:b/>
        </w:rPr>
        <w:t>标段名称：五常街道城市管理综合养护四标段采购项目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浙江国恒建设有限公司</w:t>
            </w:r>
          </w:p>
        </w:tc>
        <w:tc>
          <w:tcPr>
            <w:tcW w:w="489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保业建设（浙江）有限公司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滨和环境建设集团有限公司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洁洁城市管理有限公司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杭州天顺市政环境建设有限公司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杭州大江东城市设施管养有限公司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浙江鑫煌环境工程有限公司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杭州水电建筑集团有限公司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浙江昊阳建设有限公司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杭州耀安祥建设工程有限公司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浙江奔腾交通工程有限公司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未通过符合性审查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</w:t>
            </w:r>
            <w:r>
              <w:rPr>
                <w:rFonts w:hint="eastAsia"/>
                <w:lang w:val="en-US" w:eastAsia="zh-CN"/>
              </w:rPr>
              <w:t>州富耀建设工程有限公司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未通过符合性审查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wMGE4NGJhNmZkMzMyMWMyNjgwYjBkMDNmZTZjZDEifQ=="/>
  </w:docVars>
  <w:rsids>
    <w:rsidRoot w:val="00BB4DE2"/>
    <w:rsid w:val="002D7097"/>
    <w:rsid w:val="00507446"/>
    <w:rsid w:val="00A3330A"/>
    <w:rsid w:val="00B3445D"/>
    <w:rsid w:val="00BB4DE2"/>
    <w:rsid w:val="00C90B6B"/>
    <w:rsid w:val="20382750"/>
    <w:rsid w:val="6E566A4B"/>
    <w:rsid w:val="72B1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291</Characters>
  <Lines>1</Lines>
  <Paragraphs>1</Paragraphs>
  <TotalTime>0</TotalTime>
  <ScaleCrop>false</ScaleCrop>
  <LinksUpToDate>false</LinksUpToDate>
  <CharactersWithSpaces>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宋十八</cp:lastModifiedBy>
  <dcterms:modified xsi:type="dcterms:W3CDTF">2023-03-31T14:01:47Z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DF1D6D1617704FAF92AF3792400716FE</vt:lpwstr>
  </property>
</Properties>
</file>