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spacing w:line="360" w:lineRule="auto"/>
        <w:jc w:val="left"/>
        <w:rPr>
          <w:rFonts w:hint="default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项目编号：QTCG-GK-2022-264</w:t>
      </w:r>
    </w:p>
    <w:p>
      <w:pPr>
        <w:spacing w:line="360" w:lineRule="auto"/>
        <w:jc w:val="left"/>
        <w:rPr>
          <w:rFonts w:hint="eastAsia"/>
          <w:b/>
          <w:lang w:val="en-US" w:eastAsia="zh-CN"/>
        </w:rPr>
      </w:pPr>
      <w:r>
        <w:rPr>
          <w:rFonts w:hint="eastAsia"/>
          <w:b/>
          <w:lang w:val="en-US" w:eastAsia="zh-CN"/>
        </w:rPr>
        <w:t>项目名称：城市道路交通设施日常维护项目</w:t>
      </w:r>
    </w:p>
    <w:p>
      <w:pPr>
        <w:pStyle w:val="2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标项1:</w:t>
      </w:r>
    </w:p>
    <w:tbl>
      <w:tblPr>
        <w:tblStyle w:val="6"/>
        <w:tblW w:w="84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5"/>
        <w:gridCol w:w="3624"/>
        <w:gridCol w:w="40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5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序号</w:t>
            </w:r>
          </w:p>
        </w:tc>
        <w:tc>
          <w:tcPr>
            <w:tcW w:w="3624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单位名称</w:t>
            </w:r>
          </w:p>
        </w:tc>
        <w:tc>
          <w:tcPr>
            <w:tcW w:w="4087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72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1</w:t>
            </w:r>
          </w:p>
        </w:tc>
        <w:tc>
          <w:tcPr>
            <w:tcW w:w="362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杭州恒安交通设施工程有限公司</w:t>
            </w:r>
          </w:p>
        </w:tc>
        <w:tc>
          <w:tcPr>
            <w:tcW w:w="4087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93.5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，综合评分排名第2名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725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2</w:t>
            </w:r>
          </w:p>
        </w:tc>
        <w:tc>
          <w:tcPr>
            <w:tcW w:w="362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浙江星球交通工程有限公司</w:t>
            </w:r>
          </w:p>
        </w:tc>
        <w:tc>
          <w:tcPr>
            <w:tcW w:w="4087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93.41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72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3</w:t>
            </w:r>
          </w:p>
        </w:tc>
        <w:tc>
          <w:tcPr>
            <w:tcW w:w="362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杭州红萌交通设施有限公司</w:t>
            </w:r>
          </w:p>
        </w:tc>
        <w:tc>
          <w:tcPr>
            <w:tcW w:w="4087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91.79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，综合评分排名第4名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72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4</w:t>
            </w:r>
          </w:p>
        </w:tc>
        <w:tc>
          <w:tcPr>
            <w:tcW w:w="362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杭州金鑫交通设施有限公司</w:t>
            </w:r>
          </w:p>
        </w:tc>
        <w:tc>
          <w:tcPr>
            <w:tcW w:w="4087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89.81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，综合评分排名第5名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725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5</w:t>
            </w:r>
          </w:p>
        </w:tc>
        <w:tc>
          <w:tcPr>
            <w:tcW w:w="3624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杭州飞球交通工程有限公司</w:t>
            </w:r>
          </w:p>
        </w:tc>
        <w:tc>
          <w:tcPr>
            <w:tcW w:w="4087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85.73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，综合评分排名第6名</w:t>
            </w:r>
          </w:p>
        </w:tc>
      </w:tr>
    </w:tbl>
    <w:p>
      <w:pPr>
        <w:jc w:val="both"/>
        <w:rPr>
          <w:rFonts w:hint="eastAsia"/>
          <w:b/>
          <w:lang w:val="en-US" w:eastAsia="zh-CN"/>
        </w:rPr>
      </w:pPr>
    </w:p>
    <w:p>
      <w:pPr>
        <w:pStyle w:val="2"/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标项2:</w:t>
      </w:r>
    </w:p>
    <w:tbl>
      <w:tblPr>
        <w:tblStyle w:val="6"/>
        <w:tblW w:w="84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26"/>
        <w:gridCol w:w="3645"/>
        <w:gridCol w:w="40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26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序号</w:t>
            </w:r>
          </w:p>
        </w:tc>
        <w:tc>
          <w:tcPr>
            <w:tcW w:w="3645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单位名称</w:t>
            </w:r>
          </w:p>
        </w:tc>
        <w:tc>
          <w:tcPr>
            <w:tcW w:w="4080" w:type="dxa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72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1</w:t>
            </w:r>
          </w:p>
        </w:tc>
        <w:tc>
          <w:tcPr>
            <w:tcW w:w="36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杭州萧山金鹰交通设施有限公司</w:t>
            </w:r>
          </w:p>
        </w:tc>
        <w:tc>
          <w:tcPr>
            <w:tcW w:w="4080" w:type="dxa"/>
            <w:vAlign w:val="center"/>
          </w:tcPr>
          <w:p>
            <w:pPr>
              <w:spacing w:line="360" w:lineRule="auto"/>
              <w:jc w:val="left"/>
              <w:rPr>
                <w:rFonts w:hint="default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96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，综合评分排名第1名；标项一中标候选人，不作为标项二中标候选人。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72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2</w:t>
            </w:r>
          </w:p>
        </w:tc>
        <w:tc>
          <w:tcPr>
            <w:tcW w:w="36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浙江星球交通工程有限公司</w:t>
            </w:r>
          </w:p>
        </w:tc>
        <w:tc>
          <w:tcPr>
            <w:tcW w:w="4080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92.36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，综合评分排名第3名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726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3</w:t>
            </w:r>
          </w:p>
        </w:tc>
        <w:tc>
          <w:tcPr>
            <w:tcW w:w="36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杭州红萌交通设施有限公司</w:t>
            </w:r>
          </w:p>
        </w:tc>
        <w:tc>
          <w:tcPr>
            <w:tcW w:w="4080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90.48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，综合评分排名第4名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3" w:hRule="atLeast"/>
        </w:trPr>
        <w:tc>
          <w:tcPr>
            <w:tcW w:w="726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4</w:t>
            </w:r>
          </w:p>
        </w:tc>
        <w:tc>
          <w:tcPr>
            <w:tcW w:w="36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杭州金鑫交通设施有限公司</w:t>
            </w:r>
          </w:p>
        </w:tc>
        <w:tc>
          <w:tcPr>
            <w:tcW w:w="4080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89.39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，综合评分排名第5名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" w:hRule="atLeast"/>
        </w:trPr>
        <w:tc>
          <w:tcPr>
            <w:tcW w:w="726" w:type="dxa"/>
            <w:vAlign w:val="center"/>
          </w:tcPr>
          <w:p>
            <w:pPr>
              <w:spacing w:line="360" w:lineRule="auto"/>
              <w:jc w:val="center"/>
              <w:rPr>
                <w:rFonts w:hint="default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5</w:t>
            </w:r>
          </w:p>
        </w:tc>
        <w:tc>
          <w:tcPr>
            <w:tcW w:w="3645" w:type="dxa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杭州飞球交通工程有限公司</w:t>
            </w:r>
          </w:p>
        </w:tc>
        <w:tc>
          <w:tcPr>
            <w:tcW w:w="4080" w:type="dxa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综合得分：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85.87</w:t>
            </w:r>
            <w:r>
              <w:rPr>
                <w:rFonts w:hint="eastAsia" w:ascii="宋体" w:hAnsi="宋体" w:eastAsia="宋体" w:cs="宋体"/>
                <w:b w:val="0"/>
                <w:bCs/>
                <w:lang w:val="en-US" w:eastAsia="zh-CN"/>
              </w:rPr>
              <w:t>，综合评分排名第6名</w:t>
            </w:r>
          </w:p>
        </w:tc>
      </w:tr>
    </w:tbl>
    <w:p>
      <w:pPr>
        <w:pStyle w:val="2"/>
        <w:rPr>
          <w:rFonts w:hint="eastAsia"/>
          <w:lang w:val="en-US" w:eastAsia="zh-CN"/>
        </w:rPr>
      </w:pPr>
    </w:p>
    <w:p>
      <w:pPr>
        <w:pStyle w:val="2"/>
        <w:rPr>
          <w:rFonts w:hint="default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标项3:</w:t>
      </w:r>
      <w:r>
        <w:rPr>
          <w:rFonts w:hint="eastAsia" w:ascii="宋体" w:hAnsi="宋体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有效供应商不足三家</w:t>
      </w:r>
      <w:r>
        <w:rPr>
          <w:rFonts w:hint="eastAsia" w:eastAsia="宋体" w:cs="宋体"/>
          <w:i w:val="0"/>
          <w:iCs w:val="0"/>
          <w:color w:val="000000"/>
          <w:kern w:val="0"/>
          <w:sz w:val="22"/>
          <w:szCs w:val="22"/>
          <w:u w:val="none"/>
          <w:lang w:val="en-US" w:eastAsia="zh-CN" w:bidi="ar"/>
        </w:rPr>
        <w:t>，标项3废标。</w:t>
      </w:r>
    </w:p>
    <w:p>
      <w:pPr>
        <w:rPr>
          <w:rFonts w:hint="eastAsia"/>
        </w:rPr>
      </w:pPr>
      <w:bookmarkStart w:id="0" w:name="_GoBack"/>
      <w:bookmarkEnd w:id="0"/>
    </w:p>
    <w:p>
      <w:pPr>
        <w:pStyle w:val="2"/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TdiYWQ1OGE5ZjAxNDlhM2IxNThkMzk1ZjY0NzM3MDIifQ=="/>
  </w:docVars>
  <w:rsids>
    <w:rsidRoot w:val="00BB4DE2"/>
    <w:rsid w:val="002D7097"/>
    <w:rsid w:val="00507446"/>
    <w:rsid w:val="00A3330A"/>
    <w:rsid w:val="00B3445D"/>
    <w:rsid w:val="00BB4DE2"/>
    <w:rsid w:val="00C90B6B"/>
    <w:rsid w:val="04DF14D3"/>
    <w:rsid w:val="066A5FF5"/>
    <w:rsid w:val="06B413E2"/>
    <w:rsid w:val="09B52609"/>
    <w:rsid w:val="0A507F77"/>
    <w:rsid w:val="0D4372A3"/>
    <w:rsid w:val="1320561E"/>
    <w:rsid w:val="172C23E5"/>
    <w:rsid w:val="189975B1"/>
    <w:rsid w:val="19F470F2"/>
    <w:rsid w:val="19F67EF7"/>
    <w:rsid w:val="1AB22422"/>
    <w:rsid w:val="1DC02A1C"/>
    <w:rsid w:val="1FC3319F"/>
    <w:rsid w:val="24592F34"/>
    <w:rsid w:val="29B63E84"/>
    <w:rsid w:val="2DB04A1D"/>
    <w:rsid w:val="31197BEE"/>
    <w:rsid w:val="3B000163"/>
    <w:rsid w:val="3CCA6960"/>
    <w:rsid w:val="3F0C5FEC"/>
    <w:rsid w:val="41CE49DB"/>
    <w:rsid w:val="449E3CBA"/>
    <w:rsid w:val="47535A26"/>
    <w:rsid w:val="4BAC7D9B"/>
    <w:rsid w:val="4FA3230E"/>
    <w:rsid w:val="4FE82A4B"/>
    <w:rsid w:val="56C24994"/>
    <w:rsid w:val="5E4D519A"/>
    <w:rsid w:val="5F3852A6"/>
    <w:rsid w:val="66C13DB8"/>
    <w:rsid w:val="68CD71E5"/>
    <w:rsid w:val="69EE459C"/>
    <w:rsid w:val="6A85096B"/>
    <w:rsid w:val="6F1A4996"/>
    <w:rsid w:val="72F36089"/>
    <w:rsid w:val="752F471E"/>
    <w:rsid w:val="7D1860CD"/>
    <w:rsid w:val="7F154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qFormat/>
    <w:uiPriority w:val="0"/>
    <w:pPr>
      <w:spacing w:line="480" w:lineRule="exact"/>
      <w:ind w:firstLine="480" w:firstLineChars="200"/>
    </w:pPr>
    <w:rPr>
      <w:rFonts w:ascii="宋体" w:hAnsi="宋体"/>
      <w:sz w:val="24"/>
    </w:rPr>
  </w:style>
  <w:style w:type="paragraph" w:styleId="4">
    <w:name w:val="Body Text First Indent 2"/>
    <w:basedOn w:val="2"/>
    <w:qFormat/>
    <w:uiPriority w:val="99"/>
    <w:pPr>
      <w:widowControl/>
      <w:spacing w:afterLines="100" w:line="360" w:lineRule="auto"/>
      <w:ind w:left="200" w:firstLine="210" w:firstLineChars="200"/>
      <w:jc w:val="left"/>
    </w:pPr>
    <w:rPr>
      <w:kern w:val="28"/>
      <w:lang w:val="zh-CN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yperlink"/>
    <w:basedOn w:val="7"/>
    <w:semiHidden/>
    <w:unhideWhenUsed/>
    <w:uiPriority w:val="99"/>
    <w:rPr>
      <w:color w:val="0000FF"/>
      <w:u w:val="single"/>
    </w:rPr>
  </w:style>
  <w:style w:type="character" w:customStyle="1" w:styleId="9">
    <w:name w:val="font31"/>
    <w:basedOn w:val="7"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character" w:customStyle="1" w:styleId="10">
    <w:name w:val="font21"/>
    <w:basedOn w:val="7"/>
    <w:qFormat/>
    <w:uiPriority w:val="0"/>
    <w:rPr>
      <w:rFonts w:hint="eastAsia" w:ascii="仿宋" w:hAnsi="仿宋" w:eastAsia="仿宋" w:cs="仿宋"/>
      <w:color w:val="000000"/>
      <w:sz w:val="19"/>
      <w:szCs w:val="19"/>
      <w:u w:val="none"/>
    </w:rPr>
  </w:style>
  <w:style w:type="paragraph" w:customStyle="1" w:styleId="11">
    <w:name w:val="Table Paragraph"/>
    <w:basedOn w:val="1"/>
    <w:qFormat/>
    <w:uiPriority w:val="1"/>
    <w:pPr>
      <w:spacing w:before="132"/>
      <w:ind w:left="99" w:right="88"/>
      <w:jc w:val="center"/>
    </w:pPr>
    <w:rPr>
      <w:rFonts w:ascii="Arial" w:hAnsi="Arial" w:eastAsia="Arial" w:cs="Arial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2141</Words>
  <Characters>2440</Characters>
  <Lines>1</Lines>
  <Paragraphs>1</Paragraphs>
  <TotalTime>0</TotalTime>
  <ScaleCrop>false</ScaleCrop>
  <LinksUpToDate>false</LinksUpToDate>
  <CharactersWithSpaces>2440</CharactersWithSpaces>
  <Application>WPS Office_11.1.0.12587_F1E327BC-269C-435d-A152-05C5408002CA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Xupan[耶]</cp:lastModifiedBy>
  <dcterms:modified xsi:type="dcterms:W3CDTF">2022-09-27T03:09:21Z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2052-11.1.0.12587</vt:lpwstr>
  </property>
  <property fmtid="{D5CDD505-2E9C-101B-9397-08002B2CF9AE}" pid="3" name="ICV">
    <vt:lpwstr>9BC26BFDA0F646DEA2DC5A29C28F4DA1</vt:lpwstr>
  </property>
</Properties>
</file>