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6C" w:rsidRDefault="008C7B6C">
      <w:pPr>
        <w:spacing w:line="360" w:lineRule="auto"/>
        <w:jc w:val="center"/>
        <w:rPr>
          <w:rFonts w:ascii="仿宋" w:eastAsia="仿宋" w:hAnsi="仿宋"/>
          <w:b/>
          <w:color w:val="000000"/>
          <w:sz w:val="24"/>
        </w:rPr>
      </w:pPr>
    </w:p>
    <w:p w:rsidR="008C7B6C" w:rsidRDefault="008C7B6C">
      <w:pPr>
        <w:spacing w:line="360" w:lineRule="auto"/>
        <w:jc w:val="center"/>
        <w:rPr>
          <w:rFonts w:ascii="仿宋" w:eastAsia="仿宋" w:hAnsi="仿宋"/>
          <w:b/>
          <w:color w:val="000000"/>
          <w:sz w:val="24"/>
        </w:rPr>
      </w:pPr>
    </w:p>
    <w:p w:rsidR="008C7B6C" w:rsidRDefault="008C7B6C">
      <w:pPr>
        <w:adjustRightInd/>
        <w:spacing w:line="360" w:lineRule="auto"/>
        <w:jc w:val="center"/>
        <w:rPr>
          <w:rFonts w:ascii="仿宋" w:eastAsia="仿宋" w:hAnsi="仿宋"/>
          <w:b/>
          <w:color w:val="000000"/>
          <w:sz w:val="44"/>
          <w:szCs w:val="44"/>
        </w:rPr>
      </w:pPr>
    </w:p>
    <w:p w:rsidR="008C7B6C" w:rsidRDefault="008C7B6C">
      <w:pPr>
        <w:adjustRightInd/>
        <w:spacing w:line="360" w:lineRule="auto"/>
        <w:jc w:val="center"/>
        <w:rPr>
          <w:rFonts w:ascii="仿宋" w:eastAsia="仿宋" w:hAnsi="仿宋"/>
          <w:b/>
          <w:color w:val="000000"/>
          <w:sz w:val="44"/>
          <w:szCs w:val="44"/>
        </w:rPr>
      </w:pPr>
    </w:p>
    <w:p w:rsidR="008C7B6C" w:rsidRDefault="00CF13B4">
      <w:pPr>
        <w:adjustRightInd/>
        <w:spacing w:line="360" w:lineRule="auto"/>
        <w:jc w:val="center"/>
        <w:rPr>
          <w:rFonts w:ascii="仿宋" w:eastAsia="仿宋" w:hAnsi="仿宋"/>
          <w:b/>
          <w:color w:val="000000"/>
          <w:sz w:val="44"/>
          <w:szCs w:val="44"/>
        </w:rPr>
      </w:pPr>
      <w:bookmarkStart w:id="0" w:name="OLE_LINK12"/>
      <w:bookmarkStart w:id="1" w:name="OLE_LINK11"/>
      <w:r>
        <w:rPr>
          <w:rFonts w:ascii="仿宋" w:eastAsia="仿宋" w:hAnsi="仿宋" w:hint="eastAsia"/>
          <w:b/>
          <w:color w:val="000000"/>
          <w:sz w:val="44"/>
          <w:szCs w:val="44"/>
        </w:rPr>
        <w:t>杭州市滨江</w:t>
      </w:r>
      <w:proofErr w:type="gramStart"/>
      <w:r>
        <w:rPr>
          <w:rFonts w:ascii="仿宋" w:eastAsia="仿宋" w:hAnsi="仿宋" w:hint="eastAsia"/>
          <w:b/>
          <w:color w:val="000000"/>
          <w:sz w:val="44"/>
          <w:szCs w:val="44"/>
        </w:rPr>
        <w:t>区浦沿街道</w:t>
      </w:r>
      <w:proofErr w:type="gramEnd"/>
      <w:r>
        <w:rPr>
          <w:rFonts w:ascii="仿宋" w:eastAsia="仿宋" w:hAnsi="仿宋" w:hint="eastAsia"/>
          <w:b/>
          <w:color w:val="000000"/>
          <w:sz w:val="44"/>
          <w:szCs w:val="44"/>
        </w:rPr>
        <w:t>应急管理中心2025年度物业管理服务</w:t>
      </w:r>
      <w:bookmarkEnd w:id="0"/>
      <w:bookmarkEnd w:id="1"/>
      <w:r>
        <w:rPr>
          <w:rFonts w:ascii="仿宋" w:eastAsia="仿宋" w:hAnsi="仿宋" w:hint="eastAsia"/>
          <w:b/>
          <w:color w:val="000000"/>
          <w:sz w:val="44"/>
          <w:szCs w:val="44"/>
        </w:rPr>
        <w:t>采购项目</w:t>
      </w:r>
    </w:p>
    <w:p w:rsidR="008C7B6C" w:rsidRDefault="008C7B6C">
      <w:pPr>
        <w:adjustRightInd/>
        <w:spacing w:line="360" w:lineRule="auto"/>
        <w:jc w:val="center"/>
        <w:rPr>
          <w:rFonts w:ascii="仿宋" w:eastAsia="仿宋" w:hAnsi="仿宋"/>
          <w:b/>
          <w:color w:val="000000"/>
          <w:sz w:val="44"/>
          <w:szCs w:val="44"/>
        </w:rPr>
      </w:pPr>
    </w:p>
    <w:p w:rsidR="008C7B6C" w:rsidRDefault="008C7B6C">
      <w:pPr>
        <w:adjustRightInd/>
        <w:spacing w:line="360" w:lineRule="auto"/>
        <w:jc w:val="center"/>
        <w:rPr>
          <w:rFonts w:ascii="仿宋" w:eastAsia="仿宋" w:hAnsi="仿宋"/>
          <w:b/>
          <w:color w:val="000000"/>
          <w:sz w:val="72"/>
          <w:szCs w:val="72"/>
        </w:rPr>
      </w:pPr>
    </w:p>
    <w:p w:rsidR="008C7B6C" w:rsidRDefault="00CF13B4">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8C7B6C" w:rsidRDefault="00CF13B4">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8C7B6C" w:rsidRDefault="008C7B6C">
      <w:pPr>
        <w:spacing w:line="360" w:lineRule="auto"/>
        <w:jc w:val="center"/>
        <w:rPr>
          <w:rFonts w:ascii="仿宋" w:eastAsia="仿宋" w:hAnsi="仿宋"/>
          <w:b/>
          <w:color w:val="000000"/>
          <w:sz w:val="24"/>
        </w:rPr>
      </w:pPr>
    </w:p>
    <w:p w:rsidR="008C7B6C" w:rsidRDefault="00CF13B4">
      <w:pPr>
        <w:snapToGrid w:val="0"/>
        <w:spacing w:line="360" w:lineRule="auto"/>
        <w:jc w:val="center"/>
        <w:rPr>
          <w:rFonts w:ascii="仿宋" w:eastAsia="仿宋" w:hAnsi="仿宋"/>
          <w:color w:val="000000"/>
          <w:sz w:val="24"/>
        </w:rPr>
      </w:pPr>
      <w:r>
        <w:rPr>
          <w:rFonts w:ascii="仿宋" w:eastAsia="仿宋" w:hAnsi="仿宋" w:hint="eastAsia"/>
          <w:color w:val="000000"/>
          <w:sz w:val="30"/>
          <w:szCs w:val="30"/>
        </w:rPr>
        <w:t xml:space="preserve">编号: </w:t>
      </w:r>
      <w:r>
        <w:rPr>
          <w:rFonts w:ascii="仿宋" w:eastAsia="仿宋" w:hAnsi="仿宋"/>
          <w:color w:val="000000"/>
          <w:sz w:val="30"/>
          <w:szCs w:val="30"/>
        </w:rPr>
        <w:t>BJZFCG-2025-045</w:t>
      </w:r>
    </w:p>
    <w:p w:rsidR="008C7B6C" w:rsidRDefault="008C7B6C">
      <w:pPr>
        <w:snapToGrid w:val="0"/>
        <w:spacing w:line="360" w:lineRule="auto"/>
        <w:jc w:val="center"/>
        <w:rPr>
          <w:rFonts w:ascii="仿宋" w:eastAsia="仿宋" w:hAnsi="仿宋"/>
          <w:color w:val="000000"/>
          <w:sz w:val="32"/>
          <w:szCs w:val="32"/>
        </w:rPr>
      </w:pPr>
    </w:p>
    <w:p w:rsidR="008C7B6C" w:rsidRDefault="008C7B6C">
      <w:pPr>
        <w:snapToGrid w:val="0"/>
        <w:spacing w:line="360" w:lineRule="auto"/>
        <w:jc w:val="center"/>
        <w:rPr>
          <w:rFonts w:ascii="仿宋" w:eastAsia="仿宋" w:hAnsi="仿宋"/>
          <w:color w:val="000000"/>
          <w:sz w:val="32"/>
          <w:szCs w:val="32"/>
        </w:rPr>
      </w:pPr>
    </w:p>
    <w:p w:rsidR="008C7B6C" w:rsidRDefault="008C7B6C">
      <w:pPr>
        <w:snapToGrid w:val="0"/>
        <w:spacing w:line="360" w:lineRule="auto"/>
        <w:jc w:val="center"/>
        <w:rPr>
          <w:rFonts w:ascii="仿宋" w:eastAsia="仿宋" w:hAnsi="仿宋"/>
          <w:color w:val="000000"/>
          <w:sz w:val="32"/>
          <w:szCs w:val="32"/>
        </w:rPr>
      </w:pPr>
    </w:p>
    <w:p w:rsidR="008C7B6C" w:rsidRDefault="00CF13B4">
      <w:pPr>
        <w:adjustRightInd/>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杭州市滨江区</w:t>
      </w:r>
      <w:proofErr w:type="gramStart"/>
      <w:r>
        <w:rPr>
          <w:rFonts w:ascii="仿宋" w:eastAsia="仿宋" w:hAnsi="仿宋" w:hint="eastAsia"/>
          <w:bCs/>
          <w:color w:val="000000"/>
          <w:sz w:val="32"/>
          <w:szCs w:val="32"/>
        </w:rPr>
        <w:t>人民政府浦沿街道办事处</w:t>
      </w:r>
      <w:proofErr w:type="gramEnd"/>
    </w:p>
    <w:p w:rsidR="008C7B6C" w:rsidRDefault="00CF13B4">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8C7B6C" w:rsidRDefault="00CF13B4">
      <w:pPr>
        <w:snapToGrid w:val="0"/>
        <w:spacing w:line="360" w:lineRule="auto"/>
        <w:jc w:val="cente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cs="宋体" w:hint="eastAsia"/>
          <w:color w:val="000000"/>
          <w:sz w:val="30"/>
          <w:szCs w:val="30"/>
        </w:rPr>
        <w:t>〇</w:t>
      </w:r>
      <w:r>
        <w:rPr>
          <w:rFonts w:ascii="仿宋" w:eastAsia="仿宋" w:hAnsi="仿宋" w:hint="eastAsia"/>
          <w:color w:val="000000"/>
          <w:sz w:val="30"/>
          <w:szCs w:val="30"/>
        </w:rPr>
        <w:t>二五年   月   日</w:t>
      </w:r>
    </w:p>
    <w:p w:rsidR="008C7B6C" w:rsidRDefault="00CF13B4">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2" w:name="_Hlt67893495"/>
      <w:bookmarkEnd w:id="2"/>
      <w:r>
        <w:rPr>
          <w:rFonts w:ascii="仿宋" w:eastAsia="仿宋" w:hAnsi="仿宋" w:hint="eastAsia"/>
          <w:b/>
          <w:color w:val="000000"/>
          <w:sz w:val="48"/>
          <w:szCs w:val="48"/>
        </w:rPr>
        <w:lastRenderedPageBreak/>
        <w:t>目 录</w:t>
      </w:r>
    </w:p>
    <w:p w:rsidR="008C7B6C" w:rsidRDefault="008C7B6C">
      <w:pPr>
        <w:spacing w:line="360" w:lineRule="auto"/>
        <w:rPr>
          <w:rFonts w:ascii="仿宋" w:eastAsia="仿宋" w:hAnsi="仿宋"/>
          <w:color w:val="000000"/>
          <w:sz w:val="32"/>
          <w:szCs w:val="32"/>
        </w:rPr>
      </w:pPr>
    </w:p>
    <w:p w:rsidR="008C7B6C" w:rsidRDefault="008C7B6C">
      <w:pPr>
        <w:spacing w:line="360" w:lineRule="auto"/>
        <w:rPr>
          <w:rFonts w:ascii="仿宋" w:eastAsia="仿宋" w:hAnsi="仿宋"/>
          <w:color w:val="000000"/>
          <w:sz w:val="32"/>
          <w:szCs w:val="32"/>
        </w:rPr>
      </w:pP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8C7B6C" w:rsidRDefault="00CF13B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8C7B6C" w:rsidRDefault="00CF13B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proofErr w:type="gramStart"/>
      <w:r>
        <w:rPr>
          <w:rFonts w:ascii="仿宋" w:eastAsia="仿宋" w:hAnsi="仿宋" w:cs="仿宋_GB2312" w:hint="eastAsia"/>
          <w:color w:val="000000"/>
          <w:sz w:val="32"/>
          <w:szCs w:val="32"/>
        </w:rPr>
        <w:t>拟签订</w:t>
      </w:r>
      <w:proofErr w:type="gramEnd"/>
      <w:r>
        <w:rPr>
          <w:rFonts w:ascii="仿宋" w:eastAsia="仿宋" w:hAnsi="仿宋" w:cs="仿宋_GB2312" w:hint="eastAsia"/>
          <w:color w:val="000000"/>
          <w:sz w:val="32"/>
          <w:szCs w:val="32"/>
        </w:rPr>
        <w:t>的合同文本</w:t>
      </w: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8C7B6C" w:rsidRDefault="008C7B6C" w:rsidP="00AC3CB9">
      <w:pPr>
        <w:spacing w:line="360" w:lineRule="auto"/>
        <w:ind w:firstLineChars="229" w:firstLine="550"/>
        <w:rPr>
          <w:rFonts w:ascii="仿宋" w:eastAsia="仿宋" w:hAnsi="仿宋"/>
          <w:color w:val="000000"/>
          <w:sz w:val="24"/>
        </w:rPr>
      </w:pPr>
      <w:bookmarkStart w:id="3" w:name="_Hlt91233176"/>
      <w:bookmarkStart w:id="4" w:name="_Toc91899869"/>
      <w:bookmarkEnd w:id="3"/>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pPr>
        <w:spacing w:line="360" w:lineRule="auto"/>
        <w:rPr>
          <w:rFonts w:ascii="仿宋" w:eastAsia="仿宋" w:hAnsi="仿宋"/>
          <w:color w:val="000000"/>
          <w:sz w:val="24"/>
        </w:rPr>
      </w:pPr>
    </w:p>
    <w:p w:rsidR="008C7B6C" w:rsidRDefault="00CF13B4">
      <w:pPr>
        <w:adjustRightInd/>
        <w:spacing w:line="360" w:lineRule="auto"/>
        <w:jc w:val="center"/>
        <w:outlineLvl w:val="0"/>
        <w:rPr>
          <w:rFonts w:ascii="仿宋" w:eastAsia="仿宋" w:hAnsi="仿宋"/>
          <w:b/>
          <w:color w:val="000000"/>
          <w:sz w:val="36"/>
          <w:szCs w:val="20"/>
        </w:rPr>
      </w:pPr>
      <w:bookmarkStart w:id="5" w:name="第一部分"/>
      <w:r>
        <w:rPr>
          <w:rFonts w:ascii="仿宋" w:eastAsia="仿宋" w:hAnsi="仿宋" w:hint="eastAsia"/>
          <w:b/>
          <w:color w:val="000000"/>
          <w:sz w:val="36"/>
          <w:szCs w:val="36"/>
        </w:rPr>
        <w:br w:type="page"/>
      </w:r>
      <w:bookmarkStart w:id="6" w:name="_Hlt74649545"/>
      <w:bookmarkStart w:id="7" w:name="_Hlt74707423"/>
      <w:bookmarkStart w:id="8" w:name="_Hlt74728647"/>
      <w:bookmarkStart w:id="9" w:name="_Hlt74729822"/>
      <w:bookmarkStart w:id="10" w:name="第二部分"/>
      <w:bookmarkStart w:id="11" w:name="_Toc91899870"/>
      <w:bookmarkStart w:id="12" w:name="_Toc91899871"/>
      <w:bookmarkEnd w:id="4"/>
      <w:bookmarkEnd w:id="5"/>
      <w:bookmarkEnd w:id="6"/>
      <w:bookmarkEnd w:id="7"/>
      <w:bookmarkEnd w:id="8"/>
      <w:bookmarkEnd w:id="9"/>
      <w:r>
        <w:rPr>
          <w:rFonts w:ascii="仿宋" w:eastAsia="仿宋" w:hAnsi="仿宋" w:hint="eastAsia"/>
          <w:b/>
          <w:color w:val="000000"/>
          <w:sz w:val="36"/>
          <w:szCs w:val="20"/>
        </w:rPr>
        <w:lastRenderedPageBreak/>
        <w:t>第一部分招标公告</w:t>
      </w:r>
    </w:p>
    <w:p w:rsidR="008C7B6C" w:rsidRDefault="00CF13B4">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8C7B6C" w:rsidRDefault="00CF13B4" w:rsidP="00AC3CB9">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Pr>
          <w:rFonts w:ascii="仿宋" w:eastAsia="仿宋" w:hAnsi="仿宋" w:hint="eastAsia"/>
          <w:b/>
          <w:color w:val="000000"/>
          <w:sz w:val="24"/>
          <w:u w:val="single"/>
        </w:rPr>
        <w:t>杭州市滨江</w:t>
      </w:r>
      <w:proofErr w:type="gramStart"/>
      <w:r>
        <w:rPr>
          <w:rFonts w:ascii="仿宋" w:eastAsia="仿宋" w:hAnsi="仿宋" w:hint="eastAsia"/>
          <w:b/>
          <w:color w:val="000000"/>
          <w:sz w:val="24"/>
          <w:u w:val="single"/>
        </w:rPr>
        <w:t>区浦沿街道</w:t>
      </w:r>
      <w:proofErr w:type="gramEnd"/>
      <w:r>
        <w:rPr>
          <w:rFonts w:ascii="仿宋" w:eastAsia="仿宋" w:hAnsi="仿宋" w:hint="eastAsia"/>
          <w:b/>
          <w:color w:val="000000"/>
          <w:sz w:val="24"/>
          <w:u w:val="single"/>
        </w:rPr>
        <w:t>应急管理中心2025年度物业管理服务采购项目</w:t>
      </w:r>
      <w:r>
        <w:rPr>
          <w:rFonts w:ascii="仿宋" w:eastAsia="仿宋" w:hAnsi="仿宋" w:hint="eastAsia"/>
          <w:color w:val="000000"/>
          <w:sz w:val="24"/>
        </w:rPr>
        <w:t>招标项目的潜在投标人应在政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平台（https://www.zcygov.cn/）获取（下载）招标文件，并于2025</w:t>
      </w:r>
      <w:r>
        <w:rPr>
          <w:rFonts w:ascii="仿宋" w:eastAsia="仿宋" w:hAnsi="仿宋" w:hint="eastAsia"/>
          <w:bCs/>
          <w:color w:val="000000"/>
          <w:sz w:val="24"/>
          <w:u w:val="single"/>
        </w:rPr>
        <w:t>年 月 日09点30分00秒</w:t>
      </w:r>
      <w:r>
        <w:rPr>
          <w:rFonts w:ascii="仿宋" w:eastAsia="仿宋" w:hAnsi="仿宋" w:hint="eastAsia"/>
          <w:bCs/>
          <w:color w:val="000000"/>
          <w:sz w:val="24"/>
        </w:rPr>
        <w:t>（北京时间）前</w:t>
      </w:r>
      <w:r>
        <w:rPr>
          <w:rFonts w:ascii="仿宋" w:eastAsia="仿宋" w:hAnsi="仿宋" w:hint="eastAsia"/>
          <w:color w:val="000000"/>
          <w:sz w:val="24"/>
        </w:rPr>
        <w:t>递交（上传）投标文件。</w:t>
      </w:r>
    </w:p>
    <w:p w:rsidR="008C7B6C" w:rsidRDefault="008C7B6C">
      <w:pPr>
        <w:spacing w:line="360" w:lineRule="auto"/>
        <w:rPr>
          <w:rFonts w:ascii="仿宋" w:eastAsia="仿宋" w:hAnsi="仿宋"/>
          <w:color w:val="000000"/>
          <w:sz w:val="24"/>
        </w:rPr>
      </w:pPr>
    </w:p>
    <w:p w:rsidR="008C7B6C" w:rsidRDefault="00CF13B4">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8C7B6C" w:rsidRDefault="00CF13B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w:t>
      </w:r>
      <w:r>
        <w:rPr>
          <w:rFonts w:ascii="仿宋" w:eastAsia="仿宋" w:hAnsi="仿宋"/>
          <w:color w:val="000000"/>
          <w:sz w:val="24"/>
          <w:szCs w:val="24"/>
        </w:rPr>
        <w:t>BJZFCG-2025-045。</w:t>
      </w:r>
    </w:p>
    <w:p w:rsidR="008C7B6C" w:rsidRDefault="00CF13B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w:t>
      </w:r>
      <w:r>
        <w:rPr>
          <w:rFonts w:ascii="仿宋" w:eastAsia="仿宋" w:hAnsi="仿宋" w:hint="eastAsia"/>
          <w:color w:val="000000"/>
          <w:sz w:val="24"/>
          <w:szCs w:val="24"/>
        </w:rPr>
        <w:t>杭州市滨江</w:t>
      </w:r>
      <w:proofErr w:type="gramStart"/>
      <w:r>
        <w:rPr>
          <w:rFonts w:ascii="仿宋" w:eastAsia="仿宋" w:hAnsi="仿宋" w:hint="eastAsia"/>
          <w:color w:val="000000"/>
          <w:sz w:val="24"/>
          <w:szCs w:val="24"/>
        </w:rPr>
        <w:t>区浦沿街道</w:t>
      </w:r>
      <w:proofErr w:type="gramEnd"/>
      <w:r>
        <w:rPr>
          <w:rFonts w:ascii="仿宋" w:eastAsia="仿宋" w:hAnsi="仿宋" w:hint="eastAsia"/>
          <w:color w:val="000000"/>
          <w:sz w:val="24"/>
          <w:szCs w:val="24"/>
        </w:rPr>
        <w:t>应急管理中心2025年度物业管理服务采购项目。</w:t>
      </w:r>
    </w:p>
    <w:p w:rsidR="008C7B6C" w:rsidRDefault="00CF13B4">
      <w:pPr>
        <w:spacing w:line="360" w:lineRule="auto"/>
        <w:rPr>
          <w:rFonts w:ascii="仿宋" w:eastAsia="仿宋" w:hAnsi="仿宋"/>
          <w:snapToGrid w:val="0"/>
          <w:color w:val="000000"/>
          <w:sz w:val="24"/>
        </w:rPr>
      </w:pPr>
      <w:r>
        <w:rPr>
          <w:rFonts w:ascii="仿宋" w:eastAsia="仿宋" w:hAnsi="仿宋" w:hint="eastAsia"/>
          <w:b/>
          <w:color w:val="000000"/>
          <w:sz w:val="24"/>
          <w:lang w:val="zh-CN"/>
        </w:rPr>
        <w:t>3.预算金额：</w:t>
      </w:r>
      <w:r>
        <w:rPr>
          <w:rFonts w:ascii="仿宋" w:eastAsia="仿宋" w:hAnsi="仿宋" w:hint="eastAsia"/>
          <w:snapToGrid w:val="0"/>
          <w:color w:val="000000"/>
          <w:sz w:val="24"/>
        </w:rPr>
        <w:t>人民币</w:t>
      </w:r>
      <w:r>
        <w:rPr>
          <w:rFonts w:ascii="仿宋" w:eastAsia="仿宋" w:hAnsi="仿宋" w:hint="eastAsia"/>
          <w:snapToGrid w:val="0"/>
          <w:color w:val="000000"/>
          <w:sz w:val="24"/>
          <w:u w:val="single"/>
        </w:rPr>
        <w:t xml:space="preserve">  70 </w:t>
      </w:r>
      <w:r>
        <w:rPr>
          <w:rFonts w:ascii="仿宋" w:eastAsia="仿宋" w:hAnsi="仿宋" w:hint="eastAsia"/>
          <w:snapToGrid w:val="0"/>
          <w:color w:val="000000"/>
          <w:sz w:val="24"/>
        </w:rPr>
        <w:t>万元 。</w:t>
      </w:r>
    </w:p>
    <w:p w:rsidR="008C7B6C" w:rsidRDefault="00CF13B4">
      <w:pPr>
        <w:spacing w:line="360" w:lineRule="auto"/>
        <w:rPr>
          <w:rFonts w:ascii="仿宋" w:eastAsia="仿宋" w:hAnsi="仿宋" w:cs="仿宋_GB2312"/>
          <w:sz w:val="24"/>
        </w:rPr>
      </w:pPr>
      <w:r>
        <w:rPr>
          <w:rFonts w:ascii="仿宋" w:eastAsia="仿宋" w:hAnsi="仿宋" w:cs="仿宋_GB2312" w:hint="eastAsia"/>
          <w:b/>
          <w:sz w:val="24"/>
        </w:rPr>
        <w:t>4.最高限价：</w:t>
      </w:r>
      <w:r>
        <w:rPr>
          <w:rFonts w:ascii="仿宋" w:eastAsia="仿宋" w:hAnsi="仿宋" w:hint="eastAsia"/>
          <w:snapToGrid w:val="0"/>
          <w:color w:val="000000"/>
          <w:sz w:val="24"/>
        </w:rPr>
        <w:t xml:space="preserve">人民币 </w:t>
      </w:r>
      <w:r>
        <w:rPr>
          <w:rFonts w:ascii="仿宋" w:eastAsia="仿宋" w:hAnsi="仿宋" w:hint="eastAsia"/>
          <w:snapToGrid w:val="0"/>
          <w:color w:val="000000"/>
          <w:sz w:val="24"/>
          <w:u w:val="single"/>
        </w:rPr>
        <w:t xml:space="preserve"> 70 </w:t>
      </w:r>
      <w:r>
        <w:rPr>
          <w:rFonts w:ascii="仿宋" w:eastAsia="仿宋" w:hAnsi="仿宋" w:hint="eastAsia"/>
          <w:snapToGrid w:val="0"/>
          <w:color w:val="000000"/>
          <w:sz w:val="24"/>
        </w:rPr>
        <w:t>万元 。</w:t>
      </w:r>
    </w:p>
    <w:p w:rsidR="008C7B6C" w:rsidRDefault="00CF13B4">
      <w:pPr>
        <w:spacing w:line="360" w:lineRule="auto"/>
        <w:rPr>
          <w:rFonts w:ascii="仿宋" w:eastAsia="仿宋" w:hAnsi="仿宋"/>
          <w:snapToGrid w:val="0"/>
          <w:color w:val="000000"/>
          <w:kern w:val="28"/>
          <w:sz w:val="24"/>
        </w:rPr>
      </w:pPr>
      <w:r>
        <w:rPr>
          <w:rFonts w:ascii="仿宋" w:eastAsia="仿宋" w:hAnsi="仿宋" w:hint="eastAsia"/>
          <w:b/>
          <w:color w:val="000000" w:themeColor="text1"/>
          <w:sz w:val="24"/>
        </w:rPr>
        <w:t>5.采购需求：</w:t>
      </w:r>
      <w:r>
        <w:rPr>
          <w:rFonts w:ascii="仿宋" w:eastAsia="仿宋" w:hAnsi="仿宋" w:hint="eastAsia"/>
          <w:color w:val="000000" w:themeColor="text1"/>
          <w:sz w:val="24"/>
        </w:rPr>
        <w:t xml:space="preserve"> 浦</w:t>
      </w:r>
      <w:proofErr w:type="gramStart"/>
      <w:r>
        <w:rPr>
          <w:rFonts w:ascii="仿宋" w:eastAsia="仿宋" w:hAnsi="仿宋" w:hint="eastAsia"/>
          <w:color w:val="000000" w:themeColor="text1"/>
          <w:sz w:val="24"/>
        </w:rPr>
        <w:t>沿街道</w:t>
      </w:r>
      <w:proofErr w:type="gramEnd"/>
      <w:r>
        <w:rPr>
          <w:rFonts w:ascii="仿宋" w:eastAsia="仿宋" w:hAnsi="仿宋" w:hint="eastAsia"/>
          <w:color w:val="000000" w:themeColor="text1"/>
          <w:sz w:val="24"/>
        </w:rPr>
        <w:t>应急管理中心位于浙江省杭州市滨江</w:t>
      </w:r>
      <w:proofErr w:type="gramStart"/>
      <w:r>
        <w:rPr>
          <w:rFonts w:ascii="仿宋" w:eastAsia="仿宋" w:hAnsi="仿宋" w:hint="eastAsia"/>
          <w:color w:val="000000" w:themeColor="text1"/>
          <w:sz w:val="24"/>
        </w:rPr>
        <w:t>区浦沿街道</w:t>
      </w:r>
      <w:proofErr w:type="gramEnd"/>
      <w:r>
        <w:rPr>
          <w:rFonts w:ascii="仿宋" w:eastAsia="仿宋" w:hAnsi="仿宋" w:hint="eastAsia"/>
          <w:color w:val="000000" w:themeColor="text1"/>
          <w:sz w:val="24"/>
        </w:rPr>
        <w:t>火炬大道24号，东至火炬大道，西至东冠社区，北至滨文苑，场地面积 8900平方米，房屋建筑面积915 平方米，共2层。本次采购物业服务内容包括上述范围的保洁、安保、监控室巡检、设施设备维护、垃圾清运、食堂管理等服务，</w:t>
      </w:r>
      <w:r>
        <w:rPr>
          <w:rFonts w:ascii="仿宋" w:eastAsia="仿宋" w:hAnsi="仿宋" w:hint="eastAsia"/>
          <w:snapToGrid w:val="0"/>
          <w:color w:val="000000"/>
          <w:kern w:val="28"/>
          <w:sz w:val="24"/>
        </w:rPr>
        <w:t>具体以招标文件第三部分采购需求为准，供应商可点击本公告下方“浏览采购文件”查看采购需求。</w:t>
      </w:r>
    </w:p>
    <w:p w:rsidR="008C7B6C" w:rsidRDefault="00CF13B4">
      <w:pPr>
        <w:spacing w:line="360" w:lineRule="auto"/>
        <w:rPr>
          <w:rFonts w:ascii="仿宋" w:eastAsia="仿宋" w:hAnsi="仿宋"/>
          <w:b/>
          <w:snapToGrid w:val="0"/>
          <w:color w:val="000000"/>
          <w:kern w:val="28"/>
          <w:sz w:val="24"/>
        </w:rPr>
      </w:pPr>
      <w:r>
        <w:rPr>
          <w:rFonts w:ascii="仿宋" w:eastAsia="仿宋" w:hAnsi="仿宋" w:hint="eastAsia"/>
          <w:b/>
          <w:snapToGrid w:val="0"/>
          <w:color w:val="000000"/>
          <w:kern w:val="28"/>
          <w:sz w:val="24"/>
        </w:rPr>
        <w:t>6.合同履约期限：</w:t>
      </w:r>
      <w:bookmarkStart w:id="13" w:name="OLE_LINK23"/>
      <w:bookmarkStart w:id="14" w:name="OLE_LINK24"/>
      <w:bookmarkStart w:id="15" w:name="OLE_LINK41"/>
      <w:r>
        <w:rPr>
          <w:rFonts w:ascii="仿宋" w:eastAsia="仿宋" w:hAnsi="仿宋" w:hint="eastAsia"/>
          <w:snapToGrid w:val="0"/>
          <w:color w:val="000000"/>
          <w:kern w:val="28"/>
          <w:sz w:val="24"/>
        </w:rPr>
        <w:t>本次采购管理服务期为2025年７月１日－2026年6月30日，共12个月。</w:t>
      </w:r>
      <w:bookmarkStart w:id="16" w:name="OLE_LINK19"/>
      <w:r>
        <w:rPr>
          <w:rFonts w:ascii="仿宋" w:eastAsia="仿宋" w:hAnsi="仿宋" w:hint="eastAsia"/>
          <w:b/>
          <w:snapToGrid w:val="0"/>
          <w:color w:val="000000"/>
          <w:kern w:val="28"/>
          <w:sz w:val="24"/>
        </w:rPr>
        <w:t>特别说明：2025年7月1日至合同签订之日前的空档期物业服务由原供应商承担，费用由中标人按本次中标价单日金额乘以实际服务天数，与原供应商结算。</w:t>
      </w:r>
    </w:p>
    <w:bookmarkEnd w:id="13"/>
    <w:bookmarkEnd w:id="14"/>
    <w:bookmarkEnd w:id="15"/>
    <w:bookmarkEnd w:id="16"/>
    <w:p w:rsidR="008C7B6C" w:rsidRDefault="00CF13B4">
      <w:pPr>
        <w:widowControl/>
        <w:spacing w:line="360" w:lineRule="auto"/>
        <w:jc w:val="left"/>
        <w:rPr>
          <w:rFonts w:ascii="仿宋" w:eastAsia="仿宋" w:hAnsi="仿宋" w:cs="Vrinda"/>
          <w:color w:val="000000"/>
          <w:sz w:val="24"/>
        </w:rPr>
      </w:pPr>
      <w:r>
        <w:rPr>
          <w:rFonts w:ascii="仿宋_GB2312" w:eastAsia="仿宋_GB2312" w:hAnsi="仿宋" w:hint="eastAsia"/>
          <w:b/>
          <w:sz w:val="24"/>
        </w:rPr>
        <w:t>7.本项目接受联合体投标：</w:t>
      </w:r>
      <w:r>
        <w:rPr>
          <w:rFonts w:ascii="MS Gothic" w:hAnsi="MS Gothic" w:cs="Arial" w:hint="eastAsia"/>
          <w:kern w:val="0"/>
          <w:sz w:val="24"/>
        </w:rPr>
        <w:sym w:font="Wingdings 2" w:char="0052"/>
      </w:r>
      <w:sdt>
        <w:sdtPr>
          <w:rPr>
            <w:rFonts w:ascii="仿宋_GB2312" w:eastAsia="仿宋_GB2312" w:hAnsi="仿宋" w:cs="Arial" w:hint="eastAsia"/>
            <w:kern w:val="0"/>
            <w:sz w:val="24"/>
          </w:rPr>
          <w:id w:val="2035453831"/>
        </w:sdtPr>
        <w:sdtContent/>
      </w:sdt>
      <w:r>
        <w:rPr>
          <w:rFonts w:ascii="仿宋_GB2312" w:eastAsia="仿宋_GB2312" w:hAnsi="仿宋" w:hint="eastAsia"/>
          <w:b/>
          <w:sz w:val="24"/>
        </w:rPr>
        <w:t>是，</w:t>
      </w:r>
      <w:sdt>
        <w:sdtPr>
          <w:rPr>
            <w:rFonts w:ascii="仿宋_GB2312" w:eastAsia="仿宋_GB2312" w:hAnsi="仿宋" w:cs="Arial" w:hint="eastAsia"/>
            <w:kern w:val="0"/>
            <w:sz w:val="24"/>
          </w:rPr>
          <w:id w:val="4552812"/>
        </w:sdtPr>
        <w:sdtContent>
          <w:r>
            <w:rPr>
              <w:rFonts w:ascii="MS Gothic" w:hAnsi="MS Gothic" w:cs="Arial" w:hint="eastAsia"/>
              <w:kern w:val="0"/>
              <w:sz w:val="24"/>
            </w:rPr>
            <w:sym w:font="Wingdings 2" w:char="00A3"/>
          </w:r>
        </w:sdtContent>
      </w:sdt>
      <w:r>
        <w:rPr>
          <w:rFonts w:ascii="仿宋_GB2312" w:eastAsia="仿宋_GB2312" w:hAnsi="仿宋" w:hint="eastAsia"/>
          <w:b/>
          <w:sz w:val="24"/>
        </w:rPr>
        <w:t>否</w:t>
      </w:r>
      <w:r>
        <w:rPr>
          <w:rFonts w:asciiTheme="minorEastAsia" w:eastAsiaTheme="minorEastAsia" w:hAnsiTheme="minorEastAsia" w:cs="Arial" w:hint="eastAsia"/>
          <w:kern w:val="0"/>
          <w:sz w:val="24"/>
        </w:rPr>
        <w:t>。</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8C7B6C" w:rsidRDefault="00CF13B4">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8C7B6C" w:rsidRDefault="00CF13B4">
      <w:pPr>
        <w:spacing w:line="360" w:lineRule="auto"/>
        <w:ind w:firstLineChars="200"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8C7B6C" w:rsidRDefault="00CF13B4">
      <w:pPr>
        <w:spacing w:line="360" w:lineRule="auto"/>
        <w:ind w:firstLineChars="200" w:firstLine="480"/>
        <w:rPr>
          <w:rFonts w:ascii="仿宋" w:eastAsia="仿宋" w:hAnsi="仿宋"/>
          <w:sz w:val="24"/>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w:t>
      </w:r>
      <w:r>
        <w:rPr>
          <w:rFonts w:ascii="仿宋" w:eastAsia="仿宋" w:hAnsi="仿宋" w:hint="eastAsia"/>
          <w:sz w:val="24"/>
        </w:rPr>
        <w:t>落实政府采购政策需满足的资格要求：</w:t>
      </w:r>
    </w:p>
    <w:p w:rsidR="008C7B6C" w:rsidRDefault="00391A12">
      <w:pPr>
        <w:spacing w:line="360" w:lineRule="auto"/>
        <w:ind w:firstLineChars="200" w:firstLine="480"/>
        <w:rPr>
          <w:rFonts w:ascii="仿宋" w:eastAsia="仿宋" w:hAnsi="仿宋"/>
          <w:sz w:val="24"/>
        </w:rPr>
      </w:pPr>
      <w:sdt>
        <w:sdtPr>
          <w:rPr>
            <w:rFonts w:ascii="仿宋" w:eastAsia="仿宋" w:hAnsi="仿宋" w:hint="eastAsia"/>
            <w:sz w:val="24"/>
          </w:rPr>
          <w:id w:val="1928616923"/>
        </w:sdtPr>
        <w:sdtContent>
          <w:sdt>
            <w:sdtPr>
              <w:rPr>
                <w:rFonts w:ascii="仿宋" w:eastAsia="仿宋" w:hAnsi="仿宋" w:hint="eastAsia"/>
                <w:sz w:val="24"/>
              </w:rPr>
              <w:id w:val="4552814"/>
            </w:sdtPr>
            <w:sdtContent>
              <w:sdt>
                <w:sdtPr>
                  <w:rPr>
                    <w:rFonts w:ascii="仿宋" w:eastAsia="仿宋" w:hAnsi="仿宋" w:cs="Arial" w:hint="eastAsia"/>
                    <w:kern w:val="0"/>
                    <w:sz w:val="24"/>
                  </w:rPr>
                  <w:id w:val="4083626"/>
                </w:sdtPr>
                <w:sdtContent>
                  <w:r w:rsidR="00CF13B4">
                    <w:rPr>
                      <w:rFonts w:ascii="仿宋" w:eastAsia="MS Gothic" w:hAnsi="MS Gothic" w:cs="Arial" w:hint="eastAsia"/>
                      <w:kern w:val="0"/>
                      <w:sz w:val="24"/>
                    </w:rPr>
                    <w:t>☐</w:t>
                  </w:r>
                </w:sdtContent>
              </w:sdt>
            </w:sdtContent>
          </w:sdt>
        </w:sdtContent>
      </w:sdt>
      <w:r w:rsidR="00CF13B4">
        <w:rPr>
          <w:rFonts w:ascii="仿宋" w:eastAsia="仿宋" w:hAnsi="仿宋" w:hint="eastAsia"/>
          <w:sz w:val="24"/>
        </w:rPr>
        <w:t>无（注：不得限制大中型企业与小</w:t>
      </w:r>
      <w:proofErr w:type="gramStart"/>
      <w:r w:rsidR="00CF13B4">
        <w:rPr>
          <w:rFonts w:ascii="仿宋" w:eastAsia="仿宋" w:hAnsi="仿宋" w:hint="eastAsia"/>
          <w:sz w:val="24"/>
        </w:rPr>
        <w:t>微企业</w:t>
      </w:r>
      <w:proofErr w:type="gramEnd"/>
      <w:r w:rsidR="00CF13B4">
        <w:rPr>
          <w:rFonts w:ascii="仿宋" w:eastAsia="仿宋" w:hAnsi="仿宋" w:hint="eastAsia"/>
          <w:sz w:val="24"/>
        </w:rPr>
        <w:t>组成联合体参与投标）；</w:t>
      </w:r>
    </w:p>
    <w:p w:rsidR="008C7B6C" w:rsidRDefault="00CF13B4">
      <w:pPr>
        <w:spacing w:line="360" w:lineRule="auto"/>
        <w:ind w:firstLineChars="200" w:firstLine="480"/>
        <w:rPr>
          <w:rFonts w:ascii="仿宋" w:eastAsia="仿宋" w:hAnsi="仿宋"/>
          <w:sz w:val="24"/>
        </w:rPr>
      </w:pPr>
      <w:r>
        <w:rPr>
          <w:rFonts w:ascii="仿宋" w:eastAsia="仿宋" w:hAnsi="仿宋" w:cs="Arial" w:hint="eastAsia"/>
          <w:kern w:val="0"/>
          <w:sz w:val="24"/>
        </w:rPr>
        <w:t xml:space="preserve"> </w:t>
      </w:r>
      <w:bookmarkStart w:id="17" w:name="OLE_LINK16"/>
      <w:bookmarkStart w:id="18" w:name="OLE_LINK15"/>
      <w:r>
        <w:rPr>
          <w:rFonts w:ascii="仿宋" w:eastAsia="MS Gothic" w:hAnsi="MS Gothic" w:cs="Arial" w:hint="eastAsia"/>
          <w:kern w:val="0"/>
          <w:sz w:val="24"/>
        </w:rPr>
        <w:t>☐</w:t>
      </w:r>
      <w:bookmarkEnd w:id="17"/>
      <w:bookmarkEnd w:id="18"/>
      <w:r>
        <w:rPr>
          <w:rFonts w:ascii="仿宋" w:eastAsia="仿宋" w:hAnsi="仿宋" w:cs="Arial" w:hint="eastAsia"/>
          <w:kern w:val="0"/>
          <w:sz w:val="24"/>
        </w:rPr>
        <w:t>专</w:t>
      </w:r>
      <w:r>
        <w:rPr>
          <w:rFonts w:ascii="仿宋" w:eastAsia="仿宋" w:hAnsi="仿宋" w:hint="eastAsia"/>
          <w:sz w:val="24"/>
        </w:rPr>
        <w:t>门面向中小企业</w:t>
      </w:r>
    </w:p>
    <w:p w:rsidR="008C7B6C" w:rsidRDefault="00391A12" w:rsidP="00AC3CB9">
      <w:pPr>
        <w:spacing w:line="360" w:lineRule="auto"/>
        <w:ind w:firstLineChars="374" w:firstLine="898"/>
        <w:rPr>
          <w:rFonts w:ascii="仿宋" w:eastAsia="仿宋" w:hAnsi="仿宋"/>
          <w:sz w:val="24"/>
        </w:rPr>
      </w:pPr>
      <w:sdt>
        <w:sdtPr>
          <w:rPr>
            <w:rFonts w:ascii="仿宋" w:eastAsia="仿宋" w:hAnsi="仿宋" w:hint="eastAsia"/>
            <w:sz w:val="24"/>
          </w:rPr>
          <w:id w:val="4083623"/>
        </w:sdtPr>
        <w:sdtContent>
          <w:r w:rsidR="00CF13B4">
            <w:rPr>
              <w:rFonts w:ascii="仿宋" w:eastAsia="仿宋" w:hAnsi="仿宋" w:hint="eastAsia"/>
              <w:sz w:val="24"/>
            </w:rPr>
            <w:sym w:font="Wingdings 2" w:char="0052"/>
          </w:r>
        </w:sdtContent>
      </w:sdt>
      <w:r w:rsidR="00CF13B4">
        <w:rPr>
          <w:rFonts w:ascii="仿宋" w:eastAsia="仿宋" w:hAnsi="仿宋" w:hint="eastAsia"/>
          <w:sz w:val="24"/>
        </w:rPr>
        <w:t>服务全部由符合政策要求的中小企业承接，提供中小企业声明函；</w:t>
      </w:r>
    </w:p>
    <w:p w:rsidR="008C7B6C" w:rsidRDefault="00CF13B4" w:rsidP="00AC3CB9">
      <w:pPr>
        <w:spacing w:line="360" w:lineRule="auto"/>
        <w:ind w:firstLineChars="374" w:firstLine="898"/>
        <w:rPr>
          <w:rFonts w:ascii="仿宋" w:eastAsia="仿宋" w:hAnsi="仿宋"/>
          <w:sz w:val="24"/>
        </w:rPr>
      </w:pPr>
      <w:r>
        <w:rPr>
          <w:rFonts w:ascii="仿宋" w:eastAsia="仿宋" w:hAnsi="MS Gothic" w:cs="Arial"/>
          <w:kern w:val="0"/>
          <w:sz w:val="24"/>
        </w:rPr>
        <w:lastRenderedPageBreak/>
        <w:t>☐</w:t>
      </w:r>
      <w:r>
        <w:rPr>
          <w:rFonts w:ascii="仿宋" w:eastAsia="仿宋" w:hAnsi="仿宋" w:hint="eastAsia"/>
          <w:sz w:val="24"/>
        </w:rPr>
        <w:t>服务全部由符合政策要求的小</w:t>
      </w:r>
      <w:proofErr w:type="gramStart"/>
      <w:r>
        <w:rPr>
          <w:rFonts w:ascii="仿宋" w:eastAsia="仿宋" w:hAnsi="仿宋" w:hint="eastAsia"/>
          <w:sz w:val="24"/>
        </w:rPr>
        <w:t>微企业</w:t>
      </w:r>
      <w:proofErr w:type="gramEnd"/>
      <w:r>
        <w:rPr>
          <w:rFonts w:ascii="仿宋" w:eastAsia="仿宋" w:hAnsi="仿宋" w:hint="eastAsia"/>
          <w:sz w:val="24"/>
        </w:rPr>
        <w:t>承接，提供中小企业声明函；</w:t>
      </w:r>
    </w:p>
    <w:p w:rsidR="008C7B6C" w:rsidRDefault="008C7B6C">
      <w:pPr>
        <w:rPr>
          <w:rFonts w:ascii="仿宋" w:eastAsia="仿宋" w:hAnsi="仿宋"/>
        </w:rPr>
      </w:pPr>
    </w:p>
    <w:p w:rsidR="008C7B6C" w:rsidRDefault="00CF13B4">
      <w:pPr>
        <w:spacing w:line="360" w:lineRule="auto"/>
        <w:ind w:firstLineChars="200" w:firstLine="480"/>
        <w:rPr>
          <w:rFonts w:ascii="仿宋" w:eastAsia="仿宋" w:hAnsi="仿宋"/>
          <w:sz w:val="24"/>
        </w:rPr>
      </w:pPr>
      <w:r>
        <w:rPr>
          <w:rFonts w:ascii="仿宋" w:eastAsia="仿宋" w:hAnsi="MS Gothic" w:cs="Arial"/>
          <w:kern w:val="0"/>
          <w:sz w:val="24"/>
        </w:rPr>
        <w:t>☐</w:t>
      </w:r>
      <w:r>
        <w:rPr>
          <w:rFonts w:ascii="仿宋" w:eastAsia="仿宋" w:hAnsi="仿宋" w:hint="eastAsia"/>
          <w:sz w:val="24"/>
        </w:rPr>
        <w:t>要求以联合体形式参加，提供联合协议和中小企业声明函，联合协议中中小企业合同金额应当达到</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其中</w:t>
      </w:r>
      <w:r>
        <w:rPr>
          <w:rFonts w:ascii="仿宋" w:eastAsia="仿宋" w:hAnsi="仿宋"/>
          <w:sz w:val="24"/>
        </w:rPr>
        <w:t>小</w:t>
      </w:r>
      <w:proofErr w:type="gramStart"/>
      <w:r>
        <w:rPr>
          <w:rFonts w:ascii="仿宋" w:eastAsia="仿宋" w:hAnsi="仿宋" w:hint="eastAsia"/>
          <w:sz w:val="24"/>
        </w:rPr>
        <w:t>微企业</w:t>
      </w:r>
      <w:proofErr w:type="gramEnd"/>
      <w:r>
        <w:rPr>
          <w:rFonts w:ascii="仿宋" w:eastAsia="仿宋" w:hAnsi="仿宋" w:hint="eastAsia"/>
          <w:sz w:val="24"/>
        </w:rPr>
        <w:t>合同金额应当达到</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。如果供应商本身提供所有标的均由中小企业制造、承建或承接，并相应达到了前述比例要求，视同符合了资格条件，无需再与其他中小企业组成联合体参加政府采购活动，无需提供联合协议；</w:t>
      </w:r>
    </w:p>
    <w:p w:rsidR="008C7B6C" w:rsidRDefault="00391A12">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CF13B4">
            <w:rPr>
              <w:rFonts w:ascii="仿宋" w:eastAsia="仿宋" w:hAnsi="MS Gothic" w:cs="Arial"/>
              <w:kern w:val="0"/>
              <w:sz w:val="24"/>
            </w:rPr>
            <w:t>☐</w:t>
          </w:r>
        </w:sdtContent>
      </w:sdt>
      <w:r w:rsidR="00CF13B4">
        <w:rPr>
          <w:rFonts w:ascii="仿宋" w:eastAsia="仿宋" w:hAnsi="仿宋" w:hint="eastAsia"/>
          <w:sz w:val="24"/>
        </w:rPr>
        <w:t>要求合同分包，提供分包意向协议和中小企业声明函，分包意向协议中中小企业合同金额应当达到</w:t>
      </w:r>
      <w:r w:rsidR="00CF13B4">
        <w:rPr>
          <w:rFonts w:ascii="仿宋" w:eastAsia="仿宋" w:hAnsi="仿宋" w:hint="eastAsia"/>
          <w:sz w:val="24"/>
          <w:u w:val="single"/>
        </w:rPr>
        <w:t xml:space="preserve"> </w:t>
      </w:r>
      <w:r w:rsidR="00CF13B4">
        <w:rPr>
          <w:rFonts w:ascii="仿宋" w:eastAsia="仿宋" w:hAnsi="仿宋"/>
          <w:sz w:val="24"/>
        </w:rPr>
        <w:t xml:space="preserve">% </w:t>
      </w:r>
      <w:r w:rsidR="00CF13B4">
        <w:rPr>
          <w:rFonts w:ascii="仿宋" w:eastAsia="仿宋" w:hAnsi="仿宋" w:hint="eastAsia"/>
          <w:sz w:val="24"/>
        </w:rPr>
        <w:t>，其中小</w:t>
      </w:r>
      <w:proofErr w:type="gramStart"/>
      <w:r w:rsidR="00CF13B4">
        <w:rPr>
          <w:rFonts w:ascii="仿宋" w:eastAsia="仿宋" w:hAnsi="仿宋" w:hint="eastAsia"/>
          <w:sz w:val="24"/>
        </w:rPr>
        <w:t>微企业</w:t>
      </w:r>
      <w:proofErr w:type="gramEnd"/>
      <w:r w:rsidR="00CF13B4">
        <w:rPr>
          <w:rFonts w:ascii="仿宋" w:eastAsia="仿宋" w:hAnsi="仿宋" w:hint="eastAsia"/>
          <w:sz w:val="24"/>
        </w:rPr>
        <w:t>合同金额应当达到</w:t>
      </w:r>
      <w:r w:rsidR="00CF13B4">
        <w:rPr>
          <w:rFonts w:ascii="仿宋" w:eastAsia="仿宋" w:hAnsi="仿宋" w:hint="eastAsia"/>
          <w:sz w:val="24"/>
          <w:u w:val="single"/>
        </w:rPr>
        <w:t xml:space="preserve"> </w:t>
      </w:r>
      <w:r w:rsidR="00CF13B4">
        <w:rPr>
          <w:rFonts w:ascii="仿宋" w:eastAsia="仿宋" w:hAnsi="仿宋"/>
          <w:sz w:val="24"/>
        </w:rPr>
        <w:t xml:space="preserve">% </w:t>
      </w:r>
      <w:r w:rsidR="00CF13B4">
        <w:rPr>
          <w:rFonts w:ascii="仿宋" w:eastAsia="仿宋" w:hAnsi="仿宋" w:hint="eastAsia"/>
          <w:sz w:val="24"/>
        </w:rPr>
        <w:t>。如果供应商本身提供所有标的均由中小企业制造、承建或承接，并相应达到了前述比例要求，视同符合了资格条件，无需再向中小企业分包，无需提供分包意向协议；</w:t>
      </w:r>
    </w:p>
    <w:p w:rsidR="008C7B6C" w:rsidRDefault="00CF13B4">
      <w:pPr>
        <w:spacing w:line="360" w:lineRule="auto"/>
        <w:ind w:firstLineChars="200" w:firstLine="480"/>
        <w:rPr>
          <w:rFonts w:ascii="仿宋" w:eastAsia="仿宋" w:hAnsi="仿宋"/>
          <w:sz w:val="24"/>
        </w:rPr>
      </w:pPr>
      <w:r>
        <w:rPr>
          <w:rFonts w:ascii="仿宋" w:eastAsia="仿宋" w:hAnsi="仿宋"/>
          <w:sz w:val="24"/>
        </w:rPr>
        <w:t>3.本项目的特定资格要求：</w:t>
      </w:r>
    </w:p>
    <w:p w:rsidR="008C7B6C" w:rsidRDefault="00CF13B4">
      <w:pPr>
        <w:snapToGrid w:val="0"/>
        <w:spacing w:line="360" w:lineRule="auto"/>
        <w:ind w:firstLineChars="200" w:firstLine="480"/>
        <w:rPr>
          <w:rFonts w:ascii="仿宋" w:eastAsia="仿宋" w:hAnsi="仿宋"/>
          <w:sz w:val="24"/>
        </w:rPr>
      </w:pPr>
      <w:r>
        <w:rPr>
          <w:rFonts w:ascii="仿宋" w:eastAsia="仿宋" w:hAnsi="仿宋" w:hint="eastAsia"/>
          <w:sz w:val="24"/>
        </w:rPr>
        <w:sym w:font="Wingdings" w:char="F0FE"/>
      </w:r>
      <w:r>
        <w:rPr>
          <w:rFonts w:ascii="仿宋" w:eastAsia="仿宋" w:hAnsi="仿宋" w:hint="eastAsia"/>
          <w:sz w:val="24"/>
        </w:rPr>
        <w:t>无</w:t>
      </w:r>
    </w:p>
    <w:p w:rsidR="008C7B6C" w:rsidRDefault="00391A12">
      <w:pPr>
        <w:snapToGrid w:val="0"/>
        <w:spacing w:line="360" w:lineRule="auto"/>
        <w:ind w:firstLineChars="200" w:firstLine="480"/>
        <w:rPr>
          <w:rFonts w:ascii="仿宋" w:eastAsia="仿宋" w:hAnsi="仿宋"/>
          <w:sz w:val="24"/>
          <w:u w:val="single"/>
        </w:rPr>
      </w:pPr>
      <w:sdt>
        <w:sdtPr>
          <w:rPr>
            <w:rFonts w:ascii="仿宋" w:eastAsia="仿宋" w:hAnsi="仿宋" w:cs="Arial" w:hint="eastAsia"/>
            <w:kern w:val="0"/>
            <w:sz w:val="24"/>
          </w:rPr>
          <w:id w:val="17974158"/>
        </w:sdtPr>
        <w:sdtContent>
          <w:r w:rsidR="00CF13B4">
            <w:rPr>
              <w:rFonts w:ascii="仿宋" w:eastAsia="仿宋" w:hAnsi="MS Gothic" w:cs="Arial"/>
              <w:kern w:val="0"/>
              <w:sz w:val="24"/>
            </w:rPr>
            <w:t>☐</w:t>
          </w:r>
        </w:sdtContent>
      </w:sdt>
      <w:r w:rsidR="00CF13B4">
        <w:rPr>
          <w:rFonts w:ascii="仿宋" w:eastAsia="仿宋" w:hAnsi="仿宋" w:hint="eastAsia"/>
          <w:sz w:val="24"/>
        </w:rPr>
        <w:t>有特定资格要求</w:t>
      </w:r>
      <w:r w:rsidR="00CF13B4">
        <w:rPr>
          <w:rFonts w:ascii="仿宋" w:eastAsia="仿宋" w:hAnsi="仿宋" w:hint="eastAsia"/>
          <w:sz w:val="24"/>
          <w:u w:val="single"/>
        </w:rPr>
        <w:t>：     /    ，</w:t>
      </w:r>
      <w:r w:rsidR="00CF13B4">
        <w:rPr>
          <w:rFonts w:ascii="仿宋" w:eastAsia="仿宋" w:hAnsi="仿宋" w:hint="eastAsia"/>
          <w:sz w:val="24"/>
        </w:rPr>
        <w:t>该特定条件的法律法规依据</w:t>
      </w:r>
      <w:r w:rsidR="00CF13B4">
        <w:rPr>
          <w:rFonts w:ascii="仿宋" w:eastAsia="仿宋" w:hAnsi="仿宋" w:hint="eastAsia"/>
          <w:sz w:val="24"/>
          <w:u w:val="single"/>
        </w:rPr>
        <w:t>：    /     。</w:t>
      </w:r>
    </w:p>
    <w:p w:rsidR="008C7B6C" w:rsidRDefault="00CF13B4">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8C7B6C" w:rsidRDefault="00CF13B4">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Pr>
          <w:rFonts w:ascii="仿宋" w:eastAsia="仿宋" w:hAnsi="仿宋" w:cs="仿宋_GB2312" w:hint="eastAsia"/>
          <w:color w:val="000000"/>
          <w:sz w:val="24"/>
        </w:rPr>
        <w:t>/</w:t>
      </w:r>
      <w:r>
        <w:rPr>
          <w:rFonts w:ascii="仿宋" w:eastAsia="仿宋" w:hAnsi="仿宋" w:hint="eastAsia"/>
          <w:color w:val="000000"/>
          <w:sz w:val="24"/>
        </w:rPr>
        <w:t>至2025年 月 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8C7B6C" w:rsidRDefault="00CF13B4">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w:t>
      </w:r>
      <w:proofErr w:type="gramStart"/>
      <w:r>
        <w:rPr>
          <w:rFonts w:ascii="仿宋" w:eastAsia="仿宋" w:hAnsi="仿宋" w:cs="仿宋_GB2312" w:hint="eastAsia"/>
          <w:color w:val="000000"/>
          <w:sz w:val="24"/>
        </w:rPr>
        <w:t>采云</w:t>
      </w:r>
      <w:proofErr w:type="gramEnd"/>
      <w:r>
        <w:rPr>
          <w:rFonts w:ascii="仿宋" w:eastAsia="仿宋" w:hAnsi="仿宋" w:cs="仿宋_GB2312" w:hint="eastAsia"/>
          <w:color w:val="000000"/>
          <w:sz w:val="24"/>
        </w:rPr>
        <w:t>平台（</w:t>
      </w:r>
      <w:hyperlink r:id="rId8"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8C7B6C" w:rsidRDefault="00CF13B4">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8C7B6C" w:rsidRDefault="00CF13B4">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8C7B6C" w:rsidRDefault="00CF13B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Pr>
          <w:rFonts w:ascii="仿宋" w:eastAsia="仿宋" w:hAnsi="仿宋" w:hint="eastAsia"/>
          <w:sz w:val="24"/>
          <w:szCs w:val="24"/>
        </w:rPr>
        <w:t>2025年 月  日 09:30:00（北京时间）。</w:t>
      </w:r>
    </w:p>
    <w:p w:rsidR="008C7B6C" w:rsidRDefault="00CF13B4">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2.投标地点（网址）：政</w:t>
      </w:r>
      <w:proofErr w:type="gramStart"/>
      <w:r>
        <w:rPr>
          <w:rFonts w:ascii="仿宋" w:eastAsia="仿宋" w:hAnsi="仿宋" w:cs="仿宋_GB2312" w:hint="eastAsia"/>
          <w:b/>
          <w:sz w:val="24"/>
          <w:szCs w:val="24"/>
        </w:rPr>
        <w:t>采云</w:t>
      </w:r>
      <w:proofErr w:type="gramEnd"/>
      <w:r>
        <w:rPr>
          <w:rFonts w:ascii="仿宋" w:eastAsia="仿宋" w:hAnsi="仿宋" w:cs="仿宋_GB2312" w:hint="eastAsia"/>
          <w:b/>
          <w:sz w:val="24"/>
          <w:szCs w:val="24"/>
        </w:rPr>
        <w:t>平台（</w:t>
      </w:r>
      <w:hyperlink r:id="rId9"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8C7B6C" w:rsidRDefault="00CF13B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Pr>
          <w:rFonts w:ascii="仿宋" w:eastAsia="仿宋" w:hAnsi="仿宋" w:hint="eastAsia"/>
          <w:sz w:val="24"/>
          <w:szCs w:val="24"/>
        </w:rPr>
        <w:t>2025年  月  日 09:30:00（北京时间）。</w:t>
      </w:r>
    </w:p>
    <w:p w:rsidR="008C7B6C" w:rsidRDefault="00CF13B4" w:rsidP="00AC3CB9">
      <w:pPr>
        <w:spacing w:line="360" w:lineRule="auto"/>
        <w:ind w:firstLineChars="200" w:firstLine="482"/>
        <w:rPr>
          <w:rFonts w:ascii="宋体" w:hAnsi="宋体" w:cs="宋体"/>
          <w:sz w:val="24"/>
        </w:rPr>
      </w:pPr>
      <w:r>
        <w:rPr>
          <w:rFonts w:ascii="仿宋" w:eastAsia="仿宋" w:hAnsi="仿宋" w:cs="仿宋_GB2312" w:hint="eastAsia"/>
          <w:b/>
          <w:sz w:val="24"/>
        </w:rPr>
        <w:t>4.开标地点（网址）：</w:t>
      </w:r>
      <w:r>
        <w:rPr>
          <w:rFonts w:ascii="仿宋" w:eastAsia="仿宋" w:hAnsi="仿宋" w:cs="仿宋_GB2312" w:hint="eastAsia"/>
          <w:sz w:val="24"/>
        </w:rPr>
        <w:t>杭州市滨江区公共资源交易中心开标室4（杭州市滨江区泰安路200号区文化中心10号门（9号电梯）4楼）；政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平台（https://www.zcygov.cn/）。</w:t>
      </w:r>
    </w:p>
    <w:p w:rsidR="008C7B6C" w:rsidRDefault="00CF13B4">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8C7B6C" w:rsidRDefault="00CF13B4">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8C7B6C" w:rsidRDefault="00CF13B4">
      <w:pPr>
        <w:pStyle w:val="a4"/>
        <w:spacing w:line="360" w:lineRule="auto"/>
        <w:ind w:firstLine="0"/>
        <w:rPr>
          <w:rFonts w:ascii="仿宋" w:eastAsia="仿宋" w:hAnsi="仿宋"/>
          <w:b/>
          <w:sz w:val="24"/>
          <w:szCs w:val="24"/>
        </w:rPr>
      </w:pPr>
      <w:r>
        <w:rPr>
          <w:rFonts w:ascii="仿宋" w:eastAsia="仿宋" w:hAnsi="仿宋"/>
          <w:b/>
          <w:sz w:val="24"/>
          <w:szCs w:val="24"/>
        </w:rPr>
        <w:lastRenderedPageBreak/>
        <w:t>六、其他补充事宜</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 xml:space="preserve"> 《浙江省财政厅关于进一步发挥政府采购政策功能全力推动经济稳进提质的通知》 （</w:t>
      </w:r>
      <w:proofErr w:type="gramStart"/>
      <w:r>
        <w:rPr>
          <w:rFonts w:ascii="仿宋" w:eastAsia="仿宋" w:hAnsi="仿宋"/>
          <w:sz w:val="24"/>
        </w:rPr>
        <w:t>浙财采监</w:t>
      </w:r>
      <w:proofErr w:type="gramEnd"/>
      <w:r>
        <w:rPr>
          <w:rFonts w:ascii="仿宋" w:eastAsia="仿宋" w:hAnsi="仿宋"/>
          <w:sz w:val="24"/>
        </w:rPr>
        <w:t>（2022）3号）、《浙江省财政厅关于进一步促进政府采购公平竞争打造最优营商环境的通知》（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（2021）22号））、《浙江省财政厅关于进一步加大政府采购支持中小企业力度助力扎实稳住经济的通知》 （</w:t>
      </w:r>
      <w:proofErr w:type="gramStart"/>
      <w:r>
        <w:rPr>
          <w:rFonts w:ascii="仿宋" w:eastAsia="仿宋" w:hAnsi="仿宋"/>
          <w:sz w:val="24"/>
        </w:rPr>
        <w:t>浙财采监</w:t>
      </w:r>
      <w:proofErr w:type="gramEnd"/>
      <w:r>
        <w:rPr>
          <w:rFonts w:ascii="仿宋" w:eastAsia="仿宋" w:hAnsi="仿宋"/>
          <w:sz w:val="24"/>
        </w:rPr>
        <w:t>（2022）8号）已分别于2022年1月29日、2022年2月1日和2022年7月1日开始实施，此前有关规定与上述文件内容不一致的，按上述文件要求执行</w:t>
      </w:r>
      <w:r>
        <w:rPr>
          <w:rFonts w:ascii="仿宋" w:eastAsia="仿宋" w:hAnsi="仿宋" w:hint="eastAsia"/>
          <w:sz w:val="24"/>
        </w:rPr>
        <w:t>。</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w:t>
      </w:r>
      <w:r>
        <w:rPr>
          <w:rFonts w:ascii="仿宋" w:eastAsia="仿宋" w:hAnsi="仿宋" w:hint="eastAsia"/>
          <w:sz w:val="24"/>
        </w:rPr>
        <w:t>文件；④</w:t>
      </w:r>
      <w:r>
        <w:rPr>
          <w:rFonts w:ascii="仿宋" w:eastAsia="仿宋" w:hAnsi="仿宋"/>
          <w:sz w:val="24"/>
        </w:rPr>
        <w:t>投标文件的制作：在“政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电子交易客户端”中完成“填写基本信息”、“导入投标文件”、“标书关联”、“标书检查”、“电子签名”、“生成电子标书”等操作；⑤</w:t>
      </w:r>
      <w:r>
        <w:rPr>
          <w:rFonts w:ascii="仿宋" w:eastAsia="仿宋" w:hAnsi="仿宋"/>
          <w:sz w:val="24"/>
        </w:rPr>
        <w:t>采购人、采购机构将依托政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w:t>
      </w:r>
      <w:r>
        <w:rPr>
          <w:rFonts w:ascii="仿宋" w:eastAsia="仿宋" w:hAnsi="仿宋" w:hint="eastAsia"/>
          <w:sz w:val="24"/>
        </w:rPr>
        <w:lastRenderedPageBreak/>
        <w:t>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rPr>
        <w:t>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w:t>
      </w:r>
      <w:r>
        <w:rPr>
          <w:rFonts w:ascii="仿宋" w:eastAsia="仿宋" w:hAnsi="仿宋"/>
          <w:sz w:val="24"/>
        </w:rPr>
        <w:t>-帮助文档-项目采购-操作流程-电子招投标-政府采购项目电子交易管理操作指南-供应商”。</w:t>
      </w:r>
      <w:r>
        <w:rPr>
          <w:rFonts w:ascii="仿宋" w:eastAsia="仿宋" w:hAnsi="仿宋" w:hint="eastAsia"/>
          <w:sz w:val="24"/>
        </w:rPr>
        <w:t>（3）招标文件公告期限与招标公告的公告期限一致。</w:t>
      </w:r>
      <w:r>
        <w:rPr>
          <w:rFonts w:ascii="仿宋" w:eastAsia="仿宋" w:hAnsi="仿宋"/>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数字开标直播</w:t>
      </w:r>
      <w:r>
        <w:rPr>
          <w:rFonts w:ascii="仿宋" w:eastAsia="仿宋" w:hAnsi="仿宋"/>
          <w:sz w:val="24"/>
        </w:rPr>
        <w:t>说明： 杭州市公共资源交易中心高新区（滨江）分中心现推出</w:t>
      </w:r>
      <w:r>
        <w:rPr>
          <w:rFonts w:ascii="仿宋" w:eastAsia="仿宋" w:hAnsi="仿宋" w:hint="eastAsia"/>
          <w:sz w:val="24"/>
        </w:rPr>
        <w:t>数字开标直播</w:t>
      </w:r>
      <w:r>
        <w:rPr>
          <w:rFonts w:ascii="仿宋" w:eastAsia="仿宋" w:hAnsi="仿宋"/>
          <w:sz w:val="24"/>
        </w:rPr>
        <w:t>服务，可通过网络直播观看开标现场画面和业务平台图文画面。欢迎在开标当天通扫描</w:t>
      </w:r>
      <w:proofErr w:type="gramStart"/>
      <w:r>
        <w:rPr>
          <w:rFonts w:ascii="仿宋" w:eastAsia="仿宋" w:hAnsi="仿宋"/>
          <w:sz w:val="24"/>
        </w:rPr>
        <w:t>二维码的</w:t>
      </w:r>
      <w:proofErr w:type="gramEnd"/>
      <w:r>
        <w:rPr>
          <w:rFonts w:ascii="仿宋" w:eastAsia="仿宋" w:hAnsi="仿宋"/>
          <w:sz w:val="24"/>
        </w:rPr>
        <w:t>方式进入数字开标直播间，在线参与云开标，一起见证项目</w:t>
      </w:r>
      <w:proofErr w:type="gramStart"/>
      <w:r>
        <w:rPr>
          <w:rFonts w:ascii="仿宋" w:eastAsia="仿宋" w:hAnsi="仿宋"/>
          <w:sz w:val="24"/>
        </w:rPr>
        <w:t>招标全</w:t>
      </w:r>
      <w:proofErr w:type="gramEnd"/>
      <w:r>
        <w:rPr>
          <w:rFonts w:ascii="仿宋" w:eastAsia="仿宋" w:hAnsi="仿宋"/>
          <w:sz w:val="24"/>
        </w:rPr>
        <w:t>过程！（</w:t>
      </w:r>
      <w:proofErr w:type="gramStart"/>
      <w:r>
        <w:rPr>
          <w:rFonts w:ascii="仿宋" w:eastAsia="仿宋" w:hAnsi="仿宋"/>
          <w:sz w:val="24"/>
        </w:rPr>
        <w:t>二维码详见</w:t>
      </w:r>
      <w:proofErr w:type="gramEnd"/>
      <w:r>
        <w:rPr>
          <w:rFonts w:ascii="仿宋" w:eastAsia="仿宋" w:hAnsi="仿宋"/>
          <w:sz w:val="24"/>
        </w:rPr>
        <w:t>附件！）  </w:t>
      </w:r>
    </w:p>
    <w:p w:rsidR="008C7B6C" w:rsidRDefault="00CF13B4">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8C7B6C" w:rsidRDefault="00CF13B4">
      <w:pPr>
        <w:spacing w:line="360" w:lineRule="auto"/>
        <w:rPr>
          <w:rFonts w:ascii="仿宋" w:eastAsia="仿宋" w:hAnsi="仿宋"/>
          <w:b/>
          <w:sz w:val="24"/>
        </w:rPr>
      </w:pPr>
      <w:r>
        <w:rPr>
          <w:rFonts w:ascii="仿宋" w:eastAsia="仿宋" w:hAnsi="仿宋"/>
          <w:b/>
          <w:sz w:val="24"/>
        </w:rPr>
        <w:t>1.采购人信息</w:t>
      </w:r>
    </w:p>
    <w:p w:rsidR="008C7B6C" w:rsidRDefault="00CF13B4">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名    称：</w:t>
      </w:r>
      <w:r>
        <w:rPr>
          <w:rFonts w:ascii="仿宋" w:eastAsia="仿宋" w:hAnsi="仿宋" w:cs="仿宋_GB2312" w:hint="eastAsia"/>
          <w:snapToGrid w:val="0"/>
          <w:sz w:val="24"/>
        </w:rPr>
        <w:t>杭州市滨江区</w:t>
      </w:r>
      <w:proofErr w:type="gramStart"/>
      <w:r>
        <w:rPr>
          <w:rFonts w:ascii="仿宋" w:eastAsia="仿宋" w:hAnsi="仿宋" w:cs="仿宋_GB2312" w:hint="eastAsia"/>
          <w:snapToGrid w:val="0"/>
          <w:sz w:val="24"/>
        </w:rPr>
        <w:t>人民政府浦沿街道办事处</w:t>
      </w:r>
      <w:proofErr w:type="gramEnd"/>
      <w:r>
        <w:rPr>
          <w:rFonts w:ascii="仿宋" w:eastAsia="仿宋" w:hAnsi="仿宋" w:cs="仿宋_GB2312" w:hint="eastAsia"/>
          <w:snapToGrid w:val="0"/>
          <w:sz w:val="24"/>
        </w:rPr>
        <w:t>。</w:t>
      </w:r>
    </w:p>
    <w:p w:rsidR="008C7B6C" w:rsidRDefault="00CF13B4">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地    址：</w:t>
      </w:r>
      <w:r>
        <w:rPr>
          <w:rFonts w:ascii="仿宋" w:eastAsia="仿宋" w:hAnsi="仿宋" w:cs="仿宋_GB2312" w:hint="eastAsia"/>
          <w:snapToGrid w:val="0"/>
          <w:sz w:val="24"/>
        </w:rPr>
        <w:t xml:space="preserve"> 杭州市滨江区</w:t>
      </w:r>
      <w:proofErr w:type="gramStart"/>
      <w:r>
        <w:rPr>
          <w:rFonts w:ascii="仿宋" w:eastAsia="仿宋" w:hAnsi="仿宋" w:cs="仿宋_GB2312" w:hint="eastAsia"/>
          <w:snapToGrid w:val="0"/>
          <w:sz w:val="24"/>
        </w:rPr>
        <w:t>东冠路501号</w:t>
      </w:r>
      <w:proofErr w:type="gramEnd"/>
      <w:r>
        <w:rPr>
          <w:rFonts w:ascii="仿宋" w:eastAsia="仿宋" w:hAnsi="仿宋" w:cs="仿宋_GB2312" w:hint="eastAsia"/>
          <w:snapToGrid w:val="0"/>
          <w:sz w:val="24"/>
        </w:rPr>
        <w:t>。</w:t>
      </w:r>
    </w:p>
    <w:p w:rsidR="008C7B6C" w:rsidRDefault="00CF13B4">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snapToGrid w:val="0"/>
          <w:sz w:val="24"/>
        </w:rPr>
        <w:t xml:space="preserve">    真： </w:t>
      </w:r>
      <w:r>
        <w:rPr>
          <w:rFonts w:ascii="仿宋" w:eastAsia="仿宋" w:hAnsi="仿宋" w:cs="仿宋_GB2312" w:hint="eastAsia"/>
          <w:snapToGrid w:val="0"/>
          <w:sz w:val="24"/>
        </w:rPr>
        <w:t>/。</w:t>
      </w:r>
    </w:p>
    <w:p w:rsidR="008C7B6C" w:rsidRDefault="00CF13B4">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项目联系人（询问）：张老师 。</w:t>
      </w:r>
    </w:p>
    <w:p w:rsidR="008C7B6C" w:rsidRDefault="00CF13B4">
      <w:pPr>
        <w:spacing w:line="360" w:lineRule="auto"/>
        <w:rPr>
          <w:rFonts w:ascii="仿宋" w:eastAsia="仿宋" w:hAnsi="仿宋" w:cs="仿宋_GB2312"/>
          <w:snapToGrid w:val="0"/>
          <w:sz w:val="24"/>
        </w:rPr>
      </w:pPr>
      <w:r>
        <w:rPr>
          <w:rFonts w:ascii="仿宋" w:eastAsia="仿宋" w:hAnsi="仿宋" w:cs="仿宋_GB2312"/>
          <w:snapToGrid w:val="0"/>
          <w:sz w:val="24"/>
        </w:rPr>
        <w:t xml:space="preserve">    项目联系方式（询问）：</w:t>
      </w:r>
      <w:r>
        <w:rPr>
          <w:rFonts w:ascii="仿宋" w:eastAsia="仿宋" w:hAnsi="仿宋" w:cs="仿宋_GB2312" w:hint="eastAsia"/>
          <w:snapToGrid w:val="0"/>
          <w:sz w:val="24"/>
        </w:rPr>
        <w:t>0571-89522038。</w:t>
      </w:r>
    </w:p>
    <w:p w:rsidR="008C7B6C" w:rsidRDefault="00CF13B4">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质疑联系人：</w:t>
      </w:r>
      <w:r>
        <w:rPr>
          <w:rFonts w:ascii="仿宋" w:eastAsia="仿宋" w:hAnsi="仿宋" w:cs="仿宋_GB2312" w:hint="eastAsia"/>
          <w:snapToGrid w:val="0"/>
          <w:sz w:val="24"/>
        </w:rPr>
        <w:t xml:space="preserve"> 徐老师。</w:t>
      </w:r>
    </w:p>
    <w:p w:rsidR="008C7B6C" w:rsidRDefault="00CF13B4">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质疑联系方式：</w:t>
      </w:r>
      <w:r>
        <w:rPr>
          <w:rFonts w:ascii="仿宋" w:eastAsia="仿宋" w:hAnsi="仿宋" w:cs="仿宋_GB2312" w:hint="eastAsia"/>
          <w:snapToGrid w:val="0"/>
          <w:sz w:val="24"/>
        </w:rPr>
        <w:t>0571-86618082。</w:t>
      </w:r>
    </w:p>
    <w:p w:rsidR="008C7B6C" w:rsidRDefault="00CF13B4">
      <w:pPr>
        <w:spacing w:line="360" w:lineRule="auto"/>
        <w:rPr>
          <w:rFonts w:ascii="仿宋" w:eastAsia="仿宋" w:hAnsi="仿宋"/>
          <w:b/>
          <w:sz w:val="24"/>
        </w:rPr>
      </w:pPr>
      <w:r>
        <w:rPr>
          <w:rFonts w:ascii="仿宋" w:eastAsia="仿宋" w:hAnsi="仿宋"/>
          <w:b/>
          <w:sz w:val="24"/>
        </w:rPr>
        <w:t xml:space="preserve">2.采购代理机构信息            </w:t>
      </w:r>
    </w:p>
    <w:p w:rsidR="008C7B6C" w:rsidRDefault="00CF13B4">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8C7B6C" w:rsidRDefault="00CF13B4">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8C7B6C" w:rsidRDefault="00CF13B4">
      <w:pPr>
        <w:spacing w:line="360" w:lineRule="auto"/>
        <w:rPr>
          <w:rFonts w:ascii="仿宋" w:eastAsia="仿宋" w:hAnsi="仿宋"/>
          <w:sz w:val="24"/>
        </w:rPr>
      </w:pPr>
      <w:r>
        <w:rPr>
          <w:rFonts w:ascii="仿宋" w:eastAsia="仿宋" w:hAnsi="仿宋"/>
          <w:sz w:val="24"/>
        </w:rPr>
        <w:t xml:space="preserve">    传    真：</w:t>
      </w:r>
      <w:r>
        <w:rPr>
          <w:rFonts w:ascii="仿宋" w:eastAsia="仿宋" w:hAnsi="仿宋" w:cs="仿宋_GB2312" w:hint="eastAsia"/>
          <w:sz w:val="24"/>
        </w:rPr>
        <w:t>/。</w:t>
      </w:r>
    </w:p>
    <w:p w:rsidR="008C7B6C" w:rsidRDefault="00CF13B4">
      <w:pPr>
        <w:spacing w:line="360" w:lineRule="auto"/>
        <w:rPr>
          <w:rFonts w:ascii="仿宋" w:eastAsia="仿宋" w:hAnsi="仿宋"/>
          <w:sz w:val="24"/>
        </w:rPr>
      </w:pPr>
      <w:r>
        <w:rPr>
          <w:rFonts w:ascii="仿宋" w:eastAsia="仿宋" w:hAnsi="仿宋"/>
          <w:sz w:val="24"/>
        </w:rPr>
        <w:t xml:space="preserve">    项目联系人（询问）：</w:t>
      </w:r>
      <w:r w:rsidR="0053063E">
        <w:rPr>
          <w:rFonts w:ascii="仿宋" w:eastAsia="仿宋" w:hAnsi="仿宋" w:cs="仿宋_GB2312" w:hint="eastAsia"/>
          <w:sz w:val="24"/>
        </w:rPr>
        <w:t>李</w:t>
      </w:r>
      <w:r>
        <w:rPr>
          <w:rFonts w:ascii="仿宋" w:eastAsia="仿宋" w:hAnsi="仿宋" w:cs="仿宋_GB2312" w:hint="eastAsia"/>
          <w:sz w:val="24"/>
        </w:rPr>
        <w:t>老师。</w:t>
      </w:r>
    </w:p>
    <w:p w:rsidR="008C7B6C" w:rsidRDefault="00CF13B4">
      <w:pPr>
        <w:spacing w:line="360" w:lineRule="auto"/>
        <w:rPr>
          <w:rFonts w:ascii="仿宋" w:eastAsia="仿宋" w:hAnsi="仿宋"/>
          <w:sz w:val="24"/>
        </w:rPr>
      </w:pPr>
      <w:r>
        <w:rPr>
          <w:rFonts w:ascii="仿宋" w:eastAsia="仿宋" w:hAnsi="仿宋"/>
          <w:sz w:val="24"/>
        </w:rPr>
        <w:t xml:space="preserve">    项目联系方式（询问）：</w:t>
      </w:r>
      <w:r w:rsidR="0053063E">
        <w:rPr>
          <w:rFonts w:ascii="仿宋" w:eastAsia="仿宋" w:hAnsi="仿宋" w:cs="仿宋_GB2312" w:hint="eastAsia"/>
          <w:sz w:val="24"/>
        </w:rPr>
        <w:t>0571-89521355</w:t>
      </w:r>
      <w:r>
        <w:rPr>
          <w:rFonts w:ascii="仿宋" w:eastAsia="仿宋" w:hAnsi="仿宋" w:cs="仿宋_GB2312" w:hint="eastAsia"/>
          <w:sz w:val="24"/>
        </w:rPr>
        <w:t>。</w:t>
      </w:r>
    </w:p>
    <w:p w:rsidR="008C7B6C" w:rsidRDefault="00CF13B4">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来</w:t>
      </w:r>
      <w:r>
        <w:rPr>
          <w:rFonts w:ascii="仿宋" w:eastAsia="仿宋" w:hAnsi="仿宋" w:cs="Arial" w:hint="eastAsia"/>
          <w:bCs/>
          <w:snapToGrid w:val="0"/>
          <w:color w:val="000000"/>
          <w:kern w:val="28"/>
          <w:sz w:val="24"/>
        </w:rPr>
        <w:t>老师。</w:t>
      </w:r>
    </w:p>
    <w:p w:rsidR="008C7B6C" w:rsidRDefault="00CF13B4">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0571-89521179。</w:t>
      </w:r>
    </w:p>
    <w:p w:rsidR="008C7B6C" w:rsidRDefault="00CF13B4">
      <w:pPr>
        <w:spacing w:line="360" w:lineRule="auto"/>
        <w:rPr>
          <w:rFonts w:ascii="仿宋" w:eastAsia="仿宋" w:hAnsi="仿宋"/>
          <w:b/>
          <w:sz w:val="24"/>
        </w:rPr>
      </w:pPr>
      <w:r>
        <w:rPr>
          <w:rFonts w:ascii="仿宋" w:eastAsia="仿宋" w:hAnsi="仿宋"/>
          <w:b/>
          <w:sz w:val="24"/>
        </w:rPr>
        <w:lastRenderedPageBreak/>
        <w:t xml:space="preserve">3.同级政府采购监督管理部门            </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名   称：杭州市滨江区财政局、浙江省政府采购行政裁决服务中心（杭州）。</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地   址：杭州市上城区清泰街549号城建综合大楼11楼（快递仅限ems或顺丰）。</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传   真：/。</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联 系 人：朱女士、王女士。</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监督投诉电话：0571-87227671,0571-87800218。</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政策咨询：祝先生，0571-89521210。</w:t>
      </w:r>
    </w:p>
    <w:p w:rsidR="008C7B6C" w:rsidRDefault="008C7B6C">
      <w:pPr>
        <w:spacing w:line="360" w:lineRule="auto"/>
        <w:ind w:leftChars="114" w:left="239"/>
        <w:rPr>
          <w:rFonts w:ascii="仿宋" w:eastAsia="仿宋" w:hAnsi="仿宋" w:cs="仿宋_GB2312"/>
          <w:snapToGrid w:val="0"/>
          <w:sz w:val="24"/>
        </w:rPr>
      </w:pPr>
    </w:p>
    <w:p w:rsidR="008C7B6C" w:rsidRDefault="008C7B6C">
      <w:pPr>
        <w:spacing w:line="360" w:lineRule="auto"/>
        <w:ind w:firstLineChars="200" w:firstLine="480"/>
        <w:rPr>
          <w:rFonts w:ascii="仿宋" w:eastAsia="仿宋" w:hAnsi="仿宋"/>
          <w:color w:val="000000"/>
          <w:sz w:val="24"/>
        </w:rPr>
      </w:pPr>
    </w:p>
    <w:p w:rsidR="008C7B6C" w:rsidRDefault="00CF13B4">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服务热线95763</w:t>
      </w:r>
      <w:r>
        <w:rPr>
          <w:rFonts w:ascii="仿宋" w:eastAsia="仿宋" w:hAnsi="仿宋"/>
          <w:sz w:val="24"/>
        </w:rPr>
        <w:t>获取热线服务帮助。</w:t>
      </w:r>
    </w:p>
    <w:p w:rsidR="008C7B6C" w:rsidRDefault="00CF13B4">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color w:val="000000" w:themeColor="text1"/>
          <w:sz w:val="24"/>
        </w:rPr>
        <w:t>汇信</w:t>
      </w:r>
      <w:proofErr w:type="gramEnd"/>
      <w:r>
        <w:rPr>
          <w:rFonts w:ascii="仿宋" w:eastAsia="仿宋" w:hAnsi="仿宋"/>
          <w:color w:val="000000" w:themeColor="text1"/>
          <w:sz w:val="24"/>
        </w:rPr>
        <w:t>CA 400-888-4636；天谷CA 400-087-8198。</w:t>
      </w:r>
    </w:p>
    <w:p w:rsidR="008C7B6C" w:rsidRDefault="008C7B6C">
      <w:pPr>
        <w:spacing w:line="360" w:lineRule="auto"/>
        <w:ind w:firstLineChars="200" w:firstLine="480"/>
        <w:rPr>
          <w:rFonts w:ascii="仿宋_GB2312" w:eastAsia="仿宋_GB2312" w:hAnsi="仿宋"/>
          <w:sz w:val="24"/>
        </w:rPr>
      </w:pPr>
    </w:p>
    <w:p w:rsidR="008C7B6C" w:rsidRDefault="00CF13B4">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Pr>
          <w:rFonts w:ascii="仿宋" w:eastAsia="仿宋" w:hAnsi="仿宋" w:hint="eastAsia"/>
          <w:b/>
          <w:color w:val="000000" w:themeColor="text1"/>
          <w:sz w:val="36"/>
          <w:szCs w:val="20"/>
        </w:rPr>
        <w:lastRenderedPageBreak/>
        <w:t>第二部分</w:t>
      </w:r>
      <w:bookmarkEnd w:id="10"/>
      <w:r>
        <w:rPr>
          <w:rFonts w:ascii="仿宋" w:eastAsia="仿宋" w:hAnsi="仿宋" w:cs="仿宋_GB2312" w:hint="eastAsia"/>
          <w:b/>
          <w:color w:val="000000" w:themeColor="text1"/>
          <w:sz w:val="36"/>
          <w:szCs w:val="20"/>
        </w:rPr>
        <w:t>投标人须知</w:t>
      </w:r>
      <w:bookmarkEnd w:id="11"/>
    </w:p>
    <w:p w:rsidR="008C7B6C" w:rsidRDefault="00CF13B4">
      <w:pPr>
        <w:snapToGrid w:val="0"/>
        <w:spacing w:line="360" w:lineRule="auto"/>
        <w:jc w:val="center"/>
        <w:rPr>
          <w:rFonts w:ascii="仿宋" w:eastAsia="仿宋" w:hAnsi="仿宋"/>
          <w:b/>
          <w:color w:val="000000" w:themeColor="text1"/>
          <w:sz w:val="32"/>
          <w:szCs w:val="20"/>
        </w:rPr>
      </w:pPr>
      <w:r>
        <w:rPr>
          <w:rFonts w:ascii="仿宋" w:eastAsia="仿宋" w:hAnsi="仿宋" w:hint="eastAsia"/>
          <w:b/>
          <w:color w:val="000000" w:themeColor="text1"/>
          <w:sz w:val="32"/>
          <w:szCs w:val="20"/>
        </w:rPr>
        <w:t>前附表</w:t>
      </w:r>
    </w:p>
    <w:tbl>
      <w:tblPr>
        <w:tblW w:w="91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69"/>
        <w:gridCol w:w="1968"/>
        <w:gridCol w:w="6489"/>
      </w:tblGrid>
      <w:tr w:rsidR="008C7B6C">
        <w:trPr>
          <w:trHeight w:val="97"/>
          <w:tblHeader/>
        </w:trPr>
        <w:tc>
          <w:tcPr>
            <w:tcW w:w="669" w:type="dxa"/>
            <w:tcBorders>
              <w:top w:val="single" w:sz="4" w:space="0" w:color="auto"/>
              <w:left w:val="single" w:sz="4" w:space="0" w:color="auto"/>
              <w:bottom w:val="single" w:sz="4" w:space="0" w:color="auto"/>
              <w:right w:val="single" w:sz="4" w:space="0" w:color="auto"/>
            </w:tcBorders>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968" w:type="dxa"/>
            <w:tcBorders>
              <w:top w:val="single" w:sz="8" w:space="0" w:color="000000"/>
              <w:left w:val="single" w:sz="4" w:space="0" w:color="auto"/>
              <w:bottom w:val="single" w:sz="8" w:space="0" w:color="000000"/>
              <w:right w:val="single" w:sz="8"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6489" w:type="dxa"/>
            <w:tcBorders>
              <w:top w:val="single" w:sz="8" w:space="0" w:color="000000"/>
              <w:left w:val="single" w:sz="2" w:space="0" w:color="000000"/>
              <w:bottom w:val="single" w:sz="8" w:space="0" w:color="000000"/>
              <w:right w:val="single" w:sz="8"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8C7B6C">
        <w:trPr>
          <w:trHeight w:val="693"/>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p>
        </w:tc>
        <w:tc>
          <w:tcPr>
            <w:tcW w:w="1968"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宋体" w:hAnsi="宋体" w:cs="宋体"/>
                <w:b/>
                <w:sz w:val="24"/>
              </w:rPr>
            </w:pPr>
            <w:r>
              <w:rPr>
                <w:rFonts w:ascii="宋体" w:hAnsi="宋体" w:cs="宋体" w:hint="eastAsia"/>
                <w:b/>
                <w:sz w:val="24"/>
              </w:rPr>
              <w:t>项目属性</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pacing w:line="360" w:lineRule="auto"/>
              <w:jc w:val="left"/>
              <w:rPr>
                <w:rFonts w:ascii="宋体" w:hAnsi="宋体" w:cs="宋体"/>
                <w:sz w:val="24"/>
              </w:rPr>
            </w:pPr>
            <w:r>
              <w:rPr>
                <w:rFonts w:ascii="宋体" w:hAnsi="宋体" w:cs="宋体" w:hint="eastAsia"/>
                <w:sz w:val="24"/>
              </w:rPr>
              <w:t>服务类。</w:t>
            </w:r>
          </w:p>
        </w:tc>
      </w:tr>
      <w:tr w:rsidR="008C7B6C">
        <w:trPr>
          <w:trHeight w:val="642"/>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p>
        </w:tc>
        <w:tc>
          <w:tcPr>
            <w:tcW w:w="1968"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（1）标的</w:t>
            </w:r>
            <w:r>
              <w:rPr>
                <w:rFonts w:ascii="仿宋" w:eastAsia="仿宋" w:hAnsi="仿宋" w:cs="Arial" w:hint="eastAsia"/>
                <w:color w:val="000000" w:themeColor="text1"/>
                <w:kern w:val="0"/>
                <w:sz w:val="24"/>
                <w:u w:val="single"/>
              </w:rPr>
              <w:t>： 杭州市滨江</w:t>
            </w:r>
            <w:proofErr w:type="gramStart"/>
            <w:r>
              <w:rPr>
                <w:rFonts w:ascii="仿宋" w:eastAsia="仿宋" w:hAnsi="仿宋" w:cs="Arial" w:hint="eastAsia"/>
                <w:color w:val="000000" w:themeColor="text1"/>
                <w:kern w:val="0"/>
                <w:sz w:val="24"/>
                <w:u w:val="single"/>
              </w:rPr>
              <w:t>区浦沿街道</w:t>
            </w:r>
            <w:proofErr w:type="gramEnd"/>
            <w:r>
              <w:rPr>
                <w:rFonts w:ascii="仿宋" w:eastAsia="仿宋" w:hAnsi="仿宋" w:cs="Arial" w:hint="eastAsia"/>
                <w:color w:val="000000" w:themeColor="text1"/>
                <w:kern w:val="0"/>
                <w:sz w:val="24"/>
                <w:u w:val="single"/>
              </w:rPr>
              <w:t xml:space="preserve">应急管理中心2025年度物业管理服务   </w:t>
            </w:r>
            <w:r>
              <w:rPr>
                <w:rFonts w:ascii="仿宋" w:eastAsia="仿宋" w:hAnsi="仿宋" w:cs="Arial" w:hint="eastAsia"/>
                <w:color w:val="000000" w:themeColor="text1"/>
                <w:kern w:val="0"/>
                <w:sz w:val="24"/>
              </w:rPr>
              <w:t>，属于</w:t>
            </w:r>
            <w:r>
              <w:rPr>
                <w:rFonts w:ascii="仿宋" w:eastAsia="仿宋" w:hAnsi="仿宋" w:cs="Arial" w:hint="eastAsia"/>
                <w:color w:val="000000" w:themeColor="text1"/>
                <w:kern w:val="0"/>
                <w:sz w:val="24"/>
                <w:u w:val="single"/>
              </w:rPr>
              <w:t xml:space="preserve">      物业管理行业   </w:t>
            </w:r>
            <w:r>
              <w:rPr>
                <w:rFonts w:ascii="仿宋" w:eastAsia="仿宋" w:hAnsi="仿宋" w:cs="Arial" w:hint="eastAsia"/>
                <w:color w:val="000000" w:themeColor="text1"/>
                <w:kern w:val="0"/>
                <w:sz w:val="24"/>
              </w:rPr>
              <w:t>；</w:t>
            </w:r>
          </w:p>
          <w:p w:rsidR="008C7B6C" w:rsidRDefault="00CF13B4">
            <w:pPr>
              <w:spacing w:line="360" w:lineRule="auto"/>
              <w:rPr>
                <w:rFonts w:ascii="仿宋" w:eastAsia="仿宋" w:hAnsi="仿宋"/>
                <w:color w:val="000000" w:themeColor="text1"/>
                <w:sz w:val="24"/>
              </w:rPr>
            </w:pPr>
            <w:r>
              <w:rPr>
                <w:rFonts w:ascii="仿宋" w:eastAsia="仿宋" w:hAnsi="仿宋" w:cs="Arial" w:hint="eastAsia"/>
                <w:color w:val="000000" w:themeColor="text1"/>
                <w:kern w:val="0"/>
                <w:sz w:val="24"/>
              </w:rPr>
              <w:t>根据《关于印发中小企业划型标准规定的通知》（工信部联企业〔2011〕300号）第四条规定：</w:t>
            </w:r>
            <w:r>
              <w:rPr>
                <w:rFonts w:ascii="仿宋" w:eastAsia="仿宋" w:hAnsi="仿宋" w:hint="eastAsia"/>
                <w:kern w:val="0"/>
                <w:sz w:val="24"/>
              </w:rPr>
              <w:t>物业管理行业。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rsidR="008C7B6C">
        <w:trPr>
          <w:trHeight w:val="97"/>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t>3</w:t>
            </w:r>
          </w:p>
        </w:tc>
        <w:tc>
          <w:tcPr>
            <w:tcW w:w="1968"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是否允许采购进口产品</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391A12">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147471772"/>
              </w:sdtPr>
              <w:sdtContent>
                <w:r w:rsidR="00CF13B4">
                  <w:rPr>
                    <w:rFonts w:ascii="MS Gothic" w:eastAsia="MS Gothic" w:hAnsi="MS Gothic" w:cs="MS Gothic" w:hint="eastAsia"/>
                    <w:color w:val="000000" w:themeColor="text1"/>
                    <w:kern w:val="0"/>
                    <w:sz w:val="24"/>
                  </w:rPr>
                  <w:t>☑</w:t>
                </w:r>
              </w:sdtContent>
            </w:sdt>
            <w:r w:rsidR="00CF13B4">
              <w:rPr>
                <w:rFonts w:ascii="仿宋" w:eastAsia="仿宋" w:hAnsi="仿宋" w:cs="Arial" w:hint="eastAsia"/>
                <w:color w:val="000000" w:themeColor="text1"/>
                <w:kern w:val="0"/>
                <w:sz w:val="24"/>
              </w:rPr>
              <w:t>本项目不允许采购进口产品。</w:t>
            </w:r>
          </w:p>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1901"/>
              </w:sdtPr>
              <w:sdtContent>
                <w:r w:rsidR="00CF13B4">
                  <w:rPr>
                    <w:rFonts w:ascii="仿宋" w:eastAsia="仿宋" w:hAnsi="MS Gothic" w:cs="Arial"/>
                    <w:color w:val="000000" w:themeColor="text1"/>
                    <w:kern w:val="0"/>
                    <w:sz w:val="24"/>
                  </w:rPr>
                  <w:t>☐</w:t>
                </w:r>
              </w:sdtContent>
            </w:sdt>
            <w:r w:rsidR="00CF13B4">
              <w:rPr>
                <w:rFonts w:ascii="仿宋" w:eastAsia="仿宋" w:hAnsi="仿宋" w:cs="Arial" w:hint="eastAsia"/>
                <w:color w:val="000000" w:themeColor="text1"/>
                <w:kern w:val="0"/>
                <w:sz w:val="24"/>
              </w:rPr>
              <w:t>可以采购进口产品。</w:t>
            </w:r>
          </w:p>
        </w:tc>
      </w:tr>
      <w:tr w:rsidR="008C7B6C">
        <w:trPr>
          <w:trHeight w:val="1361"/>
          <w:tblHeader/>
        </w:trPr>
        <w:tc>
          <w:tcPr>
            <w:tcW w:w="669" w:type="dxa"/>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4</w:t>
            </w:r>
          </w:p>
        </w:tc>
        <w:tc>
          <w:tcPr>
            <w:tcW w:w="1968" w:type="dxa"/>
            <w:tcBorders>
              <w:top w:val="single" w:sz="8" w:space="0" w:color="000000"/>
              <w:left w:val="single" w:sz="4" w:space="0" w:color="auto"/>
              <w:right w:val="single" w:sz="8" w:space="0" w:color="000000"/>
            </w:tcBorders>
            <w:shd w:val="clear" w:color="auto" w:fill="auto"/>
            <w:vAlign w:val="center"/>
          </w:tcPr>
          <w:p w:rsidR="008C7B6C" w:rsidRDefault="00CF13B4" w:rsidP="00AC3CB9">
            <w:pPr>
              <w:snapToGrid w:val="0"/>
              <w:spacing w:line="360" w:lineRule="auto"/>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w:t>
            </w:r>
          </w:p>
        </w:tc>
        <w:tc>
          <w:tcPr>
            <w:tcW w:w="6489" w:type="dxa"/>
            <w:tcBorders>
              <w:top w:val="single" w:sz="8" w:space="0" w:color="000000"/>
              <w:left w:val="single" w:sz="2" w:space="0" w:color="000000"/>
              <w:right w:val="single" w:sz="8" w:space="0" w:color="000000"/>
            </w:tcBorders>
            <w:shd w:val="clear" w:color="auto" w:fill="auto"/>
            <w:vAlign w:val="center"/>
          </w:tcPr>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61740"/>
              </w:sdtPr>
              <w:sdtContent>
                <w:r w:rsidR="00CF13B4">
                  <w:rPr>
                    <w:rFonts w:ascii="MS Gothic" w:eastAsia="MS Gothic" w:hAnsi="MS Gothic" w:cs="MS Gothic" w:hint="eastAsia"/>
                    <w:color w:val="000000" w:themeColor="text1"/>
                    <w:kern w:val="0"/>
                    <w:sz w:val="24"/>
                  </w:rPr>
                  <w:t>☑</w:t>
                </w:r>
              </w:sdtContent>
            </w:sdt>
            <w:r w:rsidR="00CF13B4">
              <w:rPr>
                <w:rFonts w:ascii="仿宋" w:eastAsia="仿宋" w:hAnsi="仿宋" w:cs="Arial"/>
                <w:color w:val="000000" w:themeColor="text1"/>
                <w:kern w:val="0"/>
                <w:sz w:val="24"/>
              </w:rPr>
              <w:t xml:space="preserve"> A</w:t>
            </w:r>
            <w:r w:rsidR="00CF13B4">
              <w:rPr>
                <w:rFonts w:ascii="仿宋" w:eastAsia="仿宋" w:hAnsi="仿宋" w:hint="eastAsia"/>
                <w:color w:val="000000" w:themeColor="text1"/>
                <w:sz w:val="24"/>
              </w:rPr>
              <w:t>同意将非主体、非关键性的</w:t>
            </w:r>
            <w:r w:rsidR="00CF13B4">
              <w:rPr>
                <w:rFonts w:ascii="仿宋" w:eastAsia="仿宋" w:hAnsi="仿宋" w:hint="eastAsia"/>
                <w:color w:val="000000" w:themeColor="text1"/>
                <w:sz w:val="24"/>
                <w:u w:val="single"/>
              </w:rPr>
              <w:t xml:space="preserve"> 资料整理 </w:t>
            </w:r>
            <w:r w:rsidR="00CF13B4">
              <w:rPr>
                <w:rFonts w:ascii="仿宋" w:eastAsia="仿宋" w:hAnsi="仿宋" w:hint="eastAsia"/>
                <w:color w:val="000000" w:themeColor="text1"/>
                <w:sz w:val="24"/>
              </w:rPr>
              <w:t>工作分包；</w:t>
            </w:r>
          </w:p>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65273"/>
              </w:sdtPr>
              <w:sdtContent>
                <w:r w:rsidR="00CF13B4">
                  <w:rPr>
                    <w:rFonts w:ascii="仿宋" w:eastAsia="MS Gothic" w:hAnsi="仿宋" w:cs="Arial" w:hint="eastAsia"/>
                    <w:color w:val="000000" w:themeColor="text1"/>
                    <w:kern w:val="0"/>
                    <w:sz w:val="24"/>
                  </w:rPr>
                  <w:t>☐</w:t>
                </w:r>
              </w:sdtContent>
            </w:sdt>
            <w:r w:rsidR="00CF13B4">
              <w:rPr>
                <w:rFonts w:ascii="仿宋" w:eastAsia="仿宋" w:hAnsi="仿宋" w:cs="Arial"/>
                <w:color w:val="000000" w:themeColor="text1"/>
                <w:kern w:val="0"/>
                <w:sz w:val="24"/>
              </w:rPr>
              <w:t xml:space="preserve"> B</w:t>
            </w:r>
            <w:r w:rsidR="00CF13B4">
              <w:rPr>
                <w:rFonts w:ascii="仿宋" w:eastAsia="仿宋" w:hAnsi="仿宋" w:hint="eastAsia"/>
                <w:color w:val="000000" w:themeColor="text1"/>
                <w:sz w:val="24"/>
              </w:rPr>
              <w:t>不同意分包。</w:t>
            </w:r>
          </w:p>
          <w:p w:rsidR="008C7B6C" w:rsidRDefault="00CF13B4">
            <w:pPr>
              <w:pStyle w:val="2"/>
              <w:rPr>
                <w:color w:val="000000" w:themeColor="text1"/>
                <w:lang w:val="en-US"/>
              </w:rPr>
            </w:pPr>
            <w:r>
              <w:rPr>
                <w:rFonts w:ascii="仿宋" w:eastAsia="仿宋" w:cs="Arial" w:hint="eastAsia"/>
                <w:bCs w:val="0"/>
                <w:color w:val="000000" w:themeColor="text1"/>
                <w:kern w:val="0"/>
                <w:sz w:val="24"/>
                <w:szCs w:val="24"/>
                <w:lang w:val="en-US"/>
              </w:rPr>
              <w:t>注：不得限制大中型企业向小</w:t>
            </w:r>
            <w:proofErr w:type="gramStart"/>
            <w:r>
              <w:rPr>
                <w:rFonts w:ascii="仿宋" w:eastAsia="仿宋" w:cs="Arial" w:hint="eastAsia"/>
                <w:bCs w:val="0"/>
                <w:color w:val="000000" w:themeColor="text1"/>
                <w:kern w:val="0"/>
                <w:sz w:val="24"/>
                <w:szCs w:val="24"/>
                <w:lang w:val="en-US"/>
              </w:rPr>
              <w:t>微企业</w:t>
            </w:r>
            <w:proofErr w:type="gramEnd"/>
            <w:r>
              <w:rPr>
                <w:rFonts w:ascii="仿宋" w:eastAsia="仿宋" w:cs="Arial" w:hint="eastAsia"/>
                <w:bCs w:val="0"/>
                <w:color w:val="000000" w:themeColor="text1"/>
                <w:kern w:val="0"/>
                <w:sz w:val="24"/>
                <w:szCs w:val="24"/>
                <w:lang w:val="en-US"/>
              </w:rPr>
              <w:t>合理分包。</w:t>
            </w:r>
          </w:p>
        </w:tc>
      </w:tr>
      <w:tr w:rsidR="008C7B6C">
        <w:trPr>
          <w:trHeight w:val="20"/>
          <w:tblHeader/>
        </w:trPr>
        <w:tc>
          <w:tcPr>
            <w:tcW w:w="669" w:type="dxa"/>
            <w:tcBorders>
              <w:top w:val="single" w:sz="4" w:space="0" w:color="auto"/>
              <w:left w:val="single" w:sz="8" w:space="0" w:color="000000"/>
              <w:bottom w:val="single" w:sz="4" w:space="0" w:color="auto"/>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5</w:t>
            </w:r>
          </w:p>
        </w:tc>
        <w:tc>
          <w:tcPr>
            <w:tcW w:w="1968"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1690"/>
              </w:sdtPr>
              <w:sdtContent>
                <w:sdt>
                  <w:sdtPr>
                    <w:rPr>
                      <w:rFonts w:ascii="仿宋" w:eastAsia="仿宋" w:hAnsi="仿宋" w:cs="Arial" w:hint="eastAsia"/>
                      <w:color w:val="000000" w:themeColor="text1"/>
                      <w:kern w:val="0"/>
                      <w:sz w:val="24"/>
                    </w:rPr>
                    <w:id w:val="147467314"/>
                  </w:sdtPr>
                  <w:sdtContent>
                    <w:r w:rsidR="00CF13B4">
                      <w:rPr>
                        <w:rFonts w:ascii="MS Gothic" w:hAnsi="MS Gothic" w:cs="Arial" w:hint="eastAsia"/>
                        <w:color w:val="000000" w:themeColor="text1"/>
                        <w:kern w:val="0"/>
                        <w:sz w:val="24"/>
                      </w:rPr>
                      <w:sym w:font="Wingdings 2" w:char="0052"/>
                    </w:r>
                  </w:sdtContent>
                </w:sdt>
              </w:sdtContent>
            </w:sdt>
            <w:r w:rsidR="00CF13B4">
              <w:rPr>
                <w:rFonts w:ascii="仿宋" w:eastAsia="仿宋" w:hAnsi="仿宋" w:cs="Arial"/>
                <w:color w:val="000000" w:themeColor="text1"/>
                <w:kern w:val="0"/>
                <w:sz w:val="24"/>
              </w:rPr>
              <w:t>A</w:t>
            </w:r>
            <w:r w:rsidR="00CF13B4">
              <w:rPr>
                <w:rFonts w:ascii="仿宋" w:eastAsia="仿宋" w:hAnsi="仿宋" w:hint="eastAsia"/>
                <w:color w:val="000000" w:themeColor="text1"/>
                <w:sz w:val="24"/>
              </w:rPr>
              <w:t>不组织。</w:t>
            </w:r>
          </w:p>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4198"/>
              </w:sdtPr>
              <w:sdtContent>
                <w:r w:rsidR="00CF13B4">
                  <w:rPr>
                    <w:rFonts w:ascii="仿宋" w:eastAsia="仿宋" w:hAnsi="MS Gothic" w:cs="Arial"/>
                    <w:color w:val="000000" w:themeColor="text1"/>
                    <w:kern w:val="0"/>
                    <w:sz w:val="24"/>
                  </w:rPr>
                  <w:t>☐</w:t>
                </w:r>
              </w:sdtContent>
            </w:sdt>
            <w:r w:rsidR="00CF13B4">
              <w:rPr>
                <w:rFonts w:ascii="仿宋" w:eastAsia="仿宋" w:hAnsi="仿宋"/>
                <w:color w:val="000000" w:themeColor="text1"/>
                <w:kern w:val="0"/>
                <w:sz w:val="24"/>
              </w:rPr>
              <w:t>B组织，</w:t>
            </w:r>
            <w:r w:rsidR="00CF13B4">
              <w:rPr>
                <w:rFonts w:ascii="仿宋" w:eastAsia="仿宋" w:hAnsi="仿宋" w:hint="eastAsia"/>
                <w:color w:val="000000" w:themeColor="text1"/>
                <w:sz w:val="24"/>
              </w:rPr>
              <w:t>时间：</w:t>
            </w:r>
            <w:r w:rsidR="00CF13B4">
              <w:rPr>
                <w:rFonts w:ascii="仿宋" w:eastAsia="仿宋" w:hAnsi="仿宋"/>
                <w:color w:val="000000" w:themeColor="text1"/>
                <w:sz w:val="24"/>
              </w:rPr>
              <w:t>,地点：</w:t>
            </w:r>
            <w:r w:rsidR="00CF13B4">
              <w:rPr>
                <w:rFonts w:ascii="仿宋" w:eastAsia="仿宋" w:hAnsi="仿宋" w:hint="eastAsia"/>
                <w:color w:val="000000" w:themeColor="text1"/>
                <w:sz w:val="24"/>
              </w:rPr>
              <w:t>，联系人：，联系方式：。</w:t>
            </w:r>
          </w:p>
          <w:p w:rsidR="008C7B6C" w:rsidRDefault="00CF13B4">
            <w:pPr>
              <w:pStyle w:val="AONormal"/>
              <w:ind w:firstLineChars="0" w:firstLine="0"/>
            </w:pPr>
            <w:r>
              <w:rPr>
                <w:rFonts w:ascii="仿宋" w:eastAsia="仿宋" w:hAnsi="MS Gothic" w:cs="Arial" w:hint="eastAsia"/>
                <w:color w:val="000000" w:themeColor="text1"/>
                <w:sz w:val="24"/>
                <w:szCs w:val="24"/>
              </w:rPr>
              <w:t>☐C不统一组织，供应商在获取采购文件后，自行至项目现场考察。地点： ，联系人： ，联系方式： 。</w:t>
            </w:r>
          </w:p>
        </w:tc>
      </w:tr>
      <w:tr w:rsidR="008C7B6C">
        <w:trPr>
          <w:trHeight w:val="1276"/>
          <w:tblHeader/>
        </w:trPr>
        <w:tc>
          <w:tcPr>
            <w:tcW w:w="669" w:type="dxa"/>
            <w:tcBorders>
              <w:top w:val="single" w:sz="4" w:space="0" w:color="auto"/>
              <w:left w:val="single" w:sz="8" w:space="0" w:color="000000"/>
              <w:bottom w:val="single" w:sz="4" w:space="0" w:color="auto"/>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6</w:t>
            </w:r>
          </w:p>
        </w:tc>
        <w:tc>
          <w:tcPr>
            <w:tcW w:w="1968" w:type="dxa"/>
            <w:tcBorders>
              <w:top w:val="single" w:sz="8" w:space="0" w:color="000000"/>
              <w:left w:val="single" w:sz="2" w:space="0" w:color="000000"/>
              <w:bottom w:val="single" w:sz="8" w:space="0" w:color="000000"/>
              <w:right w:val="single" w:sz="8"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6489" w:type="dxa"/>
            <w:tcBorders>
              <w:top w:val="single" w:sz="8" w:space="0" w:color="000000"/>
              <w:left w:val="single" w:sz="2" w:space="0" w:color="000000"/>
              <w:bottom w:val="single" w:sz="8" w:space="0" w:color="000000"/>
              <w:right w:val="single" w:sz="8" w:space="0" w:color="000000"/>
            </w:tcBorders>
            <w:vAlign w:val="center"/>
          </w:tcPr>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71606"/>
              </w:sdtPr>
              <w:sdtContent>
                <w:r w:rsidR="00CF13B4">
                  <w:rPr>
                    <w:rFonts w:ascii="MS Gothic" w:hAnsi="MS Gothic" w:cs="Arial" w:hint="eastAsia"/>
                    <w:color w:val="000000" w:themeColor="text1"/>
                    <w:kern w:val="0"/>
                    <w:sz w:val="24"/>
                  </w:rPr>
                  <w:sym w:font="Wingdings 2" w:char="0052"/>
                </w:r>
                <w:sdt>
                  <w:sdtPr>
                    <w:rPr>
                      <w:rFonts w:ascii="仿宋" w:eastAsia="仿宋" w:hAnsi="仿宋" w:cs="Arial" w:hint="eastAsia"/>
                      <w:color w:val="000000" w:themeColor="text1"/>
                      <w:kern w:val="0"/>
                      <w:sz w:val="24"/>
                    </w:rPr>
                    <w:id w:val="147458802"/>
                    <w:showingPlcHdr/>
                  </w:sdtPr>
                  <w:sdtContent/>
                </w:sdt>
              </w:sdtContent>
            </w:sdt>
            <w:r w:rsidR="00CF13B4">
              <w:rPr>
                <w:rFonts w:ascii="仿宋" w:eastAsia="仿宋" w:hAnsi="仿宋" w:cs="Arial"/>
                <w:color w:val="000000" w:themeColor="text1"/>
                <w:kern w:val="0"/>
                <w:sz w:val="24"/>
              </w:rPr>
              <w:t>A</w:t>
            </w:r>
            <w:r w:rsidR="00CF13B4">
              <w:rPr>
                <w:rFonts w:ascii="仿宋" w:eastAsia="仿宋" w:hAnsi="仿宋" w:hint="eastAsia"/>
                <w:color w:val="000000" w:themeColor="text1"/>
                <w:sz w:val="24"/>
              </w:rPr>
              <w:t>不要求提供。</w:t>
            </w:r>
          </w:p>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0994"/>
              </w:sdtPr>
              <w:sdtContent>
                <w:r w:rsidR="00CF13B4">
                  <w:rPr>
                    <w:rFonts w:ascii="仿宋" w:eastAsia="仿宋" w:hAnsi="MS Gothic" w:cs="Arial"/>
                    <w:color w:val="000000" w:themeColor="text1"/>
                    <w:kern w:val="0"/>
                    <w:sz w:val="24"/>
                  </w:rPr>
                  <w:t>☐</w:t>
                </w:r>
              </w:sdtContent>
            </w:sdt>
            <w:r w:rsidR="00CF13B4">
              <w:rPr>
                <w:rFonts w:ascii="仿宋" w:eastAsia="仿宋" w:hAnsi="仿宋"/>
                <w:color w:val="000000" w:themeColor="text1"/>
                <w:kern w:val="0"/>
                <w:sz w:val="24"/>
              </w:rPr>
              <w:t>B</w:t>
            </w:r>
            <w:r w:rsidR="00CF13B4">
              <w:rPr>
                <w:rFonts w:ascii="仿宋" w:eastAsia="仿宋" w:hAnsi="仿宋" w:hint="eastAsia"/>
                <w:color w:val="000000" w:themeColor="text1"/>
                <w:kern w:val="0"/>
                <w:sz w:val="24"/>
              </w:rPr>
              <w:t>要求</w:t>
            </w:r>
            <w:r w:rsidR="00CF13B4">
              <w:rPr>
                <w:rFonts w:ascii="仿宋" w:eastAsia="仿宋" w:hAnsi="仿宋" w:hint="eastAsia"/>
                <w:color w:val="000000" w:themeColor="text1"/>
                <w:sz w:val="24"/>
              </w:rPr>
              <w:t>提供，</w:t>
            </w:r>
          </w:p>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hint="eastAsia"/>
                <w:snapToGrid w:val="0"/>
                <w:color w:val="000000" w:themeColor="text1"/>
                <w:kern w:val="28"/>
                <w:sz w:val="24"/>
              </w:rPr>
              <w:t>样品：</w:t>
            </w:r>
          </w:p>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（2）样品制作的标准和要求：如上图所述。</w:t>
            </w:r>
          </w:p>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（3）样品的评审方法以及评审标准：详见招标文件第四部分评标办分法。</w:t>
            </w:r>
          </w:p>
          <w:p w:rsidR="008C7B6C" w:rsidRDefault="00CF13B4">
            <w:pPr>
              <w:pStyle w:val="ac"/>
              <w:spacing w:line="360" w:lineRule="auto"/>
              <w:rPr>
                <w:rFonts w:ascii="仿宋" w:eastAsia="仿宋" w:hAnsi="仿宋"/>
                <w:color w:val="000000" w:themeColor="text1"/>
                <w:sz w:val="24"/>
                <w:szCs w:val="24"/>
              </w:rPr>
            </w:pPr>
            <w:r>
              <w:rPr>
                <w:rFonts w:ascii="仿宋" w:eastAsia="仿宋" w:hAnsi="仿宋" w:hint="eastAsia"/>
                <w:color w:val="000000" w:themeColor="text1"/>
                <w:sz w:val="24"/>
              </w:rPr>
              <w:t>（</w:t>
            </w:r>
            <w:r>
              <w:rPr>
                <w:rFonts w:ascii="仿宋" w:eastAsia="仿宋" w:hAnsi="仿宋"/>
                <w:color w:val="000000" w:themeColor="text1"/>
                <w:sz w:val="24"/>
              </w:rPr>
              <w:t>4</w:t>
            </w:r>
            <w:r>
              <w:rPr>
                <w:rFonts w:ascii="仿宋" w:eastAsia="仿宋" w:hAnsi="仿宋" w:hint="eastAsia"/>
                <w:color w:val="000000" w:themeColor="text1"/>
                <w:sz w:val="24"/>
              </w:rPr>
              <w:t>）是否需要随样品提交检测报告：</w:t>
            </w:r>
            <w:r>
              <w:rPr>
                <w:rFonts w:ascii="MS Gothic" w:hAnsi="MS Gothic" w:cs="Arial" w:hint="eastAsia"/>
                <w:color w:val="000000" w:themeColor="text1"/>
                <w:kern w:val="0"/>
                <w:sz w:val="24"/>
              </w:rPr>
              <w:sym w:font="Wingdings 2" w:char="0052"/>
            </w:r>
            <w:r>
              <w:rPr>
                <w:rFonts w:ascii="仿宋" w:eastAsia="仿宋" w:hAnsi="仿宋" w:hint="eastAsia"/>
                <w:color w:val="000000" w:themeColor="text1"/>
                <w:sz w:val="24"/>
              </w:rPr>
              <w:t>否；</w:t>
            </w:r>
            <w:r>
              <w:rPr>
                <w:rFonts w:ascii="MS Mincho" w:eastAsia="MS Mincho" w:hAnsi="MS Mincho" w:cs="MS Mincho" w:hint="eastAsia"/>
                <w:color w:val="000000" w:themeColor="text1"/>
                <w:sz w:val="24"/>
              </w:rPr>
              <w:t>☐</w:t>
            </w:r>
            <w:r>
              <w:rPr>
                <w:rFonts w:ascii="仿宋" w:eastAsia="仿宋" w:hAnsi="仿宋" w:hint="eastAsia"/>
                <w:color w:val="000000" w:themeColor="text1"/>
                <w:sz w:val="24"/>
              </w:rPr>
              <w:t>是，检测机构的要求：；检测内容：</w:t>
            </w:r>
          </w:p>
          <w:p w:rsidR="008C7B6C" w:rsidRDefault="00CF13B4">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（5）</w:t>
            </w:r>
            <w:r>
              <w:rPr>
                <w:rFonts w:ascii="仿宋" w:eastAsia="仿宋" w:hAnsi="仿宋" w:hint="eastAsia"/>
                <w:color w:val="000000" w:themeColor="text1"/>
                <w:sz w:val="24"/>
              </w:rPr>
              <w:t>提供样品的时间：</w:t>
            </w:r>
            <w:r>
              <w:rPr>
                <w:rFonts w:ascii="仿宋" w:eastAsia="仿宋" w:hAnsi="仿宋" w:hint="eastAsia"/>
                <w:color w:val="000000" w:themeColor="text1"/>
                <w:kern w:val="0"/>
                <w:sz w:val="24"/>
                <w:lang w:val="zh-CN"/>
              </w:rPr>
              <w:t>202</w:t>
            </w:r>
            <w:r>
              <w:rPr>
                <w:rFonts w:ascii="仿宋" w:eastAsia="仿宋" w:hAnsi="仿宋" w:hint="eastAsia"/>
                <w:color w:val="000000" w:themeColor="text1"/>
                <w:kern w:val="0"/>
                <w:sz w:val="24"/>
              </w:rPr>
              <w:t>5</w:t>
            </w:r>
            <w:r>
              <w:rPr>
                <w:rFonts w:ascii="仿宋" w:eastAsia="仿宋" w:hAnsi="仿宋" w:hint="eastAsia"/>
                <w:color w:val="000000" w:themeColor="text1"/>
                <w:kern w:val="0"/>
                <w:sz w:val="24"/>
                <w:lang w:val="zh-CN"/>
              </w:rPr>
              <w:t>年  月  日</w:t>
            </w:r>
            <w:proofErr w:type="gramStart"/>
            <w:r>
              <w:rPr>
                <w:rFonts w:ascii="仿宋" w:eastAsia="仿宋" w:hAnsi="仿宋" w:hint="eastAsia"/>
                <w:color w:val="000000" w:themeColor="text1"/>
                <w:kern w:val="0"/>
                <w:sz w:val="24"/>
                <w:lang w:val="zh-CN"/>
              </w:rPr>
              <w:t>08点30分整至09点30分</w:t>
            </w:r>
            <w:proofErr w:type="gramEnd"/>
            <w:r>
              <w:rPr>
                <w:rFonts w:ascii="仿宋" w:eastAsia="仿宋" w:hAnsi="仿宋" w:hint="eastAsia"/>
                <w:color w:val="000000" w:themeColor="text1"/>
                <w:kern w:val="0"/>
                <w:sz w:val="24"/>
                <w:lang w:val="zh-CN"/>
              </w:rPr>
              <w:t>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ascii="仿宋" w:eastAsia="仿宋" w:hAnsi="仿宋" w:hint="eastAsia"/>
                <w:snapToGrid w:val="0"/>
                <w:color w:val="000000" w:themeColor="text1"/>
                <w:kern w:val="28"/>
                <w:sz w:val="24"/>
              </w:rPr>
              <w:t>9号电梯）4楼）。联系方式：傅工，0571-89521371。</w:t>
            </w:r>
            <w:r>
              <w:rPr>
                <w:rFonts w:ascii="仿宋" w:eastAsia="仿宋" w:hAnsi="仿宋" w:cs="Arial" w:hint="eastAsia"/>
                <w:color w:val="000000" w:themeColor="text1"/>
                <w:kern w:val="0"/>
                <w:sz w:val="24"/>
              </w:rPr>
              <w:t xml:space="preserve"> (6)采购活动结束后，对于未中标人提供的样品，采购人、采购机构将通知未中标人在规定的时间内取回，逾期未取回的，</w:t>
            </w:r>
          </w:p>
          <w:p w:rsidR="008C7B6C" w:rsidRDefault="00CF13B4">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8C7B6C" w:rsidRDefault="00CF13B4">
            <w:pPr>
              <w:spacing w:line="360" w:lineRule="auto"/>
              <w:rPr>
                <w:rFonts w:ascii="仿宋" w:eastAsia="仿宋" w:hAnsi="仿宋"/>
                <w:color w:val="000000" w:themeColor="text1"/>
                <w:sz w:val="24"/>
              </w:rPr>
            </w:pPr>
            <w:r>
              <w:rPr>
                <w:rFonts w:ascii="仿宋" w:eastAsia="仿宋" w:hAnsi="仿宋" w:cs="Arial" w:hint="eastAsia"/>
                <w:color w:val="000000" w:themeColor="text1"/>
                <w:kern w:val="0"/>
                <w:sz w:val="24"/>
              </w:rPr>
              <w:t>（7）制作、运输、安装和保管样品所发生的一切费用由投标人自理。</w:t>
            </w:r>
          </w:p>
        </w:tc>
      </w:tr>
      <w:tr w:rsidR="008C7B6C">
        <w:trPr>
          <w:trHeight w:val="399"/>
          <w:tblHeader/>
        </w:trPr>
        <w:tc>
          <w:tcPr>
            <w:tcW w:w="669" w:type="dxa"/>
            <w:tcBorders>
              <w:top w:val="single" w:sz="4" w:space="0" w:color="auto"/>
              <w:left w:val="single" w:sz="8" w:space="0" w:color="000000"/>
              <w:bottom w:val="single" w:sz="4" w:space="0" w:color="auto"/>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7</w:t>
            </w:r>
          </w:p>
        </w:tc>
        <w:tc>
          <w:tcPr>
            <w:tcW w:w="1968"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方案讲解演示</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391A12">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9166"/>
              </w:sdtPr>
              <w:sdtContent>
                <w:sdt>
                  <w:sdtPr>
                    <w:rPr>
                      <w:rFonts w:ascii="仿宋" w:eastAsia="仿宋" w:hAnsi="仿宋" w:cs="Arial" w:hint="eastAsia"/>
                      <w:color w:val="000000" w:themeColor="text1"/>
                      <w:kern w:val="0"/>
                      <w:sz w:val="24"/>
                      <w:szCs w:val="21"/>
                    </w:rPr>
                    <w:id w:val="147472992"/>
                  </w:sdtPr>
                  <w:sdtContent>
                    <w:r w:rsidR="00CF13B4">
                      <w:rPr>
                        <w:rFonts w:ascii="MS Gothic" w:hAnsi="MS Gothic" w:cs="Arial" w:hint="eastAsia"/>
                        <w:color w:val="000000" w:themeColor="text1"/>
                        <w:kern w:val="0"/>
                        <w:sz w:val="24"/>
                      </w:rPr>
                      <w:sym w:font="Wingdings 2" w:char="0052"/>
                    </w:r>
                  </w:sdtContent>
                </w:sdt>
              </w:sdtContent>
            </w:sdt>
            <w:r w:rsidR="00CF13B4">
              <w:rPr>
                <w:rFonts w:ascii="仿宋" w:eastAsia="仿宋" w:hAnsi="仿宋" w:cs="Arial"/>
                <w:color w:val="000000" w:themeColor="text1"/>
                <w:kern w:val="0"/>
                <w:sz w:val="24"/>
              </w:rPr>
              <w:t>A</w:t>
            </w:r>
            <w:r w:rsidR="00CF13B4">
              <w:rPr>
                <w:rFonts w:ascii="仿宋" w:eastAsia="仿宋" w:hAnsi="仿宋" w:hint="eastAsia"/>
                <w:color w:val="000000" w:themeColor="text1"/>
                <w:sz w:val="24"/>
              </w:rPr>
              <w:t>不组织。</w:t>
            </w:r>
          </w:p>
          <w:p w:rsidR="008C7B6C" w:rsidRDefault="00CF13B4">
            <w:pPr>
              <w:spacing w:line="360" w:lineRule="auto"/>
              <w:rPr>
                <w:rFonts w:ascii="仿宋" w:eastAsia="仿宋" w:hAnsi="仿宋"/>
                <w:color w:val="000000" w:themeColor="text1"/>
                <w:kern w:val="0"/>
                <w:sz w:val="24"/>
              </w:rPr>
            </w:pPr>
            <w:r>
              <w:rPr>
                <w:rFonts w:ascii="仿宋" w:eastAsia="仿宋" w:hAnsi="仿宋" w:cs="Arial" w:hint="eastAsia"/>
                <w:color w:val="000000" w:themeColor="text1"/>
                <w:kern w:val="0"/>
                <w:sz w:val="24"/>
                <w:szCs w:val="21"/>
              </w:rPr>
              <w:t xml:space="preserve"> </w:t>
            </w:r>
            <w:sdt>
              <w:sdtPr>
                <w:rPr>
                  <w:rFonts w:ascii="仿宋" w:eastAsia="仿宋" w:hAnsi="仿宋" w:cs="Arial" w:hint="eastAsia"/>
                  <w:color w:val="000000" w:themeColor="text1"/>
                  <w:kern w:val="0"/>
                  <w:sz w:val="24"/>
                  <w:szCs w:val="21"/>
                </w:rPr>
                <w:id w:val="147459143"/>
              </w:sdtPr>
              <w:sdtContent>
                <w:r>
                  <w:rPr>
                    <w:rFonts w:ascii="仿宋" w:eastAsia="仿宋" w:hAnsi="MS Gothic" w:cs="Arial"/>
                    <w:color w:val="000000" w:themeColor="text1"/>
                    <w:kern w:val="0"/>
                    <w:sz w:val="24"/>
                  </w:rPr>
                  <w:t>☐</w:t>
                </w:r>
              </w:sdtContent>
            </w:sdt>
            <w:r>
              <w:rPr>
                <w:rFonts w:ascii="仿宋" w:eastAsia="仿宋" w:hAnsi="仿宋"/>
                <w:color w:val="000000" w:themeColor="text1"/>
                <w:kern w:val="0"/>
                <w:sz w:val="24"/>
              </w:rPr>
              <w:t>B组织。</w:t>
            </w:r>
          </w:p>
          <w:p w:rsidR="008C7B6C" w:rsidRDefault="00CF13B4">
            <w:pPr>
              <w:snapToGrid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1）在评标时安排每个投标人进行方案讲解演示。每个投标人时间不超过</w:t>
            </w:r>
            <w:r>
              <w:rPr>
                <w:rFonts w:ascii="仿宋" w:eastAsia="仿宋" w:hAnsi="仿宋" w:hint="eastAsia"/>
                <w:color w:val="000000" w:themeColor="text1"/>
                <w:kern w:val="0"/>
                <w:sz w:val="24"/>
              </w:rPr>
              <w:t>15</w:t>
            </w:r>
            <w:r>
              <w:rPr>
                <w:rFonts w:ascii="仿宋" w:eastAsia="仿宋" w:hAnsi="仿宋"/>
                <w:color w:val="000000" w:themeColor="text1"/>
                <w:kern w:val="0"/>
                <w:sz w:val="24"/>
              </w:rPr>
              <w:t>分钟，讲解次序以投标文件解密时间先后次序为准，讲解演示人员不超过</w:t>
            </w:r>
            <w:r>
              <w:rPr>
                <w:rFonts w:ascii="仿宋" w:eastAsia="仿宋" w:hAnsi="仿宋" w:hint="eastAsia"/>
                <w:color w:val="000000" w:themeColor="text1"/>
                <w:kern w:val="0"/>
                <w:sz w:val="24"/>
              </w:rPr>
              <w:t>2</w:t>
            </w:r>
            <w:r>
              <w:rPr>
                <w:rFonts w:ascii="仿宋" w:eastAsia="仿宋" w:hAnsi="仿宋"/>
                <w:color w:val="000000" w:themeColor="text1"/>
                <w:kern w:val="0"/>
                <w:sz w:val="24"/>
              </w:rPr>
              <w:t>人。讲解演示结束后按要求解答评标委员会提问。</w:t>
            </w:r>
            <w:r>
              <w:rPr>
                <w:rFonts w:ascii="仿宋" w:eastAsia="仿宋" w:hAnsi="仿宋"/>
                <w:b/>
                <w:color w:val="000000" w:themeColor="text1"/>
                <w:kern w:val="0"/>
                <w:sz w:val="24"/>
              </w:rPr>
              <w:t>交易中心现场</w:t>
            </w:r>
            <w:r>
              <w:rPr>
                <w:rFonts w:ascii="仿宋" w:eastAsia="仿宋" w:hAnsi="仿宋" w:hint="eastAsia"/>
                <w:b/>
                <w:color w:val="000000" w:themeColor="text1"/>
                <w:kern w:val="0"/>
                <w:sz w:val="24"/>
              </w:rPr>
              <w:t>讲解演示所用电脑等设备由投标人自备。</w:t>
            </w:r>
            <w:r>
              <w:rPr>
                <w:rFonts w:ascii="仿宋" w:eastAsia="仿宋" w:hAnsi="仿宋" w:hint="eastAsia"/>
                <w:color w:val="000000" w:themeColor="text1"/>
                <w:kern w:val="0"/>
                <w:sz w:val="24"/>
              </w:rPr>
              <w:t>现场讲解演示人员进场时提供讲解人员名单（加盖公章）及身份证明，否则不得讲解演示。</w:t>
            </w:r>
          </w:p>
          <w:p w:rsidR="008C7B6C" w:rsidRDefault="00CF13B4">
            <w:pPr>
              <w:spacing w:line="360" w:lineRule="auto"/>
              <w:rPr>
                <w:rFonts w:ascii="仿宋" w:eastAsia="仿宋" w:hAnsi="仿宋"/>
                <w:b/>
                <w:color w:val="000000" w:themeColor="text1"/>
                <w:kern w:val="0"/>
                <w:sz w:val="24"/>
              </w:rPr>
            </w:pPr>
            <w:r>
              <w:rPr>
                <w:rFonts w:ascii="仿宋" w:eastAsia="仿宋" w:hAnsi="仿宋" w:hint="eastAsia"/>
                <w:b/>
                <w:color w:val="000000" w:themeColor="text1"/>
                <w:kern w:val="0"/>
                <w:sz w:val="24"/>
              </w:rPr>
              <w:t>注：因投标人自身原因导致无法演示或者演示效果不理想的，责任自负。</w:t>
            </w:r>
          </w:p>
        </w:tc>
      </w:tr>
      <w:tr w:rsidR="008C7B6C">
        <w:trPr>
          <w:trHeight w:val="619"/>
          <w:tblHeader/>
        </w:trPr>
        <w:tc>
          <w:tcPr>
            <w:tcW w:w="669" w:type="dxa"/>
            <w:vMerge w:val="restart"/>
            <w:tcBorders>
              <w:top w:val="single" w:sz="4" w:space="0" w:color="auto"/>
              <w:left w:val="single" w:sz="8" w:space="0" w:color="000000"/>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8</w:t>
            </w:r>
          </w:p>
        </w:tc>
        <w:tc>
          <w:tcPr>
            <w:tcW w:w="1968" w:type="dxa"/>
            <w:vMerge w:val="restart"/>
            <w:tcBorders>
              <w:top w:val="single" w:sz="8" w:space="0" w:color="000000"/>
              <w:left w:val="single" w:sz="2"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投标人应当提供的资格、资信证明文件</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（1）资格证明文件：见招标文件第二部分</w:t>
            </w:r>
            <w:r>
              <w:rPr>
                <w:rFonts w:ascii="仿宋" w:eastAsia="仿宋" w:hAnsi="仿宋" w:cs="仿宋_GB2312" w:hint="eastAsia"/>
                <w:color w:val="000000" w:themeColor="text1"/>
                <w:sz w:val="24"/>
              </w:rPr>
              <w:t>11.1。</w:t>
            </w:r>
          </w:p>
          <w:p w:rsidR="008C7B6C" w:rsidRDefault="00CF13B4">
            <w:pPr>
              <w:spacing w:line="360" w:lineRule="auto"/>
              <w:rPr>
                <w:rFonts w:ascii="仿宋" w:eastAsia="仿宋" w:hAnsi="仿宋"/>
                <w:color w:val="000000" w:themeColor="text1"/>
                <w:kern w:val="0"/>
                <w:sz w:val="24"/>
              </w:rPr>
            </w:pPr>
            <w:r>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8C7B6C">
        <w:trPr>
          <w:trHeight w:val="1033"/>
          <w:tblHeader/>
        </w:trPr>
        <w:tc>
          <w:tcPr>
            <w:tcW w:w="669" w:type="dxa"/>
            <w:vMerge/>
            <w:tcBorders>
              <w:left w:val="single" w:sz="8" w:space="0" w:color="000000"/>
              <w:bottom w:val="single" w:sz="4" w:space="0" w:color="auto"/>
              <w:right w:val="single" w:sz="2" w:space="0" w:color="000000"/>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2" w:space="0" w:color="000000"/>
              <w:bottom w:val="single" w:sz="4" w:space="0" w:color="auto"/>
              <w:right w:val="single" w:sz="8" w:space="0" w:color="000000"/>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（2）资信证明文件：根据招标文件第四部分具体评标标准提供。</w:t>
            </w:r>
          </w:p>
        </w:tc>
      </w:tr>
      <w:tr w:rsidR="008C7B6C">
        <w:trPr>
          <w:trHeight w:val="3311"/>
          <w:tblHeader/>
        </w:trPr>
        <w:tc>
          <w:tcPr>
            <w:tcW w:w="669" w:type="dxa"/>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9</w:t>
            </w:r>
          </w:p>
        </w:tc>
        <w:tc>
          <w:tcPr>
            <w:tcW w:w="1968" w:type="dxa"/>
            <w:tcBorders>
              <w:top w:val="single" w:sz="4" w:space="0" w:color="auto"/>
              <w:left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节能产品、环境标志产品</w:t>
            </w:r>
          </w:p>
        </w:tc>
        <w:tc>
          <w:tcPr>
            <w:tcW w:w="6489" w:type="dxa"/>
            <w:tcBorders>
              <w:top w:val="single" w:sz="8" w:space="0" w:color="000000"/>
              <w:left w:val="single" w:sz="4" w:space="0" w:color="auto"/>
              <w:right w:val="single" w:sz="8" w:space="0" w:color="000000"/>
            </w:tcBorders>
            <w:shd w:val="clear" w:color="auto" w:fill="auto"/>
            <w:vAlign w:val="center"/>
          </w:tcPr>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8C7B6C" w:rsidRDefault="00391A12">
            <w:pPr>
              <w:spacing w:line="360" w:lineRule="auto"/>
              <w:rPr>
                <w:rFonts w:ascii="仿宋" w:eastAsia="仿宋" w:hAnsi="仿宋"/>
                <w:snapToGrid w:val="0"/>
                <w:color w:val="000000" w:themeColor="text1"/>
                <w:kern w:val="28"/>
                <w:sz w:val="24"/>
              </w:rPr>
            </w:pPr>
            <w:sdt>
              <w:sdtPr>
                <w:rPr>
                  <w:rFonts w:ascii="仿宋" w:eastAsia="仿宋" w:hAnsi="仿宋" w:hint="eastAsia"/>
                  <w:snapToGrid w:val="0"/>
                  <w:color w:val="000000" w:themeColor="text1"/>
                  <w:kern w:val="28"/>
                  <w:sz w:val="24"/>
                </w:rPr>
                <w:id w:val="147481391"/>
              </w:sdtPr>
              <w:sdtContent>
                <w:r w:rsidR="00CF13B4">
                  <w:rPr>
                    <w:rFonts w:ascii="仿宋" w:eastAsia="仿宋" w:hAnsi="仿宋" w:hint="eastAsia"/>
                    <w:snapToGrid w:val="0"/>
                    <w:color w:val="000000" w:themeColor="text1"/>
                    <w:kern w:val="28"/>
                    <w:sz w:val="24"/>
                  </w:rPr>
                  <w:t>☐</w:t>
                </w:r>
              </w:sdtContent>
            </w:sdt>
            <w:r w:rsidR="00CF13B4">
              <w:rPr>
                <w:rFonts w:ascii="仿宋" w:eastAsia="仿宋" w:hAnsi="仿宋" w:hint="eastAsia"/>
                <w:snapToGrid w:val="0"/>
                <w:color w:val="000000" w:themeColor="text1"/>
                <w:kern w:val="28"/>
                <w:sz w:val="24"/>
              </w:rPr>
              <w:t xml:space="preserve">强制采购。产品：    </w:t>
            </w:r>
          </w:p>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 xml:space="preserve">□优先采购节能产品。产品：   </w:t>
            </w:r>
          </w:p>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 xml:space="preserve">□优先采购环保产品。产品：    </w:t>
            </w:r>
          </w:p>
          <w:p w:rsidR="008C7B6C" w:rsidRDefault="00CF13B4">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☑无</w:t>
            </w:r>
          </w:p>
        </w:tc>
      </w:tr>
      <w:tr w:rsidR="008C7B6C">
        <w:trPr>
          <w:trHeight w:val="388"/>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10</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left"/>
              <w:rPr>
                <w:rFonts w:ascii="仿宋" w:eastAsia="仿宋" w:hAnsi="仿宋"/>
                <w:b/>
                <w:color w:val="000000" w:themeColor="text1"/>
                <w:sz w:val="24"/>
              </w:rPr>
            </w:pPr>
            <w:r>
              <w:rPr>
                <w:rFonts w:ascii="仿宋" w:eastAsia="仿宋" w:hAnsi="仿宋" w:hint="eastAsia"/>
                <w:color w:val="000000" w:themeColor="text1"/>
                <w:sz w:val="24"/>
              </w:rPr>
              <w:t>有关本项目实施所需的所有费用（含税费）均计入报价。</w:t>
            </w:r>
            <w:r>
              <w:rPr>
                <w:rFonts w:ascii="仿宋" w:eastAsia="仿宋" w:hAnsi="仿宋" w:hint="eastAsia"/>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000000" w:themeColor="text1"/>
                <w:sz w:val="24"/>
              </w:rPr>
              <w:t>投标文件中价格全部采用人民币报价。招标文件未列明，而投标人认为必需的费用也需列入报价。</w:t>
            </w:r>
            <w:r>
              <w:rPr>
                <w:rFonts w:ascii="仿宋" w:eastAsia="仿宋" w:hAnsi="仿宋" w:hint="eastAsia"/>
                <w:b/>
                <w:color w:val="000000" w:themeColor="text1"/>
                <w:sz w:val="24"/>
              </w:rPr>
              <w:t>提醒：验收时检测费用由采购人承担，不包含在投标总价中。</w:t>
            </w:r>
          </w:p>
          <w:p w:rsidR="008C7B6C" w:rsidRDefault="00CF13B4">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投标报价出现下列情形的，投标无效：</w:t>
            </w:r>
          </w:p>
          <w:p w:rsidR="008C7B6C" w:rsidRDefault="00CF13B4" w:rsidP="00AC3CB9">
            <w:pPr>
              <w:snapToGrid w:val="0"/>
              <w:spacing w:line="360" w:lineRule="auto"/>
              <w:ind w:firstLineChars="200" w:firstLine="482"/>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投标文件出现不是唯一的、有选择性投标报价的；</w:t>
            </w:r>
          </w:p>
          <w:p w:rsidR="008C7B6C" w:rsidRDefault="00CF13B4" w:rsidP="00AC3CB9">
            <w:pPr>
              <w:snapToGrid w:val="0"/>
              <w:spacing w:line="360" w:lineRule="auto"/>
              <w:ind w:firstLineChars="200" w:firstLine="482"/>
              <w:jc w:val="left"/>
              <w:rPr>
                <w:rFonts w:ascii="仿宋" w:eastAsia="仿宋" w:hAnsi="仿宋"/>
                <w:b/>
                <w:color w:val="000000" w:themeColor="text1"/>
                <w:sz w:val="24"/>
                <w:lang w:val="zh-CN"/>
              </w:rPr>
            </w:pPr>
            <w:r>
              <w:rPr>
                <w:rFonts w:ascii="仿宋" w:eastAsia="仿宋" w:hAnsi="仿宋" w:hint="eastAsia"/>
                <w:b/>
                <w:color w:val="000000" w:themeColor="text1"/>
                <w:sz w:val="24"/>
                <w:lang w:val="zh-CN"/>
              </w:rPr>
              <w:t>投标报价超过招标文件中规定的预算金额或者最高限价的;</w:t>
            </w:r>
          </w:p>
          <w:p w:rsidR="008C7B6C" w:rsidRDefault="00CF13B4" w:rsidP="00AC3CB9">
            <w:pPr>
              <w:spacing w:line="360" w:lineRule="auto"/>
              <w:ind w:firstLineChars="200" w:firstLine="482"/>
              <w:rPr>
                <w:rFonts w:ascii="仿宋" w:eastAsia="仿宋" w:hAnsi="仿宋" w:cs="仿宋_GB2312"/>
                <w:b/>
                <w:color w:val="000000" w:themeColor="text1"/>
                <w:sz w:val="24"/>
              </w:rPr>
            </w:pPr>
            <w:r>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themeColor="text1"/>
                <w:sz w:val="24"/>
              </w:rPr>
              <w:t>;</w:t>
            </w:r>
          </w:p>
          <w:p w:rsidR="008C7B6C" w:rsidRDefault="00CF13B4" w:rsidP="00AC3CB9">
            <w:pPr>
              <w:spacing w:line="360" w:lineRule="auto"/>
              <w:ind w:firstLineChars="200" w:firstLine="482"/>
              <w:rPr>
                <w:rFonts w:ascii="仿宋" w:eastAsia="仿宋" w:hAnsi="仿宋"/>
                <w:color w:val="000000" w:themeColor="text1"/>
                <w:sz w:val="24"/>
              </w:rPr>
            </w:pPr>
            <w:r>
              <w:rPr>
                <w:rFonts w:ascii="仿宋" w:eastAsia="仿宋" w:hAnsi="仿宋" w:cs="Arial" w:hint="eastAsia"/>
                <w:b/>
                <w:color w:val="000000" w:themeColor="text1"/>
                <w:kern w:val="0"/>
                <w:sz w:val="24"/>
              </w:rPr>
              <w:t>投标人对根据修正原则修正后的报价不确认的</w:t>
            </w:r>
            <w:r>
              <w:rPr>
                <w:rFonts w:ascii="仿宋" w:eastAsia="仿宋" w:hAnsi="仿宋" w:hint="eastAsia"/>
                <w:b/>
                <w:color w:val="000000" w:themeColor="text1"/>
                <w:sz w:val="24"/>
              </w:rPr>
              <w:t>。</w:t>
            </w:r>
          </w:p>
        </w:tc>
      </w:tr>
      <w:tr w:rsidR="008C7B6C">
        <w:trPr>
          <w:trHeight w:val="388"/>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11</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中小企业信用融资</w:t>
            </w:r>
          </w:p>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供应商中标后也可在“政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”平台申请</w:t>
            </w:r>
            <w:proofErr w:type="gramStart"/>
            <w:r>
              <w:rPr>
                <w:rFonts w:ascii="仿宋" w:eastAsia="仿宋" w:hAnsi="仿宋" w:hint="eastAsia"/>
                <w:snapToGrid w:val="0"/>
                <w:color w:val="000000" w:themeColor="text1"/>
                <w:kern w:val="28"/>
                <w:sz w:val="24"/>
              </w:rPr>
              <w:t>政采贷</w:t>
            </w:r>
            <w:proofErr w:type="gramEnd"/>
            <w:r>
              <w:rPr>
                <w:rFonts w:ascii="仿宋" w:eastAsia="仿宋" w:hAnsi="仿宋" w:hint="eastAsia"/>
                <w:snapToGrid w:val="0"/>
                <w:color w:val="000000" w:themeColor="text1"/>
                <w:kern w:val="28"/>
                <w:sz w:val="24"/>
              </w:rPr>
              <w:t>：操作路径：登录政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 - 金融服务中心 -【融资服务】，可在热门申请中选择产品直接申请，也可</w:t>
            </w:r>
            <w:proofErr w:type="gramStart"/>
            <w:r>
              <w:rPr>
                <w:rFonts w:ascii="仿宋" w:eastAsia="仿宋" w:hAnsi="仿宋" w:hint="eastAsia"/>
                <w:snapToGrid w:val="0"/>
                <w:color w:val="000000" w:themeColor="text1"/>
                <w:kern w:val="28"/>
                <w:sz w:val="24"/>
              </w:rPr>
              <w:t>点击云智贷</w:t>
            </w:r>
            <w:proofErr w:type="gramEnd"/>
            <w:r>
              <w:rPr>
                <w:rFonts w:ascii="仿宋" w:eastAsia="仿宋" w:hAnsi="仿宋" w:hint="eastAsia"/>
                <w:snapToGrid w:val="0"/>
                <w:color w:val="000000" w:themeColor="text1"/>
                <w:kern w:val="28"/>
                <w:sz w:val="24"/>
              </w:rPr>
              <w:t>匹配适合产品进行申请，或者在可申请项目中根据该项目进行申请。</w:t>
            </w:r>
          </w:p>
        </w:tc>
      </w:tr>
      <w:tr w:rsidR="008C7B6C">
        <w:trPr>
          <w:trHeight w:val="388"/>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12</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备份投标文件送达地点和签收人员</w:t>
            </w: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28"/>
                <w:sz w:val="24"/>
              </w:rPr>
              <w:t>备份投标文件送达地点：</w:t>
            </w:r>
            <w:r>
              <w:rPr>
                <w:rFonts w:ascii="仿宋" w:eastAsia="仿宋" w:hAnsi="仿宋" w:cs="仿宋_GB2312" w:hint="eastAsia"/>
                <w:color w:val="000000" w:themeColor="text1"/>
                <w:sz w:val="24"/>
                <w:u w:val="single"/>
              </w:rPr>
              <w:t>杭州市滨江区泰安路200号区文化中心10号门（9号电梯）3楼2303室（杭州市滨江区公共资源交易中心）；</w:t>
            </w:r>
            <w:r>
              <w:rPr>
                <w:rFonts w:ascii="仿宋" w:eastAsia="仿宋" w:hAnsi="仿宋" w:hint="eastAsia"/>
                <w:color w:val="000000" w:themeColor="text1"/>
                <w:kern w:val="28"/>
                <w:sz w:val="24"/>
              </w:rPr>
              <w:t>备份投标文件签收人员：</w:t>
            </w:r>
            <w:r>
              <w:rPr>
                <w:rFonts w:ascii="仿宋" w:eastAsia="仿宋" w:hAnsi="仿宋" w:hint="eastAsia"/>
                <w:color w:val="000000" w:themeColor="text1"/>
                <w:kern w:val="28"/>
                <w:sz w:val="24"/>
                <w:u w:val="single"/>
              </w:rPr>
              <w:t>现场管理科</w:t>
            </w:r>
            <w:r>
              <w:rPr>
                <w:rFonts w:ascii="仿宋" w:eastAsia="仿宋" w:hAnsi="仿宋" w:hint="eastAsia"/>
                <w:color w:val="000000" w:themeColor="text1"/>
                <w:kern w:val="28"/>
                <w:sz w:val="24"/>
              </w:rPr>
              <w:t>；联系电话：</w:t>
            </w:r>
            <w:r>
              <w:rPr>
                <w:rFonts w:ascii="仿宋" w:eastAsia="仿宋" w:hAnsi="仿宋"/>
                <w:color w:val="000000" w:themeColor="text1"/>
                <w:sz w:val="24"/>
                <w:u w:val="single"/>
              </w:rPr>
              <w:t>0571-</w:t>
            </w:r>
            <w:r>
              <w:rPr>
                <w:rFonts w:ascii="仿宋" w:eastAsia="仿宋" w:hAnsi="仿宋" w:hint="eastAsia"/>
                <w:color w:val="000000" w:themeColor="text1"/>
                <w:sz w:val="24"/>
                <w:u w:val="single"/>
              </w:rPr>
              <w:t>89521371</w:t>
            </w:r>
            <w:r>
              <w:rPr>
                <w:rFonts w:ascii="仿宋" w:eastAsia="仿宋" w:hAnsi="仿宋" w:cs="仿宋_GB2312" w:hint="eastAsia"/>
                <w:color w:val="000000" w:themeColor="text1"/>
                <w:sz w:val="24"/>
              </w:rPr>
              <w:t>。</w:t>
            </w:r>
            <w:r>
              <w:rPr>
                <w:rFonts w:ascii="仿宋" w:eastAsia="仿宋" w:hAnsi="仿宋" w:cs="仿宋_GB2312" w:hint="eastAsia"/>
                <w:b/>
                <w:color w:val="000000" w:themeColor="text1"/>
                <w:sz w:val="24"/>
              </w:rPr>
              <w:t>采购人、采购机构不强制或变相强制投标人提交备份投标文件。</w:t>
            </w:r>
          </w:p>
        </w:tc>
      </w:tr>
      <w:tr w:rsidR="008C7B6C">
        <w:trPr>
          <w:trHeight w:val="388"/>
          <w:tblHeader/>
        </w:trPr>
        <w:tc>
          <w:tcPr>
            <w:tcW w:w="669" w:type="dxa"/>
            <w:vMerge w:val="restart"/>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13</w:t>
            </w:r>
          </w:p>
        </w:tc>
        <w:tc>
          <w:tcPr>
            <w:tcW w:w="1968" w:type="dxa"/>
            <w:vMerge w:val="restart"/>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8C7B6C">
        <w:trPr>
          <w:trHeight w:val="2788"/>
          <w:tblHeader/>
        </w:trPr>
        <w:tc>
          <w:tcPr>
            <w:tcW w:w="669"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391A12">
            <w:pPr>
              <w:spacing w:line="360" w:lineRule="auto"/>
              <w:rPr>
                <w:rFonts w:ascii="仿宋" w:eastAsia="仿宋" w:hAnsi="仿宋"/>
                <w:color w:val="000000" w:themeColor="text1"/>
                <w:kern w:val="28"/>
                <w:sz w:val="24"/>
              </w:rPr>
            </w:pPr>
            <w:sdt>
              <w:sdtPr>
                <w:rPr>
                  <w:rFonts w:ascii="仿宋" w:eastAsia="仿宋" w:hAnsi="仿宋" w:cs="Arial" w:hint="eastAsia"/>
                  <w:color w:val="000000" w:themeColor="text1"/>
                  <w:kern w:val="0"/>
                  <w:sz w:val="24"/>
                </w:rPr>
                <w:id w:val="17974185"/>
              </w:sdtPr>
              <w:sdtContent>
                <w:r w:rsidR="00CF13B4">
                  <w:rPr>
                    <w:rFonts w:ascii="仿宋" w:eastAsia="仿宋" w:hAnsi="MS Gothic" w:cs="Arial"/>
                    <w:color w:val="000000" w:themeColor="text1"/>
                    <w:kern w:val="0"/>
                    <w:sz w:val="24"/>
                  </w:rPr>
                  <w:t>☐</w:t>
                </w:r>
              </w:sdtContent>
            </w:sdt>
            <w:r w:rsidR="00CF13B4">
              <w:rPr>
                <w:rFonts w:ascii="仿宋" w:eastAsia="仿宋" w:hAnsi="仿宋" w:hint="eastAsia"/>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rsidR="008C7B6C" w:rsidRDefault="00391A12">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687"/>
              </w:sdtPr>
              <w:sdtContent>
                <w:sdt>
                  <w:sdtPr>
                    <w:rPr>
                      <w:rFonts w:ascii="仿宋" w:eastAsia="仿宋" w:hAnsi="仿宋" w:cs="Arial" w:hint="eastAsia"/>
                      <w:color w:val="000000" w:themeColor="text1"/>
                      <w:kern w:val="0"/>
                      <w:sz w:val="24"/>
                      <w:szCs w:val="21"/>
                    </w:rPr>
                    <w:id w:val="17974187"/>
                  </w:sdtPr>
                  <w:sdtContent>
                    <w:r w:rsidR="00CF13B4">
                      <w:rPr>
                        <w:rFonts w:ascii="MS Gothic" w:eastAsia="MS Gothic" w:hAnsi="MS Gothic" w:cs="MS Gothic" w:hint="eastAsia"/>
                        <w:color w:val="000000" w:themeColor="text1"/>
                        <w:kern w:val="0"/>
                        <w:sz w:val="24"/>
                      </w:rPr>
                      <w:t>☑</w:t>
                    </w:r>
                  </w:sdtContent>
                </w:sdt>
              </w:sdtContent>
            </w:sdt>
            <w:r w:rsidR="00CF13B4">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8C7B6C">
        <w:trPr>
          <w:trHeight w:val="625"/>
          <w:tblHeader/>
        </w:trPr>
        <w:tc>
          <w:tcPr>
            <w:tcW w:w="669"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招标文件第四部分评审因素对应的要求及第五部分采购合同的内容视为采购需求的一部分。</w:t>
            </w:r>
          </w:p>
        </w:tc>
      </w:tr>
      <w:tr w:rsidR="008C7B6C">
        <w:trPr>
          <w:trHeight w:val="625"/>
          <w:tblHeader/>
        </w:trPr>
        <w:tc>
          <w:tcPr>
            <w:tcW w:w="669" w:type="dxa"/>
            <w:vMerge/>
            <w:tcBorders>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本项目推荐的中标候选人数量：</w:t>
            </w:r>
            <w:r>
              <w:rPr>
                <w:rFonts w:ascii="仿宋" w:eastAsia="仿宋" w:hAnsi="仿宋" w:hint="eastAsia"/>
                <w:color w:val="000000" w:themeColor="text1"/>
                <w:kern w:val="28"/>
                <w:sz w:val="24"/>
                <w:u w:val="single"/>
              </w:rPr>
              <w:t xml:space="preserve">    1    </w:t>
            </w:r>
            <w:r>
              <w:rPr>
                <w:rFonts w:ascii="仿宋" w:eastAsia="仿宋" w:hAnsi="仿宋" w:hint="eastAsia"/>
                <w:color w:val="000000" w:themeColor="text1"/>
                <w:kern w:val="28"/>
                <w:sz w:val="24"/>
              </w:rPr>
              <w:t>。</w:t>
            </w:r>
          </w:p>
        </w:tc>
      </w:tr>
      <w:tr w:rsidR="008C7B6C">
        <w:trPr>
          <w:trHeight w:val="625"/>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14</w:t>
            </w:r>
          </w:p>
        </w:tc>
        <w:tc>
          <w:tcPr>
            <w:tcW w:w="1968"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代理费用收取方式及标准</w:t>
            </w: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不收费。</w:t>
            </w:r>
          </w:p>
        </w:tc>
      </w:tr>
    </w:tbl>
    <w:p w:rsidR="008C7B6C" w:rsidRDefault="00CF13B4">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19" w:name="第三部分"/>
      <w:bookmarkStart w:id="20" w:name="_Toc164416483"/>
      <w:bookmarkEnd w:id="12"/>
      <w:r>
        <w:rPr>
          <w:rFonts w:ascii="仿宋" w:eastAsia="仿宋" w:hAnsi="仿宋" w:cs="宋体" w:hint="eastAsia"/>
          <w:b/>
          <w:color w:val="000000"/>
          <w:sz w:val="32"/>
          <w:szCs w:val="20"/>
        </w:rPr>
        <w:lastRenderedPageBreak/>
        <w:t>一、总则</w:t>
      </w:r>
    </w:p>
    <w:p w:rsidR="008C7B6C" w:rsidRDefault="00CF13B4">
      <w:pPr>
        <w:snapToGrid w:val="0"/>
        <w:spacing w:line="360" w:lineRule="auto"/>
        <w:jc w:val="left"/>
        <w:outlineLvl w:val="1"/>
        <w:rPr>
          <w:rFonts w:ascii="仿宋" w:eastAsia="仿宋" w:hAnsi="仿宋"/>
          <w:b/>
          <w:color w:val="000000"/>
          <w:sz w:val="24"/>
        </w:rPr>
      </w:pPr>
      <w:bookmarkStart w:id="21" w:name="_Hlt74730112"/>
      <w:bookmarkStart w:id="22" w:name="_Hlt74730208"/>
      <w:bookmarkStart w:id="23" w:name="_Toc91899872"/>
      <w:bookmarkStart w:id="24" w:name="_Hlt74730295"/>
      <w:bookmarkStart w:id="25" w:name="_Hlt74714665"/>
      <w:bookmarkEnd w:id="21"/>
      <w:bookmarkEnd w:id="22"/>
      <w:bookmarkEnd w:id="23"/>
      <w:bookmarkEnd w:id="24"/>
      <w:bookmarkEnd w:id="25"/>
      <w:r>
        <w:rPr>
          <w:rFonts w:ascii="仿宋" w:eastAsia="仿宋" w:hAnsi="仿宋" w:hint="eastAsia"/>
          <w:b/>
          <w:color w:val="000000"/>
          <w:sz w:val="24"/>
        </w:rPr>
        <w:t>1.</w:t>
      </w:r>
      <w:r>
        <w:rPr>
          <w:rFonts w:ascii="仿宋" w:eastAsia="仿宋" w:hAnsi="仿宋"/>
          <w:b/>
          <w:color w:val="000000"/>
          <w:sz w:val="24"/>
        </w:rPr>
        <w:t>适用范围</w:t>
      </w:r>
    </w:p>
    <w:p w:rsidR="008C7B6C" w:rsidRDefault="00CF13B4">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8C7B6C" w:rsidRDefault="00CF13B4">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8C7B6C" w:rsidRDefault="00CF13B4">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8C7B6C" w:rsidRDefault="00CF13B4">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8C7B6C" w:rsidRDefault="00CF13B4">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w:t>
      </w:r>
      <w:proofErr w:type="gramStart"/>
      <w:r>
        <w:rPr>
          <w:rFonts w:ascii="仿宋" w:eastAsia="仿宋" w:hAnsi="仿宋" w:hint="eastAsia"/>
          <w:color w:val="000000"/>
          <w:sz w:val="24"/>
        </w:rPr>
        <w:t>“★”系项重要</w:t>
      </w:r>
      <w:proofErr w:type="gramEnd"/>
      <w:r>
        <w:rPr>
          <w:rFonts w:ascii="仿宋" w:eastAsia="仿宋" w:hAnsi="仿宋" w:hint="eastAsia"/>
          <w:color w:val="000000"/>
          <w:sz w:val="24"/>
        </w:rPr>
        <w:t>技术指标条款，</w:t>
      </w:r>
      <w:r>
        <w:rPr>
          <w:rFonts w:ascii="宋体" w:hAnsi="宋体" w:cs="宋体" w:hint="eastAsia"/>
          <w:sz w:val="24"/>
        </w:rPr>
        <w:t>“</w:t>
      </w:r>
      <w:r>
        <w:rPr>
          <w:rFonts w:ascii="Wingdings" w:hAnsi="Wingdings" w:cs="宋体"/>
          <w:kern w:val="0"/>
          <w:sz w:val="24"/>
        </w:rPr>
        <w:t></w:t>
      </w:r>
      <w:r>
        <w:rPr>
          <w:rFonts w:ascii="宋体" w:hAnsi="宋体" w:cs="宋体" w:hint="eastAsia"/>
          <w:sz w:val="24"/>
        </w:rPr>
        <w:t>”</w:t>
      </w:r>
      <w:r>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Pr>
              <w:rFonts w:ascii="仿宋" w:eastAsia="仿宋" w:hAnsi="仿宋" w:hint="eastAsia"/>
              <w:color w:val="000000"/>
              <w:sz w:val="24"/>
            </w:rPr>
            <w:t>☐</w:t>
          </w:r>
        </w:sdtContent>
      </w:sdt>
      <w:r>
        <w:rPr>
          <w:rFonts w:ascii="仿宋" w:eastAsia="仿宋" w:hAnsi="仿宋" w:hint="eastAsia"/>
          <w:color w:val="000000"/>
          <w:sz w:val="24"/>
        </w:rPr>
        <w:t>” 系指不适用本项目的要求。</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8C7B6C" w:rsidRDefault="00CF13B4">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8C7B6C" w:rsidRDefault="00CF13B4">
      <w:pPr>
        <w:spacing w:line="360" w:lineRule="auto"/>
        <w:ind w:firstLineChars="250" w:firstLine="60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8C7B6C" w:rsidRDefault="00CF13B4">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w:t>
      </w:r>
      <w:r>
        <w:rPr>
          <w:rFonts w:ascii="仿宋" w:eastAsia="仿宋" w:hAnsi="仿宋" w:hint="eastAsia"/>
          <w:b/>
          <w:sz w:val="24"/>
        </w:rPr>
        <w:lastRenderedPageBreak/>
        <w:t>认证证书的，投标无效。</w:t>
      </w:r>
    </w:p>
    <w:p w:rsidR="008C7B6C" w:rsidRDefault="00CF13B4">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8C7B6C" w:rsidRDefault="00CF13B4">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鼓励采购单位优先采购绿色物流配送服务、提供新能源交通工具的租赁服务。</w:t>
      </w:r>
    </w:p>
    <w:p w:rsidR="008C7B6C" w:rsidRDefault="00CF13B4">
      <w:pPr>
        <w:spacing w:line="360" w:lineRule="auto"/>
        <w:ind w:firstLineChars="200" w:firstLine="480"/>
      </w:pPr>
      <w:r>
        <w:rPr>
          <w:rFonts w:ascii="仿宋" w:eastAsia="仿宋" w:hAnsi="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8C7B6C" w:rsidRDefault="00CF13B4">
      <w:pPr>
        <w:spacing w:line="360" w:lineRule="auto"/>
        <w:ind w:firstLineChars="200" w:firstLine="480"/>
        <w:rPr>
          <w:rFonts w:ascii="仿宋" w:eastAsia="仿宋" w:hAnsi="仿宋"/>
          <w:sz w:val="24"/>
        </w:rPr>
      </w:pPr>
      <w:r>
        <w:rPr>
          <w:rFonts w:ascii="仿宋" w:eastAsia="仿宋" w:hAnsi="仿宋"/>
          <w:sz w:val="24"/>
        </w:rPr>
        <w:t>3.3支持中小企业发展</w:t>
      </w:r>
    </w:p>
    <w:p w:rsidR="008C7B6C" w:rsidRDefault="00CF13B4">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C7B6C" w:rsidRDefault="00CF13B4">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8C7B6C" w:rsidRDefault="00CF13B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3.3.2在政府采购活动中，投标人提供的服务符合下列情形的，享受中小企业扶持政策：在服务采购项目中，服务由中小企业承接，即提供服务的人员为中小企业依照《中华人民共和国劳动合同法》订立劳动合同的从业人员。</w:t>
      </w:r>
    </w:p>
    <w:p w:rsidR="008C7B6C" w:rsidRDefault="00CF13B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8C7B6C" w:rsidRDefault="00CF13B4">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w:t>
      </w:r>
      <w:r>
        <w:rPr>
          <w:rFonts w:ascii="仿宋" w:eastAsia="仿宋" w:hAnsi="仿宋" w:hint="eastAsia"/>
          <w:color w:val="000000" w:themeColor="text1"/>
          <w:sz w:val="24"/>
        </w:rPr>
        <w:t>对小型和微型企业的投标报价给予10%-20</w:t>
      </w:r>
      <w:r>
        <w:rPr>
          <w:rFonts w:ascii="仿宋" w:eastAsia="仿宋" w:hAnsi="仿宋"/>
          <w:color w:val="000000" w:themeColor="text1"/>
          <w:sz w:val="24"/>
        </w:rPr>
        <w:t>%的扣除，用扣除后的价格参与评审。接受大中型企业与小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组成联合体或者允许大中型企业向一家或者多家小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的合同份额占到合同总金额30%以上的，对联合体或者大中型企业的报价给予</w:t>
      </w:r>
      <w:r>
        <w:rPr>
          <w:rFonts w:ascii="仿宋" w:eastAsia="仿宋" w:hAnsi="仿宋" w:hint="eastAsia"/>
          <w:color w:val="000000" w:themeColor="text1"/>
          <w:sz w:val="24"/>
        </w:rPr>
        <w:t>4%-6</w:t>
      </w:r>
      <w:r>
        <w:rPr>
          <w:rFonts w:ascii="仿宋" w:eastAsia="仿宋" w:hAnsi="仿宋"/>
          <w:color w:val="000000" w:themeColor="text1"/>
          <w:sz w:val="24"/>
        </w:rPr>
        <w:t>%的扣除，用扣除后的价格</w:t>
      </w:r>
      <w:r>
        <w:rPr>
          <w:rFonts w:ascii="仿宋" w:eastAsia="仿宋" w:hAnsi="仿宋"/>
          <w:sz w:val="24"/>
        </w:rPr>
        <w:t>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8C7B6C" w:rsidRDefault="00CF13B4">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rsidR="008C7B6C" w:rsidRDefault="00CF13B4">
      <w:pPr>
        <w:spacing w:line="360" w:lineRule="auto"/>
        <w:ind w:firstLineChars="200" w:firstLine="480"/>
        <w:rPr>
          <w:rFonts w:ascii="仿宋" w:eastAsia="仿宋" w:hAnsi="仿宋"/>
          <w:sz w:val="24"/>
        </w:rPr>
      </w:pPr>
      <w:r>
        <w:rPr>
          <w:rFonts w:ascii="仿宋" w:eastAsia="仿宋" w:hAnsi="仿宋"/>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C7B6C" w:rsidRDefault="00CF13B4">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8C7B6C" w:rsidRDefault="00CF13B4">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8C7B6C" w:rsidRDefault="00CF13B4">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8C7B6C" w:rsidRDefault="00CF13B4">
      <w:pPr>
        <w:spacing w:line="360" w:lineRule="auto"/>
        <w:ind w:firstLineChars="150" w:firstLine="360"/>
        <w:rPr>
          <w:rFonts w:ascii="仿宋" w:eastAsia="仿宋" w:hAnsi="仿宋"/>
          <w:sz w:val="24"/>
        </w:rPr>
      </w:pPr>
      <w:r>
        <w:rPr>
          <w:rFonts w:ascii="仿宋" w:eastAsia="仿宋" w:hAnsi="仿宋" w:hint="eastAsia"/>
          <w:sz w:val="24"/>
        </w:rPr>
        <w:t>3.4.1 首台套、“制造精品”、“专精特新”等创新产品按规定享受政府采购支持政策。</w:t>
      </w:r>
    </w:p>
    <w:p w:rsidR="008C7B6C" w:rsidRDefault="00CF13B4">
      <w:pPr>
        <w:spacing w:line="360" w:lineRule="auto"/>
        <w:ind w:firstLineChars="150" w:firstLine="360"/>
        <w:rPr>
          <w:rFonts w:ascii="仿宋" w:eastAsia="仿宋" w:hAnsi="仿宋"/>
          <w:sz w:val="24"/>
        </w:rPr>
      </w:pPr>
      <w:r>
        <w:rPr>
          <w:rFonts w:ascii="仿宋" w:eastAsia="仿宋" w:hAnsi="仿宋" w:hint="eastAsia"/>
          <w:sz w:val="24"/>
        </w:rPr>
        <w:t>3.4.2 采购人应当贯彻落实知识产权保护相关法律法规，应当采购使用正版软件。</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3.5平等对待内外资企业和符合条件的破产重整企业</w:t>
      </w:r>
    </w:p>
    <w:p w:rsidR="008C7B6C" w:rsidRDefault="00CF13B4">
      <w:pPr>
        <w:spacing w:line="360" w:lineRule="auto"/>
        <w:ind w:firstLineChars="150" w:firstLine="36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4. 询问、质疑、投诉、补偿经济</w:t>
      </w:r>
    </w:p>
    <w:p w:rsidR="008C7B6C" w:rsidRDefault="00CF13B4">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4.1在线询问、质疑、投诉。</w:t>
      </w:r>
    </w:p>
    <w:p w:rsidR="008C7B6C" w:rsidRDefault="00CF13B4">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根据《浙江省财政厅关于进一步促进政府采购公平竞争打造最优营商环境的通知》（</w:t>
      </w:r>
      <w:proofErr w:type="gramStart"/>
      <w:r>
        <w:rPr>
          <w:rFonts w:ascii="仿宋" w:eastAsia="仿宋" w:hAnsi="仿宋" w:hint="eastAsia"/>
        </w:rPr>
        <w:t>浙财采监</w:t>
      </w:r>
      <w:proofErr w:type="gramEnd"/>
      <w:r>
        <w:rPr>
          <w:rFonts w:ascii="仿宋" w:eastAsia="仿宋" w:hAnsi="仿宋" w:hint="eastAsia"/>
        </w:rPr>
        <w:t>（2021）22号）文件关于“健全行政裁决机制”要求，鼓励供应商在线提起询问，路径为：政</w:t>
      </w:r>
      <w:proofErr w:type="gramStart"/>
      <w:r>
        <w:rPr>
          <w:rFonts w:ascii="仿宋" w:eastAsia="仿宋" w:hAnsi="仿宋" w:hint="eastAsia"/>
        </w:rPr>
        <w:t>采云</w:t>
      </w:r>
      <w:proofErr w:type="gramEnd"/>
      <w:r>
        <w:rPr>
          <w:rFonts w:ascii="仿宋" w:eastAsia="仿宋" w:hAnsi="仿宋" w:hint="eastAsia"/>
        </w:rPr>
        <w:t>-项目采购-询问质疑投诉-询问列表；鼓励供应商在线提起质疑，路径为：政</w:t>
      </w:r>
      <w:proofErr w:type="gramStart"/>
      <w:r>
        <w:rPr>
          <w:rFonts w:ascii="仿宋" w:eastAsia="仿宋" w:hAnsi="仿宋" w:hint="eastAsia"/>
        </w:rPr>
        <w:t>采云</w:t>
      </w:r>
      <w:proofErr w:type="gramEnd"/>
      <w:r>
        <w:rPr>
          <w:rFonts w:ascii="仿宋" w:eastAsia="仿宋" w:hAnsi="仿宋" w:hint="eastAsia"/>
        </w:rPr>
        <w:t>-项目采购-询问质疑投诉-质疑列表。质疑供应商对在线质疑答复不满意的，可在线提起投诉，路径为：浙江政府服务网-政府采购投诉处理-在线办理。</w:t>
      </w:r>
    </w:p>
    <w:p w:rsidR="008C7B6C" w:rsidRDefault="00CF13B4">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2</w:t>
      </w:r>
      <w:r>
        <w:rPr>
          <w:rFonts w:ascii="仿宋" w:eastAsia="仿宋" w:hAnsi="仿宋" w:cs="微软雅黑"/>
          <w:kern w:val="0"/>
          <w:sz w:val="24"/>
          <w:lang w:val="zh-CN"/>
        </w:rPr>
        <w:t>供应商询问</w:t>
      </w:r>
    </w:p>
    <w:p w:rsidR="008C7B6C" w:rsidRDefault="00CF13B4">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8C7B6C" w:rsidRDefault="00CF13B4">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3</w:t>
      </w:r>
      <w:r>
        <w:rPr>
          <w:rFonts w:ascii="仿宋" w:eastAsia="仿宋" w:hAnsi="仿宋" w:cs="微软雅黑"/>
          <w:kern w:val="0"/>
          <w:sz w:val="24"/>
          <w:lang w:val="zh-CN"/>
        </w:rPr>
        <w:t>供应商质疑</w:t>
      </w:r>
    </w:p>
    <w:p w:rsidR="008C7B6C" w:rsidRDefault="00CF13B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8C7B6C" w:rsidRDefault="00CF13B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lastRenderedPageBreak/>
        <w:t>4.</w:t>
      </w:r>
      <w:r>
        <w:rPr>
          <w:rFonts w:ascii="仿宋" w:eastAsia="仿宋" w:hAnsi="仿宋" w:cs="微软雅黑" w:hint="eastAsia"/>
          <w:kern w:val="0"/>
          <w:sz w:val="24"/>
          <w:szCs w:val="24"/>
          <w:lang w:val="zh-CN"/>
        </w:rPr>
        <w:t>3</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rsidR="008C7B6C" w:rsidRDefault="00CF13B4">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w:t>
      </w:r>
      <w:r>
        <w:rPr>
          <w:rFonts w:ascii="仿宋" w:eastAsia="仿宋" w:hAnsi="仿宋" w:hint="eastAsia"/>
          <w:snapToGrid/>
          <w:color w:val="auto"/>
          <w:kern w:val="2"/>
          <w:sz w:val="24"/>
          <w:szCs w:val="24"/>
        </w:rPr>
        <w:t>3</w:t>
      </w:r>
      <w:r>
        <w:rPr>
          <w:rFonts w:ascii="仿宋" w:eastAsia="仿宋" w:hAnsi="仿宋"/>
          <w:snapToGrid/>
          <w:color w:val="auto"/>
          <w:kern w:val="2"/>
          <w:sz w:val="24"/>
          <w:szCs w:val="24"/>
        </w:rPr>
        <w:t>.2.1对招标文件提出质疑的，质疑期限为供应商获得招标文件之日或者招标文件公告期限届满之日起计算。</w:t>
      </w:r>
    </w:p>
    <w:p w:rsidR="008C7B6C" w:rsidRDefault="00CF13B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.2.2对采购过程提出质疑的，质疑期限为各采购程序环节结束之日起计算。</w:t>
      </w:r>
    </w:p>
    <w:p w:rsidR="008C7B6C" w:rsidRDefault="00CF13B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.2.3对采购结果提出质疑的，质疑期限自采购结果公告期限届满之日起计算。</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w:t>
      </w:r>
      <w:r>
        <w:rPr>
          <w:rFonts w:ascii="仿宋" w:eastAsia="仿宋" w:hAnsi="仿宋" w:hint="eastAsia"/>
          <w:sz w:val="24"/>
          <w:szCs w:val="24"/>
        </w:rPr>
        <w:t>供应商提出质疑应当提交质疑函和必要的证明材料。质疑</w:t>
      </w:r>
      <w:proofErr w:type="gramStart"/>
      <w:r>
        <w:rPr>
          <w:rFonts w:ascii="仿宋" w:eastAsia="仿宋" w:hAnsi="仿宋" w:hint="eastAsia"/>
          <w:sz w:val="24"/>
          <w:szCs w:val="24"/>
        </w:rPr>
        <w:t>函应当</w:t>
      </w:r>
      <w:proofErr w:type="gramEnd"/>
      <w:r>
        <w:rPr>
          <w:rFonts w:ascii="仿宋" w:eastAsia="仿宋" w:hAnsi="仿宋" w:hint="eastAsia"/>
          <w:sz w:val="24"/>
          <w:szCs w:val="24"/>
        </w:rPr>
        <w:t>包括下列内容：</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.3.1</w:t>
      </w:r>
      <w:r>
        <w:rPr>
          <w:rFonts w:ascii="仿宋" w:eastAsia="仿宋" w:hAnsi="仿宋" w:cs="微软雅黑" w:hint="eastAsia"/>
          <w:kern w:val="0"/>
          <w:sz w:val="24"/>
          <w:szCs w:val="24"/>
          <w:lang w:val="zh-CN"/>
        </w:rPr>
        <w:t>供应商的姓名或者名称、地址、邮编、联系人及联系电话；</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.3.2</w:t>
      </w:r>
      <w:r>
        <w:rPr>
          <w:rFonts w:ascii="仿宋" w:eastAsia="仿宋" w:hAnsi="仿宋" w:cs="微软雅黑" w:hint="eastAsia"/>
          <w:kern w:val="0"/>
          <w:sz w:val="24"/>
          <w:szCs w:val="24"/>
          <w:lang w:val="zh-CN"/>
        </w:rPr>
        <w:t>质疑项目的名称、编号；</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.3.3</w:t>
      </w:r>
      <w:r>
        <w:rPr>
          <w:rFonts w:ascii="仿宋" w:eastAsia="仿宋" w:hAnsi="仿宋" w:cs="微软雅黑" w:hint="eastAsia"/>
          <w:kern w:val="0"/>
          <w:sz w:val="24"/>
          <w:szCs w:val="24"/>
          <w:lang w:val="zh-CN"/>
        </w:rPr>
        <w:t>具体、明确的质疑事项和与质疑事项相关的请求；</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.3.4</w:t>
      </w:r>
      <w:r>
        <w:rPr>
          <w:rFonts w:ascii="仿宋" w:eastAsia="仿宋" w:hAnsi="仿宋" w:cs="微软雅黑" w:hint="eastAsia"/>
          <w:kern w:val="0"/>
          <w:sz w:val="24"/>
          <w:szCs w:val="24"/>
          <w:lang w:val="zh-CN"/>
        </w:rPr>
        <w:t>事实依据；</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.3.5</w:t>
      </w:r>
      <w:r>
        <w:rPr>
          <w:rFonts w:ascii="仿宋" w:eastAsia="仿宋" w:hAnsi="仿宋" w:cs="微软雅黑" w:hint="eastAsia"/>
          <w:kern w:val="0"/>
          <w:sz w:val="24"/>
          <w:szCs w:val="24"/>
          <w:lang w:val="zh-CN"/>
        </w:rPr>
        <w:t>必要的法律依据；</w:t>
      </w:r>
    </w:p>
    <w:p w:rsidR="008C7B6C" w:rsidRDefault="00CF13B4">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.3.6</w:t>
      </w:r>
      <w:r>
        <w:rPr>
          <w:rFonts w:ascii="仿宋" w:eastAsia="仿宋" w:hAnsi="仿宋" w:cs="微软雅黑" w:hint="eastAsia"/>
          <w:kern w:val="0"/>
          <w:sz w:val="24"/>
          <w:szCs w:val="24"/>
          <w:lang w:val="zh-CN"/>
        </w:rPr>
        <w:t>提出质疑的日期。</w:t>
      </w:r>
    </w:p>
    <w:p w:rsidR="008C7B6C" w:rsidRDefault="00CF13B4">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8C7B6C" w:rsidRDefault="00CF13B4">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Pr>
          <w:rFonts w:ascii="仿宋" w:eastAsia="仿宋" w:hAnsi="仿宋" w:cs="微软雅黑" w:hint="eastAsia"/>
          <w:lang w:val="zh-CN"/>
        </w:rPr>
        <w:t>4.3.4对同一采购程序环节的质疑，供应商须在法定质疑期内一次性提出。</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5采购人、采购机构应当在收到供应商的书面质疑后七个工作日内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2021〕17号）,</w:t>
      </w:r>
      <w:r>
        <w:rPr>
          <w:rFonts w:ascii="仿宋" w:eastAsia="仿宋" w:hAnsi="仿宋" w:hint="eastAsia"/>
        </w:rPr>
        <w:t>采购人、采购机构在质疑回复后</w:t>
      </w:r>
      <w:r>
        <w:rPr>
          <w:rFonts w:ascii="仿宋" w:eastAsia="仿宋" w:hAnsi="仿宋"/>
        </w:rPr>
        <w:t>5个工作日内，在浙江政府采购网的“其他公告”栏目公开质疑答复，答复内容应当完整。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proofErr w:type="gramStart"/>
      <w:r>
        <w:rPr>
          <w:rFonts w:ascii="仿宋" w:eastAsia="仿宋" w:hAnsi="仿宋" w:hint="eastAsia"/>
        </w:rPr>
        <w:t>函作为</w:t>
      </w:r>
      <w:proofErr w:type="gramEnd"/>
      <w:r>
        <w:rPr>
          <w:rFonts w:ascii="仿宋" w:eastAsia="仿宋" w:hAnsi="仿宋" w:hint="eastAsia"/>
        </w:rPr>
        <w:t>附件上传。</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8C7B6C" w:rsidRDefault="00CF13B4">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w:t>
      </w:r>
      <w:r>
        <w:rPr>
          <w:rFonts w:ascii="仿宋" w:eastAsia="仿宋" w:hAnsi="仿宋" w:cs="微软雅黑" w:hint="eastAsia"/>
          <w:lang w:val="zh-CN"/>
        </w:rPr>
        <w:t>4</w:t>
      </w:r>
      <w:r>
        <w:rPr>
          <w:rFonts w:ascii="仿宋" w:eastAsia="仿宋" w:hAnsi="仿宋" w:cs="微软雅黑"/>
          <w:lang w:val="zh-CN"/>
        </w:rPr>
        <w:t>供应商投诉</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lastRenderedPageBreak/>
        <w:t>4.</w:t>
      </w:r>
      <w:r>
        <w:rPr>
          <w:rFonts w:ascii="仿宋" w:eastAsia="仿宋" w:hAnsi="仿宋" w:hint="eastAsia"/>
        </w:rPr>
        <w:t>4</w:t>
      </w:r>
      <w:r>
        <w:rPr>
          <w:rFonts w:ascii="仿宋" w:eastAsia="仿宋" w:hAnsi="仿宋"/>
        </w:rPr>
        <w:t>.1质疑供应商对采购人、采购机构的答复不满意或者采购人、采购机构未在规定的时间内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.3供应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hint="eastAsia"/>
        </w:rPr>
        <w:t>4以联合体形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bookmarkStart w:id="26" w:name="_Hlt74729768"/>
      <w:bookmarkStart w:id="27" w:name="_Hlt75236290"/>
      <w:bookmarkStart w:id="28" w:name="_Hlt74707468"/>
      <w:bookmarkStart w:id="29" w:name="_Hlt68072990"/>
      <w:bookmarkStart w:id="30" w:name="_Hlt68057669"/>
      <w:bookmarkStart w:id="31" w:name="_Toc91899879"/>
      <w:bookmarkEnd w:id="26"/>
      <w:bookmarkEnd w:id="27"/>
      <w:bookmarkEnd w:id="28"/>
      <w:bookmarkEnd w:id="29"/>
      <w:bookmarkEnd w:id="30"/>
      <w:r>
        <w:rPr>
          <w:rFonts w:ascii="仿宋" w:eastAsia="仿宋" w:hAnsi="仿宋" w:hint="eastAsia"/>
        </w:rPr>
        <w:t>4.4.5根据政府采购行政</w:t>
      </w:r>
      <w:proofErr w:type="gramStart"/>
      <w:r>
        <w:rPr>
          <w:rFonts w:ascii="仿宋" w:eastAsia="仿宋" w:hAnsi="仿宋" w:hint="eastAsia"/>
        </w:rPr>
        <w:t>裁决省</w:t>
      </w:r>
      <w:proofErr w:type="gramEnd"/>
      <w:r>
        <w:rPr>
          <w:rFonts w:ascii="仿宋" w:eastAsia="仿宋" w:hAnsi="仿宋" w:hint="eastAsia"/>
        </w:rPr>
        <w:t>市区三级</w:t>
      </w:r>
      <w:proofErr w:type="gramStart"/>
      <w:r>
        <w:rPr>
          <w:rFonts w:ascii="仿宋" w:eastAsia="仿宋" w:hAnsi="仿宋" w:hint="eastAsia"/>
        </w:rPr>
        <w:t>联动试点</w:t>
      </w:r>
      <w:proofErr w:type="gramEnd"/>
      <w:r>
        <w:rPr>
          <w:rFonts w:ascii="仿宋" w:eastAsia="仿宋" w:hAnsi="仿宋" w:hint="eastAsia"/>
        </w:rPr>
        <w:t>工作安排，杭州市本级及各区、县（市）政府采购项目投诉材料可寄送至浙江省政府采购行政裁决服务中心（杭州），地址：杭州市上城区清泰街549号城建综合大楼11楼（快递仅限ems或顺丰），收件人：朱女士、王女士，电话：0571-87227671</w:t>
      </w:r>
      <w:proofErr w:type="gramStart"/>
      <w:r>
        <w:rPr>
          <w:rFonts w:ascii="仿宋" w:eastAsia="仿宋" w:hAnsi="仿宋" w:hint="eastAsia"/>
        </w:rPr>
        <w:t>,0571</w:t>
      </w:r>
      <w:proofErr w:type="gramEnd"/>
      <w:r>
        <w:rPr>
          <w:rFonts w:ascii="仿宋" w:eastAsia="仿宋" w:hAnsi="仿宋" w:hint="eastAsia"/>
        </w:rPr>
        <w:t>-87800218</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4.5 补偿救济</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采购人因政策变化、规划调整而不履行政府采购合同的，供应商可依据《杭州市涉企补偿救济实施办法（试行）》向采购人提起补偿申请。</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投诉书范本及制作说明详见附件3。</w:t>
      </w:r>
    </w:p>
    <w:p w:rsidR="008C7B6C" w:rsidRDefault="008C7B6C">
      <w:pPr>
        <w:pStyle w:val="trseditor"/>
        <w:shd w:val="clear" w:color="auto" w:fill="FFFFFF"/>
        <w:snapToGrid w:val="0"/>
        <w:spacing w:after="240" w:afterAutospacing="0" w:line="360" w:lineRule="auto"/>
        <w:ind w:firstLineChars="216" w:firstLine="518"/>
        <w:contextualSpacing/>
        <w:rPr>
          <w:rFonts w:ascii="仿宋" w:eastAsia="仿宋" w:hAnsi="仿宋"/>
        </w:rPr>
      </w:pPr>
    </w:p>
    <w:p w:rsidR="008C7B6C" w:rsidRDefault="00CF13B4">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二、招标文件</w:t>
      </w:r>
      <w:bookmarkEnd w:id="31"/>
      <w:r>
        <w:rPr>
          <w:rFonts w:ascii="仿宋" w:eastAsia="仿宋" w:hAnsi="仿宋" w:cs="仿宋_GB2312" w:hint="eastAsia"/>
          <w:b/>
          <w:color w:val="000000"/>
          <w:sz w:val="32"/>
          <w:szCs w:val="20"/>
        </w:rPr>
        <w:t>的构成、澄清、修改</w:t>
      </w:r>
    </w:p>
    <w:p w:rsidR="008C7B6C" w:rsidRDefault="00CF13B4">
      <w:pPr>
        <w:pStyle w:val="ac"/>
        <w:spacing w:line="360" w:lineRule="auto"/>
        <w:rPr>
          <w:rFonts w:ascii="仿宋" w:eastAsia="仿宋" w:hAnsi="仿宋" w:cs="仿宋_GB2312"/>
          <w:b/>
          <w:color w:val="000000"/>
          <w:sz w:val="24"/>
          <w:szCs w:val="24"/>
        </w:rPr>
      </w:pPr>
      <w:bookmarkStart w:id="32" w:name="_Toc91899880"/>
      <w:bookmarkStart w:id="33" w:name="_Hlt74730307"/>
      <w:r>
        <w:rPr>
          <w:rFonts w:ascii="仿宋" w:eastAsia="仿宋" w:hAnsi="仿宋" w:cs="仿宋_GB2312" w:hint="eastAsia"/>
          <w:b/>
          <w:color w:val="000000"/>
          <w:sz w:val="24"/>
          <w:szCs w:val="24"/>
        </w:rPr>
        <w:t>5．招标文件的构成</w:t>
      </w:r>
      <w:bookmarkEnd w:id="32"/>
    </w:p>
    <w:bookmarkEnd w:id="33"/>
    <w:p w:rsidR="008C7B6C" w:rsidRDefault="00CF13B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5.1.1招标公告；</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5.1.2投标人须知；</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5.1.3采购需求；</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5.1.4评标办法；</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5.1.5</w:t>
      </w:r>
      <w:proofErr w:type="gramStart"/>
      <w:r>
        <w:rPr>
          <w:rFonts w:ascii="仿宋" w:eastAsia="仿宋" w:hAnsi="仿宋" w:hint="eastAsia"/>
          <w:bCs/>
          <w:snapToGrid/>
          <w:color w:val="000000"/>
          <w:sz w:val="24"/>
          <w:szCs w:val="24"/>
        </w:rPr>
        <w:t>拟签订</w:t>
      </w:r>
      <w:proofErr w:type="gramEnd"/>
      <w:r>
        <w:rPr>
          <w:rFonts w:ascii="仿宋" w:eastAsia="仿宋" w:hAnsi="仿宋" w:hint="eastAsia"/>
          <w:bCs/>
          <w:snapToGrid/>
          <w:color w:val="000000"/>
          <w:sz w:val="24"/>
          <w:szCs w:val="24"/>
        </w:rPr>
        <w:t>的合同文本；</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5.1.6应提交的有关格式范例。</w:t>
      </w:r>
    </w:p>
    <w:p w:rsidR="008C7B6C" w:rsidRDefault="00CF13B4">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8C7B6C" w:rsidRDefault="00CF13B4">
      <w:pPr>
        <w:pStyle w:val="25"/>
        <w:snapToGrid w:val="0"/>
        <w:spacing w:before="0"/>
        <w:ind w:firstLine="480"/>
        <w:rPr>
          <w:rFonts w:ascii="仿宋" w:eastAsia="仿宋" w:hAnsi="仿宋"/>
          <w:color w:val="000000"/>
        </w:rPr>
      </w:pPr>
      <w:r>
        <w:rPr>
          <w:rFonts w:ascii="仿宋" w:eastAsia="仿宋" w:hAnsi="仿宋" w:hint="eastAsia"/>
          <w:color w:val="000000"/>
        </w:rPr>
        <w:lastRenderedPageBreak/>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8C7B6C" w:rsidRDefault="008C7B6C">
      <w:pPr>
        <w:pStyle w:val="aa"/>
        <w:rPr>
          <w:rFonts w:ascii="仿宋" w:eastAsia="仿宋" w:hAnsi="仿宋" w:cs="仿宋_GB2312"/>
          <w:color w:val="000000"/>
          <w:sz w:val="18"/>
          <w:szCs w:val="18"/>
          <w:lang w:val="en-US"/>
        </w:rPr>
      </w:pPr>
    </w:p>
    <w:p w:rsidR="008C7B6C" w:rsidRDefault="00CF13B4">
      <w:pPr>
        <w:adjustRightInd/>
        <w:spacing w:line="360" w:lineRule="auto"/>
        <w:jc w:val="center"/>
        <w:outlineLvl w:val="0"/>
        <w:rPr>
          <w:rFonts w:ascii="仿宋" w:eastAsia="仿宋" w:hAnsi="仿宋" w:cs="仿宋_GB2312"/>
          <w:b/>
          <w:color w:val="000000"/>
          <w:sz w:val="30"/>
          <w:szCs w:val="20"/>
        </w:rPr>
      </w:pPr>
      <w:bookmarkStart w:id="34" w:name="_Hlt75236011"/>
      <w:bookmarkStart w:id="35" w:name="_Toc91899884"/>
      <w:bookmarkEnd w:id="34"/>
      <w:r>
        <w:rPr>
          <w:rFonts w:ascii="仿宋" w:eastAsia="仿宋" w:hAnsi="仿宋" w:cs="仿宋_GB2312" w:hint="eastAsia"/>
          <w:b/>
          <w:color w:val="000000"/>
          <w:sz w:val="30"/>
          <w:szCs w:val="20"/>
        </w:rPr>
        <w:t>三、投标</w:t>
      </w:r>
      <w:bookmarkEnd w:id="35"/>
    </w:p>
    <w:p w:rsidR="008C7B6C" w:rsidRDefault="00CF13B4">
      <w:pPr>
        <w:pStyle w:val="ac"/>
        <w:spacing w:line="360" w:lineRule="auto"/>
        <w:rPr>
          <w:rFonts w:ascii="仿宋" w:eastAsia="仿宋" w:hAnsi="仿宋" w:cs="仿宋_GB2312"/>
          <w:b/>
          <w:color w:val="000000"/>
          <w:sz w:val="24"/>
          <w:szCs w:val="24"/>
        </w:rPr>
      </w:pPr>
      <w:bookmarkStart w:id="36" w:name="_Toc91899892"/>
      <w:bookmarkStart w:id="37" w:name="_Toc86216991"/>
      <w:r>
        <w:rPr>
          <w:rFonts w:ascii="仿宋" w:eastAsia="仿宋" w:hAnsi="仿宋" w:cs="仿宋_GB2312" w:hint="eastAsia"/>
          <w:b/>
          <w:color w:val="000000"/>
          <w:sz w:val="24"/>
          <w:szCs w:val="24"/>
        </w:rPr>
        <w:t>7. 招标文件的获取</w:t>
      </w:r>
    </w:p>
    <w:p w:rsidR="008C7B6C" w:rsidRDefault="00CF13B4">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8C7B6C" w:rsidRDefault="00CF13B4">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采购人组织潜在投标人现场考察或者召开开标前答疑会的，潜在投标人按第二部分投标人须知前附表的规定参加现场考察或者开标前答疑会。</w:t>
      </w:r>
    </w:p>
    <w:p w:rsidR="008C7B6C" w:rsidRDefault="00CF13B4">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8C7B6C" w:rsidRDefault="00CF13B4">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8C7B6C" w:rsidRDefault="00CF13B4">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8C7B6C" w:rsidRDefault="00CF13B4" w:rsidP="00AC3CB9">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1.1.2</w:t>
      </w:r>
      <w:bookmarkStart w:id="38" w:name="_Hlk101259339"/>
      <w:r>
        <w:rPr>
          <w:rFonts w:ascii="仿宋" w:eastAsia="仿宋" w:hAnsi="仿宋" w:cs="仿宋_GB2312" w:hint="eastAsia"/>
          <w:sz w:val="24"/>
        </w:rPr>
        <w:t>联合协议</w:t>
      </w:r>
      <w:bookmarkStart w:id="39" w:name="_Hlk101257010"/>
      <w:r>
        <w:rPr>
          <w:rFonts w:ascii="仿宋" w:eastAsia="仿宋" w:hAnsi="仿宋" w:cs="仿宋_GB2312" w:hint="eastAsia"/>
          <w:sz w:val="24"/>
        </w:rPr>
        <w:t>（如果有)</w:t>
      </w:r>
      <w:bookmarkEnd w:id="38"/>
      <w:bookmarkEnd w:id="39"/>
      <w:r>
        <w:rPr>
          <w:rFonts w:ascii="仿宋" w:eastAsia="仿宋" w:hAnsi="仿宋" w:cs="仿宋_GB2312" w:hint="eastAsia"/>
          <w:sz w:val="24"/>
        </w:rPr>
        <w:t>；</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w:t>
      </w:r>
      <w:r>
        <w:rPr>
          <w:rFonts w:ascii="仿宋" w:eastAsia="仿宋" w:hAnsi="仿宋" w:cs="仿宋_GB2312"/>
          <w:sz w:val="24"/>
        </w:rPr>
        <w:t>落实政府采购政策需满足的资格要求（如果有）；</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4</w:t>
      </w:r>
      <w:r>
        <w:rPr>
          <w:rFonts w:ascii="仿宋" w:eastAsia="仿宋" w:hAnsi="仿宋" w:cs="仿宋_GB2312"/>
          <w:sz w:val="24"/>
        </w:rPr>
        <w:t>本项目的特定资格要求（如果有）。</w:t>
      </w:r>
    </w:p>
    <w:p w:rsidR="008C7B6C" w:rsidRDefault="00CF13B4" w:rsidP="00AC3CB9">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分包意向协议（如果有）；</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4</w:t>
      </w:r>
      <w:r>
        <w:rPr>
          <w:rFonts w:ascii="仿宋" w:eastAsia="仿宋" w:hAnsi="仿宋" w:cs="仿宋_GB2312"/>
          <w:sz w:val="24"/>
        </w:rPr>
        <w:t>符合性审查资料；</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5</w:t>
      </w:r>
      <w:r>
        <w:rPr>
          <w:rFonts w:ascii="仿宋" w:eastAsia="仿宋" w:hAnsi="仿宋" w:cs="仿宋_GB2312"/>
          <w:sz w:val="24"/>
        </w:rPr>
        <w:t>评标标准相应的商务技术资料；</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11.2.</w:t>
      </w:r>
      <w:r>
        <w:rPr>
          <w:rFonts w:ascii="仿宋" w:eastAsia="仿宋" w:hAnsi="仿宋" w:cs="仿宋_GB2312"/>
          <w:sz w:val="24"/>
        </w:rPr>
        <w:t>6</w:t>
      </w:r>
      <w:r>
        <w:rPr>
          <w:rFonts w:ascii="仿宋" w:eastAsia="仿宋" w:hAnsi="仿宋" w:cs="仿宋_GB2312" w:hint="eastAsia"/>
          <w:sz w:val="24"/>
        </w:rPr>
        <w:t>投标标的清单（如果有）；</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7</w:t>
      </w:r>
      <w:r>
        <w:rPr>
          <w:rFonts w:ascii="仿宋" w:eastAsia="仿宋" w:hAnsi="仿宋" w:cs="仿宋_GB2312"/>
          <w:sz w:val="24"/>
        </w:rPr>
        <w:t>商务技术偏离表；</w:t>
      </w:r>
    </w:p>
    <w:p w:rsidR="008C7B6C" w:rsidRDefault="00CF13B4">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8C7B6C" w:rsidRDefault="00CF13B4" w:rsidP="00AC3CB9">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rPr>
        <w:t>开标</w:t>
      </w:r>
      <w:r>
        <w:rPr>
          <w:rFonts w:ascii="仿宋" w:eastAsia="仿宋" w:hAnsi="仿宋" w:cs="仿宋_GB2312"/>
          <w:sz w:val="24"/>
          <w:lang w:val="zh-CN"/>
        </w:rPr>
        <w:t>一览表</w:t>
      </w:r>
      <w:r>
        <w:rPr>
          <w:rFonts w:ascii="仿宋" w:eastAsia="仿宋" w:hAnsi="仿宋" w:cs="仿宋_GB2312" w:hint="eastAsia"/>
          <w:sz w:val="24"/>
        </w:rPr>
        <w:t>(报价表）</w:t>
      </w:r>
      <w:r>
        <w:rPr>
          <w:rFonts w:ascii="仿宋" w:eastAsia="仿宋" w:hAnsi="仿宋" w:cs="仿宋_GB2312"/>
          <w:sz w:val="24"/>
        </w:rPr>
        <w:t>；</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lastRenderedPageBreak/>
        <w:t>11.3.</w:t>
      </w:r>
      <w:r>
        <w:rPr>
          <w:rFonts w:ascii="仿宋" w:eastAsia="仿宋" w:hAnsi="仿宋" w:cs="仿宋_GB2312" w:hint="eastAsia"/>
          <w:sz w:val="24"/>
        </w:rPr>
        <w:t>2</w:t>
      </w:r>
      <w:r>
        <w:rPr>
          <w:rFonts w:ascii="仿宋" w:eastAsia="仿宋" w:hAnsi="仿宋" w:cs="仿宋_GB2312"/>
          <w:sz w:val="24"/>
        </w:rPr>
        <w:t>中小企业声明函</w:t>
      </w:r>
      <w:r>
        <w:rPr>
          <w:rFonts w:ascii="仿宋" w:eastAsia="仿宋" w:hAnsi="仿宋" w:cs="仿宋_GB2312" w:hint="eastAsia"/>
          <w:sz w:val="24"/>
        </w:rPr>
        <w:t>（如果有）</w:t>
      </w:r>
      <w:r>
        <w:rPr>
          <w:rFonts w:ascii="仿宋" w:eastAsia="仿宋" w:hAnsi="仿宋" w:cs="仿宋_GB2312"/>
          <w:sz w:val="24"/>
        </w:rPr>
        <w:t>。</w:t>
      </w:r>
    </w:p>
    <w:p w:rsidR="008C7B6C" w:rsidRDefault="00CF13B4" w:rsidP="00AC3CB9">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8C7B6C" w:rsidRDefault="00CF13B4" w:rsidP="00AC3CB9">
      <w:pPr>
        <w:spacing w:line="360" w:lineRule="auto"/>
        <w:ind w:firstLineChars="300" w:firstLine="723"/>
        <w:rPr>
          <w:rFonts w:ascii="仿宋" w:eastAsia="仿宋" w:hAnsi="仿宋"/>
          <w:b/>
          <w:sz w:val="24"/>
        </w:rPr>
      </w:pPr>
      <w:r>
        <w:rPr>
          <w:rFonts w:ascii="仿宋" w:eastAsia="仿宋" w:hAnsi="仿宋" w:hint="eastAsia"/>
          <w:b/>
          <w:sz w:val="24"/>
        </w:rPr>
        <w:t>投标人提供虚假材料投标的，投标无效。</w:t>
      </w:r>
    </w:p>
    <w:p w:rsidR="008C7B6C" w:rsidRDefault="00CF13B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rPr>
        <w:t>投标人应对投标文件中材料的真实性、合法性负责。投标人可事先在</w:t>
      </w:r>
      <w:proofErr w:type="gramStart"/>
      <w:r>
        <w:rPr>
          <w:rFonts w:ascii="仿宋" w:eastAsia="仿宋" w:hAnsi="仿宋" w:cs="仿宋_GB2312" w:hint="eastAsia"/>
          <w:color w:val="000000"/>
          <w:kern w:val="0"/>
          <w:sz w:val="24"/>
        </w:rPr>
        <w:t>公开官网查询</w:t>
      </w:r>
      <w:proofErr w:type="gramEnd"/>
      <w:r>
        <w:rPr>
          <w:rFonts w:ascii="仿宋" w:eastAsia="仿宋" w:hAnsi="仿宋" w:cs="仿宋_GB2312" w:hint="eastAsia"/>
          <w:color w:val="000000"/>
          <w:kern w:val="0"/>
          <w:sz w:val="24"/>
        </w:rPr>
        <w:t>、核对相关证书和报告内容，确保投标（响应）文件资料准确无误。</w:t>
      </w:r>
    </w:p>
    <w:p w:rsidR="008C7B6C" w:rsidRDefault="00CF13B4">
      <w:pPr>
        <w:pStyle w:val="25"/>
        <w:snapToGrid w:val="0"/>
        <w:spacing w:before="0"/>
        <w:ind w:firstLineChars="0" w:firstLine="0"/>
        <w:outlineLvl w:val="0"/>
        <w:rPr>
          <w:rFonts w:ascii="仿宋" w:eastAsia="仿宋" w:hAnsi="仿宋" w:cs="仿宋_GB2312"/>
          <w:b/>
          <w:color w:val="000000"/>
          <w:szCs w:val="24"/>
        </w:rPr>
      </w:pPr>
      <w:bookmarkStart w:id="40"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8C7B6C" w:rsidRDefault="00CF13B4">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color w:val="000000"/>
          <w:kern w:val="0"/>
          <w:sz w:val="24"/>
          <w:lang w:val="zh-CN"/>
        </w:rPr>
        <w:t>分规定</w:t>
      </w:r>
      <w:proofErr w:type="gramEnd"/>
      <w:r>
        <w:rPr>
          <w:rFonts w:ascii="仿宋" w:eastAsia="仿宋" w:hAnsi="仿宋" w:cs="仿宋_GB2312" w:hint="eastAsia"/>
          <w:color w:val="000000"/>
          <w:kern w:val="0"/>
          <w:sz w:val="24"/>
          <w:lang w:val="zh-CN"/>
        </w:rPr>
        <w:t>的格式进行，混乱的编排导致投标文件被误读或评标委员会查找不到有效文件是投标人的风险。</w:t>
      </w:r>
    </w:p>
    <w:p w:rsidR="008C7B6C" w:rsidRDefault="00CF13B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电子交易客户端”，并按照招标文件和电子交易平台的要求编制并加密投标文件。投标人未按规定加密的投标文件，电子交易平台将拒收并提示。</w:t>
      </w:r>
    </w:p>
    <w:p w:rsidR="008C7B6C" w:rsidRDefault="00CF13B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电子交易客户端”需要提前申领CA数字证书，申领流程请自行前往“浙江政府采购网-下载专区-电子交易客户端-CA驱动和申领流程”进行查阅。</w:t>
      </w:r>
    </w:p>
    <w:bookmarkEnd w:id="40"/>
    <w:p w:rsidR="008C7B6C" w:rsidRDefault="00CF13B4">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8C7B6C" w:rsidRDefault="00CF13B4">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8C7B6C" w:rsidRDefault="00CF13B4">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rPr>
        <w:t>13.2为确保网上操作合法、有效和安全，投标人应当在投标截止时间前完成在“政府采购云平台”的身份认证，确保在电子投标过程中能够对相关数据电文进行加密和使用电子签名。</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13.3招标文件对投标文件签署、盖章的要求适用于电子签名。</w:t>
      </w:r>
    </w:p>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14. 投标文件的提交、补充、修改、撤回</w:t>
      </w:r>
    </w:p>
    <w:p w:rsidR="008C7B6C" w:rsidRDefault="00CF13B4">
      <w:pPr>
        <w:pStyle w:val="25"/>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C7B6C" w:rsidRDefault="00CF13B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8C7B6C" w:rsidRDefault="00CF13B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w:t>
      </w:r>
      <w:r>
        <w:rPr>
          <w:rFonts w:ascii="仿宋" w:eastAsia="仿宋" w:hAnsi="仿宋" w:cs="仿宋_GB2312" w:hint="eastAsia"/>
          <w:color w:val="000000"/>
          <w:szCs w:val="24"/>
        </w:rPr>
        <w:lastRenderedPageBreak/>
        <w:t>与投标人以前在投标截止期方面的全部权利、责任和义务，将适用于延长至新的投标截止期。</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8C7B6C" w:rsidRDefault="00CF13B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8C7B6C" w:rsidRDefault="00CF13B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w:t>
      </w:r>
      <w:proofErr w:type="gramStart"/>
      <w:r>
        <w:rPr>
          <w:rFonts w:ascii="仿宋" w:eastAsia="仿宋" w:hAnsi="仿宋" w:cs="仿宋_GB2312" w:hint="eastAsia"/>
          <w:color w:val="000000"/>
          <w:sz w:val="24"/>
          <w:szCs w:val="24"/>
        </w:rPr>
        <w:t>采云</w:t>
      </w:r>
      <w:proofErr w:type="gramEnd"/>
      <w:r>
        <w:rPr>
          <w:rFonts w:ascii="仿宋" w:eastAsia="仿宋" w:hAnsi="仿宋" w:cs="仿宋_GB2312" w:hint="eastAsia"/>
          <w:color w:val="000000"/>
          <w:sz w:val="24"/>
          <w:szCs w:val="24"/>
        </w:rPr>
        <w:t>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8C7B6C" w:rsidRDefault="00CF13B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8C7B6C" w:rsidRDefault="00CF13B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8C7B6C" w:rsidRDefault="00CF13B4">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15.5投标人仅提交备份投标文件，没有在电子交易平台传输递交投标文件的，投标无效。</w:t>
      </w:r>
    </w:p>
    <w:bookmarkEnd w:id="36"/>
    <w:bookmarkEnd w:id="37"/>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16.投标文件的无效处理</w:t>
      </w:r>
    </w:p>
    <w:p w:rsidR="008C7B6C" w:rsidRDefault="00CF13B4">
      <w:pPr>
        <w:pStyle w:val="a5"/>
        <w:spacing w:line="360" w:lineRule="auto"/>
        <w:ind w:firstLineChars="150" w:firstLine="360"/>
        <w:rPr>
          <w:rFonts w:ascii="仿宋" w:eastAsia="仿宋" w:hAnsi="仿宋" w:cs="仿宋_GB2312"/>
          <w:color w:val="000000"/>
          <w:szCs w:val="21"/>
        </w:rPr>
      </w:pPr>
      <w:r>
        <w:rPr>
          <w:rFonts w:ascii="仿宋" w:eastAsia="仿宋" w:hAnsi="仿宋" w:cs="仿宋_GB2312" w:hint="eastAsia"/>
          <w:color w:val="000000"/>
          <w:szCs w:val="21"/>
        </w:rPr>
        <w:t>有招标文件第四部分</w:t>
      </w:r>
      <w:r>
        <w:rPr>
          <w:rFonts w:ascii="仿宋" w:eastAsia="仿宋" w:hAnsi="仿宋" w:hint="eastAsia"/>
          <w:color w:val="000000"/>
        </w:rPr>
        <w:t>第4.2项规定</w:t>
      </w:r>
      <w:r>
        <w:rPr>
          <w:rFonts w:ascii="仿宋" w:eastAsia="仿宋" w:hAnsi="仿宋" w:cs="仿宋_GB2312" w:hint="eastAsia"/>
          <w:color w:val="000000"/>
          <w:szCs w:val="21"/>
        </w:rPr>
        <w:t>的情形之一的，投标无效：</w:t>
      </w:r>
    </w:p>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8C7B6C" w:rsidRDefault="00CF13B4">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8C7B6C" w:rsidRDefault="00CF13B4">
      <w:pPr>
        <w:pStyle w:val="25"/>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8C7B6C" w:rsidRDefault="00CF13B4">
      <w:pPr>
        <w:pStyle w:val="25"/>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bookmarkStart w:id="41" w:name="_Toc91899897"/>
    </w:p>
    <w:p w:rsidR="008C7B6C" w:rsidRDefault="00CF13B4" w:rsidP="00AC3CB9">
      <w:pPr>
        <w:pStyle w:val="25"/>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41"/>
      <w:r>
        <w:rPr>
          <w:rFonts w:ascii="仿宋" w:eastAsia="仿宋" w:hAnsi="仿宋" w:cs="仿宋_GB2312" w:hint="eastAsia"/>
          <w:b/>
          <w:color w:val="000000"/>
          <w:sz w:val="32"/>
        </w:rPr>
        <w:t>、资格审查与信用信息查询</w:t>
      </w:r>
    </w:p>
    <w:p w:rsidR="008C7B6C" w:rsidRDefault="00CF13B4" w:rsidP="00AC3CB9">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lastRenderedPageBreak/>
        <w:t>18.开标</w:t>
      </w:r>
    </w:p>
    <w:p w:rsidR="008C7B6C" w:rsidRDefault="00CF13B4">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18.1采购机构按照招标文件规定的时间通过电子交易平台组织开标，所有投标人均应当准时在线参加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8C7B6C" w:rsidRDefault="00CF13B4">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8C7B6C" w:rsidRDefault="00CF13B4">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8C7B6C" w:rsidRDefault="00CF13B4">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19.1采购人或采购代理机构将依据法律法规和招标文件的规定，对投标人的资格进行审查。</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19.2投标人未按照招标文件要求提供与资格条件相应的有效资格证明材料的，视为投标人不具备招标文件中规定的资格要求，其投标无效。</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19.3对未通过资格审查的投标人，采购人或采购代理机构告知其未通过的原因。</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19.4合格投标人不足3家的，不再评标。</w:t>
      </w:r>
    </w:p>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8C7B6C" w:rsidRDefault="00CF13B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8C7B6C" w:rsidRDefault="00CF13B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8C7B6C" w:rsidRDefault="00CF13B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8C7B6C" w:rsidRDefault="00CF13B4">
      <w:pPr>
        <w:pStyle w:val="25"/>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8C7B6C" w:rsidRDefault="008C7B6C">
      <w:pPr>
        <w:pStyle w:val="25"/>
        <w:spacing w:before="0"/>
        <w:ind w:firstLineChars="0" w:firstLine="0"/>
        <w:rPr>
          <w:rFonts w:ascii="仿宋" w:eastAsia="仿宋" w:hAnsi="仿宋" w:cs="Arial"/>
          <w:color w:val="000000"/>
          <w:kern w:val="0"/>
          <w:szCs w:val="24"/>
        </w:rPr>
      </w:pPr>
    </w:p>
    <w:p w:rsidR="008C7B6C" w:rsidRDefault="00CF13B4">
      <w:pPr>
        <w:snapToGrid w:val="0"/>
        <w:spacing w:line="360" w:lineRule="auto"/>
        <w:jc w:val="center"/>
        <w:outlineLvl w:val="0"/>
        <w:rPr>
          <w:rFonts w:ascii="仿宋" w:eastAsia="仿宋" w:hAnsi="仿宋" w:cs="仿宋_GB2312"/>
          <w:b/>
          <w:color w:val="000000"/>
          <w:sz w:val="36"/>
          <w:szCs w:val="36"/>
        </w:rPr>
      </w:pPr>
      <w:bookmarkStart w:id="42" w:name="_Hlt75236101"/>
      <w:bookmarkStart w:id="43" w:name="_Toc91899902"/>
      <w:bookmarkEnd w:id="42"/>
      <w:r>
        <w:rPr>
          <w:rFonts w:ascii="仿宋" w:eastAsia="仿宋" w:hAnsi="仿宋" w:cs="仿宋_GB2312" w:hint="eastAsia"/>
          <w:b/>
          <w:color w:val="000000"/>
          <w:sz w:val="36"/>
          <w:szCs w:val="36"/>
        </w:rPr>
        <w:t>五、评标</w:t>
      </w:r>
      <w:bookmarkEnd w:id="43"/>
    </w:p>
    <w:p w:rsidR="008C7B6C" w:rsidRDefault="00CF13B4">
      <w:pPr>
        <w:spacing w:line="360" w:lineRule="auto"/>
        <w:rPr>
          <w:rFonts w:ascii="仿宋" w:eastAsia="仿宋" w:hAnsi="仿宋" w:cs="仿宋_GB2312"/>
          <w:b/>
          <w:color w:val="000000"/>
          <w:sz w:val="24"/>
        </w:rPr>
      </w:pPr>
      <w:bookmarkStart w:id="44"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w:t>
      </w:r>
      <w:r>
        <w:rPr>
          <w:rFonts w:ascii="仿宋" w:eastAsia="仿宋" w:hAnsi="仿宋" w:cs="仿宋_GB2312" w:hint="eastAsia"/>
          <w:color w:val="000000"/>
          <w:sz w:val="24"/>
        </w:rPr>
        <w:lastRenderedPageBreak/>
        <w:t>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8C7B6C" w:rsidRDefault="008C7B6C">
      <w:pPr>
        <w:spacing w:line="360" w:lineRule="auto"/>
        <w:rPr>
          <w:rFonts w:ascii="仿宋" w:eastAsia="仿宋" w:hAnsi="仿宋" w:cs="仿宋_GB2312"/>
          <w:b/>
          <w:color w:val="000000"/>
          <w:sz w:val="24"/>
        </w:rPr>
      </w:pPr>
    </w:p>
    <w:p w:rsidR="008C7B6C" w:rsidRDefault="00CF13B4">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22. 确定中标供应商</w:t>
      </w:r>
    </w:p>
    <w:p w:rsidR="008C7B6C" w:rsidRDefault="00CF13B4">
      <w:pPr>
        <w:pStyle w:val="25"/>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rsidR="008C7B6C" w:rsidRDefault="00CF13B4">
      <w:pPr>
        <w:pStyle w:val="25"/>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8C7B6C" w:rsidRDefault="00CF13B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8C7B6C" w:rsidRDefault="00CF13B4">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名称、规格型号、数量、单价、服务要求，开标记录、未中标情况说明、中标公告期限以及评审专家名单、评分汇总及明细。</w:t>
      </w:r>
    </w:p>
    <w:p w:rsidR="008C7B6C" w:rsidRDefault="00CF13B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8C7B6C" w:rsidRDefault="00CF13B4">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hint="eastAsia"/>
          <w:sz w:val="24"/>
        </w:rPr>
        <w:t>23.4 由于中标、成交供应商原因导致重新采购的，应当承担支付代理费和专家评审费等费用在内的赔偿责任。</w:t>
      </w:r>
    </w:p>
    <w:p w:rsidR="008C7B6C" w:rsidRDefault="008C7B6C" w:rsidP="00AC3CB9">
      <w:pPr>
        <w:snapToGrid w:val="0"/>
        <w:spacing w:line="360" w:lineRule="auto"/>
        <w:ind w:leftChars="57" w:left="120" w:firstLineChars="150" w:firstLine="482"/>
        <w:jc w:val="center"/>
        <w:rPr>
          <w:rFonts w:ascii="仿宋" w:eastAsia="仿宋" w:hAnsi="仿宋" w:cs="仿宋_GB2312"/>
          <w:b/>
          <w:color w:val="000000"/>
          <w:sz w:val="32"/>
        </w:rPr>
      </w:pPr>
    </w:p>
    <w:p w:rsidR="008C7B6C" w:rsidRDefault="00CF13B4" w:rsidP="00AC3CB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w:t>
      </w:r>
      <w:proofErr w:type="gramStart"/>
      <w:r>
        <w:rPr>
          <w:rFonts w:ascii="仿宋" w:eastAsia="仿宋" w:hAnsi="仿宋" w:cs="仿宋_GB2312" w:hint="eastAsia"/>
          <w:color w:val="000000"/>
        </w:rPr>
        <w:t>拟签订</w:t>
      </w:r>
      <w:proofErr w:type="gramEnd"/>
      <w:r>
        <w:rPr>
          <w:rFonts w:ascii="仿宋" w:eastAsia="仿宋" w:hAnsi="仿宋" w:cs="仿宋_GB2312" w:hint="eastAsia"/>
          <w:color w:val="000000"/>
        </w:rPr>
        <w:t>的合同文本。</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25. 合同的签订</w:t>
      </w:r>
    </w:p>
    <w:p w:rsidR="008C7B6C" w:rsidRDefault="00CF13B4">
      <w:pPr>
        <w:pStyle w:val="25"/>
        <w:snapToGrid w:val="0"/>
        <w:spacing w:before="0"/>
        <w:ind w:firstLine="480"/>
        <w:rPr>
          <w:rFonts w:ascii="仿宋" w:eastAsia="仿宋" w:hAnsi="仿宋"/>
          <w:color w:val="000000"/>
          <w:kern w:val="0"/>
          <w:lang w:val="zh-CN"/>
        </w:rPr>
      </w:pPr>
      <w:r>
        <w:rPr>
          <w:rFonts w:ascii="仿宋" w:eastAsia="仿宋" w:hAnsi="仿宋" w:hint="eastAsia"/>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w:t>
      </w:r>
      <w:r>
        <w:rPr>
          <w:rFonts w:ascii="仿宋" w:eastAsia="仿宋" w:hAnsi="仿宋" w:hint="eastAsia"/>
          <w:color w:val="000000"/>
          <w:kern w:val="0"/>
          <w:lang w:val="zh-CN"/>
        </w:rPr>
        <w:lastRenderedPageBreak/>
        <w:t>采购效率，杜绝“冷、硬、横、推”等不当行为。除不可抗力等特殊情况外，原则上应当在中标通知书发出之日起10个工作日内，与中标供应</w:t>
      </w:r>
      <w:proofErr w:type="gramStart"/>
      <w:r>
        <w:rPr>
          <w:rFonts w:ascii="仿宋" w:eastAsia="仿宋" w:hAnsi="仿宋" w:hint="eastAsia"/>
          <w:color w:val="000000"/>
          <w:kern w:val="0"/>
          <w:lang w:val="zh-CN"/>
        </w:rPr>
        <w:t>商按照</w:t>
      </w:r>
      <w:proofErr w:type="gramEnd"/>
      <w:r>
        <w:rPr>
          <w:rFonts w:ascii="仿宋" w:eastAsia="仿宋" w:hAnsi="仿宋" w:hint="eastAsia"/>
          <w:color w:val="000000"/>
          <w:kern w:val="0"/>
          <w:lang w:val="zh-CN"/>
        </w:rPr>
        <w:t>采购文件确定的事项签订政府采购合同。</w:t>
      </w:r>
    </w:p>
    <w:p w:rsidR="008C7B6C" w:rsidRDefault="00CF13B4">
      <w:pPr>
        <w:pStyle w:val="25"/>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25.3如签订合同并生效后，供应商无故拒绝或延期，除按照合同条款处理外，列入不良行为记录一次，并给予通报。</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25.4中标供应</w:t>
      </w:r>
      <w:proofErr w:type="gramStart"/>
      <w:r>
        <w:rPr>
          <w:rFonts w:ascii="仿宋" w:eastAsia="仿宋" w:hAnsi="仿宋" w:cs="仿宋_GB2312" w:hint="eastAsia"/>
          <w:color w:val="000000"/>
        </w:rPr>
        <w:t>商拒绝</w:t>
      </w:r>
      <w:proofErr w:type="gramEnd"/>
      <w:r>
        <w:rPr>
          <w:rFonts w:ascii="仿宋" w:eastAsia="仿宋" w:hAnsi="仿宋" w:cs="仿宋_GB2312" w:hint="eastAsia"/>
          <w:color w:val="000000"/>
        </w:rPr>
        <w:t>与采购人签订合同的，采购人可以按照评审报告推荐的中标或者成交候选人名单排序，确定下一候选人为中标供应商，也可以重新开展政府采购活动。</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26. 履约保证金</w:t>
      </w:r>
    </w:p>
    <w:p w:rsidR="008C7B6C" w:rsidRDefault="00CF13B4">
      <w:pPr>
        <w:tabs>
          <w:tab w:val="left" w:pos="0"/>
        </w:tabs>
        <w:spacing w:line="360" w:lineRule="auto"/>
        <w:ind w:firstLine="482"/>
        <w:rPr>
          <w:rFonts w:ascii="仿宋" w:eastAsia="仿宋" w:hAnsi="仿宋" w:cs="仿宋_GB2312"/>
          <w:color w:val="000000"/>
          <w:sz w:val="24"/>
          <w:szCs w:val="20"/>
        </w:rPr>
      </w:pPr>
      <w:proofErr w:type="gramStart"/>
      <w:r>
        <w:rPr>
          <w:rFonts w:ascii="仿宋" w:eastAsia="仿宋" w:hAnsi="仿宋" w:cs="仿宋_GB2312" w:hint="eastAsia"/>
          <w:color w:val="000000"/>
          <w:sz w:val="24"/>
          <w:szCs w:val="20"/>
        </w:rPr>
        <w:t>拟签订</w:t>
      </w:r>
      <w:proofErr w:type="gramEnd"/>
      <w:r>
        <w:rPr>
          <w:rFonts w:ascii="仿宋" w:eastAsia="仿宋" w:hAnsi="仿宋" w:cs="仿宋_GB2312" w:hint="eastAsia"/>
          <w:color w:val="000000"/>
          <w:sz w:val="24"/>
          <w:szCs w:val="20"/>
        </w:rPr>
        <w:t>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8C7B6C" w:rsidRDefault="00CF13B4">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供应商</w:t>
      </w:r>
      <w:r>
        <w:rPr>
          <w:rFonts w:ascii="仿宋" w:eastAsia="仿宋" w:hAnsi="仿宋"/>
          <w:snapToGrid w:val="0"/>
          <w:color w:val="000000" w:themeColor="text1"/>
          <w:kern w:val="28"/>
          <w:sz w:val="24"/>
        </w:rPr>
        <w:t>可</w:t>
      </w:r>
      <w:r>
        <w:rPr>
          <w:rFonts w:ascii="仿宋" w:eastAsia="仿宋" w:hAnsi="仿宋" w:cs="Helvetica" w:hint="eastAsia"/>
          <w:kern w:val="0"/>
          <w:sz w:val="24"/>
        </w:rPr>
        <w:t>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27.预付款</w:t>
      </w:r>
    </w:p>
    <w:p w:rsidR="008C7B6C" w:rsidRDefault="00CF13B4">
      <w:pPr>
        <w:tabs>
          <w:tab w:val="left" w:pos="0"/>
        </w:tabs>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w:t>
      </w:r>
      <w:r>
        <w:rPr>
          <w:rFonts w:ascii="仿宋" w:eastAsia="仿宋" w:hAnsi="仿宋" w:cs="Helvetica" w:hint="eastAsia"/>
          <w:kern w:val="0"/>
          <w:sz w:val="24"/>
        </w:rPr>
        <w:lastRenderedPageBreak/>
        <w:t>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8C7B6C" w:rsidRDefault="008C7B6C">
      <w:pPr>
        <w:snapToGrid w:val="0"/>
        <w:spacing w:line="360" w:lineRule="auto"/>
        <w:ind w:firstLineChars="1045" w:firstLine="3357"/>
        <w:rPr>
          <w:rFonts w:ascii="仿宋" w:eastAsia="仿宋" w:hAnsi="仿宋" w:cs="仿宋_GB2312"/>
          <w:b/>
          <w:color w:val="000000"/>
          <w:sz w:val="32"/>
        </w:rPr>
      </w:pPr>
    </w:p>
    <w:p w:rsidR="008C7B6C" w:rsidRDefault="00CF13B4">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8C7B6C" w:rsidRDefault="00CF13B4">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Pr>
          <w:rFonts w:ascii="仿宋" w:eastAsia="仿宋" w:hAnsi="仿宋" w:cs="仿宋_GB2312" w:hint="eastAsia"/>
          <w:b/>
          <w:color w:val="000000"/>
          <w:szCs w:val="24"/>
        </w:rPr>
        <w:t>8. 电子交易活动的中止。</w:t>
      </w:r>
      <w:r>
        <w:rPr>
          <w:rFonts w:ascii="仿宋" w:eastAsia="仿宋" w:hAnsi="仿宋" w:cs="仿宋_GB2312" w:hint="eastAsia"/>
          <w:color w:val="000000"/>
        </w:rPr>
        <w:t>采购过程中出现以下情形，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28.2电子交易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8C7B6C" w:rsidRDefault="00CF13B4">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 xml:space="preserve"> 29.</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8C7B6C" w:rsidRDefault="008C7B6C">
      <w:pPr>
        <w:tabs>
          <w:tab w:val="left" w:pos="0"/>
        </w:tabs>
        <w:spacing w:line="360" w:lineRule="auto"/>
        <w:ind w:firstLine="480"/>
        <w:rPr>
          <w:rFonts w:ascii="仿宋" w:eastAsia="仿宋" w:hAnsi="仿宋"/>
          <w:color w:val="000000"/>
          <w:sz w:val="24"/>
        </w:rPr>
      </w:pPr>
    </w:p>
    <w:p w:rsidR="008C7B6C" w:rsidRDefault="00CF13B4" w:rsidP="00AC3CB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8C7B6C" w:rsidRDefault="00CF13B4">
      <w:pPr>
        <w:pStyle w:val="a5"/>
        <w:spacing w:line="360" w:lineRule="auto"/>
        <w:ind w:firstLineChars="0" w:firstLine="0"/>
        <w:rPr>
          <w:rFonts w:ascii="仿宋" w:eastAsia="仿宋" w:hAnsi="仿宋" w:cs="仿宋_GB2312"/>
          <w:b/>
          <w:color w:val="000000"/>
        </w:rPr>
      </w:pPr>
      <w:r>
        <w:rPr>
          <w:rFonts w:ascii="仿宋" w:eastAsia="仿宋" w:hAnsi="仿宋" w:cs="仿宋_GB2312" w:hint="eastAsia"/>
          <w:b/>
          <w:color w:val="000000"/>
        </w:rPr>
        <w:t>30.验收</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30.2采购人可以邀请参加本项目的其他投标人或者第三方机构参与验收。参与验收的投标人或者第三方机构的意见作为</w:t>
      </w:r>
      <w:proofErr w:type="gramStart"/>
      <w:r>
        <w:rPr>
          <w:rFonts w:ascii="仿宋" w:eastAsia="仿宋" w:hAnsi="仿宋" w:cs="Helvetica" w:hint="eastAsia"/>
          <w:color w:val="000000"/>
          <w:kern w:val="0"/>
          <w:sz w:val="24"/>
        </w:rPr>
        <w:t>验收书</w:t>
      </w:r>
      <w:proofErr w:type="gramEnd"/>
      <w:r>
        <w:rPr>
          <w:rFonts w:ascii="仿宋" w:eastAsia="仿宋" w:hAnsi="仿宋" w:cs="Helvetica" w:hint="eastAsia"/>
          <w:color w:val="000000"/>
          <w:kern w:val="0"/>
          <w:sz w:val="24"/>
        </w:rPr>
        <w:t>的参考资料一并存档。</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30.3严格按照采购合同开展履约验收。采购人成立验收小组，按照采购合同的约定</w:t>
      </w:r>
      <w:r>
        <w:rPr>
          <w:rFonts w:ascii="仿宋" w:eastAsia="仿宋" w:hAnsi="仿宋" w:cs="Helvetica" w:hint="eastAsia"/>
          <w:color w:val="000000"/>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C7B6C" w:rsidRDefault="00CF13B4">
      <w:pPr>
        <w:tabs>
          <w:tab w:val="left" w:pos="0"/>
        </w:tabs>
        <w:spacing w:line="360" w:lineRule="auto"/>
        <w:ind w:firstLine="480"/>
        <w:rPr>
          <w:rFonts w:ascii="仿宋" w:eastAsia="仿宋" w:hAnsi="仿宋"/>
          <w:color w:val="000000"/>
        </w:rPr>
      </w:pPr>
      <w:r>
        <w:rPr>
          <w:rFonts w:ascii="仿宋" w:eastAsia="仿宋" w:hAnsi="仿宋" w:cs="Helvetica" w:hint="eastAsia"/>
          <w:color w:val="000000"/>
          <w:kern w:val="0"/>
          <w:sz w:val="24"/>
        </w:rPr>
        <w:t>30.4验收合格的项目，采购人将根据采购合同的约定及时向供应商支付采购资金、退还履约保证</w:t>
      </w:r>
      <w:r>
        <w:rPr>
          <w:rFonts w:ascii="仿宋" w:eastAsia="仿宋" w:hAnsi="仿宋" w:cs="仿宋" w:hint="eastAsia"/>
          <w:color w:val="000000"/>
          <w:kern w:val="0"/>
          <w:sz w:val="24"/>
        </w:rPr>
        <w:t>金。验收不合格的项目，采购人将依法及时处理。采购合同的履行、违约责任和解决争议的方式等适用《中华人民共和国民法典》。供应商在履</w:t>
      </w:r>
      <w:r>
        <w:rPr>
          <w:rFonts w:ascii="仿宋" w:eastAsia="仿宋" w:hAnsi="仿宋" w:cs="Helvetica" w:hint="eastAsia"/>
          <w:color w:val="000000"/>
          <w:kern w:val="0"/>
          <w:sz w:val="24"/>
        </w:rPr>
        <w:t>约过程中有政府采购法律法规规定的违法违规情形的，采购人应当及时报告本级财政部门。</w:t>
      </w:r>
      <w:bookmarkEnd w:id="44"/>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30.5 对于满足合同约定的采购资金支付条件的，供应商可通过政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平台提起在线支付申请、查询支付结果，路径为政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-我的工作台-合同管理-支付管理。对于供应商提起在线支付申请的，采购人应当按规定做好审核并完成支付。</w:t>
      </w:r>
    </w:p>
    <w:p w:rsidR="008C7B6C" w:rsidRDefault="008C7B6C">
      <w:pPr>
        <w:pStyle w:val="a4"/>
        <w:sectPr w:rsidR="008C7B6C">
          <w:headerReference w:type="default" r:id="rId10"/>
          <w:footerReference w:type="even" r:id="rId11"/>
          <w:footerReference w:type="default" r:id="rId12"/>
          <w:headerReference w:type="first" r:id="rId13"/>
          <w:pgSz w:w="11906" w:h="16838"/>
          <w:pgMar w:top="777" w:right="1418" w:bottom="471" w:left="1418" w:header="851" w:footer="992" w:gutter="0"/>
          <w:cols w:space="720"/>
          <w:docGrid w:linePitch="312"/>
        </w:sectPr>
      </w:pPr>
    </w:p>
    <w:p w:rsidR="008C7B6C" w:rsidRDefault="00CF13B4">
      <w:pPr>
        <w:spacing w:line="360" w:lineRule="auto"/>
        <w:jc w:val="center"/>
        <w:outlineLvl w:val="0"/>
        <w:rPr>
          <w:rFonts w:ascii="仿宋" w:eastAsia="仿宋" w:hAnsi="仿宋" w:cs="仿宋_GB2312"/>
          <w:b/>
          <w:color w:val="000000"/>
          <w:sz w:val="36"/>
          <w:szCs w:val="36"/>
        </w:rPr>
      </w:pPr>
      <w:bookmarkStart w:id="45" w:name="_Toc4460"/>
      <w:bookmarkStart w:id="46" w:name="_Toc302396120"/>
      <w:bookmarkStart w:id="47" w:name="第四部分"/>
      <w:bookmarkEnd w:id="19"/>
      <w:bookmarkEnd w:id="20"/>
      <w:r>
        <w:rPr>
          <w:rFonts w:ascii="仿宋" w:eastAsia="仿宋" w:hAnsi="仿宋" w:hint="eastAsia"/>
          <w:b/>
          <w:color w:val="000000"/>
          <w:sz w:val="36"/>
          <w:szCs w:val="36"/>
        </w:rPr>
        <w:lastRenderedPageBreak/>
        <w:t>第三部分</w:t>
      </w:r>
      <w:bookmarkStart w:id="48" w:name="_Toc184308084"/>
      <w:bookmarkStart w:id="49" w:name="_Toc184313264"/>
      <w:bookmarkStart w:id="50" w:name="_Toc184310324"/>
      <w:bookmarkStart w:id="51" w:name="_Toc184312094"/>
      <w:bookmarkStart w:id="52" w:name="_Toc184313259"/>
      <w:bookmarkStart w:id="53" w:name="_Toc184313262"/>
      <w:bookmarkStart w:id="54" w:name="_Toc184310328"/>
      <w:bookmarkStart w:id="55" w:name="_Toc184310335"/>
      <w:bookmarkStart w:id="56" w:name="_Toc184310322"/>
      <w:bookmarkStart w:id="57" w:name="_Toc184308097"/>
      <w:bookmarkStart w:id="58" w:name="_Toc184314427"/>
      <w:bookmarkStart w:id="59" w:name="_Toc184314451"/>
      <w:bookmarkStart w:id="60" w:name="_Toc184313284"/>
      <w:bookmarkStart w:id="61" w:name="_Toc184312097"/>
      <w:bookmarkStart w:id="62" w:name="_Toc184313290"/>
      <w:bookmarkStart w:id="63" w:name="_Toc184310293"/>
      <w:bookmarkStart w:id="64" w:name="_Toc184308037"/>
      <w:bookmarkStart w:id="65" w:name="_Toc184313283"/>
      <w:bookmarkStart w:id="66" w:name="_Toc184312129"/>
      <w:bookmarkStart w:id="67" w:name="_Toc184312126"/>
      <w:bookmarkStart w:id="68" w:name="_Toc184313245"/>
      <w:bookmarkStart w:id="69" w:name="_Toc184312119"/>
      <w:bookmarkStart w:id="70" w:name="_Toc184310326"/>
      <w:bookmarkStart w:id="71" w:name="_Toc184310285"/>
      <w:bookmarkStart w:id="72" w:name="_Toc184308103"/>
      <w:bookmarkStart w:id="73" w:name="_Toc184312099"/>
      <w:bookmarkStart w:id="74" w:name="_Toc184308050"/>
      <w:bookmarkStart w:id="75" w:name="_Toc184308069"/>
      <w:bookmarkStart w:id="76" w:name="_Toc184313240"/>
      <w:bookmarkStart w:id="77" w:name="_Toc184313299"/>
      <w:bookmarkStart w:id="78" w:name="_Toc184314423"/>
      <w:bookmarkStart w:id="79" w:name="_Toc184310284"/>
      <w:bookmarkStart w:id="80" w:name="_Toc184313310"/>
      <w:bookmarkStart w:id="81" w:name="_Toc184312103"/>
      <w:bookmarkStart w:id="82" w:name="_Toc184308108"/>
      <w:bookmarkStart w:id="83" w:name="_Toc184308074"/>
      <w:bookmarkStart w:id="84" w:name="_Toc184310295"/>
      <w:bookmarkStart w:id="85" w:name="_Toc184313301"/>
      <w:bookmarkStart w:id="86" w:name="_Toc184312100"/>
      <w:bookmarkStart w:id="87" w:name="_Toc184310288"/>
      <w:bookmarkStart w:id="88" w:name="_Toc184313296"/>
      <w:bookmarkStart w:id="89" w:name="_Toc184312069"/>
      <w:bookmarkStart w:id="90" w:name="_Toc184308076"/>
      <w:bookmarkStart w:id="91" w:name="_Toc184314448"/>
      <w:bookmarkStart w:id="92" w:name="_Toc184308090"/>
      <w:bookmarkStart w:id="93" w:name="_Toc184310313"/>
      <w:bookmarkStart w:id="94" w:name="_Toc184313265"/>
      <w:bookmarkStart w:id="95" w:name="_Toc184313295"/>
      <w:bookmarkStart w:id="96" w:name="_Toc184308059"/>
      <w:bookmarkStart w:id="97" w:name="_Toc184310309"/>
      <w:bookmarkStart w:id="98" w:name="_Toc184312114"/>
      <w:bookmarkStart w:id="99" w:name="_Toc184310317"/>
      <w:bookmarkStart w:id="100" w:name="_Toc184313249"/>
      <w:bookmarkStart w:id="101" w:name="_Toc184310337"/>
      <w:bookmarkStart w:id="102" w:name="_Toc184314477"/>
      <w:bookmarkStart w:id="103" w:name="_Toc184312082"/>
      <w:bookmarkStart w:id="104" w:name="_Toc184313277"/>
      <w:bookmarkStart w:id="105" w:name="_Toc184312125"/>
      <w:bookmarkStart w:id="106" w:name="_Toc184314440"/>
      <w:bookmarkStart w:id="107" w:name="_Toc184313274"/>
      <w:bookmarkStart w:id="108" w:name="_Toc184312107"/>
      <w:bookmarkStart w:id="109" w:name="_Toc184310292"/>
      <w:bookmarkStart w:id="110" w:name="_Toc184310294"/>
      <w:bookmarkStart w:id="111" w:name="_Toc184310342"/>
      <w:bookmarkStart w:id="112" w:name="_Toc184312130"/>
      <w:bookmarkStart w:id="113" w:name="_Toc184312101"/>
      <w:bookmarkStart w:id="114" w:name="_Toc184314441"/>
      <w:bookmarkStart w:id="115" w:name="_Toc184310344"/>
      <w:bookmarkStart w:id="116" w:name="_Toc184308061"/>
      <w:bookmarkStart w:id="117" w:name="_Toc184314422"/>
      <w:bookmarkStart w:id="118" w:name="_Toc184308095"/>
      <w:bookmarkStart w:id="119" w:name="_Toc184310333"/>
      <w:bookmarkStart w:id="120" w:name="_Toc184312120"/>
      <w:bookmarkStart w:id="121" w:name="_Toc184313266"/>
      <w:bookmarkStart w:id="122" w:name="_Toc184310304"/>
      <w:bookmarkStart w:id="123" w:name="_Toc184308049"/>
      <w:bookmarkStart w:id="124" w:name="_Toc184310338"/>
      <w:bookmarkStart w:id="125" w:name="_Toc184314430"/>
      <w:bookmarkStart w:id="126" w:name="_Toc184313272"/>
      <w:bookmarkStart w:id="127" w:name="_Toc184312073"/>
      <w:bookmarkStart w:id="128" w:name="_Toc184308082"/>
      <w:bookmarkStart w:id="129" w:name="_Toc184312088"/>
      <w:bookmarkStart w:id="130" w:name="_Toc184314479"/>
      <w:bookmarkStart w:id="131" w:name="_Toc184313242"/>
      <w:bookmarkStart w:id="132" w:name="_Toc184312086"/>
      <w:bookmarkStart w:id="133" w:name="_Toc184308047"/>
      <w:bookmarkStart w:id="134" w:name="_Toc184312122"/>
      <w:bookmarkStart w:id="135" w:name="_Toc184314465"/>
      <w:bookmarkStart w:id="136" w:name="_Toc184308072"/>
      <w:bookmarkStart w:id="137" w:name="_Toc184313267"/>
      <w:bookmarkStart w:id="138" w:name="_Toc184313256"/>
      <w:bookmarkStart w:id="139" w:name="_Toc184310283"/>
      <w:bookmarkStart w:id="140" w:name="_Toc184308078"/>
      <w:bookmarkStart w:id="141" w:name="_Toc184308064"/>
      <w:bookmarkStart w:id="142" w:name="_Toc184308101"/>
      <w:bookmarkStart w:id="143" w:name="_Toc184312111"/>
      <w:bookmarkStart w:id="144" w:name="_Toc184312084"/>
      <w:bookmarkStart w:id="145" w:name="_Toc184313260"/>
      <w:bookmarkStart w:id="146" w:name="_Toc184313250"/>
      <w:bookmarkStart w:id="147" w:name="_Toc184314431"/>
      <w:bookmarkStart w:id="148" w:name="_Toc184310339"/>
      <w:bookmarkStart w:id="149" w:name="_Toc184312085"/>
      <w:bookmarkStart w:id="150" w:name="_Toc184310273"/>
      <w:bookmarkStart w:id="151" w:name="_Toc184308099"/>
      <w:bookmarkStart w:id="152" w:name="_Toc184312116"/>
      <w:bookmarkStart w:id="153" w:name="_Toc184314435"/>
      <w:bookmarkStart w:id="154" w:name="_Toc184310303"/>
      <w:bookmarkStart w:id="155" w:name="_Toc184310281"/>
      <w:bookmarkStart w:id="156" w:name="_Toc184308067"/>
      <w:bookmarkStart w:id="157" w:name="_Toc184312121"/>
      <w:bookmarkStart w:id="158" w:name="_Toc184312128"/>
      <w:bookmarkStart w:id="159" w:name="_Toc184310323"/>
      <w:bookmarkStart w:id="160" w:name="_Toc184312067"/>
      <w:bookmarkStart w:id="161" w:name="_Toc184314416"/>
      <w:bookmarkStart w:id="162" w:name="_Toc184310305"/>
      <w:bookmarkStart w:id="163" w:name="_Toc184314459"/>
      <w:bookmarkStart w:id="164" w:name="_Toc184313298"/>
      <w:bookmarkStart w:id="165" w:name="_Toc184313248"/>
      <w:bookmarkStart w:id="166" w:name="_Toc184312134"/>
      <w:bookmarkStart w:id="167" w:name="_Toc184314446"/>
      <w:bookmarkStart w:id="168" w:name="_Toc184313306"/>
      <w:bookmarkStart w:id="169" w:name="_Toc184308054"/>
      <w:bookmarkStart w:id="170" w:name="_Toc184308089"/>
      <w:bookmarkStart w:id="171" w:name="_Toc184310316"/>
      <w:bookmarkStart w:id="172" w:name="_Toc184313243"/>
      <w:bookmarkStart w:id="173" w:name="_Toc184312070"/>
      <w:bookmarkStart w:id="174" w:name="_Toc184314480"/>
      <w:bookmarkStart w:id="175" w:name="_Toc184313279"/>
      <w:bookmarkStart w:id="176" w:name="_Toc184314464"/>
      <w:bookmarkStart w:id="177" w:name="_Toc184308062"/>
      <w:bookmarkStart w:id="178" w:name="_Toc184310330"/>
      <w:bookmarkStart w:id="179" w:name="_Toc184310340"/>
      <w:bookmarkStart w:id="180" w:name="_Toc184310308"/>
      <w:bookmarkStart w:id="181" w:name="_Toc184308105"/>
      <w:bookmarkStart w:id="182" w:name="_Toc184308107"/>
      <w:bookmarkStart w:id="183" w:name="_Toc184310279"/>
      <w:bookmarkStart w:id="184" w:name="_Toc184310319"/>
      <w:bookmarkStart w:id="185" w:name="_Toc184310307"/>
      <w:bookmarkStart w:id="186" w:name="_Toc184308093"/>
      <w:bookmarkStart w:id="187" w:name="_Toc184314458"/>
      <w:bookmarkStart w:id="188" w:name="_Toc184310302"/>
      <w:bookmarkStart w:id="189" w:name="_Toc184314445"/>
      <w:bookmarkStart w:id="190" w:name="_Toc184310301"/>
      <w:bookmarkStart w:id="191" w:name="_Toc184308048"/>
      <w:bookmarkStart w:id="192" w:name="_Toc184312132"/>
      <w:bookmarkStart w:id="193" w:name="_Toc184308068"/>
      <w:bookmarkStart w:id="194" w:name="_Toc184310276"/>
      <w:bookmarkStart w:id="195" w:name="_Toc184312076"/>
      <w:bookmarkStart w:id="196" w:name="_Toc184308051"/>
      <w:bookmarkStart w:id="197" w:name="_Toc184313304"/>
      <w:bookmarkStart w:id="198" w:name="_Toc184313281"/>
      <w:bookmarkStart w:id="199" w:name="_Toc184310325"/>
      <w:bookmarkStart w:id="200" w:name="_Toc184308077"/>
      <w:bookmarkStart w:id="201" w:name="_Toc184313308"/>
      <w:bookmarkStart w:id="202" w:name="_Toc184314482"/>
      <w:bookmarkStart w:id="203" w:name="_Toc184308040"/>
      <w:bookmarkStart w:id="204" w:name="_Toc184310343"/>
      <w:bookmarkStart w:id="205" w:name="_Toc184308092"/>
      <w:bookmarkStart w:id="206" w:name="_Toc184312123"/>
      <w:bookmarkStart w:id="207" w:name="_Toc184308075"/>
      <w:bookmarkStart w:id="208" w:name="_Toc184308102"/>
      <w:bookmarkStart w:id="209" w:name="_Toc184312118"/>
      <w:bookmarkStart w:id="210" w:name="_Toc184314450"/>
      <w:bookmarkStart w:id="211" w:name="_Toc184314454"/>
      <w:bookmarkStart w:id="212" w:name="_Toc184310298"/>
      <w:bookmarkStart w:id="213" w:name="_Toc184314443"/>
      <w:bookmarkStart w:id="214" w:name="_Toc184314460"/>
      <w:bookmarkStart w:id="215" w:name="_Toc184310280"/>
      <w:bookmarkStart w:id="216" w:name="_Toc184314412"/>
      <w:bookmarkStart w:id="217" w:name="_Toc184314467"/>
      <w:bookmarkStart w:id="218" w:name="_Toc184312113"/>
      <w:bookmarkStart w:id="219" w:name="_Toc184312095"/>
      <w:bookmarkStart w:id="220" w:name="_Toc184310290"/>
      <w:bookmarkStart w:id="221" w:name="_Toc184308070"/>
      <w:bookmarkStart w:id="222" w:name="_Toc184310334"/>
      <w:bookmarkStart w:id="223" w:name="_Toc184310275"/>
      <w:bookmarkStart w:id="224" w:name="_Toc184314476"/>
      <w:bookmarkStart w:id="225" w:name="_Toc184314453"/>
      <w:bookmarkStart w:id="226" w:name="_Toc184308045"/>
      <w:bookmarkStart w:id="227" w:name="_Toc184310277"/>
      <w:bookmarkStart w:id="228" w:name="_Toc184313307"/>
      <w:bookmarkStart w:id="229" w:name="_Toc184308042"/>
      <w:bookmarkStart w:id="230" w:name="_Toc184308098"/>
      <w:bookmarkStart w:id="231" w:name="_Toc184313246"/>
      <w:bookmarkStart w:id="232" w:name="_Toc184308058"/>
      <w:bookmarkStart w:id="233" w:name="_Toc184313276"/>
      <w:bookmarkStart w:id="234" w:name="_Toc184314417"/>
      <w:bookmarkStart w:id="235" w:name="_Toc184314428"/>
      <w:bookmarkStart w:id="236" w:name="_Toc184310282"/>
      <w:bookmarkStart w:id="237" w:name="_Toc184312068"/>
      <w:bookmarkStart w:id="238" w:name="_Toc184308052"/>
      <w:bookmarkStart w:id="239" w:name="_Toc184313247"/>
      <w:bookmarkStart w:id="240" w:name="_Toc184314424"/>
      <w:bookmarkStart w:id="241" w:name="_Toc184312115"/>
      <w:bookmarkStart w:id="242" w:name="_Toc184314444"/>
      <w:bookmarkStart w:id="243" w:name="_Toc184314478"/>
      <w:bookmarkStart w:id="244" w:name="_Toc184312133"/>
      <w:bookmarkStart w:id="245" w:name="_Toc184312087"/>
      <w:bookmarkStart w:id="246" w:name="_Toc184313291"/>
      <w:bookmarkStart w:id="247" w:name="_Toc184308080"/>
      <w:bookmarkStart w:id="248" w:name="_Toc184308094"/>
      <w:bookmarkStart w:id="249" w:name="_Toc184310341"/>
      <w:bookmarkStart w:id="250" w:name="_Toc184308091"/>
      <w:bookmarkStart w:id="251" w:name="_Toc184312077"/>
      <w:bookmarkStart w:id="252" w:name="_Toc184314429"/>
      <w:bookmarkStart w:id="253" w:name="_Toc184308036"/>
      <w:bookmarkStart w:id="254" w:name="_Toc184312104"/>
      <w:bookmarkStart w:id="255" w:name="_Toc184313275"/>
      <w:bookmarkStart w:id="256" w:name="_Toc184308081"/>
      <w:bookmarkStart w:id="257" w:name="_Toc184313238"/>
      <w:bookmarkStart w:id="258" w:name="_Toc184310310"/>
      <w:bookmarkStart w:id="259" w:name="_Toc184310296"/>
      <w:bookmarkStart w:id="260" w:name="_Toc184312135"/>
      <w:bookmarkStart w:id="261" w:name="_Toc184313273"/>
      <w:bookmarkStart w:id="262" w:name="_Toc184314413"/>
      <w:bookmarkStart w:id="263" w:name="_Toc184313297"/>
      <w:bookmarkStart w:id="264" w:name="_Toc184310287"/>
      <w:bookmarkStart w:id="265" w:name="_Toc184310299"/>
      <w:bookmarkStart w:id="266" w:name="_Toc184308055"/>
      <w:bookmarkStart w:id="267" w:name="_Toc184313293"/>
      <w:bookmarkStart w:id="268" w:name="_Toc184310314"/>
      <w:bookmarkStart w:id="269" w:name="_Toc184310272"/>
      <w:bookmarkStart w:id="270" w:name="_Toc184312079"/>
      <w:bookmarkStart w:id="271" w:name="_Toc184313303"/>
      <w:bookmarkStart w:id="272" w:name="_Toc184314438"/>
      <w:bookmarkStart w:id="273" w:name="_Toc184314434"/>
      <w:bookmarkStart w:id="274" w:name="_Toc184314473"/>
      <w:bookmarkStart w:id="275" w:name="_Toc184312072"/>
      <w:bookmarkStart w:id="276" w:name="_Toc184314452"/>
      <w:bookmarkStart w:id="277" w:name="_Toc184312131"/>
      <w:bookmarkStart w:id="278" w:name="_Toc184313271"/>
      <w:bookmarkStart w:id="279" w:name="_Toc184313254"/>
      <w:bookmarkStart w:id="280" w:name="_Toc184308085"/>
      <w:bookmarkStart w:id="281" w:name="_Toc184308088"/>
      <w:bookmarkStart w:id="282" w:name="_Toc184314433"/>
      <w:bookmarkStart w:id="283" w:name="_Toc184314420"/>
      <w:bookmarkStart w:id="284" w:name="_Toc184314470"/>
      <w:bookmarkStart w:id="285" w:name="_Toc184312083"/>
      <w:bookmarkStart w:id="286" w:name="_Toc184314455"/>
      <w:bookmarkStart w:id="287" w:name="_Toc184312075"/>
      <w:bookmarkStart w:id="288" w:name="_Toc184314410"/>
      <w:bookmarkStart w:id="289" w:name="_Toc184310336"/>
      <w:bookmarkStart w:id="290" w:name="_Toc184313282"/>
      <w:bookmarkStart w:id="291" w:name="_Toc184310311"/>
      <w:bookmarkStart w:id="292" w:name="_Toc184313309"/>
      <w:bookmarkStart w:id="293" w:name="_Toc184313251"/>
      <w:bookmarkStart w:id="294" w:name="_Toc184314472"/>
      <w:bookmarkStart w:id="295" w:name="_Toc184312074"/>
      <w:bookmarkStart w:id="296" w:name="_Toc184310329"/>
      <w:bookmarkStart w:id="297" w:name="_Toc184314474"/>
      <w:bookmarkStart w:id="298" w:name="_Toc184308053"/>
      <w:bookmarkStart w:id="299" w:name="_Toc184308083"/>
      <w:bookmarkStart w:id="300" w:name="_Toc184314481"/>
      <w:bookmarkStart w:id="301" w:name="_Toc184312078"/>
      <w:bookmarkStart w:id="302" w:name="_Toc184314457"/>
      <w:bookmarkStart w:id="303" w:name="_Toc184312138"/>
      <w:bookmarkStart w:id="304" w:name="_Toc184308066"/>
      <w:bookmarkStart w:id="305" w:name="_Toc184312112"/>
      <w:bookmarkStart w:id="306" w:name="_Toc184313241"/>
      <w:bookmarkStart w:id="307" w:name="_Toc184314442"/>
      <w:bookmarkStart w:id="308" w:name="_Toc184313300"/>
      <w:bookmarkStart w:id="309" w:name="_Toc184310318"/>
      <w:bookmarkStart w:id="310" w:name="_Toc184313252"/>
      <w:bookmarkStart w:id="311" w:name="_Toc184314468"/>
      <w:bookmarkStart w:id="312" w:name="_Toc184310297"/>
      <w:bookmarkStart w:id="313" w:name="_Toc184310306"/>
      <w:bookmarkStart w:id="314" w:name="_Toc184312137"/>
      <w:bookmarkStart w:id="315" w:name="_Toc184313268"/>
      <w:bookmarkStart w:id="316" w:name="_Toc184313292"/>
      <w:bookmarkStart w:id="317" w:name="_Toc184314463"/>
      <w:bookmarkStart w:id="318" w:name="_Toc184314419"/>
      <w:bookmarkStart w:id="319" w:name="_Toc184313294"/>
      <w:bookmarkStart w:id="320" w:name="_Toc184310315"/>
      <w:bookmarkStart w:id="321" w:name="_Toc184308096"/>
      <w:bookmarkStart w:id="322" w:name="_Toc184314461"/>
      <w:bookmarkStart w:id="323" w:name="_Toc184313257"/>
      <w:bookmarkStart w:id="324" w:name="_Toc184310286"/>
      <w:bookmarkStart w:id="325" w:name="_Toc184308044"/>
      <w:bookmarkStart w:id="326" w:name="_Toc184314456"/>
      <w:bookmarkStart w:id="327" w:name="_Toc184314415"/>
      <w:bookmarkStart w:id="328" w:name="_Toc184308065"/>
      <w:bookmarkStart w:id="329" w:name="_Toc184313255"/>
      <w:bookmarkStart w:id="330" w:name="_Toc184312081"/>
      <w:bookmarkStart w:id="331" w:name="_Toc184310321"/>
      <w:bookmarkStart w:id="332" w:name="_Toc184310327"/>
      <w:bookmarkStart w:id="333" w:name="_Toc184308063"/>
      <w:bookmarkStart w:id="334" w:name="_Toc184314414"/>
      <w:bookmarkStart w:id="335" w:name="_Toc184312091"/>
      <w:bookmarkStart w:id="336" w:name="_Toc184312108"/>
      <w:bookmarkStart w:id="337" w:name="_Toc184313261"/>
      <w:bookmarkStart w:id="338" w:name="_Toc184313302"/>
      <w:bookmarkStart w:id="339" w:name="_Toc184310320"/>
      <w:bookmarkStart w:id="340" w:name="_Toc184310300"/>
      <w:bookmarkStart w:id="341" w:name="_Toc184314475"/>
      <w:bookmarkStart w:id="342" w:name="_Toc184312092"/>
      <w:bookmarkStart w:id="343" w:name="_Toc184308043"/>
      <w:bookmarkStart w:id="344" w:name="_Toc184314432"/>
      <w:bookmarkStart w:id="345" w:name="_Toc184308106"/>
      <w:bookmarkStart w:id="346" w:name="_Toc184313258"/>
      <w:bookmarkStart w:id="347" w:name="_Toc184312071"/>
      <w:bookmarkStart w:id="348" w:name="_Toc184308039"/>
      <w:bookmarkStart w:id="349" w:name="_Toc184308087"/>
      <w:bookmarkStart w:id="350" w:name="_Toc184308056"/>
      <w:bookmarkStart w:id="351" w:name="_Toc184314447"/>
      <w:bookmarkStart w:id="352" w:name="_Toc184312105"/>
      <w:bookmarkStart w:id="353" w:name="_Toc184314436"/>
      <w:bookmarkStart w:id="354" w:name="_Toc184312093"/>
      <w:bookmarkStart w:id="355" w:name="_Toc184310278"/>
      <w:bookmarkStart w:id="356" w:name="_Toc184313305"/>
      <w:bookmarkStart w:id="357" w:name="_Toc184308104"/>
      <w:bookmarkStart w:id="358" w:name="_Toc184312080"/>
      <w:bookmarkStart w:id="359" w:name="_Toc184314425"/>
      <w:bookmarkStart w:id="360" w:name="_Toc184314421"/>
      <w:bookmarkStart w:id="361" w:name="_Toc184308046"/>
      <w:bookmarkStart w:id="362" w:name="_Toc184312136"/>
      <w:bookmarkStart w:id="363" w:name="_Toc184314437"/>
      <w:bookmarkStart w:id="364" w:name="_Toc184314462"/>
      <w:bookmarkStart w:id="365" w:name="_Toc184312090"/>
      <w:bookmarkStart w:id="366" w:name="_Toc184313285"/>
      <w:bookmarkStart w:id="367" w:name="_Toc184310291"/>
      <w:bookmarkStart w:id="368" w:name="_Toc184313253"/>
      <w:bookmarkStart w:id="369" w:name="_Toc184314469"/>
      <w:bookmarkStart w:id="370" w:name="_Toc184312110"/>
      <w:bookmarkStart w:id="371" w:name="_Toc184308038"/>
      <w:bookmarkStart w:id="372" w:name="_Toc184312117"/>
      <w:bookmarkStart w:id="373" w:name="_Toc184312124"/>
      <w:bookmarkStart w:id="374" w:name="_Toc184313289"/>
      <w:bookmarkStart w:id="375" w:name="_Toc184308100"/>
      <w:bookmarkStart w:id="376" w:name="_Toc184308060"/>
      <w:bookmarkStart w:id="377" w:name="_Toc184308041"/>
      <w:bookmarkStart w:id="378" w:name="_Toc184312139"/>
      <w:bookmarkStart w:id="379" w:name="_Toc184314439"/>
      <w:bookmarkStart w:id="380" w:name="_Toc184314449"/>
      <w:bookmarkStart w:id="381" w:name="_Toc184312098"/>
      <w:bookmarkStart w:id="382" w:name="_Toc184310331"/>
      <w:bookmarkStart w:id="383" w:name="_Toc184312106"/>
      <w:bookmarkStart w:id="384" w:name="_Toc184313270"/>
      <w:bookmarkStart w:id="385" w:name="_Toc184313263"/>
      <w:bookmarkStart w:id="386" w:name="_Toc184313287"/>
      <w:bookmarkStart w:id="387" w:name="_Toc184312109"/>
      <w:bookmarkStart w:id="388" w:name="_Toc184308071"/>
      <w:bookmarkStart w:id="389" w:name="_Toc184312089"/>
      <w:bookmarkStart w:id="390" w:name="_Toc184313288"/>
      <w:bookmarkStart w:id="391" w:name="_Toc184314466"/>
      <w:bookmarkStart w:id="392" w:name="_Toc184313286"/>
      <w:bookmarkStart w:id="393" w:name="_Toc184314426"/>
      <w:bookmarkStart w:id="394" w:name="_Toc184310274"/>
      <w:bookmarkStart w:id="395" w:name="_Toc184312096"/>
      <w:bookmarkStart w:id="396" w:name="_Toc184312127"/>
      <w:bookmarkStart w:id="397" w:name="_Toc184314418"/>
      <w:bookmarkStart w:id="398" w:name="_Toc184308086"/>
      <w:bookmarkStart w:id="399" w:name="_Toc184308079"/>
      <w:bookmarkStart w:id="400" w:name="_Toc184310289"/>
      <w:bookmarkStart w:id="401" w:name="_Toc184310332"/>
      <w:bookmarkStart w:id="402" w:name="_Toc184314471"/>
      <w:bookmarkStart w:id="403" w:name="_Toc184313239"/>
      <w:bookmarkStart w:id="404" w:name="_Toc184310312"/>
      <w:bookmarkStart w:id="405" w:name="_Toc184313278"/>
      <w:bookmarkStart w:id="406" w:name="_Toc184313244"/>
      <w:bookmarkStart w:id="407" w:name="_Toc184314411"/>
      <w:bookmarkStart w:id="408" w:name="_Toc184308073"/>
      <w:bookmarkStart w:id="409" w:name="_Toc184312102"/>
      <w:bookmarkStart w:id="410" w:name="_Toc184308057"/>
      <w:bookmarkStart w:id="411" w:name="_Toc184313269"/>
      <w:bookmarkStart w:id="412" w:name="_Toc18431328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ascii="仿宋" w:eastAsia="仿宋" w:hAnsi="仿宋" w:hint="eastAsia"/>
          <w:b/>
          <w:color w:val="000000"/>
          <w:sz w:val="36"/>
          <w:szCs w:val="36"/>
        </w:rPr>
        <w:t xml:space="preserve">   </w:t>
      </w:r>
      <w:r>
        <w:rPr>
          <w:rFonts w:ascii="仿宋" w:eastAsia="仿宋" w:hAnsi="仿宋" w:cs="仿宋_GB2312" w:hint="eastAsia"/>
          <w:b/>
          <w:color w:val="000000"/>
          <w:sz w:val="36"/>
          <w:szCs w:val="36"/>
        </w:rPr>
        <w:t>采购需求</w:t>
      </w:r>
    </w:p>
    <w:p w:rsidR="008C7B6C" w:rsidRDefault="00CF13B4" w:rsidP="0053063E">
      <w:pPr>
        <w:tabs>
          <w:tab w:val="left" w:pos="480"/>
        </w:tabs>
        <w:spacing w:beforeLines="50" w:afterLines="50" w:line="360" w:lineRule="auto"/>
        <w:ind w:leftChars="50" w:left="525" w:hanging="420"/>
        <w:jc w:val="center"/>
        <w:outlineLvl w:val="1"/>
        <w:rPr>
          <w:rFonts w:ascii="仿宋" w:eastAsia="仿宋" w:hAnsi="仿宋"/>
          <w:b/>
          <w:color w:val="000000"/>
          <w:sz w:val="24"/>
        </w:rPr>
      </w:pPr>
      <w:r>
        <w:rPr>
          <w:rFonts w:ascii="仿宋" w:eastAsia="仿宋" w:hAnsi="仿宋" w:cs="仿宋_GB2312" w:hint="eastAsia"/>
          <w:b/>
          <w:color w:val="000000"/>
          <w:sz w:val="24"/>
        </w:rPr>
        <w:t>一、项目概况</w:t>
      </w:r>
    </w:p>
    <w:p w:rsidR="008C7B6C" w:rsidRDefault="00CF13B4" w:rsidP="00AC3CB9">
      <w:pPr>
        <w:snapToGrid w:val="0"/>
        <w:spacing w:line="360" w:lineRule="auto"/>
        <w:ind w:firstLineChars="200" w:firstLine="482"/>
        <w:rPr>
          <w:rFonts w:ascii="仿宋" w:eastAsia="仿宋" w:hAnsi="仿宋" w:cs="仿宋"/>
          <w:color w:val="000000"/>
          <w:sz w:val="24"/>
        </w:rPr>
      </w:pPr>
      <w:bookmarkStart w:id="413" w:name="_Toc298146545"/>
      <w:bookmarkStart w:id="414" w:name="_Toc258262143"/>
      <w:bookmarkStart w:id="415" w:name="_Toc258262169"/>
      <w:bookmarkStart w:id="416" w:name="_Toc203405663"/>
      <w:bookmarkStart w:id="417" w:name="_Toc136355502"/>
      <w:r>
        <w:rPr>
          <w:rFonts w:ascii="仿宋" w:eastAsia="仿宋" w:hAnsi="仿宋" w:cs="仿宋" w:hint="eastAsia"/>
          <w:b/>
          <w:bCs/>
          <w:color w:val="000000"/>
          <w:sz w:val="24"/>
        </w:rPr>
        <w:t>浦</w:t>
      </w:r>
      <w:proofErr w:type="gramStart"/>
      <w:r>
        <w:rPr>
          <w:rFonts w:ascii="仿宋" w:eastAsia="仿宋" w:hAnsi="仿宋" w:cs="仿宋" w:hint="eastAsia"/>
          <w:b/>
          <w:bCs/>
          <w:color w:val="000000"/>
          <w:sz w:val="24"/>
        </w:rPr>
        <w:t>沿街道</w:t>
      </w:r>
      <w:proofErr w:type="gramEnd"/>
      <w:r>
        <w:rPr>
          <w:rFonts w:ascii="仿宋" w:eastAsia="仿宋" w:hAnsi="仿宋" w:cs="仿宋" w:hint="eastAsia"/>
          <w:b/>
          <w:bCs/>
          <w:color w:val="000000"/>
          <w:sz w:val="24"/>
        </w:rPr>
        <w:t>应急管理中心</w:t>
      </w:r>
      <w:r>
        <w:rPr>
          <w:rFonts w:ascii="仿宋" w:eastAsia="仿宋" w:hAnsi="仿宋" w:cs="仿宋" w:hint="eastAsia"/>
          <w:color w:val="000000"/>
          <w:sz w:val="24"/>
        </w:rPr>
        <w:t>位于浙江省杭州市滨江</w:t>
      </w:r>
      <w:proofErr w:type="gramStart"/>
      <w:r>
        <w:rPr>
          <w:rFonts w:ascii="仿宋" w:eastAsia="仿宋" w:hAnsi="仿宋" w:cs="仿宋" w:hint="eastAsia"/>
          <w:color w:val="000000"/>
          <w:sz w:val="24"/>
        </w:rPr>
        <w:t>区浦沿街道</w:t>
      </w:r>
      <w:proofErr w:type="gramEnd"/>
      <w:r>
        <w:rPr>
          <w:rFonts w:ascii="仿宋" w:eastAsia="仿宋" w:hAnsi="仿宋" w:cs="仿宋" w:hint="eastAsia"/>
          <w:color w:val="000000"/>
          <w:sz w:val="24"/>
        </w:rPr>
        <w:t>火炬大道24号，东至火炬大道，西至东冠社区，北至滨文苑</w:t>
      </w:r>
      <w:r>
        <w:rPr>
          <w:rFonts w:ascii="仿宋" w:eastAsia="仿宋" w:hAnsi="仿宋" w:cs="仿宋" w:hint="eastAsia"/>
          <w:color w:val="0000FF"/>
          <w:sz w:val="24"/>
        </w:rPr>
        <w:t>，</w:t>
      </w:r>
      <w:r>
        <w:rPr>
          <w:rFonts w:ascii="仿宋" w:eastAsia="仿宋" w:hAnsi="仿宋" w:cs="仿宋" w:hint="eastAsia"/>
          <w:sz w:val="24"/>
        </w:rPr>
        <w:t>场地面积8900平方米，房屋建筑面积915 平方米，共2层。</w:t>
      </w:r>
      <w:r>
        <w:rPr>
          <w:rFonts w:ascii="仿宋" w:eastAsia="仿宋" w:hAnsi="仿宋" w:cs="仿宋" w:hint="eastAsia"/>
          <w:color w:val="000000"/>
          <w:sz w:val="24"/>
        </w:rPr>
        <w:t>本次采购物业服务内容包括上述范围的保洁、安保、监控室巡检、设施设备维护、垃圾清运、食堂管理等服务。</w:t>
      </w:r>
    </w:p>
    <w:p w:rsidR="008C7B6C" w:rsidRDefault="00CF13B4" w:rsidP="0053063E">
      <w:pPr>
        <w:tabs>
          <w:tab w:val="left" w:pos="480"/>
        </w:tabs>
        <w:spacing w:beforeLines="50" w:afterLines="50" w:line="360" w:lineRule="auto"/>
        <w:ind w:leftChars="50" w:left="525" w:hanging="420"/>
        <w:jc w:val="center"/>
        <w:outlineLvl w:val="1"/>
        <w:rPr>
          <w:rFonts w:ascii="仿宋" w:eastAsia="仿宋" w:hAnsi="仿宋" w:cs="仿宋_GB2312"/>
          <w:b/>
          <w:color w:val="000000"/>
          <w:sz w:val="24"/>
        </w:rPr>
      </w:pPr>
      <w:r>
        <w:rPr>
          <w:rFonts w:ascii="仿宋" w:eastAsia="仿宋" w:hAnsi="仿宋" w:cs="仿宋_GB2312" w:hint="eastAsia"/>
          <w:b/>
          <w:color w:val="000000"/>
          <w:sz w:val="24"/>
        </w:rPr>
        <w:t>二、服务范围及内容</w:t>
      </w:r>
      <w:bookmarkEnd w:id="413"/>
      <w:bookmarkEnd w:id="414"/>
      <w:bookmarkEnd w:id="415"/>
      <w:bookmarkEnd w:id="416"/>
    </w:p>
    <w:bookmarkEnd w:id="417"/>
    <w:p w:rsidR="008C7B6C" w:rsidRDefault="00CF13B4" w:rsidP="0053063E">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（一）秩序维护与安全管理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秩序维护服务内容包括整个区域的正常秩序、安全保卫、监控、消防、交通秩序维护、疏散引导等管理工作。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2、服务标准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实行7天*24小时的安全保卫，贯彻“预防为主、确保重点、打击犯罪、确保安全”的方针，着重做好“五防”，实现“四无三确保”目标。“五防”即防火、防盗、 防毒、防灾害、防破坏。“四无三确保”即无重大刑事案件、无重大治安事件、无重大灾害事故、无重大责任事故，以及确保机关安全、确保无人闯入重要办公区域、确保正常的工作秩序。</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（1）实行24小时全天候的安全保卫、监控、消防、传达引导工作制度，维护浦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应急管理中心大楼的秩序,及时处置治安及其他突发事件。</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（2）主要出入口均有秩序维护员值班看守，其中主大楼正门出入口设置工作时段立岗服务，及非工作时段必要的值班看守服务。需要24小时加班。</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（3）交接班：有详细完整的交接班记录。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（4）外来人员：办公区域对外来人员询问，并通过对讲系统联系相关工作人员，决定是否放行；严禁推销、外卖等闲杂人员进入大楼内；必要时负责来人来访通报引导等。</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 交通秩序管理：严格管理，引导办事来访车辆有序通行停放，维持正门良好秩序，原则上正门前方只允许上下</w:t>
      </w:r>
      <w:proofErr w:type="gramStart"/>
      <w:r>
        <w:rPr>
          <w:rFonts w:ascii="仿宋" w:eastAsia="仿宋" w:hAnsi="仿宋" w:cs="仿宋" w:hint="eastAsia"/>
          <w:color w:val="000000"/>
          <w:sz w:val="24"/>
        </w:rPr>
        <w:t>客临时</w:t>
      </w:r>
      <w:proofErr w:type="gramEnd"/>
      <w:r>
        <w:rPr>
          <w:rFonts w:ascii="仿宋" w:eastAsia="仿宋" w:hAnsi="仿宋" w:cs="仿宋" w:hint="eastAsia"/>
          <w:color w:val="000000"/>
          <w:sz w:val="24"/>
        </w:rPr>
        <w:t>停车、</w:t>
      </w:r>
      <w:proofErr w:type="gramStart"/>
      <w:r>
        <w:rPr>
          <w:rFonts w:ascii="仿宋" w:eastAsia="仿宋" w:hAnsi="仿宋" w:cs="仿宋" w:hint="eastAsia"/>
          <w:color w:val="000000"/>
          <w:sz w:val="24"/>
        </w:rPr>
        <w:t>快停快走</w:t>
      </w:r>
      <w:proofErr w:type="gramEnd"/>
      <w:r>
        <w:rPr>
          <w:rFonts w:ascii="仿宋" w:eastAsia="仿宋" w:hAnsi="仿宋" w:cs="仿宋" w:hint="eastAsia"/>
          <w:color w:val="000000"/>
          <w:sz w:val="24"/>
        </w:rPr>
        <w:t>。</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（6）应建立物品进出审验制度，对大型物件搬出实行确认制度、并进行记录。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（7）安全保卫设备齐全，秩序维护的用品装备自备。</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（8）投标人建立各类应急预案，有处理突发事件工作预案。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（9）重大接待任务必须事先制订周密的接待工作计划与预算，并严格按照计划实施。</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（10）消防监控室实行24小时值班制。</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（11）所有强弱电井道与空调机房的防火门应保持常闭上锁状态。</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2</w:t>
      </w:r>
      <w:r>
        <w:rPr>
          <w:rFonts w:ascii="仿宋" w:eastAsia="仿宋" w:hAnsi="仿宋" w:cs="仿宋" w:hint="eastAsia"/>
          <w:color w:val="000000"/>
          <w:sz w:val="24"/>
        </w:rPr>
        <w:t>）</w:t>
      </w:r>
      <w:proofErr w:type="gramStart"/>
      <w:r>
        <w:rPr>
          <w:rFonts w:ascii="仿宋" w:eastAsia="仿宋" w:hAnsi="仿宋" w:cs="仿宋" w:hint="eastAsia"/>
          <w:color w:val="000000"/>
          <w:sz w:val="24"/>
        </w:rPr>
        <w:t>注意大楼</w:t>
      </w:r>
      <w:proofErr w:type="gramEnd"/>
      <w:r>
        <w:rPr>
          <w:rFonts w:ascii="仿宋" w:eastAsia="仿宋" w:hAnsi="仿宋" w:cs="仿宋" w:hint="eastAsia"/>
          <w:color w:val="000000"/>
          <w:sz w:val="24"/>
        </w:rPr>
        <w:t>公共通道、疏散应急通道是否有乱堆乱放物品，一经发现，应通知相关人员将物品搬离。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3</w:t>
      </w:r>
      <w:r>
        <w:rPr>
          <w:rFonts w:ascii="仿宋" w:eastAsia="仿宋" w:hAnsi="仿宋" w:cs="仿宋" w:hint="eastAsia"/>
          <w:color w:val="000000"/>
          <w:sz w:val="24"/>
        </w:rPr>
        <w:t>）指挥协调车辆，包括机动车和非机动车的有序停放，防止通道堵塞；做好停车标识及宣传；做好停放车辆的安全监控。</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4</w:t>
      </w:r>
      <w:r>
        <w:rPr>
          <w:rFonts w:ascii="仿宋" w:eastAsia="仿宋" w:hAnsi="仿宋" w:cs="仿宋" w:hint="eastAsia"/>
          <w:color w:val="000000"/>
          <w:sz w:val="24"/>
        </w:rPr>
        <w:t>）做好临时报刊信函的接收和分发工作，并做好当班记录，对来往信函做好保密工作。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5</w:t>
      </w:r>
      <w:r>
        <w:rPr>
          <w:rFonts w:ascii="仿宋" w:eastAsia="仿宋" w:hAnsi="仿宋" w:cs="仿宋" w:hint="eastAsia"/>
          <w:color w:val="000000"/>
          <w:sz w:val="24"/>
        </w:rPr>
        <w:t>）加强队伍建设。建立培训制度，要求定期开展军训、礼仪培训、消防能力培训、突发事件应对处置培训，尤其注意加强防</w:t>
      </w:r>
      <w:proofErr w:type="gramStart"/>
      <w:r>
        <w:rPr>
          <w:rFonts w:ascii="仿宋" w:eastAsia="仿宋" w:hAnsi="仿宋" w:cs="仿宋" w:hint="eastAsia"/>
          <w:color w:val="000000"/>
          <w:sz w:val="24"/>
        </w:rPr>
        <w:t>恐业务</w:t>
      </w:r>
      <w:proofErr w:type="gramEnd"/>
      <w:r>
        <w:rPr>
          <w:rFonts w:ascii="仿宋" w:eastAsia="仿宋" w:hAnsi="仿宋" w:cs="仿宋" w:hint="eastAsia"/>
          <w:color w:val="000000"/>
          <w:sz w:val="24"/>
        </w:rPr>
        <w:t>培训，不断提高业务水平。基本要求为交接班队列训练、按日集中晨练、按周全员军训、按月全员消防培训、按年全员礼仪培训等，不断提高秩序维护员体能、消防业务能力、军事素质和文明素质，树立良好的机关服务形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6</w:t>
      </w:r>
      <w:r>
        <w:rPr>
          <w:rFonts w:ascii="仿宋" w:eastAsia="仿宋" w:hAnsi="仿宋" w:cs="仿宋" w:hint="eastAsia"/>
          <w:color w:val="000000"/>
          <w:sz w:val="24"/>
        </w:rPr>
        <w:t>）对电信机房、环保机房等各类机房，以及楼内入驻部门安排的施工队伍及维护人员进场实行严格的事项确认和跟踪服务，建立完善管理制度对相关人员实行有效制约（相关制度拟定后报甲方同意后实施）。</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7</w:t>
      </w:r>
      <w:r>
        <w:rPr>
          <w:rFonts w:ascii="仿宋" w:eastAsia="仿宋" w:hAnsi="仿宋" w:cs="仿宋" w:hint="eastAsia"/>
          <w:color w:val="000000"/>
          <w:sz w:val="24"/>
        </w:rPr>
        <w:t>）建立健全安全档案。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18</w:t>
      </w:r>
      <w:r>
        <w:rPr>
          <w:rFonts w:ascii="仿宋" w:eastAsia="仿宋" w:hAnsi="仿宋" w:cs="仿宋" w:hint="eastAsia"/>
          <w:color w:val="000000"/>
          <w:sz w:val="24"/>
        </w:rPr>
        <w:t>）安全保卫设备齐全，秩序维护的用品装备自备。</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3、特定岗位服务要求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（1）门岗</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应急管理中心大楼正门作为主要人员进出通道，关系浦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应急管理中心治安水平的关键，也是影响浦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应急管理中心大楼整体形象的窗口，因此安保服务重点之一是切实加强门岗管理，正门主要入口值班岗位数不应少于1个岗位。</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w:t>
      </w:r>
      <w:proofErr w:type="gramStart"/>
      <w:r>
        <w:rPr>
          <w:rFonts w:ascii="仿宋" w:eastAsia="仿宋" w:hAnsi="仿宋" w:cs="仿宋" w:hint="eastAsia"/>
          <w:color w:val="000000"/>
          <w:sz w:val="24"/>
        </w:rPr>
        <w:t>配能力</w:t>
      </w:r>
      <w:proofErr w:type="gramEnd"/>
      <w:r>
        <w:rPr>
          <w:rFonts w:ascii="仿宋" w:eastAsia="仿宋" w:hAnsi="仿宋" w:cs="仿宋" w:hint="eastAsia"/>
          <w:color w:val="000000"/>
          <w:sz w:val="24"/>
        </w:rPr>
        <w:t>强、形象好、知礼仪、有经验的骨干队员，查验上班或者来访人员和车辆证件的真实性、有效性，配合前台登记室办理登记手续，做好访客登记。</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B.在保证自身安全的情况下，及时发现并制止不法侵害或破坏行为，将不法行为人送交公安机关，积极做好或配合公安部门做好门口集聚人员的疏散和引导；</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C.建立健全治安事件应急处置预案并加强演练。门岗人员作为安</w:t>
      </w:r>
      <w:proofErr w:type="gramStart"/>
      <w:r>
        <w:rPr>
          <w:rFonts w:ascii="仿宋" w:eastAsia="仿宋" w:hAnsi="仿宋" w:cs="仿宋" w:hint="eastAsia"/>
          <w:color w:val="000000"/>
          <w:sz w:val="24"/>
        </w:rPr>
        <w:t>保队伍</w:t>
      </w:r>
      <w:proofErr w:type="gramEnd"/>
      <w:r>
        <w:rPr>
          <w:rFonts w:ascii="仿宋" w:eastAsia="仿宋" w:hAnsi="仿宋" w:cs="仿宋" w:hint="eastAsia"/>
          <w:color w:val="000000"/>
          <w:sz w:val="24"/>
        </w:rPr>
        <w:t>的中坚力量，处</w:t>
      </w:r>
      <w:r>
        <w:rPr>
          <w:rFonts w:ascii="仿宋" w:eastAsia="仿宋" w:hAnsi="仿宋" w:cs="仿宋" w:hint="eastAsia"/>
          <w:color w:val="000000"/>
          <w:sz w:val="24"/>
        </w:rPr>
        <w:lastRenderedPageBreak/>
        <w:t>于中央位置，应具有迅速的反应能力，随时</w:t>
      </w:r>
      <w:proofErr w:type="gramStart"/>
      <w:r>
        <w:rPr>
          <w:rFonts w:ascii="仿宋" w:eastAsia="仿宋" w:hAnsi="仿宋" w:cs="仿宋" w:hint="eastAsia"/>
          <w:color w:val="000000"/>
          <w:sz w:val="24"/>
        </w:rPr>
        <w:t>奔援其他</w:t>
      </w:r>
      <w:proofErr w:type="gramEnd"/>
      <w:r>
        <w:rPr>
          <w:rFonts w:ascii="仿宋" w:eastAsia="仿宋" w:hAnsi="仿宋" w:cs="仿宋" w:hint="eastAsia"/>
          <w:color w:val="000000"/>
          <w:sz w:val="24"/>
        </w:rPr>
        <w:t>突发事件区域。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D.门岗执勤应按规定着装，配备通讯、报警和防护设备，执勤方式以观察、询问为主。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E.对门岗服务的履行过程、相关情况处理等应做好必要记录，并做好交接工作。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严格控制外来车辆，维持正门临时停车场良好秩序，除车队车辆、上级部门公务车辆以及特殊情况外，原则上不予停放；非工作日允许停放加班车辆，但需先进行身份确认，确保门前停车有序。维持正门上、下坡道及府前路交通畅通有序，无违停乱停和坡道逆行现象。</w:t>
      </w:r>
    </w:p>
    <w:p w:rsidR="008C7B6C" w:rsidRDefault="00CF13B4">
      <w:pPr>
        <w:snapToGrid w:val="0"/>
        <w:spacing w:line="360" w:lineRule="auto"/>
        <w:rPr>
          <w:rFonts w:ascii="仿宋" w:eastAsia="仿宋" w:hAnsi="仿宋" w:cs="仿宋"/>
          <w:color w:val="FF0000"/>
          <w:sz w:val="24"/>
        </w:rPr>
      </w:pPr>
      <w:r>
        <w:rPr>
          <w:rFonts w:ascii="仿宋" w:eastAsia="仿宋" w:hAnsi="仿宋" w:cs="仿宋" w:hint="eastAsia"/>
          <w:color w:val="000000"/>
          <w:sz w:val="24"/>
        </w:rPr>
        <w:t>（2）监控</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监控中心实行24小时监视，且值班人数不应少于1人，由业务水平好、责任心强的骨干队员负责。作为治安管理和指挥中心，由责任心强、有能力、有经验的队员值守领班，严密监视各种情况，发现可疑情况或人员，通知门岗、值班或巡逻保安察看处理，并视情向相关领导汇报。应定期进行检查和检测监控设备的运行情况，确保监控系统功能正常，通讯系统通常，监控设备发生问题及时报告，并通知相关人员及时修复。严禁脱岗或将闲杂人员带进监控中心，如因特殊原因需要暂时离开岗位必须请示值班领导同意，并确保有他人顶岗，保证监控值班电话24小时畅通，与上级联动手动报警处理流程熟练；遵守严格的保密制度，不应在监控室以外场所讨论有关监控记录内容；严格动用监控设备及查阅审批制度，保证监控记录的完整性、连续性，对需要保留的监控录像应另行备份或存档，监控视频资料至少保留90天；严格交接班制度。</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根据甲方安排，委派全体队员组建构成义务消防队核心成员，接受消防安全管理人领导，严守纪律，服从指挥，积极参与各类培训和演练，培训内容包括但不限于：</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--消防法规、消防安全制度和保障消防安全的操作规程；</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--本单位、本岗位的火灾危险性和防火措施；</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--消防设施的性能、灭火器材的使用方法；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--报火警、扑救初起火灾以及自救逃生的知识和技能。</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贯彻2小时防火巡查制度、月度消防检查制度、日常台</w:t>
      </w:r>
      <w:proofErr w:type="gramStart"/>
      <w:r>
        <w:rPr>
          <w:rFonts w:ascii="仿宋" w:eastAsia="仿宋" w:hAnsi="仿宋" w:cs="仿宋" w:hint="eastAsia"/>
          <w:color w:val="000000"/>
          <w:sz w:val="24"/>
        </w:rPr>
        <w:t>账记录</w:t>
      </w:r>
      <w:proofErr w:type="gramEnd"/>
      <w:r>
        <w:rPr>
          <w:rFonts w:ascii="仿宋" w:eastAsia="仿宋" w:hAnsi="仿宋" w:cs="仿宋" w:hint="eastAsia"/>
          <w:color w:val="000000"/>
          <w:sz w:val="24"/>
        </w:rPr>
        <w:t xml:space="preserve">等消防制度，全面做到“四懂四会”，对发现的问题应及时整改并上报甲方。 </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贯彻重点消防单位户籍化管理制度，做好各项消防巡查检查记录、网上网下同步。配合做好消防安全管理人交办的相关工作。建立健全安全管理档案，不断完善各类消防管理制度、值班制度、交接班制度，记录台</w:t>
      </w:r>
      <w:proofErr w:type="gramStart"/>
      <w:r>
        <w:rPr>
          <w:rFonts w:ascii="仿宋" w:eastAsia="仿宋" w:hAnsi="仿宋" w:cs="仿宋" w:hint="eastAsia"/>
          <w:color w:val="000000"/>
          <w:sz w:val="24"/>
        </w:rPr>
        <w:t>账</w:t>
      </w:r>
      <w:proofErr w:type="gramEnd"/>
      <w:r>
        <w:rPr>
          <w:rFonts w:ascii="仿宋" w:eastAsia="仿宋" w:hAnsi="仿宋" w:cs="仿宋" w:hint="eastAsia"/>
          <w:color w:val="000000"/>
          <w:sz w:val="24"/>
        </w:rPr>
        <w:t>制度，并予以贯彻落实。每年应至少组织1次消防安全培训和生产安全培训，重点加强灭火和应急疏散预案演练制度，每半年应</w:t>
      </w:r>
      <w:r>
        <w:rPr>
          <w:rFonts w:ascii="仿宋" w:eastAsia="仿宋" w:hAnsi="仿宋" w:cs="仿宋" w:hint="eastAsia"/>
          <w:color w:val="000000"/>
          <w:sz w:val="24"/>
        </w:rPr>
        <w:lastRenderedPageBreak/>
        <w:t>组织1次消防演练，做到巡查到位、训练有力、记录如实。</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（3）交通秩序</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承担浦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应急管理中心相关停车场的交通秩序管理，具体包括：园区内部车位管理、临时访客车位管理，核对车辆车牌及停车权限，遇特殊情况需要</w:t>
      </w:r>
      <w:proofErr w:type="gramStart"/>
      <w:r>
        <w:rPr>
          <w:rFonts w:ascii="仿宋" w:eastAsia="仿宋" w:hAnsi="仿宋" w:cs="仿宋" w:hint="eastAsia"/>
          <w:color w:val="000000"/>
          <w:sz w:val="24"/>
        </w:rPr>
        <w:t>及时维护好浦沿街道</w:t>
      </w:r>
      <w:proofErr w:type="gramEnd"/>
      <w:r>
        <w:rPr>
          <w:rFonts w:ascii="仿宋" w:eastAsia="仿宋" w:hAnsi="仿宋" w:cs="仿宋" w:hint="eastAsia"/>
          <w:color w:val="000000"/>
          <w:sz w:val="24"/>
        </w:rPr>
        <w:t>应急管理中心周边道路的交通秩序，确保车辆便于通行；对没有停放权限的车辆及时进行劝离；负责巡查停车场库内门禁设备、监控设备、照明设备、消防设备等设施及车辆限速、限高等指示标识的运行情况；发现车辆漏油（水）、未关好车门（窗）或未上锁等情况及时处理并通知车主或者甲方，并做好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（4）联合巡查</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实行管理区域内全覆盖的治安消防联合巡查，平均频度为2小时巡查/次。巡查的内容包括但不限于：门窗启闭状态、是否有人加班、是否有闲杂人员、公共区域内是否有可疑物品遗留，以及疏散通道是否畅通、大楼设施是否完好、各类器材是否在位，用火用电用水用气等情况，并做好相应台账和巡更打点记录。夜间、节假日、周末，以及台风暴雨恶劣天气等情况下，加大巡查频度。</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（5）突发事件应急处理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建立突发事件应急预案体系，包括但不限于紧急会议、火警火灾、突发停电、意外伤害、群体性上访、台风、暴雨及雷电等应急预案，根据安保管理区域的实际情况，配备相关必要的物资，明确突发事件处理责任人。</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区域发现突发事件时，应迅速开展指挥协调、信息报告、紧急处置、秩序维护、抢险救援、后勤保障等工作，并在第一时间向甲方单位汇报信息动态及处理结果。</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突发事件处理完善后，应召</w:t>
      </w:r>
      <w:proofErr w:type="gramStart"/>
      <w:r>
        <w:rPr>
          <w:rFonts w:ascii="仿宋" w:eastAsia="仿宋" w:hAnsi="仿宋" w:cs="仿宋" w:hint="eastAsia"/>
          <w:color w:val="000000"/>
          <w:sz w:val="24"/>
        </w:rPr>
        <w:t>开事件</w:t>
      </w:r>
      <w:proofErr w:type="gramEnd"/>
      <w:r>
        <w:rPr>
          <w:rFonts w:ascii="仿宋" w:eastAsia="仿宋" w:hAnsi="仿宋" w:cs="仿宋" w:hint="eastAsia"/>
          <w:color w:val="000000"/>
          <w:sz w:val="24"/>
        </w:rPr>
        <w:t>分析会，分析产生原因，完善防治措施，编制事件处理报告，完善应急预案，并向甲方单位汇报。</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每年应至少组织1次突发事件应急演练。</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（6）反</w:t>
      </w:r>
      <w:proofErr w:type="gramStart"/>
      <w:r>
        <w:rPr>
          <w:rFonts w:ascii="仿宋" w:eastAsia="仿宋" w:hAnsi="仿宋" w:cs="仿宋" w:hint="eastAsia"/>
          <w:color w:val="000000"/>
          <w:sz w:val="24"/>
        </w:rPr>
        <w:t>恐维稳</w:t>
      </w:r>
      <w:proofErr w:type="gramEnd"/>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定期对安保人员进行反</w:t>
      </w:r>
      <w:proofErr w:type="gramStart"/>
      <w:r>
        <w:rPr>
          <w:rFonts w:ascii="仿宋" w:eastAsia="仿宋" w:hAnsi="仿宋" w:cs="仿宋" w:hint="eastAsia"/>
          <w:color w:val="000000"/>
          <w:sz w:val="24"/>
        </w:rPr>
        <w:t>恐和维稳事件</w:t>
      </w:r>
      <w:proofErr w:type="gramEnd"/>
      <w:r>
        <w:rPr>
          <w:rFonts w:ascii="仿宋" w:eastAsia="仿宋" w:hAnsi="仿宋" w:cs="仿宋" w:hint="eastAsia"/>
          <w:color w:val="000000"/>
          <w:sz w:val="24"/>
        </w:rPr>
        <w:t>处理培训，每半年至少进行1次反恐防暴演练；发现影响、威胁社会稳定的事件，应立即报告，采取措施防止事态扩大，协助公安管理部门做好现场维护、人员疏散、协助调查等工作；根据安保管理区域的实际情况，安保管理单位、安保服务应配备必要的物资，确定</w:t>
      </w:r>
      <w:proofErr w:type="gramStart"/>
      <w:r>
        <w:rPr>
          <w:rFonts w:ascii="仿宋" w:eastAsia="仿宋" w:hAnsi="仿宋" w:cs="仿宋" w:hint="eastAsia"/>
          <w:color w:val="000000"/>
          <w:sz w:val="24"/>
        </w:rPr>
        <w:t>维稳事件</w:t>
      </w:r>
      <w:proofErr w:type="gramEnd"/>
      <w:r>
        <w:rPr>
          <w:rFonts w:ascii="仿宋" w:eastAsia="仿宋" w:hAnsi="仿宋" w:cs="仿宋" w:hint="eastAsia"/>
          <w:color w:val="000000"/>
          <w:sz w:val="24"/>
        </w:rPr>
        <w:t>处理的责任人，随时</w:t>
      </w:r>
      <w:proofErr w:type="gramStart"/>
      <w:r>
        <w:rPr>
          <w:rFonts w:ascii="仿宋" w:eastAsia="仿宋" w:hAnsi="仿宋" w:cs="仿宋" w:hint="eastAsia"/>
          <w:color w:val="000000"/>
          <w:sz w:val="24"/>
        </w:rPr>
        <w:t>投入维稳服务</w:t>
      </w:r>
      <w:proofErr w:type="gramEnd"/>
      <w:r>
        <w:rPr>
          <w:rFonts w:ascii="仿宋" w:eastAsia="仿宋" w:hAnsi="仿宋" w:cs="仿宋" w:hint="eastAsia"/>
          <w:color w:val="000000"/>
          <w:sz w:val="24"/>
        </w:rPr>
        <w:t>。</w:t>
      </w:r>
      <w:proofErr w:type="gramStart"/>
      <w:r>
        <w:rPr>
          <w:rFonts w:ascii="仿宋" w:eastAsia="仿宋" w:hAnsi="仿宋" w:cs="仿宋" w:hint="eastAsia"/>
          <w:color w:val="000000"/>
          <w:sz w:val="24"/>
        </w:rPr>
        <w:t>反恐应符合</w:t>
      </w:r>
      <w:proofErr w:type="gramEnd"/>
      <w:r>
        <w:rPr>
          <w:rFonts w:ascii="仿宋" w:eastAsia="仿宋" w:hAnsi="仿宋" w:cs="仿宋" w:hint="eastAsia"/>
          <w:color w:val="000000"/>
          <w:sz w:val="24"/>
        </w:rPr>
        <w:t>DB3301/T 65.2的规定。</w:t>
      </w:r>
    </w:p>
    <w:p w:rsidR="008C7B6C" w:rsidRDefault="00CF13B4" w:rsidP="0053063E">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（二）传达登记及引导服务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负责大门来人来访通报、证件检验、登记等服务。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2、要求和标准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（1）与秩序维护和安全管理人员密切配合，做好浦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应急管理中心正大门来访人员识别、询问、引导工作，严禁闲散、推销、外卖及其他未授权的可疑人员进入大楼，切实落实出入管理和门岗管理制度。</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2</w:t>
      </w:r>
      <w:r>
        <w:rPr>
          <w:rFonts w:ascii="仿宋" w:eastAsia="仿宋" w:hAnsi="仿宋" w:cs="仿宋" w:hint="eastAsia"/>
          <w:color w:val="000000"/>
          <w:sz w:val="24"/>
        </w:rPr>
        <w:t>）</w:t>
      </w:r>
      <w:proofErr w:type="gramStart"/>
      <w:r>
        <w:rPr>
          <w:rFonts w:ascii="仿宋" w:eastAsia="仿宋" w:hAnsi="仿宋" w:cs="仿宋" w:hint="eastAsia"/>
          <w:color w:val="000000"/>
          <w:sz w:val="24"/>
        </w:rPr>
        <w:t>了解大楼</w:t>
      </w:r>
      <w:proofErr w:type="gramEnd"/>
      <w:r>
        <w:rPr>
          <w:rFonts w:ascii="仿宋" w:eastAsia="仿宋" w:hAnsi="仿宋" w:cs="仿宋" w:hint="eastAsia"/>
          <w:color w:val="000000"/>
          <w:sz w:val="24"/>
        </w:rPr>
        <w:t>各部门、会议室位置情况，对已授权进入的访客进行引导；对会见项目保密区域的访客，需要联系对应的项目保密区域联系人进行确认后，方可进入。</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3</w:t>
      </w:r>
      <w:r>
        <w:rPr>
          <w:rFonts w:ascii="仿宋" w:eastAsia="仿宋" w:hAnsi="仿宋" w:cs="仿宋" w:hint="eastAsia"/>
          <w:color w:val="000000"/>
          <w:sz w:val="24"/>
        </w:rPr>
        <w:t>）机关工作时间段内不得擅离职守，无故空岗，不得做与工作无关的事情，保持登记</w:t>
      </w:r>
      <w:proofErr w:type="gramStart"/>
      <w:r>
        <w:rPr>
          <w:rFonts w:ascii="仿宋" w:eastAsia="仿宋" w:hAnsi="仿宋" w:cs="仿宋" w:hint="eastAsia"/>
          <w:color w:val="000000"/>
          <w:sz w:val="24"/>
        </w:rPr>
        <w:t>室环境</w:t>
      </w:r>
      <w:proofErr w:type="gramEnd"/>
      <w:r>
        <w:rPr>
          <w:rFonts w:ascii="仿宋" w:eastAsia="仿宋" w:hAnsi="仿宋" w:cs="仿宋" w:hint="eastAsia"/>
          <w:color w:val="000000"/>
          <w:sz w:val="24"/>
        </w:rPr>
        <w:t>整洁、卫生。</w:t>
      </w:r>
    </w:p>
    <w:p w:rsidR="008C7B6C" w:rsidRDefault="00CF13B4" w:rsidP="0053063E">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（三）环境卫生管理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上述建筑范围内楼梯、大厅、走廊、连廊、天沟、屋面、电梯间、公共卫生间、开水间、室外停车场、自行车库等公共区域或部位，以及甲方管理范围内的项目保密区域办公室、各类会议室的卫生管理；外墙清洁（含幕墙）；外围周边道路和内部道路、绿化带、内</w:t>
      </w:r>
      <w:proofErr w:type="gramStart"/>
      <w:r>
        <w:rPr>
          <w:rFonts w:ascii="仿宋" w:eastAsia="仿宋" w:hAnsi="仿宋" w:cs="仿宋" w:hint="eastAsia"/>
          <w:color w:val="000000"/>
          <w:sz w:val="24"/>
        </w:rPr>
        <w:t>庭院消防</w:t>
      </w:r>
      <w:proofErr w:type="gramEnd"/>
      <w:r>
        <w:rPr>
          <w:rFonts w:ascii="仿宋" w:eastAsia="仿宋" w:hAnsi="仿宋" w:cs="仿宋" w:hint="eastAsia"/>
          <w:color w:val="000000"/>
          <w:sz w:val="24"/>
        </w:rPr>
        <w:t>登高场、停车场等公共场地设施的环境卫生管理；绿化租摆监管服务；各类垃圾等废弃物收集和清运。根据实际情况及业主方要求，定期对环境进行消杀、“灭四害”等工作，协助甲方完成垃圾分类、控烟等宣传工作。</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环境卫生服务（保洁服务）质量应符合国家标准；项目服务处（部）应定期开展培训，不断提升保洁及主管的业务技能和规范化水平。</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2、整体要求和标准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建立环境卫生管理制度并认真落实，环卫设施齐备；实行标准化清扫保洁，由专人负责检查监督，清洁率100%。所对应范围（重要办公室除外）的具体服务标准如下：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（1）外围周边道路和内部道路：地面干净无杂物、无积水，无污迹；明沟、窨井内无杂物、无异味；各种标示标牌表面干净无污渍、无积尘、无水印。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（2）绿化带及水池：绿地内无杂物，花台表面干净无污渍。消防水池和生活水池详见消防维护保养部分。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（3）大厅、楼内公共通道及连廊：地面墙面干净、无灰尘，保持材质原貌；门框、窗框、窗台表面光亮、无灰尘、无污渍；门窗玻璃干净无尘，透光性好，无明显印迹；各</w:t>
      </w:r>
      <w:r>
        <w:rPr>
          <w:rFonts w:ascii="仿宋" w:eastAsia="仿宋" w:hAnsi="仿宋" w:cs="仿宋" w:hint="eastAsia"/>
          <w:color w:val="000000"/>
          <w:sz w:val="24"/>
        </w:rPr>
        <w:lastRenderedPageBreak/>
        <w:t>种金属件表面干净，无污渍、有光泽；门把手干净、无印迹；天花板及灯具干净，无积尘、无污渍、无蛛网；进出口地垫（若有）摆放整齐，表面干净无杂物。大厅地面每年至少做一次晶面处理。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（4）天沟和屋面：天沟内无杂物、无泥砂沉积；屋面无杂物、无积水，无明显污迹油渍；各落水口无遮挡，确保排水通畅。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（5）会议室、接待室等：地面、墙面干净，无灰尘、无污渍；天花板、风口目视无灰尘、无污渍；桌椅干净，物品摆放整齐有序（同时应符合会议服务环境要求）。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（6）楼梯及楼梯间：</w:t>
      </w:r>
      <w:proofErr w:type="gramStart"/>
      <w:r>
        <w:rPr>
          <w:rFonts w:ascii="仿宋" w:eastAsia="仿宋" w:hAnsi="仿宋" w:cs="仿宋" w:hint="eastAsia"/>
          <w:color w:val="000000"/>
          <w:sz w:val="24"/>
        </w:rPr>
        <w:t>梯步表面</w:t>
      </w:r>
      <w:proofErr w:type="gramEnd"/>
      <w:r>
        <w:rPr>
          <w:rFonts w:ascii="仿宋" w:eastAsia="仿宋" w:hAnsi="仿宋" w:cs="仿宋" w:hint="eastAsia"/>
          <w:color w:val="000000"/>
          <w:sz w:val="24"/>
        </w:rPr>
        <w:t>、防滑条（缝）干净无污渍，扶手栏杆表面干净、无灰尘、有光泽；防火门及闭门器表面干净无污渍，墙面、天花板无积尘、无蛛网。</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7）公共卫生间：地面干净，无污渍、无积水；大小便器表面无污渍，有光泽；各种隔断表面干净、无乱写乱画；金属饰件表面干净，无污迹，有金属光泽；墙壁表面干净，天花板无污渍、无蛛网；风口或换气扇表面干净无积尘；门窗表面干净无水渍，窗台无灰尘；洗手台台面整齐、无积水、面盆无污垢；各种裸露管道表面无积尘、无污渍；卫生间内物品摆放整齐规范，废纸</w:t>
      </w:r>
      <w:proofErr w:type="gramStart"/>
      <w:r>
        <w:rPr>
          <w:rFonts w:ascii="仿宋" w:eastAsia="仿宋" w:hAnsi="仿宋" w:cs="仿宋" w:hint="eastAsia"/>
          <w:color w:val="000000"/>
          <w:sz w:val="24"/>
        </w:rPr>
        <w:t>篓</w:t>
      </w:r>
      <w:proofErr w:type="gramEnd"/>
      <w:r>
        <w:rPr>
          <w:rFonts w:ascii="仿宋" w:eastAsia="仿宋" w:hAnsi="仿宋" w:cs="仿宋" w:hint="eastAsia"/>
          <w:color w:val="000000"/>
          <w:sz w:val="24"/>
        </w:rPr>
        <w:t>杂物超过2/3应及时倾倒；保持卫生间空气流通，且无明显异味。</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8）开水间及清洁间：地面干净，无杂物、无积水，地垫（若有）摆放整齐干净、无破损，天花板及灯罩表面干净，无积尘、无蛛网；墙面干净无污渍；各种物品表面干净无渍，清洁工具分类摆放整齐有序，室内无明显异味。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9）停车场：地面干净无杂物、无污渍、无明显油渍；各种管网、灯具表面干净无积尘、无蛛网；墙面干净无积尘，指示牌表面干净有光泽；消防器材表面干净、摆放整齐；减速带表面干净无明显污迹，道闸外壳表面无灰尘。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（10）电器设施：灯泡、灯管、灯罩无积尘、无污迹、无蛛网。装饰件无积尘、无污迹；开关、插座、配电箱外表无积尘、无明显污迹。</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（11）垃圾桶及果皮箱：桶、箱按指定位置摆放，桶、箱体表面干净无污渍、无痰迹，烟灰缸及时清理，垃圾超过2/3应及时处理，内胆应定期清洁、消毒。</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12）消火栓箱、灭火器箱等公共设施：保持表面干净，无灰尘、无污渍。报警器、火警通讯电话插座、灭火器表面无积尘、无污迹；喷淋盖、烟感器、扬声器无积尘、无污渍。此类公共设施均应做到表面干净、无印迹，内部无尘、无污迹。</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（13）管道和指示牌：表面无积尘、目视无蛛网、无明显污渍水渍，金属件表面保持材质原貌。</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（14）地毯（地垫）清洁：各出入口、会议室等处地毯应根据卫生状况及时清洁。地毯一般安排在假期的前一天进行；若清洗则需派专业人员操作，完毕后须无印痕、无杂渍，尽量减少水渍，并及时通风干燥。</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15）垃圾分类和垃圾收集清运：按节约型公共机构示范单位要求实施垃圾分类管理；垃圾应按照可回收物、有害垃圾、易腐垃圾和其他垃圾进行分类，对应垃圾桶颜色应遵守相关规范。垃圾中转房应专人负责，袋、桶装垃圾摆放整齐，周边地面无垃圾、无污水外溢、无明显异味，垃圾清运应做到日产日清（允许分包），清运单位需要有相关垃圾的清运资质。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16）定期做好卫生消毒和除四害管理：采取综合措施消灭老鼠、蟑螂，科学有效地进行卫生消毒，控制室内室外蚊虫孳生，达到基本无鼠、无蟑螂、无苍蝇、无蚊虫。协助甲方做好爱国卫生工作，达到相关部门标准和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17）外墙清洗：外墙应保持清洁，无明显污渍，外墙清洗人员应持有特种高空作业操作证书，并由保险公司进行个人意外伤害投保，严格遵守相关安全规程，必须在气候条件具备、保护措施到位后才能实施；应采用中性或弱碱性的安全环保清洁剂，外墙玻璃光亮明净，石材表面无灰尘积垢、有质感，墙面干净无污迹。大楼外墙至少每年清洗两次(清洗时间为五一假期及十一假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（18）化粪池：及时清掏监督管理，保持常年清洁。</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（19）突击任务：特殊情况下会有突击保洁任务，应能按要求及时完成。</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（20）定期对公共场所和周围环境进行消杀，对人员密集区域如会议室、电梯、厕所等应做好消</w:t>
      </w:r>
      <w:proofErr w:type="gramStart"/>
      <w:r>
        <w:rPr>
          <w:rFonts w:ascii="仿宋" w:eastAsia="仿宋" w:hAnsi="仿宋" w:cs="仿宋" w:hint="eastAsia"/>
          <w:color w:val="000000"/>
          <w:sz w:val="24"/>
        </w:rPr>
        <w:t>杀登记</w:t>
      </w:r>
      <w:proofErr w:type="gramEnd"/>
      <w:r>
        <w:rPr>
          <w:rFonts w:ascii="仿宋" w:eastAsia="仿宋" w:hAnsi="仿宋" w:cs="仿宋" w:hint="eastAsia"/>
          <w:color w:val="000000"/>
          <w:sz w:val="24"/>
        </w:rPr>
        <w:t>工作，如区内疫情防控等级上升则需要加大消杀频率。</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（21）如遇雨、雪、台风等特殊天气时应及时清扫道路，并在通道、台阶、出入口处放置警示标志，铺设防滑垫。</w:t>
      </w:r>
    </w:p>
    <w:p w:rsidR="008C7B6C" w:rsidRDefault="00CF13B4">
      <w:pPr>
        <w:pStyle w:val="2"/>
        <w:rPr>
          <w:rFonts w:ascii="仿宋" w:eastAsia="仿宋" w:cs="仿宋"/>
          <w:b w:val="0"/>
          <w:bCs w:val="0"/>
          <w:color w:val="000000"/>
          <w:sz w:val="24"/>
          <w:szCs w:val="24"/>
          <w:lang w:val="en-US"/>
        </w:rPr>
      </w:pPr>
      <w:r>
        <w:rPr>
          <w:rFonts w:ascii="仿宋" w:eastAsia="仿宋" w:cs="仿宋" w:hint="eastAsia"/>
          <w:b w:val="0"/>
          <w:bCs w:val="0"/>
          <w:color w:val="000000"/>
          <w:sz w:val="24"/>
          <w:szCs w:val="24"/>
          <w:lang w:val="en-US"/>
        </w:rPr>
        <w:t>（22）提供一辆</w:t>
      </w:r>
      <w:proofErr w:type="gramStart"/>
      <w:r>
        <w:rPr>
          <w:rFonts w:ascii="仿宋" w:eastAsia="仿宋" w:cs="仿宋" w:hint="eastAsia"/>
          <w:b w:val="0"/>
          <w:bCs w:val="0"/>
          <w:color w:val="000000"/>
          <w:sz w:val="24"/>
          <w:szCs w:val="24"/>
          <w:lang w:val="en-US"/>
        </w:rPr>
        <w:t>小型纯电冲洗</w:t>
      </w:r>
      <w:proofErr w:type="gramEnd"/>
      <w:r>
        <w:rPr>
          <w:rFonts w:ascii="仿宋" w:eastAsia="仿宋" w:cs="仿宋" w:hint="eastAsia"/>
          <w:b w:val="0"/>
          <w:bCs w:val="0"/>
          <w:color w:val="000000"/>
          <w:sz w:val="24"/>
          <w:szCs w:val="24"/>
          <w:lang w:val="en-US"/>
        </w:rPr>
        <w:t>车、提供一辆</w:t>
      </w:r>
      <w:proofErr w:type="gramStart"/>
      <w:r>
        <w:rPr>
          <w:rFonts w:ascii="仿宋" w:eastAsia="仿宋" w:cs="仿宋" w:hint="eastAsia"/>
          <w:b w:val="0"/>
          <w:bCs w:val="0"/>
          <w:color w:val="000000"/>
          <w:sz w:val="24"/>
          <w:szCs w:val="24"/>
          <w:lang w:val="en-US"/>
        </w:rPr>
        <w:t>小型纯电吸粪车</w:t>
      </w:r>
      <w:proofErr w:type="gramEnd"/>
      <w:r>
        <w:rPr>
          <w:rFonts w:ascii="仿宋" w:eastAsia="仿宋" w:cs="仿宋" w:hint="eastAsia"/>
          <w:b w:val="0"/>
          <w:bCs w:val="0"/>
          <w:color w:val="000000"/>
          <w:sz w:val="24"/>
          <w:szCs w:val="24"/>
          <w:lang w:val="en-US"/>
        </w:rPr>
        <w:t>。</w:t>
      </w:r>
    </w:p>
    <w:p w:rsidR="008C7B6C" w:rsidRDefault="00CF13B4">
      <w:r>
        <w:rPr>
          <w:rFonts w:hint="eastAsia"/>
        </w:rPr>
        <w:t>（</w:t>
      </w:r>
      <w:r>
        <w:rPr>
          <w:rFonts w:hint="eastAsia"/>
        </w:rPr>
        <w:t>23</w:t>
      </w:r>
      <w:r>
        <w:rPr>
          <w:rFonts w:hint="eastAsia"/>
        </w:rPr>
        <w:t>）提供一辆垃圾清运车。</w:t>
      </w:r>
    </w:p>
    <w:p w:rsidR="008C7B6C" w:rsidRDefault="008C7B6C">
      <w:pPr>
        <w:pStyle w:val="2"/>
      </w:pPr>
    </w:p>
    <w:p w:rsidR="008C7B6C" w:rsidRDefault="00CF13B4" w:rsidP="0053063E">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（四）房屋设施设备维护和节能管理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 房屋设施设备维护和节能管理是指：区域内供配电设备、照明设备、会议室设备、给排水设备、空调通风系统、电梯升降系统、消防系统、弱电系统等的维修、养护和管理；区域内房屋、市政公用设施和附属建构筑物的维修、养护和管理，包括道路、室外</w:t>
      </w:r>
      <w:r>
        <w:rPr>
          <w:rFonts w:ascii="仿宋" w:eastAsia="仿宋" w:hAnsi="仿宋" w:cs="仿宋" w:hint="eastAsia"/>
          <w:color w:val="000000"/>
          <w:sz w:val="24"/>
        </w:rPr>
        <w:lastRenderedPageBreak/>
        <w:t>上下水管道、化粪池、沟渠、自行车棚、停车场等；区域内共用部位以及中心管理范围内的各类会议室、接待室、活动室、档案室的设施设备的维修、养护和管理等；以及项目区域内的节能工作。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1、供配电系统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指</w:t>
      </w:r>
      <w:proofErr w:type="gramStart"/>
      <w:r>
        <w:rPr>
          <w:rFonts w:ascii="仿宋" w:eastAsia="仿宋" w:hAnsi="仿宋" w:cs="仿宋" w:hint="eastAsia"/>
          <w:color w:val="000000"/>
          <w:sz w:val="24"/>
        </w:rPr>
        <w:t>为浦沿街道</w:t>
      </w:r>
      <w:proofErr w:type="gramEnd"/>
      <w:r>
        <w:rPr>
          <w:rFonts w:ascii="仿宋" w:eastAsia="仿宋" w:hAnsi="仿宋" w:cs="仿宋" w:hint="eastAsia"/>
          <w:color w:val="000000"/>
          <w:sz w:val="24"/>
        </w:rPr>
        <w:t>应急管理中心内供配电系统正常运行对供电管线、设施及设备的日常管理、养护和维修。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A.配电室24小时值班，建立严格的供电设备管理制度和设备维修保养与定期检修制度；</w:t>
      </w:r>
      <w:proofErr w:type="gramStart"/>
      <w:r>
        <w:rPr>
          <w:rFonts w:ascii="仿宋" w:eastAsia="仿宋" w:hAnsi="仿宋" w:cs="仿宋" w:hint="eastAsia"/>
          <w:color w:val="000000"/>
          <w:sz w:val="24"/>
        </w:rPr>
        <w:t>高配供电室岗任</w:t>
      </w:r>
      <w:proofErr w:type="gramEnd"/>
      <w:r>
        <w:rPr>
          <w:rFonts w:ascii="仿宋" w:eastAsia="仿宋" w:hAnsi="仿宋" w:cs="仿宋" w:hint="eastAsia"/>
          <w:color w:val="000000"/>
          <w:sz w:val="24"/>
        </w:rPr>
        <w:t>责任制，高低配交接班制度、</w:t>
      </w:r>
      <w:proofErr w:type="gramStart"/>
      <w:r>
        <w:rPr>
          <w:rFonts w:ascii="仿宋" w:eastAsia="仿宋" w:hAnsi="仿宋" w:cs="仿宋" w:hint="eastAsia"/>
          <w:color w:val="000000"/>
          <w:sz w:val="24"/>
        </w:rPr>
        <w:t>高低配室操作规程</w:t>
      </w:r>
      <w:proofErr w:type="gramEnd"/>
      <w:r>
        <w:rPr>
          <w:rFonts w:ascii="仿宋" w:eastAsia="仿宋" w:hAnsi="仿宋" w:cs="仿宋" w:hint="eastAsia"/>
          <w:color w:val="000000"/>
          <w:sz w:val="24"/>
        </w:rPr>
        <w:t>制度、高配倒闸操作制度、工作票制度及维修巡回检查等制度。</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B.按照规定</w:t>
      </w:r>
      <w:proofErr w:type="gramStart"/>
      <w:r>
        <w:rPr>
          <w:rFonts w:ascii="仿宋" w:eastAsia="仿宋" w:hAnsi="仿宋" w:cs="仿宋" w:hint="eastAsia"/>
          <w:color w:val="000000"/>
          <w:sz w:val="24"/>
        </w:rPr>
        <w:t>周期对变配电</w:t>
      </w:r>
      <w:proofErr w:type="gramEnd"/>
      <w:r>
        <w:rPr>
          <w:rFonts w:ascii="仿宋" w:eastAsia="仿宋" w:hAnsi="仿宋" w:cs="仿宋" w:hint="eastAsia"/>
          <w:color w:val="000000"/>
          <w:sz w:val="24"/>
        </w:rPr>
        <w:t>设备设施进行检查、维护、清洁，并做好记录，确保高（低）压变（配）电柜运行正常，各计量检测表计显示正常。</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C.功率因素自动补偿电容器（组）运行正常，自动切换准确可靠。变（配）电系统联络切换正常。</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D.负责各类照明灯具、供用电设备设施（包括配电箱柜、桥架、井道、分电箱、开关、插座等）的日常管理和维护修理。确保应急供电系统运行正常。</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E.一般性维修不过夜。设备出现故障时，维修人员应在接到报修后5分钟内到达现场，</w:t>
      </w:r>
      <w:proofErr w:type="gramStart"/>
      <w:r>
        <w:rPr>
          <w:rFonts w:ascii="仿宋" w:eastAsia="仿宋" w:hAnsi="仿宋" w:cs="仿宋" w:hint="eastAsia"/>
          <w:color w:val="000000"/>
          <w:sz w:val="24"/>
        </w:rPr>
        <w:t>设备零修合格率</w:t>
      </w:r>
      <w:proofErr w:type="gramEnd"/>
      <w:r>
        <w:rPr>
          <w:rFonts w:ascii="仿宋" w:eastAsia="仿宋" w:hAnsi="仿宋" w:cs="仿宋" w:hint="eastAsia"/>
          <w:color w:val="000000"/>
          <w:sz w:val="24"/>
        </w:rPr>
        <w:t>达到100%。</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F.做好避雷设备的日常检查和定期检测工作，保证避雷设备完好、有效、安全。</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G.贯彻严格的用电安全规范，确保用户端用电安全。</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H.制定并严格执行临时用电管理办法和停电应急处理措施，确保正常供电；严格限电、停电审批权限，遇有计划限电、停电应及时按规定</w:t>
      </w:r>
      <w:proofErr w:type="gramStart"/>
      <w:r>
        <w:rPr>
          <w:rFonts w:ascii="仿宋" w:eastAsia="仿宋" w:hAnsi="仿宋" w:cs="仿宋" w:hint="eastAsia"/>
          <w:color w:val="000000"/>
          <w:sz w:val="24"/>
        </w:rPr>
        <w:t>通知大楼</w:t>
      </w:r>
      <w:proofErr w:type="gramEnd"/>
      <w:r>
        <w:rPr>
          <w:rFonts w:ascii="仿宋" w:eastAsia="仿宋" w:hAnsi="仿宋" w:cs="仿宋" w:hint="eastAsia"/>
          <w:color w:val="000000"/>
          <w:sz w:val="24"/>
        </w:rPr>
        <w:t>相关单位。</w:t>
      </w:r>
    </w:p>
    <w:p w:rsidR="008C7B6C" w:rsidRDefault="00CF13B4">
      <w:pPr>
        <w:snapToGrid w:val="0"/>
        <w:spacing w:line="360" w:lineRule="auto"/>
        <w:rPr>
          <w:rFonts w:ascii="仿宋" w:eastAsia="仿宋" w:hAnsi="仿宋"/>
          <w:color w:val="000000"/>
          <w:sz w:val="24"/>
        </w:rPr>
      </w:pPr>
      <w:r>
        <w:rPr>
          <w:rFonts w:ascii="仿宋" w:eastAsia="仿宋" w:hAnsi="仿宋" w:cs="仿宋" w:hint="eastAsia"/>
          <w:color w:val="000000"/>
          <w:sz w:val="24"/>
        </w:rPr>
        <w:t>I.应委托具有检验资质的单位按行业标准定期对电力设备进行设备预防性检测，根据甲方要求委托具有资质的检测机构进行全面检测（检测费用由甲方承担）。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2、给排水设备运行维护</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给排水设备运行维护是指为保证办公楼内给水排水设备设施的正常运行使用所进行的日常养护、维修和管理。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A.每日检查污水泵、提升泵、排水泵、阀门等，确保风机、排水系统通畅，建立给排水管理制度和设备维修保养与定期检修制度，设备、阀门、管道工作正常，设备外表无锈蚀、无污渍，无跑冒滴漏现象。制定合理用水和节约用水计划。</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B.保证甲方单位的水压及流量满足使用要求。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C.建立正常供水管理制度，保证水质符合国家标准；定期对水箱进行全面清洗并提供水质检测报告，并应符合建设部、卫生部《城市供水水质管理规定》（</w:t>
      </w:r>
      <w:proofErr w:type="gramStart"/>
      <w:r>
        <w:rPr>
          <w:rFonts w:ascii="仿宋" w:eastAsia="仿宋" w:hAnsi="仿宋" w:cs="仿宋" w:hint="eastAsia"/>
          <w:color w:val="000000"/>
          <w:sz w:val="24"/>
        </w:rPr>
        <w:t>建设部令第</w:t>
      </w:r>
      <w:proofErr w:type="gramEnd"/>
      <w:r>
        <w:rPr>
          <w:rFonts w:ascii="仿宋" w:eastAsia="仿宋" w:hAnsi="仿宋" w:cs="仿宋" w:hint="eastAsia"/>
          <w:color w:val="000000"/>
          <w:sz w:val="24"/>
        </w:rPr>
        <w:t xml:space="preserve"> 156 号）的要求。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D.加强检查维护，确保室内外排水系统畅通，减少道路积水，杜绝地下室、车库、设备机房无积水、浸泡等现象发生。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E.每季对给排水总管进行检查；每半年对水泵、管道进行养护；每半年对给排水系统进行维护、润滑。</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F.污水处理系统无明显异味和噪声，污水排放应符合 GB 8978 的要求。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G.严格限水、停水审批权限，遇有计划限水、停水应</w:t>
      </w:r>
      <w:proofErr w:type="gramStart"/>
      <w:r>
        <w:rPr>
          <w:rFonts w:ascii="仿宋" w:eastAsia="仿宋" w:hAnsi="仿宋" w:cs="仿宋" w:hint="eastAsia"/>
          <w:color w:val="000000"/>
          <w:sz w:val="24"/>
        </w:rPr>
        <w:t>按及时规定通知大楼</w:t>
      </w:r>
      <w:proofErr w:type="gramEnd"/>
      <w:r>
        <w:rPr>
          <w:rFonts w:ascii="仿宋" w:eastAsia="仿宋" w:hAnsi="仿宋" w:cs="仿宋" w:hint="eastAsia"/>
          <w:color w:val="000000"/>
          <w:sz w:val="24"/>
        </w:rPr>
        <w:t>相关单位。</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H.制定给排水事故应急处理方案，设备出现故障和堵塞时，维修人员应在接到报修后5分钟内到达现场，</w:t>
      </w:r>
      <w:proofErr w:type="gramStart"/>
      <w:r>
        <w:rPr>
          <w:rFonts w:ascii="仿宋" w:eastAsia="仿宋" w:hAnsi="仿宋" w:cs="仿宋" w:hint="eastAsia"/>
          <w:color w:val="000000"/>
          <w:sz w:val="24"/>
        </w:rPr>
        <w:t>零修合格率</w:t>
      </w:r>
      <w:proofErr w:type="gramEnd"/>
      <w:r>
        <w:rPr>
          <w:rFonts w:ascii="仿宋" w:eastAsia="仿宋" w:hAnsi="仿宋" w:cs="仿宋" w:hint="eastAsia"/>
          <w:color w:val="000000"/>
          <w:sz w:val="24"/>
        </w:rPr>
        <w:t>100%，一般性故障排除不过夜。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3、房屋日常养护维修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房屋日常养护维修是指为保持房屋原有完好等级和正常使用，进行日常养护和及时修复</w:t>
      </w:r>
      <w:proofErr w:type="gramStart"/>
      <w:r>
        <w:rPr>
          <w:rFonts w:ascii="仿宋" w:eastAsia="仿宋" w:hAnsi="仿宋" w:cs="仿宋" w:hint="eastAsia"/>
          <w:color w:val="000000"/>
          <w:sz w:val="24"/>
        </w:rPr>
        <w:t>小损小坏</w:t>
      </w:r>
      <w:proofErr w:type="gramEnd"/>
      <w:r>
        <w:rPr>
          <w:rFonts w:ascii="仿宋" w:eastAsia="仿宋" w:hAnsi="仿宋" w:cs="仿宋" w:hint="eastAsia"/>
          <w:color w:val="000000"/>
          <w:sz w:val="24"/>
        </w:rPr>
        <w:t>等房屋养护维护管理工作，如房屋地面、墙、台面及吊顶、门窗、楼梯、通风道、大面积玻璃（和幕墙）等的养护管理，以及地面和立面石材的修补等各项养护服务。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A.建立房屋及附属设施管理制度和定期检查、保养制度，确保大楼房屋及设施的完好等级和正常使用。爱护办公楼内设施、设备，未经中心同意不得对大楼的结构、设施等进行改动；及时完成门锁、拉手等日常零星维修，配合做好办公家具简易维修。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B.玻璃无破裂，五金配件完好，门窗开闭灵活、密封性好、无异常声响。否则应及时修复或更换，不能立即修复的涉及安全性的应采取措施消除安全隐患。</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C.粉刷无明显剥落开裂，墙面砖、地坪、地砖、地板平整不起壳、无遗缺，吊顶无污（水）渍、开缝和破损。否则应及时修复或更换。</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D.屋面排水沟、室内室外排水管保障畅通；雨前及时巡查，排除隐患。发现过滤网及管</w:t>
      </w:r>
      <w:r>
        <w:rPr>
          <w:rFonts w:ascii="仿宋" w:eastAsia="仿宋" w:hAnsi="仿宋" w:cs="仿宋" w:hint="eastAsia"/>
          <w:color w:val="000000"/>
          <w:sz w:val="24"/>
        </w:rPr>
        <w:lastRenderedPageBreak/>
        <w:t>道破损及时修复或更换。</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E.发现屋面或其他防水层有气鼓、破裂，隔热板有断裂、缺损的，屋面、墙面有渗漏的，应在3个工作日内安排修理。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F.及时完成各项零星维修任务，一般维修任务不超过24小时，确保维修合格率达到100%。</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G.定期检查维护房屋避雷系统并确保有效；根据甲方要求委托具有资质的检测机构进行全面检测（检测费用由甲方承担）。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H.根据甲方安排，负责落实或配合各类物品，如保密废纸、办公桌椅等的搬运摆放等任务。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4、空调通风系统维保监管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空调设备是指为保证浦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应急管理中心各类空调通风设备及系统的正常运行，对分体空调设备、其他精密空调及新风系统等的日常管理和养护维修。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 保证空调通风系统安全运行和正常使用，室外机支架是否稳固，无超标噪音和严重滴漏水现象。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 建立空调设备维修保养制度，按照工作计划对空调系统实施维护保养。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 建立空调设备定期检查检测制度，测试运行控制和安全控制功能，记录运行参数，分析运行记录。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 每年冬夏两次对空调系统、暖通系统设备运行情况进行全面检查，并对空气处理单元、新风处理单元、风机盘管、滤网、加湿器、风阀、积水盘、风机表冷器进行清洗和保养，通风系统清洗应符合GB 19210的要求。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 定期进行循环泵、空调主机及设备系统各类电柜主电路螺栓紧固，测试绝缘值并做好记录。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 定期对空调系统主机、水泵、电机、管道进行检查保养。检查冷媒量及其工作压力、油泄漏等情况。</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 维保期内正常运行的冷媒缺失补充（指除甲方工作需要冷媒释放外的所有冷媒缺失补充）。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 空调系统是浦沿街道应急管理中心的用能大户，工程技术和管理人员应通过有效的管理措施和技术措施，积极开展节能管理工作。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I. 制定空调故障应急处理预案。出现运行故障后，相关人员30分钟内抵达现场抢修，</w:t>
      </w:r>
      <w:r>
        <w:rPr>
          <w:rFonts w:ascii="仿宋" w:eastAsia="仿宋" w:hAnsi="仿宋" w:cs="仿宋" w:hint="eastAsia"/>
          <w:color w:val="000000"/>
          <w:sz w:val="24"/>
        </w:rPr>
        <w:lastRenderedPageBreak/>
        <w:t xml:space="preserve">在修理完成后，应及时将故障原因、修理内容、完成修理及恢复正常的时间和日期等报告甲方分管人员。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5、消防系统维保和消防安全管理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消防系统维保是指项目区域范围内的火灾自动报警系统、自动喷淋灭火系统、室内消火栓系统及室外消火栓系统等消防设备设施维修保养等；消防系统维保是以消防设施设备维修保养为内容，属工程性质工作，是消防工作的物质性基础。</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消防安全管理是指牵头开展消防安全管理、全面承担消防安全责任的工作。与安全服务中的消防管理的差别在于后者仅负责或</w:t>
      </w:r>
      <w:proofErr w:type="gramStart"/>
      <w:r>
        <w:rPr>
          <w:rFonts w:ascii="仿宋" w:eastAsia="仿宋" w:hAnsi="仿宋" w:cs="仿宋" w:hint="eastAsia"/>
          <w:color w:val="000000"/>
          <w:sz w:val="24"/>
        </w:rPr>
        <w:t>承担消控室</w:t>
      </w:r>
      <w:proofErr w:type="gramEnd"/>
      <w:r>
        <w:rPr>
          <w:rFonts w:ascii="仿宋" w:eastAsia="仿宋" w:hAnsi="仿宋" w:cs="仿宋" w:hint="eastAsia"/>
          <w:color w:val="000000"/>
          <w:sz w:val="24"/>
        </w:rPr>
        <w:t>值班、防火巡查检查、义务消防队职责。消防安全管理、</w:t>
      </w:r>
      <w:proofErr w:type="gramStart"/>
      <w:r>
        <w:rPr>
          <w:rFonts w:ascii="仿宋" w:eastAsia="仿宋" w:hAnsi="仿宋" w:cs="仿宋" w:hint="eastAsia"/>
          <w:color w:val="000000"/>
          <w:sz w:val="24"/>
        </w:rPr>
        <w:t>消防系统维保和</w:t>
      </w:r>
      <w:proofErr w:type="gramEnd"/>
      <w:r>
        <w:rPr>
          <w:rFonts w:ascii="仿宋" w:eastAsia="仿宋" w:hAnsi="仿宋" w:cs="仿宋" w:hint="eastAsia"/>
          <w:color w:val="000000"/>
          <w:sz w:val="24"/>
        </w:rPr>
        <w:t>安全服务中的消防管理等三项工作构成了浦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应急管理中心完整的消防管理体系。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（2）服务标准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A.严格执行消防法规，建立健全消防管理制度，搞好消防安全管理工作，达到主管部门对重点消防单位管理要求。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B.组建义务消防队和疏散引导员队伍。一般情况下，组织人员担任疏散引导员，以秩序维护</w:t>
      </w:r>
      <w:proofErr w:type="gramStart"/>
      <w:r>
        <w:rPr>
          <w:rFonts w:ascii="仿宋" w:eastAsia="仿宋" w:hAnsi="仿宋" w:cs="仿宋" w:hint="eastAsia"/>
          <w:color w:val="000000"/>
          <w:sz w:val="24"/>
        </w:rPr>
        <w:t>员为主</w:t>
      </w:r>
      <w:proofErr w:type="gramEnd"/>
      <w:r>
        <w:rPr>
          <w:rFonts w:ascii="仿宋" w:eastAsia="仿宋" w:hAnsi="仿宋" w:cs="仿宋" w:hint="eastAsia"/>
          <w:color w:val="000000"/>
          <w:sz w:val="24"/>
        </w:rPr>
        <w:t>组建义务消防队。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C.督促保安或义务消防队落实每日防火巡查；按时记录或督促义务消防队员记录各类消防台账，并按月开展防火检查，准时完成重点消防单位网上备案。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D.按月组织义务消防员和引导员培训；每半年至少组织一次火灾应急疏散演练，不断优化灭火和应急疏散预案。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E.做好消防设施资料建档，及时更新资料，力求准确。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F.配合做好主管部门组织开展的消防检查等消防相关工作。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G.消防系统维修保养质量达到消防要求，确保设备设施运行状态良好、标识标牌清晰，确保消防系统能通过年度检测，取得检测合格报告。</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具体维保内容包括周期性检修保养和应急维修。周期性检修保养以月为周期，完成维保工作后应按要求出具月度维保情况书面报告，并按浙江省消防重点单位建筑消防设施维护保养报告备案要求网上网下同步备案；应急维修要求一般故障或问题应在24小时内解决；当需超过2天无法修复的，应采取应急措施作好维修期间安全防范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H.消防设备设施的主要维护检测范围和内容建议实地勘察。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I.根据甲方授权委托具备资质的消防检测机构开展年度检测，发现问题应严格根据检测</w:t>
      </w:r>
      <w:r>
        <w:rPr>
          <w:rFonts w:ascii="仿宋" w:eastAsia="仿宋" w:hAnsi="仿宋" w:cs="仿宋" w:hint="eastAsia"/>
          <w:color w:val="000000"/>
          <w:sz w:val="24"/>
        </w:rPr>
        <w:lastRenderedPageBreak/>
        <w:t>报告整改到位；</w:t>
      </w:r>
      <w:proofErr w:type="gramStart"/>
      <w:r>
        <w:rPr>
          <w:rFonts w:ascii="仿宋" w:eastAsia="仿宋" w:hAnsi="仿宋" w:cs="仿宋" w:hint="eastAsia"/>
          <w:color w:val="000000"/>
          <w:sz w:val="24"/>
        </w:rPr>
        <w:t>年度消防检测</w:t>
      </w:r>
      <w:proofErr w:type="gramEnd"/>
      <w:r>
        <w:rPr>
          <w:rFonts w:ascii="仿宋" w:eastAsia="仿宋" w:hAnsi="仿宋" w:cs="仿宋" w:hint="eastAsia"/>
          <w:color w:val="000000"/>
          <w:sz w:val="24"/>
        </w:rPr>
        <w:t>报告等资料作为重要的消防安全管理资料必须归档备查。（检测费用由甲方承担）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6、弱电维护管理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负责区域范围内的A、视频监控系统，B、门禁系统，C、停车管理系统，D、消费系统（仅配置和线路维护管理）、E、会议室设备及其他弱电设备的日常维护保养和管理。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（2）要求和标准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A.视频监控系统。</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要求及时对立杆、设备箱等设施的损坏和自然锈迹在必要时进行修复和表面翻新；每月一次对摄像机表面及镜头进行清洁、除垢；按需调整监控角度、焦距、光圈等参数，及时修剪遮挡监控镜头的树枝（必要时由甲方出面协调），确保方位准确、画面清楚；按月对监控机房内设备设施进行维护保养，做到机柜外壳无尘、管线有序、标识完整、连接良好；每季检测一次视频监控系统的防雷接地，并确保防护良好；上下半年至少各1次对系统进行全面的检测保养，检测专用网络线缆线路、网络交换路由设备、UPS备用电源，检查服务器健康状态，备份操作运行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B.门禁系统。</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定期巡查检测门禁系统（所有门禁控制器、刷卡读头、磁力锁），确保启闭正常。检测并调整闭门器开合力度、闭门速度参数，检查门扇和摇臂固定情况、摆动路径，按需采取调整或润滑措施，防止出现门禁机械失效或故障；每季至少一次对控制器及强电弱电线路进行检测维护，做到控制器安装稳固、内外无积尘，线路接合点接触良好。</w:t>
      </w:r>
    </w:p>
    <w:p w:rsidR="008C7B6C" w:rsidRDefault="00CF13B4">
      <w:pPr>
        <w:snapToGrid w:val="0"/>
        <w:spacing w:line="360" w:lineRule="auto"/>
        <w:rPr>
          <w:rFonts w:ascii="仿宋" w:eastAsia="仿宋" w:hAnsi="仿宋" w:cs="仿宋"/>
          <w:color w:val="000000"/>
          <w:sz w:val="24"/>
        </w:rPr>
      </w:pPr>
      <w:r>
        <w:rPr>
          <w:rFonts w:ascii="仿宋" w:eastAsia="仿宋" w:hAnsi="仿宋" w:cs="仿宋"/>
          <w:color w:val="000000"/>
          <w:sz w:val="24"/>
        </w:rPr>
        <w:t>C</w:t>
      </w:r>
      <w:r>
        <w:rPr>
          <w:rFonts w:ascii="仿宋" w:eastAsia="仿宋" w:hAnsi="仿宋" w:cs="仿宋" w:hint="eastAsia"/>
          <w:color w:val="000000"/>
          <w:sz w:val="24"/>
        </w:rPr>
        <w:t>.会议室设备及其他弱电设备</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指会议室用电视机、显示器、音控设备等多媒体设备，会议系统以及其他弱电设备或可归类为弱电系统组成部分的设备。</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定期巡视检查多媒体设备、会议系统以及其他弱电设备的现场环境，确保设备性能、传输性能等符合既定技术要求。定期清洁设备机柜、箱体、单体设备外表，确保无灰尘和絮状物。暴雨、雷电等恶劣天气前后，应检查设备及线路排除可能的故障隐患。</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7、节能管理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proofErr w:type="gramStart"/>
      <w:r>
        <w:rPr>
          <w:rFonts w:ascii="仿宋" w:eastAsia="仿宋" w:hAnsi="仿宋" w:cs="仿宋" w:hint="eastAsia"/>
          <w:color w:val="000000"/>
          <w:sz w:val="24"/>
        </w:rPr>
        <w:t>贯彻区</w:t>
      </w:r>
      <w:proofErr w:type="gramEnd"/>
      <w:r>
        <w:rPr>
          <w:rFonts w:ascii="仿宋" w:eastAsia="仿宋" w:hAnsi="仿宋" w:cs="仿宋" w:hint="eastAsia"/>
          <w:color w:val="000000"/>
          <w:sz w:val="24"/>
        </w:rPr>
        <w:t>公共机构节能主管部门的工作精神，负责落实服务区域内的节能管理，通过有效的管理措施及技术措施，积极开展节能管理工作，包括强化计量统计、抓好或配合</w:t>
      </w:r>
      <w:r>
        <w:rPr>
          <w:rFonts w:ascii="仿宋" w:eastAsia="仿宋" w:hAnsi="仿宋" w:cs="仿宋" w:hint="eastAsia"/>
          <w:color w:val="000000"/>
          <w:sz w:val="24"/>
        </w:rPr>
        <w:lastRenderedPageBreak/>
        <w:t>抓好节能改造、开展或配合开展节能宣传教育，采取有效措施完成节能目标等。</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A、应根据气候变化、工作性质和使用单位需求，调整设施设备的启停时间、运行参数，制定合理的节能运行计划。</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按照《公共机构能源资源计量器具配备和管理要求》，加强计量器具的配备、检定及日常管理。严格执行《公共机构能源资源消费统计制度》，对重点用能设备的能源消耗及利用率进行监控，定期进行能源统计和分析，并采取措施进行改善。</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抓好或配合抓好区域内的节能改造，在日常物业管理服务过程中，做好巡查和养护，杜绝“跑冒滴漏”现象；积极开拓思路，着重在采暖、空调、照明和食堂等重点用能系统及部位，应用新方法、新措施、新技术、新产品。</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组织开展或配合开展公共机构节能宣传周和低碳日、节能新技术新产品推介会等活动；充分利用各种媒介，宣传公共机构节能成效；加强学习交流和业务培训，着重加强计量统计等业务方面，提高节能管理人员的从业理论和实务操作水平。</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E、主动接受相关的监督检查，并对甲方及相关部门提出的整改意见及时落实到位。</w:t>
      </w:r>
    </w:p>
    <w:p w:rsidR="008C7B6C" w:rsidRDefault="00CF13B4" w:rsidP="0053063E">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（五）重大活动保障服务</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根据采购单位需要提供庆典、节日等活动的服务，包括协助布置会场、绿化（盆景）摆设和保养、横幅悬挂、搬运器材、桌椅、音响、空调、水果、鲜花、会后清场等工作。活动期间全过程值班，满足服务需求，确保各项活动正常进行。</w:t>
      </w:r>
    </w:p>
    <w:p w:rsidR="008C7B6C" w:rsidRDefault="00CF13B4" w:rsidP="0053063E">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（六）食堂帮厨服务</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认真搞好食堂卫生，做到每天一小扫、每周一大扫，保持食堂的清洁卫生。做好厨房油烟管道的清洗工作，根据厨房用火的实际情况确定清洗次数。外请专业管道清洗公司须经采购人认可。定期开展</w:t>
      </w:r>
      <w:proofErr w:type="gramStart"/>
      <w:r>
        <w:rPr>
          <w:rFonts w:ascii="仿宋" w:eastAsia="仿宋" w:hAnsi="仿宋" w:cs="仿宋" w:hint="eastAsia"/>
          <w:color w:val="000000"/>
          <w:sz w:val="24"/>
        </w:rPr>
        <w:t>灭</w:t>
      </w:r>
      <w:proofErr w:type="gramEnd"/>
      <w:r>
        <w:rPr>
          <w:rFonts w:ascii="仿宋" w:eastAsia="仿宋" w:hAnsi="仿宋" w:cs="仿宋" w:hint="eastAsia"/>
          <w:color w:val="000000"/>
          <w:sz w:val="24"/>
        </w:rPr>
        <w:t>四害活动。若因四害造成的破坏和损失应及时修补和照价赔偿。</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生产加工的工具、容器、砧板等要每次用后清洗，保持清洁卫生，食品用具做到生熟用具、器具严格区分使用，成品和半成品隔离、食品和杂物隔离、盛放食物成品的器具必须经过消毒才准使用。冰柜每月清洗一次，冰柜</w:t>
      </w:r>
      <w:proofErr w:type="gramStart"/>
      <w:r>
        <w:rPr>
          <w:rFonts w:ascii="仿宋" w:eastAsia="仿宋" w:hAnsi="仿宋" w:cs="仿宋" w:hint="eastAsia"/>
          <w:color w:val="000000"/>
          <w:sz w:val="24"/>
        </w:rPr>
        <w:t>內</w:t>
      </w:r>
      <w:proofErr w:type="gramEnd"/>
      <w:r>
        <w:rPr>
          <w:rFonts w:ascii="仿宋" w:eastAsia="仿宋" w:hAnsi="仿宋" w:cs="仿宋" w:hint="eastAsia"/>
          <w:color w:val="000000"/>
          <w:sz w:val="24"/>
        </w:rPr>
        <w:t>架、柜内要保持洁净、无臭味。</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及时清洁属于服务区域内的桌面、地面和洗手间。桌椅、地面、工具、台布等做到无积污、无油渍、无水迹、摆设整齐；洗手间设施完好、洁净、无异味，保证良好的就餐环境。食品用具做到每餐清洁和每餐彻底消毒并烘干、味碟、匙更、筷子、小碗、茶</w:t>
      </w:r>
      <w:r>
        <w:rPr>
          <w:rFonts w:ascii="仿宋" w:eastAsia="仿宋" w:hAnsi="仿宋" w:cs="仿宋" w:hint="eastAsia"/>
          <w:color w:val="000000"/>
          <w:sz w:val="24"/>
        </w:rPr>
        <w:lastRenderedPageBreak/>
        <w:t>杯等食具要求严密保洁柜存放，分类排好，手不能接触盛食品的部位。</w:t>
      </w:r>
    </w:p>
    <w:p w:rsidR="008C7B6C" w:rsidRDefault="00CF13B4">
      <w:pPr>
        <w:snapToGrid w:val="0"/>
        <w:spacing w:line="360" w:lineRule="auto"/>
        <w:ind w:firstLineChars="200" w:firstLine="480"/>
      </w:pPr>
      <w:r>
        <w:rPr>
          <w:rFonts w:ascii="仿宋" w:eastAsia="仿宋" w:hAnsi="仿宋" w:cs="仿宋" w:hint="eastAsia"/>
          <w:color w:val="000000"/>
          <w:sz w:val="24"/>
        </w:rPr>
        <w:t>保洁</w:t>
      </w:r>
      <w:proofErr w:type="gramStart"/>
      <w:r>
        <w:rPr>
          <w:rFonts w:ascii="仿宋" w:eastAsia="仿宋" w:hAnsi="仿宋" w:cs="仿宋" w:hint="eastAsia"/>
          <w:color w:val="000000"/>
          <w:sz w:val="24"/>
        </w:rPr>
        <w:t>柜必须</w:t>
      </w:r>
      <w:proofErr w:type="gramEnd"/>
      <w:r>
        <w:rPr>
          <w:rFonts w:ascii="仿宋" w:eastAsia="仿宋" w:hAnsi="仿宋" w:cs="仿宋" w:hint="eastAsia"/>
          <w:color w:val="000000"/>
          <w:sz w:val="24"/>
        </w:rPr>
        <w:t>清洁、做到无霉菌、无苍蝇、无蟑螂、无杂物。保持污水、雨水排放口及管道的畅通。采取有效方法，保证各专用区域污水排放口至隔油池排放口不流入颗粒</w:t>
      </w:r>
      <w:proofErr w:type="gramStart"/>
      <w:r>
        <w:rPr>
          <w:rFonts w:ascii="仿宋" w:eastAsia="仿宋" w:hAnsi="仿宋" w:cs="仿宋" w:hint="eastAsia"/>
          <w:color w:val="000000"/>
          <w:sz w:val="24"/>
        </w:rPr>
        <w:t>较大易</w:t>
      </w:r>
      <w:proofErr w:type="gramEnd"/>
      <w:r>
        <w:rPr>
          <w:rFonts w:ascii="仿宋" w:eastAsia="仿宋" w:hAnsi="仿宋" w:cs="仿宋" w:hint="eastAsia"/>
          <w:color w:val="000000"/>
          <w:sz w:val="24"/>
        </w:rPr>
        <w:t>引起堵塞的垃圾。隔油池至少每半年清掏一次，有溢出及时清掏。因污水溢出或管道堵塞引起其它的问题和损失，由中标人全权负责。</w:t>
      </w:r>
    </w:p>
    <w:p w:rsidR="008C7B6C" w:rsidRDefault="00CF13B4" w:rsidP="0053063E">
      <w:pPr>
        <w:tabs>
          <w:tab w:val="left" w:pos="480"/>
        </w:tabs>
        <w:spacing w:beforeLines="50" w:afterLines="50" w:line="360" w:lineRule="auto"/>
        <w:ind w:leftChars="50" w:left="525" w:hanging="420"/>
        <w:jc w:val="center"/>
        <w:outlineLvl w:val="1"/>
        <w:rPr>
          <w:rFonts w:ascii="仿宋" w:eastAsia="仿宋" w:hAnsi="仿宋" w:cs="仿宋_GB2312"/>
          <w:b/>
          <w:color w:val="000000"/>
          <w:sz w:val="24"/>
        </w:rPr>
      </w:pPr>
      <w:r>
        <w:rPr>
          <w:rFonts w:ascii="仿宋" w:eastAsia="仿宋" w:hAnsi="仿宋" w:cs="仿宋_GB2312" w:hint="eastAsia"/>
          <w:b/>
          <w:color w:val="000000"/>
          <w:sz w:val="24"/>
        </w:rPr>
        <w:t>三、人员配置要求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1、岗位要求（合计12个岗位）：</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基本要求：热爱祖国、对党忠诚、诚实守信、严守保密守则、爱岗敬业、恪尽职守、遵纪守法、团结协作。身体健康，无传染性疾病和慢性疾病，会务、传达接待、安保人员不能有残疾。无违法犯罪记录，无开除公职、开除军籍、失信等不良记录。所有服务人员应经背景审核后上岗，要求较高思想觉悟，具备一定的语言和文字表达能力，口齿清晰，会讲普通话。</w:t>
      </w:r>
    </w:p>
    <w:p w:rsidR="008C7B6C" w:rsidRDefault="00CF13B4">
      <w:pPr>
        <w:numPr>
          <w:ilvl w:val="0"/>
          <w:numId w:val="2"/>
        </w:numPr>
        <w:snapToGrid w:val="0"/>
        <w:spacing w:line="360" w:lineRule="auto"/>
        <w:rPr>
          <w:rFonts w:ascii="仿宋" w:eastAsia="仿宋" w:hAnsi="仿宋"/>
          <w:color w:val="000000"/>
          <w:sz w:val="24"/>
        </w:rPr>
      </w:pPr>
      <w:bookmarkStart w:id="418" w:name="OLE_LINK2"/>
      <w:bookmarkStart w:id="419" w:name="OLE_LINK1"/>
      <w:r>
        <w:rPr>
          <w:rFonts w:ascii="仿宋" w:eastAsia="仿宋" w:hAnsi="仿宋" w:hint="eastAsia"/>
          <w:b/>
          <w:bCs/>
          <w:color w:val="000000"/>
          <w:sz w:val="24"/>
        </w:rPr>
        <w:t>项目负责人：</w:t>
      </w:r>
      <w:r>
        <w:rPr>
          <w:rFonts w:ascii="仿宋" w:eastAsia="仿宋" w:hAnsi="仿宋" w:cs="仿宋" w:hint="eastAsia"/>
          <w:b/>
          <w:bCs/>
          <w:color w:val="000000"/>
          <w:sz w:val="24"/>
        </w:rPr>
        <w:t>▲1个。</w:t>
      </w:r>
      <w:r>
        <w:rPr>
          <w:rFonts w:ascii="仿宋" w:eastAsia="仿宋" w:cs="仿宋" w:hint="eastAsia"/>
          <w:b/>
          <w:bCs/>
          <w:color w:val="000000"/>
          <w:sz w:val="24"/>
        </w:rPr>
        <w:t>负责整个项目的管理工作。具有大专及以上学历，具有中级职称证书。</w:t>
      </w:r>
    </w:p>
    <w:p w:rsidR="008C7B6C" w:rsidRDefault="00CF13B4">
      <w:pPr>
        <w:numPr>
          <w:ilvl w:val="0"/>
          <w:numId w:val="2"/>
        </w:numPr>
        <w:snapToGrid w:val="0"/>
        <w:spacing w:line="360" w:lineRule="auto"/>
        <w:rPr>
          <w:rFonts w:ascii="仿宋" w:eastAsia="仿宋" w:hAnsi="仿宋"/>
          <w:b/>
          <w:bCs/>
          <w:color w:val="000000"/>
          <w:sz w:val="24"/>
        </w:rPr>
      </w:pPr>
      <w:r>
        <w:rPr>
          <w:rFonts w:ascii="仿宋" w:eastAsia="仿宋" w:hAnsi="仿宋" w:cs="仿宋" w:hint="eastAsia"/>
          <w:b/>
          <w:bCs/>
          <w:color w:val="000000"/>
          <w:sz w:val="24"/>
        </w:rPr>
        <w:t>门岗守卫岗位：▲3个（24小时）。</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▲具有保安员证。</w:t>
      </w:r>
    </w:p>
    <w:p w:rsidR="008C7B6C" w:rsidRDefault="00CF13B4">
      <w:pPr>
        <w:snapToGrid w:val="0"/>
        <w:spacing w:line="360" w:lineRule="auto"/>
        <w:ind w:firstLine="420"/>
        <w:rPr>
          <w:rFonts w:ascii="仿宋" w:eastAsia="仿宋" w:hAnsi="仿宋"/>
          <w:b/>
          <w:bCs/>
          <w:color w:val="000000"/>
          <w:sz w:val="24"/>
        </w:rPr>
      </w:pPr>
      <w:r>
        <w:rPr>
          <w:rFonts w:ascii="仿宋" w:eastAsia="仿宋" w:hAnsi="仿宋" w:cs="仿宋" w:hint="eastAsia"/>
          <w:b/>
          <w:bCs/>
          <w:color w:val="000000"/>
          <w:sz w:val="24"/>
        </w:rPr>
        <w:t>男性年龄60周岁（含）以下，女性年龄50周岁（含）以下，品貌端正，熟悉安保相关的政策和规定，具备使用基本的消防设备、通讯器材、技术防范设施设备和相关防卫器械技能。</w:t>
      </w:r>
    </w:p>
    <w:p w:rsidR="008C7B6C" w:rsidRDefault="00CF13B4">
      <w:pPr>
        <w:numPr>
          <w:ilvl w:val="0"/>
          <w:numId w:val="2"/>
        </w:numPr>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卫生保洁服务岗位：▲4个。</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男性年龄60周岁（含）以下，女性年龄50周岁（含）以下。</w:t>
      </w:r>
    </w:p>
    <w:p w:rsidR="008C7B6C" w:rsidRDefault="00CF13B4">
      <w:pPr>
        <w:numPr>
          <w:ilvl w:val="0"/>
          <w:numId w:val="2"/>
        </w:numPr>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工程服务岗位：▲2个。</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 xml:space="preserve">▲具有电工证书。 </w:t>
      </w:r>
    </w:p>
    <w:p w:rsidR="008C7B6C" w:rsidRDefault="00CF13B4">
      <w:pPr>
        <w:snapToGrid w:val="0"/>
        <w:spacing w:line="360" w:lineRule="auto"/>
        <w:ind w:firstLine="420"/>
        <w:rPr>
          <w:rFonts w:ascii="仿宋" w:eastAsia="仿宋" w:hAnsi="仿宋" w:cs="仿宋"/>
          <w:color w:val="000000"/>
          <w:sz w:val="24"/>
        </w:rPr>
      </w:pPr>
      <w:r>
        <w:rPr>
          <w:rFonts w:ascii="仿宋" w:eastAsia="仿宋" w:hAnsi="仿宋" w:cs="仿宋" w:hint="eastAsia"/>
          <w:b/>
          <w:bCs/>
          <w:color w:val="000000"/>
          <w:sz w:val="24"/>
        </w:rPr>
        <w:t>男性年龄60周岁（含）以下，女性年龄50周岁（含）以下。</w:t>
      </w:r>
    </w:p>
    <w:p w:rsidR="008C7B6C" w:rsidRDefault="00CF13B4">
      <w:pPr>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（4）食堂帮工：▲2名。</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男性年龄60周岁（含）以下，女性年龄50周岁（含）以下，具有健康证。</w:t>
      </w:r>
    </w:p>
    <w:bookmarkEnd w:id="418"/>
    <w:bookmarkEnd w:id="419"/>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2、保洁耗材由中标单位自行提供。</w:t>
      </w:r>
    </w:p>
    <w:p w:rsidR="008C7B6C" w:rsidRDefault="00CF13B4">
      <w:pPr>
        <w:snapToGrid w:val="0"/>
        <w:rPr>
          <w:rFonts w:ascii="仿宋" w:eastAsia="仿宋" w:hAnsi="仿宋" w:cs="仿宋"/>
          <w:color w:val="000000"/>
          <w:sz w:val="24"/>
        </w:rPr>
      </w:pPr>
      <w:r>
        <w:rPr>
          <w:rFonts w:ascii="仿宋" w:eastAsia="仿宋" w:hAnsi="仿宋" w:cs="仿宋" w:hint="eastAsia"/>
          <w:color w:val="000000"/>
          <w:sz w:val="24"/>
        </w:rPr>
        <w:t>3、其他垃圾清运由中标单位负责、并做好垃圾分类工作。考核不达标将纳入物业年度考核。</w:t>
      </w:r>
    </w:p>
    <w:p w:rsidR="008C7B6C" w:rsidRDefault="00CF13B4" w:rsidP="0053063E">
      <w:pPr>
        <w:tabs>
          <w:tab w:val="left" w:pos="480"/>
        </w:tabs>
        <w:spacing w:beforeLines="50" w:afterLines="50" w:line="360" w:lineRule="auto"/>
        <w:ind w:leftChars="50" w:left="525" w:hanging="420"/>
        <w:jc w:val="left"/>
        <w:outlineLvl w:val="1"/>
        <w:rPr>
          <w:rFonts w:ascii="仿宋" w:eastAsia="仿宋" w:hAnsi="仿宋" w:cs="仿宋_GB2312"/>
          <w:b/>
          <w:color w:val="000000"/>
          <w:sz w:val="24"/>
        </w:rPr>
      </w:pPr>
      <w:r>
        <w:rPr>
          <w:rFonts w:ascii="仿宋" w:eastAsia="仿宋" w:hAnsi="仿宋" w:cs="仿宋_GB2312" w:hint="eastAsia"/>
          <w:b/>
          <w:color w:val="000000"/>
          <w:sz w:val="24"/>
        </w:rPr>
        <w:t>四、商务条款</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b/>
          <w:color w:val="000000"/>
          <w:sz w:val="24"/>
        </w:rPr>
        <w:lastRenderedPageBreak/>
        <w:t>1、付款方式：</w:t>
      </w:r>
      <w:r>
        <w:rPr>
          <w:rFonts w:ascii="仿宋" w:eastAsia="仿宋" w:hAnsi="仿宋" w:cs="仿宋" w:hint="eastAsia"/>
          <w:color w:val="000000"/>
          <w:sz w:val="24"/>
        </w:rPr>
        <w:t>本项目以人工投入为主，合同签订及甲方具备支付条件后5个工作日内支</w:t>
      </w:r>
      <w:proofErr w:type="gramStart"/>
      <w:r>
        <w:rPr>
          <w:rFonts w:ascii="仿宋" w:eastAsia="仿宋" w:hAnsi="仿宋" w:cs="仿宋" w:hint="eastAsia"/>
          <w:color w:val="000000"/>
          <w:sz w:val="24"/>
        </w:rPr>
        <w:t>付本</w:t>
      </w:r>
      <w:proofErr w:type="gramEnd"/>
      <w:r>
        <w:rPr>
          <w:rFonts w:ascii="仿宋" w:eastAsia="仿宋" w:hAnsi="仿宋" w:cs="仿宋" w:hint="eastAsia"/>
          <w:color w:val="000000"/>
          <w:sz w:val="24"/>
        </w:rPr>
        <w:t>年服务金额20%作为预付款，本年剩余金额按季度支付：按季度根据考核结果中标人开具的正规发票和采购人认可的各项记录复印件后5个工作日支付。</w:t>
      </w:r>
    </w:p>
    <w:p w:rsidR="008C7B6C" w:rsidRDefault="00CF13B4">
      <w:pPr>
        <w:spacing w:line="360" w:lineRule="auto"/>
        <w:rPr>
          <w:rFonts w:ascii="仿宋" w:eastAsia="仿宋" w:hAnsi="仿宋"/>
          <w:b/>
          <w:snapToGrid w:val="0"/>
          <w:color w:val="000000"/>
          <w:kern w:val="28"/>
          <w:sz w:val="24"/>
        </w:rPr>
      </w:pPr>
      <w:r>
        <w:rPr>
          <w:rFonts w:ascii="仿宋" w:eastAsia="仿宋" w:hAnsi="仿宋" w:cs="仿宋" w:hint="eastAsia"/>
          <w:b/>
          <w:color w:val="000000"/>
          <w:sz w:val="24"/>
        </w:rPr>
        <w:t>2、服务期限：</w:t>
      </w:r>
      <w:r>
        <w:rPr>
          <w:rFonts w:ascii="仿宋" w:eastAsia="仿宋" w:hAnsi="仿宋" w:cs="仿宋" w:hint="eastAsia"/>
          <w:color w:val="000000"/>
          <w:sz w:val="24"/>
        </w:rPr>
        <w:t>本次采购管理服务期为2025年７月１日－2026年6月30日，共12个月。</w:t>
      </w:r>
      <w:r>
        <w:rPr>
          <w:rFonts w:ascii="仿宋" w:eastAsia="仿宋" w:hAnsi="仿宋" w:hint="eastAsia"/>
          <w:b/>
          <w:snapToGrid w:val="0"/>
          <w:color w:val="000000"/>
          <w:kern w:val="28"/>
          <w:sz w:val="24"/>
        </w:rPr>
        <w:t>特别说明：2025年7月1日至合同签订之日前的空档期物业服务由原供应商承担，费用由中标人按本次中标价单日金额乘以实际服务天数，与原供应商结算。</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3、履约保证金：</w:t>
      </w:r>
      <w:r>
        <w:rPr>
          <w:rFonts w:ascii="仿宋" w:eastAsia="仿宋" w:hAnsi="仿宋" w:hint="eastAsia"/>
          <w:sz w:val="24"/>
        </w:rPr>
        <w:t>签订合同后</w:t>
      </w:r>
      <w:r>
        <w:rPr>
          <w:rFonts w:ascii="仿宋" w:eastAsia="仿宋" w:hAnsi="仿宋"/>
          <w:sz w:val="24"/>
        </w:rPr>
        <w:t>3个工作日内，乙方须向甲方</w:t>
      </w:r>
      <w:r>
        <w:rPr>
          <w:rFonts w:ascii="仿宋" w:eastAsia="仿宋" w:hAnsi="仿宋" w:hint="eastAsia"/>
          <w:sz w:val="24"/>
        </w:rPr>
        <w:t>支付</w:t>
      </w:r>
      <w:r>
        <w:rPr>
          <w:rFonts w:ascii="仿宋" w:eastAsia="仿宋" w:hAnsi="仿宋"/>
          <w:sz w:val="24"/>
        </w:rPr>
        <w:t>合同总额</w:t>
      </w:r>
      <w:r>
        <w:rPr>
          <w:rFonts w:ascii="仿宋" w:eastAsia="仿宋" w:hAnsi="仿宋" w:hint="eastAsia"/>
          <w:sz w:val="24"/>
        </w:rPr>
        <w:t>1</w:t>
      </w:r>
      <w:r>
        <w:rPr>
          <w:rFonts w:ascii="仿宋" w:eastAsia="仿宋" w:hAnsi="仿宋"/>
          <w:sz w:val="24"/>
        </w:rPr>
        <w:t>%的履约保证金。</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4、投标报价：</w:t>
      </w:r>
      <w:r>
        <w:rPr>
          <w:rFonts w:ascii="仿宋" w:eastAsia="仿宋" w:hAnsi="仿宋" w:cs="仿宋" w:hint="eastAsia"/>
          <w:bCs/>
          <w:color w:val="000000"/>
          <w:sz w:val="24"/>
        </w:rPr>
        <w:t>包括但不仅限于工资、餐费、加班费、节假日费用、福利、奖金、各种社会及商业保险（基本养老保险、基本医疗保险、公积金、工伤保险、生育保险、失业保险、备品备件财产险等所有保险等）、服装费、食宿与交通补贴、高温补偿费、人员的保障费用（包括但不限于劳保、商业保险等）、企业管理费、利润、税金、（保洁人员需配备非易耗保洁工具套装，包括工具包、喷壶、抹布、扫帚、簸箕、尘推、尘土布、刮刀、火钳、水桶、剪刀、小刀等）等用以及针对本项目物业管理所产生的所有费用及合同包含的所有风险、责任等各项全部费用。采购人不再支付其他费用。</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5、验收标准及办法：</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（1）验收:采购人按照关于印发《杭州市政府采购履约验收暂行办法》的通知 (</w:t>
      </w:r>
      <w:proofErr w:type="gramStart"/>
      <w:r>
        <w:rPr>
          <w:rFonts w:ascii="仿宋" w:eastAsia="仿宋" w:hAnsi="仿宋" w:cs="仿宋" w:hint="eastAsia"/>
          <w:color w:val="000000"/>
          <w:sz w:val="24"/>
        </w:rPr>
        <w:t>杭财采监</w:t>
      </w:r>
      <w:proofErr w:type="gramEnd"/>
      <w:r>
        <w:rPr>
          <w:rFonts w:ascii="仿宋" w:eastAsia="仿宋" w:hAnsi="仿宋" w:cs="仿宋" w:hint="eastAsia"/>
          <w:color w:val="000000"/>
          <w:sz w:val="24"/>
        </w:rPr>
        <w:t>[2019110 号)的约定进行验收。</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（2）验收主体：杭州市滨江区</w:t>
      </w:r>
      <w:proofErr w:type="gramStart"/>
      <w:r>
        <w:rPr>
          <w:rFonts w:ascii="仿宋" w:eastAsia="仿宋" w:hAnsi="仿宋" w:cs="仿宋" w:hint="eastAsia"/>
          <w:color w:val="000000"/>
          <w:sz w:val="24"/>
        </w:rPr>
        <w:t>人民政府浦沿街道办事处</w:t>
      </w:r>
      <w:proofErr w:type="gramEnd"/>
      <w:r>
        <w:rPr>
          <w:rFonts w:ascii="仿宋" w:eastAsia="仿宋" w:hAnsi="仿宋" w:cs="仿宋" w:hint="eastAsia"/>
          <w:color w:val="000000"/>
          <w:sz w:val="24"/>
        </w:rPr>
        <w:t>。</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（3）采购人在中标供应商提供服务的过程中，有权不定期对服务内容和质量进行考核。中标供应商应当配合进行。</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（4）最终验收时间：服务内容执行完毕、服务期截止后。</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（5）验收程序：中标供应商向采购人提出申请验收，采购人按验收方案组织履约验收。中标供应商应将项目执行过程及时记录、收集、整理，向采购人递交验收申请资料。</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（6）验收内容：中标供应</w:t>
      </w:r>
      <w:proofErr w:type="gramStart"/>
      <w:r>
        <w:rPr>
          <w:rFonts w:ascii="仿宋" w:eastAsia="仿宋" w:hAnsi="仿宋" w:cs="仿宋" w:hint="eastAsia"/>
          <w:color w:val="000000"/>
          <w:sz w:val="24"/>
        </w:rPr>
        <w:t>商实际</w:t>
      </w:r>
      <w:proofErr w:type="gramEnd"/>
      <w:r>
        <w:rPr>
          <w:rFonts w:ascii="仿宋" w:eastAsia="仿宋" w:hAnsi="仿宋" w:cs="仿宋" w:hint="eastAsia"/>
          <w:color w:val="000000"/>
          <w:sz w:val="24"/>
        </w:rPr>
        <w:t>完成的情况是否符合采购文件要求和中标供应商在投标响应文件中的商务、技术承诺。</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（7）验收标准：对中标供应商已经按采购文件要求和中标供应商在投标响应文件中的商务、技术承诺完成项目执行。</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（8）验收时中标供应商应在现场，验收完毕后作出验收结果报告；验收产生的费</w:t>
      </w:r>
      <w:r>
        <w:rPr>
          <w:rFonts w:ascii="仿宋" w:eastAsia="仿宋" w:hAnsi="仿宋" w:cs="仿宋" w:hint="eastAsia"/>
          <w:color w:val="000000"/>
          <w:sz w:val="24"/>
        </w:rPr>
        <w:lastRenderedPageBreak/>
        <w:t>用，由采购人承担。</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（9）经验收后，中标供应</w:t>
      </w:r>
      <w:proofErr w:type="gramStart"/>
      <w:r>
        <w:rPr>
          <w:rFonts w:ascii="仿宋" w:eastAsia="仿宋" w:hAnsi="仿宋" w:cs="仿宋" w:hint="eastAsia"/>
          <w:color w:val="000000"/>
          <w:sz w:val="24"/>
        </w:rPr>
        <w:t>商服务</w:t>
      </w:r>
      <w:proofErr w:type="gramEnd"/>
      <w:r>
        <w:rPr>
          <w:rFonts w:ascii="仿宋" w:eastAsia="仿宋" w:hAnsi="仿宋" w:cs="仿宋" w:hint="eastAsia"/>
          <w:color w:val="000000"/>
          <w:sz w:val="24"/>
        </w:rPr>
        <w:t>成果未达到良好及以上的(或未通过评审的)，采购人有权要求中标供应商进行整改并，相关费用由中标供应商承担；如整改后仍不合格的，采购人有权解除合同，并可以拒绝支付未支付的款项，中标供应商已经收取的款项应退还给采购人。</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6、其他商务要求：</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单位应有独立法人资格，有效的质量管理体系、环境管理体系、职业健康安全管理体系、能源管理体系、信息安全管理体系认证证书，提供相应扫描或者复印件；具备三年以上行政机关、事业单位后勤事务管理和服务经验，并提供相应的合同文本。应考虑企业自身实力、经验及项目实施过程中的各种因素，根据采购要求编制具体方案自主确定年度服务报价。</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（1）服务考评及处罚</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方实行物业服务和会务服务定期考核制度（参阅物业服务考核办法），得分低于优秀分数线的，书面警告一次，扣除2%当季度支付款项作为罚款；得分低于合格分数线的，扣除5%当季度支付款项作为罚款，同时告知乙方重新整改，次月重新考核，如次月经过整改后验收考核仍不达优秀分数线的，甲方有权单方面终止合同，合同终止后乙方须继续提供服务至甲方重新招投标选定新的服务单位签订新合同为止，继续服务产生的费用按原合同金额标准以日为单位结算。</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甲方将继续围绕甲方的中心工作，不断改进优化物业服务各项工作的管理考核办法及细则，投标单位应无条件承诺遵守修订后的考核评价管理办法。</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（2）投标单位必须无条件承诺遵守目前或者修订后的考核及处罚管理办法。</w:t>
      </w:r>
    </w:p>
    <w:p w:rsidR="008C7B6C" w:rsidRDefault="00CF13B4">
      <w:pPr>
        <w:snapToGrid w:val="0"/>
        <w:spacing w:line="360" w:lineRule="auto"/>
        <w:ind w:firstLineChars="200" w:firstLine="480"/>
        <w:rPr>
          <w:rFonts w:ascii="仿宋" w:eastAsia="仿宋" w:hAnsi="仿宋" w:cs="仿宋_GB2312"/>
          <w:b/>
          <w:color w:val="000000"/>
          <w:sz w:val="28"/>
          <w:szCs w:val="28"/>
        </w:rPr>
      </w:pPr>
      <w:r>
        <w:rPr>
          <w:rFonts w:ascii="仿宋" w:eastAsia="仿宋" w:hAnsi="仿宋" w:cs="仿宋" w:hint="eastAsia"/>
          <w:color w:val="000000"/>
          <w:sz w:val="24"/>
        </w:rPr>
        <w:t>（3）投标单位必须承诺中标后无论合同因故中止、到期终止或延期终止情况下，都必须无条件地按既有合同约定服务需求及标准，持续提供服务直至新的服务企业入场并完成双方工作交接为止；同时承诺在原合同延期终止情况下，及时按前一服务合同约定向原服务提供企业支付延期期间费用。</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其它：招标文件第四部分评分办法中评审因素相应的其它要求及第五部分采购合同中相应的其他要求。</w:t>
      </w:r>
    </w:p>
    <w:p w:rsidR="008C7B6C" w:rsidRDefault="00CF13B4">
      <w:pPr>
        <w:widowControl/>
        <w:adjustRightInd/>
        <w:jc w:val="left"/>
        <w:rPr>
          <w:rFonts w:ascii="仿宋" w:eastAsia="仿宋" w:hAnsi="仿宋" w:cs="Helvetica"/>
          <w:color w:val="000000"/>
          <w:kern w:val="0"/>
          <w:sz w:val="24"/>
        </w:rPr>
      </w:pPr>
      <w:r>
        <w:rPr>
          <w:rFonts w:ascii="仿宋" w:eastAsia="仿宋" w:hAnsi="仿宋" w:cs="Helvetica"/>
          <w:color w:val="000000"/>
          <w:kern w:val="0"/>
          <w:sz w:val="24"/>
        </w:rPr>
        <w:br w:type="page"/>
      </w:r>
    </w:p>
    <w:p w:rsidR="008C7B6C" w:rsidRDefault="00CF13B4" w:rsidP="00AC3CB9">
      <w:pPr>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lastRenderedPageBreak/>
        <w:t>物业服务考核办法</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为进一步加强浦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应急管理中心的日常管理，规范物业服务行为，不断提高工作效率和服务质量，确保大楼内安全有序，环境卫生整洁，会务接待规范，设施设备正常运转，特制订</w:t>
      </w:r>
      <w:proofErr w:type="gramStart"/>
      <w:r>
        <w:rPr>
          <w:rFonts w:ascii="仿宋" w:eastAsia="仿宋" w:hAnsi="仿宋" w:cs="仿宋" w:hint="eastAsia"/>
          <w:color w:val="000000"/>
          <w:sz w:val="24"/>
        </w:rPr>
        <w:t>本考核</w:t>
      </w:r>
      <w:proofErr w:type="gramEnd"/>
      <w:r>
        <w:rPr>
          <w:rFonts w:ascii="仿宋" w:eastAsia="仿宋" w:hAnsi="仿宋" w:cs="仿宋" w:hint="eastAsia"/>
          <w:color w:val="000000"/>
          <w:sz w:val="24"/>
        </w:rPr>
        <w:t>办法。</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（1）考核内容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考核内容为招标文件约定的服务范围和后勤综合管理任务。</w:t>
      </w:r>
      <w:proofErr w:type="gramStart"/>
      <w:r>
        <w:rPr>
          <w:rFonts w:ascii="仿宋" w:eastAsia="仿宋" w:hAnsi="仿宋" w:cs="仿宋" w:hint="eastAsia"/>
          <w:color w:val="000000"/>
          <w:sz w:val="24"/>
        </w:rPr>
        <w:t>核设基本</w:t>
      </w:r>
      <w:proofErr w:type="gramEnd"/>
      <w:r>
        <w:rPr>
          <w:rFonts w:ascii="仿宋" w:eastAsia="仿宋" w:hAnsi="仿宋" w:cs="仿宋" w:hint="eastAsia"/>
          <w:color w:val="000000"/>
          <w:sz w:val="24"/>
        </w:rPr>
        <w:t>分</w:t>
      </w:r>
      <w:r>
        <w:rPr>
          <w:rFonts w:ascii="仿宋" w:eastAsia="仿宋" w:hAnsi="仿宋" w:cs="仿宋"/>
          <w:color w:val="000000"/>
          <w:sz w:val="24"/>
        </w:rPr>
        <w:t>100</w:t>
      </w:r>
      <w:r>
        <w:rPr>
          <w:rFonts w:ascii="仿宋" w:eastAsia="仿宋" w:hAnsi="仿宋" w:cs="仿宋" w:hint="eastAsia"/>
          <w:color w:val="000000"/>
          <w:sz w:val="24"/>
        </w:rPr>
        <w:t>分，分2大部分，6大项</w:t>
      </w:r>
      <w:r>
        <w:rPr>
          <w:rFonts w:ascii="仿宋" w:eastAsia="仿宋" w:hAnsi="仿宋" w:cs="仿宋"/>
          <w:color w:val="000000"/>
          <w:sz w:val="24"/>
        </w:rPr>
        <w:t>1</w:t>
      </w:r>
      <w:r>
        <w:rPr>
          <w:rFonts w:ascii="仿宋" w:eastAsia="仿宋" w:hAnsi="仿宋" w:cs="仿宋" w:hint="eastAsia"/>
          <w:color w:val="000000"/>
          <w:sz w:val="24"/>
        </w:rPr>
        <w:t>2小项，每一小项扣分至多扣完为止，共用设备考评中实际无此项设备的不扣分（具体详见后附表）</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（2）考核办法</w:t>
      </w:r>
    </w:p>
    <w:p w:rsidR="008C7B6C" w:rsidRDefault="00CF13B4">
      <w:pPr>
        <w:snapToGrid w:val="0"/>
        <w:spacing w:line="360" w:lineRule="auto"/>
        <w:rPr>
          <w:rFonts w:ascii="仿宋" w:eastAsia="仿宋" w:hAnsi="仿宋" w:cs="仿宋"/>
          <w:color w:val="000000"/>
          <w:sz w:val="24"/>
        </w:rPr>
      </w:pPr>
      <w:r>
        <w:rPr>
          <w:rFonts w:ascii="仿宋" w:eastAsia="仿宋" w:hAnsi="仿宋" w:cs="仿宋"/>
          <w:color w:val="000000"/>
          <w:sz w:val="24"/>
        </w:rPr>
        <w:t>1</w:t>
      </w:r>
      <w:r>
        <w:rPr>
          <w:rFonts w:ascii="仿宋" w:eastAsia="仿宋" w:hAnsi="仿宋" w:cs="仿宋" w:hint="eastAsia"/>
          <w:color w:val="000000"/>
          <w:sz w:val="24"/>
        </w:rPr>
        <w:t>、考核实行扣分计分制，以各考核项目的基本分为限，扣完为止。考核95分（含）为优秀分数线；90分（含）为合格分数线；90分以下均为不及格。</w:t>
      </w:r>
    </w:p>
    <w:p w:rsidR="008C7B6C" w:rsidRDefault="00CF13B4">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rPr>
        <w:t>在实际日常考核工作中，得分低于优秀分数线的，书面警告一次，扣除2%当季度支付款项作为罚款；得分低于合格分数线的，扣除5%当季度支付款项作为罚款，同时告知乙方重新整改，次月重新考核，如次月经过整改后验收考核仍不达优秀分数线的，甲方有权单方面终止合同</w:t>
      </w:r>
      <w:r>
        <w:rPr>
          <w:rFonts w:ascii="仿宋" w:eastAsia="仿宋" w:hAnsi="仿宋" w:cs="仿宋" w:hint="eastAsia"/>
          <w:bCs/>
          <w:color w:val="000000"/>
          <w:sz w:val="24"/>
        </w:rPr>
        <w:t>，合同终止后乙方须继续提供服务至甲方重新招投标选定新的服务单位签订新合同为止，继续服务产生的费用按原合同金额标准以日为单位结算</w:t>
      </w:r>
      <w:r>
        <w:rPr>
          <w:rFonts w:ascii="仿宋" w:eastAsia="仿宋" w:hAnsi="仿宋" w:cs="仿宋" w:hint="eastAsia"/>
          <w:color w:val="000000"/>
          <w:sz w:val="24"/>
        </w:rPr>
        <w:t>。</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2、考核设附加分，详见《物业服务考核明细表》。</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（3）考核时间</w:t>
      </w:r>
    </w:p>
    <w:p w:rsidR="008C7B6C" w:rsidRDefault="00CF13B4">
      <w:pPr>
        <w:spacing w:line="360" w:lineRule="auto"/>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、日常考核通常以季度为周期，作为付款凭证。</w:t>
      </w:r>
    </w:p>
    <w:p w:rsidR="008C7B6C" w:rsidRDefault="00CF13B4">
      <w:pPr>
        <w:spacing w:line="360" w:lineRule="auto"/>
        <w:rPr>
          <w:rFonts w:ascii="仿宋" w:eastAsia="仿宋" w:hAnsi="仿宋" w:cs="宋体"/>
          <w:b/>
          <w:bCs/>
          <w:color w:val="000000"/>
          <w:kern w:val="0"/>
          <w:sz w:val="24"/>
        </w:rPr>
      </w:pPr>
      <w:r>
        <w:rPr>
          <w:rFonts w:ascii="仿宋" w:eastAsia="仿宋" w:hAnsi="仿宋"/>
          <w:color w:val="000000"/>
          <w:sz w:val="24"/>
        </w:rPr>
        <w:t>2</w:t>
      </w:r>
      <w:r>
        <w:rPr>
          <w:rFonts w:ascii="仿宋" w:eastAsia="仿宋" w:hAnsi="仿宋" w:hint="eastAsia"/>
          <w:color w:val="000000"/>
          <w:sz w:val="24"/>
        </w:rPr>
        <w:t>、年度考核为总结整个年度的综合考核，通常在本年度末、与最后一次日常考核同步开展，如整年度累计两次（含）或以上被罚款，</w:t>
      </w:r>
      <w:r>
        <w:rPr>
          <w:rFonts w:ascii="仿宋" w:eastAsia="仿宋" w:hAnsi="仿宋" w:cs="仿宋" w:hint="eastAsia"/>
          <w:color w:val="000000"/>
          <w:sz w:val="24"/>
        </w:rPr>
        <w:t>甲方有权单方面终止合同，次年不再续签</w:t>
      </w:r>
      <w:r>
        <w:rPr>
          <w:rFonts w:ascii="仿宋" w:eastAsia="仿宋" w:hAnsi="仿宋" w:hint="eastAsia"/>
          <w:color w:val="000000"/>
          <w:sz w:val="24"/>
        </w:rPr>
        <w:t>。</w:t>
      </w:r>
      <w:r>
        <w:rPr>
          <w:rFonts w:ascii="仿宋" w:eastAsia="仿宋" w:hAnsi="仿宋" w:cs="宋体"/>
          <w:b/>
          <w:bCs/>
          <w:color w:val="000000"/>
          <w:kern w:val="0"/>
          <w:sz w:val="24"/>
        </w:rPr>
        <w:br w:type="page"/>
      </w:r>
    </w:p>
    <w:tbl>
      <w:tblPr>
        <w:tblW w:w="10921" w:type="dxa"/>
        <w:jc w:val="center"/>
        <w:tblLayout w:type="fixed"/>
        <w:tblCellMar>
          <w:top w:w="15" w:type="dxa"/>
          <w:left w:w="15" w:type="dxa"/>
          <w:bottom w:w="15" w:type="dxa"/>
          <w:right w:w="15" w:type="dxa"/>
        </w:tblCellMar>
        <w:tblLook w:val="04A0"/>
      </w:tblPr>
      <w:tblGrid>
        <w:gridCol w:w="1101"/>
        <w:gridCol w:w="3663"/>
        <w:gridCol w:w="769"/>
        <w:gridCol w:w="775"/>
        <w:gridCol w:w="4613"/>
      </w:tblGrid>
      <w:tr w:rsidR="008C7B6C">
        <w:trPr>
          <w:trHeight w:val="1275"/>
          <w:jc w:val="center"/>
        </w:trPr>
        <w:tc>
          <w:tcPr>
            <w:tcW w:w="10921" w:type="dxa"/>
            <w:gridSpan w:val="5"/>
            <w:vAlign w:val="center"/>
          </w:tcPr>
          <w:p w:rsidR="008C7B6C" w:rsidRDefault="00CF13B4">
            <w:pPr>
              <w:widowControl/>
              <w:spacing w:line="360" w:lineRule="auto"/>
              <w:jc w:val="center"/>
              <w:rPr>
                <w:rFonts w:ascii="仿宋" w:eastAsia="仿宋" w:hAnsi="仿宋"/>
                <w:color w:val="000000"/>
                <w:sz w:val="28"/>
                <w:szCs w:val="28"/>
              </w:rPr>
            </w:pPr>
            <w:r>
              <w:rPr>
                <w:rFonts w:ascii="仿宋" w:eastAsia="仿宋" w:hAnsi="仿宋" w:cs="宋体" w:hint="eastAsia"/>
                <w:b/>
                <w:bCs/>
                <w:color w:val="000000"/>
                <w:kern w:val="0"/>
                <w:sz w:val="28"/>
                <w:szCs w:val="28"/>
              </w:rPr>
              <w:lastRenderedPageBreak/>
              <w:t>浦</w:t>
            </w:r>
            <w:proofErr w:type="gramStart"/>
            <w:r>
              <w:rPr>
                <w:rFonts w:ascii="仿宋" w:eastAsia="仿宋" w:hAnsi="仿宋" w:cs="宋体" w:hint="eastAsia"/>
                <w:b/>
                <w:bCs/>
                <w:color w:val="000000"/>
                <w:kern w:val="0"/>
                <w:sz w:val="28"/>
                <w:szCs w:val="28"/>
              </w:rPr>
              <w:t>沿街道</w:t>
            </w:r>
            <w:proofErr w:type="gramEnd"/>
            <w:r>
              <w:rPr>
                <w:rFonts w:ascii="仿宋" w:eastAsia="仿宋" w:hAnsi="仿宋" w:cs="宋体" w:hint="eastAsia"/>
                <w:b/>
                <w:bCs/>
                <w:color w:val="000000"/>
                <w:kern w:val="0"/>
                <w:sz w:val="28"/>
                <w:szCs w:val="28"/>
              </w:rPr>
              <w:t>应急管理中心物业服务考核汇总表</w:t>
            </w:r>
          </w:p>
          <w:p w:rsidR="008C7B6C" w:rsidRDefault="00CF13B4">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（不含业主满意度调查）</w:t>
            </w:r>
          </w:p>
          <w:p w:rsidR="008C7B6C" w:rsidRDefault="00CF13B4">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 w:val="28"/>
                <w:szCs w:val="28"/>
              </w:rPr>
              <w:t>（满分95分）</w:t>
            </w:r>
          </w:p>
        </w:tc>
      </w:tr>
      <w:tr w:rsidR="008C7B6C">
        <w:trPr>
          <w:trHeight w:val="615"/>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项目</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内         容</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分值</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得分</w:t>
            </w: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评分细则</w:t>
            </w:r>
          </w:p>
        </w:tc>
      </w:tr>
      <w:tr w:rsidR="008C7B6C">
        <w:trPr>
          <w:trHeight w:val="61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keepNext/>
              <w:keepLines/>
              <w:tabs>
                <w:tab w:val="left" w:pos="432"/>
              </w:tabs>
              <w:ind w:left="432" w:hanging="432"/>
              <w:jc w:val="center"/>
              <w:outlineLvl w:val="1"/>
              <w:rPr>
                <w:rFonts w:ascii="仿宋" w:eastAsia="仿宋_GB2312" w:hAnsi="仿宋" w:cs="仿宋"/>
                <w:color w:val="000000"/>
                <w:szCs w:val="21"/>
                <w:lang w:val="zh-CN"/>
              </w:rPr>
            </w:pPr>
            <w:r>
              <w:rPr>
                <w:rFonts w:ascii="仿宋" w:eastAsia="仿宋_GB2312" w:hAnsi="仿宋" w:cs="仿宋"/>
                <w:color w:val="000000"/>
                <w:szCs w:val="21"/>
                <w:lang w:val="zh-CN"/>
              </w:rPr>
              <w:t>品质管理</w:t>
            </w:r>
          </w:p>
          <w:p w:rsidR="008C7B6C" w:rsidRDefault="00CF13B4">
            <w:pPr>
              <w:keepNext/>
              <w:keepLines/>
              <w:tabs>
                <w:tab w:val="left" w:pos="432"/>
              </w:tabs>
              <w:ind w:left="432" w:hanging="432"/>
              <w:jc w:val="center"/>
              <w:outlineLvl w:val="1"/>
              <w:rPr>
                <w:rFonts w:ascii="仿宋" w:eastAsia="仿宋_GB2312" w:hAnsi="仿宋" w:cs="仿宋"/>
                <w:color w:val="000000"/>
                <w:szCs w:val="21"/>
                <w:lang w:val="zh-CN"/>
              </w:rPr>
            </w:pPr>
            <w:r>
              <w:rPr>
                <w:rFonts w:ascii="仿宋" w:eastAsia="仿宋_GB2312" w:hAnsi="仿宋" w:cs="仿宋"/>
                <w:color w:val="000000"/>
                <w:szCs w:val="21"/>
                <w:lang w:val="zh-CN"/>
              </w:rPr>
              <w:t>（</w:t>
            </w:r>
            <w:r>
              <w:rPr>
                <w:rFonts w:ascii="仿宋" w:eastAsia="仿宋_GB2312" w:hAnsi="仿宋" w:cs="仿宋"/>
                <w:color w:val="000000"/>
                <w:szCs w:val="21"/>
                <w:lang w:val="zh-CN"/>
              </w:rPr>
              <w:t>20</w:t>
            </w:r>
            <w:r>
              <w:rPr>
                <w:rFonts w:ascii="仿宋" w:eastAsia="仿宋_GB2312" w:hAnsi="仿宋" w:cs="仿宋"/>
                <w:color w:val="000000"/>
                <w:szCs w:val="21"/>
                <w:lang w:val="zh-CN"/>
              </w:rPr>
              <w:t>分）</w:t>
            </w:r>
          </w:p>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建立健全各项管理制度（注1）、各岗位工作标准，并制定具体的落实措施和考核办法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合3分；制度建立健全2分,每缺一项扣0.25分(其中没有管理的不扣分)；岗位职责、工作程序、工作标准、考核办法、考核记录、具体落实措施建立健全2分，未制定考核办法扣1分；其它每缺一项扣0.5分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上岗人数需要达到合同要求，人员在岗情况管理科学，管理人员和专业技术人员(项目经理、电工、消监控、会计等）持证上岗。</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未达上岗人数要求的，每人次扣2分；上岗人数达到要求，但人员未在</w:t>
            </w:r>
            <w:proofErr w:type="gramStart"/>
            <w:r>
              <w:rPr>
                <w:rFonts w:ascii="仿宋" w:eastAsia="仿宋" w:hAnsi="仿宋" w:cs="仿宋" w:hint="eastAsia"/>
                <w:color w:val="000000"/>
                <w:kern w:val="0"/>
                <w:szCs w:val="21"/>
              </w:rPr>
              <w:t>规</w:t>
            </w:r>
            <w:proofErr w:type="gramEnd"/>
            <w:r>
              <w:rPr>
                <w:rFonts w:ascii="仿宋" w:eastAsia="仿宋" w:hAnsi="仿宋" w:cs="仿宋" w:hint="eastAsia"/>
                <w:color w:val="000000"/>
                <w:kern w:val="0"/>
                <w:szCs w:val="21"/>
              </w:rPr>
              <w:t>定岗上或</w:t>
            </w:r>
            <w:proofErr w:type="gramStart"/>
            <w:r>
              <w:rPr>
                <w:rFonts w:ascii="仿宋" w:eastAsia="仿宋" w:hAnsi="仿宋" w:cs="仿宋" w:hint="eastAsia"/>
                <w:color w:val="000000"/>
                <w:kern w:val="0"/>
                <w:szCs w:val="21"/>
              </w:rPr>
              <w:t>出现窜岗的</w:t>
            </w:r>
            <w:proofErr w:type="gramEnd"/>
            <w:r>
              <w:rPr>
                <w:rFonts w:ascii="仿宋" w:eastAsia="仿宋" w:hAnsi="仿宋" w:cs="仿宋" w:hint="eastAsia"/>
                <w:color w:val="000000"/>
                <w:kern w:val="0"/>
                <w:szCs w:val="21"/>
              </w:rPr>
              <w:t>，每次扣1分，无上岗证书每人次扣1分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建立24小时值班制度，设立服务电话，接受业主（使用人）对报修、求助、建议、问询、质疑、投诉等各类信息的收集和反馈，并及时处理，有回访制度和记录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符合2分；值班制度不规范扣0.5分；未设立服务电话扣0.5分；问题处理不及时每发现一处扣0.25分,最多不得超过三处；回访记录与实际情况不符的，发现一处扣0.5分,最多不得超过四处；无回访记录的扣0.5分</w:t>
            </w:r>
          </w:p>
        </w:tc>
      </w:tr>
      <w:tr w:rsidR="008C7B6C">
        <w:trPr>
          <w:trHeight w:val="1740"/>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建立健全安全生产规章制度和操作规程，普及燃气、燃油、电力的安全使用知识。如遇火灾、公共卫生突发情况、极端性天气、防恐防暴维稳、安全生产事故等时，应按相关应急预案采取措施</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符合2分；未建立制度与规程扣1分；未落实各扣0.5分；</w:t>
            </w:r>
            <w:proofErr w:type="gramStart"/>
            <w:r>
              <w:rPr>
                <w:rFonts w:ascii="仿宋" w:eastAsia="仿宋" w:hAnsi="仿宋" w:cs="仿宋" w:hint="eastAsia"/>
                <w:color w:val="000000"/>
                <w:kern w:val="0"/>
                <w:szCs w:val="21"/>
              </w:rPr>
              <w:t>其他项每一处</w:t>
            </w:r>
            <w:proofErr w:type="gramEnd"/>
            <w:r>
              <w:rPr>
                <w:rFonts w:ascii="仿宋" w:eastAsia="仿宋" w:hAnsi="仿宋" w:cs="仿宋" w:hint="eastAsia"/>
                <w:color w:val="000000"/>
                <w:kern w:val="0"/>
                <w:szCs w:val="21"/>
              </w:rPr>
              <w:t>不符合扣0.5分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tabs>
                <w:tab w:val="left" w:pos="720"/>
              </w:tabs>
              <w:jc w:val="center"/>
              <w:rPr>
                <w:rFonts w:ascii="仿宋" w:eastAsia="仿宋" w:hAnsi="仿宋" w:cs="仿宋"/>
                <w:color w:val="000000"/>
                <w:kern w:val="0"/>
                <w:szCs w:val="21"/>
              </w:rPr>
            </w:pPr>
            <w:r>
              <w:rPr>
                <w:rFonts w:ascii="仿宋" w:eastAsia="仿宋" w:hAnsi="仿宋" w:cs="仿宋" w:hint="eastAsia"/>
                <w:color w:val="000000"/>
                <w:szCs w:val="21"/>
                <w:shd w:val="clear" w:color="auto" w:fill="FFFFFF"/>
              </w:rPr>
              <w:t>每月编制并</w:t>
            </w:r>
            <w:proofErr w:type="gramStart"/>
            <w:r>
              <w:rPr>
                <w:rFonts w:ascii="仿宋" w:eastAsia="仿宋" w:hAnsi="仿宋" w:cs="仿宋" w:hint="eastAsia"/>
                <w:color w:val="000000"/>
                <w:szCs w:val="21"/>
                <w:shd w:val="clear" w:color="auto" w:fill="FFFFFF"/>
              </w:rPr>
              <w:t>落实自</w:t>
            </w:r>
            <w:proofErr w:type="gramEnd"/>
            <w:r>
              <w:rPr>
                <w:rFonts w:ascii="仿宋" w:eastAsia="仿宋" w:hAnsi="仿宋" w:cs="仿宋" w:hint="eastAsia"/>
                <w:color w:val="000000"/>
                <w:szCs w:val="21"/>
                <w:shd w:val="clear" w:color="auto" w:fill="FFFFFF"/>
              </w:rPr>
              <w:t>检计划，自</w:t>
            </w:r>
            <w:proofErr w:type="gramStart"/>
            <w:r>
              <w:rPr>
                <w:rFonts w:ascii="仿宋" w:eastAsia="仿宋" w:hAnsi="仿宋" w:cs="仿宋" w:hint="eastAsia"/>
                <w:color w:val="000000"/>
                <w:szCs w:val="21"/>
                <w:shd w:val="clear" w:color="auto" w:fill="FFFFFF"/>
              </w:rPr>
              <w:t>检内容</w:t>
            </w:r>
            <w:proofErr w:type="gramEnd"/>
            <w:r>
              <w:rPr>
                <w:rFonts w:ascii="仿宋" w:eastAsia="仿宋" w:hAnsi="仿宋" w:cs="仿宋" w:hint="eastAsia"/>
                <w:color w:val="000000"/>
                <w:szCs w:val="21"/>
                <w:shd w:val="clear" w:color="auto" w:fill="FFFFFF"/>
              </w:rPr>
              <w:t>应每季度覆盖各项管理要求，自检发现的问题有汇总、分析，有整改措施，记录清晰、完整、真实、可追溯</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符合2分;未建立计划扣1分，计划未实施扣1分，无记录扣0.5分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建立房屋及其共用设施设备资料齐全，分类成册，管理完善，查阅方便</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符合2分；包括房屋数量、种类、用途分类统计成册,查阅方便，房屋及共用设施设备大中修记录、共用设施设备的设计安装图纸资料和台帐，每项不符扣0.5分；各项资料、台帐每缺一项扣0.5分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管理范围内无违反规划私搭乱建，无擅自改变房屋、共用设施用途现象</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员工统一着装，仪容仪表符合规定，佩戴工作名牌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符合1分,发现1人不符合扣0.25分，最多不得超过4人</w:t>
            </w:r>
          </w:p>
        </w:tc>
      </w:tr>
      <w:tr w:rsidR="008C7B6C">
        <w:trPr>
          <w:trHeight w:val="615"/>
          <w:jc w:val="center"/>
        </w:trPr>
        <w:tc>
          <w:tcPr>
            <w:tcW w:w="1101" w:type="dxa"/>
            <w:vMerge/>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szCs w:val="21"/>
                <w:shd w:val="clear" w:color="auto" w:fill="FFFFFF"/>
              </w:rPr>
              <w:t>员工熟悉岗位情况、岗位职责、工作标准、工作流程、操作规程及言行具体规范</w:t>
            </w:r>
          </w:p>
        </w:tc>
        <w:tc>
          <w:tcPr>
            <w:tcW w:w="769"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符合1分,发现1人不符合扣0.25分，最多不得超过4人</w:t>
            </w:r>
          </w:p>
        </w:tc>
      </w:tr>
      <w:tr w:rsidR="008C7B6C">
        <w:trPr>
          <w:trHeight w:val="615"/>
          <w:jc w:val="center"/>
        </w:trPr>
        <w:tc>
          <w:tcPr>
            <w:tcW w:w="1101" w:type="dxa"/>
            <w:vMerge w:val="restart"/>
            <w:tcBorders>
              <w:top w:val="single" w:sz="4" w:space="0" w:color="auto"/>
              <w:left w:val="single" w:sz="4" w:space="0" w:color="auto"/>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设备维修</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（10分）</w:t>
            </w:r>
          </w:p>
          <w:p w:rsidR="008C7B6C" w:rsidRDefault="008C7B6C">
            <w:pPr>
              <w:widowControl/>
              <w:jc w:val="center"/>
              <w:rPr>
                <w:rFonts w:ascii="仿宋" w:eastAsia="仿宋" w:hAnsi="仿宋" w:cs="仿宋"/>
                <w:color w:val="000000"/>
                <w:kern w:val="0"/>
                <w:szCs w:val="21"/>
              </w:rPr>
            </w:pPr>
          </w:p>
        </w:tc>
        <w:tc>
          <w:tcPr>
            <w:tcW w:w="3663"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建立并落实维修服务承诺制，报修记录完整，派工单和统计表（及时率、返修率）</w:t>
            </w:r>
          </w:p>
        </w:tc>
        <w:tc>
          <w:tcPr>
            <w:tcW w:w="769"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符合2分；未建立扣1分,建立但未落实扣0.5分</w:t>
            </w:r>
          </w:p>
        </w:tc>
      </w:tr>
      <w:tr w:rsidR="008C7B6C">
        <w:trPr>
          <w:trHeight w:val="615"/>
          <w:jc w:val="center"/>
        </w:trPr>
        <w:tc>
          <w:tcPr>
            <w:tcW w:w="1101" w:type="dxa"/>
            <w:vMerge/>
            <w:tcBorders>
              <w:top w:val="single" w:sz="4" w:space="0" w:color="auto"/>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对设施设备存在的</w:t>
            </w:r>
            <w:proofErr w:type="gramStart"/>
            <w:r>
              <w:rPr>
                <w:rFonts w:ascii="仿宋" w:eastAsia="仿宋" w:hAnsi="仿宋" w:cs="仿宋" w:hint="eastAsia"/>
                <w:color w:val="000000"/>
                <w:kern w:val="0"/>
                <w:szCs w:val="21"/>
              </w:rPr>
              <w:t>故障第</w:t>
            </w:r>
            <w:proofErr w:type="gramEnd"/>
            <w:r>
              <w:rPr>
                <w:rFonts w:ascii="仿宋" w:eastAsia="仿宋" w:hAnsi="仿宋" w:cs="仿宋" w:hint="eastAsia"/>
                <w:color w:val="000000"/>
                <w:kern w:val="0"/>
                <w:szCs w:val="21"/>
              </w:rPr>
              <w:t>一时间响应，第一时间处理，能做到一般故障接到报修20分钟内赶到现场解决，</w:t>
            </w:r>
            <w:proofErr w:type="gramStart"/>
            <w:r>
              <w:rPr>
                <w:rFonts w:ascii="仿宋" w:eastAsia="仿宋" w:hAnsi="仿宋" w:cs="仿宋" w:hint="eastAsia"/>
                <w:color w:val="000000"/>
                <w:kern w:val="0"/>
                <w:szCs w:val="21"/>
              </w:rPr>
              <w:t>零修急修</w:t>
            </w:r>
            <w:proofErr w:type="gramEnd"/>
            <w:r>
              <w:rPr>
                <w:rFonts w:ascii="仿宋" w:eastAsia="仿宋" w:hAnsi="仿宋" w:cs="仿宋" w:hint="eastAsia"/>
                <w:color w:val="000000"/>
                <w:kern w:val="0"/>
                <w:szCs w:val="21"/>
              </w:rPr>
              <w:t>及</w:t>
            </w:r>
            <w:r>
              <w:rPr>
                <w:rFonts w:ascii="仿宋" w:eastAsia="仿宋" w:hAnsi="仿宋" w:cs="仿宋" w:hint="eastAsia"/>
                <w:color w:val="000000"/>
                <w:kern w:val="0"/>
                <w:szCs w:val="21"/>
              </w:rPr>
              <w:lastRenderedPageBreak/>
              <w:t>时率100%，硬件维修故障能在24小时内解决，软件调试故障能在48小时内解决，如遇故障一时不能排除，及时通知并采取应急措施，应急措施得当有效（原则上故障解决时间不超过3天，因</w:t>
            </w:r>
            <w:r>
              <w:rPr>
                <w:rFonts w:ascii="仿宋" w:eastAsia="仿宋" w:hAnsi="仿宋" w:cs="仿宋" w:hint="eastAsia"/>
                <w:color w:val="000000"/>
                <w:szCs w:val="21"/>
                <w:shd w:val="clear" w:color="auto" w:fill="FFFFFF"/>
              </w:rPr>
              <w:t>特殊工艺要求、特殊材料采购等原因造成维修滞后除外</w:t>
            </w:r>
            <w:r>
              <w:rPr>
                <w:rFonts w:ascii="仿宋" w:eastAsia="仿宋" w:hAnsi="仿宋" w:cs="仿宋" w:hint="eastAsia"/>
                <w:color w:val="000000"/>
                <w:kern w:val="0"/>
                <w:szCs w:val="21"/>
              </w:rPr>
              <w:t>），返修率不高于3%</w:t>
            </w:r>
          </w:p>
        </w:tc>
        <w:tc>
          <w:tcPr>
            <w:tcW w:w="769"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3</w:t>
            </w:r>
          </w:p>
        </w:tc>
        <w:tc>
          <w:tcPr>
            <w:tcW w:w="775" w:type="dxa"/>
            <w:tcBorders>
              <w:top w:val="single" w:sz="4" w:space="0" w:color="auto"/>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符合3分，单项不符合扣1分</w:t>
            </w:r>
          </w:p>
        </w:tc>
      </w:tr>
      <w:tr w:rsidR="008C7B6C">
        <w:trPr>
          <w:trHeight w:val="61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公共区域维修现场有围护及告示</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符合1分，缺少围护或告示各扣0.5</w:t>
            </w:r>
          </w:p>
        </w:tc>
      </w:tr>
      <w:tr w:rsidR="008C7B6C">
        <w:trPr>
          <w:trHeight w:val="61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维修后、抢修完成后清理现场</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符合1分，发现一处不符扣0.5分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停水、电、气等通告及时通知相关部门，有相应的应急处理措施并严格执行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符合1分；未建立应急预案扣1分，内容不完善或执行不到位的扣0.5分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应有电梯出现故障或险情的应急处理预案，电梯运行出现故障或险情后，维修人员应在规定时间内到达现场维修，并按预案采取措施予以排除</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应急处理预案扣2分，内容不完善或相关人员不熟悉处理措施扣1分，记录与预案不符合扣1分；维修人员未按规定时间到达现场每一次扣1分；未公布急修或维修热线电话扣1分；记录不完善、不规范、缺项扣1分</w:t>
            </w:r>
          </w:p>
        </w:tc>
      </w:tr>
      <w:tr w:rsidR="008C7B6C">
        <w:trPr>
          <w:trHeight w:val="523"/>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jc w:val="center"/>
              <w:rPr>
                <w:rFonts w:ascii="仿宋" w:eastAsia="仿宋" w:hAnsi="仿宋" w:cs="仿宋"/>
                <w:color w:val="000000"/>
                <w:kern w:val="0"/>
                <w:szCs w:val="21"/>
              </w:rPr>
            </w:pPr>
            <w:r>
              <w:rPr>
                <w:rFonts w:ascii="仿宋" w:eastAsia="仿宋" w:hAnsi="仿宋" w:cs="仿宋" w:hint="eastAsia"/>
                <w:color w:val="000000"/>
                <w:kern w:val="0"/>
                <w:szCs w:val="21"/>
              </w:rPr>
              <w:t>设备维护</w:t>
            </w:r>
          </w:p>
          <w:p w:rsidR="008C7B6C" w:rsidRDefault="00CF13B4">
            <w:pPr>
              <w:jc w:val="center"/>
              <w:rPr>
                <w:rFonts w:ascii="仿宋" w:eastAsia="仿宋" w:hAnsi="仿宋" w:cs="仿宋"/>
                <w:color w:val="000000"/>
                <w:kern w:val="0"/>
                <w:szCs w:val="21"/>
              </w:rPr>
            </w:pPr>
            <w:r>
              <w:rPr>
                <w:rFonts w:ascii="仿宋" w:eastAsia="仿宋" w:hAnsi="仿宋" w:cs="仿宋" w:hint="eastAsia"/>
                <w:color w:val="000000"/>
                <w:kern w:val="0"/>
                <w:szCs w:val="21"/>
              </w:rPr>
              <w:t>（13分）</w:t>
            </w:r>
          </w:p>
          <w:p w:rsidR="008C7B6C" w:rsidRDefault="008C7B6C">
            <w:pPr>
              <w:jc w:val="center"/>
              <w:rPr>
                <w:rFonts w:ascii="仿宋" w:eastAsia="仿宋" w:hAnsi="仿宋" w:cs="仿宋"/>
                <w:color w:val="000000"/>
                <w:kern w:val="0"/>
                <w:szCs w:val="21"/>
              </w:rPr>
            </w:pPr>
          </w:p>
        </w:tc>
        <w:tc>
          <w:tcPr>
            <w:tcW w:w="3663" w:type="dxa"/>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制订设备安全运行、岗位责任制、定期巡回检查、维护保养、运行记录管理、维修档案管理制度，并严格执行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符合2分；管理制度未制订扣1分；制度未上墙、内容不完善或执行不到位扣1分；其他每发现一处不完善、不规范、缺项扣0.5分</w:t>
            </w:r>
          </w:p>
        </w:tc>
      </w:tr>
      <w:tr w:rsidR="008C7B6C">
        <w:trPr>
          <w:trHeight w:val="523"/>
          <w:jc w:val="center"/>
        </w:trPr>
        <w:tc>
          <w:tcPr>
            <w:tcW w:w="1101" w:type="dxa"/>
            <w:vMerge/>
            <w:tcBorders>
              <w:left w:val="single" w:sz="4" w:space="0" w:color="000000"/>
              <w:right w:val="single" w:sz="4" w:space="0" w:color="000000"/>
            </w:tcBorders>
            <w:vAlign w:val="center"/>
          </w:tcPr>
          <w:p w:rsidR="008C7B6C" w:rsidRDefault="008C7B6C">
            <w:pPr>
              <w:jc w:val="center"/>
              <w:rPr>
                <w:rFonts w:ascii="仿宋" w:eastAsia="仿宋" w:hAnsi="仿宋" w:cs="仿宋"/>
                <w:color w:val="000000"/>
                <w:kern w:val="0"/>
                <w:szCs w:val="21"/>
              </w:rPr>
            </w:pPr>
          </w:p>
        </w:tc>
        <w:tc>
          <w:tcPr>
            <w:tcW w:w="3663" w:type="dxa"/>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制定《年度设施设备维护保养计划》，按运行情况制定中修、大修计划，设施设备到期进行维保</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符合2分；计划未制定扣2分，计划未落实每项扣0.5分</w:t>
            </w:r>
          </w:p>
        </w:tc>
      </w:tr>
      <w:tr w:rsidR="008C7B6C">
        <w:trPr>
          <w:trHeight w:val="523"/>
          <w:jc w:val="center"/>
        </w:trPr>
        <w:tc>
          <w:tcPr>
            <w:tcW w:w="1101" w:type="dxa"/>
            <w:vMerge/>
            <w:tcBorders>
              <w:left w:val="single" w:sz="4" w:space="0" w:color="000000"/>
              <w:right w:val="single" w:sz="4" w:space="0" w:color="000000"/>
            </w:tcBorders>
            <w:vAlign w:val="center"/>
          </w:tcPr>
          <w:p w:rsidR="008C7B6C" w:rsidRDefault="008C7B6C">
            <w:pPr>
              <w:jc w:val="center"/>
              <w:rPr>
                <w:rFonts w:ascii="仿宋" w:eastAsia="仿宋" w:hAnsi="仿宋" w:cs="仿宋"/>
                <w:color w:val="000000"/>
                <w:kern w:val="0"/>
                <w:szCs w:val="21"/>
              </w:rPr>
            </w:pPr>
          </w:p>
        </w:tc>
        <w:tc>
          <w:tcPr>
            <w:tcW w:w="3663" w:type="dxa"/>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配备所需专业技术人员，严格执行操作规程与保养规范，记录完整</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符合1分；无操作规程与保养规范扣1分；操作规程与保养规范制度未上墙，内容不完善或执行不到位0.5分；操作人员无证上岗或操作不规范每发现1人扣0.5分；专业技术人员配置不合理扣0.5分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机房内房间、设备清洁无杂物、无积尘、积水，设备内部线路整齐有序，</w:t>
            </w:r>
            <w:proofErr w:type="gramStart"/>
            <w:r>
              <w:rPr>
                <w:rFonts w:ascii="仿宋" w:eastAsia="仿宋" w:hAnsi="仿宋" w:cs="仿宋" w:hint="eastAsia"/>
                <w:color w:val="000000"/>
                <w:kern w:val="0"/>
                <w:szCs w:val="21"/>
              </w:rPr>
              <w:t>机房有挡鼠</w:t>
            </w:r>
            <w:proofErr w:type="gramEnd"/>
            <w:r>
              <w:rPr>
                <w:rFonts w:ascii="仿宋" w:eastAsia="仿宋" w:hAnsi="仿宋" w:cs="仿宋" w:hint="eastAsia"/>
                <w:color w:val="000000"/>
                <w:kern w:val="0"/>
                <w:szCs w:val="21"/>
              </w:rPr>
              <w:t>板，且不低于60公分，无鼠、虫，有环境要求的设备在机房内要有温、湿度计等</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电梯准用证、年检合格证、维修保养合同完备、有效电梯按规定或约定时间运行，安全设施齐全，通风、照明及附属设施完好，运行平稳，停层准确；轿厢、井道、机房保持清洁；</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符合1分；每缺一项或发现一处不符合扣0.5分；证书（证明）未在醒目位置明示每发现一处扣0.5分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备用应急发电机、UPS可随时起用，备用储油罐存放符合要求</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符合1分；不能随时起用扣0.5分，无维修保养计划与记录扣0.5分，备用储油罐储存放不符合要求扣0.5分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楼宇智能控制系统、可视对讲系统、闭路监控系统等智能化设施设备运行正常，有记录并按规定期限保存</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符合1分；周界报警、监控探头等每发现一处不正常扣0.5分，其他每发现一处不符合扣0.5分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高压水泵、水池、水箱有严格的管理措施，水池、水箱周围无污染隐患，排水、排污系统通畅，汛期道路无积水，地下室、车库、设备房无积水、浸泡发生</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符合1分；没有管理措施扣0.5分；水箱周围每发现一处隐患或未及时通知扣0.5分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锅炉系统设备完好，运行正常；汽、水管道完好，阀件及仪表齐备，无跑、冒、滴、漏现象及事故隐患</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符合1分；无检修、保养、运行和巡视记录各扣0.5分；每发现一处仪表不正常、跑、冒、滴、漏现象扣0.5分；每发现一处事故隐患扣0.5分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中央空调系统运行正常，水塔运行正常且噪音不超标，各种管道完好，阀件及仪表齐备，无跑、冒、滴、漏现象</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符合1分；无空调运行管理制度扣1分,制度未上墙、有制度但不</w:t>
            </w:r>
            <w:proofErr w:type="gramStart"/>
            <w:r>
              <w:rPr>
                <w:rFonts w:ascii="仿宋" w:eastAsia="仿宋" w:hAnsi="仿宋" w:cs="仿宋" w:hint="eastAsia"/>
                <w:color w:val="000000"/>
                <w:kern w:val="0"/>
                <w:szCs w:val="21"/>
              </w:rPr>
              <w:t>完善扣</w:t>
            </w:r>
            <w:proofErr w:type="gramEnd"/>
            <w:r>
              <w:rPr>
                <w:rFonts w:ascii="仿宋" w:eastAsia="仿宋" w:hAnsi="仿宋" w:cs="仿宋" w:hint="eastAsia"/>
                <w:color w:val="000000"/>
                <w:kern w:val="0"/>
                <w:szCs w:val="21"/>
              </w:rPr>
              <w:t>0.5分；每发现一起噪声有效投诉扣0.5分；无运行和巡视记录扣0.5分；每发现一处仪表不正常、跑、冒、滴、漏现象扣0.5分</w:t>
            </w:r>
          </w:p>
        </w:tc>
      </w:tr>
      <w:tr w:rsidR="008C7B6C">
        <w:trPr>
          <w:trHeight w:val="495"/>
          <w:jc w:val="center"/>
        </w:trPr>
        <w:tc>
          <w:tcPr>
            <w:tcW w:w="1101" w:type="dxa"/>
            <w:vMerge/>
            <w:tcBorders>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大楼避雷设施完好，按规定进行检测并记录完整</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符合1分；无检测、保养记录各扣0.5分；每发现一处不完好扣0.5分</w:t>
            </w:r>
          </w:p>
        </w:tc>
      </w:tr>
      <w:tr w:rsidR="008C7B6C">
        <w:trPr>
          <w:trHeight w:val="495"/>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能耗管理</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机房、设备用房等照明灯及时关闭</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下班后各类风机、空调机组，电梯、灯管等该关闭的设备均关闭</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公共区域照明灯、景观灯按要求开启</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节能符合要求，不影响工作人员正常工作</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绿化景观</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（3分）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绿化摆放与园区品质、风格一致，做到正常养护，</w:t>
            </w:r>
            <w:r>
              <w:rPr>
                <w:rFonts w:ascii="仿宋" w:eastAsia="仿宋" w:hAnsi="仿宋" w:cs="宋体" w:hint="eastAsia"/>
                <w:color w:val="000000"/>
                <w:kern w:val="0"/>
                <w:szCs w:val="21"/>
              </w:rPr>
              <w:t>及时更换</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绿地无被破坏、践踏、占用现象，无纸屑、烟头等杂物，无明显泥土裸露</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花草树木修剪整齐美观，无病虫害，无折损现象和斑秃</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环境卫生（12分）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大楼外观完好、整洁；外墙是建材贴面的，无脱落；是玻璃幕墙的，清洁明亮、无破损；是涂料的，无脱落、无污渍；无纸张乱贴、乱涂、乱画和乱悬挂、渗水现象；管理范围内道路通畅、路面平坦、无破损</w:t>
            </w:r>
          </w:p>
        </w:tc>
        <w:tc>
          <w:tcPr>
            <w:tcW w:w="769" w:type="dxa"/>
            <w:tcBorders>
              <w:top w:val="single" w:sz="4" w:space="0" w:color="000000"/>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大楼外墙是建材贴面的每发现一处脱落扣0.5分；是玻璃幕墙的每发现一处破损（处于维修流程中除外）或不洁扣0.5分；是涂料的每发现一处褪色不一致扣0.5分；每发现一处乱贴、乱涂、乱画、乱悬挂、渗水和超出外墙立面构件、通道堵塞、路面破损扣0. 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环卫设施完备，设有垃圾箱、果皮箱等，生活垃圾日产日清，定期进行卫生消毒灭杀</w:t>
            </w:r>
            <w:r>
              <w:rPr>
                <w:rFonts w:ascii="仿宋" w:eastAsia="仿宋" w:hAnsi="仿宋" w:cs="宋体" w:hint="eastAsia"/>
                <w:color w:val="000000"/>
                <w:kern w:val="0"/>
                <w:szCs w:val="21"/>
              </w:rPr>
              <w:t>，</w:t>
            </w:r>
            <w:r>
              <w:rPr>
                <w:rFonts w:ascii="仿宋" w:eastAsia="仿宋" w:hAnsi="仿宋" w:cs="仿宋" w:hint="eastAsia"/>
                <w:color w:val="000000"/>
                <w:kern w:val="0"/>
                <w:szCs w:val="21"/>
              </w:rPr>
              <w:t>共用场地无纸屑、烟头等废弃物；楼梯扶栏、天台、共用玻璃窗等保持洁净无蜘蛛网、尘网；</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符合2分；垃圾未分类收集的扣1分；未达到垃圾日产日清（无规定时间）的扣1分；未定期（无计划和记录）进行卫生消毒灭杀扣1分；其他每发现一处垃圾扣0.5分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清洁卫生实行责任制，有专职清洁人员和明确的责任范围，实行标准化清洁保洁</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符合2分；实行责任制的得1分,其中无专职清洁人员（名单）和责任范围（区域）的每项扣0.5分；实行标准化保洁的得0.5分，其中无工作标准和时间安排的每项扣0.5分；有巡查记录得0.5分，每发现一处不符合扣0.5分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建筑垃圾划定区域堆放，定期清理，场地整洁，做好围护</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大厅地面定期养护有光泽；卫生间地面干燥、台面无积水、无异味</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及时清理电梯厅烟灰桶，无垃圾及吐痰现象，电梯轿厢壁、厅门、按钮等不锈钢及时保养，无锈斑、缺油和大范围手印，</w:t>
            </w:r>
            <w:proofErr w:type="gramStart"/>
            <w:r>
              <w:rPr>
                <w:rFonts w:ascii="仿宋" w:eastAsia="仿宋" w:hAnsi="仿宋" w:cs="仿宋" w:hint="eastAsia"/>
                <w:color w:val="000000"/>
                <w:kern w:val="0"/>
                <w:szCs w:val="21"/>
              </w:rPr>
              <w:t>电梯坎无垃圾</w:t>
            </w:r>
            <w:proofErr w:type="gramEnd"/>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道路和外围公共场所循环保洁，基本不见积土、杂物，无明显污渍、油斑及落叶，巡视保洁到位</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48"/>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空置房定期保洁，无蜘蛛网、异味、杂物</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符合0.5分；每发现一处不符合扣0.25分</w:t>
            </w:r>
          </w:p>
        </w:tc>
      </w:tr>
      <w:tr w:rsidR="008C7B6C">
        <w:trPr>
          <w:trHeight w:val="714"/>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卫生间按规定频率清洁并有相应记录，卫生质量合格，无异味，卫生间纸篓垃圾量不超过2/3，及时更换卫生纸、洗手液</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工具摆放：保洁工具按规定摆放到指定位置</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符合0.5分；每发现一处不符合扣0.1分</w:t>
            </w:r>
          </w:p>
        </w:tc>
      </w:tr>
      <w:tr w:rsidR="008C7B6C">
        <w:trPr>
          <w:trHeight w:val="49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安全保卫</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（8分）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大楼主出入口安排24小时值岗；对物品进出实施分类管理，实行大件物品进出审验制度</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符合2分；无人值守扣1分；未建立管理制度扣1分,制度未上墙、内容不完善或执行不到位扣0.5分；每发现一处记录不完善、不规范、缺项扣0.5分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有专业秩序维护队伍，秩序维护员熟悉大楼的环境，文明值勤，训练有素，言语规范，认真负责；明确巡视工作职责、工作流程，制定相对固定的巡视路线，对重点区域、重点部位、重点设备机房按规定或约定巡视并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符合2分；无巡逻岗位职责、巡视路线扣1分，内容不完善或执行不到位扣1分;值班、交接班及巡视记录等不完善、不规范、缺项每处扣0.5分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人员防控，禁止与政府办公无关人员（推销、外卖、快递等）或赋红黄</w:t>
            </w:r>
            <w:proofErr w:type="gramStart"/>
            <w:r>
              <w:rPr>
                <w:rFonts w:ascii="仿宋" w:eastAsia="仿宋" w:hAnsi="仿宋" w:cs="仿宋" w:hint="eastAsia"/>
                <w:color w:val="000000"/>
                <w:kern w:val="0"/>
                <w:szCs w:val="21"/>
              </w:rPr>
              <w:t>码人员</w:t>
            </w:r>
            <w:proofErr w:type="gramEnd"/>
            <w:r>
              <w:rPr>
                <w:rFonts w:ascii="仿宋" w:eastAsia="仿宋" w:hAnsi="仿宋" w:cs="仿宋" w:hint="eastAsia"/>
                <w:color w:val="000000"/>
                <w:kern w:val="0"/>
                <w:szCs w:val="21"/>
              </w:rPr>
              <w:t>进入大楼</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办公区域检查仔细，走廊灯光开水器等按要求开启或关闭</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仿宋" w:hint="eastAsia"/>
                <w:color w:val="000000"/>
                <w:kern w:val="0"/>
                <w:szCs w:val="21"/>
              </w:rPr>
              <w:t>安防设备处于良好状态，如出现玻璃门、消防门、消防等设备损坏时，及时上报，并做好维修工作。</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危及人身安全处有明显标识和具体的防范措施</w:t>
            </w:r>
          </w:p>
        </w:tc>
        <w:tc>
          <w:tcPr>
            <w:tcW w:w="769"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符合1分；无防护措施的扣0.5分；无标识的扣0.5分</w:t>
            </w:r>
          </w:p>
        </w:tc>
      </w:tr>
      <w:tr w:rsidR="008C7B6C">
        <w:trPr>
          <w:trHeight w:val="495"/>
          <w:jc w:val="center"/>
        </w:trPr>
        <w:tc>
          <w:tcPr>
            <w:tcW w:w="1101" w:type="dxa"/>
            <w:vMerge w:val="restart"/>
            <w:tcBorders>
              <w:top w:val="single" w:sz="4" w:space="0" w:color="auto"/>
              <w:left w:val="single" w:sz="4" w:space="0" w:color="auto"/>
              <w:bottom w:val="single" w:sz="4" w:space="0" w:color="auto"/>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消防防范</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（8分）</w:t>
            </w:r>
          </w:p>
        </w:tc>
        <w:tc>
          <w:tcPr>
            <w:tcW w:w="3663"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监控设施设备运行正常，保持24小时开通，监控记录完整，保存资料（至少保持30天，有特殊要求的参照相关规定或行业标准执行），监控岗的值岗及交接班记录；治安电话畅通（铃响三声内宜接听），接听及时；收到火情、险情及其他异常情况报警信号后，及时报警，并安排人员及时赶到现场进行前期处理，异常情况处理预案</w:t>
            </w:r>
          </w:p>
        </w:tc>
        <w:tc>
          <w:tcPr>
            <w:tcW w:w="769"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符合2分；每发现一处不符合扣0.5分</w:t>
            </w:r>
          </w:p>
        </w:tc>
      </w:tr>
      <w:tr w:rsidR="008C7B6C">
        <w:trPr>
          <w:trHeight w:val="495"/>
          <w:jc w:val="center"/>
        </w:trPr>
        <w:tc>
          <w:tcPr>
            <w:tcW w:w="1101" w:type="dxa"/>
            <w:vMerge/>
            <w:tcBorders>
              <w:top w:val="single" w:sz="4" w:space="0" w:color="auto"/>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建立健全消防管理制度，落实消防责任制；明确专人维护、管理消防器材，保持其完好无损，可随时起用；</w:t>
            </w:r>
          </w:p>
        </w:tc>
        <w:tc>
          <w:tcPr>
            <w:tcW w:w="769"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符合2分；未建立消防管理制度与责任制扣1分,制度未上墙、建立内容不完善或未严格落实扣0.5分；每发现一处消防器材无法正常使用扣0.5分；每发现一处责任人不明确或记录不完善、不规范、缺项扣0.5分</w:t>
            </w:r>
          </w:p>
        </w:tc>
      </w:tr>
      <w:tr w:rsidR="008C7B6C">
        <w:trPr>
          <w:trHeight w:val="620"/>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消防管理人员熟练掌握消防设施设备的使用方法并能及时处理各种问题,定期组织开展消防法规及消防知识的宣传教育，进行消防演习（练），并有相应方</w:t>
            </w:r>
            <w:r>
              <w:rPr>
                <w:rFonts w:ascii="仿宋" w:eastAsia="仿宋" w:hAnsi="仿宋" w:cs="仿宋" w:hint="eastAsia"/>
                <w:color w:val="000000"/>
                <w:kern w:val="0"/>
                <w:szCs w:val="21"/>
              </w:rPr>
              <w:lastRenderedPageBreak/>
              <w:t>案、记录、照片等</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符合2分；每发现一处不符合要求扣0.5分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订有突发火灾的应急预案，设立消防疏散示意图，照明设施、引路标志完好，紧急疏散通道畅通</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符合1分；未建立应急预案扣0.5分,建立但内容不完善或未严格落实扣0.5分；照明设施发现一处不符合要求扣0.5分；每发现一处通道有杂物或不畅通扣0.5分；各种标志或示意图每缺少一个扣0.5分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消防设施设备健全完好，对易燃易爆等危险品设专人专区管理，危险场所设立警告标志</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符合1分；消防设施设备发现一处不符合要求或易燃易爆危险品未设专人专区管理扣0.5分；防火防盗措施落实不到位扣0.5分；危险警告标志每缺少一个扣0.5分；安全隐患发现一处扣0.5分</w:t>
            </w:r>
          </w:p>
        </w:tc>
      </w:tr>
      <w:tr w:rsidR="008C7B6C">
        <w:trPr>
          <w:trHeight w:val="49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车辆秩序</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（4分）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室内停车场管理严格，出入登记；车库场地无渗漏、无积水，通风良好；无易燃、易爆等物品存放，照明、消防器械配置齐全</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根据大楼情况设置行车指示标志，规定车辆行驶路线，指定车辆停放区域，公开收费标准</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非机动车定点停放,管理制度落实，停放整齐，场地整洁</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秩序维护员对进出大楼的各类车辆进行疏导、管理，维护交通秩序，保证车辆便于通行、易于停放；无堵塞交通现象，不影响行人通行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符合1分；无岗位职责扣0.5分；内容不完善，执行不到位扣0.5分；值班、交接班记录不规范、缺项，车辆停放不到位、有堵塞现象，每发现一处扣0.5分</w:t>
            </w:r>
          </w:p>
        </w:tc>
      </w:tr>
      <w:tr w:rsidR="008C7B6C">
        <w:trPr>
          <w:trHeight w:val="495"/>
          <w:jc w:val="center"/>
        </w:trPr>
        <w:tc>
          <w:tcPr>
            <w:tcW w:w="1101" w:type="dxa"/>
            <w:vMerge/>
            <w:tcBorders>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车场岗的值岗及交接班记录完整</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不符合扣0.5分</w:t>
            </w:r>
          </w:p>
        </w:tc>
      </w:tr>
      <w:tr w:rsidR="008C7B6C">
        <w:trPr>
          <w:trHeight w:val="495"/>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会务服务</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（10分）</w:t>
            </w:r>
          </w:p>
        </w:tc>
        <w:tc>
          <w:tcPr>
            <w:tcW w:w="3663" w:type="dxa"/>
            <w:tcBorders>
              <w:top w:val="single" w:sz="4" w:space="0" w:color="auto"/>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会议物资清洁消毒到位，瓷杯无茶渍</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会议操作间及会议室操作台物品摆放整齐，会议室地面、桌面、门、窗、各类设施设备等无积灰，干净整洁</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会议室清洁责任落实到个人，会务人员每日上岗前对所管会议室能进行一次巡查，并有相应的检查记录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符合1分；未落实到人扣0.5分，无每日巡视扣0.5分，无记录扣0.5分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部门负责人能每日对会议室和员工工作情况进行检查、补位和跟进检查，对存在的问题及时落实整改</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符合2分；无检查扣1分，无落实扣1分，落实不到位或者无跟进扣0.5分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制定月度培训计划组织开展会务相关知识技能培训和演练，并有记录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符合1分；无计划扣0.5，无记录扣0.5</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定期召开工作例会，解决和交流日常工作中存在的问题，记录并跟进</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每一场会议接待，有相应的标准工作流程和要求</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会务人员会操作基本音视频设备功能</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会务人员工作时间精神饱满，站姿、行走姿势标准，举止自然大方、微笑，有礼貌常识</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符合1分；每发现一人不符合扣0.5分</w:t>
            </w:r>
          </w:p>
        </w:tc>
      </w:tr>
      <w:tr w:rsidR="008C7B6C">
        <w:trPr>
          <w:trHeight w:val="495"/>
          <w:jc w:val="center"/>
        </w:trPr>
        <w:tc>
          <w:tcPr>
            <w:tcW w:w="1101" w:type="dxa"/>
            <w:vMerge w:val="restart"/>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客服接待</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（5）分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jc w:val="center"/>
              <w:rPr>
                <w:rFonts w:ascii="仿宋" w:eastAsia="仿宋" w:hAnsi="仿宋" w:cs="仿宋"/>
                <w:color w:val="000000"/>
                <w:szCs w:val="21"/>
              </w:rPr>
            </w:pPr>
            <w:r>
              <w:rPr>
                <w:rFonts w:ascii="仿宋" w:eastAsia="仿宋" w:hAnsi="仿宋" w:cs="仿宋" w:hint="eastAsia"/>
                <w:color w:val="000000"/>
                <w:spacing w:val="7"/>
                <w:szCs w:val="21"/>
                <w:shd w:val="clear" w:color="auto" w:fill="FFFFFF"/>
              </w:rPr>
              <w:t>在电话响铃三声内接听电话，使用电话规范用语，并通知相关部门，做好记录</w:t>
            </w:r>
          </w:p>
          <w:p w:rsidR="008C7B6C" w:rsidRDefault="008C7B6C">
            <w:pPr>
              <w:widowControl/>
              <w:jc w:val="center"/>
              <w:rPr>
                <w:rFonts w:ascii="仿宋" w:eastAsia="仿宋" w:hAnsi="仿宋" w:cs="仿宋"/>
                <w:color w:val="000000"/>
                <w:kern w:val="0"/>
                <w:szCs w:val="21"/>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szCs w:val="21"/>
                <w:shd w:val="clear" w:color="auto" w:fill="FFFFFF"/>
              </w:rPr>
              <w:t>及时跟进及反馈业主报修、投诉等</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前台助理对外来来访人员按要求做好登记记录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按规范填写各类表格和联系单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档案管理有序，按类归整，方便查找</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val="restart"/>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奖励条款</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为业主单位提供服务上有创新、事迹突出，受到上级部门或者媒体宣传表扬</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在突发事件（反恐防暴、火灾、水浸等）中保护业主人员生命安全、减少国有资产损失，数额较大或被评为见义勇为或以上行为</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发现事故隐患或苗头，及时采取措施，防止重大安全事故发生</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r>
    </w:tbl>
    <w:p w:rsidR="008C7B6C" w:rsidRDefault="00CF13B4">
      <w:pPr>
        <w:spacing w:line="360" w:lineRule="auto"/>
        <w:jc w:val="left"/>
        <w:rPr>
          <w:rFonts w:ascii="仿宋" w:eastAsia="仿宋" w:hAnsi="仿宋" w:cs="仿宋"/>
          <w:bCs/>
          <w:color w:val="000000"/>
          <w:kern w:val="0"/>
          <w:sz w:val="24"/>
        </w:rPr>
      </w:pPr>
      <w:r>
        <w:rPr>
          <w:rFonts w:ascii="仿宋" w:eastAsia="仿宋" w:hAnsi="仿宋" w:cs="仿宋" w:hint="eastAsia"/>
          <w:bCs/>
          <w:color w:val="000000"/>
          <w:kern w:val="0"/>
          <w:sz w:val="24"/>
        </w:rPr>
        <w:t>注1：</w:t>
      </w:r>
      <w:r>
        <w:rPr>
          <w:rFonts w:ascii="仿宋" w:eastAsia="仿宋" w:hAnsi="仿宋" w:cs="仿宋" w:hint="eastAsia"/>
          <w:color w:val="000000"/>
          <w:kern w:val="0"/>
          <w:sz w:val="24"/>
        </w:rPr>
        <w:t>浦</w:t>
      </w:r>
      <w:proofErr w:type="gramStart"/>
      <w:r>
        <w:rPr>
          <w:rFonts w:ascii="仿宋" w:eastAsia="仿宋" w:hAnsi="仿宋" w:cs="仿宋" w:hint="eastAsia"/>
          <w:color w:val="000000"/>
          <w:kern w:val="0"/>
          <w:sz w:val="24"/>
        </w:rPr>
        <w:t>沿街道</w:t>
      </w:r>
      <w:proofErr w:type="gramEnd"/>
      <w:r>
        <w:rPr>
          <w:rFonts w:ascii="仿宋" w:eastAsia="仿宋" w:hAnsi="仿宋" w:cs="仿宋" w:hint="eastAsia"/>
          <w:color w:val="000000"/>
          <w:kern w:val="0"/>
          <w:sz w:val="24"/>
        </w:rPr>
        <w:t>应急管理中心物业服务管理建立健全各项管理制度包括：房屋使用手册、装饰装修管理规定及管理规约，房屋管理制度，零修、急修管理制度，中大修工程管理制度，回访制度，供水管理制度，供电管理制度，电梯管理制度，卫生管理制度，消防管理制度，绿化管理制度，保安管理制度（公共秩序维护管理制度），节能管理制度，车辆管理制度（包括机动车和非机动车管理），收费管理制度，财务管理制度，档案管理制度，及其他需要的管理制度。</w:t>
      </w:r>
    </w:p>
    <w:p w:rsidR="008C7B6C" w:rsidRDefault="00CF13B4">
      <w:pPr>
        <w:spacing w:line="360" w:lineRule="auto"/>
        <w:jc w:val="left"/>
        <w:outlineLvl w:val="0"/>
        <w:rPr>
          <w:rFonts w:ascii="仿宋" w:eastAsia="仿宋" w:hAnsi="仿宋"/>
          <w:color w:val="000000"/>
          <w:sz w:val="24"/>
        </w:rPr>
      </w:pPr>
      <w:r>
        <w:rPr>
          <w:rFonts w:ascii="仿宋" w:eastAsia="仿宋" w:hAnsi="仿宋" w:cs="仿宋" w:hint="eastAsia"/>
          <w:sz w:val="24"/>
        </w:rPr>
        <w:t>注2：以上表格内容和分值会随着项目运作实际情况变动。</w:t>
      </w:r>
      <w:r>
        <w:rPr>
          <w:rFonts w:ascii="仿宋" w:eastAsia="仿宋" w:hAnsi="仿宋" w:hint="eastAsia"/>
          <w:color w:val="000000"/>
          <w:sz w:val="24"/>
        </w:rPr>
        <w:t>注：业主满意度调查为大楼内部除甲方以外其他机关办公单位对乙方服务的认可程度，表格可根据乙方单位情况自拟，但必须体现满意程度高低选项。</w:t>
      </w:r>
    </w:p>
    <w:bookmarkEnd w:id="45"/>
    <w:bookmarkEnd w:id="46"/>
    <w:p w:rsidR="008C7B6C" w:rsidRDefault="008C7B6C">
      <w:pPr>
        <w:tabs>
          <w:tab w:val="left" w:pos="0"/>
        </w:tabs>
        <w:spacing w:line="360" w:lineRule="auto"/>
        <w:ind w:firstLine="480"/>
        <w:rPr>
          <w:rFonts w:ascii="仿宋" w:eastAsia="仿宋" w:hAnsi="仿宋" w:cs="Helvetica"/>
          <w:color w:val="000000"/>
          <w:kern w:val="0"/>
          <w:sz w:val="24"/>
        </w:rPr>
        <w:sectPr w:rsidR="008C7B6C">
          <w:headerReference w:type="default" r:id="rId14"/>
          <w:footerReference w:type="default" r:id="rId15"/>
          <w:pgSz w:w="11907" w:h="16840"/>
          <w:pgMar w:top="777" w:right="1418" w:bottom="471" w:left="1418" w:header="851" w:footer="851" w:gutter="0"/>
          <w:cols w:space="720"/>
          <w:docGrid w:linePitch="462"/>
        </w:sectPr>
      </w:pPr>
    </w:p>
    <w:p w:rsidR="008C7B6C" w:rsidRDefault="00CF13B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20" w:name="_Toc302396102"/>
      <w:bookmarkStart w:id="421" w:name="_Toc13823"/>
      <w:bookmarkStart w:id="422" w:name="_Toc11082"/>
      <w:bookmarkStart w:id="423" w:name="_Toc18363"/>
      <w:bookmarkStart w:id="424" w:name="_Toc8240"/>
      <w:bookmarkStart w:id="425" w:name="_Toc30830"/>
      <w:r>
        <w:rPr>
          <w:rFonts w:ascii="仿宋" w:eastAsia="仿宋" w:hAnsi="仿宋" w:hint="eastAsia"/>
          <w:b/>
          <w:color w:val="000000"/>
          <w:sz w:val="36"/>
          <w:szCs w:val="36"/>
        </w:rPr>
        <w:t>评标方法</w:t>
      </w:r>
      <w:bookmarkStart w:id="426" w:name="_Toc401313705"/>
      <w:bookmarkStart w:id="427" w:name="第五部分"/>
      <w:bookmarkStart w:id="428" w:name="_Toc86217003"/>
      <w:bookmarkEnd w:id="47"/>
      <w:bookmarkEnd w:id="420"/>
      <w:bookmarkEnd w:id="421"/>
      <w:bookmarkEnd w:id="422"/>
      <w:bookmarkEnd w:id="423"/>
      <w:bookmarkEnd w:id="424"/>
      <w:bookmarkEnd w:id="425"/>
    </w:p>
    <w:p w:rsidR="008C7B6C" w:rsidRDefault="00CF13B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Style w:val="af9"/>
        <w:tblW w:w="9192" w:type="dxa"/>
        <w:jc w:val="center"/>
        <w:tblLayout w:type="fixed"/>
        <w:tblLook w:val="04A0"/>
      </w:tblPr>
      <w:tblGrid>
        <w:gridCol w:w="617"/>
        <w:gridCol w:w="5475"/>
        <w:gridCol w:w="717"/>
        <w:gridCol w:w="1258"/>
        <w:gridCol w:w="1125"/>
      </w:tblGrid>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序号</w:t>
            </w:r>
          </w:p>
        </w:tc>
        <w:tc>
          <w:tcPr>
            <w:tcW w:w="547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评标标准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权重</w:t>
            </w:r>
          </w:p>
        </w:tc>
        <w:tc>
          <w:tcPr>
            <w:tcW w:w="1258" w:type="dxa"/>
            <w:vAlign w:val="center"/>
          </w:tcPr>
          <w:p w:rsidR="008C7B6C" w:rsidRDefault="00CF13B4">
            <w:pPr>
              <w:snapToGrid w:val="0"/>
              <w:jc w:val="center"/>
              <w:rPr>
                <w:rFonts w:ascii="仿宋" w:eastAsia="仿宋" w:hAnsi="仿宋" w:cs="仿宋"/>
                <w:bCs/>
                <w:kern w:val="0"/>
                <w:sz w:val="24"/>
              </w:rPr>
            </w:pPr>
            <w:r>
              <w:rPr>
                <w:rFonts w:ascii="仿宋" w:eastAsia="仿宋" w:hAnsi="仿宋" w:cs="仿宋" w:hint="eastAsia"/>
                <w:bCs/>
                <w:kern w:val="0"/>
                <w:sz w:val="24"/>
              </w:rPr>
              <w:t>主观分/客观分属性</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bCs/>
                <w:kern w:val="0"/>
                <w:sz w:val="24"/>
              </w:rPr>
              <w:t>投标文件中评标标准相应的商务技术资料目录*</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w:t>
            </w:r>
          </w:p>
        </w:tc>
        <w:tc>
          <w:tcPr>
            <w:tcW w:w="5475" w:type="dxa"/>
            <w:vAlign w:val="center"/>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2022年6月（以合同签订时间为准）至今具有同类项目（至少包括保安、保洁）成功案例合同电子扫描件，具有同类项目业主满意、优秀等评价，经评标委员会认定为有效业绩合同的，每份按0.5分计算，最高得1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证明材料：提供合同复印件并加盖公章，以合同签订时间为准，无日期视为无效资料，同一业主视作一份材料。</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业绩情况</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２</w:t>
            </w:r>
          </w:p>
        </w:tc>
        <w:tc>
          <w:tcPr>
            <w:tcW w:w="5475" w:type="dxa"/>
            <w:vAlign w:val="center"/>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投标人具有有效期内的环境管理体系认证、职业健康安全管理体认证、质量管理体系认证，每提供一个得1分，最高得3分。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证明材料：提供证书复印件及国家认证认可业务信息统一查询平台（http：//www.cnca.gov.cn）的证书查询截图（含网址）并加盖公章，不提供不得分。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3</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体系认证</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３</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总体服务方案：根据项目特点及服务质量标准制定项目总体服务方案：1、管理服务理念；2、服务定位；3、目标责任；4、安全作业管理模式；5、确保服务和成品质量的各项措施；根据以上5项方案分别进行评分，每项方案</w:t>
            </w:r>
            <w:proofErr w:type="gramStart"/>
            <w:r>
              <w:rPr>
                <w:rFonts w:ascii="仿宋" w:eastAsia="仿宋" w:hAnsi="仿宋" w:cs="仿宋" w:hint="eastAsia"/>
                <w:kern w:val="0"/>
                <w:sz w:val="24"/>
              </w:rPr>
              <w:t>至多得</w:t>
            </w:r>
            <w:proofErr w:type="gramEnd"/>
            <w:r>
              <w:rPr>
                <w:rFonts w:ascii="仿宋" w:eastAsia="仿宋" w:hAnsi="仿宋" w:cs="仿宋" w:hint="eastAsia"/>
                <w:kern w:val="0"/>
                <w:sz w:val="24"/>
              </w:rPr>
              <w:t>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①方案符合采购方需求、详实、内容新颖、操作性强的得2分；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②方案合理、内容完整、可操作的给1分；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③方案不全面或合理性有欠缺的</w:t>
            </w:r>
            <w:proofErr w:type="gramStart"/>
            <w:r>
              <w:rPr>
                <w:rFonts w:ascii="仿宋" w:eastAsia="仿宋" w:hAnsi="仿宋" w:cs="仿宋" w:hint="eastAsia"/>
                <w:kern w:val="0"/>
                <w:sz w:val="24"/>
              </w:rPr>
              <w:t>的</w:t>
            </w:r>
            <w:proofErr w:type="gramEnd"/>
            <w:r>
              <w:rPr>
                <w:rFonts w:ascii="仿宋" w:eastAsia="仿宋" w:hAnsi="仿宋" w:cs="仿宋" w:hint="eastAsia"/>
                <w:kern w:val="0"/>
                <w:sz w:val="24"/>
              </w:rPr>
              <w:t>给0.5分。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④不提供不得分。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10</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总体服务方案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４</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管理方案：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本项目有比较完善的管理机制及管理制度，清晰简练的管理流程，包括1、运作流程图、2、激励监督机制、3、自我约束机制、4、信息反馈渠道及处理机制、5、人员保障及流失人员补充方案，根据以上5项内容分别进行评分，每项方案</w:t>
            </w:r>
            <w:proofErr w:type="gramStart"/>
            <w:r>
              <w:rPr>
                <w:rFonts w:ascii="仿宋" w:eastAsia="仿宋" w:hAnsi="仿宋" w:cs="仿宋" w:hint="eastAsia"/>
                <w:kern w:val="0"/>
                <w:sz w:val="24"/>
              </w:rPr>
              <w:t>至多得</w:t>
            </w:r>
            <w:proofErr w:type="gramEnd"/>
            <w:r>
              <w:rPr>
                <w:rFonts w:ascii="仿宋" w:eastAsia="仿宋" w:hAnsi="仿宋" w:cs="仿宋" w:hint="eastAsia"/>
                <w:kern w:val="0"/>
                <w:sz w:val="24"/>
              </w:rPr>
              <w:t>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lastRenderedPageBreak/>
              <w:t>①方案符合采购方需求、详实、可操作性明确得2分；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②方案基本符合采购方需求、合理、内容完整给1分；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③方案不全面或合理性有欠缺的给0.5分；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④不提供不得分。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10</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管理方案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５</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针对本项目秩序维护与安全管理服务包括整个区域的正常秩序、安全保卫、监控、消防、交通秩序维护、疏散引导等管理工作的方案。</w:t>
            </w:r>
            <w:bookmarkStart w:id="429" w:name="OLE_LINK34"/>
            <w:bookmarkStart w:id="430" w:name="OLE_LINK33"/>
            <w:bookmarkStart w:id="431" w:name="OLE_LINK25"/>
            <w:r>
              <w:rPr>
                <w:rFonts w:ascii="仿宋" w:eastAsia="仿宋" w:hAnsi="仿宋" w:cs="仿宋" w:hint="eastAsia"/>
                <w:kern w:val="0"/>
                <w:sz w:val="24"/>
              </w:rPr>
              <w:t>针对投标人提供的方案是否符合采购人的需求进行评审，方案具有针对性、合理性、可操作性，满分5分。（评分范围：5，4，3，2，1，0）</w:t>
            </w:r>
            <w:bookmarkEnd w:id="429"/>
            <w:bookmarkEnd w:id="430"/>
            <w:bookmarkEnd w:id="431"/>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秩序维护与安全管理服务方案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６</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针对本项目传达登记</w:t>
            </w:r>
            <w:proofErr w:type="gramStart"/>
            <w:r>
              <w:rPr>
                <w:rFonts w:ascii="仿宋" w:eastAsia="仿宋" w:hAnsi="仿宋" w:cs="仿宋" w:hint="eastAsia"/>
                <w:kern w:val="0"/>
                <w:sz w:val="24"/>
              </w:rPr>
              <w:t>级引导</w:t>
            </w:r>
            <w:proofErr w:type="gramEnd"/>
            <w:r>
              <w:rPr>
                <w:rFonts w:ascii="仿宋" w:eastAsia="仿宋" w:hAnsi="仿宋" w:cs="仿宋" w:hint="eastAsia"/>
                <w:kern w:val="0"/>
                <w:sz w:val="24"/>
              </w:rPr>
              <w:t>服务包括负责大门来人来访通报、证件检验、登记等服务。</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传达登记</w:t>
            </w:r>
            <w:proofErr w:type="gramStart"/>
            <w:r>
              <w:rPr>
                <w:rFonts w:ascii="仿宋" w:eastAsia="仿宋" w:hAnsi="仿宋" w:cs="仿宋" w:hint="eastAsia"/>
                <w:kern w:val="0"/>
                <w:sz w:val="24"/>
              </w:rPr>
              <w:t>级引导</w:t>
            </w:r>
            <w:proofErr w:type="gramEnd"/>
            <w:r>
              <w:rPr>
                <w:rFonts w:ascii="仿宋" w:eastAsia="仿宋" w:hAnsi="仿宋" w:cs="仿宋" w:hint="eastAsia"/>
                <w:kern w:val="0"/>
                <w:sz w:val="24"/>
              </w:rPr>
              <w:t>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７</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服务区域内的①日常清洁服务【电梯厅、通道、楼梯、卫生间、开水间、会议室、部分办公室及其他用房等】及大楼室外清洁等；②预防与灭治白蚁、消杀老鼠、蟑螂、蚊子、苍蝇等“四害”；③垃圾分类、清运；④入室打扫，领导层室内清洁服务；⑤大楼专项清洁服务；⑥绿化监管方案等。</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环境卫生管理服务方案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８</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包括区域内供配电设备、照明设备、会议室设备、给排水设备、空调通风系统、电梯升降系统、消防系统、弱电系统等的维修、养护和管理及节能工作方案。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房屋设施设备维护和节能管理服务方案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９</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包括协助布置会场、绿化（盆景）摆设和保养、横幅悬挂、搬运器材、桌椅、音响、空调、水果、鲜花、会后清场等重大活动保障服务。</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针对投标人提供的方案是否符合采购人的需求进行评审，方案具有针对性、合理性、可操作性，满分4分。（评分范围：4，3，2，1，0）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4</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重大活动保障服务方案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10</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包括食堂卫生清洁、油烟管道清洗、厨房用具、保洁柜等清洁服务在内的食堂帮厨服务方案。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食堂帮厨服务方案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11</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保密服务措施方案：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投标人应针对招标人及本项目特征制定相应的保密服务措施方案。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保密服务措施方案</w:t>
            </w:r>
          </w:p>
        </w:tc>
      </w:tr>
      <w:tr w:rsidR="008C7B6C">
        <w:trPr>
          <w:jc w:val="center"/>
        </w:trPr>
        <w:tc>
          <w:tcPr>
            <w:tcW w:w="617"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12</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12.1投标人投入的与本次采购服务需求相关的设备情况，是否合理、切合实际且能满足本项目服务要求。（不包括评标方法12.2中要求的小型纯电动冲洗车、小型纯电动吸粪车）</w:t>
            </w:r>
          </w:p>
          <w:p w:rsidR="008C7B6C" w:rsidRDefault="00CF13B4">
            <w:pPr>
              <w:snapToGrid w:val="0"/>
              <w:jc w:val="left"/>
            </w:pPr>
            <w:r>
              <w:rPr>
                <w:rFonts w:ascii="仿宋" w:eastAsia="仿宋" w:hAnsi="仿宋" w:cs="仿宋" w:hint="eastAsia"/>
                <w:kern w:val="0"/>
                <w:sz w:val="24"/>
              </w:rPr>
              <w:t>针对投标人提供的方案是否符合采购人的需求进行评审，方案具有针对性、合理性、可操作性，满分</w:t>
            </w:r>
            <w:r>
              <w:rPr>
                <w:rFonts w:ascii="仿宋" w:eastAsia="仿宋" w:hAnsi="仿宋" w:cs="仿宋"/>
                <w:kern w:val="0"/>
                <w:sz w:val="24"/>
              </w:rPr>
              <w:t>3分。（评分范围：3，2，1，0）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3</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设施设备方案</w:t>
            </w:r>
          </w:p>
        </w:tc>
      </w:tr>
      <w:tr w:rsidR="008C7B6C">
        <w:trPr>
          <w:jc w:val="center"/>
        </w:trPr>
        <w:tc>
          <w:tcPr>
            <w:tcW w:w="617" w:type="dxa"/>
            <w:vMerge/>
            <w:vAlign w:val="center"/>
          </w:tcPr>
          <w:p w:rsidR="008C7B6C" w:rsidRDefault="008C7B6C">
            <w:pPr>
              <w:snapToGrid w:val="0"/>
              <w:jc w:val="center"/>
              <w:rPr>
                <w:rFonts w:ascii="仿宋" w:eastAsia="仿宋" w:hAnsi="仿宋" w:cs="仿宋"/>
                <w:kern w:val="0"/>
                <w:sz w:val="24"/>
              </w:rPr>
            </w:pPr>
          </w:p>
        </w:tc>
        <w:tc>
          <w:tcPr>
            <w:tcW w:w="5475" w:type="dxa"/>
          </w:tcPr>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12.2投标人提供机具</w:t>
            </w:r>
            <w:bookmarkStart w:id="432" w:name="OLE_LINK36"/>
            <w:bookmarkStart w:id="433" w:name="OLE_LINK35"/>
            <w:r>
              <w:rPr>
                <w:rFonts w:ascii="仿宋" w:eastAsia="仿宋" w:hAnsi="仿宋" w:cs="仿宋" w:hint="eastAsia"/>
                <w:bCs/>
                <w:kern w:val="0"/>
                <w:sz w:val="24"/>
              </w:rPr>
              <w:t>设备情况</w:t>
            </w:r>
            <w:bookmarkEnd w:id="432"/>
            <w:bookmarkEnd w:id="433"/>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①提供</w:t>
            </w:r>
            <w:bookmarkStart w:id="434" w:name="OLE_LINK28"/>
            <w:bookmarkStart w:id="435" w:name="OLE_LINK29"/>
            <w:r>
              <w:rPr>
                <w:rFonts w:ascii="仿宋" w:eastAsia="仿宋" w:hAnsi="仿宋" w:cs="仿宋" w:hint="eastAsia"/>
                <w:bCs/>
                <w:kern w:val="0"/>
                <w:sz w:val="24"/>
              </w:rPr>
              <w:t>小型</w:t>
            </w:r>
            <w:bookmarkStart w:id="436" w:name="OLE_LINK40"/>
            <w:bookmarkStart w:id="437" w:name="OLE_LINK32"/>
            <w:r>
              <w:rPr>
                <w:rFonts w:ascii="仿宋" w:eastAsia="仿宋" w:hAnsi="仿宋" w:cs="仿宋" w:hint="eastAsia"/>
                <w:bCs/>
                <w:kern w:val="0"/>
                <w:sz w:val="24"/>
              </w:rPr>
              <w:t>纯</w:t>
            </w:r>
            <w:bookmarkStart w:id="438" w:name="OLE_LINK44"/>
            <w:bookmarkStart w:id="439" w:name="OLE_LINK47"/>
            <w:r>
              <w:rPr>
                <w:rFonts w:ascii="仿宋" w:eastAsia="仿宋" w:hAnsi="仿宋" w:cs="仿宋" w:hint="eastAsia"/>
                <w:bCs/>
                <w:kern w:val="0"/>
                <w:sz w:val="24"/>
              </w:rPr>
              <w:t>电动</w:t>
            </w:r>
            <w:bookmarkStart w:id="440" w:name="OLE_LINK37"/>
            <w:proofErr w:type="gramStart"/>
            <w:r>
              <w:rPr>
                <w:rFonts w:ascii="仿宋" w:eastAsia="仿宋" w:hAnsi="仿宋" w:cs="仿宋" w:hint="eastAsia"/>
                <w:bCs/>
                <w:kern w:val="0"/>
                <w:sz w:val="24"/>
              </w:rPr>
              <w:t>冲洗车</w:t>
            </w:r>
            <w:bookmarkEnd w:id="434"/>
            <w:bookmarkEnd w:id="435"/>
            <w:bookmarkEnd w:id="436"/>
            <w:bookmarkEnd w:id="437"/>
            <w:bookmarkEnd w:id="438"/>
            <w:bookmarkEnd w:id="439"/>
            <w:bookmarkEnd w:id="440"/>
            <w:proofErr w:type="gramEnd"/>
            <w:r>
              <w:rPr>
                <w:rFonts w:ascii="仿宋" w:eastAsia="仿宋" w:hAnsi="仿宋" w:cs="仿宋" w:hint="eastAsia"/>
                <w:bCs/>
                <w:kern w:val="0"/>
                <w:sz w:val="24"/>
              </w:rPr>
              <w:t>1辆得2分，最高得2分，提供承诺函；</w:t>
            </w:r>
          </w:p>
          <w:p w:rsidR="008C7B6C" w:rsidRDefault="00CF13B4">
            <w:pPr>
              <w:snapToGrid w:val="0"/>
              <w:jc w:val="left"/>
              <w:rPr>
                <w:rFonts w:ascii="微软雅黑" w:eastAsia="微软雅黑" w:hAnsi="微软雅黑" w:cs="微软雅黑"/>
                <w:b/>
                <w:bCs/>
                <w:kern w:val="0"/>
                <w:sz w:val="24"/>
              </w:rPr>
            </w:pPr>
            <w:r>
              <w:rPr>
                <w:rFonts w:ascii="仿宋" w:eastAsia="仿宋" w:hAnsi="仿宋" w:cs="仿宋" w:hint="eastAsia"/>
                <w:bCs/>
                <w:kern w:val="0"/>
                <w:sz w:val="24"/>
              </w:rPr>
              <w:t>②提供</w:t>
            </w:r>
            <w:bookmarkStart w:id="441" w:name="OLE_LINK30"/>
            <w:bookmarkStart w:id="442" w:name="OLE_LINK31"/>
            <w:r>
              <w:rPr>
                <w:rFonts w:ascii="仿宋" w:eastAsia="仿宋" w:hAnsi="仿宋" w:cs="仿宋" w:hint="eastAsia"/>
                <w:bCs/>
                <w:kern w:val="0"/>
                <w:sz w:val="24"/>
              </w:rPr>
              <w:t>小型纯电动吸粪车</w:t>
            </w:r>
            <w:bookmarkEnd w:id="441"/>
            <w:bookmarkEnd w:id="442"/>
            <w:r>
              <w:rPr>
                <w:rFonts w:ascii="仿宋" w:eastAsia="仿宋" w:hAnsi="仿宋" w:cs="仿宋" w:hint="eastAsia"/>
                <w:bCs/>
                <w:kern w:val="0"/>
                <w:sz w:val="24"/>
              </w:rPr>
              <w:t>1辆得2分，最高得2分，提供承诺函。</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4</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Merge/>
            <w:vAlign w:val="center"/>
          </w:tcPr>
          <w:p w:rsidR="008C7B6C" w:rsidRDefault="008C7B6C">
            <w:pPr>
              <w:snapToGrid w:val="0"/>
              <w:jc w:val="center"/>
              <w:rPr>
                <w:rFonts w:ascii="仿宋" w:eastAsia="仿宋" w:hAnsi="仿宋" w:cs="仿宋"/>
                <w:kern w:val="0"/>
                <w:sz w:val="24"/>
              </w:rPr>
            </w:pP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13</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根据本项目人员配置的各部门、各岗位人员制定培训计划，包括岗前培训和在岗培训，管理人员培训计划等，</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培训方案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14</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对突发事件（包括发生台风、暴雨等灾害性天气及其突发事件）时的应急预案及相应的措施，依据应急预案进行分档评分：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应急预案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15</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投标人根据本项目的实际情况，提出合理的可操作性的项目进场接管方案确保项目平稳过度。针对投标人提供的方案是否符合采购人的需求进行评审。</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项目交接方案</w:t>
            </w:r>
          </w:p>
        </w:tc>
      </w:tr>
      <w:tr w:rsidR="008C7B6C">
        <w:trPr>
          <w:jc w:val="center"/>
        </w:trPr>
        <w:tc>
          <w:tcPr>
            <w:tcW w:w="617"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16</w:t>
            </w:r>
          </w:p>
        </w:tc>
        <w:tc>
          <w:tcPr>
            <w:tcW w:w="5475" w:type="dxa"/>
          </w:tcPr>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人员配置情况：</w:t>
            </w:r>
          </w:p>
          <w:p w:rsidR="008C7B6C" w:rsidRDefault="00CF13B4">
            <w:pPr>
              <w:snapToGrid w:val="0"/>
              <w:jc w:val="left"/>
              <w:rPr>
                <w:rFonts w:ascii="仿宋" w:eastAsia="仿宋" w:hAnsi="仿宋" w:cs="仿宋"/>
                <w:bCs/>
                <w:kern w:val="0"/>
                <w:sz w:val="24"/>
              </w:rPr>
            </w:pPr>
            <w:bookmarkStart w:id="443" w:name="OLE_LINK51"/>
            <w:bookmarkStart w:id="444" w:name="OLE_LINK50"/>
            <w:r>
              <w:rPr>
                <w:rFonts w:ascii="仿宋" w:eastAsia="仿宋" w:hAnsi="仿宋" w:cs="仿宋" w:hint="eastAsia"/>
                <w:bCs/>
                <w:kern w:val="0"/>
                <w:sz w:val="24"/>
              </w:rPr>
              <w:t>投标人</w:t>
            </w:r>
            <w:bookmarkStart w:id="445" w:name="OLE_LINK39"/>
            <w:bookmarkStart w:id="446" w:name="OLE_LINK38"/>
            <w:r>
              <w:rPr>
                <w:rFonts w:ascii="仿宋" w:eastAsia="仿宋" w:hAnsi="仿宋" w:cs="仿宋" w:hint="eastAsia"/>
                <w:bCs/>
                <w:kern w:val="0"/>
                <w:sz w:val="24"/>
              </w:rPr>
              <w:t>项目负责人</w:t>
            </w:r>
            <w:bookmarkEnd w:id="445"/>
            <w:bookmarkEnd w:id="446"/>
            <w:r>
              <w:rPr>
                <w:rFonts w:ascii="仿宋" w:eastAsia="仿宋" w:hAnsi="仿宋" w:cs="仿宋" w:hint="eastAsia"/>
                <w:bCs/>
                <w:kern w:val="0"/>
                <w:sz w:val="24"/>
              </w:rPr>
              <w:t>具有大专及以上学历，且具有</w:t>
            </w:r>
            <w:bookmarkStart w:id="447" w:name="OLE_LINK4"/>
            <w:bookmarkStart w:id="448" w:name="OLE_LINK3"/>
            <w:r>
              <w:rPr>
                <w:rFonts w:ascii="仿宋" w:eastAsia="仿宋" w:hAnsi="仿宋" w:cs="仿宋" w:hint="eastAsia"/>
                <w:bCs/>
                <w:kern w:val="0"/>
                <w:sz w:val="24"/>
              </w:rPr>
              <w:t>中级职称</w:t>
            </w:r>
            <w:bookmarkEnd w:id="447"/>
            <w:bookmarkEnd w:id="448"/>
            <w:r>
              <w:rPr>
                <w:rFonts w:ascii="仿宋" w:eastAsia="仿宋" w:hAnsi="仿宋" w:cs="仿宋" w:hint="eastAsia"/>
                <w:bCs/>
                <w:kern w:val="0"/>
                <w:sz w:val="24"/>
              </w:rPr>
              <w:t>证书的得2.5分，</w:t>
            </w:r>
            <w:bookmarkEnd w:id="443"/>
            <w:bookmarkEnd w:id="444"/>
            <w:r>
              <w:rPr>
                <w:rFonts w:ascii="仿宋" w:eastAsia="仿宋" w:hAnsi="仿宋" w:cs="仿宋" w:hint="eastAsia"/>
                <w:bCs/>
                <w:kern w:val="0"/>
                <w:sz w:val="24"/>
              </w:rPr>
              <w:t>不提供不得分。</w:t>
            </w:r>
          </w:p>
        </w:tc>
        <w:tc>
          <w:tcPr>
            <w:tcW w:w="717" w:type="dxa"/>
            <w:vAlign w:val="center"/>
          </w:tcPr>
          <w:p w:rsidR="008C7B6C" w:rsidRDefault="00CF13B4">
            <w:pPr>
              <w:snapToGrid w:val="0"/>
              <w:jc w:val="center"/>
              <w:rPr>
                <w:rFonts w:ascii="仿宋" w:eastAsia="仿宋" w:hAnsi="仿宋" w:cs="仿宋"/>
                <w:bCs/>
                <w:kern w:val="0"/>
                <w:sz w:val="24"/>
              </w:rPr>
            </w:pPr>
            <w:r>
              <w:rPr>
                <w:rFonts w:ascii="仿宋" w:eastAsia="仿宋" w:hAnsi="仿宋" w:cs="仿宋" w:hint="eastAsia"/>
                <w:bCs/>
                <w:kern w:val="0"/>
                <w:sz w:val="24"/>
              </w:rPr>
              <w:t>2.5</w:t>
            </w:r>
          </w:p>
        </w:tc>
        <w:tc>
          <w:tcPr>
            <w:tcW w:w="1258"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人员配置方案</w:t>
            </w:r>
          </w:p>
        </w:tc>
      </w:tr>
      <w:tr w:rsidR="008C7B6C">
        <w:trPr>
          <w:jc w:val="center"/>
        </w:trPr>
        <w:tc>
          <w:tcPr>
            <w:tcW w:w="617" w:type="dxa"/>
            <w:vMerge/>
            <w:vAlign w:val="center"/>
          </w:tcPr>
          <w:p w:rsidR="008C7B6C" w:rsidRDefault="008C7B6C">
            <w:pPr>
              <w:snapToGrid w:val="0"/>
              <w:jc w:val="center"/>
              <w:rPr>
                <w:rFonts w:ascii="仿宋" w:eastAsia="仿宋" w:hAnsi="仿宋" w:cs="仿宋"/>
                <w:kern w:val="0"/>
                <w:sz w:val="24"/>
              </w:rPr>
            </w:pPr>
          </w:p>
        </w:tc>
        <w:tc>
          <w:tcPr>
            <w:tcW w:w="5475" w:type="dxa"/>
          </w:tcPr>
          <w:p w:rsidR="008C7B6C" w:rsidRPr="00AC3CB9" w:rsidRDefault="00CF13B4">
            <w:pPr>
              <w:snapToGrid w:val="0"/>
              <w:jc w:val="left"/>
              <w:rPr>
                <w:rFonts w:ascii="仿宋" w:eastAsia="仿宋" w:hAnsi="仿宋" w:cs="仿宋"/>
                <w:bCs/>
                <w:kern w:val="0"/>
                <w:sz w:val="24"/>
              </w:rPr>
            </w:pPr>
            <w:r w:rsidRPr="00AC3CB9">
              <w:rPr>
                <w:rFonts w:ascii="仿宋" w:eastAsia="仿宋" w:hAnsi="仿宋" w:cs="仿宋" w:hint="eastAsia"/>
                <w:bCs/>
                <w:kern w:val="0"/>
                <w:sz w:val="24"/>
              </w:rPr>
              <w:t>（1）食堂帮工：投标截止时间男性年龄在60周岁（含）以内，女性年龄在50周岁（含）以内，满足得1分；承诺食堂帮工均具备健康证并提供承诺函，满足得1分，不提供的不得分。本项最高得2分；</w:t>
            </w:r>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lastRenderedPageBreak/>
              <w:t>（2）工程服务岗位:</w:t>
            </w:r>
            <w:r>
              <w:rPr>
                <w:rFonts w:ascii="仿宋" w:eastAsia="仿宋" w:hAnsi="仿宋" w:cs="仿宋" w:hint="eastAsia"/>
                <w:bCs/>
                <w:kern w:val="0"/>
                <w:sz w:val="24"/>
              </w:rPr>
              <w:br/>
              <w:t>①投标时间截止男性年龄在60周岁（含）以内，女性年龄在50周岁（含）以内，每人得1分，最高得2分。</w:t>
            </w:r>
            <w:r>
              <w:rPr>
                <w:rFonts w:ascii="仿宋" w:eastAsia="仿宋" w:hAnsi="仿宋" w:cs="仿宋" w:hint="eastAsia"/>
                <w:bCs/>
                <w:kern w:val="0"/>
                <w:sz w:val="24"/>
              </w:rPr>
              <w:br/>
              <w:t>（3）保洁人员:投标时间男性年龄在60周岁（含）以内，女性年龄在50周岁（含）以内，每人得0.5分，本项最高得2分。</w:t>
            </w:r>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（4）安保人员:</w:t>
            </w:r>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①投标时间截止男性年龄在60周岁（含）以内，女性年龄在50周岁（含）以内，每人得0.5分，本项最高得1.5分；</w:t>
            </w:r>
          </w:p>
          <w:p w:rsidR="008C7B6C" w:rsidRDefault="00CF13B4">
            <w:pPr>
              <w:snapToGrid w:val="0"/>
              <w:jc w:val="left"/>
              <w:rPr>
                <w:rFonts w:ascii="仿宋" w:eastAsia="仿宋" w:hAnsi="仿宋" w:cs="仿宋"/>
                <w:kern w:val="0"/>
                <w:sz w:val="24"/>
              </w:rPr>
            </w:pPr>
            <w:r>
              <w:rPr>
                <w:rFonts w:ascii="仿宋" w:eastAsia="仿宋" w:hAnsi="仿宋" w:cs="仿宋" w:hint="eastAsia"/>
                <w:bCs/>
                <w:kern w:val="0"/>
                <w:sz w:val="24"/>
              </w:rPr>
              <w:t>注: 以上人员均须提供本单位</w:t>
            </w:r>
            <w:proofErr w:type="gramStart"/>
            <w:r>
              <w:rPr>
                <w:rFonts w:ascii="仿宋" w:eastAsia="仿宋" w:hAnsi="仿宋" w:cs="仿宋" w:hint="eastAsia"/>
                <w:bCs/>
                <w:kern w:val="0"/>
                <w:sz w:val="24"/>
              </w:rPr>
              <w:t>社保证明</w:t>
            </w:r>
            <w:proofErr w:type="gramEnd"/>
            <w:r>
              <w:rPr>
                <w:rFonts w:ascii="仿宋" w:eastAsia="仿宋" w:hAnsi="仿宋" w:cs="仿宋" w:hint="eastAsia"/>
                <w:bCs/>
                <w:kern w:val="0"/>
                <w:sz w:val="24"/>
              </w:rPr>
              <w:t>，涉及年龄要求的，提供身份证扫描件，涉及证书要求的，提供证书复印件加盖公章，不提供不得分。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7.5</w:t>
            </w:r>
            <w:bookmarkStart w:id="449" w:name="_GoBack"/>
            <w:bookmarkEnd w:id="449"/>
          </w:p>
        </w:tc>
        <w:tc>
          <w:tcPr>
            <w:tcW w:w="1258" w:type="dxa"/>
            <w:vMerge/>
            <w:vAlign w:val="center"/>
          </w:tcPr>
          <w:p w:rsidR="008C7B6C" w:rsidRDefault="008C7B6C">
            <w:pPr>
              <w:snapToGrid w:val="0"/>
              <w:jc w:val="center"/>
              <w:rPr>
                <w:rFonts w:ascii="仿宋" w:eastAsia="仿宋" w:hAnsi="仿宋" w:cs="仿宋"/>
                <w:kern w:val="0"/>
                <w:sz w:val="24"/>
              </w:rPr>
            </w:pPr>
          </w:p>
        </w:tc>
        <w:tc>
          <w:tcPr>
            <w:tcW w:w="1125" w:type="dxa"/>
            <w:vMerge/>
            <w:vAlign w:val="center"/>
          </w:tcPr>
          <w:p w:rsidR="008C7B6C" w:rsidRDefault="008C7B6C">
            <w:pPr>
              <w:snapToGrid w:val="0"/>
              <w:jc w:val="center"/>
              <w:rPr>
                <w:rFonts w:ascii="仿宋" w:eastAsia="仿宋" w:hAnsi="仿宋" w:cs="仿宋"/>
                <w:kern w:val="0"/>
                <w:sz w:val="24"/>
              </w:rPr>
            </w:pP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17</w:t>
            </w:r>
          </w:p>
        </w:tc>
        <w:tc>
          <w:tcPr>
            <w:tcW w:w="5475" w:type="dxa"/>
            <w:vAlign w:val="center"/>
          </w:tcPr>
          <w:p w:rsidR="008C7B6C" w:rsidRDefault="00CF13B4">
            <w:pPr>
              <w:outlineLvl w:val="0"/>
              <w:rPr>
                <w:rFonts w:ascii="仿宋" w:eastAsia="仿宋" w:hAnsi="仿宋" w:cs="仿宋"/>
                <w:kern w:val="0"/>
                <w:sz w:val="24"/>
              </w:rPr>
            </w:pPr>
            <w:r>
              <w:rPr>
                <w:rFonts w:ascii="仿宋" w:eastAsia="仿宋" w:hAnsi="仿宋" w:cs="仿宋" w:hint="eastAsia"/>
                <w:kern w:val="0"/>
                <w:sz w:val="24"/>
              </w:rPr>
              <w:t>有效投标报价的最低价作为评标基准价，其最低报价为满分；按［投标报价得分=（评标基准价/投标报价）*10］的计算公式计算。</w:t>
            </w:r>
          </w:p>
          <w:p w:rsidR="008C7B6C" w:rsidRDefault="00CF13B4">
            <w:pPr>
              <w:widowControl/>
              <w:shd w:val="clear" w:color="auto" w:fill="FFFFFF"/>
              <w:spacing w:after="225"/>
              <w:ind w:firstLine="420"/>
              <w:jc w:val="left"/>
              <w:rPr>
                <w:rFonts w:ascii="仿宋" w:eastAsia="仿宋" w:hAnsi="仿宋" w:cs="仿宋"/>
                <w:kern w:val="0"/>
                <w:sz w:val="24"/>
              </w:rPr>
            </w:pPr>
            <w:r>
              <w:rPr>
                <w:rFonts w:ascii="仿宋" w:eastAsia="仿宋" w:hAnsi="仿宋" w:cs="仿宋" w:hint="eastAsia"/>
                <w:kern w:val="0"/>
                <w:sz w:val="24"/>
              </w:rPr>
              <w:t>评标过程中，不得去掉报价中的最高报价和最低报价。</w:t>
            </w:r>
          </w:p>
        </w:tc>
        <w:tc>
          <w:tcPr>
            <w:tcW w:w="717" w:type="dxa"/>
            <w:vAlign w:val="center"/>
          </w:tcPr>
          <w:p w:rsidR="008C7B6C" w:rsidRDefault="00CF13B4">
            <w:pPr>
              <w:jc w:val="center"/>
              <w:outlineLvl w:val="0"/>
              <w:rPr>
                <w:rFonts w:ascii="仿宋" w:eastAsia="仿宋" w:hAnsi="仿宋" w:cs="仿宋"/>
                <w:kern w:val="0"/>
                <w:sz w:val="24"/>
              </w:rPr>
            </w:pPr>
            <w:r>
              <w:rPr>
                <w:rFonts w:ascii="仿宋" w:eastAsia="仿宋" w:hAnsi="仿宋" w:cs="仿宋" w:hint="eastAsia"/>
                <w:kern w:val="0"/>
                <w:sz w:val="24"/>
              </w:rPr>
              <w:t>10</w:t>
            </w:r>
          </w:p>
        </w:tc>
        <w:tc>
          <w:tcPr>
            <w:tcW w:w="1258" w:type="dxa"/>
            <w:vAlign w:val="center"/>
          </w:tcPr>
          <w:p w:rsidR="008C7B6C" w:rsidRDefault="00CF13B4">
            <w:pPr>
              <w:jc w:val="center"/>
              <w:outlineLvl w:val="0"/>
              <w:rPr>
                <w:rFonts w:ascii="仿宋" w:eastAsia="仿宋" w:hAnsi="仿宋" w:cs="仿宋"/>
                <w:kern w:val="0"/>
                <w:sz w:val="24"/>
              </w:rPr>
            </w:pPr>
            <w:r>
              <w:rPr>
                <w:rFonts w:ascii="仿宋" w:eastAsia="仿宋" w:hAnsi="仿宋" w:cs="仿宋" w:hint="eastAsia"/>
                <w:kern w:val="0"/>
                <w:sz w:val="24"/>
              </w:rPr>
              <w:t>/</w:t>
            </w:r>
          </w:p>
        </w:tc>
        <w:tc>
          <w:tcPr>
            <w:tcW w:w="1125" w:type="dxa"/>
            <w:vAlign w:val="center"/>
          </w:tcPr>
          <w:p w:rsidR="008C7B6C" w:rsidRDefault="00CF13B4">
            <w:pPr>
              <w:jc w:val="center"/>
              <w:outlineLvl w:val="0"/>
              <w:rPr>
                <w:rFonts w:ascii="仿宋" w:eastAsia="仿宋" w:hAnsi="仿宋" w:cs="仿宋"/>
                <w:kern w:val="0"/>
                <w:sz w:val="24"/>
              </w:rPr>
            </w:pPr>
            <w:r>
              <w:rPr>
                <w:rFonts w:ascii="仿宋" w:eastAsia="仿宋" w:hAnsi="仿宋" w:cs="仿宋" w:hint="eastAsia"/>
                <w:kern w:val="0"/>
                <w:sz w:val="24"/>
              </w:rPr>
              <w:t>/</w:t>
            </w:r>
          </w:p>
        </w:tc>
      </w:tr>
    </w:tbl>
    <w:p w:rsidR="008C7B6C" w:rsidRDefault="00CF13B4">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8C7B6C" w:rsidRDefault="00CF13B4">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8C7B6C" w:rsidRDefault="00CF13B4">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8C7B6C" w:rsidRDefault="00CF13B4">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8C7B6C" w:rsidRDefault="00CF13B4">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8C7B6C" w:rsidRDefault="00CF13B4">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8C7B6C" w:rsidRDefault="00CF13B4">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lastRenderedPageBreak/>
        <w:t>3.4报价评审。</w:t>
      </w:r>
    </w:p>
    <w:p w:rsidR="008C7B6C" w:rsidRDefault="00CF13B4" w:rsidP="00AC3CB9">
      <w:pPr>
        <w:pStyle w:val="25"/>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8C7B6C" w:rsidRDefault="00CF13B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8C7B6C" w:rsidRDefault="00CF13B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的合同份额占到合同总金额30%以上的，对联合体或者大中型企业的报价给予4%-6%的扣除，用扣除后的价格参加评审。组成联合体或者接受分包的小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8C7B6C" w:rsidRDefault="00CF13B4" w:rsidP="00AC3CB9">
      <w:pPr>
        <w:spacing w:line="360" w:lineRule="auto"/>
        <w:ind w:firstLineChars="200" w:firstLine="482"/>
        <w:rPr>
          <w:rFonts w:ascii="宋体" w:hAnsi="宋体" w:cs="宋体"/>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评审因素的量化指标评审得分最高的投标人为排名第一的中标候选人。本项目推荐的中</w:t>
      </w:r>
      <w:bookmarkStart w:id="450" w:name="OLE_LINK46"/>
      <w:bookmarkStart w:id="451" w:name="OLE_LINK45"/>
      <w:r>
        <w:rPr>
          <w:rFonts w:ascii="仿宋" w:eastAsia="仿宋" w:hAnsi="仿宋" w:cs="Arial" w:hint="eastAsia"/>
          <w:kern w:val="0"/>
          <w:sz w:val="24"/>
        </w:rPr>
        <w:t>标候选人</w:t>
      </w:r>
      <w:bookmarkEnd w:id="450"/>
      <w:bookmarkEnd w:id="451"/>
      <w:r>
        <w:rPr>
          <w:rFonts w:ascii="仿宋" w:eastAsia="仿宋" w:hAnsi="仿宋" w:cs="Arial" w:hint="eastAsia"/>
          <w:kern w:val="0"/>
          <w:sz w:val="24"/>
        </w:rPr>
        <w:t>数量</w:t>
      </w:r>
      <w:r>
        <w:rPr>
          <w:rFonts w:ascii="仿宋" w:eastAsia="仿宋" w:hAnsi="仿宋" w:cs="Arial" w:hint="eastAsia"/>
          <w:kern w:val="0"/>
          <w:sz w:val="24"/>
          <w:u w:val="single"/>
        </w:rPr>
        <w:t>：</w:t>
      </w:r>
      <w:r>
        <w:rPr>
          <w:rFonts w:ascii="仿宋" w:eastAsia="仿宋" w:hAnsi="仿宋" w:cs="Arial" w:hint="eastAsia"/>
          <w:kern w:val="0"/>
          <w:sz w:val="24"/>
          <w:u w:val="single"/>
        </w:rPr>
        <w:lastRenderedPageBreak/>
        <w:t xml:space="preserve">1   </w:t>
      </w:r>
      <w:r>
        <w:rPr>
          <w:rFonts w:ascii="仿宋" w:eastAsia="仿宋" w:hAnsi="仿宋" w:cs="Arial" w:hint="eastAsia"/>
          <w:kern w:val="0"/>
          <w:sz w:val="24"/>
        </w:rPr>
        <w:t>。</w:t>
      </w:r>
    </w:p>
    <w:p w:rsidR="008C7B6C" w:rsidRDefault="00CF13B4">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8C7B6C" w:rsidRDefault="00CF13B4">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8C7B6C" w:rsidRDefault="00CF13B4">
      <w:pPr>
        <w:pStyle w:val="25"/>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C7B6C" w:rsidRDefault="00CF13B4">
      <w:pPr>
        <w:pStyle w:val="a5"/>
        <w:spacing w:line="360" w:lineRule="auto"/>
        <w:ind w:leftChars="226" w:left="954" w:firstLineChars="0" w:hanging="479"/>
        <w:rPr>
          <w:rFonts w:ascii="仿宋" w:eastAsia="仿宋" w:hAnsi="仿宋" w:cs="仿宋_GB2312"/>
        </w:rPr>
      </w:pPr>
      <w:r>
        <w:rPr>
          <w:rFonts w:ascii="仿宋" w:eastAsia="仿宋" w:hAnsi="仿宋" w:cs="Arial" w:hint="eastAsia"/>
          <w:b/>
          <w:kern w:val="0"/>
        </w:rPr>
        <w:t>4.2投标无效。</w:t>
      </w:r>
      <w:r>
        <w:rPr>
          <w:rFonts w:ascii="仿宋" w:eastAsia="仿宋" w:hAnsi="仿宋" w:cs="仿宋_GB2312" w:hint="eastAsia"/>
        </w:rPr>
        <w:t>有下列情况之一的，投标无效：</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4.2.1投标人不具备招标文件中规定的资格要求的（投标人未提供有效的资格文件的，视为投标人不具备招标文件中规定的资格要求）；</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4.2.2投标文件未按照招标文件要求签署、盖章的；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4.2.3采购人拟采购的产品属于政府强制采购的节能产品品目清单范围的，投标人相应的投标产品未获得国家确定的认证机构出具的、处于有效期之内的节能产品认证证书的；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4.2.4投标文件含有采购人不能接受的附加条件的；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4.2.5投标文件中承诺的投标有效期少于招标文件中载明的投标有效期的；</w:t>
      </w:r>
    </w:p>
    <w:p w:rsidR="008C7B6C" w:rsidRDefault="00CF13B4">
      <w:pPr>
        <w:snapToGrid w:val="0"/>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 xml:space="preserve">   4.2.6投标文件出现不是唯一的、有选择性投标报价的;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4.2.7投标报价超过招标文件中规定的预算金额或者最高限价的;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4.2.8投标人对根据修正原则修正后的报价不确认的；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4.2.9投标人提供虚假材料投标的；</w:t>
      </w:r>
    </w:p>
    <w:p w:rsidR="008C7B6C" w:rsidRDefault="00CF13B4">
      <w:pPr>
        <w:spacing w:line="360" w:lineRule="auto"/>
        <w:ind w:firstLineChars="100" w:firstLine="240"/>
        <w:rPr>
          <w:rFonts w:ascii="仿宋" w:eastAsia="仿宋" w:hAnsi="仿宋" w:cs="仿宋_GB2312"/>
          <w:sz w:val="24"/>
        </w:rPr>
      </w:pPr>
      <w:r>
        <w:rPr>
          <w:rFonts w:ascii="仿宋" w:eastAsia="仿宋" w:hAnsi="仿宋" w:cs="仿宋_GB2312" w:hint="eastAsia"/>
          <w:sz w:val="24"/>
        </w:rPr>
        <w:t xml:space="preserve">  4.2.10投标人有恶意串通、妨碍其他投标人的竞争行为、损害采购人或者其他投标人的合法权益情形的；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 参与同一个采购包（标段）的供应</w:t>
      </w:r>
      <w:proofErr w:type="gramStart"/>
      <w:r>
        <w:rPr>
          <w:rFonts w:ascii="仿宋" w:eastAsia="仿宋" w:hAnsi="仿宋" w:cs="仿宋_GB2312" w:hint="eastAsia"/>
          <w:sz w:val="24"/>
        </w:rPr>
        <w:t>商存在</w:t>
      </w:r>
      <w:proofErr w:type="gramEnd"/>
      <w:r>
        <w:rPr>
          <w:rFonts w:ascii="仿宋" w:eastAsia="仿宋" w:hAnsi="仿宋" w:cs="仿宋_GB2312" w:hint="eastAsia"/>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4.2.12投标人仅提交备份投标文件，未在电子交易平台传输递交投标文件的，投标无效；</w:t>
      </w:r>
    </w:p>
    <w:p w:rsidR="008C7B6C" w:rsidRDefault="00CF13B4">
      <w:pPr>
        <w:pStyle w:val="2"/>
        <w:ind w:leftChars="205" w:left="862"/>
        <w:rPr>
          <w:rFonts w:ascii="仿宋" w:eastAsia="仿宋" w:cs="仿宋_GB2312"/>
          <w:b w:val="0"/>
          <w:bCs w:val="0"/>
          <w:sz w:val="24"/>
          <w:szCs w:val="24"/>
          <w:lang w:val="en-US"/>
        </w:rPr>
      </w:pPr>
      <w:r>
        <w:rPr>
          <w:rFonts w:ascii="仿宋" w:eastAsia="仿宋" w:cs="仿宋_GB2312" w:hint="eastAsia"/>
          <w:b w:val="0"/>
          <w:bCs w:val="0"/>
          <w:sz w:val="24"/>
          <w:szCs w:val="24"/>
          <w:lang w:val="en-US"/>
        </w:rPr>
        <w:t>4.2.13投标文件不满足招标文件的其它实质性要求的；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4.2.14法律、法规、规章（适用本市的）及省级以上规范性文件（适用本市的）规定的其他无效情形。</w:t>
      </w:r>
    </w:p>
    <w:p w:rsidR="008C7B6C" w:rsidRDefault="00CF13B4">
      <w:pPr>
        <w:pStyle w:val="a5"/>
        <w:snapToGrid w:val="0"/>
        <w:spacing w:line="360" w:lineRule="auto"/>
        <w:ind w:firstLineChars="196" w:firstLine="472"/>
        <w:rPr>
          <w:rFonts w:ascii="仿宋" w:eastAsia="仿宋" w:hAnsi="仿宋" w:cs="仿宋_GB2312"/>
        </w:rPr>
      </w:pPr>
      <w:r>
        <w:rPr>
          <w:rFonts w:ascii="仿宋" w:eastAsia="仿宋" w:hAnsi="仿宋" w:cs="仿宋_GB2312" w:hint="eastAsia"/>
          <w:b/>
        </w:rPr>
        <w:t>5.废标。</w:t>
      </w:r>
      <w:r>
        <w:rPr>
          <w:rFonts w:ascii="仿宋" w:eastAsia="仿宋" w:hAnsi="仿宋" w:cs="仿宋_GB2312" w:hint="eastAsia"/>
        </w:rPr>
        <w:t>根据《中华人民共和国政府采购法》第三十六条之规定，在采购中，出现下列情形之一的，应予废标：</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5.1符合专业条件的供应商或者对招标文件作实质响应的供应商不足3家的；</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5.2出现影响采购公正的违法、违规行为的；</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5.3投标人的报价均超过了采购预算，采购人不能支付的；</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5.4因重大变故，采购任务取消的。</w:t>
      </w:r>
    </w:p>
    <w:p w:rsidR="008C7B6C" w:rsidRDefault="00CF13B4">
      <w:pPr>
        <w:pStyle w:val="a5"/>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rsidR="008C7B6C" w:rsidRDefault="00CF13B4">
      <w:pPr>
        <w:pStyle w:val="a5"/>
        <w:snapToGrid w:val="0"/>
        <w:spacing w:line="360" w:lineRule="auto"/>
        <w:ind w:firstLine="482"/>
        <w:rPr>
          <w:rFonts w:ascii="仿宋" w:eastAsia="仿宋" w:hAnsi="仿宋" w:cs="仿宋_GB2312"/>
        </w:rPr>
      </w:pPr>
      <w:r>
        <w:rPr>
          <w:rFonts w:ascii="仿宋" w:eastAsia="仿宋" w:hAnsi="仿宋" w:cs="仿宋_GB2312" w:hint="eastAsia"/>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C7B6C" w:rsidRDefault="00CF13B4">
      <w:pPr>
        <w:pStyle w:val="a5"/>
        <w:snapToGrid w:val="0"/>
        <w:spacing w:line="360" w:lineRule="auto"/>
        <w:ind w:firstLine="482"/>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lastRenderedPageBreak/>
        <w:t>7.1未确定中标或者中标人的，终止本次政府采购活动，重新开展政府采购活动。</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7.3政府采购合同已签订但尚未履行的，撤销合同，从合格的中标或者成交候选人中另行确定中标或者中标人；没有合格的中标或者成交候选人的，重新开展政府采购活动。</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7.4政府采购合同已经履行，给采购人、供应</w:t>
      </w:r>
      <w:proofErr w:type="gramStart"/>
      <w:r>
        <w:rPr>
          <w:rFonts w:ascii="仿宋" w:eastAsia="仿宋" w:hAnsi="仿宋" w:cs="仿宋_GB2312" w:hint="eastAsia"/>
        </w:rPr>
        <w:t>商造成</w:t>
      </w:r>
      <w:proofErr w:type="gramEnd"/>
      <w:r>
        <w:rPr>
          <w:rFonts w:ascii="仿宋" w:eastAsia="仿宋" w:hAnsi="仿宋" w:cs="仿宋_GB2312" w:hint="eastAsia"/>
        </w:rPr>
        <w:t>损失的，由责任人承担赔偿责任。</w:t>
      </w:r>
    </w:p>
    <w:p w:rsidR="008C7B6C" w:rsidRDefault="00CF13B4">
      <w:pPr>
        <w:pStyle w:val="a5"/>
        <w:snapToGrid w:val="0"/>
        <w:spacing w:line="360" w:lineRule="auto"/>
        <w:ind w:right="-512"/>
        <w:rPr>
          <w:rFonts w:ascii="仿宋" w:eastAsia="仿宋" w:hAnsi="仿宋" w:cs="仿宋_GB2312"/>
        </w:rPr>
      </w:pPr>
      <w:r>
        <w:rPr>
          <w:rFonts w:ascii="仿宋" w:eastAsia="仿宋" w:hAnsi="仿宋" w:cs="仿宋_GB2312" w:hint="eastAsia"/>
        </w:rPr>
        <w:t>7.5政府采购当事人有其他违反政府采购</w:t>
      </w:r>
      <w:proofErr w:type="gramStart"/>
      <w:r>
        <w:rPr>
          <w:rFonts w:ascii="仿宋" w:eastAsia="仿宋" w:hAnsi="仿宋" w:cs="仿宋_GB2312" w:hint="eastAsia"/>
        </w:rPr>
        <w:t>法或者</w:t>
      </w:r>
      <w:proofErr w:type="gramEnd"/>
      <w:r>
        <w:rPr>
          <w:rFonts w:ascii="仿宋" w:eastAsia="仿宋" w:hAnsi="仿宋" w:cs="仿宋_GB2312" w:hint="eastAsia"/>
        </w:rPr>
        <w:t>政府采购法实施条例等法律法规</w:t>
      </w:r>
      <w:proofErr w:type="gramStart"/>
      <w:r>
        <w:rPr>
          <w:rFonts w:ascii="仿宋" w:eastAsia="仿宋" w:hAnsi="仿宋" w:cs="仿宋_GB2312" w:hint="eastAsia"/>
        </w:rPr>
        <w:t>规</w:t>
      </w:r>
      <w:proofErr w:type="gramEnd"/>
    </w:p>
    <w:p w:rsidR="008C7B6C" w:rsidRDefault="00CF13B4">
      <w:pPr>
        <w:pStyle w:val="a5"/>
        <w:snapToGrid w:val="0"/>
        <w:spacing w:line="360" w:lineRule="auto"/>
        <w:ind w:right="-512" w:firstLineChars="0" w:firstLine="0"/>
        <w:rPr>
          <w:rFonts w:ascii="仿宋" w:eastAsia="仿宋" w:hAnsi="仿宋" w:cs="仿宋_GB2312"/>
        </w:rPr>
      </w:pPr>
      <w:r>
        <w:rPr>
          <w:rFonts w:ascii="仿宋" w:eastAsia="仿宋" w:hAnsi="仿宋" w:cs="仿宋_GB2312" w:hint="eastAsia"/>
        </w:rPr>
        <w:t>定的行为，</w:t>
      </w:r>
      <w:proofErr w:type="gramStart"/>
      <w:r>
        <w:rPr>
          <w:rFonts w:ascii="仿宋" w:eastAsia="仿宋" w:hAnsi="仿宋" w:cs="仿宋_GB2312" w:hint="eastAsia"/>
        </w:rPr>
        <w:t>经改正</w:t>
      </w:r>
      <w:proofErr w:type="gramEnd"/>
      <w:r>
        <w:rPr>
          <w:rFonts w:ascii="仿宋" w:eastAsia="仿宋" w:hAnsi="仿宋" w:cs="仿宋_GB2312" w:hint="eastAsia"/>
        </w:rPr>
        <w:t>后仍然影响或者可能影响中标、成交结果或者依法被认定为中标成交</w:t>
      </w:r>
    </w:p>
    <w:p w:rsidR="008C7B6C" w:rsidRDefault="00CF13B4">
      <w:pPr>
        <w:pStyle w:val="a5"/>
        <w:snapToGrid w:val="0"/>
        <w:spacing w:line="360" w:lineRule="auto"/>
        <w:ind w:right="-512" w:firstLineChars="0" w:firstLine="0"/>
        <w:rPr>
          <w:rFonts w:ascii="仿宋" w:eastAsia="仿宋" w:hAnsi="仿宋" w:cs="仿宋_GB2312"/>
        </w:rPr>
      </w:pPr>
      <w:r>
        <w:rPr>
          <w:rFonts w:ascii="仿宋" w:eastAsia="仿宋" w:hAnsi="仿宋" w:cs="仿宋_GB2312" w:hint="eastAsia"/>
        </w:rPr>
        <w:t>无效的，依照7.1-7.4规定处理。</w:t>
      </w:r>
    </w:p>
    <w:p w:rsidR="008C7B6C" w:rsidRDefault="00CF13B4">
      <w:pPr>
        <w:widowControl/>
        <w:adjustRightInd/>
        <w:jc w:val="left"/>
        <w:rPr>
          <w:rFonts w:ascii="仿宋" w:eastAsia="仿宋" w:hAnsi="仿宋" w:cs="仿宋_GB2312"/>
          <w:sz w:val="24"/>
        </w:rPr>
      </w:pPr>
      <w:r>
        <w:rPr>
          <w:rFonts w:ascii="仿宋" w:eastAsia="仿宋" w:hAnsi="仿宋" w:cs="仿宋_GB2312"/>
        </w:rPr>
        <w:br w:type="page"/>
      </w:r>
    </w:p>
    <w:p w:rsidR="008C7B6C" w:rsidRDefault="00CF13B4">
      <w:pPr>
        <w:pStyle w:val="a5"/>
        <w:snapToGrid w:val="0"/>
        <w:spacing w:line="360" w:lineRule="auto"/>
        <w:ind w:right="-512" w:firstLine="723"/>
        <w:jc w:val="center"/>
        <w:rPr>
          <w:rFonts w:ascii="仿宋" w:eastAsia="仿宋" w:hAnsi="仿宋" w:cs="仿宋_GB2312"/>
        </w:rPr>
      </w:pPr>
      <w:r>
        <w:rPr>
          <w:rFonts w:ascii="仿宋" w:eastAsia="仿宋" w:hAnsi="仿宋" w:hint="eastAsia"/>
          <w:b/>
          <w:color w:val="000000"/>
          <w:sz w:val="36"/>
          <w:szCs w:val="36"/>
        </w:rPr>
        <w:lastRenderedPageBreak/>
        <w:t>第五部分</w:t>
      </w:r>
      <w:proofErr w:type="gramStart"/>
      <w:r>
        <w:rPr>
          <w:rFonts w:ascii="仿宋" w:eastAsia="仿宋" w:hAnsi="仿宋" w:cs="仿宋_GB2312" w:hint="eastAsia"/>
          <w:b/>
          <w:color w:val="000000"/>
          <w:sz w:val="36"/>
          <w:szCs w:val="36"/>
        </w:rPr>
        <w:t>拟签订</w:t>
      </w:r>
      <w:proofErr w:type="gramEnd"/>
      <w:r>
        <w:rPr>
          <w:rFonts w:ascii="仿宋" w:eastAsia="仿宋" w:hAnsi="仿宋" w:cs="仿宋_GB2312" w:hint="eastAsia"/>
          <w:b/>
          <w:color w:val="000000"/>
          <w:sz w:val="36"/>
          <w:szCs w:val="36"/>
        </w:rPr>
        <w:t>的合同文本</w:t>
      </w:r>
    </w:p>
    <w:p w:rsidR="008C7B6C" w:rsidRDefault="00CF13B4">
      <w:pPr>
        <w:rPr>
          <w:rFonts w:ascii="仿宋" w:eastAsia="仿宋" w:hAnsi="仿宋" w:cs="仿宋"/>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rsidR="008C7B6C" w:rsidRDefault="008C7B6C">
      <w:pPr>
        <w:spacing w:line="480" w:lineRule="auto"/>
        <w:jc w:val="center"/>
        <w:rPr>
          <w:rFonts w:ascii="仿宋" w:eastAsia="仿宋" w:hAnsi="仿宋" w:cs="仿宋"/>
          <w:b/>
          <w:sz w:val="28"/>
          <w:szCs w:val="28"/>
        </w:rPr>
      </w:pPr>
    </w:p>
    <w:p w:rsidR="008C7B6C" w:rsidRDefault="008C7B6C">
      <w:pPr>
        <w:spacing w:line="480" w:lineRule="auto"/>
        <w:jc w:val="center"/>
        <w:rPr>
          <w:rFonts w:ascii="仿宋" w:eastAsia="仿宋" w:hAnsi="仿宋" w:cs="仿宋"/>
          <w:b/>
          <w:sz w:val="24"/>
        </w:rPr>
      </w:pPr>
    </w:p>
    <w:p w:rsidR="008C7B6C" w:rsidRDefault="008C7B6C">
      <w:pPr>
        <w:spacing w:line="480" w:lineRule="auto"/>
        <w:jc w:val="center"/>
        <w:rPr>
          <w:rFonts w:ascii="仿宋" w:eastAsia="仿宋" w:hAnsi="仿宋" w:cs="仿宋"/>
          <w:b/>
          <w:sz w:val="24"/>
        </w:rPr>
      </w:pPr>
    </w:p>
    <w:p w:rsidR="008C7B6C" w:rsidRDefault="00CF13B4">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8C7B6C" w:rsidRDefault="00CF13B4">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8C7B6C" w:rsidRDefault="00CF13B4">
      <w:pPr>
        <w:pStyle w:val="1c"/>
        <w:ind w:firstLineChars="1180" w:firstLine="2843"/>
        <w:rPr>
          <w:rFonts w:ascii="仿宋" w:eastAsia="仿宋" w:hAnsi="仿宋" w:cs="仿宋"/>
          <w:b/>
          <w:szCs w:val="24"/>
        </w:rPr>
      </w:pPr>
      <w:r>
        <w:rPr>
          <w:rFonts w:ascii="仿宋" w:eastAsia="仿宋" w:hAnsi="仿宋" w:cs="仿宋" w:hint="eastAsia"/>
          <w:b/>
          <w:szCs w:val="24"/>
        </w:rPr>
        <w:t>第一部分 合同书</w:t>
      </w:r>
    </w:p>
    <w:p w:rsidR="008C7B6C" w:rsidRDefault="008C7B6C">
      <w:pPr>
        <w:spacing w:before="120" w:line="22" w:lineRule="atLeast"/>
        <w:rPr>
          <w:rFonts w:ascii="仿宋" w:eastAsia="仿宋" w:hAnsi="仿宋" w:cs="仿宋"/>
          <w:sz w:val="24"/>
        </w:rPr>
      </w:pPr>
    </w:p>
    <w:p w:rsidR="008C7B6C" w:rsidRDefault="008C7B6C">
      <w:pPr>
        <w:pStyle w:val="2"/>
        <w:rPr>
          <w:rFonts w:ascii="仿宋" w:eastAsia="仿宋" w:cs="仿宋"/>
        </w:rPr>
      </w:pPr>
    </w:p>
    <w:p w:rsidR="008C7B6C" w:rsidRDefault="00CF13B4">
      <w:pPr>
        <w:spacing w:before="120" w:line="22" w:lineRule="atLeast"/>
        <w:ind w:left="96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8C7B6C" w:rsidRDefault="008C7B6C">
      <w:pPr>
        <w:pStyle w:val="112"/>
        <w:spacing w:before="120" w:line="22" w:lineRule="atLeast"/>
        <w:rPr>
          <w:rFonts w:ascii="仿宋" w:eastAsia="仿宋" w:hAnsi="仿宋" w:cs="仿宋"/>
          <w:szCs w:val="24"/>
        </w:rPr>
      </w:pPr>
    </w:p>
    <w:p w:rsidR="008C7B6C" w:rsidRDefault="008C7B6C">
      <w:pPr>
        <w:pStyle w:val="112"/>
        <w:spacing w:before="120" w:line="22" w:lineRule="atLeast"/>
        <w:rPr>
          <w:rFonts w:ascii="仿宋" w:eastAsia="仿宋" w:hAnsi="仿宋" w:cs="仿宋"/>
          <w:szCs w:val="24"/>
        </w:rPr>
      </w:pPr>
    </w:p>
    <w:p w:rsidR="008C7B6C" w:rsidRDefault="008C7B6C">
      <w:pPr>
        <w:rPr>
          <w:rFonts w:ascii="仿宋" w:eastAsia="仿宋" w:hAnsi="仿宋" w:cs="仿宋"/>
          <w:sz w:val="24"/>
        </w:rPr>
      </w:pPr>
    </w:p>
    <w:p w:rsidR="008C7B6C" w:rsidRDefault="00CF13B4">
      <w:pPr>
        <w:spacing w:before="120" w:line="22" w:lineRule="atLeast"/>
        <w:ind w:left="96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rsidR="008C7B6C" w:rsidRDefault="008C7B6C">
      <w:pPr>
        <w:spacing w:before="120" w:line="22" w:lineRule="atLeast"/>
        <w:rPr>
          <w:rFonts w:ascii="仿宋" w:eastAsia="仿宋" w:hAnsi="仿宋" w:cs="仿宋"/>
          <w:sz w:val="24"/>
        </w:rPr>
      </w:pPr>
    </w:p>
    <w:p w:rsidR="008C7B6C" w:rsidRDefault="00CF13B4">
      <w:pPr>
        <w:spacing w:before="120" w:line="22" w:lineRule="atLeast"/>
        <w:ind w:left="960"/>
        <w:rPr>
          <w:rFonts w:ascii="仿宋" w:eastAsia="仿宋" w:hAnsi="仿宋" w:cs="仿宋"/>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rsidR="008C7B6C" w:rsidRDefault="008C7B6C">
      <w:pPr>
        <w:spacing w:before="120" w:line="22" w:lineRule="atLeast"/>
        <w:rPr>
          <w:rFonts w:ascii="仿宋" w:eastAsia="仿宋" w:hAnsi="仿宋" w:cs="仿宋"/>
          <w:sz w:val="24"/>
        </w:rPr>
      </w:pPr>
    </w:p>
    <w:p w:rsidR="008C7B6C" w:rsidRDefault="00CF13B4">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rsidR="008C7B6C" w:rsidRDefault="008C7B6C">
      <w:pPr>
        <w:spacing w:before="120" w:line="22" w:lineRule="atLeast"/>
        <w:rPr>
          <w:rFonts w:ascii="仿宋" w:eastAsia="仿宋" w:hAnsi="仿宋" w:cs="仿宋"/>
          <w:sz w:val="24"/>
        </w:rPr>
      </w:pPr>
    </w:p>
    <w:p w:rsidR="008C7B6C" w:rsidRDefault="00CF13B4">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8C7B6C" w:rsidRDefault="008C7B6C">
      <w:pPr>
        <w:widowControl/>
        <w:jc w:val="left"/>
        <w:rPr>
          <w:rFonts w:ascii="仿宋" w:eastAsia="仿宋" w:hAnsi="仿宋" w:cs="仿宋"/>
          <w:kern w:val="0"/>
          <w:sz w:val="24"/>
        </w:rPr>
        <w:sectPr w:rsidR="008C7B6C">
          <w:pgSz w:w="11907" w:h="16840"/>
          <w:pgMar w:top="1474" w:right="1814" w:bottom="1474" w:left="1814" w:header="851" w:footer="851" w:gutter="0"/>
          <w:cols w:space="720"/>
        </w:sectPr>
      </w:pPr>
    </w:p>
    <w:p w:rsidR="008C7B6C" w:rsidRDefault="008C7B6C">
      <w:pPr>
        <w:rPr>
          <w:rFonts w:ascii="仿宋" w:eastAsia="仿宋" w:hAnsi="仿宋" w:cs="仿宋"/>
          <w:b/>
          <w:sz w:val="24"/>
        </w:rPr>
      </w:pP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（采购人）   </w:t>
      </w:r>
      <w:r>
        <w:rPr>
          <w:rFonts w:ascii="仿宋" w:eastAsia="仿宋" w:hAnsi="仿宋" w:cs="仿宋" w:hint="eastAsia"/>
          <w:sz w:val="24"/>
        </w:rPr>
        <w:t>以</w:t>
      </w:r>
      <w:r>
        <w:rPr>
          <w:rFonts w:ascii="仿宋" w:eastAsia="仿宋" w:hAnsi="仿宋" w:cs="仿宋" w:hint="eastAsia"/>
          <w:sz w:val="24"/>
          <w:u w:val="single"/>
        </w:rPr>
        <w:t xml:space="preserve">   （政府采购方式）  </w:t>
      </w:r>
      <w:r>
        <w:rPr>
          <w:rFonts w:ascii="仿宋" w:eastAsia="仿宋" w:hAnsi="仿宋" w:cs="仿宋" w:hint="eastAsia"/>
          <w:sz w:val="24"/>
        </w:rPr>
        <w:t>对</w:t>
      </w:r>
      <w:r>
        <w:rPr>
          <w:rFonts w:ascii="仿宋" w:eastAsia="仿宋" w:hAnsi="仿宋" w:cs="仿宋" w:hint="eastAsia"/>
          <w:sz w:val="24"/>
          <w:u w:val="single"/>
        </w:rPr>
        <w:t xml:space="preserve">  （项目名称）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（中标或者成交供应商名称） </w:t>
      </w:r>
      <w:r>
        <w:rPr>
          <w:rFonts w:ascii="仿宋" w:eastAsia="仿宋" w:hAnsi="仿宋" w:cs="仿宋" w:hint="eastAsia"/>
          <w:sz w:val="24"/>
        </w:rPr>
        <w:t>为该项目中标或者成交供应商。现于中标或者成交通知书发出之日起10个工作日内，按照采购文件确定的事项签订本合同。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（采购人）   </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（中或者成交</w:t>
      </w:r>
      <w:proofErr w:type="gramStart"/>
      <w:r>
        <w:rPr>
          <w:rFonts w:ascii="仿宋" w:eastAsia="仿宋" w:hAnsi="仿宋" w:cs="仿宋" w:hint="eastAsia"/>
          <w:sz w:val="24"/>
          <w:u w:val="single"/>
        </w:rPr>
        <w:t>标供应</w:t>
      </w:r>
      <w:proofErr w:type="gramEnd"/>
      <w:r>
        <w:rPr>
          <w:rFonts w:ascii="仿宋" w:eastAsia="仿宋" w:hAnsi="仿宋" w:cs="仿宋" w:hint="eastAsia"/>
          <w:sz w:val="24"/>
          <w:u w:val="single"/>
        </w:rPr>
        <w:t xml:space="preserve">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w:t>
      </w:r>
      <w:proofErr w:type="gramStart"/>
      <w:r>
        <w:rPr>
          <w:rFonts w:ascii="仿宋" w:eastAsia="仿宋" w:hAnsi="仿宋" w:cs="仿宋" w:hint="eastAsia"/>
          <w:sz w:val="24"/>
        </w:rPr>
        <w:t>兹共同</w:t>
      </w:r>
      <w:proofErr w:type="gramEnd"/>
      <w:r>
        <w:rPr>
          <w:rFonts w:ascii="仿宋" w:eastAsia="仿宋" w:hAnsi="仿宋" w:cs="仿宋" w:hint="eastAsia"/>
          <w:sz w:val="24"/>
        </w:rPr>
        <w:t>遵守、全面履行。</w:t>
      </w:r>
    </w:p>
    <w:p w:rsidR="008C7B6C" w:rsidRDefault="00CF13B4" w:rsidP="00AC3CB9">
      <w:pPr>
        <w:spacing w:line="560" w:lineRule="exact"/>
        <w:ind w:firstLineChars="200" w:firstLine="482"/>
        <w:outlineLvl w:val="0"/>
        <w:rPr>
          <w:rFonts w:ascii="仿宋" w:eastAsia="仿宋" w:hAnsi="仿宋" w:cs="仿宋"/>
          <w:sz w:val="24"/>
        </w:rPr>
      </w:pPr>
      <w:bookmarkStart w:id="452" w:name="_Toc22967"/>
      <w:bookmarkStart w:id="453" w:name="_Toc20421"/>
      <w:bookmarkStart w:id="454" w:name="_Toc28855"/>
      <w:bookmarkStart w:id="455" w:name="_Toc15367"/>
      <w:bookmarkStart w:id="456" w:name="_Toc19273"/>
      <w:r>
        <w:rPr>
          <w:rFonts w:ascii="仿宋" w:eastAsia="仿宋" w:hAnsi="仿宋" w:cs="仿宋" w:hint="eastAsia"/>
          <w:b/>
          <w:sz w:val="24"/>
        </w:rPr>
        <w:t>1.1 合同组成部分</w:t>
      </w:r>
      <w:bookmarkEnd w:id="452"/>
      <w:bookmarkEnd w:id="453"/>
      <w:bookmarkEnd w:id="454"/>
      <w:bookmarkEnd w:id="455"/>
      <w:bookmarkEnd w:id="456"/>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1.1.2 中标或者成交通知书；</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1.1.3 投标或者响应文件（含澄清或者说明文件）；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1.1.4 采购文件（含澄清或者修改文件）；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8C7B6C" w:rsidRDefault="00CF13B4" w:rsidP="00AC3CB9">
      <w:pPr>
        <w:spacing w:line="560" w:lineRule="exact"/>
        <w:ind w:firstLineChars="200" w:firstLine="482"/>
        <w:outlineLvl w:val="0"/>
        <w:rPr>
          <w:rFonts w:ascii="仿宋" w:eastAsia="仿宋" w:hAnsi="仿宋" w:cs="仿宋"/>
          <w:b/>
          <w:sz w:val="24"/>
        </w:rPr>
      </w:pPr>
      <w:bookmarkStart w:id="457" w:name="_Toc18585"/>
      <w:bookmarkStart w:id="458" w:name="_Toc2918"/>
      <w:bookmarkStart w:id="459" w:name="_Toc22185"/>
      <w:bookmarkStart w:id="460" w:name="_Toc6311"/>
      <w:bookmarkStart w:id="461" w:name="_Toc6773"/>
      <w:r>
        <w:rPr>
          <w:rFonts w:ascii="仿宋" w:eastAsia="仿宋" w:hAnsi="仿宋" w:cs="仿宋" w:hint="eastAsia"/>
          <w:b/>
          <w:sz w:val="24"/>
        </w:rPr>
        <w:t>1.2 标的</w:t>
      </w:r>
      <w:bookmarkEnd w:id="457"/>
      <w:bookmarkEnd w:id="458"/>
      <w:bookmarkEnd w:id="459"/>
      <w:bookmarkEnd w:id="460"/>
      <w:bookmarkEnd w:id="461"/>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服务内容：</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服务标准：</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1.2.3 技术保障：</w:t>
      </w:r>
      <w:r>
        <w:rPr>
          <w:rFonts w:ascii="仿宋" w:eastAsia="仿宋" w:hAnsi="仿宋" w:cs="仿宋" w:hint="eastAsia"/>
          <w:sz w:val="24"/>
          <w:u w:val="single"/>
        </w:rPr>
        <w:t xml:space="preserve">　　　　　　　　　                      　      ；</w:t>
      </w:r>
    </w:p>
    <w:p w:rsidR="008C7B6C" w:rsidRDefault="00CF13B4">
      <w:pPr>
        <w:spacing w:line="560" w:lineRule="exact"/>
        <w:ind w:firstLineChars="200" w:firstLine="480"/>
        <w:jc w:val="left"/>
        <w:rPr>
          <w:rFonts w:ascii="仿宋" w:eastAsia="仿宋" w:hAnsi="仿宋" w:cs="仿宋"/>
          <w:sz w:val="24"/>
        </w:rPr>
      </w:pPr>
      <w:r>
        <w:rPr>
          <w:rFonts w:ascii="仿宋" w:eastAsia="仿宋" w:hAnsi="仿宋" w:cs="仿宋" w:hint="eastAsia"/>
          <w:sz w:val="24"/>
        </w:rPr>
        <w:t>1.2.4 服务人员组成：</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1.2.5合同</w:t>
      </w:r>
      <w:r>
        <w:rPr>
          <w:rFonts w:ascii="仿宋" w:eastAsia="仿宋" w:hAnsi="仿宋" w:cs="仿宋" w:hint="eastAsia"/>
          <w:u w:val="single"/>
        </w:rPr>
        <w:t xml:space="preserve">     </w:t>
      </w:r>
      <w:r>
        <w:rPr>
          <w:rFonts w:ascii="仿宋" w:eastAsia="仿宋" w:hAnsi="仿宋" w:cs="仿宋" w:hint="eastAsia"/>
        </w:rPr>
        <w:t>（是/否）涉及货物。若涉及货物的，则：</w:t>
      </w:r>
    </w:p>
    <w:p w:rsidR="008C7B6C" w:rsidRDefault="00CF13B4">
      <w:pPr>
        <w:spacing w:line="560" w:lineRule="exact"/>
        <w:ind w:firstLineChars="200" w:firstLine="480"/>
        <w:rPr>
          <w:rFonts w:ascii="仿宋" w:eastAsia="仿宋" w:hAnsi="仿宋" w:cs="仿宋"/>
          <w:sz w:val="24"/>
          <w:u w:val="single"/>
        </w:rPr>
      </w:pPr>
      <w:bookmarkStart w:id="462" w:name="_Toc21124"/>
      <w:bookmarkStart w:id="463" w:name="_Toc1386"/>
      <w:bookmarkStart w:id="464" w:name="_Toc5635"/>
      <w:bookmarkStart w:id="465" w:name="_Toc4929"/>
      <w:bookmarkStart w:id="466" w:name="_Toc13918"/>
      <w:r>
        <w:rPr>
          <w:rFonts w:ascii="仿宋" w:eastAsia="仿宋" w:hAnsi="仿宋" w:cs="仿宋" w:hint="eastAsia"/>
          <w:sz w:val="24"/>
        </w:rPr>
        <w:t>1.2.5.1 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1.2.5.2 货物数量：</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1.2.5.3 货物质量：</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1.3 价款</w:t>
      </w:r>
      <w:bookmarkEnd w:id="462"/>
      <w:bookmarkEnd w:id="463"/>
      <w:bookmarkEnd w:id="464"/>
      <w:bookmarkEnd w:id="465"/>
      <w:bookmarkEnd w:id="466"/>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1.3.1总价合同，本合同总价（含税）为：￥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8C7B6C">
        <w:trPr>
          <w:trHeight w:val="369"/>
          <w:jc w:val="center"/>
        </w:trPr>
        <w:tc>
          <w:tcPr>
            <w:tcW w:w="1201" w:type="dxa"/>
            <w:vAlign w:val="center"/>
          </w:tcPr>
          <w:p w:rsidR="008C7B6C" w:rsidRDefault="00CF13B4">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序号</w:t>
            </w:r>
          </w:p>
        </w:tc>
        <w:tc>
          <w:tcPr>
            <w:tcW w:w="3402" w:type="dxa"/>
            <w:vAlign w:val="center"/>
          </w:tcPr>
          <w:p w:rsidR="008C7B6C" w:rsidRDefault="00CF13B4">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分项名称</w:t>
            </w:r>
          </w:p>
        </w:tc>
        <w:tc>
          <w:tcPr>
            <w:tcW w:w="2552" w:type="dxa"/>
            <w:vAlign w:val="center"/>
          </w:tcPr>
          <w:p w:rsidR="008C7B6C" w:rsidRDefault="00CF13B4">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分项价格</w:t>
            </w: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4603" w:type="dxa"/>
            <w:gridSpan w:val="2"/>
            <w:vAlign w:val="center"/>
          </w:tcPr>
          <w:p w:rsidR="008C7B6C" w:rsidRDefault="00CF13B4">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总价</w:t>
            </w: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bl>
    <w:p w:rsidR="008C7B6C" w:rsidRDefault="00CF13B4">
      <w:pPr>
        <w:spacing w:line="560" w:lineRule="exact"/>
        <w:ind w:firstLineChars="200" w:firstLine="480"/>
        <w:rPr>
          <w:rFonts w:ascii="仿宋" w:eastAsia="仿宋" w:hAnsi="仿宋" w:cs="仿宋"/>
          <w:sz w:val="24"/>
        </w:rPr>
      </w:pPr>
      <w:bookmarkStart w:id="467" w:name="_Toc14993"/>
      <w:bookmarkStart w:id="468" w:name="_Toc26916"/>
      <w:bookmarkStart w:id="469" w:name="_Toc30158"/>
      <w:bookmarkStart w:id="470" w:name="_Toc30506"/>
      <w:bookmarkStart w:id="471" w:name="_Toc3654"/>
      <w:r>
        <w:rPr>
          <w:rFonts w:ascii="仿宋" w:eastAsia="仿宋" w:hAnsi="仿宋" w:cs="仿宋" w:hint="eastAsia"/>
          <w:bCs/>
          <w:sz w:val="24"/>
        </w:rPr>
        <w:t>1.3.2单价合同，本合同单价（含税）标准为：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8C7B6C" w:rsidRDefault="00CF13B4">
      <w:pPr>
        <w:pStyle w:val="2"/>
        <w:rPr>
          <w:rFonts w:ascii="仿宋" w:eastAsia="仿宋" w:cs="仿宋"/>
          <w:lang w:val="en-US"/>
        </w:rPr>
      </w:pPr>
      <w:r>
        <w:rPr>
          <w:rFonts w:ascii="仿宋" w:eastAsia="仿宋" w:cs="仿宋" w:hint="eastAsia"/>
          <w:sz w:val="24"/>
          <w:lang w:val="en-US"/>
        </w:rPr>
        <w:t xml:space="preserve">    </w:t>
      </w:r>
      <w:r>
        <w:rPr>
          <w:rFonts w:ascii="仿宋" w:eastAsia="仿宋" w:cs="仿宋" w:hint="eastAsia"/>
          <w:b w:val="0"/>
          <w:bCs w:val="0"/>
          <w:sz w:val="24"/>
          <w:lang w:val="en-US"/>
        </w:rPr>
        <w:t>1.3.3其他计价方式：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rsidR="008C7B6C" w:rsidRDefault="00CF13B4">
      <w:pPr>
        <w:pStyle w:val="text-tag"/>
        <w:spacing w:before="0" w:beforeAutospacing="0" w:after="0" w:afterAutospacing="0" w:line="360" w:lineRule="auto"/>
        <w:ind w:firstLine="480"/>
        <w:rPr>
          <w:rFonts w:ascii="仿宋" w:eastAsia="仿宋" w:hAnsi="仿宋" w:cs="仿宋"/>
          <w:b/>
        </w:rPr>
      </w:pPr>
      <w:bookmarkStart w:id="472" w:name="_Toc1814"/>
      <w:bookmarkStart w:id="473" w:name="_Toc10340"/>
      <w:bookmarkStart w:id="474" w:name="_Toc22618"/>
      <w:bookmarkStart w:id="475" w:name="_Toc4760"/>
      <w:bookmarkStart w:id="476" w:name="_Toc3625"/>
      <w:bookmarkStart w:id="477" w:name="_Toc8772"/>
      <w:bookmarkStart w:id="478" w:name="_Toc31421"/>
      <w:bookmarkStart w:id="479" w:name="_Toc11108"/>
      <w:bookmarkEnd w:id="467"/>
      <w:bookmarkEnd w:id="468"/>
      <w:bookmarkEnd w:id="469"/>
      <w:bookmarkEnd w:id="470"/>
      <w:bookmarkEnd w:id="471"/>
      <w:r>
        <w:rPr>
          <w:rFonts w:ascii="仿宋" w:eastAsia="仿宋" w:hAnsi="仿宋" w:cs="仿宋" w:hint="eastAsia"/>
          <w:b/>
        </w:rPr>
        <w:t>1.4履约保证金</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（是/否）需要支付履约保证金。若需要支付履约保证金的，则：</w:t>
      </w:r>
    </w:p>
    <w:p w:rsidR="008C7B6C" w:rsidRDefault="00CF13B4">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1.4.1履约保证金的比例为合同金额的</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C7B6C" w:rsidRDefault="00CF13B4">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C7B6C" w:rsidRDefault="00CF13B4">
      <w:pPr>
        <w:pStyle w:val="2"/>
        <w:tabs>
          <w:tab w:val="left" w:pos="0"/>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C7B6C" w:rsidRDefault="00CF13B4">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1.4.4甲方在项目验收结束后及时退还履约保证金。甲方在项目通过验收之日起</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rPr>
        <w:lastRenderedPageBreak/>
        <w:t>个</w:t>
      </w:r>
      <w:proofErr w:type="gramEnd"/>
      <w:r>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0.05（可根据情况修改）  </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20  </w:t>
      </w:r>
      <w:r>
        <w:rPr>
          <w:rFonts w:ascii="仿宋" w:eastAsia="仿宋" w:hAnsi="仿宋" w:cs="仿宋" w:hint="eastAsia"/>
          <w:kern w:val="0"/>
          <w:sz w:val="24"/>
        </w:rPr>
        <w:t xml:space="preserve"> %。</w:t>
      </w:r>
    </w:p>
    <w:p w:rsidR="008C7B6C" w:rsidRDefault="00CF13B4" w:rsidP="00AC3CB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bookmarkEnd w:id="472"/>
      <w:bookmarkEnd w:id="473"/>
      <w:bookmarkEnd w:id="474"/>
      <w:r>
        <w:rPr>
          <w:rFonts w:ascii="仿宋" w:eastAsia="仿宋" w:hAnsi="仿宋" w:cs="仿宋" w:hint="eastAsia"/>
          <w:b/>
          <w:sz w:val="24"/>
        </w:rPr>
        <w:t>预付款</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（是/否）需要支付预付款。若需要支付预付款的，则：</w:t>
      </w:r>
    </w:p>
    <w:p w:rsidR="008C7B6C" w:rsidRDefault="00CF13B4">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8C7B6C" w:rsidRDefault="00CF13B4">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8C7B6C" w:rsidRDefault="00CF13B4">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1.6资金支付</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8C7B6C" w:rsidRDefault="00CF13B4">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1.7 履行期限、地点和方式</w:t>
      </w:r>
      <w:bookmarkEnd w:id="475"/>
      <w:bookmarkEnd w:id="476"/>
      <w:bookmarkEnd w:id="477"/>
      <w:bookmarkEnd w:id="478"/>
      <w:bookmarkEnd w:id="479"/>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1.7.1 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1.7.2 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1.7.3 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outlineLvl w:val="0"/>
        <w:rPr>
          <w:rFonts w:ascii="仿宋" w:eastAsia="仿宋" w:hAnsi="仿宋" w:cs="仿宋"/>
          <w:bCs/>
          <w:sz w:val="24"/>
        </w:rPr>
      </w:pPr>
      <w:bookmarkStart w:id="480" w:name="_Toc5698"/>
      <w:bookmarkStart w:id="481" w:name="_Toc24662"/>
      <w:bookmarkStart w:id="482" w:name="_Toc3079"/>
      <w:bookmarkStart w:id="483" w:name="_Toc2375"/>
      <w:bookmarkStart w:id="484" w:name="_Toc8586"/>
      <w:r>
        <w:rPr>
          <w:rFonts w:ascii="仿宋" w:eastAsia="仿宋" w:hAnsi="仿宋" w:cs="仿宋" w:hint="eastAsia"/>
          <w:bCs/>
          <w:sz w:val="24"/>
        </w:rPr>
        <w:t>1.7.4</w:t>
      </w:r>
      <w:proofErr w:type="gramStart"/>
      <w:r>
        <w:rPr>
          <w:rFonts w:ascii="仿宋" w:eastAsia="仿宋" w:hAnsi="仿宋" w:cs="仿宋" w:hint="eastAsia"/>
          <w:bCs/>
          <w:sz w:val="24"/>
        </w:rPr>
        <w:t>若服务</w:t>
      </w:r>
      <w:proofErr w:type="gramEnd"/>
      <w:r>
        <w:rPr>
          <w:rFonts w:ascii="仿宋" w:eastAsia="仿宋" w:hAnsi="仿宋" w:cs="仿宋" w:hint="eastAsia"/>
          <w:bCs/>
          <w:sz w:val="24"/>
        </w:rPr>
        <w:t>涉及货物的，则货物的：</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1.7.4.1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1.7.4.2 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1.7.4.3 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sz w:val="24"/>
          <w:u w:val="single"/>
        </w:rPr>
      </w:pPr>
      <w:r>
        <w:rPr>
          <w:rFonts w:ascii="仿宋" w:eastAsia="仿宋" w:hAnsi="仿宋" w:cs="仿宋" w:hint="eastAsia"/>
          <w:b/>
          <w:sz w:val="24"/>
        </w:rPr>
        <w:t>1.8违约责任</w:t>
      </w:r>
      <w:bookmarkEnd w:id="480"/>
      <w:bookmarkEnd w:id="481"/>
      <w:bookmarkEnd w:id="482"/>
      <w:bookmarkEnd w:id="483"/>
      <w:bookmarkEnd w:id="484"/>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w:t>
      </w:r>
      <w:r>
        <w:rPr>
          <w:rFonts w:ascii="仿宋" w:eastAsia="仿宋" w:hAnsi="仿宋" w:cs="仿宋" w:hint="eastAsia"/>
          <w:sz w:val="24"/>
        </w:rPr>
        <w:lastRenderedPageBreak/>
        <w:t>履行的违约金计算数额达到前述最高限额之日起，甲方有权在要求乙方支付违约金的同时，书面通知乙方解除本合同；</w:t>
      </w:r>
    </w:p>
    <w:p w:rsidR="008C7B6C" w:rsidRDefault="00CF13B4">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w:t>
      </w:r>
      <w:r>
        <w:rPr>
          <w:rFonts w:ascii="仿宋" w:eastAsia="仿宋" w:cs="仿宋" w:hint="eastAsia"/>
          <w:b w:val="0"/>
          <w:bCs w:val="0"/>
          <w:sz w:val="24"/>
          <w:szCs w:val="24"/>
          <w:lang w:val="en-US"/>
        </w:rPr>
        <w:t xml:space="preserve">5（可根据情况修改） </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w:t>
      </w:r>
      <w:r>
        <w:rPr>
          <w:rFonts w:ascii="仿宋" w:eastAsia="仿宋" w:hAnsi="仿宋" w:cs="仿宋" w:hint="eastAsia"/>
          <w:kern w:val="0"/>
          <w:sz w:val="24"/>
          <w:u w:val="single"/>
        </w:rPr>
        <w:t>（可根据情况修改）</w:t>
      </w:r>
      <w:r>
        <w:rPr>
          <w:rFonts w:ascii="仿宋" w:eastAsia="仿宋" w:hAnsi="仿宋" w:cs="仿宋" w:hint="eastAsia"/>
          <w:sz w:val="24"/>
          <w:u w:val="single"/>
        </w:rPr>
        <w:t xml:space="preserve">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8C7B6C" w:rsidRDefault="00CF13B4">
      <w:pPr>
        <w:spacing w:line="560" w:lineRule="exact"/>
        <w:ind w:firstLineChars="200" w:firstLine="480"/>
        <w:rPr>
          <w:rFonts w:ascii="仿宋" w:eastAsia="仿宋" w:hAnsi="仿宋" w:cs="仿宋"/>
          <w:sz w:val="24"/>
        </w:rPr>
      </w:pPr>
      <w:bookmarkStart w:id="485" w:name="_Toc32454"/>
      <w:bookmarkStart w:id="486" w:name="_Toc30329"/>
      <w:bookmarkStart w:id="487" w:name="_Toc18683"/>
      <w:bookmarkStart w:id="488" w:name="_Toc9497"/>
      <w:bookmarkStart w:id="489" w:name="_Toc26807"/>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8C7B6C" w:rsidRDefault="00CF13B4">
      <w:pPr>
        <w:spacing w:line="560" w:lineRule="exact"/>
        <w:ind w:rightChars="-200" w:right="-420" w:firstLineChars="200" w:firstLine="480"/>
        <w:rPr>
          <w:rFonts w:ascii="仿宋" w:eastAsia="仿宋" w:hAnsi="仿宋" w:cs="仿宋"/>
        </w:rPr>
      </w:pPr>
      <w:r>
        <w:rPr>
          <w:rFonts w:ascii="仿宋" w:eastAsia="仿宋" w:hAnsi="仿宋" w:cs="仿宋" w:hint="eastAsia"/>
          <w:sz w:val="24"/>
        </w:rPr>
        <w:t>1.8.7违约责任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8C7B6C" w:rsidRDefault="00CF13B4" w:rsidP="00AC3CB9">
      <w:pPr>
        <w:spacing w:line="560" w:lineRule="exact"/>
        <w:ind w:firstLineChars="200" w:firstLine="482"/>
        <w:outlineLvl w:val="0"/>
        <w:rPr>
          <w:rFonts w:ascii="仿宋" w:eastAsia="仿宋" w:hAnsi="仿宋" w:cs="仿宋"/>
          <w:b/>
          <w:sz w:val="24"/>
        </w:rPr>
      </w:pPr>
      <w:bookmarkStart w:id="490" w:name="_Toc15583"/>
      <w:bookmarkStart w:id="491" w:name="_Toc16021"/>
      <w:bookmarkStart w:id="492" w:name="_Toc28375"/>
      <w:bookmarkEnd w:id="485"/>
      <w:bookmarkEnd w:id="486"/>
      <w:bookmarkEnd w:id="487"/>
      <w:bookmarkEnd w:id="488"/>
      <w:bookmarkEnd w:id="489"/>
      <w:r>
        <w:rPr>
          <w:rFonts w:ascii="仿宋" w:eastAsia="仿宋" w:hAnsi="仿宋" w:cs="仿宋" w:hint="eastAsia"/>
          <w:b/>
          <w:sz w:val="24"/>
        </w:rPr>
        <w:t>1.9合同争议的解决</w:t>
      </w:r>
      <w:bookmarkEnd w:id="490"/>
      <w:bookmarkEnd w:id="491"/>
      <w:bookmarkEnd w:id="492"/>
    </w:p>
    <w:p w:rsidR="008C7B6C" w:rsidRDefault="00CF13B4">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w:t>
      </w:r>
      <w:r>
        <w:rPr>
          <w:rFonts w:ascii="仿宋" w:eastAsia="仿宋" w:hAnsi="仿宋" w:cs="仿宋" w:hint="eastAsia"/>
          <w:sz w:val="24"/>
        </w:rPr>
        <w:t>条款规定的方式解决：</w:t>
      </w:r>
    </w:p>
    <w:p w:rsidR="008C7B6C" w:rsidRDefault="00CF13B4">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8C7B6C" w:rsidRDefault="00CF13B4">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8C7B6C" w:rsidRDefault="00CF13B4" w:rsidP="00AC3CB9">
      <w:pPr>
        <w:spacing w:line="560" w:lineRule="exact"/>
        <w:ind w:firstLineChars="200" w:firstLine="482"/>
        <w:outlineLvl w:val="0"/>
        <w:rPr>
          <w:rFonts w:ascii="仿宋" w:eastAsia="仿宋" w:hAnsi="仿宋" w:cs="仿宋"/>
          <w:b/>
          <w:sz w:val="24"/>
        </w:rPr>
      </w:pPr>
      <w:bookmarkStart w:id="493" w:name="_Toc7245"/>
      <w:bookmarkStart w:id="494" w:name="_Toc15322"/>
      <w:bookmarkStart w:id="495" w:name="_Toc11173"/>
      <w:r>
        <w:rPr>
          <w:rFonts w:ascii="仿宋" w:eastAsia="仿宋" w:hAnsi="仿宋" w:cs="仿宋" w:hint="eastAsia"/>
          <w:b/>
          <w:sz w:val="24"/>
        </w:rPr>
        <w:t>2.0 合同生效</w:t>
      </w:r>
      <w:bookmarkEnd w:id="493"/>
      <w:bookmarkEnd w:id="494"/>
      <w:bookmarkEnd w:id="495"/>
    </w:p>
    <w:p w:rsidR="008C7B6C" w:rsidRDefault="00CF13B4">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本合同自双方当事人盖章签字时生效。</w:t>
      </w:r>
    </w:p>
    <w:p w:rsidR="008C7B6C" w:rsidRDefault="008C7B6C">
      <w:pPr>
        <w:autoSpaceDE w:val="0"/>
        <w:autoSpaceDN w:val="0"/>
        <w:spacing w:line="560" w:lineRule="exact"/>
        <w:rPr>
          <w:rFonts w:ascii="仿宋" w:eastAsia="仿宋" w:hAnsi="仿宋" w:cs="仿宋"/>
          <w:sz w:val="24"/>
          <w:lang w:val="zh-CN"/>
        </w:rPr>
      </w:pP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8C7B6C" w:rsidRDefault="008C7B6C">
      <w:pPr>
        <w:autoSpaceDE w:val="0"/>
        <w:autoSpaceDN w:val="0"/>
        <w:spacing w:line="560" w:lineRule="exact"/>
        <w:rPr>
          <w:rFonts w:ascii="仿宋" w:eastAsia="仿宋" w:hAnsi="仿宋" w:cs="仿宋"/>
          <w:sz w:val="24"/>
          <w:lang w:val="zh-CN"/>
        </w:rPr>
      </w:pP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                             法定代表人或</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授权代表（签字）: </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                                 联系人：</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开户银行：                               开户银行： </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rsidR="008C7B6C" w:rsidRDefault="008C7B6C">
      <w:pPr>
        <w:widowControl/>
        <w:spacing w:line="560" w:lineRule="exact"/>
        <w:jc w:val="left"/>
        <w:rPr>
          <w:rFonts w:ascii="仿宋" w:eastAsia="仿宋" w:hAnsi="仿宋" w:cs="仿宋"/>
          <w:b/>
          <w:sz w:val="24"/>
        </w:rPr>
      </w:pPr>
    </w:p>
    <w:p w:rsidR="008C7B6C" w:rsidRDefault="00CF13B4">
      <w:pPr>
        <w:widowControl/>
        <w:adjustRightInd/>
        <w:jc w:val="left"/>
        <w:rPr>
          <w:rFonts w:ascii="仿宋" w:eastAsia="仿宋" w:hAnsi="仿宋" w:cs="仿宋"/>
          <w:b/>
          <w:sz w:val="24"/>
        </w:rPr>
      </w:pPr>
      <w:r>
        <w:rPr>
          <w:rFonts w:ascii="仿宋" w:eastAsia="仿宋" w:hAnsi="仿宋" w:cs="仿宋" w:hint="eastAsia"/>
          <w:b/>
        </w:rPr>
        <w:br w:type="page"/>
      </w:r>
    </w:p>
    <w:p w:rsidR="008C7B6C" w:rsidRDefault="00CF13B4">
      <w:pPr>
        <w:pStyle w:val="1c"/>
        <w:spacing w:line="560" w:lineRule="exact"/>
        <w:ind w:firstLine="482"/>
        <w:jc w:val="center"/>
        <w:rPr>
          <w:rFonts w:ascii="仿宋" w:eastAsia="仿宋" w:hAnsi="仿宋" w:cs="仿宋"/>
          <w:b/>
          <w:szCs w:val="24"/>
        </w:rPr>
      </w:pPr>
      <w:r>
        <w:rPr>
          <w:rFonts w:ascii="仿宋" w:eastAsia="仿宋" w:hAnsi="仿宋" w:cs="仿宋" w:hint="eastAsia"/>
          <w:b/>
          <w:szCs w:val="24"/>
        </w:rPr>
        <w:lastRenderedPageBreak/>
        <w:t>第二部分 合同一般条款</w:t>
      </w:r>
    </w:p>
    <w:p w:rsidR="008C7B6C" w:rsidRDefault="00CF13B4" w:rsidP="00AC3CB9">
      <w:pPr>
        <w:spacing w:line="560" w:lineRule="exact"/>
        <w:ind w:firstLineChars="200" w:firstLine="482"/>
        <w:outlineLvl w:val="0"/>
        <w:rPr>
          <w:rFonts w:ascii="仿宋" w:eastAsia="仿宋" w:hAnsi="仿宋" w:cs="仿宋"/>
          <w:b/>
          <w:sz w:val="24"/>
        </w:rPr>
      </w:pPr>
      <w:bookmarkStart w:id="496" w:name="_Toc19680"/>
      <w:bookmarkStart w:id="497" w:name="_Toc31297"/>
      <w:bookmarkStart w:id="498" w:name="_Toc5228"/>
      <w:bookmarkStart w:id="499" w:name="_Toc25079"/>
      <w:bookmarkStart w:id="500" w:name="_Toc14021"/>
      <w:r>
        <w:rPr>
          <w:rFonts w:ascii="仿宋" w:eastAsia="仿宋" w:hAnsi="仿宋" w:cs="仿宋" w:hint="eastAsia"/>
          <w:b/>
          <w:sz w:val="24"/>
        </w:rPr>
        <w:t>2.1 定义</w:t>
      </w:r>
      <w:bookmarkEnd w:id="496"/>
      <w:bookmarkEnd w:id="497"/>
      <w:bookmarkEnd w:id="498"/>
      <w:bookmarkEnd w:id="499"/>
      <w:bookmarkEnd w:id="500"/>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“合同”系指采购人和中标或成交供应商签订的载明双方当事人所达成的协议，并包括所有的附件、附录和构成合同的其他文件。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2.1.2 “合同价”系指根据合同约定，中标或成交供应商在完全履行合同义务后，采购人应支付给中标或成交供应商的价格。</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2.1.3 “服务”系指中标或成交供应商根据合同约定应向采购人履行的除货物和工程以外的其他政府采购对象，包括采购人自身需要的服务和向社会公众提供的公共服务。</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2.1.4 “甲方”系指与中标或成交供应商签署合同的采购人；采购人委托采购代理机构代表其与乙方签订合同的，采购人的授权委托书作为合同附件。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2.1.6 “现场”系指合同约定提供服务的地点。</w:t>
      </w:r>
    </w:p>
    <w:p w:rsidR="008C7B6C" w:rsidRDefault="00CF13B4" w:rsidP="00AC3CB9">
      <w:pPr>
        <w:spacing w:line="560" w:lineRule="exact"/>
        <w:ind w:firstLineChars="200" w:firstLine="482"/>
        <w:outlineLvl w:val="0"/>
        <w:rPr>
          <w:rFonts w:ascii="仿宋" w:eastAsia="仿宋" w:hAnsi="仿宋" w:cs="仿宋"/>
          <w:b/>
          <w:sz w:val="24"/>
        </w:rPr>
      </w:pPr>
      <w:bookmarkStart w:id="501" w:name="_Toc3769"/>
      <w:bookmarkStart w:id="502" w:name="_Toc23289"/>
      <w:bookmarkStart w:id="503" w:name="_Toc19539"/>
      <w:bookmarkStart w:id="504" w:name="_Toc16752"/>
      <w:bookmarkStart w:id="505" w:name="_Toc31402"/>
      <w:r>
        <w:rPr>
          <w:rFonts w:ascii="仿宋" w:eastAsia="仿宋" w:hAnsi="仿宋" w:cs="仿宋" w:hint="eastAsia"/>
          <w:b/>
          <w:sz w:val="24"/>
        </w:rPr>
        <w:t>2.2 技术规范</w:t>
      </w:r>
      <w:bookmarkEnd w:id="501"/>
      <w:bookmarkEnd w:id="502"/>
      <w:bookmarkEnd w:id="503"/>
      <w:bookmarkEnd w:id="504"/>
      <w:bookmarkEnd w:id="505"/>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8C7B6C" w:rsidRDefault="00CF13B4" w:rsidP="00AC3CB9">
      <w:pPr>
        <w:spacing w:line="560" w:lineRule="exact"/>
        <w:ind w:firstLineChars="200" w:firstLine="482"/>
        <w:outlineLvl w:val="0"/>
        <w:rPr>
          <w:rFonts w:ascii="仿宋" w:eastAsia="仿宋" w:hAnsi="仿宋" w:cs="仿宋"/>
          <w:b/>
          <w:sz w:val="24"/>
        </w:rPr>
      </w:pPr>
      <w:bookmarkStart w:id="506" w:name="_Toc27945"/>
      <w:bookmarkStart w:id="507" w:name="_Toc9161"/>
      <w:bookmarkStart w:id="508" w:name="_Toc12412"/>
      <w:bookmarkStart w:id="509" w:name="_Toc4133"/>
      <w:bookmarkStart w:id="510" w:name="_Toc13673"/>
      <w:r>
        <w:rPr>
          <w:rFonts w:ascii="仿宋" w:eastAsia="仿宋" w:hAnsi="仿宋" w:cs="仿宋" w:hint="eastAsia"/>
          <w:b/>
          <w:sz w:val="24"/>
        </w:rPr>
        <w:t>2.3 知识产权</w:t>
      </w:r>
      <w:bookmarkEnd w:id="506"/>
      <w:bookmarkEnd w:id="507"/>
      <w:bookmarkEnd w:id="508"/>
      <w:bookmarkEnd w:id="509"/>
      <w:bookmarkEnd w:id="510"/>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2.3.2 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rPr>
          <w:rFonts w:ascii="仿宋" w:eastAsia="仿宋" w:hAnsi="仿宋" w:cs="仿宋"/>
          <w:b/>
          <w:sz w:val="24"/>
        </w:rPr>
      </w:pPr>
      <w:r>
        <w:rPr>
          <w:rFonts w:ascii="仿宋" w:eastAsia="仿宋" w:hAnsi="仿宋" w:cs="仿宋" w:hint="eastAsia"/>
          <w:b/>
          <w:sz w:val="24"/>
        </w:rPr>
        <w:t>2.4 履约检查和问题反馈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2.4.2 合同履行期间，甲方有权将履行过程中出现的问题反馈给乙方，双方当事人应以书面形式约定需要完善和改进的内容。</w:t>
      </w:r>
    </w:p>
    <w:p w:rsidR="008C7B6C" w:rsidRDefault="00CF13B4" w:rsidP="00AC3CB9">
      <w:pPr>
        <w:spacing w:line="560" w:lineRule="exact"/>
        <w:ind w:firstLineChars="200" w:firstLine="482"/>
        <w:outlineLvl w:val="0"/>
        <w:rPr>
          <w:rFonts w:ascii="仿宋" w:eastAsia="仿宋" w:hAnsi="仿宋" w:cs="仿宋"/>
          <w:b/>
          <w:sz w:val="24"/>
        </w:rPr>
      </w:pPr>
      <w:bookmarkStart w:id="511" w:name="_Toc22011"/>
      <w:bookmarkStart w:id="512" w:name="_Toc15447"/>
      <w:bookmarkStart w:id="513" w:name="_Toc26555"/>
      <w:bookmarkStart w:id="514" w:name="_Toc32670"/>
      <w:bookmarkStart w:id="515" w:name="_Toc31233"/>
      <w:r>
        <w:rPr>
          <w:rFonts w:ascii="仿宋" w:eastAsia="仿宋" w:hAnsi="仿宋" w:cs="仿宋" w:hint="eastAsia"/>
          <w:b/>
          <w:sz w:val="24"/>
        </w:rPr>
        <w:t>2.5 结算方式和付款条件</w:t>
      </w:r>
      <w:bookmarkEnd w:id="511"/>
      <w:bookmarkEnd w:id="512"/>
      <w:bookmarkEnd w:id="513"/>
      <w:bookmarkEnd w:id="514"/>
      <w:bookmarkEnd w:id="515"/>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b/>
          <w:sz w:val="24"/>
        </w:rPr>
      </w:pPr>
      <w:bookmarkStart w:id="516" w:name="_Toc30507"/>
      <w:bookmarkStart w:id="517" w:name="_Toc18990"/>
      <w:bookmarkStart w:id="518" w:name="_Toc13154"/>
      <w:bookmarkStart w:id="519" w:name="_Toc13467"/>
      <w:bookmarkStart w:id="520" w:name="_Toc16163"/>
      <w:r>
        <w:rPr>
          <w:rFonts w:ascii="仿宋" w:eastAsia="仿宋" w:hAnsi="仿宋" w:cs="仿宋" w:hint="eastAsia"/>
          <w:b/>
          <w:sz w:val="24"/>
        </w:rPr>
        <w:t>2.6 技术资料和保密义务</w:t>
      </w:r>
      <w:bookmarkEnd w:id="516"/>
      <w:bookmarkEnd w:id="517"/>
      <w:bookmarkEnd w:id="518"/>
      <w:bookmarkEnd w:id="519"/>
      <w:bookmarkEnd w:id="520"/>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8C7B6C" w:rsidRDefault="00CF13B4" w:rsidP="00AC3CB9">
      <w:pPr>
        <w:spacing w:line="560" w:lineRule="exact"/>
        <w:ind w:firstLineChars="200" w:firstLine="482"/>
        <w:outlineLvl w:val="0"/>
        <w:rPr>
          <w:rFonts w:ascii="仿宋" w:eastAsia="仿宋" w:hAnsi="仿宋" w:cs="仿宋"/>
          <w:b/>
          <w:sz w:val="24"/>
        </w:rPr>
      </w:pPr>
      <w:bookmarkStart w:id="521" w:name="_Toc19069"/>
      <w:r>
        <w:rPr>
          <w:rFonts w:ascii="仿宋" w:eastAsia="仿宋" w:hAnsi="仿宋" w:cs="仿宋" w:hint="eastAsia"/>
          <w:b/>
          <w:sz w:val="24"/>
        </w:rPr>
        <w:t>2.7 质量保证</w:t>
      </w:r>
      <w:bookmarkEnd w:id="521"/>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8C7B6C" w:rsidRDefault="00CF13B4" w:rsidP="00AC3CB9">
      <w:pPr>
        <w:spacing w:line="560" w:lineRule="exact"/>
        <w:ind w:firstLineChars="200" w:firstLine="482"/>
        <w:outlineLvl w:val="0"/>
        <w:rPr>
          <w:rFonts w:ascii="仿宋" w:eastAsia="仿宋" w:hAnsi="仿宋" w:cs="仿宋"/>
          <w:b/>
          <w:sz w:val="24"/>
        </w:rPr>
      </w:pPr>
      <w:bookmarkStart w:id="522" w:name="_Toc22267"/>
      <w:r>
        <w:rPr>
          <w:rFonts w:ascii="仿宋" w:eastAsia="仿宋" w:hAnsi="仿宋" w:cs="仿宋" w:hint="eastAsia"/>
          <w:b/>
          <w:sz w:val="24"/>
        </w:rPr>
        <w:t>2.8 延迟履行</w:t>
      </w:r>
      <w:bookmarkEnd w:id="522"/>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甲乙双方签订合同后，乙方应按照合同约定履行合同义务，除不可抗力外，乙方不得延迟履行。在合同履行过程中，如果因不可抗力，乙方遇到不能按时提供服务的情况，</w:t>
      </w:r>
      <w:r>
        <w:rPr>
          <w:rFonts w:ascii="仿宋" w:eastAsia="仿宋" w:hAnsi="仿宋" w:cs="仿宋" w:hint="eastAsia"/>
          <w:sz w:val="24"/>
        </w:rPr>
        <w:lastRenderedPageBreak/>
        <w:t>应及时以书面形式将不能按时提供服务的理由、预期延误时间通知甲方；甲方收到乙方通知后，认为其理由正当的，可以书面形式酌情同意乙方可以延长履行的具体时间。</w:t>
      </w:r>
    </w:p>
    <w:p w:rsidR="008C7B6C" w:rsidRDefault="00CF13B4" w:rsidP="00AC3CB9">
      <w:pPr>
        <w:spacing w:line="560" w:lineRule="exact"/>
        <w:ind w:firstLineChars="200" w:firstLine="482"/>
        <w:outlineLvl w:val="0"/>
        <w:rPr>
          <w:rFonts w:ascii="仿宋" w:eastAsia="仿宋" w:hAnsi="仿宋" w:cs="仿宋"/>
          <w:b/>
          <w:sz w:val="24"/>
        </w:rPr>
      </w:pPr>
      <w:bookmarkStart w:id="523" w:name="_Toc10611"/>
      <w:r>
        <w:rPr>
          <w:rFonts w:ascii="仿宋" w:eastAsia="仿宋" w:hAnsi="仿宋" w:cs="仿宋" w:hint="eastAsia"/>
          <w:b/>
          <w:sz w:val="24"/>
        </w:rPr>
        <w:t>2.9 合同变更</w:t>
      </w:r>
      <w:bookmarkEnd w:id="523"/>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8C7B6C" w:rsidRDefault="00CF13B4" w:rsidP="00AC3CB9">
      <w:pPr>
        <w:spacing w:line="560" w:lineRule="exact"/>
        <w:ind w:firstLineChars="200" w:firstLine="482"/>
        <w:outlineLvl w:val="0"/>
        <w:rPr>
          <w:rFonts w:ascii="仿宋" w:eastAsia="仿宋" w:hAnsi="仿宋" w:cs="仿宋"/>
          <w:b/>
          <w:sz w:val="24"/>
        </w:rPr>
      </w:pPr>
      <w:bookmarkStart w:id="524" w:name="_Toc42"/>
      <w:bookmarkStart w:id="525" w:name="_Toc10663"/>
      <w:bookmarkStart w:id="526" w:name="_Toc21830"/>
      <w:bookmarkStart w:id="527" w:name="_Toc23368"/>
      <w:bookmarkStart w:id="528" w:name="_Toc26689"/>
      <w:r>
        <w:rPr>
          <w:rFonts w:ascii="仿宋" w:eastAsia="仿宋" w:hAnsi="仿宋" w:cs="仿宋" w:hint="eastAsia"/>
          <w:b/>
          <w:sz w:val="24"/>
        </w:rPr>
        <w:t>2.10 合同转让和分包</w:t>
      </w:r>
      <w:bookmarkEnd w:id="524"/>
      <w:bookmarkEnd w:id="525"/>
      <w:bookmarkEnd w:id="526"/>
      <w:bookmarkEnd w:id="527"/>
      <w:bookmarkEnd w:id="528"/>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8C7B6C" w:rsidRDefault="00CF13B4" w:rsidP="00AC3CB9">
      <w:pPr>
        <w:spacing w:line="560" w:lineRule="exact"/>
        <w:ind w:firstLineChars="200" w:firstLine="482"/>
        <w:outlineLvl w:val="0"/>
        <w:rPr>
          <w:rFonts w:ascii="仿宋" w:eastAsia="仿宋" w:hAnsi="仿宋" w:cs="仿宋"/>
          <w:b/>
          <w:sz w:val="24"/>
        </w:rPr>
      </w:pPr>
      <w:bookmarkStart w:id="529" w:name="_Toc4720"/>
      <w:bookmarkStart w:id="530" w:name="_Toc26633"/>
      <w:bookmarkStart w:id="531" w:name="_Toc14371"/>
      <w:bookmarkStart w:id="532" w:name="_Toc32494"/>
      <w:bookmarkStart w:id="533" w:name="_Toc25571"/>
      <w:r>
        <w:rPr>
          <w:rFonts w:ascii="仿宋" w:eastAsia="仿宋" w:hAnsi="仿宋" w:cs="仿宋" w:hint="eastAsia"/>
          <w:b/>
          <w:sz w:val="24"/>
        </w:rPr>
        <w:t>2.11 不可抗力</w:t>
      </w:r>
      <w:bookmarkEnd w:id="529"/>
      <w:bookmarkEnd w:id="530"/>
      <w:bookmarkEnd w:id="531"/>
      <w:bookmarkEnd w:id="532"/>
      <w:bookmarkEnd w:id="533"/>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2.11.1如果任何一方遭遇法律规定的不可抗力，致使合同履行受阻时，履行合同的期限应予延长，延长的期限应相当于不可抗力所影响的时间；</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2.11.2 因不可抗力致使不能实现合同目的的，当事人可以解除合同；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8C7B6C" w:rsidRDefault="00CF13B4" w:rsidP="00AC3CB9">
      <w:pPr>
        <w:spacing w:line="560" w:lineRule="exact"/>
        <w:ind w:firstLineChars="200" w:firstLine="482"/>
        <w:outlineLvl w:val="0"/>
        <w:rPr>
          <w:rFonts w:ascii="仿宋" w:eastAsia="仿宋" w:hAnsi="仿宋" w:cs="仿宋"/>
          <w:b/>
          <w:sz w:val="24"/>
        </w:rPr>
      </w:pPr>
      <w:bookmarkStart w:id="534" w:name="_Toc3638"/>
      <w:bookmarkStart w:id="535" w:name="_Toc23854"/>
      <w:bookmarkStart w:id="536" w:name="_Toc14115"/>
      <w:bookmarkStart w:id="537" w:name="_Toc24465"/>
      <w:bookmarkStart w:id="538" w:name="_Toc25783"/>
      <w:r>
        <w:rPr>
          <w:rFonts w:ascii="仿宋" w:eastAsia="仿宋" w:hAnsi="仿宋" w:cs="仿宋" w:hint="eastAsia"/>
          <w:b/>
          <w:sz w:val="24"/>
        </w:rPr>
        <w:t>2.12 税费</w:t>
      </w:r>
      <w:bookmarkEnd w:id="534"/>
      <w:bookmarkEnd w:id="535"/>
      <w:bookmarkEnd w:id="536"/>
      <w:bookmarkEnd w:id="537"/>
      <w:bookmarkEnd w:id="538"/>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8C7B6C" w:rsidRDefault="00CF13B4" w:rsidP="00AC3CB9">
      <w:pPr>
        <w:spacing w:line="560" w:lineRule="exact"/>
        <w:ind w:firstLineChars="200" w:firstLine="482"/>
        <w:outlineLvl w:val="0"/>
        <w:rPr>
          <w:rFonts w:ascii="仿宋" w:eastAsia="仿宋" w:hAnsi="仿宋" w:cs="仿宋"/>
          <w:b/>
          <w:sz w:val="24"/>
        </w:rPr>
      </w:pPr>
      <w:bookmarkStart w:id="539" w:name="_Toc14814"/>
      <w:bookmarkStart w:id="540" w:name="_Toc25525"/>
      <w:bookmarkStart w:id="541" w:name="_Toc7315"/>
      <w:bookmarkStart w:id="542" w:name="_Toc26883"/>
      <w:bookmarkStart w:id="543" w:name="_Toc30105"/>
      <w:r>
        <w:rPr>
          <w:rFonts w:ascii="仿宋" w:eastAsia="仿宋" w:hAnsi="仿宋" w:cs="仿宋" w:hint="eastAsia"/>
          <w:b/>
          <w:sz w:val="24"/>
        </w:rPr>
        <w:t>2.13 乙方破产</w:t>
      </w:r>
      <w:bookmarkEnd w:id="539"/>
      <w:bookmarkEnd w:id="540"/>
      <w:bookmarkEnd w:id="541"/>
      <w:bookmarkEnd w:id="542"/>
      <w:bookmarkEnd w:id="543"/>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8C7B6C" w:rsidRDefault="00CF13B4" w:rsidP="00AC3CB9">
      <w:pPr>
        <w:spacing w:line="560" w:lineRule="exact"/>
        <w:ind w:firstLineChars="200" w:firstLine="482"/>
        <w:outlineLvl w:val="0"/>
        <w:rPr>
          <w:rFonts w:ascii="仿宋" w:eastAsia="仿宋" w:hAnsi="仿宋" w:cs="仿宋"/>
          <w:b/>
          <w:sz w:val="24"/>
        </w:rPr>
      </w:pPr>
      <w:bookmarkStart w:id="544" w:name="_Toc2016"/>
      <w:bookmarkStart w:id="545" w:name="_Toc1123"/>
      <w:bookmarkStart w:id="546" w:name="_Toc23323"/>
      <w:r>
        <w:rPr>
          <w:rFonts w:ascii="仿宋" w:eastAsia="仿宋" w:hAnsi="仿宋" w:cs="仿宋" w:hint="eastAsia"/>
          <w:b/>
          <w:sz w:val="24"/>
        </w:rPr>
        <w:lastRenderedPageBreak/>
        <w:t>2.14 合同中止、终止</w:t>
      </w:r>
      <w:bookmarkEnd w:id="544"/>
      <w:bookmarkEnd w:id="545"/>
      <w:bookmarkEnd w:id="546"/>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2.14.1 双方当事人不得擅自中止或者终止合同；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rsidR="008C7B6C" w:rsidRDefault="00CF13B4" w:rsidP="00AC3CB9">
      <w:pPr>
        <w:spacing w:line="560" w:lineRule="exact"/>
        <w:ind w:firstLineChars="200" w:firstLine="482"/>
        <w:outlineLvl w:val="0"/>
        <w:rPr>
          <w:rFonts w:ascii="仿宋" w:eastAsia="仿宋" w:hAnsi="仿宋" w:cs="仿宋"/>
          <w:b/>
          <w:sz w:val="24"/>
        </w:rPr>
      </w:pPr>
      <w:bookmarkStart w:id="547" w:name="_Toc14525"/>
      <w:bookmarkStart w:id="548" w:name="_Toc17363"/>
      <w:bookmarkStart w:id="549" w:name="_Toc1969"/>
      <w:r>
        <w:rPr>
          <w:rFonts w:ascii="仿宋" w:eastAsia="仿宋" w:hAnsi="仿宋" w:cs="仿宋" w:hint="eastAsia"/>
          <w:b/>
          <w:sz w:val="24"/>
        </w:rPr>
        <w:t>2.15 检验和验收</w:t>
      </w:r>
      <w:bookmarkEnd w:id="547"/>
      <w:bookmarkEnd w:id="548"/>
      <w:bookmarkEnd w:id="549"/>
    </w:p>
    <w:p w:rsidR="008C7B6C" w:rsidRDefault="00CF13B4">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2.15.1 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rsidR="008C7B6C" w:rsidRDefault="00CF13B4">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8C7B6C" w:rsidRDefault="00CF13B4">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2.15.3 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8C7B6C" w:rsidRDefault="00CF13B4" w:rsidP="00AC3CB9">
      <w:pPr>
        <w:spacing w:line="560" w:lineRule="exact"/>
        <w:ind w:firstLineChars="200" w:firstLine="482"/>
        <w:outlineLvl w:val="0"/>
        <w:rPr>
          <w:rFonts w:ascii="仿宋" w:eastAsia="仿宋" w:hAnsi="仿宋" w:cs="仿宋"/>
          <w:b/>
          <w:sz w:val="24"/>
        </w:rPr>
      </w:pPr>
      <w:bookmarkStart w:id="550" w:name="_Toc25198"/>
      <w:bookmarkStart w:id="551" w:name="_Toc31892"/>
      <w:bookmarkStart w:id="552" w:name="_Toc2308"/>
      <w:bookmarkStart w:id="553" w:name="_Toc12666"/>
      <w:bookmarkStart w:id="554" w:name="_Toc9808"/>
      <w:r>
        <w:rPr>
          <w:rFonts w:ascii="仿宋" w:eastAsia="仿宋" w:hAnsi="仿宋" w:cs="仿宋" w:hint="eastAsia"/>
          <w:b/>
          <w:sz w:val="24"/>
        </w:rPr>
        <w:t>2.16 通知和送达</w:t>
      </w:r>
      <w:bookmarkEnd w:id="550"/>
      <w:bookmarkEnd w:id="551"/>
      <w:bookmarkEnd w:id="552"/>
      <w:bookmarkEnd w:id="553"/>
      <w:bookmarkEnd w:id="554"/>
    </w:p>
    <w:p w:rsidR="008C7B6C" w:rsidRDefault="00CF13B4">
      <w:pPr>
        <w:spacing w:line="560" w:lineRule="exact"/>
        <w:ind w:firstLineChars="200" w:firstLine="480"/>
        <w:rPr>
          <w:rFonts w:ascii="仿宋" w:eastAsia="仿宋" w:hAnsi="仿宋" w:cs="仿宋"/>
          <w:sz w:val="24"/>
        </w:rPr>
      </w:pPr>
      <w:bookmarkStart w:id="555" w:name="_Toc18401"/>
      <w:bookmarkStart w:id="556" w:name="_Toc27674"/>
      <w:r>
        <w:rPr>
          <w:rFonts w:ascii="仿宋" w:eastAsia="仿宋" w:hAnsi="仿宋" w:cs="仿宋" w:hint="eastAsia"/>
          <w:sz w:val="24"/>
        </w:rPr>
        <w:t xml:space="preserve">2.17.1任何一方因履行合同而以合同第一部分尾部所列明的传真或电子邮件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5"/>
      <w:bookmarkEnd w:id="556"/>
    </w:p>
    <w:p w:rsidR="008C7B6C" w:rsidRDefault="00CF13B4" w:rsidP="00AC3CB9">
      <w:pPr>
        <w:spacing w:line="560" w:lineRule="exact"/>
        <w:ind w:firstLineChars="200" w:firstLine="482"/>
        <w:outlineLvl w:val="0"/>
        <w:rPr>
          <w:rFonts w:ascii="仿宋" w:eastAsia="仿宋" w:hAnsi="仿宋" w:cs="仿宋"/>
          <w:b/>
          <w:sz w:val="24"/>
        </w:rPr>
      </w:pPr>
      <w:bookmarkStart w:id="557" w:name="_Toc20808"/>
      <w:bookmarkStart w:id="558" w:name="_Toc5063"/>
      <w:bookmarkStart w:id="559" w:name="_Toc12254"/>
      <w:bookmarkStart w:id="560" w:name="_Toc28906"/>
      <w:bookmarkStart w:id="561" w:name="_Toc27644"/>
      <w:r>
        <w:rPr>
          <w:rFonts w:ascii="仿宋" w:eastAsia="仿宋" w:hAnsi="仿宋" w:cs="仿宋" w:hint="eastAsia"/>
          <w:b/>
          <w:sz w:val="24"/>
        </w:rPr>
        <w:t>2.17 合同使用的文字和适用的法律</w:t>
      </w:r>
      <w:bookmarkEnd w:id="557"/>
      <w:bookmarkEnd w:id="558"/>
      <w:bookmarkEnd w:id="559"/>
      <w:bookmarkEnd w:id="560"/>
      <w:bookmarkEnd w:id="561"/>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2.17.1 合同使用汉语书就、变更和解释；</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2.17.2 合同适用中华人民共和国法律。</w:t>
      </w:r>
    </w:p>
    <w:p w:rsidR="008C7B6C" w:rsidRDefault="00CF13B4" w:rsidP="00AC3CB9">
      <w:pPr>
        <w:spacing w:line="560" w:lineRule="exact"/>
        <w:ind w:firstLineChars="200" w:firstLine="482"/>
        <w:outlineLvl w:val="0"/>
        <w:rPr>
          <w:rFonts w:ascii="仿宋" w:eastAsia="仿宋" w:hAnsi="仿宋" w:cs="仿宋"/>
          <w:b/>
          <w:sz w:val="24"/>
        </w:rPr>
      </w:pPr>
      <w:bookmarkStart w:id="562" w:name="_Toc30599"/>
      <w:bookmarkStart w:id="563" w:name="_Toc4355"/>
      <w:bookmarkStart w:id="564" w:name="_Toc18540"/>
      <w:r>
        <w:rPr>
          <w:rFonts w:ascii="仿宋" w:eastAsia="仿宋" w:hAnsi="仿宋" w:cs="仿宋" w:hint="eastAsia"/>
          <w:b/>
          <w:sz w:val="24"/>
        </w:rPr>
        <w:lastRenderedPageBreak/>
        <w:t>2.18 计量单位</w:t>
      </w:r>
      <w:bookmarkEnd w:id="562"/>
      <w:bookmarkEnd w:id="563"/>
      <w:bookmarkEnd w:id="564"/>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8C7B6C" w:rsidRDefault="00CF13B4" w:rsidP="00AC3CB9">
      <w:pPr>
        <w:spacing w:line="560" w:lineRule="exact"/>
        <w:ind w:firstLineChars="200" w:firstLine="482"/>
        <w:rPr>
          <w:rFonts w:ascii="仿宋" w:eastAsia="仿宋" w:hAnsi="仿宋" w:cs="仿宋"/>
          <w:b/>
          <w:sz w:val="24"/>
        </w:rPr>
      </w:pPr>
      <w:r>
        <w:rPr>
          <w:rFonts w:ascii="仿宋" w:eastAsia="仿宋" w:hAnsi="仿宋" w:cs="仿宋" w:hint="eastAsia"/>
          <w:b/>
          <w:sz w:val="24"/>
        </w:rPr>
        <w:t>2.19合同份数</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8C7B6C" w:rsidRDefault="00CF13B4">
      <w:pPr>
        <w:spacing w:line="360" w:lineRule="auto"/>
        <w:jc w:val="center"/>
        <w:outlineLvl w:val="0"/>
        <w:rPr>
          <w:rFonts w:ascii="仿宋" w:eastAsia="仿宋" w:hAnsi="仿宋" w:cs="仿宋"/>
          <w:b/>
          <w:sz w:val="24"/>
        </w:rPr>
      </w:pPr>
      <w:r>
        <w:rPr>
          <w:rFonts w:ascii="仿宋" w:eastAsia="仿宋" w:hAnsi="仿宋" w:cs="仿宋" w:hint="eastAsia"/>
          <w:kern w:val="0"/>
        </w:rPr>
        <w:br w:type="page"/>
      </w:r>
      <w:bookmarkStart w:id="565" w:name="_Toc331685784"/>
      <w:r>
        <w:rPr>
          <w:rFonts w:ascii="仿宋" w:eastAsia="仿宋" w:hAnsi="仿宋" w:cs="仿宋" w:hint="eastAsia"/>
          <w:b/>
          <w:sz w:val="24"/>
        </w:rPr>
        <w:lastRenderedPageBreak/>
        <w:t xml:space="preserve"> </w:t>
      </w:r>
      <w:bookmarkEnd w:id="565"/>
      <w:r>
        <w:rPr>
          <w:rFonts w:ascii="仿宋" w:eastAsia="仿宋" w:hAnsi="仿宋" w:cs="仿宋" w:hint="eastAsia"/>
          <w:b/>
          <w:sz w:val="24"/>
        </w:rPr>
        <w:t>第三部分  合同专用条款</w:t>
      </w:r>
    </w:p>
    <w:p w:rsidR="008C7B6C" w:rsidRDefault="00CF13B4">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75"/>
        <w:gridCol w:w="8151"/>
      </w:tblGrid>
      <w:tr w:rsidR="008C7B6C">
        <w:trPr>
          <w:trHeight w:val="391"/>
        </w:trPr>
        <w:tc>
          <w:tcPr>
            <w:tcW w:w="975" w:type="dxa"/>
            <w:tcBorders>
              <w:lef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151" w:type="dxa"/>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1.4.2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sz w:val="24"/>
              </w:rPr>
              <w:t>(1)</w:t>
            </w:r>
            <w:r>
              <w:rPr>
                <w:rFonts w:ascii="仿宋" w:eastAsia="仿宋" w:hAnsi="仿宋"/>
                <w:sz w:val="24"/>
              </w:rPr>
              <w:tab/>
            </w:r>
            <w:r>
              <w:rPr>
                <w:rFonts w:ascii="仿宋" w:eastAsia="仿宋" w:hAnsi="仿宋" w:hint="eastAsia"/>
                <w:sz w:val="24"/>
              </w:rPr>
              <w:t>签订合同后</w:t>
            </w:r>
            <w:r>
              <w:rPr>
                <w:rFonts w:ascii="仿宋" w:eastAsia="仿宋" w:hAnsi="仿宋"/>
                <w:sz w:val="24"/>
              </w:rPr>
              <w:t>3个工作日内，乙方须向甲方</w:t>
            </w:r>
            <w:r>
              <w:rPr>
                <w:rFonts w:ascii="仿宋" w:eastAsia="仿宋" w:hAnsi="仿宋" w:hint="eastAsia"/>
                <w:sz w:val="24"/>
              </w:rPr>
              <w:t>支付</w:t>
            </w:r>
            <w:r>
              <w:rPr>
                <w:rFonts w:ascii="仿宋" w:eastAsia="仿宋" w:hAnsi="仿宋"/>
                <w:sz w:val="24"/>
              </w:rPr>
              <w:t>合同总额</w:t>
            </w:r>
            <w:bookmarkStart w:id="566" w:name="OLE_LINK6"/>
            <w:bookmarkStart w:id="567" w:name="OLE_LINK5"/>
            <w:r>
              <w:rPr>
                <w:rFonts w:ascii="仿宋" w:eastAsia="仿宋" w:hAnsi="仿宋" w:hint="eastAsia"/>
                <w:sz w:val="24"/>
              </w:rPr>
              <w:t>1</w:t>
            </w:r>
            <w:r>
              <w:rPr>
                <w:rFonts w:ascii="仿宋" w:eastAsia="仿宋" w:hAnsi="仿宋"/>
                <w:sz w:val="24"/>
              </w:rPr>
              <w:t>%</w:t>
            </w:r>
            <w:bookmarkEnd w:id="566"/>
            <w:bookmarkEnd w:id="567"/>
            <w:r>
              <w:rPr>
                <w:rFonts w:ascii="仿宋" w:eastAsia="仿宋" w:hAnsi="仿宋"/>
                <w:sz w:val="24"/>
              </w:rPr>
              <w:t>的履约保证金。以保证乙方遵守本合同的一切条款、条件和承诺。</w:t>
            </w:r>
          </w:p>
          <w:p w:rsidR="008C7B6C" w:rsidRDefault="00CF13B4">
            <w:pPr>
              <w:spacing w:line="360" w:lineRule="auto"/>
              <w:rPr>
                <w:rFonts w:ascii="仿宋" w:eastAsia="仿宋" w:hAnsi="仿宋"/>
                <w:sz w:val="24"/>
              </w:rPr>
            </w:pPr>
            <w:r>
              <w:rPr>
                <w:rFonts w:ascii="仿宋" w:eastAsia="仿宋" w:hAnsi="仿宋"/>
                <w:sz w:val="24"/>
              </w:rPr>
              <w:t>(2)</w:t>
            </w:r>
            <w:r>
              <w:rPr>
                <w:rFonts w:ascii="仿宋" w:eastAsia="仿宋" w:hAnsi="仿宋"/>
                <w:sz w:val="24"/>
              </w:rPr>
              <w:tab/>
            </w:r>
            <w:r>
              <w:rPr>
                <w:rFonts w:ascii="仿宋" w:eastAsia="仿宋" w:hAnsi="仿宋" w:hint="eastAsia"/>
                <w:sz w:val="24"/>
              </w:rPr>
              <w:t>甲方有权从履约保证金中扣除用于修复乙方损坏甲方的设备、设施、场地或因乙方违约而导致损失的金额和违约金，且乙方应在接到扣除履约保证金通知后一周内补足扣除差额，保证承包期间履约保证金的完整。</w:t>
            </w:r>
          </w:p>
          <w:p w:rsidR="008C7B6C" w:rsidRDefault="00CF13B4">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如甲方认为，乙方在服务期内没有涉及到甲方的应付而未付金额的情况或违约行为，则甲方在服务期满后或提前终止承包后一个月内全额退还履约保证金，否则，甲方将在扣除乙方应付金额或违约金后退还保证金余额。</w:t>
            </w:r>
          </w:p>
          <w:p w:rsidR="008C7B6C" w:rsidRDefault="00CF13B4">
            <w:pPr>
              <w:spacing w:line="360" w:lineRule="auto"/>
              <w:rPr>
                <w:rFonts w:ascii="仿宋" w:eastAsia="仿宋" w:hAnsi="仿宋"/>
                <w:sz w:val="24"/>
              </w:rPr>
            </w:pPr>
            <w:r>
              <w:rPr>
                <w:rFonts w:ascii="仿宋" w:eastAsia="仿宋" w:hAnsi="仿宋"/>
                <w:sz w:val="24"/>
              </w:rPr>
              <w:t>(4)</w:t>
            </w:r>
            <w:r>
              <w:rPr>
                <w:rFonts w:ascii="仿宋" w:eastAsia="仿宋" w:hAnsi="仿宋"/>
                <w:sz w:val="24"/>
              </w:rPr>
              <w:tab/>
            </w:r>
            <w:r>
              <w:rPr>
                <w:rFonts w:ascii="仿宋" w:eastAsia="仿宋" w:hAnsi="仿宋" w:hint="eastAsia"/>
                <w:sz w:val="24"/>
              </w:rPr>
              <w:t>物业服务期满，通过甲方验收合格后，甲方于</w:t>
            </w:r>
            <w:r>
              <w:rPr>
                <w:rFonts w:ascii="仿宋" w:eastAsia="仿宋" w:hAnsi="仿宋"/>
                <w:sz w:val="24"/>
              </w:rPr>
              <w:t>5个工作日内退还乙方履约保证金。</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 xml:space="preserve">1.5.1 </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合同生效并具备实施条件后5个工作日内支付一年服务金额的</w:t>
            </w:r>
            <w:bookmarkStart w:id="568" w:name="OLE_LINK8"/>
            <w:bookmarkStart w:id="569" w:name="OLE_LINK7"/>
            <w:r>
              <w:rPr>
                <w:rFonts w:ascii="仿宋" w:eastAsia="仿宋" w:hAnsi="仿宋" w:hint="eastAsia"/>
                <w:sz w:val="24"/>
              </w:rPr>
              <w:t>20%</w:t>
            </w:r>
            <w:bookmarkEnd w:id="568"/>
            <w:bookmarkEnd w:id="569"/>
            <w:r>
              <w:rPr>
                <w:rFonts w:ascii="仿宋" w:eastAsia="仿宋" w:hAnsi="仿宋" w:hint="eastAsia"/>
                <w:sz w:val="24"/>
              </w:rPr>
              <w:t>作为预付款</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1.5.2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转账</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 xml:space="preserve">1.5.3 </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1.6.2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本项目以人工投入为主，合同签订及甲方具备支付条件后5个工作日内支</w:t>
            </w:r>
            <w:proofErr w:type="gramStart"/>
            <w:r>
              <w:rPr>
                <w:rFonts w:ascii="仿宋" w:eastAsia="仿宋" w:hAnsi="仿宋" w:hint="eastAsia"/>
                <w:sz w:val="24"/>
              </w:rPr>
              <w:t>付本</w:t>
            </w:r>
            <w:proofErr w:type="gramEnd"/>
            <w:r>
              <w:rPr>
                <w:rFonts w:ascii="仿宋" w:eastAsia="仿宋" w:hAnsi="仿宋" w:hint="eastAsia"/>
                <w:sz w:val="24"/>
              </w:rPr>
              <w:t>年服务金额20%作为预付款，本年剩余金额按季度支付：由乙方根据甲方季度考核结果开具正规发票，并提交甲方认可的各项记录复印件，经甲方审核无误后付款</w:t>
            </w:r>
            <w:r>
              <w:rPr>
                <w:rFonts w:ascii="仿宋" w:eastAsia="仿宋" w:hAnsi="仿宋"/>
                <w:sz w:val="24"/>
              </w:rPr>
              <w:t>。</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1.7.1</w:t>
            </w:r>
          </w:p>
        </w:tc>
        <w:tc>
          <w:tcPr>
            <w:tcW w:w="8151" w:type="dxa"/>
            <w:vAlign w:val="center"/>
          </w:tcPr>
          <w:p w:rsidR="008C7B6C" w:rsidRDefault="00CF13B4">
            <w:pPr>
              <w:spacing w:line="360" w:lineRule="auto"/>
              <w:rPr>
                <w:rFonts w:ascii="仿宋" w:eastAsia="仿宋" w:hAnsi="仿宋"/>
                <w:b/>
                <w:snapToGrid w:val="0"/>
                <w:color w:val="000000"/>
                <w:kern w:val="28"/>
                <w:sz w:val="24"/>
              </w:rPr>
            </w:pPr>
            <w:r>
              <w:rPr>
                <w:rFonts w:ascii="仿宋" w:eastAsia="仿宋" w:hAnsi="仿宋" w:hint="eastAsia"/>
                <w:snapToGrid w:val="0"/>
                <w:color w:val="000000"/>
                <w:kern w:val="28"/>
                <w:sz w:val="24"/>
              </w:rPr>
              <w:t>本次采购管理服务期为2025年７月１日－2026年6月30日，共12个月。</w:t>
            </w:r>
            <w:r>
              <w:rPr>
                <w:rFonts w:ascii="仿宋" w:eastAsia="仿宋" w:hAnsi="仿宋" w:hint="eastAsia"/>
                <w:b/>
                <w:snapToGrid w:val="0"/>
                <w:color w:val="000000"/>
                <w:kern w:val="28"/>
                <w:sz w:val="24"/>
              </w:rPr>
              <w:t>特别说明：2025年7月1日至合同签订之日前的空档期物业服务由原供应商承担，费用由中标人按本次中标价单日金额乘以实际服务天数，与原供应商结算。</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服务交付（实施）的地点（地域范围）：浦</w:t>
            </w:r>
            <w:proofErr w:type="gramStart"/>
            <w:r>
              <w:rPr>
                <w:rFonts w:ascii="仿宋" w:eastAsia="仿宋" w:hAnsi="仿宋" w:hint="eastAsia"/>
                <w:sz w:val="24"/>
              </w:rPr>
              <w:t>沿街道</w:t>
            </w:r>
            <w:proofErr w:type="gramEnd"/>
            <w:r>
              <w:rPr>
                <w:rFonts w:ascii="仿宋" w:eastAsia="仿宋" w:hAnsi="仿宋" w:hint="eastAsia"/>
                <w:sz w:val="24"/>
              </w:rPr>
              <w:t>应急管理中心。</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1.7.3</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服务交付（实施）的方式：按招标文件要求。</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1.7.4.1</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涉及货物的项目，货物的交付期限：/</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1.7.4.2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涉及货物的项目，货物的交付地点：/</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lastRenderedPageBreak/>
              <w:t>1.7.4.3</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涉及货物的项目，货物的交付方式：/</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bookmarkStart w:id="570" w:name="OLE_LINK21"/>
            <w:bookmarkStart w:id="571" w:name="OLE_LINK22"/>
            <w:r>
              <w:rPr>
                <w:rFonts w:ascii="仿宋" w:eastAsia="仿宋" w:hAnsi="仿宋" w:hint="eastAsia"/>
                <w:sz w:val="24"/>
              </w:rPr>
              <w:t>1.8.7</w:t>
            </w:r>
            <w:bookmarkEnd w:id="570"/>
            <w:bookmarkEnd w:id="571"/>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1 .如果甲方在服务期内无理由终止合同，甲方须提前一个月向乙方发出书面通知终止承包，甲方支付给乙方月度承包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2 .因乙方在服务期内超过两次物业服务综合考评未达标，甲方可以单方面终止承包，且乙方须支付给甲方月度承包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3 .如甲方发现乙方出现转租、转让、抵押承包等情况，甲方可以单方面终止承包，且乙方须支付给甲方月度承包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4 .如果乙方在服务期内无理由终止合同，乙方须提前一个月向甲方发出书面通知终止承包，乙方须支付给甲方月度承包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5. 如果乙方在服务期内由于乙方原因造成重大责任事故或安全事故，甲方可以单方面终止承包，且乙方须赔偿给甲方造成的实际经济损失，并须支付给甲方月度承包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6. 提前终止承包期早于月底最后一天，应视为月底最后一天期满，此条适用于上述1、2、3、4、5</w:t>
            </w:r>
            <w:proofErr w:type="gramStart"/>
            <w:r>
              <w:rPr>
                <w:rFonts w:ascii="仿宋" w:eastAsia="仿宋" w:hAnsi="仿宋" w:hint="eastAsia"/>
                <w:sz w:val="24"/>
              </w:rPr>
              <w:t>五</w:t>
            </w:r>
            <w:proofErr w:type="gramEnd"/>
            <w:r>
              <w:rPr>
                <w:rFonts w:ascii="仿宋" w:eastAsia="仿宋" w:hAnsi="仿宋" w:hint="eastAsia"/>
                <w:sz w:val="24"/>
              </w:rPr>
              <w:t>条。</w:t>
            </w:r>
          </w:p>
          <w:p w:rsidR="008C7B6C" w:rsidRDefault="00CF13B4">
            <w:pPr>
              <w:spacing w:line="360" w:lineRule="auto"/>
              <w:rPr>
                <w:rFonts w:ascii="仿宋" w:eastAsia="仿宋" w:hAnsi="仿宋"/>
                <w:sz w:val="24"/>
              </w:rPr>
            </w:pPr>
            <w:r>
              <w:rPr>
                <w:rFonts w:ascii="仿宋" w:eastAsia="仿宋" w:hAnsi="仿宋" w:hint="eastAsia"/>
                <w:sz w:val="24"/>
              </w:rPr>
              <w:t>7. 乙方未能履行合同和遵守有关规定，在甲方发出书面警告后一周内乙方仍未采取补救措施，甲方可立即终止承包。</w:t>
            </w:r>
          </w:p>
          <w:p w:rsidR="008C7B6C" w:rsidRDefault="00CF13B4">
            <w:pPr>
              <w:spacing w:line="360" w:lineRule="auto"/>
              <w:rPr>
                <w:rFonts w:ascii="仿宋" w:eastAsia="仿宋" w:hAnsi="仿宋"/>
                <w:sz w:val="24"/>
              </w:rPr>
            </w:pPr>
            <w:r>
              <w:rPr>
                <w:rFonts w:ascii="仿宋" w:eastAsia="仿宋" w:hAnsi="仿宋" w:hint="eastAsia"/>
                <w:sz w:val="24"/>
              </w:rPr>
              <w:t>8. 乙方破产清处、重组及兼并等事实发生，或被债权人接管经营，甲方不必通知乙方即可终止承包。</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1.9</w:t>
            </w:r>
          </w:p>
        </w:tc>
        <w:tc>
          <w:tcPr>
            <w:tcW w:w="8151" w:type="dxa"/>
            <w:vAlign w:val="center"/>
          </w:tcPr>
          <w:p w:rsidR="008C7B6C" w:rsidRDefault="00CF13B4">
            <w:pPr>
              <w:spacing w:line="360" w:lineRule="auto"/>
              <w:rPr>
                <w:rFonts w:ascii="仿宋" w:eastAsia="仿宋" w:hAnsi="仿宋" w:cs="仿宋"/>
                <w:bCs/>
                <w:sz w:val="24"/>
              </w:rPr>
            </w:pPr>
            <w:r>
              <w:rPr>
                <w:rFonts w:ascii="仿宋" w:eastAsia="仿宋" w:hAnsi="仿宋" w:cs="仿宋" w:hint="eastAsia"/>
                <w:bCs/>
                <w:sz w:val="24"/>
              </w:rPr>
              <w:t>1.9.1</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1.9.1</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cs="仿宋" w:hint="eastAsia"/>
                <w:bCs/>
                <w:sz w:val="24"/>
              </w:rPr>
              <w:t>将争议提交杭州市仲裁委员会依申请仲裁时其现行有效的仲裁规则裁决。</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1.9.2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cs="仿宋" w:hint="eastAsia"/>
                <w:bCs/>
                <w:sz w:val="24"/>
              </w:rPr>
              <w:t>向杭州市滨江区人民法院起诉。</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2.3.2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2.5</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结算方式和付款条件：按季度根据考核结果中标人开具的正规发票和采购人认可的各项记录复印件后7个工作日内支付（扣除相应处罚款项）。</w:t>
            </w:r>
          </w:p>
          <w:p w:rsidR="008C7B6C" w:rsidRDefault="00CF13B4">
            <w:pPr>
              <w:spacing w:line="360" w:lineRule="auto"/>
              <w:rPr>
                <w:rFonts w:ascii="仿宋" w:eastAsia="仿宋" w:hAnsi="仿宋"/>
                <w:sz w:val="24"/>
              </w:rPr>
            </w:pPr>
            <w:r>
              <w:rPr>
                <w:rFonts w:ascii="仿宋" w:eastAsia="仿宋" w:hAnsi="仿宋" w:hint="eastAsia"/>
                <w:sz w:val="24"/>
              </w:rPr>
              <w:t>特别说明：合同因故无法履约或无法完全履约，出现已支付金额大于实际支付金额时，中标人应及时向采购人返还超出部分的已支付金额。</w:t>
            </w:r>
          </w:p>
        </w:tc>
      </w:tr>
      <w:tr w:rsidR="008C7B6C">
        <w:trPr>
          <w:trHeight w:val="352"/>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2.11.3</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因不可抗力致使合同有变更必要的，双方当事人应在3个工作日内以书面形式变更合同</w:t>
            </w:r>
          </w:p>
        </w:tc>
      </w:tr>
      <w:tr w:rsidR="008C7B6C">
        <w:trPr>
          <w:trHeight w:val="352"/>
        </w:trPr>
        <w:tc>
          <w:tcPr>
            <w:tcW w:w="975" w:type="dxa"/>
          </w:tcPr>
          <w:p w:rsidR="008C7B6C" w:rsidRDefault="00CF13B4">
            <w:pPr>
              <w:spacing w:line="360" w:lineRule="auto"/>
              <w:rPr>
                <w:rFonts w:ascii="仿宋" w:eastAsia="仿宋" w:hAnsi="仿宋" w:cs="仿宋"/>
                <w:sz w:val="24"/>
              </w:rPr>
            </w:pPr>
            <w:r>
              <w:rPr>
                <w:rFonts w:ascii="仿宋" w:eastAsia="仿宋" w:hAnsi="仿宋" w:hint="eastAsia"/>
                <w:sz w:val="24"/>
              </w:rPr>
              <w:t xml:space="preserve">2.11.4 </w:t>
            </w:r>
          </w:p>
        </w:tc>
        <w:tc>
          <w:tcPr>
            <w:tcW w:w="8151" w:type="dxa"/>
          </w:tcPr>
          <w:p w:rsidR="008C7B6C" w:rsidRDefault="00CF13B4">
            <w:pPr>
              <w:spacing w:line="360" w:lineRule="auto"/>
              <w:rPr>
                <w:rFonts w:ascii="仿宋" w:eastAsia="仿宋" w:hAnsi="仿宋"/>
                <w:sz w:val="24"/>
              </w:rPr>
            </w:pPr>
            <w:r>
              <w:rPr>
                <w:rFonts w:ascii="仿宋" w:eastAsia="仿宋" w:hAnsi="仿宋" w:hint="eastAsia"/>
                <w:sz w:val="24"/>
              </w:rPr>
              <w:t>受不可抗力影响的一方在不可抗力发生后，应在1个工作日内以书面形式通知对方当事人，并在3个工作日内，将有关部门出具的证明文件送达对方当事人。</w:t>
            </w:r>
          </w:p>
        </w:tc>
      </w:tr>
      <w:tr w:rsidR="008C7B6C">
        <w:trPr>
          <w:trHeight w:val="352"/>
        </w:trPr>
        <w:tc>
          <w:tcPr>
            <w:tcW w:w="975" w:type="dxa"/>
            <w:vAlign w:val="center"/>
          </w:tcPr>
          <w:p w:rsidR="008C7B6C" w:rsidRDefault="00CF13B4">
            <w:pPr>
              <w:spacing w:line="360" w:lineRule="auto"/>
              <w:rPr>
                <w:rFonts w:ascii="仿宋" w:eastAsia="仿宋" w:hAnsi="仿宋" w:cs="仿宋"/>
                <w:sz w:val="24"/>
              </w:rPr>
            </w:pPr>
            <w:r>
              <w:rPr>
                <w:rFonts w:ascii="仿宋" w:eastAsia="仿宋" w:hAnsi="仿宋" w:hint="eastAsia"/>
                <w:sz w:val="24"/>
              </w:rPr>
              <w:lastRenderedPageBreak/>
              <w:t>2.15.1</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检验和验收：</w:t>
            </w:r>
          </w:p>
          <w:p w:rsidR="008C7B6C" w:rsidRDefault="00CF13B4">
            <w:pPr>
              <w:spacing w:line="360" w:lineRule="auto"/>
              <w:rPr>
                <w:rFonts w:ascii="仿宋" w:eastAsia="仿宋" w:hAnsi="仿宋"/>
                <w:sz w:val="24"/>
              </w:rPr>
            </w:pPr>
            <w:r>
              <w:rPr>
                <w:rFonts w:ascii="仿宋" w:eastAsia="仿宋" w:hAnsi="仿宋" w:hint="eastAsia"/>
                <w:sz w:val="24"/>
              </w:rPr>
              <w:t>验收:采购人按照关于印发《杭州市政府采购履约验收暂行办法》的通知 (</w:t>
            </w:r>
            <w:proofErr w:type="gramStart"/>
            <w:r>
              <w:rPr>
                <w:rFonts w:ascii="仿宋" w:eastAsia="仿宋" w:hAnsi="仿宋" w:hint="eastAsia"/>
                <w:sz w:val="24"/>
              </w:rPr>
              <w:t>杭财采监</w:t>
            </w:r>
            <w:proofErr w:type="gramEnd"/>
            <w:r>
              <w:rPr>
                <w:rFonts w:ascii="仿宋" w:eastAsia="仿宋" w:hAnsi="仿宋" w:hint="eastAsia"/>
                <w:sz w:val="24"/>
              </w:rPr>
              <w:t>[2019110 号)的约定进行验收。</w:t>
            </w:r>
          </w:p>
          <w:p w:rsidR="008C7B6C" w:rsidRDefault="00CF13B4">
            <w:pPr>
              <w:spacing w:line="360" w:lineRule="auto"/>
              <w:rPr>
                <w:rFonts w:ascii="仿宋" w:eastAsia="仿宋" w:hAnsi="仿宋"/>
                <w:sz w:val="24"/>
              </w:rPr>
            </w:pPr>
            <w:r>
              <w:rPr>
                <w:rFonts w:ascii="仿宋" w:eastAsia="仿宋" w:hAnsi="仿宋" w:hint="eastAsia"/>
                <w:sz w:val="24"/>
              </w:rPr>
              <w:t>验收主体：杭州市滨江区</w:t>
            </w:r>
            <w:proofErr w:type="gramStart"/>
            <w:r>
              <w:rPr>
                <w:rFonts w:ascii="仿宋" w:eastAsia="仿宋" w:hAnsi="仿宋" w:hint="eastAsia"/>
                <w:sz w:val="24"/>
              </w:rPr>
              <w:t>人民政府浦沿街道办事处</w:t>
            </w:r>
            <w:proofErr w:type="gramEnd"/>
            <w:r>
              <w:rPr>
                <w:rFonts w:ascii="仿宋" w:eastAsia="仿宋" w:hAnsi="仿宋" w:hint="eastAsia"/>
                <w:sz w:val="24"/>
              </w:rPr>
              <w:t>。</w:t>
            </w:r>
          </w:p>
          <w:p w:rsidR="008C7B6C" w:rsidRDefault="00CF13B4">
            <w:pPr>
              <w:spacing w:line="360" w:lineRule="auto"/>
              <w:rPr>
                <w:rFonts w:ascii="仿宋" w:eastAsia="仿宋" w:hAnsi="仿宋"/>
                <w:sz w:val="24"/>
              </w:rPr>
            </w:pPr>
            <w:r>
              <w:rPr>
                <w:rFonts w:ascii="仿宋" w:eastAsia="仿宋" w:hAnsi="仿宋" w:hint="eastAsia"/>
                <w:sz w:val="24"/>
              </w:rPr>
              <w:t>采购人在中标供应商提供服务的过程中，有权不定期对服务内容和质量进行考核。中标供应商应当配合进行。</w:t>
            </w:r>
          </w:p>
          <w:p w:rsidR="008C7B6C" w:rsidRDefault="00CF13B4">
            <w:pPr>
              <w:spacing w:line="360" w:lineRule="auto"/>
              <w:rPr>
                <w:rFonts w:ascii="仿宋" w:eastAsia="仿宋" w:hAnsi="仿宋"/>
                <w:sz w:val="24"/>
              </w:rPr>
            </w:pPr>
            <w:r>
              <w:rPr>
                <w:rFonts w:ascii="仿宋" w:eastAsia="仿宋" w:hAnsi="仿宋" w:hint="eastAsia"/>
                <w:sz w:val="24"/>
              </w:rPr>
              <w:t>最终验收时间：服务内容执行完毕、服务期截止后。</w:t>
            </w:r>
          </w:p>
          <w:p w:rsidR="008C7B6C" w:rsidRDefault="00CF13B4">
            <w:pPr>
              <w:spacing w:line="360" w:lineRule="auto"/>
              <w:rPr>
                <w:rFonts w:ascii="仿宋" w:eastAsia="仿宋" w:hAnsi="仿宋"/>
                <w:sz w:val="24"/>
              </w:rPr>
            </w:pPr>
            <w:r>
              <w:rPr>
                <w:rFonts w:ascii="仿宋" w:eastAsia="仿宋" w:hAnsi="仿宋" w:hint="eastAsia"/>
                <w:sz w:val="24"/>
              </w:rPr>
              <w:t>验收程序：中标供应商向采购人提出申请验收，采购人按验收方案组织履约验收。中标供应商应将项目执行过程及时记录、收集、整理，向采购人递交验收申请资料。</w:t>
            </w:r>
          </w:p>
          <w:p w:rsidR="008C7B6C" w:rsidRDefault="00CF13B4">
            <w:pPr>
              <w:spacing w:line="360" w:lineRule="auto"/>
              <w:rPr>
                <w:rFonts w:ascii="仿宋" w:eastAsia="仿宋" w:hAnsi="仿宋"/>
                <w:sz w:val="24"/>
              </w:rPr>
            </w:pPr>
            <w:r>
              <w:rPr>
                <w:rFonts w:ascii="仿宋" w:eastAsia="仿宋" w:hAnsi="仿宋" w:hint="eastAsia"/>
                <w:sz w:val="24"/>
              </w:rPr>
              <w:t>验收内容：中标供应</w:t>
            </w:r>
            <w:proofErr w:type="gramStart"/>
            <w:r>
              <w:rPr>
                <w:rFonts w:ascii="仿宋" w:eastAsia="仿宋" w:hAnsi="仿宋" w:hint="eastAsia"/>
                <w:sz w:val="24"/>
              </w:rPr>
              <w:t>商实际</w:t>
            </w:r>
            <w:proofErr w:type="gramEnd"/>
            <w:r>
              <w:rPr>
                <w:rFonts w:ascii="仿宋" w:eastAsia="仿宋" w:hAnsi="仿宋" w:hint="eastAsia"/>
                <w:sz w:val="24"/>
              </w:rPr>
              <w:t>完成的情况是否符合采购文件要求和中标供应商在投标响应文件中的商务、技术承诺。</w:t>
            </w:r>
          </w:p>
          <w:p w:rsidR="008C7B6C" w:rsidRDefault="00CF13B4">
            <w:pPr>
              <w:spacing w:line="360" w:lineRule="auto"/>
              <w:rPr>
                <w:rFonts w:ascii="仿宋" w:eastAsia="仿宋" w:hAnsi="仿宋"/>
                <w:sz w:val="24"/>
              </w:rPr>
            </w:pPr>
            <w:r>
              <w:rPr>
                <w:rFonts w:ascii="仿宋" w:eastAsia="仿宋" w:hAnsi="仿宋" w:hint="eastAsia"/>
                <w:sz w:val="24"/>
              </w:rPr>
              <w:t>验收标准：对中标供应商已经按采购文件要求和中标供应商在投标响应文件中的商务、技术承诺完成项目执行。</w:t>
            </w:r>
          </w:p>
          <w:p w:rsidR="008C7B6C" w:rsidRDefault="00CF13B4">
            <w:pPr>
              <w:spacing w:line="360" w:lineRule="auto"/>
              <w:rPr>
                <w:rFonts w:ascii="仿宋" w:eastAsia="仿宋" w:hAnsi="仿宋"/>
                <w:sz w:val="24"/>
              </w:rPr>
            </w:pPr>
            <w:r>
              <w:rPr>
                <w:rFonts w:ascii="仿宋" w:eastAsia="仿宋" w:hAnsi="仿宋" w:hint="eastAsia"/>
                <w:sz w:val="24"/>
              </w:rPr>
              <w:t>验收时中标供应商应在现场，验收完毕后作出验收结果报告；验收产生的费用，由采购人承担。</w:t>
            </w:r>
          </w:p>
          <w:p w:rsidR="008C7B6C" w:rsidRDefault="00CF13B4">
            <w:pPr>
              <w:spacing w:line="360" w:lineRule="auto"/>
              <w:rPr>
                <w:rFonts w:ascii="仿宋" w:eastAsia="仿宋" w:hAnsi="仿宋"/>
                <w:sz w:val="24"/>
              </w:rPr>
            </w:pPr>
            <w:r>
              <w:rPr>
                <w:rFonts w:ascii="仿宋" w:eastAsia="仿宋" w:hAnsi="仿宋" w:hint="eastAsia"/>
                <w:sz w:val="24"/>
              </w:rPr>
              <w:t>经验收后，中标供应</w:t>
            </w:r>
            <w:proofErr w:type="gramStart"/>
            <w:r>
              <w:rPr>
                <w:rFonts w:ascii="仿宋" w:eastAsia="仿宋" w:hAnsi="仿宋" w:hint="eastAsia"/>
                <w:sz w:val="24"/>
              </w:rPr>
              <w:t>商服务</w:t>
            </w:r>
            <w:proofErr w:type="gramEnd"/>
            <w:r>
              <w:rPr>
                <w:rFonts w:ascii="仿宋" w:eastAsia="仿宋" w:hAnsi="仿宋" w:hint="eastAsia"/>
                <w:sz w:val="24"/>
              </w:rPr>
              <w:t>成果未达到良好及以上的(或未通过评审的)，采购人有权要求中标供应商进行整改，相关费用由中标供应商承担；如整改后仍不合格的，采购人有权解除合同，并可以拒绝支付未支付的款项，中标供应商已经收取的款项应退还给采购人。</w:t>
            </w:r>
          </w:p>
        </w:tc>
      </w:tr>
      <w:tr w:rsidR="008C7B6C">
        <w:trPr>
          <w:trHeight w:val="352"/>
        </w:trPr>
        <w:tc>
          <w:tcPr>
            <w:tcW w:w="975" w:type="dxa"/>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2.15.3</w:t>
            </w:r>
          </w:p>
        </w:tc>
        <w:tc>
          <w:tcPr>
            <w:tcW w:w="8151" w:type="dxa"/>
            <w:vAlign w:val="center"/>
          </w:tcPr>
          <w:p w:rsidR="008C7B6C" w:rsidRDefault="00CF13B4">
            <w:pPr>
              <w:spacing w:line="360" w:lineRule="auto"/>
              <w:rPr>
                <w:rFonts w:ascii="仿宋" w:eastAsia="仿宋" w:hAnsi="仿宋" w:cs="仿宋"/>
                <w:sz w:val="24"/>
              </w:rPr>
            </w:pP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cs="仿宋" w:hint="eastAsia"/>
                <w:sz w:val="24"/>
              </w:rPr>
              <w:t>的效力：按采购文件采购需求中的“物业服务考核办法”进行验收。</w:t>
            </w:r>
          </w:p>
        </w:tc>
      </w:tr>
      <w:tr w:rsidR="008C7B6C">
        <w:trPr>
          <w:trHeight w:val="352"/>
        </w:trPr>
        <w:tc>
          <w:tcPr>
            <w:tcW w:w="975" w:type="dxa"/>
          </w:tcPr>
          <w:p w:rsidR="008C7B6C" w:rsidRDefault="00CF13B4">
            <w:pPr>
              <w:spacing w:line="360" w:lineRule="auto"/>
              <w:rPr>
                <w:rFonts w:ascii="仿宋" w:eastAsia="仿宋" w:hAnsi="仿宋" w:cs="仿宋"/>
                <w:sz w:val="24"/>
              </w:rPr>
            </w:pPr>
            <w:r>
              <w:rPr>
                <w:rFonts w:ascii="仿宋" w:eastAsia="仿宋" w:hAnsi="仿宋" w:cs="仿宋" w:hint="eastAsia"/>
                <w:sz w:val="24"/>
              </w:rPr>
              <w:t>2.19</w:t>
            </w:r>
          </w:p>
        </w:tc>
        <w:tc>
          <w:tcPr>
            <w:tcW w:w="8151" w:type="dxa"/>
          </w:tcPr>
          <w:p w:rsidR="008C7B6C" w:rsidRDefault="00CF13B4">
            <w:pPr>
              <w:spacing w:line="360" w:lineRule="auto"/>
              <w:rPr>
                <w:rFonts w:ascii="仿宋" w:eastAsia="仿宋" w:hAnsi="仿宋" w:cs="仿宋"/>
                <w:sz w:val="24"/>
              </w:rPr>
            </w:pPr>
            <w:r>
              <w:rPr>
                <w:rFonts w:ascii="仿宋" w:eastAsia="仿宋" w:hAnsi="仿宋" w:cs="仿宋" w:hint="eastAsia"/>
                <w:sz w:val="24"/>
              </w:rPr>
              <w:t>本合同一式捌份，甲、乙双方各执肆份。</w:t>
            </w:r>
          </w:p>
        </w:tc>
      </w:tr>
    </w:tbl>
    <w:p w:rsidR="008C7B6C" w:rsidRDefault="008C7B6C">
      <w:pPr>
        <w:spacing w:line="560" w:lineRule="exact"/>
        <w:ind w:leftChars="-200" w:left="-420" w:rightChars="-200" w:right="-420" w:firstLineChars="200" w:firstLine="480"/>
        <w:rPr>
          <w:rFonts w:ascii="仿宋" w:eastAsia="仿宋" w:hAnsi="仿宋"/>
          <w:sz w:val="24"/>
        </w:rPr>
      </w:pPr>
    </w:p>
    <w:p w:rsidR="008C7B6C" w:rsidRDefault="008C7B6C">
      <w:pPr>
        <w:spacing w:line="560" w:lineRule="exact"/>
        <w:ind w:leftChars="-200" w:left="-420" w:rightChars="-200" w:right="-420" w:firstLineChars="200" w:firstLine="480"/>
        <w:rPr>
          <w:rFonts w:ascii="仿宋" w:eastAsia="仿宋" w:hAnsi="仿宋"/>
          <w:sz w:val="24"/>
        </w:rPr>
      </w:pPr>
    </w:p>
    <w:p w:rsidR="008C7B6C" w:rsidRDefault="008C7B6C">
      <w:pPr>
        <w:spacing w:line="560" w:lineRule="exact"/>
        <w:ind w:leftChars="-200" w:left="-420" w:rightChars="-200" w:right="-420" w:firstLineChars="200" w:firstLine="480"/>
        <w:rPr>
          <w:rFonts w:ascii="仿宋" w:eastAsia="仿宋" w:hAnsi="仿宋"/>
          <w:sz w:val="24"/>
        </w:rPr>
      </w:pPr>
    </w:p>
    <w:bookmarkEnd w:id="426"/>
    <w:bookmarkEnd w:id="427"/>
    <w:bookmarkEnd w:id="428"/>
    <w:p w:rsidR="008C7B6C" w:rsidRDefault="00CF13B4">
      <w:pPr>
        <w:widowControl/>
        <w:adjustRightInd/>
        <w:jc w:val="left"/>
        <w:rPr>
          <w:rFonts w:ascii="仿宋" w:eastAsia="仿宋" w:hAnsi="仿宋" w:cs="仿宋_GB2312"/>
          <w:b/>
          <w:color w:val="000000"/>
          <w:sz w:val="36"/>
        </w:rPr>
      </w:pPr>
      <w:r>
        <w:rPr>
          <w:rFonts w:ascii="仿宋" w:eastAsia="仿宋" w:hAnsi="仿宋" w:cs="仿宋_GB2312"/>
          <w:b/>
          <w:color w:val="000000"/>
          <w:sz w:val="36"/>
        </w:rPr>
        <w:br w:type="page"/>
      </w:r>
    </w:p>
    <w:p w:rsidR="008C7B6C" w:rsidRDefault="00CF13B4">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lastRenderedPageBreak/>
        <w:t>第六部分应提交的有关格式范例</w:t>
      </w:r>
    </w:p>
    <w:p w:rsidR="008C7B6C" w:rsidRDefault="008C7B6C">
      <w:pPr>
        <w:spacing w:line="360" w:lineRule="auto"/>
        <w:outlineLvl w:val="0"/>
        <w:rPr>
          <w:rFonts w:ascii="仿宋" w:eastAsia="仿宋" w:hAnsi="仿宋" w:cs="仿宋_GB2312"/>
          <w:color w:val="000000"/>
          <w:sz w:val="36"/>
          <w:szCs w:val="36"/>
        </w:rPr>
      </w:pPr>
    </w:p>
    <w:p w:rsidR="008C7B6C" w:rsidRDefault="00CF13B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8C7B6C" w:rsidRDefault="00CF13B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8C7B6C" w:rsidRDefault="008C7B6C">
      <w:pPr>
        <w:spacing w:line="360" w:lineRule="auto"/>
        <w:jc w:val="center"/>
        <w:outlineLvl w:val="0"/>
        <w:rPr>
          <w:rFonts w:ascii="仿宋" w:eastAsia="仿宋" w:hAnsi="仿宋" w:cs="仿宋_GB2312"/>
          <w:b/>
          <w:color w:val="000000"/>
          <w:kern w:val="0"/>
          <w:sz w:val="36"/>
          <w:szCs w:val="36"/>
        </w:rPr>
      </w:pP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（2）联合协议……</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8C7B6C">
      <w:pPr>
        <w:snapToGrid w:val="0"/>
        <w:spacing w:line="360" w:lineRule="auto"/>
        <w:rPr>
          <w:rFonts w:ascii="仿宋" w:eastAsia="仿宋" w:hAnsi="仿宋" w:cs="仿宋_GB2312"/>
          <w:color w:val="000000"/>
          <w:kern w:val="0"/>
          <w:sz w:val="24"/>
        </w:rPr>
      </w:pPr>
    </w:p>
    <w:p w:rsidR="008C7B6C" w:rsidRDefault="008C7B6C">
      <w:pPr>
        <w:spacing w:line="360" w:lineRule="auto"/>
        <w:ind w:firstLineChars="200" w:firstLine="480"/>
        <w:rPr>
          <w:rFonts w:ascii="仿宋" w:eastAsia="仿宋" w:hAnsi="仿宋" w:cs="仿宋_GB2312"/>
          <w:color w:val="000000"/>
          <w:sz w:val="24"/>
        </w:rPr>
      </w:pPr>
    </w:p>
    <w:p w:rsidR="008C7B6C" w:rsidRDefault="00CF13B4">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8C7B6C" w:rsidRDefault="00CF13B4">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8C7B6C" w:rsidRDefault="00CF13B4">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8C7B6C" w:rsidRDefault="00CF13B4">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3、具有履行合同所必需的设备和专业技术能力；</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8C7B6C" w:rsidRDefault="00CF13B4">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8C7B6C" w:rsidRDefault="00CF13B4">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8C7B6C" w:rsidRDefault="00CF13B4">
      <w:pPr>
        <w:snapToGrid w:val="0"/>
        <w:spacing w:line="360" w:lineRule="auto"/>
        <w:ind w:firstLineChars="2250" w:firstLine="540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8C7B6C" w:rsidRDefault="008C7B6C">
      <w:pPr>
        <w:pStyle w:val="2"/>
      </w:pPr>
    </w:p>
    <w:p w:rsidR="008C7B6C" w:rsidRDefault="008C7B6C"/>
    <w:p w:rsidR="008C7B6C" w:rsidRDefault="008C7B6C">
      <w:pPr>
        <w:snapToGrid w:val="0"/>
        <w:spacing w:line="360" w:lineRule="auto"/>
        <w:ind w:right="480"/>
        <w:jc w:val="center"/>
        <w:rPr>
          <w:rFonts w:ascii="仿宋" w:eastAsia="仿宋" w:hAnsi="仿宋" w:cs="仿宋_GB2312"/>
          <w:b/>
          <w:kern w:val="0"/>
          <w:sz w:val="32"/>
          <w:szCs w:val="32"/>
        </w:rPr>
      </w:pPr>
    </w:p>
    <w:p w:rsidR="008C7B6C" w:rsidRDefault="008C7B6C">
      <w:pPr>
        <w:snapToGrid w:val="0"/>
        <w:spacing w:line="360" w:lineRule="auto"/>
        <w:ind w:right="480"/>
        <w:jc w:val="center"/>
        <w:rPr>
          <w:rFonts w:ascii="仿宋" w:eastAsia="仿宋" w:hAnsi="仿宋" w:cs="仿宋_GB2312"/>
          <w:b/>
          <w:kern w:val="0"/>
          <w:sz w:val="32"/>
          <w:szCs w:val="32"/>
        </w:rPr>
      </w:pPr>
    </w:p>
    <w:p w:rsidR="008C7B6C" w:rsidRDefault="00CF13B4" w:rsidP="00AC3CB9">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8C7B6C" w:rsidRDefault="00CF13B4" w:rsidP="00AC3CB9">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8C7B6C" w:rsidRDefault="008C7B6C"/>
    <w:p w:rsidR="008C7B6C" w:rsidRDefault="008C7B6C">
      <w:pPr>
        <w:snapToGrid w:val="0"/>
        <w:spacing w:line="360" w:lineRule="auto"/>
        <w:ind w:right="480"/>
        <w:rPr>
          <w:rFonts w:ascii="仿宋" w:eastAsia="仿宋" w:hAnsi="仿宋" w:cs="仿宋_GB2312"/>
          <w:b/>
          <w:kern w:val="0"/>
          <w:sz w:val="32"/>
          <w:szCs w:val="32"/>
        </w:rPr>
      </w:pPr>
    </w:p>
    <w:p w:rsidR="008C7B6C" w:rsidRDefault="00CF13B4">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三、落实政府采购政策需满足的资格要求</w:t>
      </w:r>
    </w:p>
    <w:p w:rsidR="008C7B6C" w:rsidRDefault="00CF13B4">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8C7B6C" w:rsidRDefault="00CF13B4">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专门面向中小企业，服务全部由符合政策要求的中小企业（或小微企业）承接的，提供相应的中小企业声明函（附件7）。</w:t>
      </w:r>
    </w:p>
    <w:p w:rsidR="008C7B6C" w:rsidRDefault="008C7B6C">
      <w:pPr>
        <w:widowControl/>
        <w:spacing w:line="360" w:lineRule="auto"/>
        <w:ind w:firstLine="480"/>
        <w:jc w:val="left"/>
        <w:rPr>
          <w:rFonts w:ascii="仿宋" w:eastAsia="仿宋" w:hAnsi="仿宋"/>
          <w:sz w:val="24"/>
        </w:rPr>
      </w:pPr>
    </w:p>
    <w:p w:rsidR="008C7B6C" w:rsidRDefault="00CF13B4">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w:t>
      </w:r>
      <w:proofErr w:type="gramStart"/>
      <w:r>
        <w:rPr>
          <w:rFonts w:ascii="仿宋" w:eastAsia="仿宋" w:hAnsi="仿宋" w:cs="仿宋_GB2312" w:hint="eastAsia"/>
          <w:sz w:val="24"/>
        </w:rPr>
        <w:t>式参加</w:t>
      </w:r>
      <w:proofErr w:type="gramEnd"/>
      <w:r>
        <w:rPr>
          <w:rFonts w:ascii="仿宋" w:eastAsia="仿宋" w:hAnsi="仿宋" w:cs="仿宋_GB2312" w:hint="eastAsia"/>
          <w:sz w:val="24"/>
        </w:rPr>
        <w:t>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rsidR="008C7B6C" w:rsidRDefault="008C7B6C">
      <w:pPr>
        <w:widowControl/>
        <w:spacing w:line="360" w:lineRule="auto"/>
        <w:ind w:firstLineChars="196" w:firstLine="472"/>
        <w:jc w:val="left"/>
        <w:rPr>
          <w:rFonts w:ascii="仿宋" w:eastAsia="仿宋" w:hAnsi="仿宋" w:cs="仿宋_GB2312"/>
          <w:b/>
          <w:sz w:val="24"/>
        </w:rPr>
      </w:pPr>
    </w:p>
    <w:p w:rsidR="008C7B6C" w:rsidRDefault="00CF13B4">
      <w:pPr>
        <w:widowControl/>
        <w:spacing w:line="360" w:lineRule="auto"/>
        <w:ind w:firstLineChars="196" w:firstLine="472"/>
        <w:jc w:val="left"/>
        <w:rPr>
          <w:rFonts w:ascii="仿宋" w:eastAsia="仿宋" w:hAnsi="仿宋" w:cs="仿宋_GB2312"/>
          <w:sz w:val="24"/>
        </w:rPr>
      </w:pPr>
      <w:r>
        <w:rPr>
          <w:rFonts w:ascii="仿宋" w:eastAsia="仿宋" w:hAnsi="仿宋" w:cs="仿宋_GB2312" w:hint="eastAsia"/>
          <w:b/>
          <w:sz w:val="24"/>
        </w:rPr>
        <w:t>C、</w:t>
      </w:r>
      <w:r>
        <w:rPr>
          <w:rFonts w:ascii="仿宋" w:eastAsia="仿宋" w:hAnsi="仿宋" w:cs="仿宋_GB2312" w:hint="eastAsia"/>
          <w:sz w:val="24"/>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rsidR="008C7B6C" w:rsidRDefault="008C7B6C"/>
    <w:p w:rsidR="008C7B6C" w:rsidRDefault="008C7B6C">
      <w:pPr>
        <w:snapToGrid w:val="0"/>
        <w:spacing w:before="50" w:after="50" w:line="360" w:lineRule="auto"/>
        <w:jc w:val="center"/>
        <w:rPr>
          <w:rFonts w:ascii="仿宋" w:eastAsia="仿宋" w:hAnsi="仿宋" w:cs="仿宋_GB2312"/>
          <w:b/>
          <w:kern w:val="0"/>
          <w:sz w:val="32"/>
          <w:szCs w:val="32"/>
          <w:lang w:val="zh-CN"/>
        </w:rPr>
      </w:pPr>
    </w:p>
    <w:p w:rsidR="008C7B6C" w:rsidRDefault="00CF13B4">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8C7B6C" w:rsidRDefault="00CF13B4">
      <w:pPr>
        <w:spacing w:line="360" w:lineRule="auto"/>
        <w:jc w:val="center"/>
        <w:rPr>
          <w:rFonts w:ascii="仿宋" w:eastAsia="仿宋" w:hAnsi="仿宋" w:cs="仿宋_GB2312"/>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8C7B6C" w:rsidRDefault="008C7B6C">
      <w:pPr>
        <w:pStyle w:val="a4"/>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CF13B4">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8C7B6C" w:rsidRDefault="008C7B6C">
      <w:pPr>
        <w:spacing w:line="360" w:lineRule="auto"/>
        <w:jc w:val="center"/>
        <w:outlineLvl w:val="0"/>
        <w:rPr>
          <w:rFonts w:ascii="仿宋" w:eastAsia="仿宋" w:hAnsi="仿宋" w:cs="仿宋_GB2312"/>
          <w:b/>
          <w:kern w:val="0"/>
          <w:sz w:val="24"/>
        </w:rPr>
      </w:pPr>
    </w:p>
    <w:p w:rsidR="008C7B6C" w:rsidRDefault="00CF13B4">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）投标标的清单……</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rPr>
          <w:rFonts w:ascii="仿宋" w:eastAsia="仿宋" w:hAnsi="仿宋"/>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pStyle w:val="AONormal"/>
      </w:pPr>
    </w:p>
    <w:p w:rsidR="008C7B6C" w:rsidRDefault="00CF13B4">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2.1.2联合协议（如果有)；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8C7B6C" w:rsidRDefault="00CF13B4">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4</w:t>
      </w:r>
      <w:r>
        <w:rPr>
          <w:rFonts w:ascii="仿宋" w:eastAsia="仿宋" w:hAnsi="仿宋" w:cs="仿宋_GB2312"/>
          <w:sz w:val="24"/>
        </w:rPr>
        <w:t>符合性审查资料；</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5</w:t>
      </w:r>
      <w:r>
        <w:rPr>
          <w:rFonts w:ascii="仿宋" w:eastAsia="仿宋" w:hAnsi="仿宋" w:cs="仿宋_GB2312"/>
          <w:sz w:val="24"/>
        </w:rPr>
        <w:t>评标标准相应的商务技术资料；</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2.2.</w:t>
      </w:r>
      <w:r>
        <w:rPr>
          <w:rFonts w:ascii="仿宋" w:eastAsia="仿宋" w:hAnsi="仿宋" w:cs="仿宋_GB2312"/>
          <w:sz w:val="24"/>
        </w:rPr>
        <w:t>6</w:t>
      </w:r>
      <w:r>
        <w:rPr>
          <w:rFonts w:ascii="仿宋" w:eastAsia="仿宋" w:hAnsi="仿宋" w:cs="仿宋_GB2312" w:hint="eastAsia"/>
          <w:sz w:val="24"/>
        </w:rPr>
        <w:t>投标标的清单；</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8C7B6C" w:rsidRDefault="00CF13B4">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3、</w:t>
      </w:r>
      <w:r>
        <w:rPr>
          <w:rFonts w:ascii="仿宋" w:eastAsia="仿宋" w:hAnsi="仿宋" w:cs="仿宋_GB2312" w:hint="eastAsia"/>
          <w:sz w:val="24"/>
        </w:rPr>
        <w:t>我方承诺除商务技术偏离表列出的偏离外，我方响应招标文件的全部要求。对投标文件中材料的真实性、合法性负责，积极配合采购人、采购代理机构复核投标文件中的资料。</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 xml:space="preserve">4.3按照招标文件要求提交履约保证金；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hint="eastAsia"/>
          <w:sz w:val="24"/>
        </w:rPr>
        <w:t>5.我方承诺将通过政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平台展开质疑、投诉等活动，并确认接受平台以电子送达的方式送达相关文书。我方认可电子送达与邮寄送达具有同等法律效力，以文书到达政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平台日期为送达日期，本公司保证政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平台账号真实有效。</w:t>
      </w:r>
    </w:p>
    <w:p w:rsidR="008C7B6C" w:rsidRDefault="008C7B6C">
      <w:pPr>
        <w:snapToGrid w:val="0"/>
        <w:spacing w:line="360" w:lineRule="auto"/>
        <w:ind w:leftChars="100" w:left="210" w:firstLineChars="200" w:firstLine="480"/>
        <w:rPr>
          <w:rFonts w:ascii="仿宋" w:eastAsia="仿宋" w:hAnsi="仿宋" w:cs="仿宋_GB2312"/>
          <w:sz w:val="24"/>
        </w:rPr>
      </w:pPr>
    </w:p>
    <w:p w:rsidR="008C7B6C" w:rsidRDefault="00CF13B4">
      <w:pPr>
        <w:snapToGrid w:val="0"/>
        <w:spacing w:line="360" w:lineRule="auto"/>
        <w:ind w:leftChars="100" w:left="210" w:firstLineChars="200" w:firstLine="480"/>
        <w:rPr>
          <w:rFonts w:ascii="仿宋" w:eastAsia="仿宋" w:hAnsi="仿宋" w:cs="仿宋_GB2312"/>
          <w:sz w:val="24"/>
          <w:u w:val="single"/>
        </w:rPr>
      </w:pPr>
      <w:r>
        <w:rPr>
          <w:rFonts w:ascii="仿宋" w:eastAsia="仿宋" w:hAnsi="仿宋" w:cs="仿宋_GB2312" w:hint="eastAsia"/>
          <w:sz w:val="24"/>
        </w:rPr>
        <w:t>5、其他补充说明:</w:t>
      </w:r>
      <w:r>
        <w:rPr>
          <w:rFonts w:ascii="仿宋" w:eastAsia="仿宋" w:hAnsi="仿宋" w:cs="仿宋_GB2312" w:hint="eastAsia"/>
          <w:sz w:val="24"/>
          <w:u w:val="single"/>
        </w:rPr>
        <w:t xml:space="preserve">                                        。</w:t>
      </w:r>
    </w:p>
    <w:p w:rsidR="008C7B6C" w:rsidRDefault="00CF13B4">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8C7B6C" w:rsidRDefault="00CF13B4">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8C7B6C" w:rsidRDefault="008C7B6C">
      <w:pPr>
        <w:snapToGrid w:val="0"/>
        <w:spacing w:line="360" w:lineRule="auto"/>
        <w:ind w:leftChars="200" w:left="420" w:firstLineChars="1750" w:firstLine="4200"/>
        <w:rPr>
          <w:rFonts w:ascii="宋体" w:hAnsi="宋体" w:cs="宋体"/>
          <w:kern w:val="0"/>
          <w:sz w:val="24"/>
          <w:u w:val="single"/>
        </w:rPr>
      </w:pPr>
    </w:p>
    <w:p w:rsidR="008C7B6C" w:rsidRDefault="00CF13B4">
      <w:pPr>
        <w:spacing w:line="360" w:lineRule="auto"/>
        <w:ind w:right="420"/>
        <w:rPr>
          <w:rFonts w:ascii="宋体" w:hAnsi="宋体" w:cs="宋体"/>
          <w:sz w:val="24"/>
        </w:rPr>
      </w:pPr>
      <w:r>
        <w:rPr>
          <w:rFonts w:ascii="宋体" w:hAnsi="宋体" w:cs="宋体" w:hint="eastAsia"/>
          <w:sz w:val="24"/>
        </w:rPr>
        <w:t>注：按本格式和要求提供。</w:t>
      </w:r>
    </w:p>
    <w:p w:rsidR="008C7B6C" w:rsidRDefault="008C7B6C">
      <w:pPr>
        <w:jc w:val="center"/>
        <w:rPr>
          <w:rFonts w:ascii="仿宋" w:eastAsia="仿宋" w:hAnsi="仿宋" w:cs="仿宋_GB2312"/>
          <w:b/>
          <w:kern w:val="0"/>
          <w:sz w:val="32"/>
          <w:szCs w:val="32"/>
        </w:rPr>
      </w:pPr>
    </w:p>
    <w:p w:rsidR="008C7B6C" w:rsidRDefault="008C7B6C">
      <w:pPr>
        <w:pStyle w:val="2"/>
        <w:rPr>
          <w:lang w:val="en-US"/>
        </w:rPr>
      </w:pPr>
    </w:p>
    <w:p w:rsidR="008C7B6C" w:rsidRDefault="00CF13B4">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8C7B6C" w:rsidRDefault="008C7B6C">
      <w:pPr>
        <w:snapToGrid w:val="0"/>
        <w:spacing w:line="360" w:lineRule="auto"/>
        <w:rPr>
          <w:rFonts w:ascii="仿宋" w:eastAsia="仿宋" w:hAnsi="仿宋" w:cs="仿宋_GB2312"/>
          <w:sz w:val="24"/>
        </w:rPr>
      </w:pPr>
    </w:p>
    <w:p w:rsidR="008C7B6C" w:rsidRDefault="00CF13B4" w:rsidP="00AC3CB9">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8C7B6C" w:rsidRDefault="00CF13B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所在单位：</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8C7B6C" w:rsidRDefault="00CF13B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8C7B6C" w:rsidRDefault="008C7B6C">
      <w:pPr>
        <w:snapToGrid w:val="0"/>
        <w:spacing w:line="360" w:lineRule="auto"/>
        <w:rPr>
          <w:rFonts w:ascii="仿宋" w:eastAsia="仿宋" w:hAnsi="仿宋" w:cs="仿宋_GB2312"/>
          <w:sz w:val="24"/>
        </w:rPr>
      </w:pPr>
    </w:p>
    <w:p w:rsidR="008C7B6C" w:rsidRDefault="00CF13B4">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8C7B6C" w:rsidRDefault="00CF13B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所在单位：</w:t>
      </w:r>
      <w:r>
        <w:rPr>
          <w:rFonts w:ascii="仿宋" w:eastAsia="仿宋" w:hAnsi="仿宋" w:cs="仿宋_GB2312" w:hint="eastAsia"/>
          <w:kern w:val="0"/>
          <w:sz w:val="24"/>
          <w:u w:val="single"/>
        </w:rPr>
        <w:t xml:space="preserve">       </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w:t>
      </w:r>
      <w:r>
        <w:rPr>
          <w:rFonts w:ascii="仿宋" w:eastAsia="仿宋" w:hAnsi="仿宋" w:cs="仿宋_GB2312" w:hint="eastAsia"/>
          <w:kern w:val="0"/>
          <w:sz w:val="24"/>
          <w:lang w:val="zh-CN"/>
        </w:rPr>
        <w:lastRenderedPageBreak/>
        <w:t>购投标的一切事项，其法律后果由我方承担。</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8C7B6C" w:rsidRDefault="008C7B6C">
      <w:pPr>
        <w:rPr>
          <w:rFonts w:ascii="仿宋" w:eastAsia="仿宋" w:hAnsi="仿宋"/>
        </w:rPr>
      </w:pPr>
    </w:p>
    <w:p w:rsidR="008C7B6C" w:rsidRDefault="00CF13B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8C7B6C" w:rsidRDefault="00CF13B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8C7B6C" w:rsidRDefault="00CF13B4">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8C7B6C" w:rsidRDefault="00CF13B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8C7B6C" w:rsidRDefault="008C7B6C">
      <w:pPr>
        <w:pStyle w:val="2"/>
        <w:rPr>
          <w:rFonts w:ascii="仿宋" w:eastAsia="仿宋" w:cs="仿宋_GB2312"/>
          <w:b w:val="0"/>
          <w:bCs w:val="0"/>
          <w:kern w:val="0"/>
          <w:sz w:val="24"/>
          <w:szCs w:val="24"/>
        </w:rPr>
      </w:pPr>
    </w:p>
    <w:p w:rsidR="008C7B6C" w:rsidRDefault="008C7B6C">
      <w:pPr>
        <w:rPr>
          <w:rFonts w:ascii="仿宋" w:eastAsia="仿宋" w:hAnsi="仿宋" w:cs="仿宋_GB2312"/>
          <w:kern w:val="0"/>
          <w:sz w:val="24"/>
          <w:lang w:val="zh-CN"/>
        </w:rPr>
      </w:pPr>
    </w:p>
    <w:p w:rsidR="008C7B6C" w:rsidRDefault="008C7B6C">
      <w:pPr>
        <w:pStyle w:val="2"/>
      </w:pPr>
    </w:p>
    <w:p w:rsidR="008C7B6C" w:rsidRDefault="008C7B6C">
      <w:pPr>
        <w:rPr>
          <w:lang w:val="zh-CN"/>
        </w:rPr>
      </w:pPr>
    </w:p>
    <w:p w:rsidR="008C7B6C" w:rsidRDefault="008C7B6C">
      <w:pPr>
        <w:pStyle w:val="2"/>
      </w:pPr>
    </w:p>
    <w:p w:rsidR="008C7B6C" w:rsidRDefault="008C7B6C">
      <w:pPr>
        <w:rPr>
          <w:lang w:val="zh-CN"/>
        </w:rPr>
      </w:pPr>
    </w:p>
    <w:p w:rsidR="008C7B6C" w:rsidRDefault="00CF13B4">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8C7B6C" w:rsidRDefault="00CF13B4">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8C7B6C">
        <w:trPr>
          <w:trHeight w:val="4812"/>
          <w:jc w:val="center"/>
        </w:trPr>
        <w:tc>
          <w:tcPr>
            <w:tcW w:w="9207" w:type="dxa"/>
          </w:tcPr>
          <w:p w:rsidR="008C7B6C" w:rsidRDefault="00CF13B4">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8C7B6C" w:rsidRDefault="008C7B6C">
            <w:pPr>
              <w:pStyle w:val="000"/>
              <w:adjustRightInd w:val="0"/>
              <w:spacing w:line="360" w:lineRule="auto"/>
              <w:rPr>
                <w:rFonts w:ascii="仿宋" w:eastAsia="仿宋" w:hAnsi="仿宋"/>
                <w:bCs/>
                <w:sz w:val="24"/>
              </w:rPr>
            </w:pPr>
          </w:p>
        </w:tc>
      </w:tr>
    </w:tbl>
    <w:p w:rsidR="008C7B6C" w:rsidRDefault="008C7B6C">
      <w:pPr>
        <w:snapToGrid w:val="0"/>
        <w:spacing w:line="360" w:lineRule="auto"/>
        <w:ind w:firstLine="576"/>
        <w:jc w:val="center"/>
        <w:rPr>
          <w:rFonts w:ascii="仿宋" w:eastAsia="仿宋" w:hAnsi="仿宋" w:cs="仿宋_GB2312"/>
          <w:kern w:val="0"/>
          <w:sz w:val="24"/>
          <w:lang w:val="zh-CN"/>
        </w:rPr>
      </w:pPr>
    </w:p>
    <w:p w:rsidR="008C7B6C" w:rsidRDefault="00CF13B4">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8C7B6C" w:rsidRDefault="00CF13B4">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8C7B6C" w:rsidRDefault="008C7B6C">
      <w:pPr>
        <w:jc w:val="center"/>
        <w:rPr>
          <w:rFonts w:ascii="仿宋" w:eastAsia="仿宋" w:hAnsi="仿宋" w:cs="仿宋_GB2312"/>
          <w:b/>
          <w:kern w:val="0"/>
          <w:sz w:val="32"/>
          <w:szCs w:val="32"/>
        </w:rPr>
      </w:pPr>
    </w:p>
    <w:p w:rsidR="008C7B6C" w:rsidRDefault="008C7B6C">
      <w:pPr>
        <w:jc w:val="center"/>
        <w:rPr>
          <w:rFonts w:ascii="仿宋" w:eastAsia="仿宋" w:hAnsi="仿宋" w:cs="仿宋_GB2312"/>
          <w:b/>
          <w:kern w:val="0"/>
          <w:sz w:val="32"/>
          <w:szCs w:val="32"/>
        </w:rPr>
      </w:pPr>
    </w:p>
    <w:p w:rsidR="008C7B6C" w:rsidRDefault="00CF13B4" w:rsidP="00AC3CB9">
      <w:pPr>
        <w:snapToGrid w:val="0"/>
        <w:spacing w:line="360" w:lineRule="auto"/>
        <w:ind w:firstLineChars="1100" w:firstLine="3534"/>
        <w:rPr>
          <w:rFonts w:ascii="仿宋" w:eastAsia="仿宋" w:hAnsi="仿宋" w:cs="宋体"/>
          <w:b/>
          <w:kern w:val="0"/>
          <w:sz w:val="32"/>
          <w:szCs w:val="32"/>
        </w:rPr>
      </w:pPr>
      <w:r>
        <w:rPr>
          <w:rFonts w:ascii="仿宋" w:eastAsia="仿宋" w:hAnsi="仿宋" w:cs="宋体" w:hint="eastAsia"/>
          <w:b/>
          <w:kern w:val="0"/>
          <w:sz w:val="32"/>
          <w:szCs w:val="32"/>
        </w:rPr>
        <w:t>三、分包意向协议（如果有）</w:t>
      </w:r>
    </w:p>
    <w:p w:rsidR="008C7B6C" w:rsidRDefault="00CF13B4">
      <w:pPr>
        <w:widowControl/>
        <w:spacing w:line="360" w:lineRule="auto"/>
        <w:ind w:firstLineChars="50" w:firstLine="120"/>
        <w:jc w:val="left"/>
        <w:rPr>
          <w:rFonts w:ascii="仿宋" w:eastAsia="仿宋" w:hAnsi="仿宋" w:cs="宋体"/>
          <w:sz w:val="24"/>
        </w:rPr>
      </w:pPr>
      <w:bookmarkStart w:id="572" w:name="_Hlk101169080"/>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bookmarkEnd w:id="572"/>
    <w:p w:rsidR="008C7B6C" w:rsidRDefault="008C7B6C" w:rsidP="00AC3CB9">
      <w:pPr>
        <w:ind w:firstLineChars="1000" w:firstLine="3213"/>
        <w:rPr>
          <w:rFonts w:ascii="仿宋" w:eastAsia="仿宋" w:hAnsi="仿宋" w:cs="仿宋_GB2312"/>
          <w:b/>
          <w:kern w:val="0"/>
          <w:sz w:val="32"/>
          <w:szCs w:val="32"/>
        </w:rPr>
      </w:pPr>
    </w:p>
    <w:p w:rsidR="008C7B6C" w:rsidRDefault="00CF13B4" w:rsidP="00AC3CB9">
      <w:pPr>
        <w:ind w:firstLineChars="1000" w:firstLine="3213"/>
        <w:rPr>
          <w:rFonts w:ascii="仿宋" w:eastAsia="仿宋" w:hAnsi="仿宋" w:cs="仿宋_GB2312"/>
          <w:b/>
          <w:kern w:val="0"/>
          <w:sz w:val="32"/>
          <w:szCs w:val="32"/>
        </w:rPr>
      </w:pPr>
      <w:r>
        <w:rPr>
          <w:rFonts w:ascii="仿宋" w:eastAsia="仿宋" w:hAnsi="仿宋" w:cs="仿宋_GB2312" w:hint="eastAsia"/>
          <w:b/>
          <w:kern w:val="0"/>
          <w:sz w:val="32"/>
          <w:szCs w:val="32"/>
        </w:rPr>
        <w:t>四、符合性审查资料</w:t>
      </w:r>
    </w:p>
    <w:p w:rsidR="008C7B6C" w:rsidRDefault="008C7B6C">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8C7B6C">
        <w:trPr>
          <w:trHeight w:val="882"/>
        </w:trPr>
        <w:tc>
          <w:tcPr>
            <w:tcW w:w="646"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1</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投标文件按照招标文件要求签署、盖章。</w:t>
            </w:r>
          </w:p>
        </w:tc>
        <w:tc>
          <w:tcPr>
            <w:tcW w:w="2551"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需要使用电子签名或者签字盖章的投标文件的组成部分</w:t>
            </w:r>
          </w:p>
        </w:tc>
        <w:tc>
          <w:tcPr>
            <w:tcW w:w="1418" w:type="dxa"/>
          </w:tcPr>
          <w:p w:rsidR="008C7B6C" w:rsidRDefault="008C7B6C">
            <w:pPr>
              <w:jc w:val="center"/>
              <w:rPr>
                <w:rFonts w:ascii="仿宋" w:eastAsia="仿宋" w:hAnsi="仿宋" w:cs="仿宋"/>
                <w:kern w:val="0"/>
                <w:sz w:val="24"/>
              </w:rPr>
            </w:pPr>
          </w:p>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w:t>
            </w:r>
          </w:p>
          <w:p w:rsidR="008C7B6C" w:rsidRDefault="00CF13B4">
            <w:pPr>
              <w:jc w:val="center"/>
              <w:rPr>
                <w:rFonts w:ascii="仿宋" w:eastAsia="仿宋" w:hAnsi="仿宋" w:cs="仿宋"/>
                <w:kern w:val="0"/>
                <w:sz w:val="24"/>
              </w:rPr>
            </w:pPr>
            <w:r>
              <w:rPr>
                <w:rFonts w:ascii="仿宋" w:eastAsia="仿宋" w:hAnsi="仿宋" w:cs="仿宋" w:hint="eastAsia"/>
                <w:kern w:val="0"/>
                <w:sz w:val="24"/>
              </w:rPr>
              <w:t>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2</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投标文件中承诺的投标有效期不少于招标文件中载明的投标有效期。</w:t>
            </w:r>
          </w:p>
        </w:tc>
        <w:tc>
          <w:tcPr>
            <w:tcW w:w="2551"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投标函</w:t>
            </w: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3</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其他实质性要求1：</w:t>
            </w:r>
          </w:p>
        </w:tc>
        <w:tc>
          <w:tcPr>
            <w:tcW w:w="2551" w:type="dxa"/>
            <w:vMerge w:val="restart"/>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招标文件其它实质性要求相应的材料（“▲” 系指实质性要求条款，招标文件无其它实质性要求的，无需提供）</w:t>
            </w:r>
          </w:p>
          <w:p w:rsidR="008C7B6C" w:rsidRDefault="008C7B6C">
            <w:pPr>
              <w:jc w:val="center"/>
              <w:rPr>
                <w:rFonts w:ascii="仿宋" w:eastAsia="仿宋" w:hAnsi="仿宋" w:cs="仿宋"/>
                <w:kern w:val="0"/>
                <w:sz w:val="24"/>
              </w:rPr>
            </w:pP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4</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其他实质性要求2：</w:t>
            </w:r>
          </w:p>
        </w:tc>
        <w:tc>
          <w:tcPr>
            <w:tcW w:w="2551" w:type="dxa"/>
            <w:vMerge/>
            <w:vAlign w:val="center"/>
          </w:tcPr>
          <w:p w:rsidR="008C7B6C" w:rsidRDefault="008C7B6C">
            <w:pPr>
              <w:jc w:val="center"/>
              <w:rPr>
                <w:rFonts w:ascii="仿宋" w:eastAsia="仿宋" w:hAnsi="仿宋" w:cs="仿宋"/>
                <w:kern w:val="0"/>
                <w:sz w:val="24"/>
              </w:rPr>
            </w:pP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其他实质性要求……：</w:t>
            </w:r>
          </w:p>
        </w:tc>
        <w:tc>
          <w:tcPr>
            <w:tcW w:w="2551" w:type="dxa"/>
            <w:vMerge/>
            <w:vAlign w:val="center"/>
          </w:tcPr>
          <w:p w:rsidR="008C7B6C" w:rsidRDefault="008C7B6C">
            <w:pPr>
              <w:jc w:val="center"/>
              <w:rPr>
                <w:rFonts w:ascii="仿宋" w:eastAsia="仿宋" w:hAnsi="仿宋" w:cs="仿宋"/>
                <w:kern w:val="0"/>
                <w:sz w:val="24"/>
              </w:rPr>
            </w:pP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bl>
    <w:p w:rsidR="008C7B6C" w:rsidRDefault="00CF13B4">
      <w:pPr>
        <w:spacing w:line="360" w:lineRule="auto"/>
        <w:ind w:right="420"/>
        <w:rPr>
          <w:rFonts w:ascii="仿宋" w:eastAsia="仿宋" w:hAnsi="仿宋" w:cs="仿宋"/>
          <w:sz w:val="24"/>
        </w:rPr>
      </w:pPr>
      <w:r>
        <w:rPr>
          <w:rFonts w:ascii="仿宋" w:eastAsia="仿宋" w:hAnsi="仿宋" w:cs="仿宋" w:hint="eastAsia"/>
          <w:sz w:val="24"/>
        </w:rPr>
        <w:t>注：1.按本格式和要求提供。</w:t>
      </w:r>
    </w:p>
    <w:p w:rsidR="008C7B6C" w:rsidRDefault="00CF13B4">
      <w:pPr>
        <w:spacing w:line="360" w:lineRule="auto"/>
        <w:ind w:right="420"/>
        <w:rPr>
          <w:rFonts w:ascii="仿宋" w:eastAsia="仿宋" w:hAnsi="仿宋" w:cs="仿宋"/>
          <w:b/>
          <w:kern w:val="0"/>
          <w:sz w:val="32"/>
          <w:szCs w:val="32"/>
        </w:rPr>
      </w:pPr>
      <w:r>
        <w:rPr>
          <w:rFonts w:ascii="仿宋" w:eastAsia="仿宋" w:hAnsi="仿宋" w:cs="仿宋" w:hint="eastAsia"/>
          <w:b/>
          <w:bCs/>
          <w:sz w:val="24"/>
        </w:rPr>
        <w:t>2、招标文件中实质性要求必须明确响应。</w:t>
      </w:r>
    </w:p>
    <w:p w:rsidR="008C7B6C" w:rsidRDefault="008C7B6C">
      <w:pPr>
        <w:rPr>
          <w:rFonts w:ascii="仿宋" w:eastAsia="仿宋" w:hAnsi="仿宋" w:cs="仿宋_GB2312"/>
          <w:b/>
          <w:kern w:val="0"/>
          <w:sz w:val="32"/>
          <w:szCs w:val="32"/>
        </w:rPr>
      </w:pPr>
    </w:p>
    <w:p w:rsidR="008C7B6C" w:rsidRDefault="00CF13B4">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8C7B6C" w:rsidRDefault="00CF13B4">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tbl>
      <w:tblPr>
        <w:tblStyle w:val="af9"/>
        <w:tblW w:w="9285" w:type="dxa"/>
        <w:tblLayout w:type="fixed"/>
        <w:tblLook w:val="04A0"/>
      </w:tblPr>
      <w:tblGrid>
        <w:gridCol w:w="774"/>
        <w:gridCol w:w="5465"/>
        <w:gridCol w:w="3046"/>
      </w:tblGrid>
      <w:tr w:rsidR="008C7B6C">
        <w:tc>
          <w:tcPr>
            <w:tcW w:w="774" w:type="dxa"/>
          </w:tcPr>
          <w:p w:rsidR="008C7B6C" w:rsidRDefault="00CF13B4">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序号</w:t>
            </w:r>
          </w:p>
        </w:tc>
        <w:tc>
          <w:tcPr>
            <w:tcW w:w="5465" w:type="dxa"/>
          </w:tcPr>
          <w:p w:rsidR="008C7B6C" w:rsidRDefault="00CF13B4">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投标文件中评标标准相应的商务技术资料目录*</w:t>
            </w:r>
          </w:p>
        </w:tc>
        <w:tc>
          <w:tcPr>
            <w:tcW w:w="3046" w:type="dxa"/>
          </w:tcPr>
          <w:p w:rsidR="008C7B6C" w:rsidRDefault="00CF13B4">
            <w:pPr>
              <w:snapToGrid w:val="0"/>
              <w:spacing w:line="240" w:lineRule="atLeast"/>
              <w:jc w:val="center"/>
              <w:rPr>
                <w:rFonts w:ascii="仿宋" w:eastAsia="仿宋" w:hAnsi="仿宋" w:cs="仿宋"/>
                <w:bCs/>
                <w:sz w:val="24"/>
              </w:rPr>
            </w:pPr>
            <w:r>
              <w:rPr>
                <w:rFonts w:ascii="仿宋" w:eastAsia="仿宋" w:hAnsi="仿宋" w:cs="仿宋" w:hint="eastAsia"/>
                <w:bCs/>
                <w:sz w:val="24"/>
              </w:rPr>
              <w:t>投标文件中的页码位置</w:t>
            </w:r>
          </w:p>
        </w:tc>
      </w:tr>
      <w:tr w:rsidR="008C7B6C">
        <w:tc>
          <w:tcPr>
            <w:tcW w:w="774"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1</w:t>
            </w:r>
          </w:p>
        </w:tc>
        <w:tc>
          <w:tcPr>
            <w:tcW w:w="5465"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8C7B6C" w:rsidRDefault="00CF13B4">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8C7B6C">
        <w:tc>
          <w:tcPr>
            <w:tcW w:w="774"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2</w:t>
            </w:r>
          </w:p>
        </w:tc>
        <w:tc>
          <w:tcPr>
            <w:tcW w:w="5465"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8C7B6C" w:rsidRDefault="00CF13B4">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8C7B6C">
        <w:tc>
          <w:tcPr>
            <w:tcW w:w="774"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kern w:val="0"/>
                <w:sz w:val="24"/>
              </w:rPr>
              <w:t>……</w:t>
            </w:r>
          </w:p>
        </w:tc>
        <w:tc>
          <w:tcPr>
            <w:tcW w:w="5465" w:type="dxa"/>
          </w:tcPr>
          <w:p w:rsidR="008C7B6C" w:rsidRDefault="008C7B6C">
            <w:pPr>
              <w:snapToGrid w:val="0"/>
              <w:spacing w:line="360" w:lineRule="auto"/>
              <w:jc w:val="center"/>
              <w:rPr>
                <w:rFonts w:ascii="仿宋" w:eastAsia="仿宋" w:hAnsi="仿宋" w:cs="仿宋"/>
                <w:bCs/>
                <w:sz w:val="24"/>
              </w:rPr>
            </w:pPr>
          </w:p>
        </w:tc>
        <w:tc>
          <w:tcPr>
            <w:tcW w:w="3046" w:type="dxa"/>
          </w:tcPr>
          <w:p w:rsidR="008C7B6C" w:rsidRDefault="00CF13B4">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bl>
    <w:p w:rsidR="008C7B6C" w:rsidRDefault="008C7B6C">
      <w:pPr>
        <w:pStyle w:val="AONormal"/>
      </w:pPr>
    </w:p>
    <w:p w:rsidR="008C7B6C" w:rsidRDefault="008C7B6C">
      <w:pPr>
        <w:jc w:val="center"/>
        <w:rPr>
          <w:rFonts w:ascii="仿宋" w:eastAsia="仿宋" w:hAnsi="仿宋" w:cs="仿宋_GB2312"/>
          <w:b/>
          <w:kern w:val="0"/>
          <w:sz w:val="32"/>
          <w:szCs w:val="32"/>
        </w:rPr>
      </w:pPr>
    </w:p>
    <w:p w:rsidR="008C7B6C" w:rsidRDefault="00CF13B4">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8C7B6C">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C7B6C" w:rsidRDefault="008C7B6C">
            <w:pPr>
              <w:spacing w:line="360" w:lineRule="auto"/>
              <w:jc w:val="center"/>
              <w:rPr>
                <w:rFonts w:ascii="仿宋" w:eastAsia="仿宋" w:hAnsi="仿宋" w:cs="仿宋"/>
                <w:b/>
                <w:sz w:val="24"/>
              </w:rPr>
            </w:pPr>
          </w:p>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8C7B6C">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r>
      <w:tr w:rsidR="008C7B6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r>
      <w:tr w:rsidR="008C7B6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r>
    </w:tbl>
    <w:p w:rsidR="008C7B6C" w:rsidRDefault="00CF13B4">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8C7B6C" w:rsidRDefault="008C7B6C">
      <w:pPr>
        <w:jc w:val="center"/>
        <w:rPr>
          <w:rFonts w:ascii="仿宋" w:eastAsia="仿宋" w:hAnsi="仿宋" w:cs="仿宋_GB2312"/>
          <w:b/>
          <w:kern w:val="0"/>
          <w:sz w:val="32"/>
          <w:szCs w:val="32"/>
        </w:rPr>
      </w:pPr>
    </w:p>
    <w:p w:rsidR="008C7B6C" w:rsidRDefault="008C7B6C">
      <w:pPr>
        <w:jc w:val="center"/>
        <w:rPr>
          <w:rFonts w:ascii="仿宋" w:eastAsia="仿宋" w:hAnsi="仿宋" w:cs="仿宋_GB2312"/>
          <w:b/>
          <w:kern w:val="0"/>
          <w:sz w:val="32"/>
          <w:szCs w:val="32"/>
        </w:rPr>
      </w:pPr>
    </w:p>
    <w:p w:rsidR="008C7B6C" w:rsidRDefault="008C7B6C">
      <w:pPr>
        <w:rPr>
          <w:rFonts w:ascii="仿宋" w:eastAsia="仿宋" w:hAnsi="仿宋" w:cs="仿宋_GB2312"/>
          <w:b/>
          <w:kern w:val="0"/>
          <w:sz w:val="32"/>
          <w:szCs w:val="32"/>
        </w:rPr>
      </w:pPr>
    </w:p>
    <w:p w:rsidR="008C7B6C" w:rsidRDefault="00CF13B4">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ayout w:type="fixed"/>
        <w:tblLook w:val="04A0"/>
      </w:tblPr>
      <w:tblGrid>
        <w:gridCol w:w="959"/>
        <w:gridCol w:w="3683"/>
        <w:gridCol w:w="3546"/>
        <w:gridCol w:w="1276"/>
      </w:tblGrid>
      <w:tr w:rsidR="008C7B6C">
        <w:tc>
          <w:tcPr>
            <w:tcW w:w="959" w:type="dxa"/>
          </w:tcPr>
          <w:p w:rsidR="008C7B6C" w:rsidRDefault="00CF13B4">
            <w:pPr>
              <w:jc w:val="center"/>
              <w:rPr>
                <w:rFonts w:ascii="仿宋" w:eastAsia="仿宋" w:hAnsi="仿宋"/>
                <w:b/>
                <w:bCs/>
                <w:sz w:val="24"/>
              </w:rPr>
            </w:pPr>
            <w:r>
              <w:rPr>
                <w:rFonts w:ascii="仿宋" w:eastAsia="仿宋" w:hAnsi="仿宋" w:hint="eastAsia"/>
                <w:b/>
                <w:bCs/>
                <w:sz w:val="24"/>
              </w:rPr>
              <w:t>序号</w:t>
            </w:r>
          </w:p>
        </w:tc>
        <w:tc>
          <w:tcPr>
            <w:tcW w:w="3683" w:type="dxa"/>
          </w:tcPr>
          <w:p w:rsidR="008C7B6C" w:rsidRDefault="00CF13B4">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8C7B6C" w:rsidRDefault="00CF13B4">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8C7B6C" w:rsidRDefault="00CF13B4">
            <w:pPr>
              <w:jc w:val="center"/>
              <w:rPr>
                <w:rFonts w:ascii="仿宋" w:eastAsia="仿宋" w:hAnsi="仿宋"/>
                <w:b/>
                <w:bCs/>
                <w:sz w:val="24"/>
              </w:rPr>
            </w:pPr>
            <w:r>
              <w:rPr>
                <w:rFonts w:ascii="仿宋" w:eastAsia="仿宋" w:hAnsi="仿宋" w:hint="eastAsia"/>
                <w:b/>
                <w:bCs/>
                <w:sz w:val="24"/>
              </w:rPr>
              <w:t>偏离说明</w:t>
            </w:r>
          </w:p>
        </w:tc>
      </w:tr>
      <w:tr w:rsidR="008C7B6C">
        <w:tc>
          <w:tcPr>
            <w:tcW w:w="959" w:type="dxa"/>
          </w:tcPr>
          <w:p w:rsidR="008C7B6C" w:rsidRDefault="00CF13B4">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8C7B6C" w:rsidRDefault="008C7B6C">
            <w:pPr>
              <w:jc w:val="center"/>
              <w:rPr>
                <w:rFonts w:ascii="仿宋" w:eastAsia="仿宋" w:hAnsi="仿宋" w:cs="仿宋_GB2312"/>
                <w:b/>
                <w:kern w:val="0"/>
                <w:sz w:val="32"/>
                <w:szCs w:val="32"/>
              </w:rPr>
            </w:pPr>
          </w:p>
        </w:tc>
        <w:tc>
          <w:tcPr>
            <w:tcW w:w="3546" w:type="dxa"/>
          </w:tcPr>
          <w:p w:rsidR="008C7B6C" w:rsidRDefault="008C7B6C">
            <w:pPr>
              <w:jc w:val="center"/>
              <w:rPr>
                <w:rFonts w:ascii="仿宋" w:eastAsia="仿宋" w:hAnsi="仿宋" w:cs="仿宋_GB2312"/>
                <w:b/>
                <w:kern w:val="0"/>
                <w:sz w:val="32"/>
                <w:szCs w:val="32"/>
              </w:rPr>
            </w:pPr>
          </w:p>
        </w:tc>
        <w:tc>
          <w:tcPr>
            <w:tcW w:w="1276" w:type="dxa"/>
          </w:tcPr>
          <w:p w:rsidR="008C7B6C" w:rsidRDefault="008C7B6C">
            <w:pPr>
              <w:jc w:val="center"/>
              <w:rPr>
                <w:rFonts w:ascii="仿宋" w:eastAsia="仿宋" w:hAnsi="仿宋" w:cs="仿宋_GB2312"/>
                <w:b/>
                <w:kern w:val="0"/>
                <w:sz w:val="32"/>
                <w:szCs w:val="32"/>
              </w:rPr>
            </w:pPr>
          </w:p>
        </w:tc>
      </w:tr>
      <w:tr w:rsidR="008C7B6C">
        <w:tc>
          <w:tcPr>
            <w:tcW w:w="959" w:type="dxa"/>
          </w:tcPr>
          <w:p w:rsidR="008C7B6C" w:rsidRDefault="00CF13B4">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8C7B6C" w:rsidRDefault="008C7B6C">
            <w:pPr>
              <w:jc w:val="center"/>
              <w:rPr>
                <w:rFonts w:ascii="仿宋" w:eastAsia="仿宋" w:hAnsi="仿宋" w:cs="仿宋_GB2312"/>
                <w:b/>
                <w:kern w:val="0"/>
                <w:sz w:val="32"/>
                <w:szCs w:val="32"/>
              </w:rPr>
            </w:pPr>
          </w:p>
        </w:tc>
        <w:tc>
          <w:tcPr>
            <w:tcW w:w="3546" w:type="dxa"/>
          </w:tcPr>
          <w:p w:rsidR="008C7B6C" w:rsidRDefault="008C7B6C">
            <w:pPr>
              <w:jc w:val="center"/>
              <w:rPr>
                <w:rFonts w:ascii="仿宋" w:eastAsia="仿宋" w:hAnsi="仿宋" w:cs="仿宋_GB2312"/>
                <w:b/>
                <w:kern w:val="0"/>
                <w:sz w:val="32"/>
                <w:szCs w:val="32"/>
              </w:rPr>
            </w:pPr>
          </w:p>
        </w:tc>
        <w:tc>
          <w:tcPr>
            <w:tcW w:w="1276" w:type="dxa"/>
          </w:tcPr>
          <w:p w:rsidR="008C7B6C" w:rsidRDefault="008C7B6C">
            <w:pPr>
              <w:jc w:val="center"/>
              <w:rPr>
                <w:rFonts w:ascii="仿宋" w:eastAsia="仿宋" w:hAnsi="仿宋" w:cs="仿宋_GB2312"/>
                <w:b/>
                <w:kern w:val="0"/>
                <w:sz w:val="32"/>
                <w:szCs w:val="32"/>
              </w:rPr>
            </w:pPr>
          </w:p>
        </w:tc>
      </w:tr>
      <w:tr w:rsidR="008C7B6C">
        <w:tc>
          <w:tcPr>
            <w:tcW w:w="959" w:type="dxa"/>
          </w:tcPr>
          <w:p w:rsidR="008C7B6C" w:rsidRDefault="00CF13B4">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8C7B6C" w:rsidRDefault="008C7B6C">
            <w:pPr>
              <w:jc w:val="center"/>
              <w:rPr>
                <w:rFonts w:ascii="仿宋" w:eastAsia="仿宋" w:hAnsi="仿宋" w:cs="仿宋_GB2312"/>
                <w:b/>
                <w:kern w:val="0"/>
                <w:sz w:val="32"/>
                <w:szCs w:val="32"/>
              </w:rPr>
            </w:pPr>
          </w:p>
        </w:tc>
        <w:tc>
          <w:tcPr>
            <w:tcW w:w="3546" w:type="dxa"/>
          </w:tcPr>
          <w:p w:rsidR="008C7B6C" w:rsidRDefault="008C7B6C">
            <w:pPr>
              <w:jc w:val="center"/>
              <w:rPr>
                <w:rFonts w:ascii="仿宋" w:eastAsia="仿宋" w:hAnsi="仿宋" w:cs="仿宋_GB2312"/>
                <w:b/>
                <w:kern w:val="0"/>
                <w:sz w:val="32"/>
                <w:szCs w:val="32"/>
              </w:rPr>
            </w:pPr>
          </w:p>
        </w:tc>
        <w:tc>
          <w:tcPr>
            <w:tcW w:w="1276" w:type="dxa"/>
          </w:tcPr>
          <w:p w:rsidR="008C7B6C" w:rsidRDefault="008C7B6C">
            <w:pPr>
              <w:jc w:val="center"/>
              <w:rPr>
                <w:rFonts w:ascii="仿宋" w:eastAsia="仿宋" w:hAnsi="仿宋" w:cs="仿宋_GB2312"/>
                <w:b/>
                <w:kern w:val="0"/>
                <w:sz w:val="32"/>
                <w:szCs w:val="32"/>
              </w:rPr>
            </w:pPr>
          </w:p>
        </w:tc>
      </w:tr>
    </w:tbl>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8C7B6C" w:rsidRDefault="008C7B6C">
      <w:pPr>
        <w:jc w:val="left"/>
        <w:rPr>
          <w:rFonts w:ascii="仿宋" w:eastAsia="仿宋" w:hAnsi="仿宋" w:cs="仿宋_GB2312"/>
          <w:kern w:val="0"/>
          <w:sz w:val="24"/>
        </w:rPr>
      </w:pPr>
    </w:p>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注：1.按本格式和要求提供。</w:t>
      </w:r>
    </w:p>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2.本表格所反映的偏离情况与“符合性审查资料”、“评标标准相应的商务技术资料”不一致的，以“符合性审查资料”、“评标标准相应的商务技术资料”为准。</w:t>
      </w:r>
    </w:p>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3.投标人须保证：除商务技术偏离表列出的偏离外，投标人响应招标文件的全部非实质性要求。</w:t>
      </w:r>
    </w:p>
    <w:p w:rsidR="008C7B6C" w:rsidRDefault="008C7B6C">
      <w:pPr>
        <w:jc w:val="center"/>
        <w:rPr>
          <w:rFonts w:ascii="仿宋" w:eastAsia="仿宋" w:hAnsi="仿宋" w:cs="仿宋_GB2312"/>
          <w:b/>
          <w:kern w:val="0"/>
          <w:sz w:val="32"/>
          <w:szCs w:val="32"/>
        </w:rPr>
      </w:pPr>
    </w:p>
    <w:p w:rsidR="008C7B6C" w:rsidRDefault="008C7B6C">
      <w:pPr>
        <w:jc w:val="center"/>
        <w:rPr>
          <w:rFonts w:ascii="仿宋" w:eastAsia="仿宋" w:hAnsi="仿宋" w:cs="仿宋_GB2312"/>
          <w:b/>
          <w:kern w:val="0"/>
          <w:sz w:val="32"/>
          <w:szCs w:val="32"/>
        </w:rPr>
      </w:pPr>
    </w:p>
    <w:p w:rsidR="008C7B6C" w:rsidRDefault="008C7B6C">
      <w:pPr>
        <w:rPr>
          <w:rFonts w:ascii="仿宋" w:eastAsia="仿宋" w:hAnsi="仿宋" w:cs="仿宋_GB2312"/>
          <w:b/>
          <w:kern w:val="0"/>
          <w:sz w:val="32"/>
          <w:szCs w:val="32"/>
        </w:rPr>
      </w:pPr>
    </w:p>
    <w:p w:rsidR="008C7B6C" w:rsidRDefault="00CF13B4">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8C7B6C" w:rsidRDefault="008C7B6C">
      <w:pPr>
        <w:snapToGrid w:val="0"/>
        <w:spacing w:line="360" w:lineRule="auto"/>
        <w:rPr>
          <w:rFonts w:ascii="仿宋" w:eastAsia="仿宋" w:hAnsi="仿宋" w:cs="仿宋_GB2312"/>
          <w:sz w:val="24"/>
        </w:rPr>
      </w:pP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lastRenderedPageBreak/>
        <w:t>二、不为项目有关人员及部门报销应由你方单位或个人支付的费用；</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8C7B6C" w:rsidRDefault="00CF13B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8C7B6C" w:rsidRDefault="00CF13B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8C7B6C" w:rsidRDefault="00CF13B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8C7B6C" w:rsidRDefault="00CF13B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8C7B6C" w:rsidRDefault="00CF13B4">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8C7B6C" w:rsidRDefault="008C7B6C">
      <w:pPr>
        <w:autoSpaceDE w:val="0"/>
        <w:autoSpaceDN w:val="0"/>
        <w:spacing w:line="360" w:lineRule="auto"/>
        <w:ind w:left="2"/>
        <w:jc w:val="left"/>
        <w:rPr>
          <w:rFonts w:ascii="仿宋" w:eastAsia="仿宋" w:hAnsi="仿宋" w:cs="仿宋_GB2312"/>
          <w:kern w:val="0"/>
          <w:sz w:val="24"/>
          <w:lang w:val="zh-CN"/>
        </w:rPr>
      </w:pPr>
    </w:p>
    <w:p w:rsidR="008C7B6C" w:rsidRDefault="00CF13B4">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8C7B6C" w:rsidRDefault="00CF13B4">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8C7B6C" w:rsidRDefault="00CF13B4">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CF13B4">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报价文件部分</w:t>
      </w:r>
    </w:p>
    <w:p w:rsidR="008C7B6C" w:rsidRDefault="008C7B6C">
      <w:pPr>
        <w:spacing w:line="360" w:lineRule="auto"/>
        <w:jc w:val="center"/>
        <w:outlineLvl w:val="0"/>
        <w:rPr>
          <w:rFonts w:ascii="仿宋" w:eastAsia="仿宋" w:hAnsi="仿宋" w:cs="仿宋_GB2312"/>
          <w:b/>
          <w:color w:val="000000"/>
          <w:kern w:val="0"/>
          <w:sz w:val="24"/>
        </w:rPr>
      </w:pPr>
    </w:p>
    <w:p w:rsidR="008C7B6C" w:rsidRDefault="00CF13B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8C7B6C" w:rsidRDefault="00CF13B4">
      <w:pPr>
        <w:numPr>
          <w:ilvl w:val="0"/>
          <w:numId w:val="3"/>
        </w:num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开标一览表（报价表）……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8C7B6C" w:rsidRDefault="00CF13B4">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rPr>
          <w:rFonts w:ascii="仿宋" w:eastAsia="仿宋" w:hAnsi="仿宋"/>
          <w:color w:val="000000"/>
          <w:sz w:val="24"/>
        </w:rPr>
        <w:sectPr w:rsidR="008C7B6C">
          <w:headerReference w:type="default" r:id="rId16"/>
          <w:footerReference w:type="default" r:id="rId17"/>
          <w:headerReference w:type="first" r:id="rId18"/>
          <w:footerReference w:type="first" r:id="rId19"/>
          <w:pgSz w:w="11906" w:h="16838"/>
          <w:pgMar w:top="777" w:right="1418" w:bottom="471" w:left="1418" w:header="851" w:footer="992" w:gutter="0"/>
          <w:cols w:space="720"/>
          <w:titlePg/>
          <w:docGrid w:linePitch="312"/>
        </w:sectPr>
      </w:pPr>
    </w:p>
    <w:p w:rsidR="008C7B6C" w:rsidRDefault="008C7B6C">
      <w:pPr>
        <w:snapToGrid w:val="0"/>
        <w:spacing w:line="360" w:lineRule="auto"/>
        <w:rPr>
          <w:rFonts w:ascii="仿宋" w:eastAsia="仿宋" w:hAnsi="仿宋"/>
          <w:color w:val="000000"/>
          <w:sz w:val="24"/>
        </w:rPr>
      </w:pPr>
    </w:p>
    <w:p w:rsidR="008C7B6C" w:rsidRDefault="00CF13B4">
      <w:pPr>
        <w:pStyle w:val="1f5"/>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一、开标一览表（报价表）</w:t>
      </w:r>
    </w:p>
    <w:p w:rsidR="008C7B6C" w:rsidRDefault="00CF13B4">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8C7B6C" w:rsidRDefault="00CF13B4">
      <w:pPr>
        <w:snapToGrid w:val="0"/>
        <w:spacing w:line="360" w:lineRule="auto"/>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sz w:val="24"/>
        </w:rPr>
        <w:t>（项目名称）</w:t>
      </w:r>
      <w:r>
        <w:rPr>
          <w:rFonts w:ascii="仿宋" w:eastAsia="仿宋" w:hAnsi="仿宋" w:cs="宋体" w:hint="eastAsia"/>
          <w:kern w:val="0"/>
          <w:sz w:val="24"/>
          <w:lang w:val="zh-CN"/>
        </w:rPr>
        <w:t>【招标编号：</w:t>
      </w:r>
      <w:r>
        <w:rPr>
          <w:rFonts w:ascii="仿宋" w:eastAsia="仿宋" w:hAnsi="仿宋" w:cs="宋体" w:hint="eastAsia"/>
          <w:sz w:val="24"/>
        </w:rPr>
        <w:t>（采购编号）】的实施</w:t>
      </w:r>
      <w:r>
        <w:rPr>
          <w:rFonts w:ascii="仿宋" w:eastAsia="仿宋" w:hAnsi="仿宋" w:cs="宋体" w:hint="eastAsia"/>
          <w:kern w:val="0"/>
          <w:sz w:val="24"/>
          <w:lang w:val="zh-CN"/>
        </w:rPr>
        <w:t>。</w:t>
      </w:r>
    </w:p>
    <w:p w:rsidR="008C7B6C" w:rsidRDefault="00CF13B4">
      <w:pPr>
        <w:spacing w:line="360" w:lineRule="auto"/>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126"/>
        <w:gridCol w:w="2127"/>
        <w:gridCol w:w="2126"/>
      </w:tblGrid>
      <w:tr w:rsidR="008C7B6C">
        <w:trPr>
          <w:trHeight w:val="1373"/>
        </w:trPr>
        <w:tc>
          <w:tcPr>
            <w:tcW w:w="817"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992"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2268" w:type="dxa"/>
          </w:tcPr>
          <w:p w:rsidR="008C7B6C" w:rsidRDefault="008C7B6C">
            <w:pPr>
              <w:spacing w:line="360" w:lineRule="auto"/>
              <w:jc w:val="center"/>
              <w:rPr>
                <w:rFonts w:ascii="仿宋" w:eastAsia="仿宋" w:hAnsi="仿宋" w:cs="宋体"/>
                <w:b/>
                <w:sz w:val="24"/>
              </w:rPr>
            </w:pPr>
          </w:p>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服务范围</w:t>
            </w:r>
          </w:p>
        </w:tc>
        <w:tc>
          <w:tcPr>
            <w:tcW w:w="2410"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服务要求</w:t>
            </w:r>
          </w:p>
        </w:tc>
        <w:tc>
          <w:tcPr>
            <w:tcW w:w="2268"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服务时间</w:t>
            </w:r>
          </w:p>
        </w:tc>
        <w:tc>
          <w:tcPr>
            <w:tcW w:w="2126"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服务标准</w:t>
            </w:r>
          </w:p>
        </w:tc>
        <w:tc>
          <w:tcPr>
            <w:tcW w:w="2127" w:type="dxa"/>
          </w:tcPr>
          <w:p w:rsidR="008C7B6C" w:rsidRDefault="008C7B6C">
            <w:pPr>
              <w:spacing w:line="360" w:lineRule="auto"/>
              <w:jc w:val="center"/>
              <w:rPr>
                <w:rFonts w:ascii="仿宋" w:eastAsia="仿宋" w:hAnsi="仿宋" w:cs="宋体"/>
                <w:b/>
                <w:sz w:val="24"/>
              </w:rPr>
            </w:pPr>
          </w:p>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服务人数</w:t>
            </w:r>
          </w:p>
        </w:tc>
        <w:tc>
          <w:tcPr>
            <w:tcW w:w="2126" w:type="dxa"/>
            <w:vAlign w:val="center"/>
          </w:tcPr>
          <w:p w:rsidR="008C7B6C" w:rsidRDefault="008C7B6C">
            <w:pPr>
              <w:spacing w:line="360" w:lineRule="auto"/>
              <w:jc w:val="center"/>
              <w:rPr>
                <w:rFonts w:ascii="仿宋" w:eastAsia="仿宋" w:hAnsi="仿宋" w:cs="宋体"/>
                <w:b/>
                <w:sz w:val="24"/>
              </w:rPr>
            </w:pPr>
          </w:p>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备注（如果有）</w:t>
            </w:r>
          </w:p>
          <w:p w:rsidR="008C7B6C" w:rsidRDefault="008C7B6C">
            <w:pPr>
              <w:spacing w:line="360" w:lineRule="auto"/>
              <w:jc w:val="center"/>
              <w:rPr>
                <w:rFonts w:ascii="仿宋" w:eastAsia="仿宋" w:hAnsi="仿宋" w:cs="宋体"/>
                <w:b/>
                <w:sz w:val="24"/>
              </w:rPr>
            </w:pPr>
          </w:p>
        </w:tc>
      </w:tr>
      <w:tr w:rsidR="008C7B6C">
        <w:trPr>
          <w:trHeight w:val="441"/>
        </w:trPr>
        <w:tc>
          <w:tcPr>
            <w:tcW w:w="817" w:type="dxa"/>
            <w:vAlign w:val="center"/>
          </w:tcPr>
          <w:p w:rsidR="008C7B6C" w:rsidRDefault="00CF13B4">
            <w:pPr>
              <w:spacing w:line="360" w:lineRule="auto"/>
              <w:jc w:val="center"/>
              <w:rPr>
                <w:rFonts w:ascii="仿宋" w:eastAsia="仿宋" w:hAnsi="仿宋" w:cs="宋体"/>
                <w:sz w:val="24"/>
              </w:rPr>
            </w:pPr>
            <w:r>
              <w:rPr>
                <w:rFonts w:ascii="仿宋" w:eastAsia="仿宋" w:hAnsi="仿宋" w:cs="宋体" w:hint="eastAsia"/>
                <w:sz w:val="24"/>
              </w:rPr>
              <w:t>1</w:t>
            </w:r>
          </w:p>
        </w:tc>
        <w:tc>
          <w:tcPr>
            <w:tcW w:w="992" w:type="dxa"/>
            <w:vAlign w:val="center"/>
          </w:tcPr>
          <w:p w:rsidR="008C7B6C" w:rsidRDefault="00CF13B4">
            <w:pPr>
              <w:snapToGrid w:val="0"/>
              <w:spacing w:line="360" w:lineRule="auto"/>
              <w:jc w:val="center"/>
              <w:rPr>
                <w:rFonts w:ascii="仿宋" w:eastAsia="仿宋" w:hAnsi="仿宋" w:cs="宋体"/>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CF13B4">
            <w:pPr>
              <w:spacing w:line="360" w:lineRule="auto"/>
              <w:jc w:val="center"/>
              <w:rPr>
                <w:rFonts w:ascii="仿宋" w:eastAsia="仿宋" w:hAnsi="仿宋" w:cs="宋体"/>
                <w:sz w:val="24"/>
              </w:rPr>
            </w:pPr>
            <w:r>
              <w:rPr>
                <w:rFonts w:ascii="仿宋" w:eastAsia="仿宋" w:hAnsi="仿宋" w:cs="宋体" w:hint="eastAsia"/>
                <w:sz w:val="24"/>
              </w:rPr>
              <w:t>2</w:t>
            </w:r>
          </w:p>
        </w:tc>
        <w:tc>
          <w:tcPr>
            <w:tcW w:w="992" w:type="dxa"/>
            <w:vAlign w:val="center"/>
          </w:tcPr>
          <w:p w:rsidR="008C7B6C" w:rsidRDefault="00CF13B4">
            <w:pPr>
              <w:snapToGrid w:val="0"/>
              <w:spacing w:line="360" w:lineRule="auto"/>
              <w:jc w:val="center"/>
              <w:rPr>
                <w:rFonts w:ascii="仿宋" w:eastAsia="仿宋" w:hAnsi="仿宋" w:cs="宋体"/>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CF13B4">
            <w:pPr>
              <w:spacing w:line="360" w:lineRule="auto"/>
              <w:jc w:val="center"/>
              <w:rPr>
                <w:rFonts w:ascii="仿宋" w:eastAsia="仿宋" w:hAnsi="仿宋" w:cs="宋体"/>
                <w:sz w:val="24"/>
              </w:rPr>
            </w:pPr>
            <w:r>
              <w:rPr>
                <w:rFonts w:ascii="仿宋" w:eastAsia="仿宋" w:hAnsi="仿宋" w:cs="宋体" w:hint="eastAsia"/>
                <w:sz w:val="24"/>
              </w:rPr>
              <w:t>…</w:t>
            </w:r>
          </w:p>
        </w:tc>
        <w:tc>
          <w:tcPr>
            <w:tcW w:w="992"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8C7B6C">
            <w:pPr>
              <w:spacing w:line="360" w:lineRule="auto"/>
              <w:jc w:val="center"/>
              <w:rPr>
                <w:rFonts w:ascii="仿宋" w:eastAsia="仿宋" w:hAnsi="仿宋" w:cs="宋体"/>
                <w:sz w:val="24"/>
              </w:rPr>
            </w:pPr>
          </w:p>
        </w:tc>
        <w:tc>
          <w:tcPr>
            <w:tcW w:w="992"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8C7B6C">
            <w:pPr>
              <w:spacing w:line="360" w:lineRule="auto"/>
              <w:jc w:val="center"/>
              <w:rPr>
                <w:rFonts w:ascii="仿宋" w:eastAsia="仿宋" w:hAnsi="仿宋" w:cs="宋体"/>
                <w:sz w:val="24"/>
              </w:rPr>
            </w:pPr>
          </w:p>
        </w:tc>
        <w:tc>
          <w:tcPr>
            <w:tcW w:w="992"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659"/>
        </w:trPr>
        <w:tc>
          <w:tcPr>
            <w:tcW w:w="6487" w:type="dxa"/>
            <w:gridSpan w:val="4"/>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投标报价（小写）</w:t>
            </w:r>
          </w:p>
        </w:tc>
        <w:tc>
          <w:tcPr>
            <w:tcW w:w="8647" w:type="dxa"/>
            <w:gridSpan w:val="4"/>
          </w:tcPr>
          <w:p w:rsidR="008C7B6C" w:rsidRDefault="008C7B6C">
            <w:pPr>
              <w:spacing w:line="360" w:lineRule="auto"/>
              <w:jc w:val="center"/>
              <w:rPr>
                <w:rFonts w:ascii="仿宋" w:eastAsia="仿宋" w:hAnsi="仿宋" w:cs="宋体"/>
                <w:sz w:val="24"/>
              </w:rPr>
            </w:pPr>
          </w:p>
        </w:tc>
      </w:tr>
      <w:tr w:rsidR="008C7B6C">
        <w:trPr>
          <w:trHeight w:val="597"/>
        </w:trPr>
        <w:tc>
          <w:tcPr>
            <w:tcW w:w="6487" w:type="dxa"/>
            <w:gridSpan w:val="4"/>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投标报价（大写）</w:t>
            </w:r>
          </w:p>
        </w:tc>
        <w:tc>
          <w:tcPr>
            <w:tcW w:w="8647" w:type="dxa"/>
            <w:gridSpan w:val="4"/>
          </w:tcPr>
          <w:p w:rsidR="008C7B6C" w:rsidRDefault="008C7B6C">
            <w:pPr>
              <w:spacing w:line="360" w:lineRule="auto"/>
              <w:jc w:val="center"/>
              <w:rPr>
                <w:rFonts w:ascii="仿宋" w:eastAsia="仿宋" w:hAnsi="仿宋" w:cs="宋体"/>
                <w:sz w:val="24"/>
              </w:rPr>
            </w:pPr>
          </w:p>
        </w:tc>
      </w:tr>
    </w:tbl>
    <w:p w:rsidR="008C7B6C" w:rsidRDefault="00CF13B4">
      <w:pPr>
        <w:snapToGrid w:val="0"/>
        <w:spacing w:line="360" w:lineRule="auto"/>
        <w:ind w:left="480"/>
        <w:rPr>
          <w:rFonts w:ascii="仿宋" w:eastAsia="仿宋" w:hAnsi="仿宋" w:cs="宋体"/>
          <w:b/>
          <w:kern w:val="0"/>
          <w:sz w:val="24"/>
          <w:lang w:val="zh-CN"/>
        </w:rPr>
      </w:pPr>
      <w:r>
        <w:rPr>
          <w:rFonts w:ascii="仿宋" w:eastAsia="仿宋" w:hAnsi="仿宋" w:cs="宋体" w:hint="eastAsia"/>
          <w:b/>
          <w:kern w:val="0"/>
          <w:sz w:val="24"/>
          <w:lang w:val="zh-CN"/>
        </w:rPr>
        <w:t>注：</w:t>
      </w:r>
    </w:p>
    <w:p w:rsidR="008C7B6C" w:rsidRDefault="00CF13B4">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lastRenderedPageBreak/>
        <w:t>1、投标人需按本表格式填写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kern w:val="0"/>
          <w:sz w:val="24"/>
          <w:lang w:val="zh-CN"/>
        </w:rPr>
        <w:t>。</w:t>
      </w:r>
    </w:p>
    <w:p w:rsidR="008C7B6C" w:rsidRDefault="00CF13B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采购内容未包含在《开标一览表（报价表）》名称栏中，投标人不能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rsidR="008C7B6C" w:rsidRDefault="00CF13B4">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3、特别提示：采购代理机构将对项目名称和项目编号，中标供应商名称、地址和中标金额，主要中标标的名称、品牌（如果有）、规格型号、数量、单价等予以公示。</w:t>
      </w: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CF13B4">
      <w:pPr>
        <w:spacing w:line="360" w:lineRule="auto"/>
        <w:ind w:firstLineChars="2650" w:firstLine="6360"/>
        <w:rPr>
          <w:rFonts w:ascii="仿宋" w:eastAsia="仿宋" w:hAnsi="仿宋" w:cs="仿宋_GB2312"/>
          <w:sz w:val="24"/>
        </w:rPr>
      </w:pPr>
      <w:r>
        <w:rPr>
          <w:rFonts w:ascii="仿宋" w:eastAsia="仿宋" w:hAnsi="仿宋" w:cs="仿宋_GB2312" w:hint="eastAsia"/>
          <w:sz w:val="24"/>
        </w:rPr>
        <w:t>投标人名称（电子签名）：</w:t>
      </w:r>
    </w:p>
    <w:p w:rsidR="008C7B6C" w:rsidRDefault="00CF13B4">
      <w:pPr>
        <w:spacing w:line="360" w:lineRule="auto"/>
        <w:jc w:val="center"/>
        <w:rPr>
          <w:rFonts w:ascii="仿宋" w:eastAsia="仿宋" w:hAnsi="仿宋" w:cs="仿宋_GB2312"/>
          <w:sz w:val="24"/>
        </w:rPr>
      </w:pPr>
      <w:r>
        <w:rPr>
          <w:rFonts w:ascii="仿宋" w:eastAsia="仿宋" w:hAnsi="仿宋" w:cs="仿宋_GB2312" w:hint="eastAsia"/>
          <w:sz w:val="24"/>
        </w:rPr>
        <w:t xml:space="preserve">     日期：  年   月   日</w:t>
      </w: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CF13B4">
      <w:pPr>
        <w:widowControl/>
        <w:adjustRightInd/>
        <w:jc w:val="left"/>
        <w:rPr>
          <w:rFonts w:ascii="仿宋" w:eastAsia="仿宋" w:hAnsi="仿宋" w:cs="仿宋_GB2312"/>
          <w:sz w:val="32"/>
          <w:szCs w:val="32"/>
        </w:rPr>
        <w:sectPr w:rsidR="008C7B6C">
          <w:pgSz w:w="16838" w:h="11906" w:orient="landscape"/>
          <w:pgMar w:top="1418" w:right="765" w:bottom="1418" w:left="471" w:header="851" w:footer="992" w:gutter="0"/>
          <w:cols w:space="720"/>
          <w:titlePg/>
          <w:docGrid w:linePitch="312"/>
        </w:sectPr>
      </w:pPr>
      <w:r>
        <w:rPr>
          <w:rFonts w:ascii="仿宋" w:eastAsia="仿宋" w:hAnsi="仿宋" w:cs="仿宋_GB2312"/>
          <w:sz w:val="32"/>
          <w:szCs w:val="32"/>
        </w:rPr>
        <w:br w:type="page"/>
      </w:r>
    </w:p>
    <w:p w:rsidR="008C7B6C" w:rsidRDefault="008C7B6C">
      <w:pPr>
        <w:pStyle w:val="1f5"/>
        <w:keepNext w:val="0"/>
        <w:pageBreakBefore w:val="0"/>
        <w:tabs>
          <w:tab w:val="clear" w:pos="720"/>
        </w:tabs>
        <w:snapToGrid w:val="0"/>
        <w:spacing w:before="120" w:after="120"/>
        <w:jc w:val="both"/>
        <w:outlineLvl w:val="9"/>
        <w:rPr>
          <w:rFonts w:ascii="仿宋" w:eastAsia="仿宋" w:hAnsi="仿宋" w:cs="仿宋_GB2312"/>
          <w:kern w:val="2"/>
          <w:sz w:val="32"/>
          <w:szCs w:val="32"/>
        </w:rPr>
      </w:pPr>
    </w:p>
    <w:p w:rsidR="008C7B6C" w:rsidRDefault="00CF13B4">
      <w:pPr>
        <w:pStyle w:val="1f5"/>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t>二、</w:t>
      </w:r>
      <w:r>
        <w:rPr>
          <w:rFonts w:ascii="仿宋" w:eastAsia="仿宋" w:hAnsi="仿宋" w:hint="eastAsia"/>
          <w:sz w:val="32"/>
          <w:szCs w:val="32"/>
        </w:rPr>
        <w:t>中小企业声明函（如果有）</w:t>
      </w:r>
    </w:p>
    <w:p w:rsidR="008C7B6C" w:rsidRDefault="00CF13B4" w:rsidP="00AC3CB9">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w:t>
      </w:r>
      <w:proofErr w:type="gramStart"/>
      <w:r>
        <w:rPr>
          <w:rFonts w:ascii="仿宋" w:eastAsia="仿宋" w:hAnsi="仿宋" w:cs="仿宋_GB2312" w:hint="eastAsia"/>
          <w:b/>
          <w:sz w:val="24"/>
        </w:rPr>
        <w:t>或标项未</w:t>
      </w:r>
      <w:proofErr w:type="gramEnd"/>
      <w:r>
        <w:rPr>
          <w:rFonts w:ascii="仿宋" w:eastAsia="仿宋" w:hAnsi="仿宋" w:cs="仿宋_GB2312" w:hint="eastAsia"/>
          <w:b/>
          <w:sz w:val="24"/>
        </w:rPr>
        <w:t>预留份额专门面向中小企业时，符合《政府采购促进中小企业发展管理办法》规定的小</w:t>
      </w:r>
      <w:proofErr w:type="gramStart"/>
      <w:r>
        <w:rPr>
          <w:rFonts w:ascii="仿宋" w:eastAsia="仿宋" w:hAnsi="仿宋" w:cs="仿宋_GB2312" w:hint="eastAsia"/>
          <w:b/>
          <w:sz w:val="24"/>
        </w:rPr>
        <w:t>微企业拟享受</w:t>
      </w:r>
      <w:proofErr w:type="gramEnd"/>
      <w:r>
        <w:rPr>
          <w:rFonts w:ascii="仿宋" w:eastAsia="仿宋" w:hAnsi="仿宋" w:cs="仿宋_GB2312" w:hint="eastAsia"/>
          <w:b/>
          <w:sz w:val="24"/>
        </w:rPr>
        <w:t>价格扣除政策的，需提供中小企业声明函（附件7</w:t>
      </w:r>
      <w:r>
        <w:rPr>
          <w:rFonts w:ascii="仿宋" w:eastAsia="仿宋" w:hAnsi="仿宋" w:cs="仿宋_GB2312"/>
          <w:b/>
          <w:sz w:val="24"/>
        </w:rPr>
        <w:t>）。</w:t>
      </w:r>
    </w:p>
    <w:p w:rsidR="008C7B6C" w:rsidRDefault="008C7B6C">
      <w:pPr>
        <w:spacing w:line="360" w:lineRule="auto"/>
        <w:jc w:val="center"/>
        <w:outlineLvl w:val="0"/>
        <w:rPr>
          <w:rFonts w:ascii="仿宋" w:eastAsia="仿宋" w:hAnsi="仿宋"/>
          <w:color w:val="000000"/>
          <w:sz w:val="24"/>
        </w:rPr>
      </w:pPr>
    </w:p>
    <w:p w:rsidR="008C7B6C" w:rsidRDefault="008C7B6C">
      <w:pPr>
        <w:spacing w:line="360" w:lineRule="auto"/>
        <w:outlineLvl w:val="0"/>
        <w:rPr>
          <w:rFonts w:ascii="仿宋" w:eastAsia="仿宋" w:hAnsi="仿宋"/>
          <w:color w:val="000000"/>
          <w:sz w:val="24"/>
        </w:rPr>
      </w:pPr>
    </w:p>
    <w:p w:rsidR="008C7B6C" w:rsidRDefault="008C7B6C">
      <w:pPr>
        <w:spacing w:line="360" w:lineRule="auto"/>
        <w:jc w:val="center"/>
        <w:rPr>
          <w:rFonts w:ascii="仿宋" w:eastAsia="仿宋" w:hAnsi="仿宋" w:cs="仿宋_GB2312"/>
          <w:b/>
          <w:bCs/>
          <w:color w:val="000000"/>
          <w:sz w:val="24"/>
        </w:rPr>
        <w:sectPr w:rsidR="008C7B6C">
          <w:pgSz w:w="11906" w:h="16838"/>
          <w:pgMar w:top="765" w:right="1418" w:bottom="471" w:left="1418" w:header="851" w:footer="992" w:gutter="0"/>
          <w:cols w:space="720"/>
          <w:titlePg/>
          <w:docGrid w:linePitch="312"/>
        </w:sectPr>
      </w:pPr>
    </w:p>
    <w:p w:rsidR="008C7B6C" w:rsidRDefault="00CF13B4" w:rsidP="00AC3CB9">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573" w:name="_Toc465665161"/>
      <w:r>
        <w:rPr>
          <w:rFonts w:ascii="仿宋" w:eastAsia="仿宋" w:hAnsi="仿宋" w:hint="eastAsia"/>
          <w:color w:val="000000"/>
        </w:rPr>
        <w:lastRenderedPageBreak/>
        <w:t>附件</w:t>
      </w:r>
      <w:bookmarkEnd w:id="573"/>
    </w:p>
    <w:p w:rsidR="008C7B6C" w:rsidRDefault="00CF13B4">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8C7B6C" w:rsidRDefault="00CF13B4">
      <w:pPr>
        <w:spacing w:line="360" w:lineRule="auto"/>
        <w:jc w:val="center"/>
        <w:rPr>
          <w:rFonts w:ascii="仿宋" w:eastAsia="仿宋" w:hAnsi="仿宋"/>
          <w:b/>
          <w:color w:val="000000"/>
          <w:spacing w:val="6"/>
          <w:sz w:val="32"/>
          <w:szCs w:val="32"/>
        </w:rPr>
      </w:pPr>
      <w:bookmarkStart w:id="574" w:name="OLE_LINK14"/>
      <w:bookmarkStart w:id="575" w:name="OLE_LINK13"/>
      <w:r>
        <w:rPr>
          <w:rFonts w:ascii="仿宋" w:eastAsia="仿宋" w:hAnsi="仿宋" w:hint="eastAsia"/>
          <w:b/>
          <w:color w:val="000000"/>
          <w:spacing w:val="6"/>
          <w:sz w:val="32"/>
          <w:szCs w:val="32"/>
        </w:rPr>
        <w:t>残疾人福利性单位声明函</w:t>
      </w:r>
    </w:p>
    <w:bookmarkEnd w:id="574"/>
    <w:bookmarkEnd w:id="575"/>
    <w:p w:rsidR="008C7B6C" w:rsidRDefault="008C7B6C">
      <w:pPr>
        <w:spacing w:line="360" w:lineRule="auto"/>
        <w:rPr>
          <w:rFonts w:ascii="仿宋" w:eastAsia="仿宋" w:hAnsi="仿宋"/>
          <w:b/>
          <w:color w:val="000000"/>
          <w:spacing w:val="6"/>
          <w:sz w:val="30"/>
          <w:szCs w:val="30"/>
        </w:rPr>
      </w:pPr>
    </w:p>
    <w:p w:rsidR="008C7B6C" w:rsidRDefault="00CF13B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color w:val="000000"/>
          <w:sz w:val="24"/>
          <w:u w:val="single"/>
        </w:rPr>
        <w:t>__采购人</w:t>
      </w:r>
      <w:r>
        <w:rPr>
          <w:rFonts w:ascii="仿宋" w:eastAsia="仿宋" w:hAnsi="仿宋" w:cs="仿宋_GB2312" w:hint="eastAsia"/>
          <w:color w:val="000000"/>
          <w:sz w:val="24"/>
        </w:rPr>
        <w:t>的_</w:t>
      </w:r>
      <w:r>
        <w:rPr>
          <w:rFonts w:ascii="仿宋" w:eastAsia="仿宋" w:hAnsi="仿宋" w:cs="仿宋_GB2312" w:hint="eastAsia"/>
          <w:color w:val="000000"/>
          <w:sz w:val="24"/>
          <w:u w:val="single"/>
        </w:rPr>
        <w:t>__项目名称___</w:t>
      </w:r>
      <w:r>
        <w:rPr>
          <w:rFonts w:ascii="仿宋" w:eastAsia="仿宋" w:hAnsi="仿宋" w:cs="仿宋_GB2312" w:hint="eastAsia"/>
          <w:color w:val="000000"/>
          <w:sz w:val="24"/>
        </w:rPr>
        <w:t>项目采购活动提供本单位制造的货物（由本单位承担工程/提供服务），或者提供其他残疾人福利性单位制造的货物（不包括使用非残疾人福利性单位注册商标的货物）。</w:t>
      </w:r>
    </w:p>
    <w:p w:rsidR="008C7B6C" w:rsidRDefault="00CF13B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8C7B6C" w:rsidRDefault="008C7B6C">
      <w:pPr>
        <w:spacing w:line="360" w:lineRule="auto"/>
        <w:ind w:firstLineChars="200" w:firstLine="480"/>
        <w:rPr>
          <w:rFonts w:ascii="仿宋" w:eastAsia="仿宋" w:hAnsi="仿宋" w:cs="仿宋_GB2312"/>
          <w:color w:val="000000"/>
          <w:sz w:val="24"/>
        </w:rPr>
      </w:pPr>
    </w:p>
    <w:p w:rsidR="008C7B6C" w:rsidRDefault="008C7B6C">
      <w:pPr>
        <w:spacing w:line="360" w:lineRule="auto"/>
        <w:ind w:firstLineChars="200" w:firstLine="480"/>
        <w:rPr>
          <w:rFonts w:ascii="仿宋" w:eastAsia="仿宋" w:hAnsi="仿宋" w:cs="仿宋_GB2312"/>
          <w:color w:val="000000"/>
          <w:sz w:val="24"/>
        </w:rPr>
      </w:pPr>
    </w:p>
    <w:p w:rsidR="008C7B6C" w:rsidRDefault="00CF13B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8C7B6C" w:rsidRDefault="00CF13B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8C7B6C" w:rsidRDefault="008C7B6C">
      <w:pPr>
        <w:spacing w:line="360" w:lineRule="auto"/>
        <w:ind w:firstLineChars="200" w:firstLine="480"/>
        <w:rPr>
          <w:rFonts w:ascii="仿宋" w:eastAsia="仿宋" w:hAnsi="仿宋" w:cs="仿宋_GB2312"/>
          <w:color w:val="000000"/>
          <w:sz w:val="24"/>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CF13B4">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8C7B6C" w:rsidRDefault="00CF13B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8C7B6C" w:rsidRDefault="00CF13B4" w:rsidP="0053063E">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8C7B6C" w:rsidRDefault="00CF13B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8C7B6C" w:rsidRDefault="00CF13B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8C7B6C" w:rsidRDefault="008C7B6C">
      <w:pPr>
        <w:snapToGrid w:val="0"/>
        <w:spacing w:line="360" w:lineRule="auto"/>
        <w:rPr>
          <w:rFonts w:ascii="仿宋" w:eastAsia="仿宋" w:hAnsi="仿宋" w:cs="仿宋"/>
          <w:color w:val="000000"/>
          <w:sz w:val="24"/>
        </w:rPr>
      </w:pP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8C7B6C" w:rsidRDefault="008C7B6C">
      <w:pPr>
        <w:snapToGrid w:val="0"/>
        <w:spacing w:line="360" w:lineRule="auto"/>
        <w:rPr>
          <w:rFonts w:ascii="仿宋" w:eastAsia="仿宋" w:hAnsi="仿宋" w:cs="仿宋"/>
          <w:color w:val="000000"/>
          <w:sz w:val="24"/>
          <w:u w:val="dotted"/>
        </w:rPr>
      </w:pP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8C7B6C" w:rsidRDefault="00CF13B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签字(签章)：公章：</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日期：</w:t>
      </w:r>
    </w:p>
    <w:p w:rsidR="008C7B6C" w:rsidRDefault="008C7B6C">
      <w:pPr>
        <w:spacing w:line="360" w:lineRule="auto"/>
        <w:jc w:val="center"/>
        <w:rPr>
          <w:rFonts w:ascii="仿宋" w:eastAsia="仿宋" w:hAnsi="仿宋" w:cs="仿宋"/>
          <w:b/>
          <w:bCs/>
          <w:color w:val="000000"/>
          <w:sz w:val="24"/>
        </w:rPr>
      </w:pPr>
    </w:p>
    <w:p w:rsidR="008C7B6C" w:rsidRDefault="008C7B6C">
      <w:pPr>
        <w:spacing w:line="360" w:lineRule="auto"/>
        <w:rPr>
          <w:rFonts w:ascii="仿宋" w:eastAsia="仿宋" w:hAnsi="仿宋"/>
          <w:b/>
          <w:color w:val="000000"/>
          <w:sz w:val="24"/>
        </w:rPr>
      </w:pP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w:t>
      </w:r>
      <w:proofErr w:type="gramStart"/>
      <w:r>
        <w:rPr>
          <w:rFonts w:ascii="仿宋" w:eastAsia="仿宋" w:hAnsi="仿宋" w:hint="eastAsia"/>
          <w:color w:val="000000"/>
          <w:sz w:val="24"/>
        </w:rPr>
        <w:t>质疑函应按</w:t>
      </w:r>
      <w:proofErr w:type="gramEnd"/>
      <w:r>
        <w:rPr>
          <w:rFonts w:ascii="仿宋" w:eastAsia="仿宋" w:hAnsi="仿宋" w:hint="eastAsia"/>
          <w:color w:val="000000"/>
          <w:sz w:val="24"/>
        </w:rPr>
        <w:t>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本人签字；质疑供应商为法人或者其他组织的，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法定代表人、主要负责人，或者其授权代表签字或者盖章，并加盖公章。</w:t>
      </w:r>
    </w:p>
    <w:p w:rsidR="008C7B6C" w:rsidRDefault="008C7B6C">
      <w:pPr>
        <w:widowControl/>
        <w:spacing w:line="360" w:lineRule="auto"/>
        <w:ind w:firstLineChars="200" w:firstLine="600"/>
        <w:jc w:val="left"/>
        <w:rPr>
          <w:rFonts w:ascii="仿宋" w:eastAsia="仿宋" w:hAnsi="仿宋"/>
          <w:color w:val="000000"/>
          <w:sz w:val="30"/>
          <w:szCs w:val="30"/>
        </w:rPr>
      </w:pPr>
    </w:p>
    <w:p w:rsidR="008C7B6C" w:rsidRDefault="008C7B6C">
      <w:pPr>
        <w:spacing w:line="360" w:lineRule="auto"/>
        <w:jc w:val="center"/>
        <w:rPr>
          <w:rFonts w:ascii="仿宋" w:eastAsia="仿宋" w:hAnsi="仿宋"/>
          <w:b/>
          <w:color w:val="000000"/>
          <w:spacing w:val="6"/>
          <w:sz w:val="32"/>
          <w:szCs w:val="32"/>
        </w:rPr>
      </w:pPr>
    </w:p>
    <w:p w:rsidR="008C7B6C" w:rsidRDefault="008C7B6C">
      <w:pPr>
        <w:spacing w:line="360" w:lineRule="auto"/>
        <w:jc w:val="center"/>
        <w:rPr>
          <w:rFonts w:ascii="仿宋" w:eastAsia="仿宋" w:hAnsi="仿宋"/>
          <w:b/>
          <w:color w:val="000000"/>
          <w:spacing w:val="6"/>
          <w:sz w:val="32"/>
          <w:szCs w:val="32"/>
        </w:rPr>
      </w:pPr>
    </w:p>
    <w:p w:rsidR="008C7B6C" w:rsidRDefault="008C7B6C">
      <w:pPr>
        <w:spacing w:line="360" w:lineRule="auto"/>
        <w:jc w:val="center"/>
        <w:rPr>
          <w:rFonts w:ascii="仿宋" w:eastAsia="仿宋" w:hAnsi="仿宋"/>
          <w:b/>
          <w:color w:val="000000"/>
          <w:spacing w:val="6"/>
          <w:sz w:val="32"/>
          <w:szCs w:val="32"/>
        </w:rPr>
      </w:pPr>
    </w:p>
    <w:p w:rsidR="008C7B6C" w:rsidRDefault="008C7B6C">
      <w:pPr>
        <w:spacing w:line="360" w:lineRule="auto"/>
        <w:jc w:val="left"/>
        <w:rPr>
          <w:rFonts w:ascii="仿宋" w:eastAsia="仿宋" w:hAnsi="仿宋"/>
          <w:b/>
          <w:color w:val="000000"/>
          <w:spacing w:val="6"/>
          <w:sz w:val="32"/>
          <w:szCs w:val="32"/>
        </w:rPr>
      </w:pPr>
    </w:p>
    <w:p w:rsidR="008C7B6C" w:rsidRDefault="00CF13B4">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8C7B6C" w:rsidRDefault="008C7B6C">
      <w:pPr>
        <w:spacing w:line="360" w:lineRule="auto"/>
        <w:jc w:val="center"/>
        <w:rPr>
          <w:rFonts w:ascii="仿宋" w:eastAsia="仿宋" w:hAnsi="仿宋"/>
          <w:b/>
          <w:color w:val="000000"/>
          <w:sz w:val="24"/>
        </w:rPr>
      </w:pPr>
    </w:p>
    <w:p w:rsidR="008C7B6C" w:rsidRDefault="00CF13B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8C7B6C" w:rsidRDefault="00CF13B4">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8C7B6C" w:rsidRDefault="00CF13B4">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被投诉人2</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采购人名称：</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8C7B6C" w:rsidRDefault="00CF13B4">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8C7B6C" w:rsidRDefault="008C7B6C">
      <w:pPr>
        <w:spacing w:line="360" w:lineRule="auto"/>
        <w:rPr>
          <w:rFonts w:ascii="仿宋" w:eastAsia="仿宋" w:hAnsi="仿宋"/>
          <w:color w:val="000000"/>
          <w:sz w:val="24"/>
          <w:u w:val="dotted"/>
        </w:rPr>
      </w:pPr>
    </w:p>
    <w:p w:rsidR="008C7B6C" w:rsidRDefault="00CF13B4">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了答复/没有在法定期限内</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答复。</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事实依据：</w:t>
      </w:r>
    </w:p>
    <w:p w:rsidR="008C7B6C" w:rsidRDefault="008C7B6C">
      <w:pPr>
        <w:spacing w:line="360" w:lineRule="auto"/>
        <w:rPr>
          <w:rFonts w:ascii="仿宋" w:eastAsia="仿宋" w:hAnsi="仿宋"/>
          <w:color w:val="000000"/>
          <w:sz w:val="24"/>
          <w:u w:val="dotted"/>
        </w:rPr>
      </w:pP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8C7B6C" w:rsidRDefault="008C7B6C">
      <w:pPr>
        <w:spacing w:line="360" w:lineRule="auto"/>
        <w:rPr>
          <w:rFonts w:ascii="仿宋" w:eastAsia="仿宋" w:hAnsi="仿宋"/>
          <w:color w:val="000000"/>
          <w:sz w:val="24"/>
          <w:u w:val="dotted"/>
        </w:rPr>
      </w:pP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投诉事项2</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请求：</w:t>
      </w:r>
    </w:p>
    <w:p w:rsidR="008C7B6C" w:rsidRDefault="008C7B6C">
      <w:pPr>
        <w:spacing w:line="360" w:lineRule="auto"/>
        <w:rPr>
          <w:rFonts w:ascii="仿宋" w:eastAsia="仿宋" w:hAnsi="仿宋"/>
          <w:color w:val="000000"/>
          <w:sz w:val="24"/>
          <w:u w:val="single"/>
        </w:rPr>
      </w:pP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签字(签章)：公章：</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日期：</w:t>
      </w:r>
    </w:p>
    <w:p w:rsidR="008C7B6C" w:rsidRDefault="008C7B6C">
      <w:pPr>
        <w:spacing w:line="360" w:lineRule="auto"/>
        <w:rPr>
          <w:rFonts w:ascii="仿宋" w:eastAsia="仿宋" w:hAnsi="仿宋"/>
          <w:b/>
          <w:color w:val="000000"/>
          <w:sz w:val="24"/>
        </w:rPr>
      </w:pPr>
    </w:p>
    <w:p w:rsidR="008C7B6C" w:rsidRDefault="008C7B6C">
      <w:pPr>
        <w:spacing w:line="360" w:lineRule="auto"/>
        <w:rPr>
          <w:rFonts w:ascii="仿宋" w:eastAsia="仿宋" w:hAnsi="仿宋"/>
          <w:b/>
          <w:color w:val="000000"/>
          <w:sz w:val="24"/>
        </w:rPr>
      </w:pP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投诉</w:t>
      </w:r>
      <w:proofErr w:type="gramStart"/>
      <w:r>
        <w:rPr>
          <w:rFonts w:ascii="仿宋" w:eastAsia="仿宋" w:hAnsi="仿宋" w:hint="eastAsia"/>
          <w:b/>
          <w:color w:val="000000"/>
          <w:sz w:val="24"/>
        </w:rPr>
        <w:t>书制作</w:t>
      </w:r>
      <w:proofErr w:type="gramEnd"/>
      <w:r>
        <w:rPr>
          <w:rFonts w:ascii="仿宋" w:eastAsia="仿宋" w:hAnsi="仿宋" w:hint="eastAsia"/>
          <w:b/>
          <w:color w:val="000000"/>
          <w:sz w:val="24"/>
        </w:rPr>
        <w:t>说明：</w:t>
      </w:r>
    </w:p>
    <w:p w:rsidR="008C7B6C" w:rsidRDefault="00CF13B4">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8C7B6C" w:rsidRDefault="00CF13B4">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8C7B6C" w:rsidRDefault="008C7B6C">
      <w:pPr>
        <w:autoSpaceDE w:val="0"/>
        <w:autoSpaceDN w:val="0"/>
        <w:jc w:val="center"/>
        <w:rPr>
          <w:rFonts w:ascii="宋体" w:hAnsi="宋体" w:cs="宋体"/>
          <w:b/>
          <w:spacing w:val="6"/>
          <w:sz w:val="32"/>
          <w:szCs w:val="32"/>
        </w:rPr>
      </w:pPr>
    </w:p>
    <w:p w:rsidR="008C7B6C" w:rsidRDefault="00CF13B4">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t>附件4：</w:t>
      </w:r>
      <w:r>
        <w:rPr>
          <w:rFonts w:ascii="仿宋" w:eastAsia="仿宋" w:hAnsi="仿宋" w:cs="仿宋" w:hint="eastAsia"/>
          <w:b/>
          <w:bCs/>
          <w:sz w:val="32"/>
          <w:szCs w:val="32"/>
        </w:rPr>
        <w:t>业务专用章使用说明函</w:t>
      </w:r>
    </w:p>
    <w:p w:rsidR="008C7B6C" w:rsidRDefault="008C7B6C">
      <w:pPr>
        <w:spacing w:line="360" w:lineRule="auto"/>
        <w:rPr>
          <w:rFonts w:ascii="仿宋" w:eastAsia="仿宋" w:hAnsi="仿宋" w:cs="仿宋"/>
          <w:sz w:val="24"/>
          <w:u w:val="single"/>
        </w:rPr>
      </w:pPr>
    </w:p>
    <w:p w:rsidR="008C7B6C" w:rsidRDefault="00CF13B4">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8C7B6C" w:rsidRDefault="00CF13B4">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(投标人全称)是中华人民共和国依法登记注册的</w:t>
      </w:r>
      <w:r>
        <w:rPr>
          <w:rFonts w:ascii="仿宋" w:eastAsia="仿宋" w:hAnsi="仿宋" w:cs="仿宋" w:hint="eastAsia"/>
          <w:sz w:val="24"/>
        </w:rPr>
        <w:lastRenderedPageBreak/>
        <w:t>合法企业，</w:t>
      </w:r>
      <w:r>
        <w:rPr>
          <w:rFonts w:ascii="仿宋" w:eastAsia="仿宋" w:hAnsi="仿宋" w:cs="仿宋" w:hint="eastAsia"/>
          <w:bCs/>
          <w:sz w:val="24"/>
        </w:rPr>
        <w:t>在参加</w:t>
      </w:r>
      <w:r>
        <w:rPr>
          <w:rFonts w:ascii="仿宋" w:eastAsia="仿宋" w:hAnsi="仿宋" w:cs="仿宋" w:hint="eastAsia"/>
          <w:sz w:val="24"/>
        </w:rPr>
        <w:t>你方组织的（项目名称）【招标编号：（采购编号）】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我方所使用的“XX专用章”与法定名称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 xml:space="preserve">同等的法律效力，对使用“XX专用章”的行为予以完全承认，并愿意承担相应责任。   </w:t>
      </w:r>
    </w:p>
    <w:p w:rsidR="008C7B6C" w:rsidRDefault="00CF13B4">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8C7B6C" w:rsidRDefault="008C7B6C">
      <w:pPr>
        <w:spacing w:line="360" w:lineRule="auto"/>
        <w:ind w:firstLine="494"/>
        <w:rPr>
          <w:rFonts w:ascii="仿宋" w:eastAsia="仿宋" w:hAnsi="仿宋" w:cs="仿宋"/>
          <w:sz w:val="24"/>
        </w:rPr>
      </w:pPr>
    </w:p>
    <w:p w:rsidR="008C7B6C" w:rsidRDefault="008C7B6C">
      <w:pPr>
        <w:spacing w:line="360" w:lineRule="auto"/>
        <w:ind w:firstLine="494"/>
        <w:rPr>
          <w:rFonts w:ascii="仿宋" w:eastAsia="仿宋" w:hAnsi="仿宋" w:cs="仿宋"/>
          <w:sz w:val="24"/>
        </w:rPr>
      </w:pPr>
    </w:p>
    <w:p w:rsidR="008C7B6C" w:rsidRDefault="008C7B6C">
      <w:pPr>
        <w:spacing w:line="360" w:lineRule="auto"/>
        <w:ind w:firstLine="494"/>
        <w:rPr>
          <w:rFonts w:ascii="仿宋" w:eastAsia="仿宋" w:hAnsi="仿宋" w:cs="仿宋"/>
          <w:sz w:val="24"/>
        </w:rPr>
      </w:pPr>
    </w:p>
    <w:p w:rsidR="008C7B6C" w:rsidRDefault="008C7B6C">
      <w:pPr>
        <w:spacing w:line="360" w:lineRule="auto"/>
        <w:ind w:firstLine="494"/>
        <w:rPr>
          <w:rFonts w:ascii="仿宋" w:eastAsia="仿宋" w:hAnsi="仿宋" w:cs="仿宋"/>
          <w:sz w:val="24"/>
        </w:rPr>
      </w:pPr>
    </w:p>
    <w:p w:rsidR="008C7B6C" w:rsidRDefault="00CF13B4">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8C7B6C" w:rsidRDefault="00CF13B4">
      <w:pPr>
        <w:ind w:right="1440" w:firstLine="494"/>
        <w:jc w:val="center"/>
        <w:rPr>
          <w:rFonts w:ascii="仿宋" w:eastAsia="仿宋" w:hAnsi="仿宋" w:cs="仿宋"/>
          <w:sz w:val="24"/>
        </w:rPr>
      </w:pPr>
      <w:r>
        <w:rPr>
          <w:rFonts w:ascii="仿宋" w:eastAsia="仿宋" w:hAnsi="仿宋" w:cs="仿宋" w:hint="eastAsia"/>
          <w:sz w:val="24"/>
        </w:rPr>
        <w:t xml:space="preserve">                              日期：       年     月     日</w:t>
      </w:r>
    </w:p>
    <w:p w:rsidR="008C7B6C" w:rsidRDefault="00CF13B4">
      <w:pPr>
        <w:rPr>
          <w:rFonts w:ascii="仿宋" w:eastAsia="仿宋" w:hAnsi="仿宋" w:cs="仿宋"/>
          <w:sz w:val="24"/>
        </w:rPr>
      </w:pPr>
      <w:r>
        <w:rPr>
          <w:rFonts w:ascii="仿宋" w:eastAsia="仿宋" w:hAnsi="仿宋" w:cs="仿宋" w:hint="eastAsia"/>
          <w:b/>
          <w:bCs/>
          <w:sz w:val="24"/>
        </w:rPr>
        <w:t>附：</w:t>
      </w:r>
    </w:p>
    <w:p w:rsidR="008C7B6C" w:rsidRDefault="00391A12">
      <w:pPr>
        <w:spacing w:line="360" w:lineRule="auto"/>
        <w:rPr>
          <w:rFonts w:ascii="仿宋" w:eastAsia="仿宋" w:hAnsi="仿宋" w:cs="仿宋"/>
          <w:bCs/>
          <w:sz w:val="24"/>
        </w:rPr>
      </w:pPr>
      <w:r w:rsidRPr="00391A12">
        <w:rPr>
          <w:rFonts w:ascii="仿宋" w:eastAsia="仿宋" w:hAnsi="仿宋" w:cs="仿宋"/>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391A12">
        <w:rPr>
          <w:rFonts w:ascii="仿宋" w:eastAsia="仿宋" w:hAnsi="仿宋" w:cs="仿宋"/>
          <w:b/>
          <w:bCs/>
          <w:sz w:val="24"/>
        </w:rPr>
        <w:pict>
          <v:rect id="Rectangle 16" o:spid="_x0000_s1027"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CF13B4">
        <w:rPr>
          <w:rFonts w:ascii="仿宋" w:eastAsia="仿宋" w:hAnsi="仿宋" w:cs="仿宋" w:hint="eastAsia"/>
          <w:sz w:val="24"/>
        </w:rPr>
        <w:t>投标单位法定名称章（印模）                投标单位“XX专用章”（印模）</w:t>
      </w: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pStyle w:val="AONormal"/>
        <w:rPr>
          <w:rFonts w:ascii="仿宋" w:eastAsia="仿宋" w:hAnsi="仿宋" w:cs="仿宋"/>
        </w:rPr>
      </w:pPr>
    </w:p>
    <w:p w:rsidR="008C7B6C" w:rsidRDefault="008C7B6C">
      <w:pPr>
        <w:widowControl/>
        <w:adjustRightInd/>
        <w:jc w:val="left"/>
        <w:rPr>
          <w:rFonts w:ascii="仿宋" w:eastAsia="仿宋" w:hAnsi="仿宋" w:cs="仿宋"/>
          <w:b/>
          <w:spacing w:val="6"/>
          <w:sz w:val="32"/>
          <w:szCs w:val="32"/>
        </w:rPr>
      </w:pPr>
    </w:p>
    <w:p w:rsidR="008C7B6C" w:rsidRDefault="008C7B6C">
      <w:pPr>
        <w:widowControl/>
        <w:adjustRightInd/>
        <w:jc w:val="left"/>
        <w:rPr>
          <w:rFonts w:ascii="仿宋" w:eastAsia="仿宋" w:hAnsi="仿宋" w:cs="仿宋"/>
          <w:b/>
          <w:spacing w:val="6"/>
          <w:sz w:val="32"/>
          <w:szCs w:val="32"/>
        </w:rPr>
      </w:pPr>
    </w:p>
    <w:p w:rsidR="008C7B6C" w:rsidRDefault="00CF13B4">
      <w:pPr>
        <w:widowControl/>
        <w:adjustRightInd/>
        <w:jc w:val="left"/>
        <w:rPr>
          <w:rFonts w:ascii="仿宋" w:eastAsia="仿宋" w:hAnsi="仿宋" w:cs="仿宋"/>
          <w:b/>
          <w:kern w:val="0"/>
          <w:sz w:val="32"/>
          <w:szCs w:val="32"/>
          <w:lang w:val="zh-CN"/>
        </w:rPr>
      </w:pPr>
      <w:r>
        <w:rPr>
          <w:rFonts w:ascii="仿宋" w:eastAsia="仿宋" w:hAnsi="仿宋" w:cs="仿宋" w:hint="eastAsia"/>
          <w:b/>
          <w:spacing w:val="6"/>
          <w:sz w:val="32"/>
          <w:szCs w:val="32"/>
        </w:rPr>
        <w:t>附件5：</w:t>
      </w:r>
      <w:r>
        <w:rPr>
          <w:rFonts w:ascii="仿宋" w:eastAsia="仿宋" w:hAnsi="仿宋" w:cs="仿宋" w:hint="eastAsia"/>
          <w:b/>
          <w:kern w:val="0"/>
          <w:sz w:val="32"/>
          <w:szCs w:val="32"/>
          <w:lang w:val="zh-CN"/>
        </w:rPr>
        <w:t>联合协议</w:t>
      </w:r>
    </w:p>
    <w:p w:rsidR="008C7B6C" w:rsidRDefault="00CF13B4" w:rsidP="00AC3CB9">
      <w:pPr>
        <w:widowControl/>
        <w:spacing w:line="360" w:lineRule="auto"/>
        <w:ind w:firstLineChars="200" w:firstLine="482"/>
        <w:jc w:val="left"/>
        <w:rPr>
          <w:rFonts w:ascii="仿宋" w:eastAsia="仿宋" w:hAnsi="仿宋" w:cs="宋体"/>
          <w:b/>
          <w:sz w:val="24"/>
        </w:rPr>
      </w:pPr>
      <w:r>
        <w:rPr>
          <w:rFonts w:ascii="仿宋" w:eastAsia="仿宋" w:hAnsi="仿宋" w:cs="仿宋" w:hint="eastAsia"/>
          <w:b/>
          <w:sz w:val="24"/>
        </w:rPr>
        <w:t>（以联合体形式投标的，提供联合协议；本项目不接受联</w:t>
      </w:r>
      <w:r>
        <w:rPr>
          <w:rFonts w:ascii="仿宋" w:eastAsia="仿宋" w:hAnsi="仿宋" w:cs="宋体" w:hint="eastAsia"/>
          <w:b/>
          <w:sz w:val="24"/>
        </w:rPr>
        <w:t>合体投标或者投标人不以联合体形式投标的，则不需要提供）</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（项目名称）【招标编号：（采购编号）】</w:t>
      </w:r>
      <w:r>
        <w:rPr>
          <w:rFonts w:ascii="仿宋" w:eastAsia="仿宋" w:hAnsi="仿宋" w:cs="宋体" w:hint="eastAsia"/>
          <w:kern w:val="0"/>
          <w:sz w:val="24"/>
          <w:lang w:val="zh-CN"/>
        </w:rPr>
        <w:t xml:space="preserve">投标。 </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w:t>
      </w:r>
      <w:r>
        <w:rPr>
          <w:rFonts w:ascii="仿宋" w:eastAsia="仿宋" w:hAnsi="仿宋" w:cs="宋体" w:hint="eastAsia"/>
          <w:kern w:val="0"/>
          <w:sz w:val="24"/>
        </w:rPr>
        <w:t>响应</w:t>
      </w:r>
      <w:r>
        <w:rPr>
          <w:rFonts w:ascii="仿宋" w:eastAsia="仿宋" w:hAnsi="仿宋" w:cs="宋体" w:hint="eastAsia"/>
          <w:kern w:val="0"/>
          <w:sz w:val="24"/>
          <w:lang w:val="zh-CN"/>
        </w:rPr>
        <w:t>等均对联合投标各方产生约束力。</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lastRenderedPageBreak/>
        <w:t>三、本次联合投标中，分工如下：</w:t>
      </w:r>
    </w:p>
    <w:p w:rsidR="008C7B6C" w:rsidRDefault="00CF13B4">
      <w:pPr>
        <w:snapToGrid w:val="0"/>
        <w:spacing w:line="360" w:lineRule="auto"/>
        <w:ind w:firstLine="576"/>
        <w:rPr>
          <w:rFonts w:ascii="仿宋" w:eastAsia="仿宋" w:hAnsi="仿宋" w:cs="宋体"/>
          <w:kern w:val="0"/>
          <w:sz w:val="24"/>
          <w:lang w:val="zh-CN"/>
        </w:rPr>
      </w:pPr>
      <w:bookmarkStart w:id="576" w:name="_Hlk101134295"/>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576"/>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8C7B6C" w:rsidRDefault="00CF13B4">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制造，其合同份额占到合同总金额%以上；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3、本协议提交采购人、采购机构后，联合体各方不得以任何形式对上述内容进行修改或撤销。</w:t>
      </w:r>
    </w:p>
    <w:p w:rsidR="008C7B6C" w:rsidRDefault="00CF13B4">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8C7B6C" w:rsidRDefault="00CF13B4">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8C7B6C" w:rsidRDefault="00CF13B4">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8C7B6C" w:rsidRDefault="008C7B6C">
      <w:pPr>
        <w:autoSpaceDE w:val="0"/>
        <w:autoSpaceDN w:val="0"/>
        <w:jc w:val="center"/>
        <w:rPr>
          <w:rFonts w:ascii="仿宋" w:eastAsia="仿宋" w:hAnsi="仿宋" w:cs="宋体"/>
          <w:b/>
          <w:spacing w:val="6"/>
          <w:sz w:val="32"/>
          <w:szCs w:val="32"/>
        </w:rPr>
      </w:pPr>
    </w:p>
    <w:p w:rsidR="008C7B6C" w:rsidRDefault="008C7B6C">
      <w:pPr>
        <w:autoSpaceDE w:val="0"/>
        <w:autoSpaceDN w:val="0"/>
        <w:jc w:val="center"/>
        <w:rPr>
          <w:rFonts w:ascii="仿宋" w:eastAsia="仿宋" w:hAnsi="仿宋" w:cs="宋体"/>
          <w:b/>
          <w:spacing w:val="6"/>
          <w:sz w:val="32"/>
          <w:szCs w:val="32"/>
        </w:rPr>
      </w:pPr>
    </w:p>
    <w:p w:rsidR="008C7B6C" w:rsidRDefault="008C7B6C">
      <w:pPr>
        <w:autoSpaceDE w:val="0"/>
        <w:autoSpaceDN w:val="0"/>
        <w:jc w:val="center"/>
        <w:rPr>
          <w:rFonts w:ascii="仿宋" w:eastAsia="仿宋" w:hAnsi="仿宋" w:cs="宋体"/>
          <w:b/>
          <w:spacing w:val="6"/>
          <w:sz w:val="32"/>
          <w:szCs w:val="32"/>
        </w:rPr>
      </w:pPr>
    </w:p>
    <w:p w:rsidR="008C7B6C" w:rsidRDefault="008C7B6C">
      <w:pPr>
        <w:autoSpaceDE w:val="0"/>
        <w:autoSpaceDN w:val="0"/>
        <w:jc w:val="center"/>
        <w:rPr>
          <w:rFonts w:ascii="仿宋" w:eastAsia="仿宋" w:hAnsi="仿宋" w:cs="宋体"/>
          <w:b/>
          <w:spacing w:val="6"/>
          <w:sz w:val="32"/>
          <w:szCs w:val="32"/>
        </w:rPr>
      </w:pPr>
    </w:p>
    <w:p w:rsidR="008C7B6C" w:rsidRDefault="00CF13B4">
      <w:pPr>
        <w:snapToGrid w:val="0"/>
        <w:spacing w:line="360" w:lineRule="auto"/>
        <w:rPr>
          <w:rFonts w:ascii="仿宋" w:eastAsia="仿宋" w:hAnsi="仿宋" w:cs="宋体"/>
          <w:b/>
          <w:kern w:val="0"/>
          <w:sz w:val="32"/>
          <w:szCs w:val="32"/>
        </w:rPr>
      </w:pPr>
      <w:r>
        <w:rPr>
          <w:rFonts w:ascii="仿宋" w:eastAsia="仿宋" w:hAnsi="仿宋" w:cs="宋体" w:hint="eastAsia"/>
          <w:b/>
          <w:spacing w:val="6"/>
          <w:sz w:val="32"/>
          <w:szCs w:val="32"/>
        </w:rPr>
        <w:t>附件6：</w:t>
      </w:r>
      <w:r>
        <w:rPr>
          <w:rFonts w:ascii="仿宋" w:eastAsia="仿宋" w:hAnsi="仿宋" w:cs="宋体" w:hint="eastAsia"/>
          <w:b/>
          <w:kern w:val="0"/>
          <w:sz w:val="32"/>
          <w:szCs w:val="32"/>
        </w:rPr>
        <w:t>分包意向协议</w:t>
      </w:r>
    </w:p>
    <w:p w:rsidR="008C7B6C" w:rsidRDefault="00CF13B4">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lastRenderedPageBreak/>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（项目名称）【招标编号：（采购编号）】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rsidR="008C7B6C" w:rsidRDefault="00CF13B4" w:rsidP="00AC3CB9">
      <w:pPr>
        <w:pStyle w:val="2"/>
        <w:ind w:leftChars="316" w:left="664" w:firstLineChars="95" w:firstLine="229"/>
        <w:rPr>
          <w:rFonts w:ascii="仿宋" w:eastAsia="仿宋" w:cs="宋体"/>
          <w:kern w:val="0"/>
          <w:sz w:val="24"/>
          <w:szCs w:val="24"/>
        </w:rPr>
      </w:pPr>
      <w:r>
        <w:rPr>
          <w:rFonts w:ascii="仿宋" w:eastAsia="仿宋" w:cs="宋体" w:hint="eastAsia"/>
          <w:kern w:val="0"/>
          <w:sz w:val="24"/>
          <w:szCs w:val="24"/>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8C7B6C" w:rsidRDefault="00CF13B4">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……）提供的货物全部由小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制造，</w:t>
      </w:r>
      <w:r>
        <w:rPr>
          <w:rFonts w:ascii="仿宋" w:eastAsia="仿宋" w:hAnsi="仿宋" w:cs="宋体" w:hint="eastAsia"/>
          <w:kern w:val="0"/>
          <w:sz w:val="24"/>
        </w:rPr>
        <w:t>其合同份额占到合同总金额%以上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的合同份额占到合同总金额30%以上的，对大中型企业的报价按评标标准确定的比例给予扣除。供应商拟享受</w:t>
      </w:r>
      <w:r>
        <w:rPr>
          <w:rFonts w:ascii="仿宋" w:eastAsia="仿宋" w:hAnsi="仿宋" w:cs="宋体" w:hint="eastAsia"/>
          <w:b/>
          <w:sz w:val="24"/>
        </w:rPr>
        <w:t>以上价格扣除政策的，填写有关内容。</w:t>
      </w:r>
      <w:r>
        <w:rPr>
          <w:rFonts w:ascii="仿宋" w:eastAsia="仿宋" w:hAnsi="仿宋" w:cs="宋体" w:hint="eastAsia"/>
          <w:b/>
          <w:kern w:val="0"/>
          <w:sz w:val="24"/>
          <w:lang w:val="zh-CN"/>
        </w:rPr>
        <w:t>）</w:t>
      </w:r>
    </w:p>
    <w:p w:rsidR="008C7B6C" w:rsidRDefault="00CF13B4">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577" w:name="_Hlk101133173"/>
      <w:r>
        <w:rPr>
          <w:rFonts w:ascii="仿宋" w:eastAsia="仿宋" w:hAnsi="仿宋" w:cs="宋体" w:hint="eastAsia"/>
          <w:sz w:val="24"/>
        </w:rPr>
        <w:t>中小企业合同金额达到%，小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bookmarkEnd w:id="577"/>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8C7B6C" w:rsidRDefault="008C7B6C">
      <w:pPr>
        <w:snapToGrid w:val="0"/>
        <w:spacing w:line="360" w:lineRule="auto"/>
        <w:ind w:firstLine="576"/>
        <w:rPr>
          <w:rFonts w:ascii="仿宋" w:eastAsia="仿宋" w:hAnsi="仿宋" w:cs="宋体"/>
          <w:u w:val="single"/>
        </w:rPr>
      </w:pP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8C7B6C" w:rsidRDefault="008C7B6C">
      <w:pPr>
        <w:snapToGrid w:val="0"/>
        <w:spacing w:line="360" w:lineRule="auto"/>
        <w:ind w:firstLine="576"/>
        <w:rPr>
          <w:rFonts w:ascii="仿宋" w:eastAsia="仿宋" w:hAnsi="仿宋" w:cs="宋体"/>
          <w:kern w:val="0"/>
          <w:sz w:val="24"/>
          <w:lang w:val="zh-CN"/>
        </w:rPr>
      </w:pP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p>
    <w:p w:rsidR="008C7B6C" w:rsidRDefault="008C7B6C">
      <w:pPr>
        <w:snapToGrid w:val="0"/>
        <w:spacing w:line="360" w:lineRule="auto"/>
        <w:ind w:leftChars="273" w:left="573"/>
        <w:rPr>
          <w:rFonts w:ascii="仿宋" w:eastAsia="仿宋" w:hAnsi="仿宋" w:cs="宋体"/>
          <w:kern w:val="0"/>
          <w:sz w:val="24"/>
          <w:lang w:val="zh-CN"/>
        </w:rPr>
      </w:pPr>
    </w:p>
    <w:p w:rsidR="008C7B6C" w:rsidRDefault="00CF13B4">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8C7B6C" w:rsidRDefault="008C7B6C">
      <w:pPr>
        <w:snapToGrid w:val="0"/>
        <w:spacing w:line="360" w:lineRule="auto"/>
        <w:ind w:firstLine="576"/>
        <w:rPr>
          <w:rFonts w:ascii="仿宋" w:eastAsia="仿宋" w:hAnsi="仿宋" w:cs="宋体"/>
          <w:kern w:val="0"/>
          <w:sz w:val="24"/>
          <w:lang w:val="zh-CN"/>
        </w:rPr>
      </w:pP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8C7B6C" w:rsidRDefault="008C7B6C">
      <w:pPr>
        <w:snapToGrid w:val="0"/>
        <w:spacing w:line="360" w:lineRule="auto"/>
        <w:ind w:firstLine="576"/>
        <w:rPr>
          <w:rFonts w:ascii="仿宋" w:eastAsia="仿宋" w:hAnsi="仿宋" w:cs="宋体"/>
          <w:kern w:val="0"/>
          <w:sz w:val="24"/>
          <w:lang w:val="zh-CN"/>
        </w:rPr>
      </w:pPr>
    </w:p>
    <w:p w:rsidR="008C7B6C" w:rsidRDefault="00CF13B4">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w:t>
      </w:r>
    </w:p>
    <w:p w:rsidR="008C7B6C" w:rsidRDefault="00CF13B4">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8C7B6C" w:rsidRDefault="00CF13B4">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8C7B6C" w:rsidRDefault="00CF13B4">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lastRenderedPageBreak/>
        <w:t xml:space="preserve">                                        日期：  年  月   日</w:t>
      </w:r>
    </w:p>
    <w:p w:rsidR="008C7B6C" w:rsidRDefault="008C7B6C">
      <w:pPr>
        <w:autoSpaceDE w:val="0"/>
        <w:autoSpaceDN w:val="0"/>
        <w:rPr>
          <w:rFonts w:ascii="仿宋" w:eastAsia="仿宋" w:hAnsi="仿宋" w:cs="仿宋"/>
          <w:b/>
          <w:spacing w:val="6"/>
          <w:sz w:val="32"/>
          <w:szCs w:val="32"/>
        </w:rPr>
      </w:pPr>
    </w:p>
    <w:p w:rsidR="008C7B6C" w:rsidRDefault="008C7B6C">
      <w:pPr>
        <w:autoSpaceDE w:val="0"/>
        <w:autoSpaceDN w:val="0"/>
        <w:rPr>
          <w:rFonts w:ascii="仿宋" w:eastAsia="仿宋" w:hAnsi="仿宋" w:cs="仿宋"/>
          <w:b/>
          <w:spacing w:val="6"/>
          <w:sz w:val="32"/>
          <w:szCs w:val="32"/>
        </w:rPr>
      </w:pPr>
    </w:p>
    <w:p w:rsidR="008C7B6C" w:rsidRDefault="00CF13B4">
      <w:pPr>
        <w:autoSpaceDE w:val="0"/>
        <w:autoSpaceDN w:val="0"/>
        <w:rPr>
          <w:rFonts w:ascii="仿宋" w:eastAsia="仿宋" w:hAnsi="仿宋" w:cs="仿宋"/>
          <w:b/>
          <w:bCs/>
          <w:sz w:val="32"/>
          <w:szCs w:val="32"/>
        </w:rPr>
      </w:pPr>
      <w:r>
        <w:rPr>
          <w:rFonts w:ascii="仿宋" w:eastAsia="仿宋" w:hAnsi="仿宋" w:cs="仿宋" w:hint="eastAsia"/>
          <w:b/>
          <w:spacing w:val="6"/>
          <w:sz w:val="32"/>
          <w:szCs w:val="32"/>
        </w:rPr>
        <w:t>附件7：</w:t>
      </w:r>
      <w:r>
        <w:rPr>
          <w:rFonts w:ascii="仿宋" w:eastAsia="仿宋" w:hAnsi="仿宋" w:cs="仿宋" w:hint="eastAsia"/>
          <w:b/>
          <w:sz w:val="32"/>
          <w:szCs w:val="32"/>
        </w:rPr>
        <w:t>中小企业声明函</w:t>
      </w:r>
    </w:p>
    <w:p w:rsidR="008C7B6C" w:rsidRDefault="008C7B6C">
      <w:pPr>
        <w:spacing w:line="360" w:lineRule="auto"/>
        <w:jc w:val="center"/>
        <w:rPr>
          <w:rFonts w:ascii="仿宋" w:eastAsia="仿宋" w:hAnsi="仿宋" w:cs="仿宋"/>
          <w:sz w:val="24"/>
          <w:u w:val="single"/>
        </w:rPr>
      </w:pPr>
    </w:p>
    <w:p w:rsidR="008C7B6C" w:rsidRDefault="00CF13B4">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中小企业声明函（服务）</w:t>
      </w:r>
    </w:p>
    <w:p w:rsidR="008C7B6C" w:rsidRDefault="00CF13B4">
      <w:pPr>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的</w:t>
      </w:r>
      <w:r>
        <w:rPr>
          <w:rFonts w:ascii="仿宋" w:eastAsia="仿宋" w:hAnsi="仿宋" w:cs="仿宋" w:hint="eastAsia"/>
          <w:sz w:val="24"/>
          <w:u w:val="single"/>
        </w:rPr>
        <w:t xml:space="preserve"> （项目名称）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 xml:space="preserve">属于 </w:t>
      </w:r>
      <w:r>
        <w:rPr>
          <w:rFonts w:ascii="仿宋" w:eastAsia="仿宋" w:hAnsi="仿宋" w:cs="仿宋" w:hint="eastAsia"/>
          <w:sz w:val="24"/>
          <w:u w:val="single"/>
        </w:rPr>
        <w:t xml:space="preserve">（采购文件中明确的所属行业） </w:t>
      </w:r>
      <w:r>
        <w:rPr>
          <w:rFonts w:ascii="仿宋" w:eastAsia="仿宋" w:hAnsi="仿宋" w:cs="仿宋" w:hint="eastAsia"/>
          <w:sz w:val="24"/>
        </w:rPr>
        <w:t xml:space="preserve">；承建（承接）企业为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8C7B6C" w:rsidRDefault="00CF13B4">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8C7B6C" w:rsidRDefault="00CF13B4">
      <w:pPr>
        <w:spacing w:line="360" w:lineRule="auto"/>
        <w:ind w:right="1120" w:firstLineChars="1950" w:firstLine="4680"/>
        <w:rPr>
          <w:rFonts w:ascii="仿宋" w:eastAsia="仿宋" w:hAnsi="仿宋" w:cs="仿宋"/>
          <w:sz w:val="24"/>
        </w:rPr>
      </w:pPr>
      <w:r>
        <w:rPr>
          <w:rFonts w:ascii="仿宋" w:eastAsia="仿宋" w:hAnsi="仿宋" w:cs="仿宋" w:hint="eastAsia"/>
          <w:sz w:val="24"/>
        </w:rPr>
        <w:t>日 期：</w:t>
      </w:r>
    </w:p>
    <w:p w:rsidR="008C7B6C" w:rsidRDefault="00CF13B4">
      <w:pPr>
        <w:spacing w:line="360" w:lineRule="auto"/>
        <w:ind w:right="420" w:firstLineChars="200" w:firstLine="480"/>
        <w:rPr>
          <w:rFonts w:ascii="仿宋" w:eastAsia="仿宋" w:hAnsi="仿宋" w:cs="仿宋"/>
          <w:sz w:val="24"/>
        </w:rPr>
      </w:pPr>
      <w:r>
        <w:rPr>
          <w:rFonts w:ascii="仿宋" w:eastAsia="仿宋" w:hAnsi="仿宋" w:cs="仿宋" w:hint="eastAsia"/>
          <w:sz w:val="24"/>
        </w:rPr>
        <w:t>注：①从业人员、营业收入、资产总额填报上一年度数据，无上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8C7B6C" w:rsidRDefault="008C7B6C">
      <w:pPr>
        <w:snapToGrid w:val="0"/>
        <w:spacing w:line="360" w:lineRule="auto"/>
        <w:rPr>
          <w:rFonts w:ascii="仿宋" w:eastAsia="仿宋" w:hAnsi="仿宋"/>
          <w:color w:val="000000"/>
          <w:sz w:val="24"/>
        </w:rPr>
      </w:pPr>
    </w:p>
    <w:sectPr w:rsidR="008C7B6C" w:rsidSect="008C7B6C">
      <w:headerReference w:type="default" r:id="rId20"/>
      <w:footerReference w:type="default" r:id="rId21"/>
      <w:headerReference w:type="first" r:id="rId22"/>
      <w:footerReference w:type="first" r:id="rId23"/>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74D479" w15:done="0"/>
  <w15:commentEx w15:paraId="D7D8343A" w15:done="0"/>
  <w15:commentEx w15:paraId="FEAD57B9" w15:done="0"/>
  <w15:commentEx w15:paraId="FFE47746" w15:done="0" w15:paraIdParent="FEAD57B9"/>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C44" w:rsidRDefault="00142C44" w:rsidP="008C7B6C">
      <w:r>
        <w:separator/>
      </w:r>
    </w:p>
  </w:endnote>
  <w:endnote w:type="continuationSeparator" w:id="0">
    <w:p w:rsidR="00142C44" w:rsidRDefault="00142C44" w:rsidP="008C7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方正隶书_GBK"/>
    <w:panose1 w:val="0201050906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Lucida Sans">
    <w:altName w:val="Noto Naskh Arabic"/>
    <w:panose1 w:val="020B0602030504020204"/>
    <w:charset w:val="00"/>
    <w:family w:val="swiss"/>
    <w:pitch w:val="variable"/>
    <w:sig w:usb0="00000003" w:usb1="00000000" w:usb2="00000000" w:usb3="00000000" w:csb0="00000001" w:csb1="00000000"/>
  </w:font>
  <w:font w:name="ˎ̥">
    <w:altName w:val="华文中宋"/>
    <w:charset w:val="00"/>
    <w:family w:val="roman"/>
    <w:pitch w:val="default"/>
    <w:sig w:usb0="00000000" w:usb1="00000000" w:usb2="00000000" w:usb3="00000000" w:csb0="00040001" w:csb1="00000000"/>
  </w:font>
  <w:font w:name="Verdana">
    <w:altName w:val="Ubuntu Light"/>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C059"/>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Futura Bk">
    <w:altName w:val="C059"/>
    <w:charset w:val="00"/>
    <w:family w:val="swiss"/>
    <w:pitch w:val="default"/>
    <w:sig w:usb0="00000000" w:usb1="00000000" w:usb2="00000000" w:usb3="00000000" w:csb0="0000009F" w:csb1="00000000"/>
  </w:font>
  <w:font w:name="Arial Narrow">
    <w:altName w:val="DejaVu Sans"/>
    <w:panose1 w:val="020B0606020202030204"/>
    <w:charset w:val="00"/>
    <w:family w:val="swiss"/>
    <w:pitch w:val="variable"/>
    <w:sig w:usb0="00000287" w:usb1="00000800" w:usb2="00000000" w:usb3="00000000" w:csb0="0000009F" w:csb1="00000000"/>
  </w:font>
  <w:font w:name="Aldine401 BT">
    <w:altName w:val="C059"/>
    <w:charset w:val="00"/>
    <w:family w:val="roman"/>
    <w:pitch w:val="default"/>
    <w:sig w:usb0="00000000" w:usb1="00000000" w:usb2="00000000" w:usb3="00000000" w:csb0="00000011" w:csb1="00000000"/>
  </w:font>
  <w:font w:name="Century Gothic">
    <w:altName w:val="FreeSans"/>
    <w:panose1 w:val="020B0502020202020204"/>
    <w:charset w:val="00"/>
    <w:family w:val="swiss"/>
    <w:pitch w:val="variable"/>
    <w:sig w:usb0="00000287" w:usb1="00000000" w:usb2="00000000" w:usb3="00000000" w:csb0="0000009F" w:csb1="00000000"/>
  </w:font>
  <w:font w:name="幼圆">
    <w:altName w:val="华文中宋"/>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华文中宋"/>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Arial (W1)">
    <w:altName w:val="DejaVu Sans"/>
    <w:charset w:val="00"/>
    <w:family w:val="swiss"/>
    <w:pitch w:val="default"/>
    <w:sig w:usb0="00000000" w:usb1="00000000" w:usb2="00000008" w:usb3="00000000" w:csb0="000001FF" w:csb1="00000000"/>
  </w:font>
  <w:font w:name="Futura Hv">
    <w:altName w:val="C059"/>
    <w:charset w:val="00"/>
    <w:family w:val="swiss"/>
    <w:pitch w:val="default"/>
    <w:sig w:usb0="00000000" w:usb1="00000000" w:usb2="00000000" w:usb3="00000000" w:csb0="0000009F" w:csb1="00000000"/>
  </w:font>
  <w:font w:name="Segoe UI">
    <w:altName w:val="Noto Naskh Arabic"/>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楷体">
    <w:altName w:val="方正楷体_GBK"/>
    <w:panose1 w:val="02010609060101010101"/>
    <w:charset w:val="86"/>
    <w:family w:val="modern"/>
    <w:pitch w:val="fixed"/>
    <w:sig w:usb0="800002BF" w:usb1="38CF7CFA" w:usb2="00000016" w:usb3="00000000" w:csb0="00040001" w:csb1="00000000"/>
  </w:font>
  <w:font w:name="FHLHE E+ Futura Bk">
    <w:altName w:val="华文中宋"/>
    <w:charset w:val="86"/>
    <w:family w:val="swiss"/>
    <w:pitch w:val="default"/>
    <w:sig w:usb0="00000000" w:usb1="00000000" w:usb2="00000010" w:usb3="00000000" w:csb0="00040000" w:csb1="00000000"/>
  </w:font>
  <w:font w:name="新宋体">
    <w:altName w:val="Noto Sans Mono CJK SC"/>
    <w:panose1 w:val="02010609030101010101"/>
    <w:charset w:val="86"/>
    <w:family w:val="modern"/>
    <w:pitch w:val="fixed"/>
    <w:sig w:usb0="00000003" w:usb1="288F0000" w:usb2="00000016" w:usb3="00000000" w:csb0="00040001" w:csb1="00000000"/>
  </w:font>
  <w:font w:name="Lucida Sans Unicode">
    <w:altName w:val="Noto Naskh Arabic"/>
    <w:panose1 w:val="020B0602030504020204"/>
    <w:charset w:val="00"/>
    <w:family w:val="swiss"/>
    <w:pitch w:val="variable"/>
    <w:sig w:usb0="80000AFF" w:usb1="0000396B" w:usb2="00000000" w:usb3="00000000" w:csb0="000000BF" w:csb1="00000000"/>
  </w:font>
  <w:font w:name="Helvetica Neue">
    <w:altName w:val="C059"/>
    <w:charset w:val="00"/>
    <w:family w:val="roman"/>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altName w:val="GWZT-EN"/>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391A12">
    <w:pPr>
      <w:pStyle w:val="af"/>
      <w:framePr w:wrap="around" w:vAnchor="text" w:hAnchor="margin" w:xAlign="right" w:y="1"/>
      <w:rPr>
        <w:rStyle w:val="afb"/>
      </w:rPr>
    </w:pPr>
    <w:r>
      <w:fldChar w:fldCharType="begin"/>
    </w:r>
    <w:r w:rsidR="00CF13B4">
      <w:rPr>
        <w:rStyle w:val="afb"/>
      </w:rPr>
      <w:instrText xml:space="preserve">PAGE  </w:instrText>
    </w:r>
    <w:r>
      <w:fldChar w:fldCharType="end"/>
    </w:r>
  </w:p>
  <w:p w:rsidR="008C7B6C" w:rsidRDefault="008C7B6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
      <w:jc w:val="center"/>
      <w:rPr>
        <w:rFonts w:ascii="仿宋_GB2312" w:eastAsia="仿宋_GB2312"/>
      </w:rPr>
    </w:pPr>
    <w:r>
      <w:rPr>
        <w:rFonts w:ascii="仿宋_GB2312" w:eastAsia="仿宋_GB2312" w:hint="eastAsia"/>
        <w:kern w:val="0"/>
      </w:rPr>
      <w:t xml:space="preserve">第 </w:t>
    </w:r>
    <w:r w:rsidR="00391A12">
      <w:rPr>
        <w:rFonts w:ascii="仿宋_GB2312" w:eastAsia="仿宋_GB2312" w:hint="eastAsia"/>
        <w:kern w:val="0"/>
      </w:rPr>
      <w:fldChar w:fldCharType="begin"/>
    </w:r>
    <w:r>
      <w:rPr>
        <w:rFonts w:ascii="仿宋_GB2312" w:eastAsia="仿宋_GB2312" w:hint="eastAsia"/>
        <w:kern w:val="0"/>
      </w:rPr>
      <w:instrText xml:space="preserve"> PAGE </w:instrText>
    </w:r>
    <w:r w:rsidR="00391A12">
      <w:rPr>
        <w:rFonts w:ascii="仿宋_GB2312" w:eastAsia="仿宋_GB2312" w:hint="eastAsia"/>
        <w:kern w:val="0"/>
      </w:rPr>
      <w:fldChar w:fldCharType="separate"/>
    </w:r>
    <w:r w:rsidR="0053063E">
      <w:rPr>
        <w:rFonts w:ascii="仿宋_GB2312" w:eastAsia="仿宋_GB2312"/>
        <w:noProof/>
        <w:kern w:val="0"/>
      </w:rPr>
      <w:t>4</w:t>
    </w:r>
    <w:r w:rsidR="00391A12">
      <w:rPr>
        <w:rFonts w:ascii="仿宋_GB2312" w:eastAsia="仿宋_GB2312" w:hint="eastAsia"/>
        <w:kern w:val="0"/>
      </w:rPr>
      <w:fldChar w:fldCharType="end"/>
    </w:r>
    <w:r>
      <w:rPr>
        <w:rFonts w:ascii="仿宋_GB2312" w:eastAsia="仿宋_GB2312" w:hint="eastAsia"/>
        <w:kern w:val="0"/>
      </w:rPr>
      <w:t xml:space="preserve"> 页 共 </w:t>
    </w:r>
    <w:r w:rsidR="00391A12">
      <w:rPr>
        <w:rFonts w:ascii="仿宋_GB2312" w:eastAsia="仿宋_GB2312" w:hint="eastAsia"/>
        <w:kern w:val="0"/>
      </w:rPr>
      <w:fldChar w:fldCharType="begin"/>
    </w:r>
    <w:r>
      <w:rPr>
        <w:rFonts w:ascii="仿宋_GB2312" w:eastAsia="仿宋_GB2312" w:hint="eastAsia"/>
        <w:kern w:val="0"/>
      </w:rPr>
      <w:instrText xml:space="preserve"> NUMPAGES </w:instrText>
    </w:r>
    <w:r w:rsidR="00391A12">
      <w:rPr>
        <w:rFonts w:ascii="仿宋_GB2312" w:eastAsia="仿宋_GB2312" w:hint="eastAsia"/>
        <w:kern w:val="0"/>
      </w:rPr>
      <w:fldChar w:fldCharType="separate"/>
    </w:r>
    <w:r w:rsidR="0053063E">
      <w:rPr>
        <w:rFonts w:ascii="仿宋_GB2312" w:eastAsia="仿宋_GB2312"/>
        <w:noProof/>
        <w:kern w:val="0"/>
      </w:rPr>
      <w:t>92</w:t>
    </w:r>
    <w:r w:rsidR="00391A12">
      <w:rPr>
        <w:rFonts w:ascii="仿宋_GB2312" w:eastAsia="仿宋_GB2312" w:hint="eastAsia"/>
        <w:kern w:val="0"/>
      </w:rPr>
      <w:fldChar w:fldCharType="end"/>
    </w:r>
    <w:r>
      <w:rPr>
        <w:rFonts w:ascii="仿宋_GB2312" w:eastAsia="仿宋_GB2312" w:hint="eastAsia"/>
        <w:kern w:val="0"/>
      </w:rPr>
      <w:t xml:space="preserve"> 页</w:t>
    </w:r>
  </w:p>
  <w:p w:rsidR="008C7B6C" w:rsidRDefault="008C7B6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
      <w:jc w:val="center"/>
    </w:pPr>
    <w:r>
      <w:rPr>
        <w:rFonts w:ascii="仿宋_GB2312" w:eastAsia="仿宋_GB2312" w:hint="eastAsia"/>
        <w:kern w:val="0"/>
      </w:rPr>
      <w:t xml:space="preserve">第 </w:t>
    </w:r>
    <w:r w:rsidR="00391A12">
      <w:rPr>
        <w:rFonts w:ascii="仿宋_GB2312" w:eastAsia="仿宋_GB2312" w:hint="eastAsia"/>
        <w:kern w:val="0"/>
      </w:rPr>
      <w:fldChar w:fldCharType="begin"/>
    </w:r>
    <w:r>
      <w:rPr>
        <w:rFonts w:ascii="仿宋_GB2312" w:eastAsia="仿宋_GB2312" w:hint="eastAsia"/>
        <w:kern w:val="0"/>
      </w:rPr>
      <w:instrText xml:space="preserve"> PAGE </w:instrText>
    </w:r>
    <w:r w:rsidR="00391A12">
      <w:rPr>
        <w:rFonts w:ascii="仿宋_GB2312" w:eastAsia="仿宋_GB2312" w:hint="eastAsia"/>
        <w:kern w:val="0"/>
      </w:rPr>
      <w:fldChar w:fldCharType="separate"/>
    </w:r>
    <w:r w:rsidR="0053063E">
      <w:rPr>
        <w:rFonts w:ascii="仿宋_GB2312" w:eastAsia="仿宋_GB2312"/>
        <w:noProof/>
        <w:kern w:val="0"/>
      </w:rPr>
      <w:t>56</w:t>
    </w:r>
    <w:r w:rsidR="00391A12">
      <w:rPr>
        <w:rFonts w:ascii="仿宋_GB2312" w:eastAsia="仿宋_GB2312" w:hint="eastAsia"/>
        <w:kern w:val="0"/>
      </w:rPr>
      <w:fldChar w:fldCharType="end"/>
    </w:r>
    <w:r>
      <w:rPr>
        <w:rFonts w:ascii="仿宋_GB2312" w:eastAsia="仿宋_GB2312" w:hint="eastAsia"/>
        <w:kern w:val="0"/>
      </w:rPr>
      <w:t xml:space="preserve"> 页 共 </w:t>
    </w:r>
    <w:r w:rsidR="00391A12">
      <w:rPr>
        <w:rFonts w:ascii="仿宋_GB2312" w:eastAsia="仿宋_GB2312" w:hint="eastAsia"/>
        <w:kern w:val="0"/>
      </w:rPr>
      <w:fldChar w:fldCharType="begin"/>
    </w:r>
    <w:r>
      <w:rPr>
        <w:rFonts w:ascii="仿宋_GB2312" w:eastAsia="仿宋_GB2312" w:hint="eastAsia"/>
        <w:kern w:val="0"/>
      </w:rPr>
      <w:instrText xml:space="preserve"> NUMPAGES </w:instrText>
    </w:r>
    <w:r w:rsidR="00391A12">
      <w:rPr>
        <w:rFonts w:ascii="仿宋_GB2312" w:eastAsia="仿宋_GB2312" w:hint="eastAsia"/>
        <w:kern w:val="0"/>
      </w:rPr>
      <w:fldChar w:fldCharType="separate"/>
    </w:r>
    <w:r w:rsidR="0053063E">
      <w:rPr>
        <w:rFonts w:ascii="仿宋_GB2312" w:eastAsia="仿宋_GB2312"/>
        <w:noProof/>
        <w:kern w:val="0"/>
      </w:rPr>
      <w:t>56</w:t>
    </w:r>
    <w:r w:rsidR="00391A12">
      <w:rPr>
        <w:rFonts w:ascii="仿宋_GB2312" w:eastAsia="仿宋_GB2312" w:hint="eastAsia"/>
        <w:kern w:val="0"/>
      </w:rPr>
      <w:fldChar w:fldCharType="end"/>
    </w:r>
    <w:r>
      <w:rPr>
        <w:rFonts w:ascii="仿宋_GB2312" w:eastAsia="仿宋_GB2312" w:hint="eastAsia"/>
        <w:kern w:val="0"/>
      </w:rPr>
      <w:t xml:space="preserve"> 页</w:t>
    </w:r>
  </w:p>
  <w:p w:rsidR="008C7B6C" w:rsidRDefault="008C7B6C">
    <w:pPr>
      <w:pStyle w:val="af"/>
      <w:jc w:val="center"/>
    </w:pPr>
  </w:p>
  <w:p w:rsidR="008C7B6C" w:rsidRDefault="008C7B6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
      <w:jc w:val="center"/>
      <w:rPr>
        <w:rFonts w:ascii="仿宋_GB2312" w:eastAsia="仿宋_GB2312"/>
      </w:rPr>
    </w:pPr>
    <w:r>
      <w:rPr>
        <w:rFonts w:ascii="仿宋_GB2312" w:eastAsia="仿宋_GB2312" w:hint="eastAsia"/>
        <w:kern w:val="0"/>
      </w:rPr>
      <w:t xml:space="preserve">第 </w:t>
    </w:r>
    <w:r w:rsidR="00391A12">
      <w:rPr>
        <w:rFonts w:ascii="仿宋_GB2312" w:eastAsia="仿宋_GB2312" w:hint="eastAsia"/>
        <w:kern w:val="0"/>
      </w:rPr>
      <w:fldChar w:fldCharType="begin"/>
    </w:r>
    <w:r>
      <w:rPr>
        <w:rFonts w:ascii="仿宋_GB2312" w:eastAsia="仿宋_GB2312" w:hint="eastAsia"/>
        <w:kern w:val="0"/>
      </w:rPr>
      <w:instrText xml:space="preserve"> PAGE </w:instrText>
    </w:r>
    <w:r w:rsidR="00391A12">
      <w:rPr>
        <w:rFonts w:ascii="仿宋_GB2312" w:eastAsia="仿宋_GB2312" w:hint="eastAsia"/>
        <w:kern w:val="0"/>
      </w:rPr>
      <w:fldChar w:fldCharType="separate"/>
    </w:r>
    <w:r w:rsidR="0053063E">
      <w:rPr>
        <w:rFonts w:ascii="仿宋_GB2312" w:eastAsia="仿宋_GB2312"/>
        <w:noProof/>
        <w:kern w:val="0"/>
      </w:rPr>
      <w:t>82</w:t>
    </w:r>
    <w:r w:rsidR="00391A12">
      <w:rPr>
        <w:rFonts w:ascii="仿宋_GB2312" w:eastAsia="仿宋_GB2312" w:hint="eastAsia"/>
        <w:kern w:val="0"/>
      </w:rPr>
      <w:fldChar w:fldCharType="end"/>
    </w:r>
    <w:r>
      <w:rPr>
        <w:rFonts w:ascii="仿宋_GB2312" w:eastAsia="仿宋_GB2312" w:hint="eastAsia"/>
        <w:kern w:val="0"/>
      </w:rPr>
      <w:t xml:space="preserve"> 页 共 </w:t>
    </w:r>
    <w:r w:rsidR="00391A12">
      <w:rPr>
        <w:rFonts w:ascii="仿宋_GB2312" w:eastAsia="仿宋_GB2312" w:hint="eastAsia"/>
        <w:kern w:val="0"/>
      </w:rPr>
      <w:fldChar w:fldCharType="begin"/>
    </w:r>
    <w:r>
      <w:rPr>
        <w:rFonts w:ascii="仿宋_GB2312" w:eastAsia="仿宋_GB2312" w:hint="eastAsia"/>
        <w:kern w:val="0"/>
      </w:rPr>
      <w:instrText xml:space="preserve"> NUMPAGES </w:instrText>
    </w:r>
    <w:r w:rsidR="00391A12">
      <w:rPr>
        <w:rFonts w:ascii="仿宋_GB2312" w:eastAsia="仿宋_GB2312" w:hint="eastAsia"/>
        <w:kern w:val="0"/>
      </w:rPr>
      <w:fldChar w:fldCharType="separate"/>
    </w:r>
    <w:r w:rsidR="0053063E">
      <w:rPr>
        <w:rFonts w:ascii="仿宋_GB2312" w:eastAsia="仿宋_GB2312"/>
        <w:noProof/>
        <w:kern w:val="0"/>
      </w:rPr>
      <w:t>82</w:t>
    </w:r>
    <w:r w:rsidR="00391A12">
      <w:rPr>
        <w:rFonts w:ascii="仿宋_GB2312" w:eastAsia="仿宋_GB2312" w:hint="eastAsia"/>
        <w:kern w:val="0"/>
      </w:rPr>
      <w:fldChar w:fldCharType="end"/>
    </w:r>
    <w:r>
      <w:rPr>
        <w:rFonts w:ascii="仿宋_GB2312" w:eastAsia="仿宋_GB2312" w:hint="eastAsia"/>
        <w:kern w:val="0"/>
      </w:rPr>
      <w:t xml:space="preserve"> 页</w:t>
    </w:r>
  </w:p>
  <w:p w:rsidR="008C7B6C" w:rsidRDefault="008C7B6C">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
      <w:jc w:val="center"/>
      <w:rPr>
        <w:rFonts w:ascii="仿宋_GB2312" w:eastAsia="仿宋_GB2312"/>
      </w:rPr>
    </w:pPr>
    <w:r>
      <w:rPr>
        <w:rFonts w:ascii="仿宋_GB2312" w:eastAsia="仿宋_GB2312" w:hint="eastAsia"/>
        <w:kern w:val="0"/>
      </w:rPr>
      <w:t xml:space="preserve">第 </w:t>
    </w:r>
    <w:r w:rsidR="00391A12">
      <w:rPr>
        <w:rFonts w:ascii="仿宋_GB2312" w:eastAsia="仿宋_GB2312" w:hint="eastAsia"/>
        <w:kern w:val="0"/>
      </w:rPr>
      <w:fldChar w:fldCharType="begin"/>
    </w:r>
    <w:r>
      <w:rPr>
        <w:rFonts w:ascii="仿宋_GB2312" w:eastAsia="仿宋_GB2312" w:hint="eastAsia"/>
        <w:kern w:val="0"/>
      </w:rPr>
      <w:instrText xml:space="preserve"> PAGE </w:instrText>
    </w:r>
    <w:r w:rsidR="00391A12">
      <w:rPr>
        <w:rFonts w:ascii="仿宋_GB2312" w:eastAsia="仿宋_GB2312" w:hint="eastAsia"/>
        <w:kern w:val="0"/>
      </w:rPr>
      <w:fldChar w:fldCharType="separate"/>
    </w:r>
    <w:r w:rsidR="0053063E">
      <w:rPr>
        <w:rFonts w:ascii="仿宋_GB2312" w:eastAsia="仿宋_GB2312"/>
        <w:noProof/>
        <w:kern w:val="0"/>
      </w:rPr>
      <w:t>83</w:t>
    </w:r>
    <w:r w:rsidR="00391A12">
      <w:rPr>
        <w:rFonts w:ascii="仿宋_GB2312" w:eastAsia="仿宋_GB2312" w:hint="eastAsia"/>
        <w:kern w:val="0"/>
      </w:rPr>
      <w:fldChar w:fldCharType="end"/>
    </w:r>
    <w:r>
      <w:rPr>
        <w:rFonts w:ascii="仿宋_GB2312" w:eastAsia="仿宋_GB2312" w:hint="eastAsia"/>
        <w:kern w:val="0"/>
      </w:rPr>
      <w:t xml:space="preserve"> 页 共 </w:t>
    </w:r>
    <w:r w:rsidR="00391A12">
      <w:rPr>
        <w:rFonts w:ascii="仿宋_GB2312" w:eastAsia="仿宋_GB2312" w:hint="eastAsia"/>
        <w:kern w:val="0"/>
      </w:rPr>
      <w:fldChar w:fldCharType="begin"/>
    </w:r>
    <w:r>
      <w:rPr>
        <w:rFonts w:ascii="仿宋_GB2312" w:eastAsia="仿宋_GB2312" w:hint="eastAsia"/>
        <w:kern w:val="0"/>
      </w:rPr>
      <w:instrText xml:space="preserve"> NUMPAGES </w:instrText>
    </w:r>
    <w:r w:rsidR="00391A12">
      <w:rPr>
        <w:rFonts w:ascii="仿宋_GB2312" w:eastAsia="仿宋_GB2312" w:hint="eastAsia"/>
        <w:kern w:val="0"/>
      </w:rPr>
      <w:fldChar w:fldCharType="separate"/>
    </w:r>
    <w:r w:rsidR="0053063E">
      <w:rPr>
        <w:rFonts w:ascii="仿宋_GB2312" w:eastAsia="仿宋_GB2312"/>
        <w:noProof/>
        <w:kern w:val="0"/>
      </w:rPr>
      <w:t>83</w:t>
    </w:r>
    <w:r w:rsidR="00391A12">
      <w:rPr>
        <w:rFonts w:ascii="仿宋_GB2312" w:eastAsia="仿宋_GB2312" w:hint="eastAsia"/>
        <w:kern w:val="0"/>
      </w:rPr>
      <w:fldChar w:fldCharType="end"/>
    </w:r>
    <w:r>
      <w:rPr>
        <w:rFonts w:ascii="仿宋_GB2312" w:eastAsia="仿宋_GB2312" w:hint="eastAsia"/>
        <w:kern w:val="0"/>
      </w:rPr>
      <w:t xml:space="preserve"> 页</w:t>
    </w:r>
  </w:p>
  <w:p w:rsidR="008C7B6C" w:rsidRDefault="008C7B6C">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
      <w:jc w:val="center"/>
      <w:rPr>
        <w:rFonts w:ascii="仿宋" w:eastAsia="仿宋" w:hAnsi="仿宋" w:cs="仿宋_GB2312"/>
      </w:rPr>
    </w:pPr>
    <w:r>
      <w:rPr>
        <w:rFonts w:ascii="仿宋" w:eastAsia="仿宋" w:hAnsi="仿宋" w:cs="仿宋_GB2312"/>
        <w:kern w:val="0"/>
      </w:rPr>
      <w:t>第</w:t>
    </w:r>
    <w:r w:rsidR="00391A12">
      <w:rPr>
        <w:rFonts w:ascii="仿宋" w:eastAsia="仿宋" w:hAnsi="仿宋" w:cs="仿宋_GB2312"/>
        <w:kern w:val="0"/>
      </w:rPr>
      <w:fldChar w:fldCharType="begin"/>
    </w:r>
    <w:r>
      <w:rPr>
        <w:rFonts w:ascii="仿宋" w:eastAsia="仿宋" w:hAnsi="仿宋" w:cs="仿宋_GB2312"/>
        <w:kern w:val="0"/>
      </w:rPr>
      <w:instrText xml:space="preserve"> PAGE \* Arabic </w:instrText>
    </w:r>
    <w:r w:rsidR="00391A12">
      <w:rPr>
        <w:rFonts w:ascii="仿宋" w:eastAsia="仿宋" w:hAnsi="仿宋" w:cs="仿宋_GB2312"/>
        <w:kern w:val="0"/>
      </w:rPr>
      <w:fldChar w:fldCharType="separate"/>
    </w:r>
    <w:r w:rsidR="0053063E">
      <w:rPr>
        <w:rFonts w:ascii="仿宋" w:eastAsia="仿宋" w:hAnsi="仿宋" w:cs="仿宋_GB2312"/>
        <w:noProof/>
        <w:kern w:val="0"/>
      </w:rPr>
      <w:t>92</w:t>
    </w:r>
    <w:r w:rsidR="00391A12">
      <w:rPr>
        <w:rFonts w:ascii="仿宋" w:eastAsia="仿宋" w:hAnsi="仿宋" w:cs="仿宋_GB2312"/>
        <w:kern w:val="0"/>
      </w:rPr>
      <w:fldChar w:fldCharType="end"/>
    </w:r>
    <w:proofErr w:type="gramStart"/>
    <w:r>
      <w:rPr>
        <w:rFonts w:ascii="仿宋" w:eastAsia="仿宋" w:hAnsi="仿宋" w:cs="仿宋_GB2312"/>
        <w:kern w:val="0"/>
      </w:rPr>
      <w:t>页共</w:t>
    </w:r>
    <w:proofErr w:type="gramEnd"/>
    <w:r w:rsidR="00391A12">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391A12">
      <w:rPr>
        <w:rFonts w:ascii="仿宋" w:eastAsia="仿宋" w:hAnsi="仿宋" w:cs="仿宋_GB2312"/>
        <w:kern w:val="0"/>
      </w:rPr>
      <w:fldChar w:fldCharType="separate"/>
    </w:r>
    <w:r w:rsidR="0053063E">
      <w:rPr>
        <w:rFonts w:ascii="仿宋" w:eastAsia="仿宋" w:hAnsi="仿宋" w:cs="仿宋_GB2312"/>
        <w:noProof/>
        <w:kern w:val="0"/>
      </w:rPr>
      <w:t>92</w:t>
    </w:r>
    <w:r w:rsidR="00391A12">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
      <w:jc w:val="center"/>
      <w:rPr>
        <w:rFonts w:ascii="仿宋_GB2312" w:eastAsia="仿宋_GB2312" w:hAnsi="仿宋_GB2312" w:cs="仿宋_GB2312"/>
      </w:rPr>
    </w:pPr>
    <w:r>
      <w:rPr>
        <w:rFonts w:ascii="仿宋_GB2312" w:eastAsia="仿宋_GB2312" w:hAnsi="仿宋_GB2312" w:cs="仿宋_GB2312"/>
        <w:kern w:val="0"/>
      </w:rPr>
      <w:t>第</w:t>
    </w:r>
    <w:r w:rsidR="00391A12">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391A12">
      <w:rPr>
        <w:rFonts w:ascii="仿宋_GB2312" w:eastAsia="仿宋_GB2312" w:hAnsi="仿宋_GB2312" w:cs="仿宋_GB2312"/>
        <w:kern w:val="0"/>
      </w:rPr>
      <w:fldChar w:fldCharType="separate"/>
    </w:r>
    <w:r>
      <w:rPr>
        <w:rFonts w:ascii="仿宋_GB2312" w:eastAsia="仿宋_GB2312" w:hAnsi="仿宋_GB2312" w:cs="仿宋_GB2312"/>
        <w:kern w:val="0"/>
      </w:rPr>
      <w:t>42</w:t>
    </w:r>
    <w:r w:rsidR="00391A12">
      <w:rPr>
        <w:rFonts w:ascii="仿宋_GB2312" w:eastAsia="仿宋_GB2312" w:hAnsi="仿宋_GB2312" w:cs="仿宋_GB2312"/>
        <w:kern w:val="0"/>
      </w:rPr>
      <w:fldChar w:fldCharType="end"/>
    </w:r>
    <w:proofErr w:type="gramStart"/>
    <w:r>
      <w:rPr>
        <w:rFonts w:ascii="仿宋_GB2312" w:eastAsia="仿宋_GB2312" w:hAnsi="仿宋_GB2312" w:cs="仿宋_GB2312"/>
        <w:kern w:val="0"/>
      </w:rPr>
      <w:t>页共</w:t>
    </w:r>
    <w:proofErr w:type="gramEnd"/>
    <w:r w:rsidR="00391A12">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391A12">
      <w:rPr>
        <w:rFonts w:ascii="仿宋_GB2312" w:eastAsia="仿宋_GB2312" w:hAnsi="仿宋_GB2312" w:cs="仿宋_GB2312"/>
        <w:kern w:val="0"/>
      </w:rPr>
      <w:fldChar w:fldCharType="separate"/>
    </w:r>
    <w:r>
      <w:rPr>
        <w:rFonts w:ascii="仿宋_GB2312" w:eastAsia="仿宋_GB2312" w:hAnsi="仿宋_GB2312" w:cs="仿宋_GB2312"/>
        <w:kern w:val="0"/>
      </w:rPr>
      <w:t>95</w:t>
    </w:r>
    <w:r w:rsidR="00391A12">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C44" w:rsidRDefault="00142C44" w:rsidP="008C7B6C">
      <w:r>
        <w:separator/>
      </w:r>
    </w:p>
  </w:footnote>
  <w:footnote w:type="continuationSeparator" w:id="0">
    <w:p w:rsidR="00142C44" w:rsidRDefault="00142C44" w:rsidP="008C7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7"/>
      <w:ind w:firstLineChars="100" w:firstLine="180"/>
      <w:jc w:val="right"/>
    </w:pPr>
    <w:r>
      <w:rPr>
        <w:rFonts w:ascii="仿宋" w:eastAsia="仿宋" w:hAnsi="仿宋" w:hint="eastAsia"/>
        <w:b w:val="0"/>
        <w:i/>
        <w:sz w:val="18"/>
        <w:u w:val="single"/>
      </w:rPr>
      <w:t>杭州高新区（滨江）政府采购公开招标文件</w:t>
    </w:r>
  </w:p>
  <w:p w:rsidR="008C7B6C" w:rsidRDefault="008C7B6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6C" w:rsidRDefault="00CF13B4">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D7399E"/>
    <w:multiLevelType w:val="singleLevel"/>
    <w:tmpl w:val="F7D7399E"/>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0B10BEB4"/>
    <w:multiLevelType w:val="singleLevel"/>
    <w:tmpl w:val="0B10BEB4"/>
    <w:lvl w:ilvl="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
    <w15:presenceInfo w15:providerId="None" w15:userId="0"/>
  </w15:person>
  <w15:person w15:author="张松">
    <w15:presenceInfo w15:providerId="None" w15:userId="张松"/>
  </w15:person>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ZjFhMmM5ZDgxYjQ3YmE0ODFmYTAyN2Y4MGEwOGEyZDIifQ=="/>
  </w:docVars>
  <w:rsids>
    <w:rsidRoot w:val="00E1616D"/>
    <w:rsid w:val="DFF308D8"/>
    <w:rsid w:val="DFFF133E"/>
    <w:rsid w:val="EF393159"/>
    <w:rsid w:val="FFB9B185"/>
    <w:rsid w:val="0000035B"/>
    <w:rsid w:val="00000759"/>
    <w:rsid w:val="00001A22"/>
    <w:rsid w:val="0000267F"/>
    <w:rsid w:val="000029F7"/>
    <w:rsid w:val="000047AF"/>
    <w:rsid w:val="000062B9"/>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76120"/>
    <w:rsid w:val="00076357"/>
    <w:rsid w:val="000948E5"/>
    <w:rsid w:val="000A5D6A"/>
    <w:rsid w:val="000B1252"/>
    <w:rsid w:val="000B6BE9"/>
    <w:rsid w:val="000C1EC7"/>
    <w:rsid w:val="000C68FA"/>
    <w:rsid w:val="000D0EDB"/>
    <w:rsid w:val="000D52AD"/>
    <w:rsid w:val="000D68FB"/>
    <w:rsid w:val="000D705C"/>
    <w:rsid w:val="000E58C7"/>
    <w:rsid w:val="000F548B"/>
    <w:rsid w:val="000F7EFF"/>
    <w:rsid w:val="00111211"/>
    <w:rsid w:val="00112DB9"/>
    <w:rsid w:val="0011665B"/>
    <w:rsid w:val="00124100"/>
    <w:rsid w:val="00125396"/>
    <w:rsid w:val="0012565B"/>
    <w:rsid w:val="00125E20"/>
    <w:rsid w:val="00126CC7"/>
    <w:rsid w:val="00131617"/>
    <w:rsid w:val="00135E9F"/>
    <w:rsid w:val="00142C44"/>
    <w:rsid w:val="00142C7C"/>
    <w:rsid w:val="001510D0"/>
    <w:rsid w:val="001511EB"/>
    <w:rsid w:val="00151562"/>
    <w:rsid w:val="00153C12"/>
    <w:rsid w:val="00155AB9"/>
    <w:rsid w:val="001624C6"/>
    <w:rsid w:val="0016396E"/>
    <w:rsid w:val="00164F9E"/>
    <w:rsid w:val="00175C6F"/>
    <w:rsid w:val="00181F2D"/>
    <w:rsid w:val="00182976"/>
    <w:rsid w:val="00183043"/>
    <w:rsid w:val="00194C63"/>
    <w:rsid w:val="001C1850"/>
    <w:rsid w:val="001C2284"/>
    <w:rsid w:val="001C685D"/>
    <w:rsid w:val="001D253D"/>
    <w:rsid w:val="001D5AB9"/>
    <w:rsid w:val="001E0643"/>
    <w:rsid w:val="001E309F"/>
    <w:rsid w:val="001F0E30"/>
    <w:rsid w:val="00205FA0"/>
    <w:rsid w:val="002114D6"/>
    <w:rsid w:val="00212AD8"/>
    <w:rsid w:val="00215BF4"/>
    <w:rsid w:val="00215E3A"/>
    <w:rsid w:val="00221A79"/>
    <w:rsid w:val="0022217A"/>
    <w:rsid w:val="00230E83"/>
    <w:rsid w:val="00234D6F"/>
    <w:rsid w:val="002419AF"/>
    <w:rsid w:val="00242A7E"/>
    <w:rsid w:val="00243805"/>
    <w:rsid w:val="00250B2A"/>
    <w:rsid w:val="002522EA"/>
    <w:rsid w:val="00252322"/>
    <w:rsid w:val="00252CFE"/>
    <w:rsid w:val="0026525D"/>
    <w:rsid w:val="0026648D"/>
    <w:rsid w:val="002854F0"/>
    <w:rsid w:val="002920CE"/>
    <w:rsid w:val="002B54B7"/>
    <w:rsid w:val="002B5A6B"/>
    <w:rsid w:val="002B7244"/>
    <w:rsid w:val="002C0A55"/>
    <w:rsid w:val="002C3EC4"/>
    <w:rsid w:val="002C563E"/>
    <w:rsid w:val="002C77B0"/>
    <w:rsid w:val="002D0DCC"/>
    <w:rsid w:val="002D2187"/>
    <w:rsid w:val="002D37CB"/>
    <w:rsid w:val="002D4132"/>
    <w:rsid w:val="002D51F4"/>
    <w:rsid w:val="002D7AFE"/>
    <w:rsid w:val="002E7EDB"/>
    <w:rsid w:val="002F12C3"/>
    <w:rsid w:val="002F4E51"/>
    <w:rsid w:val="002F7FF3"/>
    <w:rsid w:val="00303BE7"/>
    <w:rsid w:val="0030770D"/>
    <w:rsid w:val="00307959"/>
    <w:rsid w:val="00320180"/>
    <w:rsid w:val="003263B8"/>
    <w:rsid w:val="00335E22"/>
    <w:rsid w:val="00337FA7"/>
    <w:rsid w:val="00344582"/>
    <w:rsid w:val="003450E0"/>
    <w:rsid w:val="00347F7E"/>
    <w:rsid w:val="0035075A"/>
    <w:rsid w:val="00351448"/>
    <w:rsid w:val="00361006"/>
    <w:rsid w:val="00361DB1"/>
    <w:rsid w:val="00362E89"/>
    <w:rsid w:val="0036578E"/>
    <w:rsid w:val="00371340"/>
    <w:rsid w:val="003728D7"/>
    <w:rsid w:val="003744F5"/>
    <w:rsid w:val="0038004C"/>
    <w:rsid w:val="003841E3"/>
    <w:rsid w:val="00385396"/>
    <w:rsid w:val="00391A12"/>
    <w:rsid w:val="00393193"/>
    <w:rsid w:val="00394BBB"/>
    <w:rsid w:val="003A0A01"/>
    <w:rsid w:val="003A4370"/>
    <w:rsid w:val="003A4994"/>
    <w:rsid w:val="003A5D7C"/>
    <w:rsid w:val="003B0438"/>
    <w:rsid w:val="003B6AA0"/>
    <w:rsid w:val="003C0881"/>
    <w:rsid w:val="003C164E"/>
    <w:rsid w:val="003C49BD"/>
    <w:rsid w:val="003C5513"/>
    <w:rsid w:val="003C7C19"/>
    <w:rsid w:val="003D5391"/>
    <w:rsid w:val="003D613E"/>
    <w:rsid w:val="003D71D0"/>
    <w:rsid w:val="003D7F7B"/>
    <w:rsid w:val="003E0EAB"/>
    <w:rsid w:val="003E66B5"/>
    <w:rsid w:val="003E73B0"/>
    <w:rsid w:val="003F2D26"/>
    <w:rsid w:val="003F4517"/>
    <w:rsid w:val="00401C1E"/>
    <w:rsid w:val="004058AD"/>
    <w:rsid w:val="00411B8D"/>
    <w:rsid w:val="004161F7"/>
    <w:rsid w:val="00420B4D"/>
    <w:rsid w:val="00422113"/>
    <w:rsid w:val="00422BC2"/>
    <w:rsid w:val="00427D37"/>
    <w:rsid w:val="00435DC6"/>
    <w:rsid w:val="00441CAF"/>
    <w:rsid w:val="00442268"/>
    <w:rsid w:val="004424A3"/>
    <w:rsid w:val="00443816"/>
    <w:rsid w:val="00443ABF"/>
    <w:rsid w:val="00450E95"/>
    <w:rsid w:val="00451DB9"/>
    <w:rsid w:val="00452660"/>
    <w:rsid w:val="004541AB"/>
    <w:rsid w:val="0045790E"/>
    <w:rsid w:val="00461257"/>
    <w:rsid w:val="004663EC"/>
    <w:rsid w:val="00466A65"/>
    <w:rsid w:val="00472BDF"/>
    <w:rsid w:val="00473316"/>
    <w:rsid w:val="00473F12"/>
    <w:rsid w:val="00474CF4"/>
    <w:rsid w:val="00484187"/>
    <w:rsid w:val="00494665"/>
    <w:rsid w:val="004A0B7B"/>
    <w:rsid w:val="004A3270"/>
    <w:rsid w:val="004A5577"/>
    <w:rsid w:val="004A7A02"/>
    <w:rsid w:val="004B66AA"/>
    <w:rsid w:val="004B70F7"/>
    <w:rsid w:val="004C0326"/>
    <w:rsid w:val="004C249E"/>
    <w:rsid w:val="004C2CE0"/>
    <w:rsid w:val="004D1759"/>
    <w:rsid w:val="004D187E"/>
    <w:rsid w:val="004D1AEB"/>
    <w:rsid w:val="004D5652"/>
    <w:rsid w:val="004D56C1"/>
    <w:rsid w:val="004E364C"/>
    <w:rsid w:val="004E426F"/>
    <w:rsid w:val="004E712C"/>
    <w:rsid w:val="004F2279"/>
    <w:rsid w:val="004F29EA"/>
    <w:rsid w:val="004F6D43"/>
    <w:rsid w:val="0050098C"/>
    <w:rsid w:val="005034ED"/>
    <w:rsid w:val="00504E56"/>
    <w:rsid w:val="00506395"/>
    <w:rsid w:val="00514D8A"/>
    <w:rsid w:val="00517BBA"/>
    <w:rsid w:val="0052005D"/>
    <w:rsid w:val="005227FF"/>
    <w:rsid w:val="00522DD7"/>
    <w:rsid w:val="00523BA9"/>
    <w:rsid w:val="00523E5E"/>
    <w:rsid w:val="0053063E"/>
    <w:rsid w:val="00531763"/>
    <w:rsid w:val="00536354"/>
    <w:rsid w:val="00537ADA"/>
    <w:rsid w:val="005415BC"/>
    <w:rsid w:val="005546F0"/>
    <w:rsid w:val="00555116"/>
    <w:rsid w:val="00556A0B"/>
    <w:rsid w:val="0056017E"/>
    <w:rsid w:val="00560234"/>
    <w:rsid w:val="00562271"/>
    <w:rsid w:val="0056592B"/>
    <w:rsid w:val="00565BBB"/>
    <w:rsid w:val="005663EC"/>
    <w:rsid w:val="00567750"/>
    <w:rsid w:val="00570683"/>
    <w:rsid w:val="00570F0B"/>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D0857"/>
    <w:rsid w:val="005D1753"/>
    <w:rsid w:val="005D260B"/>
    <w:rsid w:val="005D4EC0"/>
    <w:rsid w:val="005D6DCF"/>
    <w:rsid w:val="005E063C"/>
    <w:rsid w:val="005E1D6A"/>
    <w:rsid w:val="005E3BE7"/>
    <w:rsid w:val="00600B21"/>
    <w:rsid w:val="00601C2F"/>
    <w:rsid w:val="00602D01"/>
    <w:rsid w:val="00603B32"/>
    <w:rsid w:val="00606FC2"/>
    <w:rsid w:val="00607CFB"/>
    <w:rsid w:val="0061048C"/>
    <w:rsid w:val="006117B5"/>
    <w:rsid w:val="00612EB1"/>
    <w:rsid w:val="00614D54"/>
    <w:rsid w:val="00615305"/>
    <w:rsid w:val="00616A30"/>
    <w:rsid w:val="00623D60"/>
    <w:rsid w:val="00624B12"/>
    <w:rsid w:val="00627B73"/>
    <w:rsid w:val="00633154"/>
    <w:rsid w:val="00633F12"/>
    <w:rsid w:val="0063595A"/>
    <w:rsid w:val="00637D72"/>
    <w:rsid w:val="006405AC"/>
    <w:rsid w:val="00641C00"/>
    <w:rsid w:val="0064699F"/>
    <w:rsid w:val="00650464"/>
    <w:rsid w:val="00651180"/>
    <w:rsid w:val="006511DC"/>
    <w:rsid w:val="0066013C"/>
    <w:rsid w:val="006618B3"/>
    <w:rsid w:val="006627E0"/>
    <w:rsid w:val="00663843"/>
    <w:rsid w:val="006645D1"/>
    <w:rsid w:val="0067125B"/>
    <w:rsid w:val="006715C4"/>
    <w:rsid w:val="006731C2"/>
    <w:rsid w:val="00675855"/>
    <w:rsid w:val="00676663"/>
    <w:rsid w:val="00680864"/>
    <w:rsid w:val="006811A6"/>
    <w:rsid w:val="00683831"/>
    <w:rsid w:val="00686064"/>
    <w:rsid w:val="006968A1"/>
    <w:rsid w:val="0069755C"/>
    <w:rsid w:val="006B381E"/>
    <w:rsid w:val="006B5686"/>
    <w:rsid w:val="006B7E53"/>
    <w:rsid w:val="006C6D6C"/>
    <w:rsid w:val="006D1721"/>
    <w:rsid w:val="006E0E44"/>
    <w:rsid w:val="006E22FC"/>
    <w:rsid w:val="006E51F1"/>
    <w:rsid w:val="006E7AA3"/>
    <w:rsid w:val="006E7FB6"/>
    <w:rsid w:val="006F3D87"/>
    <w:rsid w:val="006F41F1"/>
    <w:rsid w:val="007032FC"/>
    <w:rsid w:val="00703BEB"/>
    <w:rsid w:val="00705080"/>
    <w:rsid w:val="00724D10"/>
    <w:rsid w:val="00725100"/>
    <w:rsid w:val="007359F2"/>
    <w:rsid w:val="00736C2E"/>
    <w:rsid w:val="007459B1"/>
    <w:rsid w:val="00746411"/>
    <w:rsid w:val="00753986"/>
    <w:rsid w:val="00762651"/>
    <w:rsid w:val="007632BA"/>
    <w:rsid w:val="0076460E"/>
    <w:rsid w:val="00766E81"/>
    <w:rsid w:val="00767334"/>
    <w:rsid w:val="00773184"/>
    <w:rsid w:val="00773325"/>
    <w:rsid w:val="00775DB7"/>
    <w:rsid w:val="00782191"/>
    <w:rsid w:val="007839EA"/>
    <w:rsid w:val="0078732E"/>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459"/>
    <w:rsid w:val="008011E9"/>
    <w:rsid w:val="0080236B"/>
    <w:rsid w:val="00806CDA"/>
    <w:rsid w:val="00807906"/>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A00"/>
    <w:rsid w:val="00866FDC"/>
    <w:rsid w:val="00872667"/>
    <w:rsid w:val="00885ADC"/>
    <w:rsid w:val="00895A87"/>
    <w:rsid w:val="008A7166"/>
    <w:rsid w:val="008B2E65"/>
    <w:rsid w:val="008B6087"/>
    <w:rsid w:val="008B63A5"/>
    <w:rsid w:val="008C0D38"/>
    <w:rsid w:val="008C3B8C"/>
    <w:rsid w:val="008C6542"/>
    <w:rsid w:val="008C7B6C"/>
    <w:rsid w:val="008D00C8"/>
    <w:rsid w:val="008D049B"/>
    <w:rsid w:val="008D04FB"/>
    <w:rsid w:val="008D3308"/>
    <w:rsid w:val="008F249C"/>
    <w:rsid w:val="008F7009"/>
    <w:rsid w:val="00904707"/>
    <w:rsid w:val="00914EC8"/>
    <w:rsid w:val="009160B3"/>
    <w:rsid w:val="009218EA"/>
    <w:rsid w:val="0092261B"/>
    <w:rsid w:val="009263BF"/>
    <w:rsid w:val="00926970"/>
    <w:rsid w:val="00931ABA"/>
    <w:rsid w:val="00946565"/>
    <w:rsid w:val="009537C0"/>
    <w:rsid w:val="0095606D"/>
    <w:rsid w:val="00960A61"/>
    <w:rsid w:val="00961D71"/>
    <w:rsid w:val="0096269F"/>
    <w:rsid w:val="00962B8B"/>
    <w:rsid w:val="00967775"/>
    <w:rsid w:val="009760E9"/>
    <w:rsid w:val="00977A38"/>
    <w:rsid w:val="00982C44"/>
    <w:rsid w:val="00983401"/>
    <w:rsid w:val="00984BC8"/>
    <w:rsid w:val="0098569F"/>
    <w:rsid w:val="00986E66"/>
    <w:rsid w:val="0098775F"/>
    <w:rsid w:val="00993137"/>
    <w:rsid w:val="00996DC3"/>
    <w:rsid w:val="009A0253"/>
    <w:rsid w:val="009A3225"/>
    <w:rsid w:val="009A4A1D"/>
    <w:rsid w:val="009A4ADA"/>
    <w:rsid w:val="009A71C8"/>
    <w:rsid w:val="009B7E95"/>
    <w:rsid w:val="009C177B"/>
    <w:rsid w:val="009C1AD3"/>
    <w:rsid w:val="009C21D6"/>
    <w:rsid w:val="009C2C6C"/>
    <w:rsid w:val="009C4A4C"/>
    <w:rsid w:val="009D08FF"/>
    <w:rsid w:val="009D158B"/>
    <w:rsid w:val="009D17DD"/>
    <w:rsid w:val="009D253B"/>
    <w:rsid w:val="009D395A"/>
    <w:rsid w:val="009D4ECA"/>
    <w:rsid w:val="009E61D3"/>
    <w:rsid w:val="009F04BF"/>
    <w:rsid w:val="009F14F6"/>
    <w:rsid w:val="009F439F"/>
    <w:rsid w:val="00A00788"/>
    <w:rsid w:val="00A01BB9"/>
    <w:rsid w:val="00A1481A"/>
    <w:rsid w:val="00A251B4"/>
    <w:rsid w:val="00A32D2B"/>
    <w:rsid w:val="00A458CA"/>
    <w:rsid w:val="00A5489E"/>
    <w:rsid w:val="00A55B46"/>
    <w:rsid w:val="00A573F6"/>
    <w:rsid w:val="00A62D9B"/>
    <w:rsid w:val="00A67757"/>
    <w:rsid w:val="00A70980"/>
    <w:rsid w:val="00A750BA"/>
    <w:rsid w:val="00A817E3"/>
    <w:rsid w:val="00A90869"/>
    <w:rsid w:val="00A921CB"/>
    <w:rsid w:val="00A9431F"/>
    <w:rsid w:val="00A95620"/>
    <w:rsid w:val="00A95895"/>
    <w:rsid w:val="00A95EE9"/>
    <w:rsid w:val="00AA1A5F"/>
    <w:rsid w:val="00AA31B8"/>
    <w:rsid w:val="00AA49E9"/>
    <w:rsid w:val="00AA7969"/>
    <w:rsid w:val="00AA7A0B"/>
    <w:rsid w:val="00AB0FE8"/>
    <w:rsid w:val="00AB3670"/>
    <w:rsid w:val="00AB454E"/>
    <w:rsid w:val="00AB68EB"/>
    <w:rsid w:val="00AC3CB9"/>
    <w:rsid w:val="00AC3D46"/>
    <w:rsid w:val="00AE6341"/>
    <w:rsid w:val="00AE6F64"/>
    <w:rsid w:val="00AF09BB"/>
    <w:rsid w:val="00B019FA"/>
    <w:rsid w:val="00B03937"/>
    <w:rsid w:val="00B06C62"/>
    <w:rsid w:val="00B10F32"/>
    <w:rsid w:val="00B1269D"/>
    <w:rsid w:val="00B12DC8"/>
    <w:rsid w:val="00B13A9D"/>
    <w:rsid w:val="00B14C5A"/>
    <w:rsid w:val="00B156DB"/>
    <w:rsid w:val="00B16D24"/>
    <w:rsid w:val="00B27A9E"/>
    <w:rsid w:val="00B3501D"/>
    <w:rsid w:val="00B35E84"/>
    <w:rsid w:val="00B36F2A"/>
    <w:rsid w:val="00B3706C"/>
    <w:rsid w:val="00B37657"/>
    <w:rsid w:val="00B41E1F"/>
    <w:rsid w:val="00B439E8"/>
    <w:rsid w:val="00B507B6"/>
    <w:rsid w:val="00B545D6"/>
    <w:rsid w:val="00B55927"/>
    <w:rsid w:val="00B567B1"/>
    <w:rsid w:val="00B609DD"/>
    <w:rsid w:val="00B638EC"/>
    <w:rsid w:val="00B645BD"/>
    <w:rsid w:val="00B64CBE"/>
    <w:rsid w:val="00B65D0F"/>
    <w:rsid w:val="00B70D08"/>
    <w:rsid w:val="00B71969"/>
    <w:rsid w:val="00B907F3"/>
    <w:rsid w:val="00B9167F"/>
    <w:rsid w:val="00BA5723"/>
    <w:rsid w:val="00BA5923"/>
    <w:rsid w:val="00BB106F"/>
    <w:rsid w:val="00BB7216"/>
    <w:rsid w:val="00BB75F3"/>
    <w:rsid w:val="00BC1A1A"/>
    <w:rsid w:val="00BC201A"/>
    <w:rsid w:val="00BC699D"/>
    <w:rsid w:val="00BD0156"/>
    <w:rsid w:val="00BD19A4"/>
    <w:rsid w:val="00BD2940"/>
    <w:rsid w:val="00BD788C"/>
    <w:rsid w:val="00BD7913"/>
    <w:rsid w:val="00BD79F0"/>
    <w:rsid w:val="00BE140D"/>
    <w:rsid w:val="00BE53DD"/>
    <w:rsid w:val="00C04DB7"/>
    <w:rsid w:val="00C063B1"/>
    <w:rsid w:val="00C12949"/>
    <w:rsid w:val="00C157E9"/>
    <w:rsid w:val="00C23049"/>
    <w:rsid w:val="00C23A0B"/>
    <w:rsid w:val="00C24824"/>
    <w:rsid w:val="00C24E8A"/>
    <w:rsid w:val="00C317CB"/>
    <w:rsid w:val="00C32E09"/>
    <w:rsid w:val="00C330EA"/>
    <w:rsid w:val="00C3678B"/>
    <w:rsid w:val="00C376D7"/>
    <w:rsid w:val="00C406C0"/>
    <w:rsid w:val="00C40B38"/>
    <w:rsid w:val="00C422D2"/>
    <w:rsid w:val="00C429A2"/>
    <w:rsid w:val="00C42AF5"/>
    <w:rsid w:val="00C45328"/>
    <w:rsid w:val="00C501FD"/>
    <w:rsid w:val="00C50608"/>
    <w:rsid w:val="00C5223D"/>
    <w:rsid w:val="00C52497"/>
    <w:rsid w:val="00C56663"/>
    <w:rsid w:val="00C56BFC"/>
    <w:rsid w:val="00C5749B"/>
    <w:rsid w:val="00C6277F"/>
    <w:rsid w:val="00C6473E"/>
    <w:rsid w:val="00C81AF6"/>
    <w:rsid w:val="00C81EA7"/>
    <w:rsid w:val="00C8217C"/>
    <w:rsid w:val="00C87B3A"/>
    <w:rsid w:val="00C87BB1"/>
    <w:rsid w:val="00C87F71"/>
    <w:rsid w:val="00C947CE"/>
    <w:rsid w:val="00C96169"/>
    <w:rsid w:val="00C965D2"/>
    <w:rsid w:val="00CA1D78"/>
    <w:rsid w:val="00CA2384"/>
    <w:rsid w:val="00CA3754"/>
    <w:rsid w:val="00CA3C72"/>
    <w:rsid w:val="00CA7DC1"/>
    <w:rsid w:val="00CB4460"/>
    <w:rsid w:val="00CB6099"/>
    <w:rsid w:val="00CB7272"/>
    <w:rsid w:val="00CC504C"/>
    <w:rsid w:val="00CC7CB0"/>
    <w:rsid w:val="00CD0437"/>
    <w:rsid w:val="00CD21AF"/>
    <w:rsid w:val="00CD612B"/>
    <w:rsid w:val="00CD7143"/>
    <w:rsid w:val="00CE0842"/>
    <w:rsid w:val="00CE2C9C"/>
    <w:rsid w:val="00CE3A99"/>
    <w:rsid w:val="00CE46E3"/>
    <w:rsid w:val="00CF13B4"/>
    <w:rsid w:val="00CF3B6F"/>
    <w:rsid w:val="00CF63C8"/>
    <w:rsid w:val="00CF7B8F"/>
    <w:rsid w:val="00D04EC6"/>
    <w:rsid w:val="00D10D75"/>
    <w:rsid w:val="00D12DE1"/>
    <w:rsid w:val="00D14B45"/>
    <w:rsid w:val="00D27C16"/>
    <w:rsid w:val="00D4333B"/>
    <w:rsid w:val="00D446C8"/>
    <w:rsid w:val="00D56824"/>
    <w:rsid w:val="00D5761C"/>
    <w:rsid w:val="00D60825"/>
    <w:rsid w:val="00D65FD1"/>
    <w:rsid w:val="00D74DCB"/>
    <w:rsid w:val="00D82D30"/>
    <w:rsid w:val="00D83812"/>
    <w:rsid w:val="00D87201"/>
    <w:rsid w:val="00D875BC"/>
    <w:rsid w:val="00D921CE"/>
    <w:rsid w:val="00D92503"/>
    <w:rsid w:val="00D95F60"/>
    <w:rsid w:val="00DA33AB"/>
    <w:rsid w:val="00DA68D9"/>
    <w:rsid w:val="00DB5A81"/>
    <w:rsid w:val="00DC1D8F"/>
    <w:rsid w:val="00DD1F5C"/>
    <w:rsid w:val="00DD46B1"/>
    <w:rsid w:val="00DD5BB7"/>
    <w:rsid w:val="00DD675A"/>
    <w:rsid w:val="00DE3508"/>
    <w:rsid w:val="00DE3535"/>
    <w:rsid w:val="00DE5085"/>
    <w:rsid w:val="00DE6355"/>
    <w:rsid w:val="00DE7518"/>
    <w:rsid w:val="00DE7C3A"/>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EAC"/>
    <w:rsid w:val="00E27688"/>
    <w:rsid w:val="00E276B7"/>
    <w:rsid w:val="00E30A1E"/>
    <w:rsid w:val="00E337FD"/>
    <w:rsid w:val="00E34BD9"/>
    <w:rsid w:val="00E3531D"/>
    <w:rsid w:val="00E3741F"/>
    <w:rsid w:val="00E50368"/>
    <w:rsid w:val="00E515F9"/>
    <w:rsid w:val="00E52C72"/>
    <w:rsid w:val="00E533CB"/>
    <w:rsid w:val="00E538D0"/>
    <w:rsid w:val="00E53DD3"/>
    <w:rsid w:val="00E63AEA"/>
    <w:rsid w:val="00E664B4"/>
    <w:rsid w:val="00E7107E"/>
    <w:rsid w:val="00E7155B"/>
    <w:rsid w:val="00E71E70"/>
    <w:rsid w:val="00E726E9"/>
    <w:rsid w:val="00E72E5F"/>
    <w:rsid w:val="00E75E27"/>
    <w:rsid w:val="00E8221C"/>
    <w:rsid w:val="00E8457C"/>
    <w:rsid w:val="00E86D6C"/>
    <w:rsid w:val="00E9770D"/>
    <w:rsid w:val="00EA2190"/>
    <w:rsid w:val="00EB7CB7"/>
    <w:rsid w:val="00EC189D"/>
    <w:rsid w:val="00EC1FEA"/>
    <w:rsid w:val="00EC690D"/>
    <w:rsid w:val="00EC7414"/>
    <w:rsid w:val="00ED1FAA"/>
    <w:rsid w:val="00ED5543"/>
    <w:rsid w:val="00EE4254"/>
    <w:rsid w:val="00EE44FE"/>
    <w:rsid w:val="00EE475E"/>
    <w:rsid w:val="00EE4B24"/>
    <w:rsid w:val="00EE6A18"/>
    <w:rsid w:val="00EE74E9"/>
    <w:rsid w:val="00EF12CD"/>
    <w:rsid w:val="00EF6031"/>
    <w:rsid w:val="00F0236F"/>
    <w:rsid w:val="00F029A8"/>
    <w:rsid w:val="00F06920"/>
    <w:rsid w:val="00F11579"/>
    <w:rsid w:val="00F22CF5"/>
    <w:rsid w:val="00F24CB8"/>
    <w:rsid w:val="00F24F83"/>
    <w:rsid w:val="00F25B41"/>
    <w:rsid w:val="00F31024"/>
    <w:rsid w:val="00F31291"/>
    <w:rsid w:val="00F32BAD"/>
    <w:rsid w:val="00F47A4D"/>
    <w:rsid w:val="00F51DE3"/>
    <w:rsid w:val="00F53A16"/>
    <w:rsid w:val="00F60AA5"/>
    <w:rsid w:val="00F654CD"/>
    <w:rsid w:val="00F72E7C"/>
    <w:rsid w:val="00F743A8"/>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38E5"/>
    <w:rsid w:val="00FC3BEC"/>
    <w:rsid w:val="00FD3C51"/>
    <w:rsid w:val="00FD6B77"/>
    <w:rsid w:val="00FE0497"/>
    <w:rsid w:val="00FE0A98"/>
    <w:rsid w:val="00FE2F6B"/>
    <w:rsid w:val="00FE329C"/>
    <w:rsid w:val="00FF0DEB"/>
    <w:rsid w:val="00FF1620"/>
    <w:rsid w:val="00FF17B6"/>
    <w:rsid w:val="00FF240C"/>
    <w:rsid w:val="00FF3E26"/>
    <w:rsid w:val="00FF7915"/>
    <w:rsid w:val="00FF7A18"/>
    <w:rsid w:val="03EA3A7E"/>
    <w:rsid w:val="06BB78D7"/>
    <w:rsid w:val="08913C8D"/>
    <w:rsid w:val="0BFF3698"/>
    <w:rsid w:val="0C7005A3"/>
    <w:rsid w:val="0CED35F3"/>
    <w:rsid w:val="0E8A0CB9"/>
    <w:rsid w:val="110E2DB6"/>
    <w:rsid w:val="120779BE"/>
    <w:rsid w:val="13AD6D0D"/>
    <w:rsid w:val="1B471160"/>
    <w:rsid w:val="1DE3231C"/>
    <w:rsid w:val="215018EE"/>
    <w:rsid w:val="21ED52FF"/>
    <w:rsid w:val="288029BC"/>
    <w:rsid w:val="2EBE74D1"/>
    <w:rsid w:val="2FDC70E7"/>
    <w:rsid w:val="303D6729"/>
    <w:rsid w:val="30873227"/>
    <w:rsid w:val="32034AAC"/>
    <w:rsid w:val="34C245E6"/>
    <w:rsid w:val="366C05FF"/>
    <w:rsid w:val="3AE73994"/>
    <w:rsid w:val="3B7BFB3D"/>
    <w:rsid w:val="416D399E"/>
    <w:rsid w:val="455E0064"/>
    <w:rsid w:val="458D2BAE"/>
    <w:rsid w:val="467A2DE5"/>
    <w:rsid w:val="49425841"/>
    <w:rsid w:val="49F30BFE"/>
    <w:rsid w:val="4A6B0275"/>
    <w:rsid w:val="4C2A61F2"/>
    <w:rsid w:val="4D9F7EA1"/>
    <w:rsid w:val="4ECB07CD"/>
    <w:rsid w:val="508E0FA9"/>
    <w:rsid w:val="51125306"/>
    <w:rsid w:val="511C407A"/>
    <w:rsid w:val="52FB52AE"/>
    <w:rsid w:val="54CA2535"/>
    <w:rsid w:val="59D775F4"/>
    <w:rsid w:val="5BFB9B2B"/>
    <w:rsid w:val="5C3D4D95"/>
    <w:rsid w:val="5F677827"/>
    <w:rsid w:val="67080374"/>
    <w:rsid w:val="67DA5023"/>
    <w:rsid w:val="6EAD16FA"/>
    <w:rsid w:val="6ED8429D"/>
    <w:rsid w:val="7CFC2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C7B6C"/>
    <w:pPr>
      <w:widowControl w:val="0"/>
      <w:adjustRightInd w:val="0"/>
      <w:jc w:val="both"/>
    </w:pPr>
    <w:rPr>
      <w:kern w:val="2"/>
      <w:sz w:val="21"/>
      <w:szCs w:val="24"/>
    </w:rPr>
  </w:style>
  <w:style w:type="paragraph" w:styleId="1">
    <w:name w:val="heading 1"/>
    <w:basedOn w:val="a"/>
    <w:next w:val="a"/>
    <w:link w:val="1Char1"/>
    <w:uiPriority w:val="9"/>
    <w:qFormat/>
    <w:rsid w:val="008C7B6C"/>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nhideWhenUsed/>
    <w:qFormat/>
    <w:rsid w:val="008C7B6C"/>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rsid w:val="008C7B6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C7B6C"/>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iPriority w:val="9"/>
    <w:semiHidden/>
    <w:unhideWhenUsed/>
    <w:qFormat/>
    <w:rsid w:val="008C7B6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8C7B6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uiPriority w:val="9"/>
    <w:qFormat/>
    <w:rsid w:val="008C7B6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uiPriority w:val="9"/>
    <w:qFormat/>
    <w:rsid w:val="008C7B6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rsid w:val="008C7B6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8C7B6C"/>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8C7B6C"/>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5"/>
    <w:link w:val="Char3"/>
    <w:qFormat/>
    <w:rsid w:val="008C7B6C"/>
    <w:pPr>
      <w:widowControl/>
      <w:snapToGrid w:val="0"/>
      <w:spacing w:line="480" w:lineRule="exact"/>
      <w:ind w:firstLine="567"/>
    </w:pPr>
    <w:rPr>
      <w:rFonts w:ascii="宋体"/>
      <w:snapToGrid w:val="0"/>
      <w:color w:val="000000"/>
      <w:kern w:val="28"/>
      <w:sz w:val="28"/>
      <w:szCs w:val="20"/>
    </w:rPr>
  </w:style>
  <w:style w:type="paragraph" w:styleId="a5">
    <w:name w:val="Body Text Indent"/>
    <w:basedOn w:val="a"/>
    <w:link w:val="Char"/>
    <w:qFormat/>
    <w:rsid w:val="008C7B6C"/>
    <w:pPr>
      <w:spacing w:line="480" w:lineRule="exact"/>
      <w:ind w:firstLineChars="200" w:firstLine="480"/>
    </w:pPr>
    <w:rPr>
      <w:rFonts w:ascii="宋体" w:hAnsi="宋体"/>
      <w:sz w:val="24"/>
    </w:rPr>
  </w:style>
  <w:style w:type="paragraph" w:styleId="a6">
    <w:name w:val="caption"/>
    <w:basedOn w:val="a"/>
    <w:next w:val="a"/>
    <w:link w:val="Char0"/>
    <w:qFormat/>
    <w:rsid w:val="008C7B6C"/>
    <w:rPr>
      <w:b/>
      <w:sz w:val="28"/>
      <w:szCs w:val="20"/>
    </w:rPr>
  </w:style>
  <w:style w:type="paragraph" w:styleId="50">
    <w:name w:val="index 5"/>
    <w:basedOn w:val="a"/>
    <w:next w:val="a"/>
    <w:qFormat/>
    <w:rsid w:val="008C7B6C"/>
    <w:pPr>
      <w:adjustRightInd/>
      <w:ind w:leftChars="800" w:left="800" w:firstLineChars="200" w:firstLine="200"/>
    </w:pPr>
  </w:style>
  <w:style w:type="paragraph" w:styleId="a7">
    <w:name w:val="Document Map"/>
    <w:basedOn w:val="a"/>
    <w:link w:val="Char1"/>
    <w:uiPriority w:val="6"/>
    <w:qFormat/>
    <w:rsid w:val="008C7B6C"/>
    <w:pPr>
      <w:shd w:val="clear" w:color="auto" w:fill="000080"/>
    </w:pPr>
    <w:rPr>
      <w:rFonts w:ascii="Arial" w:eastAsia="黑体" w:hAnsi="Arial"/>
      <w:snapToGrid w:val="0"/>
    </w:rPr>
  </w:style>
  <w:style w:type="paragraph" w:styleId="a8">
    <w:name w:val="annotation text"/>
    <w:basedOn w:val="a"/>
    <w:link w:val="Char2"/>
    <w:uiPriority w:val="99"/>
    <w:qFormat/>
    <w:rsid w:val="008C7B6C"/>
    <w:pPr>
      <w:jc w:val="left"/>
    </w:pPr>
  </w:style>
  <w:style w:type="paragraph" w:styleId="a9">
    <w:name w:val="Salutation"/>
    <w:basedOn w:val="a"/>
    <w:next w:val="a"/>
    <w:link w:val="Char4"/>
    <w:qFormat/>
    <w:rsid w:val="008C7B6C"/>
    <w:rPr>
      <w:rFonts w:ascii="仿宋_GB2312" w:eastAsia="仿宋_GB2312"/>
      <w:sz w:val="28"/>
      <w:szCs w:val="20"/>
    </w:rPr>
  </w:style>
  <w:style w:type="paragraph" w:styleId="30">
    <w:name w:val="Body Text 3"/>
    <w:basedOn w:val="a"/>
    <w:link w:val="3Char0"/>
    <w:qFormat/>
    <w:rsid w:val="008C7B6C"/>
    <w:pPr>
      <w:jc w:val="center"/>
    </w:pPr>
    <w:rPr>
      <w:szCs w:val="20"/>
    </w:rPr>
  </w:style>
  <w:style w:type="paragraph" w:styleId="aa">
    <w:name w:val="Body Text"/>
    <w:basedOn w:val="a"/>
    <w:link w:val="Char10"/>
    <w:qFormat/>
    <w:rsid w:val="008C7B6C"/>
    <w:pPr>
      <w:autoSpaceDE w:val="0"/>
      <w:autoSpaceDN w:val="0"/>
      <w:spacing w:line="360" w:lineRule="auto"/>
    </w:pPr>
    <w:rPr>
      <w:rFonts w:ascii="宋体" w:eastAsia="黑体" w:hAnsi="Arial"/>
      <w:snapToGrid w:val="0"/>
      <w:sz w:val="24"/>
      <w:szCs w:val="21"/>
      <w:lang w:val="zh-CN"/>
    </w:rPr>
  </w:style>
  <w:style w:type="paragraph" w:styleId="31">
    <w:name w:val="List Number 3"/>
    <w:basedOn w:val="a"/>
    <w:qFormat/>
    <w:rsid w:val="008C7B6C"/>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8C7B6C"/>
    <w:pPr>
      <w:adjustRightInd/>
      <w:spacing w:line="360" w:lineRule="auto"/>
      <w:ind w:leftChars="200" w:left="100" w:hangingChars="200" w:hanging="200"/>
    </w:pPr>
    <w:rPr>
      <w:rFonts w:eastAsia="微软雅黑"/>
    </w:rPr>
  </w:style>
  <w:style w:type="paragraph" w:styleId="ab">
    <w:name w:val="Block Text"/>
    <w:basedOn w:val="a"/>
    <w:qFormat/>
    <w:rsid w:val="008C7B6C"/>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8C7B6C"/>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8C7B6C"/>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8C7B6C"/>
    <w:rPr>
      <w:rFonts w:ascii="宋体" w:eastAsia="黑体" w:hAnsi="Courier New"/>
      <w:snapToGrid w:val="0"/>
      <w:szCs w:val="21"/>
    </w:rPr>
  </w:style>
  <w:style w:type="paragraph" w:styleId="40">
    <w:name w:val="List Number 4"/>
    <w:basedOn w:val="a"/>
    <w:qFormat/>
    <w:rsid w:val="008C7B6C"/>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8C7B6C"/>
    <w:pPr>
      <w:ind w:leftChars="2500" w:left="100"/>
    </w:pPr>
    <w:rPr>
      <w:rFonts w:ascii="宋体"/>
      <w:sz w:val="24"/>
      <w:szCs w:val="21"/>
      <w:lang w:val="zh-CN"/>
    </w:rPr>
  </w:style>
  <w:style w:type="paragraph" w:styleId="23">
    <w:name w:val="Body Text Indent 2"/>
    <w:basedOn w:val="a"/>
    <w:link w:val="2Char"/>
    <w:qFormat/>
    <w:rsid w:val="008C7B6C"/>
    <w:pPr>
      <w:spacing w:line="360" w:lineRule="auto"/>
      <w:ind w:firstLine="601"/>
      <w:textAlignment w:val="baseline"/>
    </w:pPr>
    <w:rPr>
      <w:rFonts w:ascii="宋体"/>
      <w:kern w:val="0"/>
      <w:sz w:val="28"/>
      <w:szCs w:val="20"/>
    </w:rPr>
  </w:style>
  <w:style w:type="paragraph" w:styleId="ae">
    <w:name w:val="Balloon Text"/>
    <w:basedOn w:val="a"/>
    <w:link w:val="Char6"/>
    <w:uiPriority w:val="99"/>
    <w:qFormat/>
    <w:rsid w:val="008C7B6C"/>
    <w:rPr>
      <w:sz w:val="18"/>
      <w:szCs w:val="18"/>
    </w:rPr>
  </w:style>
  <w:style w:type="paragraph" w:styleId="af">
    <w:name w:val="footer"/>
    <w:basedOn w:val="a"/>
    <w:link w:val="Char31"/>
    <w:uiPriority w:val="99"/>
    <w:qFormat/>
    <w:rsid w:val="008C7B6C"/>
    <w:pPr>
      <w:tabs>
        <w:tab w:val="center" w:pos="4153"/>
        <w:tab w:val="right" w:pos="8306"/>
      </w:tabs>
      <w:snapToGrid w:val="0"/>
      <w:jc w:val="left"/>
    </w:pPr>
    <w:rPr>
      <w:sz w:val="18"/>
      <w:szCs w:val="18"/>
    </w:rPr>
  </w:style>
  <w:style w:type="paragraph" w:styleId="af0">
    <w:name w:val="header"/>
    <w:basedOn w:val="a"/>
    <w:link w:val="Char32"/>
    <w:uiPriority w:val="99"/>
    <w:qFormat/>
    <w:rsid w:val="008C7B6C"/>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8C7B6C"/>
    <w:pPr>
      <w:spacing w:after="600" w:line="312" w:lineRule="atLeast"/>
      <w:jc w:val="center"/>
      <w:textAlignment w:val="baseline"/>
    </w:pPr>
    <w:rPr>
      <w:rFonts w:eastAsia="仿宋_GB2312"/>
      <w:kern w:val="0"/>
      <w:sz w:val="24"/>
      <w:szCs w:val="20"/>
    </w:rPr>
  </w:style>
  <w:style w:type="paragraph" w:styleId="10">
    <w:name w:val="toc 1"/>
    <w:basedOn w:val="a"/>
    <w:next w:val="a"/>
    <w:uiPriority w:val="39"/>
    <w:unhideWhenUsed/>
    <w:qFormat/>
    <w:rsid w:val="008C7B6C"/>
  </w:style>
  <w:style w:type="paragraph" w:styleId="af2">
    <w:name w:val="index heading"/>
    <w:basedOn w:val="a"/>
    <w:next w:val="11"/>
    <w:qFormat/>
    <w:rsid w:val="008C7B6C"/>
    <w:pPr>
      <w:adjustRightInd/>
      <w:ind w:firstLineChars="200" w:firstLine="200"/>
    </w:pPr>
  </w:style>
  <w:style w:type="paragraph" w:styleId="11">
    <w:name w:val="index 1"/>
    <w:basedOn w:val="a"/>
    <w:next w:val="a"/>
    <w:qFormat/>
    <w:rsid w:val="008C7B6C"/>
    <w:pPr>
      <w:adjustRightInd/>
      <w:spacing w:line="360" w:lineRule="auto"/>
      <w:ind w:firstLineChars="200" w:firstLine="200"/>
      <w:jc w:val="center"/>
    </w:pPr>
    <w:rPr>
      <w:sz w:val="24"/>
      <w:szCs w:val="20"/>
    </w:rPr>
  </w:style>
  <w:style w:type="paragraph" w:styleId="af3">
    <w:name w:val="Subtitle"/>
    <w:link w:val="Char8"/>
    <w:uiPriority w:val="11"/>
    <w:qFormat/>
    <w:rsid w:val="008C7B6C"/>
    <w:pPr>
      <w:adjustRightInd w:val="0"/>
      <w:snapToGrid w:val="0"/>
      <w:spacing w:before="240" w:after="480"/>
      <w:jc w:val="center"/>
    </w:pPr>
    <w:rPr>
      <w:rFonts w:ascii="Arial" w:eastAsia="隶书" w:hAnsi="Arial"/>
      <w:b/>
      <w:bCs/>
      <w:kern w:val="28"/>
      <w:sz w:val="44"/>
      <w:szCs w:val="32"/>
    </w:rPr>
  </w:style>
  <w:style w:type="paragraph" w:styleId="51">
    <w:name w:val="List Number 5"/>
    <w:basedOn w:val="a"/>
    <w:qFormat/>
    <w:rsid w:val="008C7B6C"/>
    <w:pPr>
      <w:tabs>
        <w:tab w:val="left" w:pos="902"/>
      </w:tabs>
      <w:adjustRightInd/>
      <w:spacing w:line="400" w:lineRule="exact"/>
      <w:ind w:left="902" w:hanging="420"/>
    </w:pPr>
    <w:rPr>
      <w:sz w:val="24"/>
      <w:szCs w:val="20"/>
    </w:rPr>
  </w:style>
  <w:style w:type="paragraph" w:styleId="af4">
    <w:name w:val="List"/>
    <w:basedOn w:val="a"/>
    <w:qFormat/>
    <w:rsid w:val="008C7B6C"/>
    <w:pPr>
      <w:ind w:left="200" w:hangingChars="200" w:hanging="200"/>
    </w:pPr>
  </w:style>
  <w:style w:type="paragraph" w:styleId="af5">
    <w:name w:val="footnote text"/>
    <w:basedOn w:val="a4"/>
    <w:link w:val="Char9"/>
    <w:qFormat/>
    <w:rsid w:val="008C7B6C"/>
    <w:pPr>
      <w:adjustRightInd/>
      <w:snapToGrid/>
      <w:spacing w:before="60" w:after="60" w:line="300" w:lineRule="exact"/>
      <w:ind w:firstLine="0"/>
    </w:pPr>
    <w:rPr>
      <w:rFonts w:ascii="Times New Roman"/>
      <w:snapToGrid/>
      <w:color w:val="0000FF"/>
      <w:kern w:val="0"/>
      <w:sz w:val="21"/>
    </w:rPr>
  </w:style>
  <w:style w:type="paragraph" w:styleId="52">
    <w:name w:val="List 5"/>
    <w:basedOn w:val="a"/>
    <w:qFormat/>
    <w:rsid w:val="008C7B6C"/>
    <w:pPr>
      <w:adjustRightInd/>
      <w:ind w:leftChars="800" w:left="100" w:hangingChars="200" w:hanging="200"/>
    </w:pPr>
  </w:style>
  <w:style w:type="paragraph" w:styleId="32">
    <w:name w:val="Body Text Indent 3"/>
    <w:basedOn w:val="a"/>
    <w:link w:val="3Char1"/>
    <w:qFormat/>
    <w:rsid w:val="008C7B6C"/>
    <w:pPr>
      <w:spacing w:line="360" w:lineRule="auto"/>
      <w:ind w:firstLine="420"/>
    </w:pPr>
    <w:rPr>
      <w:sz w:val="24"/>
      <w:szCs w:val="20"/>
    </w:rPr>
  </w:style>
  <w:style w:type="paragraph" w:styleId="24">
    <w:name w:val="Body Text 2"/>
    <w:basedOn w:val="a"/>
    <w:link w:val="2Char1"/>
    <w:uiPriority w:val="6"/>
    <w:qFormat/>
    <w:rsid w:val="008C7B6C"/>
    <w:pPr>
      <w:spacing w:after="120" w:line="480" w:lineRule="auto"/>
    </w:pPr>
    <w:rPr>
      <w:rFonts w:ascii="Arial" w:eastAsia="黑体" w:hAnsi="Arial"/>
      <w:snapToGrid w:val="0"/>
    </w:rPr>
  </w:style>
  <w:style w:type="paragraph" w:styleId="HTML0">
    <w:name w:val="HTML Preformatted"/>
    <w:basedOn w:val="a"/>
    <w:link w:val="HTMLChar0"/>
    <w:qFormat/>
    <w:rsid w:val="008C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8C7B6C"/>
    <w:pPr>
      <w:widowControl/>
      <w:spacing w:before="100" w:beforeAutospacing="1" w:after="100" w:afterAutospacing="1"/>
      <w:jc w:val="left"/>
    </w:pPr>
    <w:rPr>
      <w:rFonts w:ascii="宋体" w:hAnsi="宋体"/>
      <w:kern w:val="0"/>
      <w:sz w:val="24"/>
    </w:rPr>
  </w:style>
  <w:style w:type="paragraph" w:styleId="af7">
    <w:name w:val="Title"/>
    <w:basedOn w:val="a"/>
    <w:link w:val="Char11"/>
    <w:uiPriority w:val="10"/>
    <w:qFormat/>
    <w:rsid w:val="008C7B6C"/>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8"/>
    <w:next w:val="a8"/>
    <w:link w:val="Char12"/>
    <w:uiPriority w:val="99"/>
    <w:qFormat/>
    <w:rsid w:val="008C7B6C"/>
    <w:rPr>
      <w:b/>
      <w:bCs/>
      <w:snapToGrid w:val="0"/>
    </w:rPr>
  </w:style>
  <w:style w:type="table" w:styleId="af9">
    <w:name w:val="Table Grid"/>
    <w:basedOn w:val="a1"/>
    <w:uiPriority w:val="39"/>
    <w:qFormat/>
    <w:rsid w:val="008C7B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8C7B6C"/>
    <w:rPr>
      <w:b/>
      <w:bCs/>
    </w:rPr>
  </w:style>
  <w:style w:type="character" w:styleId="afb">
    <w:name w:val="page number"/>
    <w:basedOn w:val="a0"/>
    <w:qFormat/>
    <w:rsid w:val="008C7B6C"/>
  </w:style>
  <w:style w:type="character" w:styleId="afc">
    <w:name w:val="FollowedHyperlink"/>
    <w:basedOn w:val="a0"/>
    <w:uiPriority w:val="99"/>
    <w:qFormat/>
    <w:rsid w:val="008C7B6C"/>
    <w:rPr>
      <w:color w:val="800080"/>
      <w:u w:val="single"/>
    </w:rPr>
  </w:style>
  <w:style w:type="character" w:styleId="afd">
    <w:name w:val="Emphasis"/>
    <w:qFormat/>
    <w:rsid w:val="008C7B6C"/>
    <w:rPr>
      <w:color w:val="CC0033"/>
    </w:rPr>
  </w:style>
  <w:style w:type="character" w:styleId="afe">
    <w:name w:val="line number"/>
    <w:basedOn w:val="a0"/>
    <w:qFormat/>
    <w:rsid w:val="008C7B6C"/>
  </w:style>
  <w:style w:type="character" w:styleId="aff">
    <w:name w:val="Hyperlink"/>
    <w:uiPriority w:val="99"/>
    <w:qFormat/>
    <w:rsid w:val="008C7B6C"/>
    <w:rPr>
      <w:color w:val="0000FF"/>
      <w:u w:val="single"/>
    </w:rPr>
  </w:style>
  <w:style w:type="character" w:styleId="HTML1">
    <w:name w:val="HTML Code"/>
    <w:qFormat/>
    <w:rsid w:val="008C7B6C"/>
    <w:rPr>
      <w:rFonts w:ascii="黑体" w:eastAsia="黑体" w:hAnsi="Courier New" w:cs="楷体_GB2312"/>
      <w:sz w:val="20"/>
      <w:szCs w:val="20"/>
    </w:rPr>
  </w:style>
  <w:style w:type="character" w:styleId="aff0">
    <w:name w:val="annotation reference"/>
    <w:uiPriority w:val="99"/>
    <w:qFormat/>
    <w:rsid w:val="008C7B6C"/>
    <w:rPr>
      <w:sz w:val="21"/>
      <w:szCs w:val="21"/>
    </w:rPr>
  </w:style>
  <w:style w:type="paragraph" w:customStyle="1" w:styleId="AONormal">
    <w:name w:val="AONormal"/>
    <w:qFormat/>
    <w:rsid w:val="008C7B6C"/>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1Char">
    <w:name w:val="标题 1 Char"/>
    <w:uiPriority w:val="9"/>
    <w:qFormat/>
    <w:rsid w:val="008C7B6C"/>
    <w:rPr>
      <w:b/>
      <w:bCs/>
      <w:kern w:val="44"/>
      <w:sz w:val="44"/>
      <w:szCs w:val="44"/>
    </w:rPr>
  </w:style>
  <w:style w:type="character" w:customStyle="1" w:styleId="Chara">
    <w:name w:val="文档结构图 Char"/>
    <w:link w:val="12"/>
    <w:qFormat/>
    <w:rsid w:val="008C7B6C"/>
    <w:rPr>
      <w:rFonts w:eastAsia="宋体"/>
      <w:kern w:val="2"/>
      <w:sz w:val="21"/>
      <w:szCs w:val="24"/>
      <w:lang w:val="en-US" w:eastAsia="zh-CN" w:bidi="ar-SA"/>
    </w:rPr>
  </w:style>
  <w:style w:type="paragraph" w:customStyle="1" w:styleId="12">
    <w:name w:val="文档结构图1"/>
    <w:basedOn w:val="a"/>
    <w:link w:val="Chara"/>
    <w:qFormat/>
    <w:rsid w:val="008C7B6C"/>
    <w:pPr>
      <w:shd w:val="clear" w:color="auto" w:fill="000080"/>
      <w:adjustRightInd/>
    </w:pPr>
  </w:style>
  <w:style w:type="character" w:customStyle="1" w:styleId="13">
    <w:name w:val="访问过的超链接1"/>
    <w:uiPriority w:val="99"/>
    <w:qFormat/>
    <w:rsid w:val="008C7B6C"/>
    <w:rPr>
      <w:color w:val="800080"/>
      <w:u w:val="single"/>
    </w:rPr>
  </w:style>
  <w:style w:type="character" w:customStyle="1" w:styleId="dectext1">
    <w:name w:val="dectext1"/>
    <w:qFormat/>
    <w:rsid w:val="008C7B6C"/>
    <w:rPr>
      <w:rFonts w:ascii="宋体" w:eastAsia="宋体" w:hAnsi="宋体"/>
      <w:color w:val="333333"/>
      <w:sz w:val="21"/>
      <w:szCs w:val="21"/>
      <w:u w:val="none"/>
    </w:rPr>
  </w:style>
  <w:style w:type="character" w:customStyle="1" w:styleId="FACharChar">
    <w:name w:val="FA正文 Char Char"/>
    <w:qFormat/>
    <w:rsid w:val="008C7B6C"/>
    <w:rPr>
      <w:rFonts w:hAnsi="宋体"/>
      <w:kern w:val="2"/>
      <w:sz w:val="24"/>
      <w:lang w:bidi="ar-SA"/>
    </w:rPr>
  </w:style>
  <w:style w:type="character" w:customStyle="1" w:styleId="aff1">
    <w:name w:val="样式 宋体"/>
    <w:qFormat/>
    <w:rsid w:val="008C7B6C"/>
    <w:rPr>
      <w:rFonts w:ascii="宋体" w:hAnsi="宋体"/>
      <w:sz w:val="24"/>
    </w:rPr>
  </w:style>
  <w:style w:type="character" w:customStyle="1" w:styleId="zbggmainstyle9">
    <w:name w:val="zbggmain style9"/>
    <w:qFormat/>
    <w:rsid w:val="008C7B6C"/>
  </w:style>
  <w:style w:type="character" w:customStyle="1" w:styleId="Char11">
    <w:name w:val="标题 Char1"/>
    <w:link w:val="af7"/>
    <w:uiPriority w:val="10"/>
    <w:qFormat/>
    <w:rsid w:val="008C7B6C"/>
    <w:rPr>
      <w:rFonts w:ascii="Arial" w:eastAsia="黑体" w:hAnsi="Arial" w:cs="Arial"/>
      <w:b/>
      <w:snapToGrid w:val="0"/>
      <w:kern w:val="0"/>
      <w:sz w:val="24"/>
      <w:szCs w:val="21"/>
      <w:lang w:val="en-GB"/>
    </w:rPr>
  </w:style>
  <w:style w:type="character" w:customStyle="1" w:styleId="CharChar9">
    <w:name w:val="Char Char9"/>
    <w:qFormat/>
    <w:rsid w:val="008C7B6C"/>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8C7B6C"/>
    <w:rPr>
      <w:color w:val="0000FF"/>
      <w:sz w:val="21"/>
    </w:rPr>
  </w:style>
  <w:style w:type="character" w:customStyle="1" w:styleId="14">
    <w:name w:val="批注引用1"/>
    <w:qFormat/>
    <w:rsid w:val="008C7B6C"/>
    <w:rPr>
      <w:sz w:val="21"/>
    </w:rPr>
  </w:style>
  <w:style w:type="character" w:customStyle="1" w:styleId="Charb">
    <w:name w:val="插图说明 Char"/>
    <w:qFormat/>
    <w:rsid w:val="008C7B6C"/>
    <w:rPr>
      <w:rFonts w:eastAsia="黑体"/>
      <w:sz w:val="24"/>
      <w:lang w:val="en-US" w:eastAsia="zh-CN"/>
    </w:rPr>
  </w:style>
  <w:style w:type="character" w:customStyle="1" w:styleId="font21">
    <w:name w:val="font21"/>
    <w:qFormat/>
    <w:rsid w:val="008C7B6C"/>
    <w:rPr>
      <w:rFonts w:ascii="宋体" w:eastAsia="宋体" w:hAnsi="宋体" w:hint="eastAsia"/>
      <w:kern w:val="2"/>
      <w:sz w:val="28"/>
      <w:szCs w:val="28"/>
      <w:lang w:val="en-US" w:eastAsia="zh-CN" w:bidi="ar-SA"/>
    </w:rPr>
  </w:style>
  <w:style w:type="character" w:customStyle="1" w:styleId="CharCharCharCharChar">
    <w:name w:val="Char Char Char Char Char"/>
    <w:link w:val="Charc"/>
    <w:qFormat/>
    <w:rsid w:val="008C7B6C"/>
    <w:rPr>
      <w:rFonts w:ascii="仿宋_GB2312" w:eastAsia="仿宋_GB2312"/>
      <w:b/>
      <w:kern w:val="2"/>
      <w:sz w:val="32"/>
      <w:szCs w:val="32"/>
    </w:rPr>
  </w:style>
  <w:style w:type="paragraph" w:customStyle="1" w:styleId="Charc">
    <w:name w:val="Char"/>
    <w:basedOn w:val="a"/>
    <w:link w:val="CharCharCharCharChar"/>
    <w:qFormat/>
    <w:rsid w:val="008C7B6C"/>
    <w:rPr>
      <w:rFonts w:ascii="仿宋_GB2312" w:eastAsia="仿宋_GB2312"/>
      <w:b/>
      <w:sz w:val="32"/>
      <w:szCs w:val="32"/>
    </w:rPr>
  </w:style>
  <w:style w:type="character" w:customStyle="1" w:styleId="7Char">
    <w:name w:val="标题 7 Char"/>
    <w:link w:val="7"/>
    <w:uiPriority w:val="9"/>
    <w:qFormat/>
    <w:rsid w:val="008C7B6C"/>
    <w:rPr>
      <w:b/>
      <w:bCs/>
      <w:kern w:val="2"/>
      <w:sz w:val="24"/>
      <w:szCs w:val="24"/>
    </w:rPr>
  </w:style>
  <w:style w:type="character" w:customStyle="1" w:styleId="3Char2">
    <w:name w:val="样式3 Char"/>
    <w:basedOn w:val="2Char0"/>
    <w:qFormat/>
    <w:rsid w:val="008C7B6C"/>
    <w:rPr>
      <w:rFonts w:ascii="仿宋_GB2312" w:eastAsia="仿宋_GB2312" w:hAnsi="仿宋" w:cs="仿宋_GB2312"/>
      <w:sz w:val="32"/>
      <w:szCs w:val="30"/>
      <w:lang w:val="zh-CN"/>
    </w:rPr>
  </w:style>
  <w:style w:type="character" w:customStyle="1" w:styleId="2Char0">
    <w:name w:val="样式2 Char"/>
    <w:qFormat/>
    <w:rsid w:val="008C7B6C"/>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8C7B6C"/>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8C7B6C"/>
  </w:style>
  <w:style w:type="paragraph" w:customStyle="1" w:styleId="4h4H4Fab-4T5RefHeading1rh1Headingsqlsect1230">
    <w:name w:val="样式 标题 4h4H4Fab-4T5Ref Heading 1rh1Heading sqlsect 1.2.3...."/>
    <w:basedOn w:val="4"/>
    <w:link w:val="4h4H4Fab-4T5RefHeading1rh1Headingsqlsect123Char0"/>
    <w:qFormat/>
    <w:rsid w:val="008C7B6C"/>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a"/>
    <w:uiPriority w:val="6"/>
    <w:qFormat/>
    <w:rsid w:val="008C7B6C"/>
    <w:rPr>
      <w:rFonts w:ascii="宋体" w:eastAsia="黑体" w:hAnsi="Arial" w:cs="Arial"/>
      <w:snapToGrid w:val="0"/>
      <w:kern w:val="2"/>
      <w:sz w:val="24"/>
      <w:szCs w:val="21"/>
      <w:lang w:val="zh-CN"/>
    </w:rPr>
  </w:style>
  <w:style w:type="character" w:customStyle="1" w:styleId="Chard">
    <w:name w:val="表正文 Char"/>
    <w:qFormat/>
    <w:rsid w:val="008C7B6C"/>
    <w:rPr>
      <w:rFonts w:ascii="宋体" w:eastAsia="宋体"/>
      <w:snapToGrid w:val="0"/>
      <w:color w:val="000000"/>
      <w:kern w:val="28"/>
      <w:sz w:val="28"/>
      <w:lang w:val="en-US" w:eastAsia="zh-CN" w:bidi="ar-SA"/>
    </w:rPr>
  </w:style>
  <w:style w:type="character" w:customStyle="1" w:styleId="Chare">
    <w:name w:val="列出段落 Char"/>
    <w:uiPriority w:val="34"/>
    <w:qFormat/>
    <w:rsid w:val="008C7B6C"/>
    <w:rPr>
      <w:rFonts w:eastAsia="楷体_GB2312" w:cs="Lucida Sans"/>
      <w:kern w:val="2"/>
      <w:sz w:val="24"/>
      <w:szCs w:val="24"/>
      <w:lang w:val="en-US" w:eastAsia="zh-CN" w:bidi="ar-SA"/>
    </w:rPr>
  </w:style>
  <w:style w:type="character" w:customStyle="1" w:styleId="HTMLChar">
    <w:name w:val="HTML 地址 Char"/>
    <w:link w:val="HTML"/>
    <w:qFormat/>
    <w:rsid w:val="008C7B6C"/>
    <w:rPr>
      <w:rFonts w:ascii="宋体" w:hAnsi="宋体"/>
      <w:i/>
      <w:iCs/>
      <w:sz w:val="24"/>
      <w:szCs w:val="24"/>
    </w:rPr>
  </w:style>
  <w:style w:type="character" w:customStyle="1" w:styleId="NormalIndentCharChar">
    <w:name w:val="Normal Indent Char Char"/>
    <w:qFormat/>
    <w:rsid w:val="008C7B6C"/>
    <w:rPr>
      <w:rFonts w:eastAsia="宋体"/>
      <w:kern w:val="2"/>
      <w:sz w:val="21"/>
      <w:lang w:val="en-US" w:eastAsia="zh-CN" w:bidi="ar-SA"/>
    </w:rPr>
  </w:style>
  <w:style w:type="character" w:customStyle="1" w:styleId="CharChar12">
    <w:name w:val="Char Char12"/>
    <w:qFormat/>
    <w:rsid w:val="008C7B6C"/>
    <w:rPr>
      <w:rFonts w:ascii="仿宋_GB2312" w:eastAsia="仿宋_GB2312"/>
      <w:b/>
      <w:bCs/>
      <w:kern w:val="2"/>
      <w:sz w:val="24"/>
      <w:szCs w:val="24"/>
      <w:lang w:val="zh-CN" w:eastAsia="zh-CN" w:bidi="ar-SA"/>
    </w:rPr>
  </w:style>
  <w:style w:type="character" w:customStyle="1" w:styleId="Charf">
    <w:name w:val="正文缩进 Char"/>
    <w:qFormat/>
    <w:rsid w:val="008C7B6C"/>
    <w:rPr>
      <w:rFonts w:eastAsia="宋体"/>
      <w:kern w:val="2"/>
      <w:sz w:val="21"/>
      <w:lang w:val="en-US" w:eastAsia="zh-CN"/>
    </w:rPr>
  </w:style>
  <w:style w:type="character" w:customStyle="1" w:styleId="CharChar41">
    <w:name w:val="Char Char41"/>
    <w:qFormat/>
    <w:rsid w:val="008C7B6C"/>
    <w:rPr>
      <w:rFonts w:eastAsia="宋体"/>
      <w:b/>
      <w:sz w:val="24"/>
      <w:lang w:val="en-GB" w:eastAsia="zh-CN" w:bidi="ar-SA"/>
    </w:rPr>
  </w:style>
  <w:style w:type="character" w:customStyle="1" w:styleId="Char8">
    <w:name w:val="副标题 Char"/>
    <w:link w:val="af3"/>
    <w:uiPriority w:val="11"/>
    <w:qFormat/>
    <w:rsid w:val="008C7B6C"/>
    <w:rPr>
      <w:rFonts w:ascii="Arial" w:eastAsia="隶书" w:hAnsi="Arial"/>
      <w:b/>
      <w:bCs/>
      <w:kern w:val="28"/>
      <w:sz w:val="44"/>
      <w:szCs w:val="32"/>
      <w:lang w:val="en-US" w:eastAsia="zh-CN" w:bidi="ar-SA"/>
    </w:rPr>
  </w:style>
  <w:style w:type="character" w:customStyle="1" w:styleId="CharChar">
    <w:name w:val="二级标题 Char Char"/>
    <w:qFormat/>
    <w:rsid w:val="008C7B6C"/>
    <w:rPr>
      <w:rFonts w:ascii="宋体" w:eastAsia="宋体" w:hAnsi="宋体"/>
      <w:b/>
      <w:snapToGrid w:val="0"/>
      <w:kern w:val="2"/>
      <w:sz w:val="24"/>
      <w:szCs w:val="24"/>
      <w:lang w:val="en-US" w:eastAsia="zh-CN" w:bidi="ar-SA"/>
    </w:rPr>
  </w:style>
  <w:style w:type="character" w:customStyle="1" w:styleId="DocumentMapChar">
    <w:name w:val="Document Map Char"/>
    <w:qFormat/>
    <w:rsid w:val="008C7B6C"/>
    <w:rPr>
      <w:rFonts w:eastAsia="宋体"/>
      <w:kern w:val="2"/>
      <w:sz w:val="21"/>
      <w:szCs w:val="24"/>
      <w:lang w:val="en-US" w:eastAsia="zh-CN" w:bidi="ar-SA"/>
    </w:rPr>
  </w:style>
  <w:style w:type="character" w:customStyle="1" w:styleId="Charf0">
    <w:name w:val="正文首行缩进两字 Char"/>
    <w:qFormat/>
    <w:rsid w:val="008C7B6C"/>
    <w:rPr>
      <w:sz w:val="24"/>
      <w:szCs w:val="24"/>
      <w:lang w:val="en-US" w:eastAsia="zh-CN" w:bidi="ar-SA"/>
    </w:rPr>
  </w:style>
  <w:style w:type="character" w:customStyle="1" w:styleId="HTMLChar1">
    <w:name w:val="HTML 地址 Char1"/>
    <w:uiPriority w:val="99"/>
    <w:qFormat/>
    <w:rsid w:val="008C7B6C"/>
    <w:rPr>
      <w:rFonts w:ascii="Times New Roman" w:eastAsia="宋体" w:hAnsi="Times New Roman" w:cs="Times New Roman"/>
      <w:i/>
      <w:iCs/>
      <w:szCs w:val="24"/>
    </w:rPr>
  </w:style>
  <w:style w:type="character" w:customStyle="1" w:styleId="2CharChar">
    <w:name w:val="正文2 Char Char"/>
    <w:link w:val="25"/>
    <w:qFormat/>
    <w:rsid w:val="008C7B6C"/>
    <w:rPr>
      <w:rFonts w:eastAsia="宋体"/>
      <w:kern w:val="2"/>
      <w:sz w:val="24"/>
      <w:lang w:val="en-US" w:eastAsia="zh-CN" w:bidi="ar-SA"/>
    </w:rPr>
  </w:style>
  <w:style w:type="paragraph" w:customStyle="1" w:styleId="25">
    <w:name w:val="正文2"/>
    <w:basedOn w:val="a"/>
    <w:link w:val="2CharChar"/>
    <w:qFormat/>
    <w:rsid w:val="008C7B6C"/>
    <w:pPr>
      <w:spacing w:before="156" w:line="360" w:lineRule="auto"/>
      <w:ind w:firstLineChars="200" w:firstLine="510"/>
    </w:pPr>
    <w:rPr>
      <w:sz w:val="24"/>
      <w:szCs w:val="20"/>
    </w:rPr>
  </w:style>
  <w:style w:type="character" w:customStyle="1" w:styleId="Char13">
    <w:name w:val="日期 Char1"/>
    <w:qFormat/>
    <w:rsid w:val="008C7B6C"/>
    <w:rPr>
      <w:rFonts w:ascii="Times New Roman" w:eastAsia="宋体" w:hAnsi="Times New Roman" w:cs="Times New Roman"/>
      <w:szCs w:val="24"/>
    </w:rPr>
  </w:style>
  <w:style w:type="character" w:customStyle="1" w:styleId="Charf1">
    <w:name w:val="哈哈正文 Char"/>
    <w:link w:val="aff2"/>
    <w:qFormat/>
    <w:rsid w:val="008C7B6C"/>
    <w:rPr>
      <w:rFonts w:ascii="宋体" w:eastAsia="宋体" w:hAnsi="宋体"/>
      <w:kern w:val="2"/>
      <w:sz w:val="24"/>
      <w:lang w:bidi="ar-SA"/>
    </w:rPr>
  </w:style>
  <w:style w:type="paragraph" w:customStyle="1" w:styleId="aff2">
    <w:name w:val="哈哈正文"/>
    <w:basedOn w:val="a"/>
    <w:link w:val="Charf1"/>
    <w:qFormat/>
    <w:rsid w:val="008C7B6C"/>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8C7B6C"/>
    <w:rPr>
      <w:rFonts w:ascii="Courier New" w:eastAsia="宋体" w:hAnsi="Courier New" w:cs="Courier New"/>
      <w:sz w:val="20"/>
      <w:szCs w:val="20"/>
    </w:rPr>
  </w:style>
  <w:style w:type="character" w:customStyle="1" w:styleId="tw4winJump">
    <w:name w:val="tw4winJump"/>
    <w:qFormat/>
    <w:rsid w:val="008C7B6C"/>
    <w:rPr>
      <w:rFonts w:ascii="Courier New" w:hAnsi="Courier New" w:cs="Courier New"/>
      <w:color w:val="008080"/>
      <w:lang w:val="en-US" w:eastAsia="zh-CN"/>
    </w:rPr>
  </w:style>
  <w:style w:type="character" w:customStyle="1" w:styleId="Char14">
    <w:name w:val="称呼 Char1"/>
    <w:uiPriority w:val="99"/>
    <w:qFormat/>
    <w:rsid w:val="008C7B6C"/>
    <w:rPr>
      <w:rFonts w:ascii="Times New Roman" w:eastAsia="宋体" w:hAnsi="Times New Roman" w:cs="Times New Roman"/>
      <w:szCs w:val="24"/>
    </w:rPr>
  </w:style>
  <w:style w:type="character" w:customStyle="1" w:styleId="CharChar26">
    <w:name w:val="Char Char26"/>
    <w:uiPriority w:val="6"/>
    <w:qFormat/>
    <w:rsid w:val="008C7B6C"/>
    <w:rPr>
      <w:kern w:val="1"/>
      <w:sz w:val="21"/>
      <w:szCs w:val="24"/>
    </w:rPr>
  </w:style>
  <w:style w:type="character" w:customStyle="1" w:styleId="Char6">
    <w:name w:val="批注框文本 Char"/>
    <w:link w:val="ae"/>
    <w:uiPriority w:val="99"/>
    <w:qFormat/>
    <w:rsid w:val="008C7B6C"/>
    <w:rPr>
      <w:kern w:val="2"/>
      <w:sz w:val="18"/>
      <w:szCs w:val="18"/>
    </w:rPr>
  </w:style>
  <w:style w:type="character" w:customStyle="1" w:styleId="Charf2">
    <w:name w:val="正文段 Char"/>
    <w:link w:val="aff3"/>
    <w:qFormat/>
    <w:rsid w:val="008C7B6C"/>
    <w:rPr>
      <w:sz w:val="24"/>
    </w:rPr>
  </w:style>
  <w:style w:type="paragraph" w:customStyle="1" w:styleId="aff3">
    <w:name w:val="正文段"/>
    <w:basedOn w:val="a"/>
    <w:link w:val="Charf2"/>
    <w:qFormat/>
    <w:rsid w:val="008C7B6C"/>
    <w:pPr>
      <w:widowControl/>
      <w:snapToGrid w:val="0"/>
      <w:spacing w:afterLines="50"/>
      <w:ind w:firstLineChars="200" w:firstLine="200"/>
    </w:pPr>
    <w:rPr>
      <w:kern w:val="0"/>
      <w:sz w:val="24"/>
      <w:szCs w:val="20"/>
    </w:rPr>
  </w:style>
  <w:style w:type="character" w:customStyle="1" w:styleId="Charf3">
    <w:name w:val="仿宋正文 Char"/>
    <w:link w:val="aff4"/>
    <w:qFormat/>
    <w:rsid w:val="008C7B6C"/>
    <w:rPr>
      <w:rFonts w:ascii="仿宋_GB2312" w:eastAsia="仿宋_GB2312"/>
      <w:kern w:val="2"/>
      <w:sz w:val="24"/>
      <w:lang w:val="en-US" w:eastAsia="zh-CN" w:bidi="ar-SA"/>
    </w:rPr>
  </w:style>
  <w:style w:type="paragraph" w:customStyle="1" w:styleId="aff4">
    <w:name w:val="仿宋正文"/>
    <w:basedOn w:val="a"/>
    <w:link w:val="Charf3"/>
    <w:qFormat/>
    <w:rsid w:val="008C7B6C"/>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8C7B6C"/>
    <w:rPr>
      <w:rFonts w:ascii="黑体" w:eastAsia="黑体" w:hAnsi="黑体"/>
    </w:rPr>
  </w:style>
  <w:style w:type="character" w:customStyle="1" w:styleId="Char3">
    <w:name w:val="正文缩进 Char3"/>
    <w:link w:val="a4"/>
    <w:qFormat/>
    <w:rsid w:val="008C7B6C"/>
    <w:rPr>
      <w:rFonts w:ascii="宋体" w:eastAsia="宋体"/>
      <w:snapToGrid w:val="0"/>
      <w:color w:val="000000"/>
      <w:kern w:val="28"/>
      <w:sz w:val="28"/>
      <w:lang w:val="en-US" w:eastAsia="zh-CN" w:bidi="ar-SA"/>
    </w:rPr>
  </w:style>
  <w:style w:type="character" w:customStyle="1" w:styleId="Char5">
    <w:name w:val="日期 Char"/>
    <w:link w:val="ad"/>
    <w:qFormat/>
    <w:rsid w:val="008C7B6C"/>
    <w:rPr>
      <w:rFonts w:ascii="宋体"/>
      <w:kern w:val="2"/>
      <w:sz w:val="24"/>
      <w:szCs w:val="21"/>
      <w:lang w:val="zh-CN"/>
    </w:rPr>
  </w:style>
  <w:style w:type="character" w:customStyle="1" w:styleId="CharChar30">
    <w:name w:val="Char Char30"/>
    <w:uiPriority w:val="6"/>
    <w:qFormat/>
    <w:rsid w:val="008C7B6C"/>
    <w:rPr>
      <w:rFonts w:ascii="Arial" w:eastAsia="黑体" w:hAnsi="Arial"/>
      <w:kern w:val="1"/>
      <w:sz w:val="21"/>
      <w:szCs w:val="21"/>
    </w:rPr>
  </w:style>
  <w:style w:type="character" w:customStyle="1" w:styleId="2Char2">
    <w:name w:val="正文文本 2 Char"/>
    <w:qFormat/>
    <w:rsid w:val="008C7B6C"/>
    <w:rPr>
      <w:rFonts w:eastAsia="宋体"/>
      <w:kern w:val="2"/>
      <w:sz w:val="21"/>
      <w:szCs w:val="24"/>
      <w:lang w:val="en-US" w:eastAsia="zh-CN" w:bidi="ar-SA"/>
    </w:rPr>
  </w:style>
  <w:style w:type="character" w:customStyle="1" w:styleId="4Char">
    <w:name w:val="标题 4 Char"/>
    <w:link w:val="4"/>
    <w:uiPriority w:val="9"/>
    <w:qFormat/>
    <w:rsid w:val="008C7B6C"/>
    <w:rPr>
      <w:rFonts w:ascii="Arial" w:eastAsia="黑体" w:hAnsi="Arial"/>
      <w:b/>
      <w:bCs/>
      <w:kern w:val="2"/>
      <w:sz w:val="28"/>
      <w:szCs w:val="28"/>
      <w:lang w:val="zh-CN"/>
    </w:rPr>
  </w:style>
  <w:style w:type="character" w:customStyle="1" w:styleId="9Char">
    <w:name w:val="标题 9 Char"/>
    <w:link w:val="9"/>
    <w:uiPriority w:val="9"/>
    <w:qFormat/>
    <w:rsid w:val="008C7B6C"/>
    <w:rPr>
      <w:rFonts w:ascii="Arial" w:eastAsia="黑体" w:hAnsi="Arial"/>
      <w:kern w:val="2"/>
      <w:sz w:val="21"/>
      <w:szCs w:val="21"/>
    </w:rPr>
  </w:style>
  <w:style w:type="character" w:customStyle="1" w:styleId="Char15">
    <w:name w:val="普通文字 Char1"/>
    <w:qFormat/>
    <w:rsid w:val="008C7B6C"/>
    <w:rPr>
      <w:rFonts w:ascii="宋体" w:eastAsia="宋体" w:hAnsi="Courier New"/>
      <w:kern w:val="2"/>
      <w:sz w:val="21"/>
      <w:lang w:val="en-US" w:eastAsia="zh-CN"/>
    </w:rPr>
  </w:style>
  <w:style w:type="character" w:customStyle="1" w:styleId="px14">
    <w:name w:val="px14"/>
    <w:qFormat/>
    <w:rsid w:val="008C7B6C"/>
    <w:rPr>
      <w:rFonts w:ascii="仿宋_GB2312" w:eastAsia="微软雅黑" w:cs="Times New Roman"/>
      <w:b/>
      <w:kern w:val="2"/>
      <w:sz w:val="32"/>
      <w:szCs w:val="32"/>
      <w:lang w:val="en-US" w:eastAsia="zh-CN" w:bidi="ar-SA"/>
    </w:rPr>
  </w:style>
  <w:style w:type="character" w:customStyle="1" w:styleId="myp1111">
    <w:name w:val="myp1111"/>
    <w:qFormat/>
    <w:rsid w:val="008C7B6C"/>
    <w:rPr>
      <w:rFonts w:ascii="ˎ̥" w:hAnsi="ˎ̥" w:hint="default"/>
      <w:color w:val="000000"/>
      <w:sz w:val="20"/>
      <w:szCs w:val="20"/>
      <w:u w:val="none"/>
    </w:rPr>
  </w:style>
  <w:style w:type="character" w:customStyle="1" w:styleId="CharCharCharCharCharChar">
    <w:name w:val="正文首行缩进 Char Char Char Char Char Char"/>
    <w:qFormat/>
    <w:rsid w:val="008C7B6C"/>
    <w:rPr>
      <w:rFonts w:ascii="宋体" w:eastAsia="宋体"/>
      <w:kern w:val="2"/>
      <w:sz w:val="24"/>
      <w:lang w:val="zh-CN" w:bidi="ar-SA"/>
    </w:rPr>
  </w:style>
  <w:style w:type="character" w:customStyle="1" w:styleId="tw4winMark">
    <w:name w:val="tw4winMark"/>
    <w:qFormat/>
    <w:rsid w:val="008C7B6C"/>
    <w:rPr>
      <w:rFonts w:ascii="Courier New" w:hAnsi="Courier New" w:cs="Courier New"/>
      <w:vanish/>
      <w:color w:val="800080"/>
      <w:sz w:val="24"/>
      <w:szCs w:val="24"/>
      <w:vertAlign w:val="subscript"/>
    </w:rPr>
  </w:style>
  <w:style w:type="character" w:customStyle="1" w:styleId="26">
    <w:name w:val="正文文本首行缩进 2 字符"/>
    <w:link w:val="210"/>
    <w:qFormat/>
    <w:rsid w:val="008C7B6C"/>
    <w:rPr>
      <w:rFonts w:ascii="宋体" w:hAnsi="宋体"/>
      <w:kern w:val="2"/>
      <w:sz w:val="21"/>
      <w:szCs w:val="24"/>
    </w:rPr>
  </w:style>
  <w:style w:type="paragraph" w:customStyle="1" w:styleId="210">
    <w:name w:val="正文文本首行缩进 21"/>
    <w:basedOn w:val="a5"/>
    <w:link w:val="26"/>
    <w:qFormat/>
    <w:rsid w:val="008C7B6C"/>
    <w:pPr>
      <w:adjustRightInd/>
      <w:spacing w:after="120" w:line="240" w:lineRule="auto"/>
      <w:ind w:leftChars="200" w:left="420" w:firstLine="210"/>
    </w:pPr>
    <w:rPr>
      <w:sz w:val="21"/>
    </w:rPr>
  </w:style>
  <w:style w:type="character" w:customStyle="1" w:styleId="CharChar51">
    <w:name w:val="Char Char51"/>
    <w:qFormat/>
    <w:rsid w:val="008C7B6C"/>
    <w:rPr>
      <w:rFonts w:ascii="宋体" w:eastAsia="宋体" w:hAnsi="Courier New"/>
      <w:kern w:val="2"/>
      <w:sz w:val="21"/>
      <w:lang w:val="en-US" w:eastAsia="zh-CN"/>
    </w:rPr>
  </w:style>
  <w:style w:type="character" w:customStyle="1" w:styleId="Char31">
    <w:name w:val="页脚 Char3"/>
    <w:link w:val="af"/>
    <w:uiPriority w:val="99"/>
    <w:qFormat/>
    <w:rsid w:val="008C7B6C"/>
    <w:rPr>
      <w:rFonts w:eastAsia="宋体"/>
      <w:kern w:val="2"/>
      <w:sz w:val="18"/>
      <w:szCs w:val="18"/>
      <w:lang w:val="en-US" w:eastAsia="zh-CN" w:bidi="ar-SA"/>
    </w:rPr>
  </w:style>
  <w:style w:type="character" w:customStyle="1" w:styleId="4Char0">
    <w:name w:val="样式4 Char"/>
    <w:qFormat/>
    <w:rsid w:val="008C7B6C"/>
    <w:rPr>
      <w:rFonts w:ascii="仿宋_GB2312" w:eastAsia="仿宋_GB2312" w:hAnsi="仿宋"/>
      <w:b/>
      <w:kern w:val="2"/>
      <w:sz w:val="32"/>
      <w:szCs w:val="32"/>
      <w:lang w:bidi="ar-SA"/>
    </w:rPr>
  </w:style>
  <w:style w:type="character" w:customStyle="1" w:styleId="Char1">
    <w:name w:val="文档结构图 Char1"/>
    <w:link w:val="a7"/>
    <w:uiPriority w:val="6"/>
    <w:qFormat/>
    <w:rsid w:val="008C7B6C"/>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8C7B6C"/>
    <w:rPr>
      <w:rFonts w:ascii="Verdana" w:hAnsi="Verdana"/>
      <w:b/>
      <w:bCs/>
      <w:color w:val="4A82CA"/>
      <w:sz w:val="17"/>
      <w:szCs w:val="17"/>
    </w:rPr>
  </w:style>
  <w:style w:type="paragraph" w:customStyle="1" w:styleId="b1101b">
    <w:name w:val="b11_01b"/>
    <w:basedOn w:val="a"/>
    <w:next w:val="a"/>
    <w:link w:val="b1101bChar"/>
    <w:qFormat/>
    <w:rsid w:val="008C7B6C"/>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8C7B6C"/>
    <w:rPr>
      <w:rFonts w:ascii="仿宋_GB2312" w:eastAsia="微软雅黑"/>
      <w:b/>
      <w:kern w:val="2"/>
      <w:sz w:val="23"/>
      <w:szCs w:val="23"/>
      <w:lang w:val="en-US" w:eastAsia="zh-CN" w:bidi="ar-SA"/>
    </w:rPr>
  </w:style>
  <w:style w:type="character" w:customStyle="1" w:styleId="Char16">
    <w:name w:val="正文缩进 Char1"/>
    <w:qFormat/>
    <w:rsid w:val="008C7B6C"/>
    <w:rPr>
      <w:rFonts w:ascii="宋体" w:eastAsia="宋体"/>
      <w:snapToGrid w:val="0"/>
      <w:color w:val="000000"/>
      <w:kern w:val="28"/>
      <w:sz w:val="28"/>
      <w:lang w:val="en-US" w:eastAsia="zh-CN" w:bidi="ar-SA"/>
    </w:rPr>
  </w:style>
  <w:style w:type="character" w:customStyle="1" w:styleId="aff5">
    <w:name w:val="正文文本首行缩进 字符"/>
    <w:link w:val="15"/>
    <w:qFormat/>
    <w:rsid w:val="008C7B6C"/>
    <w:rPr>
      <w:rFonts w:ascii="宋体"/>
      <w:kern w:val="2"/>
      <w:sz w:val="24"/>
      <w:lang w:val="zh-CN"/>
    </w:rPr>
  </w:style>
  <w:style w:type="paragraph" w:customStyle="1" w:styleId="15">
    <w:name w:val="正文文本首行缩进1"/>
    <w:basedOn w:val="aa"/>
    <w:link w:val="aff5"/>
    <w:qFormat/>
    <w:rsid w:val="008C7B6C"/>
    <w:pPr>
      <w:ind w:firstLine="420"/>
    </w:pPr>
    <w:rPr>
      <w:rFonts w:eastAsia="宋体" w:hAnsi="Times New Roman"/>
      <w:snapToGrid/>
      <w:szCs w:val="20"/>
    </w:rPr>
  </w:style>
  <w:style w:type="character" w:customStyle="1" w:styleId="3Char1">
    <w:name w:val="正文文本缩进 3 Char"/>
    <w:link w:val="32"/>
    <w:qFormat/>
    <w:rsid w:val="008C7B6C"/>
    <w:rPr>
      <w:kern w:val="2"/>
      <w:sz w:val="24"/>
    </w:rPr>
  </w:style>
  <w:style w:type="character" w:customStyle="1" w:styleId="CharChar311">
    <w:name w:val="Char Char311"/>
    <w:qFormat/>
    <w:rsid w:val="008C7B6C"/>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8C7B6C"/>
    <w:rPr>
      <w:rFonts w:ascii="Times New Roman" w:eastAsia="宋体" w:hAnsi="Times New Roman" w:cs="Times New Roman"/>
      <w:sz w:val="20"/>
      <w:szCs w:val="20"/>
    </w:rPr>
  </w:style>
  <w:style w:type="character" w:customStyle="1" w:styleId="Char1Char">
    <w:name w:val="普通文字 Char1 Char"/>
    <w:qFormat/>
    <w:rsid w:val="008C7B6C"/>
    <w:rPr>
      <w:rFonts w:ascii="宋体" w:eastAsia="宋体" w:hAnsi="Courier New"/>
      <w:kern w:val="2"/>
      <w:sz w:val="21"/>
      <w:szCs w:val="24"/>
      <w:lang w:val="en-US" w:eastAsia="zh-CN" w:bidi="ar-SA"/>
    </w:rPr>
  </w:style>
  <w:style w:type="character" w:customStyle="1" w:styleId="CharChar33">
    <w:name w:val="Char Char33"/>
    <w:uiPriority w:val="6"/>
    <w:qFormat/>
    <w:rsid w:val="008C7B6C"/>
    <w:rPr>
      <w:rFonts w:ascii="Arial" w:eastAsia="黑体" w:hAnsi="Arial"/>
      <w:b/>
      <w:kern w:val="1"/>
      <w:sz w:val="24"/>
      <w:szCs w:val="24"/>
    </w:rPr>
  </w:style>
  <w:style w:type="character" w:customStyle="1" w:styleId="Bold">
    <w:name w:val="Bold"/>
    <w:qFormat/>
    <w:rsid w:val="008C7B6C"/>
    <w:rPr>
      <w:rFonts w:ascii="Arial" w:eastAsia="黑体" w:hAnsi="Arial" w:cs="Times New Roman"/>
      <w:b/>
      <w:kern w:val="2"/>
      <w:sz w:val="32"/>
      <w:szCs w:val="32"/>
      <w:lang w:val="en-US" w:eastAsia="zh-CN" w:bidi="ar-SA"/>
    </w:rPr>
  </w:style>
  <w:style w:type="character" w:customStyle="1" w:styleId="Char17">
    <w:name w:val="批注文字 Char1"/>
    <w:uiPriority w:val="99"/>
    <w:qFormat/>
    <w:rsid w:val="008C7B6C"/>
    <w:rPr>
      <w:rFonts w:ascii="Times New Roman" w:eastAsia="宋体" w:hAnsi="Times New Roman" w:cs="Times New Roman"/>
      <w:snapToGrid w:val="0"/>
      <w:kern w:val="0"/>
      <w:szCs w:val="24"/>
    </w:rPr>
  </w:style>
  <w:style w:type="character" w:customStyle="1" w:styleId="CharChar1">
    <w:name w:val="Ò³Ã¼ Char Char1"/>
    <w:qFormat/>
    <w:rsid w:val="008C7B6C"/>
    <w:rPr>
      <w:rFonts w:eastAsia="宋体"/>
      <w:kern w:val="2"/>
      <w:sz w:val="18"/>
      <w:szCs w:val="18"/>
      <w:lang w:val="en-US" w:eastAsia="zh-CN" w:bidi="ar-SA"/>
    </w:rPr>
  </w:style>
  <w:style w:type="character" w:customStyle="1" w:styleId="md">
    <w:name w:val="md"/>
    <w:basedOn w:val="a0"/>
    <w:qFormat/>
    <w:rsid w:val="008C7B6C"/>
  </w:style>
  <w:style w:type="character" w:customStyle="1" w:styleId="CharChar37">
    <w:name w:val="Char Char37"/>
    <w:uiPriority w:val="6"/>
    <w:qFormat/>
    <w:rsid w:val="008C7B6C"/>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8C7B6C"/>
    <w:rPr>
      <w:rFonts w:ascii="微软雅黑" w:eastAsia="微软雅黑" w:hAnsi="微软雅黑"/>
      <w:b/>
      <w:bCs/>
      <w:kern w:val="2"/>
      <w:sz w:val="24"/>
      <w:szCs w:val="28"/>
    </w:rPr>
  </w:style>
  <w:style w:type="character" w:customStyle="1" w:styleId="6Char0">
    <w:name w:val="样式6 Char"/>
    <w:qFormat/>
    <w:rsid w:val="008C7B6C"/>
    <w:rPr>
      <w:rFonts w:ascii="仿宋_GB2312" w:eastAsia="仿宋_GB2312" w:hAnsi="宋体"/>
      <w:b/>
      <w:bCs/>
      <w:kern w:val="2"/>
      <w:sz w:val="24"/>
      <w:szCs w:val="24"/>
      <w:lang w:val="en-US" w:eastAsia="zh-CN" w:bidi="ar-SA"/>
    </w:rPr>
  </w:style>
  <w:style w:type="character" w:customStyle="1" w:styleId="8Char0">
    <w:name w:val="样式8 Char"/>
    <w:qFormat/>
    <w:rsid w:val="008C7B6C"/>
    <w:rPr>
      <w:rFonts w:ascii="仿宋_GB2312" w:eastAsia="仿宋_GB2312" w:hAnsi="宋体"/>
      <w:b/>
      <w:bCs/>
      <w:kern w:val="2"/>
      <w:sz w:val="24"/>
      <w:szCs w:val="24"/>
    </w:rPr>
  </w:style>
  <w:style w:type="character" w:customStyle="1" w:styleId="3Char">
    <w:name w:val="标题 3 Char"/>
    <w:link w:val="3"/>
    <w:uiPriority w:val="9"/>
    <w:qFormat/>
    <w:rsid w:val="008C7B6C"/>
    <w:rPr>
      <w:b/>
      <w:bCs/>
      <w:kern w:val="2"/>
      <w:sz w:val="32"/>
      <w:szCs w:val="32"/>
    </w:rPr>
  </w:style>
  <w:style w:type="character" w:customStyle="1" w:styleId="c7style3">
    <w:name w:val="c7 style3"/>
    <w:qFormat/>
    <w:rsid w:val="008C7B6C"/>
  </w:style>
  <w:style w:type="character" w:customStyle="1" w:styleId="CharChar5">
    <w:name w:val="Char Char5"/>
    <w:qFormat/>
    <w:rsid w:val="008C7B6C"/>
    <w:rPr>
      <w:rFonts w:ascii="宋体" w:eastAsia="宋体" w:hAnsi="Courier New"/>
      <w:kern w:val="2"/>
      <w:sz w:val="21"/>
      <w:lang w:val="en-US" w:eastAsia="zh-CN"/>
    </w:rPr>
  </w:style>
  <w:style w:type="character" w:customStyle="1" w:styleId="FontStyle82">
    <w:name w:val="Font Style82"/>
    <w:uiPriority w:val="99"/>
    <w:qFormat/>
    <w:rsid w:val="008C7B6C"/>
    <w:rPr>
      <w:rFonts w:ascii="宋体" w:eastAsia="宋体" w:cs="宋体"/>
      <w:color w:val="000000"/>
      <w:sz w:val="14"/>
      <w:szCs w:val="14"/>
    </w:rPr>
  </w:style>
  <w:style w:type="character" w:customStyle="1" w:styleId="tw4winInternal">
    <w:name w:val="tw4winInternal"/>
    <w:qFormat/>
    <w:rsid w:val="008C7B6C"/>
    <w:rPr>
      <w:rFonts w:ascii="Courier New" w:hAnsi="Courier New" w:cs="Courier New"/>
      <w:color w:val="FF0000"/>
      <w:lang w:val="en-US" w:eastAsia="zh-CN"/>
    </w:rPr>
  </w:style>
  <w:style w:type="character" w:customStyle="1" w:styleId="Char30">
    <w:name w:val="纯文本 Char3"/>
    <w:link w:val="ac"/>
    <w:qFormat/>
    <w:rsid w:val="008C7B6C"/>
    <w:rPr>
      <w:rFonts w:ascii="宋体" w:eastAsia="黑体" w:hAnsi="Courier New" w:cs="Arial"/>
      <w:snapToGrid w:val="0"/>
      <w:kern w:val="2"/>
      <w:sz w:val="21"/>
      <w:szCs w:val="21"/>
    </w:rPr>
  </w:style>
  <w:style w:type="character" w:customStyle="1" w:styleId="1Char0">
    <w:name w:val="正文1 Char"/>
    <w:qFormat/>
    <w:rsid w:val="008C7B6C"/>
    <w:rPr>
      <w:rFonts w:ascii="宋体" w:eastAsia="宋体"/>
      <w:snapToGrid w:val="0"/>
      <w:color w:val="000000"/>
      <w:kern w:val="28"/>
      <w:sz w:val="28"/>
      <w:lang w:val="en-US" w:eastAsia="zh-CN" w:bidi="ar-SA"/>
    </w:rPr>
  </w:style>
  <w:style w:type="character" w:customStyle="1" w:styleId="shadow11">
    <w:name w:val="shadow11"/>
    <w:qFormat/>
    <w:rsid w:val="008C7B6C"/>
    <w:rPr>
      <w:color w:val="000000"/>
      <w:sz w:val="21"/>
    </w:rPr>
  </w:style>
  <w:style w:type="character" w:customStyle="1" w:styleId="CharChar71">
    <w:name w:val="Char Char71"/>
    <w:qFormat/>
    <w:rsid w:val="008C7B6C"/>
    <w:rPr>
      <w:rFonts w:eastAsia="宋体"/>
      <w:kern w:val="2"/>
      <w:sz w:val="21"/>
      <w:szCs w:val="24"/>
      <w:lang w:val="en-US" w:eastAsia="zh-CN" w:bidi="ar-SA"/>
    </w:rPr>
  </w:style>
  <w:style w:type="character" w:customStyle="1" w:styleId="tw4winError">
    <w:name w:val="tw4winError"/>
    <w:qFormat/>
    <w:rsid w:val="008C7B6C"/>
    <w:rPr>
      <w:rFonts w:ascii="Courier New" w:hAnsi="Courier New" w:cs="Courier New"/>
      <w:color w:val="00FF00"/>
      <w:sz w:val="40"/>
      <w:szCs w:val="40"/>
    </w:rPr>
  </w:style>
  <w:style w:type="character" w:customStyle="1" w:styleId="1Char2">
    <w:name w:val="标书1 Char"/>
    <w:qFormat/>
    <w:rsid w:val="008C7B6C"/>
    <w:rPr>
      <w:rFonts w:eastAsia="宋体"/>
      <w:b/>
      <w:bCs/>
      <w:kern w:val="44"/>
      <w:sz w:val="44"/>
      <w:szCs w:val="44"/>
      <w:lang w:val="en-US" w:eastAsia="zh-CN" w:bidi="ar-SA"/>
    </w:rPr>
  </w:style>
  <w:style w:type="character" w:customStyle="1" w:styleId="CharChar19">
    <w:name w:val="Char Char19"/>
    <w:uiPriority w:val="6"/>
    <w:qFormat/>
    <w:rsid w:val="008C7B6C"/>
    <w:rPr>
      <w:rFonts w:ascii="宋体" w:hAnsi="宋体"/>
      <w:i/>
      <w:sz w:val="24"/>
      <w:szCs w:val="24"/>
    </w:rPr>
  </w:style>
  <w:style w:type="character" w:customStyle="1" w:styleId="CharChar28">
    <w:name w:val="Char Char28"/>
    <w:uiPriority w:val="6"/>
    <w:qFormat/>
    <w:rsid w:val="008C7B6C"/>
    <w:rPr>
      <w:rFonts w:ascii="仿宋_GB2312" w:eastAsia="仿宋_GB2312" w:hAnsi="仿宋_GB2312"/>
      <w:kern w:val="1"/>
      <w:sz w:val="28"/>
    </w:rPr>
  </w:style>
  <w:style w:type="character" w:customStyle="1" w:styleId="pt9">
    <w:name w:val="pt9"/>
    <w:qFormat/>
    <w:rsid w:val="008C7B6C"/>
    <w:rPr>
      <w:rFonts w:ascii="仿宋_GB2312" w:eastAsia="微软雅黑"/>
      <w:b/>
      <w:kern w:val="2"/>
      <w:sz w:val="32"/>
      <w:szCs w:val="32"/>
      <w:lang w:val="en-US" w:eastAsia="zh-CN" w:bidi="ar-SA"/>
    </w:rPr>
  </w:style>
  <w:style w:type="character" w:customStyle="1" w:styleId="1Char1">
    <w:name w:val="标题 1 Char1"/>
    <w:link w:val="1"/>
    <w:uiPriority w:val="9"/>
    <w:qFormat/>
    <w:rsid w:val="008C7B6C"/>
    <w:rPr>
      <w:b/>
      <w:bCs/>
      <w:kern w:val="44"/>
      <w:sz w:val="44"/>
      <w:szCs w:val="44"/>
    </w:rPr>
  </w:style>
  <w:style w:type="character" w:customStyle="1" w:styleId="2Char3">
    <w:name w:val="正文2 Char"/>
    <w:qFormat/>
    <w:rsid w:val="008C7B6C"/>
    <w:rPr>
      <w:rFonts w:eastAsia="宋体"/>
      <w:kern w:val="2"/>
      <w:sz w:val="24"/>
      <w:lang w:val="en-US" w:eastAsia="zh-CN" w:bidi="ar-SA"/>
    </w:rPr>
  </w:style>
  <w:style w:type="character" w:customStyle="1" w:styleId="Char33">
    <w:name w:val="普通文字 Char3"/>
    <w:qFormat/>
    <w:rsid w:val="008C7B6C"/>
    <w:rPr>
      <w:rFonts w:ascii="宋体" w:eastAsia="宋体" w:hAnsi="Courier New"/>
      <w:kern w:val="2"/>
      <w:sz w:val="21"/>
      <w:lang w:val="en-US" w:eastAsia="zh-CN" w:bidi="ar-SA"/>
    </w:rPr>
  </w:style>
  <w:style w:type="character" w:customStyle="1" w:styleId="hCharChar">
    <w:name w:val="h Char Char"/>
    <w:qFormat/>
    <w:rsid w:val="008C7B6C"/>
    <w:rPr>
      <w:rFonts w:eastAsia="宋体"/>
      <w:kern w:val="2"/>
      <w:sz w:val="18"/>
      <w:lang w:val="en-US" w:eastAsia="zh-CN" w:bidi="ar-SA"/>
    </w:rPr>
  </w:style>
  <w:style w:type="character" w:customStyle="1" w:styleId="Char32">
    <w:name w:val="页眉 Char3"/>
    <w:link w:val="af0"/>
    <w:uiPriority w:val="99"/>
    <w:qFormat/>
    <w:rsid w:val="008C7B6C"/>
    <w:rPr>
      <w:rFonts w:ascii="仿宋" w:eastAsia="仿宋" w:hAnsi="仿宋"/>
      <w:i/>
      <w:snapToGrid w:val="0"/>
      <w:kern w:val="2"/>
      <w:sz w:val="18"/>
      <w:szCs w:val="18"/>
      <w:u w:val="single"/>
      <w:lang w:val="en-GB"/>
    </w:rPr>
  </w:style>
  <w:style w:type="character" w:customStyle="1" w:styleId="mdeck">
    <w:name w:val="mdeck"/>
    <w:qFormat/>
    <w:rsid w:val="008C7B6C"/>
    <w:rPr>
      <w:rFonts w:ascii="仿宋_GB2312" w:eastAsia="微软雅黑"/>
      <w:b/>
      <w:kern w:val="2"/>
      <w:sz w:val="32"/>
      <w:szCs w:val="32"/>
      <w:lang w:val="en-US" w:eastAsia="zh-CN" w:bidi="ar-SA"/>
    </w:rPr>
  </w:style>
  <w:style w:type="character" w:customStyle="1" w:styleId="4-dyfChar">
    <w:name w:val="标题4-dyf Char"/>
    <w:link w:val="4-dyf"/>
    <w:qFormat/>
    <w:rsid w:val="008C7B6C"/>
    <w:rPr>
      <w:rFonts w:ascii="Cambria" w:hAnsi="Cambria"/>
      <w:b/>
      <w:bCs/>
      <w:color w:val="000000"/>
      <w:kern w:val="2"/>
      <w:sz w:val="21"/>
      <w:szCs w:val="21"/>
    </w:rPr>
  </w:style>
  <w:style w:type="paragraph" w:customStyle="1" w:styleId="4-dyf">
    <w:name w:val="标题4-dyf"/>
    <w:basedOn w:val="4"/>
    <w:link w:val="4-dyfChar"/>
    <w:qFormat/>
    <w:rsid w:val="008C7B6C"/>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8C7B6C"/>
    <w:rPr>
      <w:color w:val="333333"/>
    </w:rPr>
  </w:style>
  <w:style w:type="character" w:customStyle="1" w:styleId="Charf4">
    <w:name w:val="公文正文 Char"/>
    <w:qFormat/>
    <w:rsid w:val="008C7B6C"/>
    <w:rPr>
      <w:rFonts w:ascii="仿宋_GB2312" w:eastAsia="仿宋_GB2312"/>
      <w:kern w:val="2"/>
      <w:sz w:val="24"/>
      <w:szCs w:val="24"/>
      <w:lang w:val="en-US" w:eastAsia="zh-CN" w:bidi="ar-SA"/>
    </w:rPr>
  </w:style>
  <w:style w:type="character" w:customStyle="1" w:styleId="Charf5">
    <w:name w:val="正文 项目 Char"/>
    <w:qFormat/>
    <w:rsid w:val="008C7B6C"/>
    <w:rPr>
      <w:rFonts w:ascii="仿宋_GB2312" w:eastAsia="仿宋_GB2312" w:hAnsi="仿宋_GB2312"/>
      <w:kern w:val="2"/>
      <w:sz w:val="24"/>
      <w:lang w:bidi="ar-SA"/>
    </w:rPr>
  </w:style>
  <w:style w:type="character" w:customStyle="1" w:styleId="f141">
    <w:name w:val="f141"/>
    <w:qFormat/>
    <w:rsid w:val="008C7B6C"/>
    <w:rPr>
      <w:rFonts w:ascii="Tahoma" w:eastAsia="宋体" w:hAnsi="Tahoma"/>
      <w:b/>
      <w:kern w:val="2"/>
      <w:sz w:val="21"/>
      <w:szCs w:val="21"/>
      <w:lang w:val="en-US" w:eastAsia="zh-CN" w:bidi="ar-SA"/>
    </w:rPr>
  </w:style>
  <w:style w:type="character" w:customStyle="1" w:styleId="NoSpacingChar">
    <w:name w:val="No Spacing Char"/>
    <w:link w:val="16"/>
    <w:uiPriority w:val="1"/>
    <w:qFormat/>
    <w:rsid w:val="008C7B6C"/>
    <w:rPr>
      <w:sz w:val="22"/>
      <w:szCs w:val="22"/>
      <w:lang w:val="en-US" w:eastAsia="zh-CN" w:bidi="ar-SA"/>
    </w:rPr>
  </w:style>
  <w:style w:type="paragraph" w:customStyle="1" w:styleId="16">
    <w:name w:val="无间隔1"/>
    <w:link w:val="NoSpacingChar"/>
    <w:uiPriority w:val="1"/>
    <w:qFormat/>
    <w:rsid w:val="008C7B6C"/>
    <w:rPr>
      <w:sz w:val="22"/>
      <w:szCs w:val="22"/>
    </w:rPr>
  </w:style>
  <w:style w:type="character" w:customStyle="1" w:styleId="CharChar17">
    <w:name w:val="Char Char17"/>
    <w:uiPriority w:val="6"/>
    <w:qFormat/>
    <w:rsid w:val="008C7B6C"/>
    <w:rPr>
      <w:rFonts w:eastAsia="仿宋_GB2312"/>
      <w:sz w:val="24"/>
    </w:rPr>
  </w:style>
  <w:style w:type="character" w:customStyle="1" w:styleId="Charf6">
    <w:name w:val="页眉 Char"/>
    <w:uiPriority w:val="99"/>
    <w:qFormat/>
    <w:rsid w:val="008C7B6C"/>
    <w:rPr>
      <w:rFonts w:eastAsia="仿宋_GB2312"/>
      <w:kern w:val="2"/>
      <w:sz w:val="18"/>
      <w:lang w:val="en-US" w:eastAsia="zh-CN"/>
    </w:rPr>
  </w:style>
  <w:style w:type="character" w:customStyle="1" w:styleId="HeaderChard4b1c253-a30e-432c-adeb-63682d892f75">
    <w:name w:val="Header Char_d4b1c253-a30e-432c-adeb-63682d892f75"/>
    <w:qFormat/>
    <w:rsid w:val="008C7B6C"/>
    <w:rPr>
      <w:rFonts w:eastAsia="宋体"/>
      <w:kern w:val="2"/>
      <w:sz w:val="18"/>
      <w:szCs w:val="18"/>
      <w:lang w:val="en-US" w:eastAsia="zh-CN" w:bidi="ar-SA"/>
    </w:rPr>
  </w:style>
  <w:style w:type="character" w:customStyle="1" w:styleId="6Char">
    <w:name w:val="标题 6 Char"/>
    <w:link w:val="6"/>
    <w:uiPriority w:val="9"/>
    <w:qFormat/>
    <w:rsid w:val="008C7B6C"/>
    <w:rPr>
      <w:rFonts w:ascii="Arial" w:eastAsia="黑体" w:hAnsi="Arial"/>
      <w:b/>
      <w:bCs/>
      <w:kern w:val="2"/>
      <w:sz w:val="24"/>
      <w:szCs w:val="24"/>
    </w:rPr>
  </w:style>
  <w:style w:type="character" w:customStyle="1" w:styleId="CharChar18">
    <w:name w:val="Char Char18"/>
    <w:uiPriority w:val="6"/>
    <w:qFormat/>
    <w:rsid w:val="008C7B6C"/>
    <w:rPr>
      <w:rFonts w:ascii="宋体" w:hAnsi="宋体"/>
      <w:sz w:val="28"/>
    </w:rPr>
  </w:style>
  <w:style w:type="character" w:customStyle="1" w:styleId="CharChar16">
    <w:name w:val="Char Char16"/>
    <w:uiPriority w:val="6"/>
    <w:qFormat/>
    <w:rsid w:val="008C7B6C"/>
    <w:rPr>
      <w:kern w:val="1"/>
      <w:sz w:val="18"/>
      <w:szCs w:val="18"/>
    </w:rPr>
  </w:style>
  <w:style w:type="character" w:customStyle="1" w:styleId="Charf7">
    <w:name w:val="标准正文格式 Char"/>
    <w:qFormat/>
    <w:rsid w:val="008C7B6C"/>
    <w:rPr>
      <w:rFonts w:ascii="宋体" w:eastAsia="仿宋_GB2312" w:cs="宋体"/>
      <w:color w:val="000000"/>
      <w:sz w:val="24"/>
      <w:lang w:val="en-US" w:eastAsia="zh-CN" w:bidi="ar-SA"/>
    </w:rPr>
  </w:style>
  <w:style w:type="character" w:customStyle="1" w:styleId="Charf8">
    <w:name w:val="标题 Char"/>
    <w:qFormat/>
    <w:rsid w:val="008C7B6C"/>
    <w:rPr>
      <w:rFonts w:eastAsia="宋体"/>
      <w:b/>
      <w:sz w:val="24"/>
      <w:lang w:val="en-GB" w:eastAsia="zh-CN" w:bidi="ar-SA"/>
    </w:rPr>
  </w:style>
  <w:style w:type="character" w:customStyle="1" w:styleId="tw4winTerm">
    <w:name w:val="tw4winTerm"/>
    <w:qFormat/>
    <w:rsid w:val="008C7B6C"/>
    <w:rPr>
      <w:color w:val="0000FF"/>
    </w:rPr>
  </w:style>
  <w:style w:type="character" w:customStyle="1" w:styleId="h3Char">
    <w:name w:val="h3 Char"/>
    <w:qFormat/>
    <w:rsid w:val="008C7B6C"/>
    <w:rPr>
      <w:rFonts w:eastAsia="宋体"/>
      <w:b/>
      <w:kern w:val="2"/>
      <w:sz w:val="32"/>
      <w:lang w:val="en-US" w:eastAsia="zh-CN" w:bidi="ar-SA"/>
    </w:rPr>
  </w:style>
  <w:style w:type="character" w:customStyle="1" w:styleId="BalloonTextChar">
    <w:name w:val="Balloon Text Char"/>
    <w:qFormat/>
    <w:rsid w:val="008C7B6C"/>
    <w:rPr>
      <w:rFonts w:eastAsia="宋体"/>
      <w:kern w:val="2"/>
      <w:sz w:val="18"/>
      <w:szCs w:val="18"/>
      <w:lang w:val="en-US" w:eastAsia="zh-CN" w:bidi="ar-SA"/>
    </w:rPr>
  </w:style>
  <w:style w:type="character" w:customStyle="1" w:styleId="unnamed11">
    <w:name w:val="unnamed11"/>
    <w:qFormat/>
    <w:rsid w:val="008C7B6C"/>
    <w:rPr>
      <w:sz w:val="20"/>
      <w:szCs w:val="20"/>
    </w:rPr>
  </w:style>
  <w:style w:type="character" w:customStyle="1" w:styleId="2CharChar0">
    <w:name w:val="样式 正文缩进 + 首行缩进:  2 字符 Char Char"/>
    <w:link w:val="27"/>
    <w:qFormat/>
    <w:rsid w:val="008C7B6C"/>
    <w:rPr>
      <w:rFonts w:ascii="Arial" w:eastAsia="黑体" w:hAnsi="Arial" w:cs="宋体"/>
      <w:snapToGrid w:val="0"/>
      <w:kern w:val="2"/>
      <w:sz w:val="24"/>
      <w:szCs w:val="21"/>
    </w:rPr>
  </w:style>
  <w:style w:type="paragraph" w:customStyle="1" w:styleId="27">
    <w:name w:val="样式 正文缩进 + 首行缩进:  2 字符"/>
    <w:basedOn w:val="a4"/>
    <w:link w:val="2CharChar0"/>
    <w:qFormat/>
    <w:rsid w:val="008C7B6C"/>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8C7B6C"/>
    <w:rPr>
      <w:rFonts w:ascii="仿宋_GB2312" w:eastAsia="仿宋_GB2312"/>
      <w:color w:val="000000"/>
      <w:sz w:val="24"/>
      <w:lang w:bidi="ar-SA"/>
    </w:rPr>
  </w:style>
  <w:style w:type="character" w:customStyle="1" w:styleId="Footer-EvenChar">
    <w:name w:val="Footer-Even Char"/>
    <w:qFormat/>
    <w:rsid w:val="008C7B6C"/>
    <w:rPr>
      <w:rFonts w:eastAsia="宋体"/>
      <w:kern w:val="2"/>
      <w:sz w:val="18"/>
      <w:lang w:val="en-US" w:eastAsia="zh-CN" w:bidi="ar-SA"/>
    </w:rPr>
  </w:style>
  <w:style w:type="character" w:customStyle="1" w:styleId="5Char">
    <w:name w:val="标题 5 Char"/>
    <w:link w:val="5"/>
    <w:uiPriority w:val="9"/>
    <w:qFormat/>
    <w:rsid w:val="008C7B6C"/>
    <w:rPr>
      <w:b/>
      <w:bCs/>
      <w:kern w:val="2"/>
      <w:sz w:val="28"/>
      <w:szCs w:val="28"/>
    </w:rPr>
  </w:style>
  <w:style w:type="character" w:customStyle="1" w:styleId="CharChar31">
    <w:name w:val="Char Char31"/>
    <w:uiPriority w:val="6"/>
    <w:qFormat/>
    <w:rsid w:val="008C7B6C"/>
    <w:rPr>
      <w:rFonts w:ascii="Arial" w:eastAsia="黑体" w:hAnsi="Arial"/>
      <w:kern w:val="1"/>
      <w:sz w:val="24"/>
      <w:szCs w:val="24"/>
    </w:rPr>
  </w:style>
  <w:style w:type="character" w:customStyle="1" w:styleId="aff6">
    <w:name w:val="链接"/>
    <w:qFormat/>
    <w:rsid w:val="008C7B6C"/>
    <w:rPr>
      <w:color w:val="0000FF"/>
      <w:sz w:val="21"/>
      <w:szCs w:val="21"/>
      <w:u w:val="single"/>
    </w:rPr>
  </w:style>
  <w:style w:type="character" w:customStyle="1" w:styleId="style36">
    <w:name w:val="style36"/>
    <w:basedOn w:val="a0"/>
    <w:qFormat/>
    <w:rsid w:val="008C7B6C"/>
  </w:style>
  <w:style w:type="character" w:customStyle="1" w:styleId="4Char1">
    <w:name w:val="标题 4 Char1"/>
    <w:uiPriority w:val="9"/>
    <w:qFormat/>
    <w:rsid w:val="008C7B6C"/>
    <w:rPr>
      <w:rFonts w:ascii="Cambria" w:eastAsia="宋体" w:hAnsi="Cambria" w:cs="Times New Roman"/>
      <w:b/>
      <w:bCs/>
      <w:kern w:val="2"/>
      <w:sz w:val="28"/>
      <w:szCs w:val="28"/>
    </w:rPr>
  </w:style>
  <w:style w:type="character" w:customStyle="1" w:styleId="8Char">
    <w:name w:val="标题 8 Char"/>
    <w:link w:val="8"/>
    <w:uiPriority w:val="9"/>
    <w:qFormat/>
    <w:rsid w:val="008C7B6C"/>
    <w:rPr>
      <w:rFonts w:ascii="Arial" w:eastAsia="黑体" w:hAnsi="Arial"/>
      <w:kern w:val="2"/>
      <w:sz w:val="24"/>
      <w:szCs w:val="24"/>
    </w:rPr>
  </w:style>
  <w:style w:type="character" w:customStyle="1" w:styleId="Charfa">
    <w:name w:val="首行缩进 Char"/>
    <w:qFormat/>
    <w:rsid w:val="008C7B6C"/>
    <w:rPr>
      <w:rFonts w:ascii="宋体" w:eastAsia="宋体"/>
      <w:kern w:val="2"/>
      <w:sz w:val="24"/>
      <w:lang w:val="en-US" w:eastAsia="zh-CN" w:bidi="ar-SA"/>
    </w:rPr>
  </w:style>
  <w:style w:type="character" w:customStyle="1" w:styleId="unnamed31">
    <w:name w:val="unnamed31"/>
    <w:qFormat/>
    <w:rsid w:val="008C7B6C"/>
    <w:rPr>
      <w:rFonts w:ascii="Tahoma" w:eastAsia="宋体" w:hAnsi="Tahoma"/>
      <w:b/>
      <w:kern w:val="2"/>
      <w:sz w:val="24"/>
      <w:szCs w:val="32"/>
      <w:u w:val="none"/>
      <w:lang w:val="en-US" w:eastAsia="zh-CN" w:bidi="ar-SA"/>
    </w:rPr>
  </w:style>
  <w:style w:type="character" w:customStyle="1" w:styleId="dandyrentitle1">
    <w:name w:val="dandyren_title1"/>
    <w:qFormat/>
    <w:rsid w:val="008C7B6C"/>
    <w:rPr>
      <w:b/>
      <w:bCs/>
      <w:color w:val="FF6633"/>
      <w:sz w:val="18"/>
      <w:szCs w:val="18"/>
    </w:rPr>
  </w:style>
  <w:style w:type="character" w:customStyle="1" w:styleId="CharChar61">
    <w:name w:val="Char Char61"/>
    <w:uiPriority w:val="6"/>
    <w:qFormat/>
    <w:rsid w:val="008C7B6C"/>
    <w:rPr>
      <w:rFonts w:eastAsia="宋体"/>
      <w:kern w:val="2"/>
      <w:sz w:val="21"/>
      <w:szCs w:val="24"/>
      <w:lang w:val="en-US" w:eastAsia="zh-CN" w:bidi="ar-SA"/>
    </w:rPr>
  </w:style>
  <w:style w:type="character" w:customStyle="1" w:styleId="Charfb">
    <w:name w:val="方案正文 Char"/>
    <w:qFormat/>
    <w:rsid w:val="008C7B6C"/>
    <w:rPr>
      <w:rFonts w:ascii="仿宋_GB2312" w:eastAsia="仿宋_GB2312"/>
      <w:b/>
      <w:color w:val="000000"/>
      <w:kern w:val="2"/>
      <w:sz w:val="24"/>
      <w:lang w:val="en-US" w:eastAsia="zh-CN" w:bidi="ar-SA"/>
    </w:rPr>
  </w:style>
  <w:style w:type="character" w:customStyle="1" w:styleId="CharChar0">
    <w:name w:val="文本正文 Char Char"/>
    <w:qFormat/>
    <w:rsid w:val="008C7B6C"/>
    <w:rPr>
      <w:sz w:val="24"/>
      <w:lang w:bidi="ar-SA"/>
    </w:rPr>
  </w:style>
  <w:style w:type="character" w:customStyle="1" w:styleId="DONOTTRANSLATE">
    <w:name w:val="DO_NOT_TRANSLATE"/>
    <w:qFormat/>
    <w:rsid w:val="008C7B6C"/>
    <w:rPr>
      <w:rFonts w:ascii="Courier New" w:hAnsi="Courier New" w:cs="Courier New"/>
      <w:color w:val="800000"/>
      <w:lang w:val="en-US" w:eastAsia="zh-CN"/>
    </w:rPr>
  </w:style>
  <w:style w:type="character" w:customStyle="1" w:styleId="hui">
    <w:name w:val="hui"/>
    <w:basedOn w:val="a0"/>
    <w:qFormat/>
    <w:rsid w:val="008C7B6C"/>
  </w:style>
  <w:style w:type="character" w:customStyle="1" w:styleId="Heading1Char39036d89-f680-4e07-9d9e-aef03a1fa893">
    <w:name w:val="Heading 1 Char_39036d89-f680-4e07-9d9e-aef03a1fa893"/>
    <w:uiPriority w:val="6"/>
    <w:qFormat/>
    <w:rsid w:val="008C7B6C"/>
    <w:rPr>
      <w:rFonts w:ascii="Times New Roman" w:eastAsia="黑体" w:hAnsi="Times New Roman" w:cs="Times New Roman"/>
      <w:b/>
      <w:kern w:val="0"/>
      <w:sz w:val="24"/>
      <w:szCs w:val="24"/>
    </w:rPr>
  </w:style>
  <w:style w:type="character" w:customStyle="1" w:styleId="gray6">
    <w:name w:val="gray6"/>
    <w:basedOn w:val="a0"/>
    <w:qFormat/>
    <w:rsid w:val="008C7B6C"/>
  </w:style>
  <w:style w:type="character" w:customStyle="1" w:styleId="font12gray1">
    <w:name w:val="font12gray1"/>
    <w:qFormat/>
    <w:rsid w:val="008C7B6C"/>
    <w:rPr>
      <w:rFonts w:ascii="仿宋_GB2312" w:eastAsia="微软雅黑"/>
      <w:b/>
      <w:spacing w:val="300"/>
      <w:kern w:val="2"/>
      <w:sz w:val="18"/>
      <w:szCs w:val="18"/>
      <w:lang w:val="en-US" w:eastAsia="zh-CN" w:bidi="ar-SA"/>
    </w:rPr>
  </w:style>
  <w:style w:type="character" w:customStyle="1" w:styleId="Char">
    <w:name w:val="正文文本缩进 Char"/>
    <w:link w:val="a5"/>
    <w:uiPriority w:val="99"/>
    <w:qFormat/>
    <w:rsid w:val="008C7B6C"/>
    <w:rPr>
      <w:rFonts w:ascii="宋体" w:hAnsi="宋体"/>
      <w:kern w:val="2"/>
      <w:sz w:val="24"/>
      <w:szCs w:val="24"/>
    </w:rPr>
  </w:style>
  <w:style w:type="character" w:customStyle="1" w:styleId="apple-converted-space">
    <w:name w:val="apple-converted-space"/>
    <w:qFormat/>
    <w:rsid w:val="008C7B6C"/>
  </w:style>
  <w:style w:type="character" w:customStyle="1" w:styleId="CharChar211">
    <w:name w:val="Char Char211"/>
    <w:qFormat/>
    <w:rsid w:val="008C7B6C"/>
    <w:rPr>
      <w:rFonts w:eastAsia="宋体"/>
      <w:b/>
      <w:bCs/>
      <w:kern w:val="2"/>
      <w:sz w:val="21"/>
      <w:szCs w:val="24"/>
      <w:lang w:val="en-US" w:eastAsia="zh-CN" w:bidi="ar-SA"/>
    </w:rPr>
  </w:style>
  <w:style w:type="character" w:customStyle="1" w:styleId="Charfc">
    <w:name w:val="标书表格字体格式 Char"/>
    <w:qFormat/>
    <w:rsid w:val="008C7B6C"/>
    <w:rPr>
      <w:kern w:val="2"/>
      <w:sz w:val="21"/>
      <w:szCs w:val="24"/>
      <w:lang w:bidi="ar-SA"/>
    </w:rPr>
  </w:style>
  <w:style w:type="character" w:customStyle="1" w:styleId="1Char10">
    <w:name w:val="正文1 Char1"/>
    <w:qFormat/>
    <w:rsid w:val="008C7B6C"/>
    <w:rPr>
      <w:rFonts w:ascii="仿宋_GB2312" w:eastAsia="仿宋_GB2312" w:hAnsi="Courier New"/>
      <w:kern w:val="28"/>
      <w:sz w:val="24"/>
      <w:szCs w:val="24"/>
      <w:lang w:val="en-US" w:eastAsia="zh-CN"/>
    </w:rPr>
  </w:style>
  <w:style w:type="character" w:customStyle="1" w:styleId="hCharChar1">
    <w:name w:val="h Char Char1"/>
    <w:qFormat/>
    <w:rsid w:val="008C7B6C"/>
    <w:rPr>
      <w:rFonts w:eastAsia="宋体"/>
      <w:kern w:val="2"/>
      <w:sz w:val="18"/>
      <w:szCs w:val="18"/>
      <w:lang w:val="en-US" w:eastAsia="zh-CN" w:bidi="ar-SA"/>
    </w:rPr>
  </w:style>
  <w:style w:type="character" w:customStyle="1" w:styleId="CharChar2">
    <w:name w:val="表格 Char Char"/>
    <w:qFormat/>
    <w:rsid w:val="008C7B6C"/>
    <w:rPr>
      <w:rFonts w:ascii="宋体" w:eastAsia="宋体" w:hAnsi="宋体"/>
      <w:lang w:bidi="ar-SA"/>
    </w:rPr>
  </w:style>
  <w:style w:type="character" w:customStyle="1" w:styleId="highlight1">
    <w:name w:val="highlight1"/>
    <w:qFormat/>
    <w:rsid w:val="008C7B6C"/>
    <w:rPr>
      <w:rFonts w:ascii="仿宋_GB2312" w:eastAsia="微软雅黑"/>
      <w:b/>
      <w:kern w:val="2"/>
      <w:sz w:val="23"/>
      <w:szCs w:val="23"/>
      <w:lang w:val="en-US" w:eastAsia="zh-CN" w:bidi="ar-SA"/>
    </w:rPr>
  </w:style>
  <w:style w:type="character" w:customStyle="1" w:styleId="2Char4">
    <w:name w:val="标题 2 Char"/>
    <w:qFormat/>
    <w:rsid w:val="008C7B6C"/>
    <w:rPr>
      <w:rFonts w:ascii="Arial" w:eastAsia="黑体" w:hAnsi="Arial"/>
      <w:b/>
      <w:kern w:val="2"/>
      <w:sz w:val="32"/>
      <w:lang w:val="en-US" w:eastAsia="zh-CN"/>
    </w:rPr>
  </w:style>
  <w:style w:type="character" w:customStyle="1" w:styleId="CharChar91">
    <w:name w:val="Char Char91"/>
    <w:qFormat/>
    <w:rsid w:val="008C7B6C"/>
    <w:rPr>
      <w:rFonts w:eastAsia="宋体"/>
      <w:kern w:val="2"/>
      <w:sz w:val="18"/>
      <w:szCs w:val="18"/>
      <w:lang w:val="en-US" w:eastAsia="zh-CN" w:bidi="ar-SA"/>
    </w:rPr>
  </w:style>
  <w:style w:type="character" w:customStyle="1" w:styleId="CharChar4">
    <w:name w:val="Char Char4"/>
    <w:qFormat/>
    <w:rsid w:val="008C7B6C"/>
    <w:rPr>
      <w:rFonts w:eastAsia="宋体"/>
      <w:b/>
      <w:sz w:val="24"/>
      <w:lang w:val="en-GB" w:eastAsia="zh-CN" w:bidi="ar-SA"/>
    </w:rPr>
  </w:style>
  <w:style w:type="character" w:customStyle="1" w:styleId="Charfd">
    <w:name w:val="页脚 Char"/>
    <w:uiPriority w:val="99"/>
    <w:qFormat/>
    <w:rsid w:val="008C7B6C"/>
    <w:rPr>
      <w:rFonts w:eastAsia="仿宋_GB2312"/>
      <w:kern w:val="2"/>
      <w:sz w:val="18"/>
      <w:lang w:val="en-US" w:eastAsia="zh-CN"/>
    </w:rPr>
  </w:style>
  <w:style w:type="character" w:customStyle="1" w:styleId="7Char0">
    <w:name w:val="样式7 Char"/>
    <w:qFormat/>
    <w:rsid w:val="008C7B6C"/>
    <w:rPr>
      <w:rFonts w:ascii="仿宋_GB2312" w:eastAsia="仿宋_GB2312" w:hAnsi="仿宋"/>
      <w:b/>
      <w:kern w:val="2"/>
      <w:sz w:val="24"/>
      <w:szCs w:val="24"/>
    </w:rPr>
  </w:style>
  <w:style w:type="character" w:customStyle="1" w:styleId="Char12">
    <w:name w:val="批注主题 Char1"/>
    <w:link w:val="af8"/>
    <w:uiPriority w:val="6"/>
    <w:qFormat/>
    <w:rsid w:val="008C7B6C"/>
    <w:rPr>
      <w:rFonts w:ascii="Times New Roman" w:eastAsia="宋体" w:hAnsi="Times New Roman" w:cs="Times New Roman"/>
      <w:b/>
      <w:bCs/>
      <w:snapToGrid w:val="0"/>
      <w:kern w:val="2"/>
      <w:sz w:val="21"/>
      <w:szCs w:val="24"/>
    </w:rPr>
  </w:style>
  <w:style w:type="character" w:customStyle="1" w:styleId="CharChar81">
    <w:name w:val="Char Char81"/>
    <w:qFormat/>
    <w:rsid w:val="008C7B6C"/>
    <w:rPr>
      <w:rFonts w:eastAsia="宋体"/>
      <w:b/>
      <w:sz w:val="24"/>
      <w:lang w:val="en-GB" w:eastAsia="zh-CN"/>
    </w:rPr>
  </w:style>
  <w:style w:type="character" w:customStyle="1" w:styleId="Charfe">
    <w:name w:val="批注主题 Char"/>
    <w:uiPriority w:val="99"/>
    <w:qFormat/>
    <w:rsid w:val="008C7B6C"/>
    <w:rPr>
      <w:rFonts w:eastAsia="宋体"/>
      <w:b/>
      <w:bCs/>
      <w:kern w:val="2"/>
      <w:sz w:val="21"/>
      <w:szCs w:val="24"/>
      <w:lang w:val="en-US" w:eastAsia="zh-CN" w:bidi="ar-SA"/>
    </w:rPr>
  </w:style>
  <w:style w:type="character" w:customStyle="1" w:styleId="Char18">
    <w:name w:val="纯文本 Char1"/>
    <w:link w:val="17"/>
    <w:qFormat/>
    <w:rsid w:val="008C7B6C"/>
    <w:rPr>
      <w:rFonts w:ascii="宋体" w:hAnsi="宋体" w:cs="Courier New"/>
      <w:color w:val="000000"/>
      <w:kern w:val="1"/>
      <w:sz w:val="21"/>
    </w:rPr>
  </w:style>
  <w:style w:type="paragraph" w:customStyle="1" w:styleId="17">
    <w:name w:val="纯文本1"/>
    <w:basedOn w:val="a"/>
    <w:link w:val="Char18"/>
    <w:qFormat/>
    <w:rsid w:val="008C7B6C"/>
    <w:pPr>
      <w:adjustRightInd/>
    </w:pPr>
    <w:rPr>
      <w:rFonts w:ascii="宋体" w:hAnsi="宋体"/>
      <w:color w:val="000000"/>
      <w:kern w:val="1"/>
      <w:szCs w:val="20"/>
    </w:rPr>
  </w:style>
  <w:style w:type="character" w:customStyle="1" w:styleId="CharChar20">
    <w:name w:val="Char Char2"/>
    <w:uiPriority w:val="6"/>
    <w:qFormat/>
    <w:rsid w:val="008C7B6C"/>
    <w:rPr>
      <w:rFonts w:eastAsia="宋体"/>
      <w:b/>
      <w:bCs/>
      <w:kern w:val="2"/>
      <w:sz w:val="21"/>
      <w:szCs w:val="24"/>
      <w:lang w:val="en-US" w:eastAsia="zh-CN" w:bidi="ar-SA"/>
    </w:rPr>
  </w:style>
  <w:style w:type="character" w:customStyle="1" w:styleId="2Char">
    <w:name w:val="正文文本缩进 2 Char"/>
    <w:link w:val="23"/>
    <w:qFormat/>
    <w:rsid w:val="008C7B6C"/>
    <w:rPr>
      <w:rFonts w:ascii="宋体"/>
      <w:sz w:val="28"/>
    </w:rPr>
  </w:style>
  <w:style w:type="character" w:customStyle="1" w:styleId="3Char20">
    <w:name w:val="标题 3 Char2"/>
    <w:qFormat/>
    <w:rsid w:val="008C7B6C"/>
    <w:rPr>
      <w:rFonts w:eastAsia="宋体"/>
      <w:b/>
      <w:bCs/>
      <w:kern w:val="2"/>
      <w:sz w:val="32"/>
      <w:szCs w:val="32"/>
      <w:lang w:val="en-US" w:eastAsia="zh-CN" w:bidi="ar-SA"/>
    </w:rPr>
  </w:style>
  <w:style w:type="character" w:customStyle="1" w:styleId="5Char0">
    <w:name w:val="样式5 Char"/>
    <w:qFormat/>
    <w:rsid w:val="008C7B6C"/>
    <w:rPr>
      <w:rFonts w:ascii="仿宋_GB2312" w:eastAsia="仿宋_GB2312" w:hAnsi="仿宋"/>
      <w:kern w:val="2"/>
      <w:sz w:val="24"/>
      <w:szCs w:val="24"/>
    </w:rPr>
  </w:style>
  <w:style w:type="character" w:customStyle="1" w:styleId="CharChar11">
    <w:name w:val="Char Char11"/>
    <w:qFormat/>
    <w:rsid w:val="008C7B6C"/>
    <w:rPr>
      <w:rFonts w:ascii="宋体" w:eastAsia="宋体" w:hAnsi="宋体"/>
      <w:b/>
      <w:kern w:val="2"/>
      <w:sz w:val="24"/>
      <w:szCs w:val="24"/>
      <w:lang w:val="en-US" w:eastAsia="zh-CN" w:bidi="ar-SA"/>
    </w:rPr>
  </w:style>
  <w:style w:type="character" w:customStyle="1" w:styleId="CharChar7">
    <w:name w:val="Char Char7"/>
    <w:uiPriority w:val="6"/>
    <w:qFormat/>
    <w:rsid w:val="008C7B6C"/>
    <w:rPr>
      <w:rFonts w:eastAsia="宋体"/>
      <w:kern w:val="2"/>
      <w:sz w:val="21"/>
      <w:szCs w:val="24"/>
      <w:lang w:val="en-US" w:eastAsia="zh-CN" w:bidi="ar-SA"/>
    </w:rPr>
  </w:style>
  <w:style w:type="character" w:customStyle="1" w:styleId="BodyTextchCharChar">
    <w:name w:val="Body Text(ch) Char Char"/>
    <w:qFormat/>
    <w:rsid w:val="008C7B6C"/>
    <w:rPr>
      <w:rFonts w:ascii="宋体"/>
      <w:kern w:val="2"/>
      <w:sz w:val="24"/>
      <w:szCs w:val="21"/>
      <w:lang w:val="zh-CN"/>
    </w:rPr>
  </w:style>
  <w:style w:type="character" w:customStyle="1" w:styleId="FooterCharf5b9630e-b41e-4b5d-8a12-31c7e071b29f">
    <w:name w:val="Footer Char_f5b9630e-b41e-4b5d-8a12-31c7e071b29f"/>
    <w:qFormat/>
    <w:rsid w:val="008C7B6C"/>
    <w:rPr>
      <w:rFonts w:eastAsia="宋体"/>
      <w:kern w:val="2"/>
      <w:sz w:val="18"/>
      <w:lang w:val="en-US" w:eastAsia="zh-CN" w:bidi="ar-SA"/>
    </w:rPr>
  </w:style>
  <w:style w:type="character" w:customStyle="1" w:styleId="Charff">
    <w:name w:val="标书正文格式 Char"/>
    <w:qFormat/>
    <w:rsid w:val="008C7B6C"/>
    <w:rPr>
      <w:rFonts w:eastAsia="楷体_GB2312"/>
      <w:kern w:val="2"/>
      <w:sz w:val="24"/>
      <w:szCs w:val="24"/>
      <w:lang w:bidi="ar-SA"/>
    </w:rPr>
  </w:style>
  <w:style w:type="character" w:customStyle="1" w:styleId="message1">
    <w:name w:val="message1"/>
    <w:qFormat/>
    <w:rsid w:val="008C7B6C"/>
    <w:rPr>
      <w:rFonts w:ascii="Tahoma" w:hAnsi="Tahoma" w:cs="Tahoma" w:hint="default"/>
      <w:sz w:val="18"/>
      <w:szCs w:val="18"/>
    </w:rPr>
  </w:style>
  <w:style w:type="character" w:customStyle="1" w:styleId="myp11">
    <w:name w:val="myp11"/>
    <w:qFormat/>
    <w:rsid w:val="008C7B6C"/>
    <w:rPr>
      <w:rFonts w:ascii="仿宋_GB2312" w:eastAsia="微软雅黑"/>
      <w:b/>
      <w:kern w:val="2"/>
      <w:sz w:val="32"/>
      <w:szCs w:val="32"/>
      <w:lang w:val="en-US" w:eastAsia="zh-CN" w:bidi="ar-SA"/>
    </w:rPr>
  </w:style>
  <w:style w:type="character" w:customStyle="1" w:styleId="pt141">
    <w:name w:val="pt141"/>
    <w:qFormat/>
    <w:rsid w:val="008C7B6C"/>
    <w:rPr>
      <w:color w:val="330066"/>
      <w:sz w:val="22"/>
      <w:szCs w:val="22"/>
    </w:rPr>
  </w:style>
  <w:style w:type="character" w:customStyle="1" w:styleId="CharChar101">
    <w:name w:val="Char Char101"/>
    <w:uiPriority w:val="6"/>
    <w:qFormat/>
    <w:rsid w:val="008C7B6C"/>
    <w:rPr>
      <w:rFonts w:ascii="宋体" w:hAnsi="宋体"/>
      <w:kern w:val="2"/>
      <w:sz w:val="21"/>
      <w:szCs w:val="24"/>
      <w:lang w:val="en-US" w:eastAsia="zh-CN"/>
    </w:rPr>
  </w:style>
  <w:style w:type="character" w:customStyle="1" w:styleId="txt">
    <w:name w:val="txt"/>
    <w:qFormat/>
    <w:rsid w:val="008C7B6C"/>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8C7B6C"/>
    <w:rPr>
      <w:rFonts w:ascii="Arial" w:eastAsia="黑体" w:hAnsi="Arial" w:cs="Arial"/>
      <w:snapToGrid w:val="0"/>
      <w:kern w:val="2"/>
      <w:sz w:val="21"/>
      <w:szCs w:val="24"/>
    </w:rPr>
  </w:style>
  <w:style w:type="character" w:customStyle="1" w:styleId="solutionfonts">
    <w:name w:val="solutionfonts"/>
    <w:qFormat/>
    <w:rsid w:val="008C7B6C"/>
  </w:style>
  <w:style w:type="character" w:customStyle="1" w:styleId="ca-131">
    <w:name w:val="ca-131"/>
    <w:qFormat/>
    <w:rsid w:val="008C7B6C"/>
    <w:rPr>
      <w:rFonts w:ascii="仿宋_GB2312" w:eastAsia="仿宋_GB2312" w:hint="eastAsia"/>
      <w:b/>
      <w:bCs/>
      <w:color w:val="000000"/>
      <w:spacing w:val="-20"/>
      <w:sz w:val="24"/>
      <w:szCs w:val="24"/>
    </w:rPr>
  </w:style>
  <w:style w:type="character" w:customStyle="1" w:styleId="2CharChar1">
    <w:name w:val="标题 2 Char Char"/>
    <w:qFormat/>
    <w:rsid w:val="008C7B6C"/>
    <w:rPr>
      <w:rFonts w:ascii="楷体_GB2312" w:eastAsia="楷体_GB2312" w:hAnsi="Arial"/>
      <w:b/>
      <w:bCs/>
      <w:kern w:val="2"/>
      <w:sz w:val="24"/>
      <w:szCs w:val="32"/>
      <w:lang w:val="en-US" w:eastAsia="zh-CN" w:bidi="ar-SA"/>
    </w:rPr>
  </w:style>
  <w:style w:type="character" w:customStyle="1" w:styleId="Charff0">
    <w:name w:val="正文文本 Char"/>
    <w:qFormat/>
    <w:rsid w:val="008C7B6C"/>
    <w:rPr>
      <w:rFonts w:eastAsia="宋体"/>
      <w:kern w:val="2"/>
      <w:sz w:val="24"/>
      <w:szCs w:val="24"/>
      <w:lang w:val="en-US" w:eastAsia="zh-CN" w:bidi="ar-SA"/>
    </w:rPr>
  </w:style>
  <w:style w:type="character" w:customStyle="1" w:styleId="CharChar10">
    <w:name w:val="Char Char10"/>
    <w:uiPriority w:val="6"/>
    <w:qFormat/>
    <w:rsid w:val="008C7B6C"/>
    <w:rPr>
      <w:rFonts w:ascii="宋体" w:hAnsi="宋体"/>
      <w:kern w:val="2"/>
      <w:sz w:val="21"/>
      <w:szCs w:val="24"/>
      <w:lang w:val="en-US" w:eastAsia="zh-CN"/>
    </w:rPr>
  </w:style>
  <w:style w:type="character" w:customStyle="1" w:styleId="blue1">
    <w:name w:val="blue1"/>
    <w:basedOn w:val="a0"/>
    <w:qFormat/>
    <w:rsid w:val="008C7B6C"/>
  </w:style>
  <w:style w:type="character" w:customStyle="1" w:styleId="large1">
    <w:name w:val="large1"/>
    <w:qFormat/>
    <w:rsid w:val="008C7B6C"/>
    <w:rPr>
      <w:rFonts w:ascii="宋体" w:eastAsia="宋体" w:hAnsi="宋体" w:hint="eastAsia"/>
      <w:sz w:val="21"/>
      <w:szCs w:val="21"/>
    </w:rPr>
  </w:style>
  <w:style w:type="character" w:customStyle="1" w:styleId="tw4winPopup">
    <w:name w:val="tw4winPopup"/>
    <w:qFormat/>
    <w:rsid w:val="008C7B6C"/>
    <w:rPr>
      <w:rFonts w:ascii="Courier New" w:hAnsi="Courier New" w:cs="Courier New"/>
      <w:color w:val="008000"/>
      <w:lang w:val="en-US" w:eastAsia="zh-CN"/>
    </w:rPr>
  </w:style>
  <w:style w:type="character" w:customStyle="1" w:styleId="tw4winExternal">
    <w:name w:val="tw4winExternal"/>
    <w:qFormat/>
    <w:rsid w:val="008C7B6C"/>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8C7B6C"/>
    <w:rPr>
      <w:sz w:val="32"/>
    </w:rPr>
  </w:style>
  <w:style w:type="paragraph" w:customStyle="1" w:styleId="aff7">
    <w:name w:val="表格名称"/>
    <w:basedOn w:val="2"/>
    <w:link w:val="858D7CFB-ED40-4347-BF05-701D383B685F"/>
    <w:qFormat/>
    <w:rsid w:val="008C7B6C"/>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8C7B6C"/>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8C7B6C"/>
    <w:rPr>
      <w:rFonts w:ascii="Arial" w:eastAsia="黑体" w:hAnsi="Arial"/>
      <w:b/>
      <w:kern w:val="1"/>
      <w:sz w:val="28"/>
      <w:szCs w:val="28"/>
      <w:lang w:val="zh-CN"/>
    </w:rPr>
  </w:style>
  <w:style w:type="character" w:customStyle="1" w:styleId="h3Char1">
    <w:name w:val="h3 Char1"/>
    <w:qFormat/>
    <w:rsid w:val="008C7B6C"/>
    <w:rPr>
      <w:rFonts w:eastAsia="宋体"/>
      <w:b/>
      <w:bCs/>
      <w:kern w:val="2"/>
      <w:sz w:val="32"/>
      <w:szCs w:val="32"/>
      <w:lang w:bidi="ar-SA"/>
    </w:rPr>
  </w:style>
  <w:style w:type="character" w:customStyle="1" w:styleId="Charff1">
    <w:name w:val="正文说明 Char"/>
    <w:link w:val="aff8"/>
    <w:qFormat/>
    <w:rsid w:val="008C7B6C"/>
    <w:rPr>
      <w:sz w:val="24"/>
      <w:szCs w:val="24"/>
    </w:rPr>
  </w:style>
  <w:style w:type="paragraph" w:customStyle="1" w:styleId="aff8">
    <w:name w:val="正文说明"/>
    <w:basedOn w:val="a"/>
    <w:link w:val="Charff1"/>
    <w:qFormat/>
    <w:rsid w:val="008C7B6C"/>
    <w:pPr>
      <w:adjustRightInd/>
      <w:spacing w:line="360" w:lineRule="auto"/>
    </w:pPr>
    <w:rPr>
      <w:kern w:val="0"/>
      <w:sz w:val="24"/>
    </w:rPr>
  </w:style>
  <w:style w:type="character" w:customStyle="1" w:styleId="Charff2">
    <w:name w:val="正文 编号 Char"/>
    <w:qFormat/>
    <w:rsid w:val="008C7B6C"/>
    <w:rPr>
      <w:rFonts w:ascii="仿宋_GB2312" w:eastAsia="仿宋_GB2312" w:hAnsi="仿宋_GB2312"/>
      <w:kern w:val="2"/>
      <w:sz w:val="24"/>
      <w:lang w:bidi="ar-SA"/>
    </w:rPr>
  </w:style>
  <w:style w:type="character" w:customStyle="1" w:styleId="Char19">
    <w:name w:val="页眉 Char1"/>
    <w:qFormat/>
    <w:rsid w:val="008C7B6C"/>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8C7B6C"/>
    <w:rPr>
      <w:rFonts w:ascii="宋体" w:eastAsia="宋体" w:hAnsi="宋体"/>
      <w:b/>
      <w:bCs/>
      <w:kern w:val="2"/>
      <w:sz w:val="24"/>
      <w:szCs w:val="24"/>
      <w:lang w:val="en-US" w:eastAsia="zh-CN" w:bidi="ar-SA"/>
    </w:rPr>
  </w:style>
  <w:style w:type="character" w:customStyle="1" w:styleId="CharChar6">
    <w:name w:val="Char Char"/>
    <w:qFormat/>
    <w:rsid w:val="008C7B6C"/>
    <w:rPr>
      <w:rFonts w:ascii="宋体" w:eastAsia="宋体" w:hAnsi="Courier New"/>
      <w:kern w:val="2"/>
      <w:sz w:val="21"/>
      <w:lang w:val="en-US" w:eastAsia="zh-CN" w:bidi="ar-SA"/>
    </w:rPr>
  </w:style>
  <w:style w:type="character" w:customStyle="1" w:styleId="javascript">
    <w:name w:val="javascript"/>
    <w:qFormat/>
    <w:rsid w:val="008C7B6C"/>
  </w:style>
  <w:style w:type="character" w:customStyle="1" w:styleId="Charff3">
    <w:name w:val="冯广丽 Char"/>
    <w:link w:val="aff9"/>
    <w:qFormat/>
    <w:rsid w:val="008C7B6C"/>
    <w:rPr>
      <w:rFonts w:ascii="宋体" w:hAnsi="宋体"/>
      <w:kern w:val="2"/>
      <w:sz w:val="24"/>
      <w:szCs w:val="22"/>
    </w:rPr>
  </w:style>
  <w:style w:type="paragraph" w:customStyle="1" w:styleId="aff9">
    <w:name w:val="冯广丽"/>
    <w:basedOn w:val="a"/>
    <w:link w:val="Charff3"/>
    <w:qFormat/>
    <w:rsid w:val="008C7B6C"/>
    <w:pPr>
      <w:adjustRightInd/>
      <w:spacing w:line="360" w:lineRule="auto"/>
      <w:ind w:firstLineChars="200" w:firstLine="480"/>
    </w:pPr>
    <w:rPr>
      <w:rFonts w:ascii="宋体" w:hAnsi="宋体"/>
      <w:sz w:val="24"/>
      <w:szCs w:val="22"/>
    </w:rPr>
  </w:style>
  <w:style w:type="character" w:customStyle="1" w:styleId="CharChar60">
    <w:name w:val="Char Char6"/>
    <w:qFormat/>
    <w:rsid w:val="008C7B6C"/>
    <w:rPr>
      <w:rFonts w:eastAsia="宋体"/>
      <w:kern w:val="2"/>
      <w:sz w:val="21"/>
      <w:szCs w:val="24"/>
      <w:lang w:val="en-US" w:eastAsia="zh-CN" w:bidi="ar-SA"/>
    </w:rPr>
  </w:style>
  <w:style w:type="character" w:customStyle="1" w:styleId="CommentTextChar">
    <w:name w:val="Comment Text Char"/>
    <w:qFormat/>
    <w:rsid w:val="008C7B6C"/>
    <w:rPr>
      <w:rFonts w:ascii="宋体" w:eastAsia="宋体" w:hAnsi="宋体"/>
      <w:kern w:val="2"/>
      <w:sz w:val="24"/>
      <w:lang w:val="en-US" w:eastAsia="zh-CN" w:bidi="ar-SA"/>
    </w:rPr>
  </w:style>
  <w:style w:type="character" w:customStyle="1" w:styleId="CharChar8">
    <w:name w:val="Char Char8"/>
    <w:qFormat/>
    <w:rsid w:val="008C7B6C"/>
    <w:rPr>
      <w:rFonts w:eastAsia="宋体"/>
      <w:b/>
      <w:sz w:val="24"/>
      <w:lang w:val="en-GB" w:eastAsia="zh-CN"/>
    </w:rPr>
  </w:style>
  <w:style w:type="character" w:customStyle="1" w:styleId="2Char5">
    <w:name w:val="正文（缩进2汉字） Char"/>
    <w:link w:val="28"/>
    <w:qFormat/>
    <w:rsid w:val="008C7B6C"/>
    <w:rPr>
      <w:rFonts w:ascii="宋体"/>
    </w:rPr>
  </w:style>
  <w:style w:type="paragraph" w:customStyle="1" w:styleId="28">
    <w:name w:val="正文（缩进2汉字）"/>
    <w:basedOn w:val="a"/>
    <w:link w:val="2Char5"/>
    <w:qFormat/>
    <w:rsid w:val="008C7B6C"/>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8C7B6C"/>
    <w:rPr>
      <w:rFonts w:ascii="宋体" w:eastAsia="宋体" w:hAnsi="宋体" w:cs="宋体"/>
      <w:kern w:val="2"/>
      <w:sz w:val="24"/>
      <w:szCs w:val="24"/>
      <w:lang w:val="en-US" w:eastAsia="zh-CN" w:bidi="ar-SA"/>
    </w:rPr>
  </w:style>
  <w:style w:type="character" w:customStyle="1" w:styleId="3Char0">
    <w:name w:val="正文文本 3 Char"/>
    <w:link w:val="30"/>
    <w:qFormat/>
    <w:rsid w:val="008C7B6C"/>
    <w:rPr>
      <w:kern w:val="2"/>
      <w:sz w:val="21"/>
    </w:rPr>
  </w:style>
  <w:style w:type="character" w:customStyle="1" w:styleId="Footer-EvenChar1">
    <w:name w:val="Footer-Even Char1"/>
    <w:qFormat/>
    <w:rsid w:val="008C7B6C"/>
    <w:rPr>
      <w:rFonts w:eastAsia="宋体"/>
      <w:kern w:val="2"/>
      <w:sz w:val="18"/>
      <w:szCs w:val="18"/>
      <w:lang w:val="en-US" w:eastAsia="zh-CN" w:bidi="ar-SA"/>
    </w:rPr>
  </w:style>
  <w:style w:type="character" w:customStyle="1" w:styleId="big1">
    <w:name w:val="big1"/>
    <w:qFormat/>
    <w:rsid w:val="008C7B6C"/>
    <w:rPr>
      <w:rFonts w:ascii="宋体" w:eastAsia="宋体" w:hAnsi="宋体" w:hint="eastAsia"/>
      <w:color w:val="333333"/>
      <w:sz w:val="22"/>
      <w:szCs w:val="22"/>
    </w:rPr>
  </w:style>
  <w:style w:type="character" w:customStyle="1" w:styleId="2Char6">
    <w:name w:val="正文 项目2 Char"/>
    <w:basedOn w:val="Charf5"/>
    <w:qFormat/>
    <w:rsid w:val="008C7B6C"/>
    <w:rPr>
      <w:rFonts w:ascii="仿宋_GB2312" w:eastAsia="仿宋_GB2312" w:hAnsi="仿宋_GB2312"/>
      <w:kern w:val="2"/>
      <w:sz w:val="24"/>
      <w:lang w:bidi="ar-SA"/>
    </w:rPr>
  </w:style>
  <w:style w:type="character" w:customStyle="1" w:styleId="Charff4">
    <w:name w:val="冯 Char"/>
    <w:link w:val="affa"/>
    <w:qFormat/>
    <w:rsid w:val="008C7B6C"/>
    <w:rPr>
      <w:rFonts w:ascii="宋体" w:hAnsi="宋体"/>
      <w:color w:val="000000"/>
      <w:sz w:val="24"/>
      <w:szCs w:val="24"/>
    </w:rPr>
  </w:style>
  <w:style w:type="paragraph" w:customStyle="1" w:styleId="affa">
    <w:name w:val="冯"/>
    <w:basedOn w:val="a"/>
    <w:link w:val="Charff4"/>
    <w:qFormat/>
    <w:rsid w:val="008C7B6C"/>
    <w:pPr>
      <w:widowControl/>
      <w:adjustRightInd/>
      <w:spacing w:line="360" w:lineRule="auto"/>
      <w:ind w:firstLineChars="200" w:firstLine="480"/>
    </w:pPr>
    <w:rPr>
      <w:rFonts w:ascii="宋体" w:hAnsi="宋体"/>
      <w:color w:val="000000"/>
      <w:kern w:val="0"/>
      <w:sz w:val="24"/>
    </w:rPr>
  </w:style>
  <w:style w:type="character" w:customStyle="1" w:styleId="Char4">
    <w:name w:val="称呼 Char"/>
    <w:link w:val="a9"/>
    <w:qFormat/>
    <w:rsid w:val="008C7B6C"/>
    <w:rPr>
      <w:rFonts w:ascii="仿宋_GB2312" w:eastAsia="仿宋_GB2312"/>
      <w:kern w:val="2"/>
      <w:sz w:val="28"/>
    </w:rPr>
  </w:style>
  <w:style w:type="character" w:customStyle="1" w:styleId="Char1a">
    <w:name w:val="页脚 Char1"/>
    <w:qFormat/>
    <w:rsid w:val="008C7B6C"/>
    <w:rPr>
      <w:rFonts w:eastAsia="宋体"/>
      <w:kern w:val="2"/>
      <w:sz w:val="18"/>
      <w:szCs w:val="18"/>
      <w:lang w:val="en-US" w:eastAsia="zh-CN" w:bidi="ar-SA"/>
    </w:rPr>
  </w:style>
  <w:style w:type="character" w:customStyle="1" w:styleId="CharChar23">
    <w:name w:val="Char Char23"/>
    <w:uiPriority w:val="6"/>
    <w:qFormat/>
    <w:rsid w:val="008C7B6C"/>
    <w:rPr>
      <w:color w:val="0000FF"/>
      <w:sz w:val="21"/>
    </w:rPr>
  </w:style>
  <w:style w:type="character" w:customStyle="1" w:styleId="ItemListChar">
    <w:name w:val="Item List Char"/>
    <w:link w:val="ItemList"/>
    <w:qFormat/>
    <w:rsid w:val="008C7B6C"/>
    <w:rPr>
      <w:rFonts w:ascii="Arial"/>
      <w:bCs/>
      <w:sz w:val="21"/>
      <w:szCs w:val="21"/>
      <w:lang w:val="en-US" w:eastAsia="zh-CN" w:bidi="ar-SA"/>
    </w:rPr>
  </w:style>
  <w:style w:type="paragraph" w:customStyle="1" w:styleId="ItemList">
    <w:name w:val="Item List"/>
    <w:link w:val="ItemListChar"/>
    <w:qFormat/>
    <w:rsid w:val="008C7B6C"/>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8C7B6C"/>
    <w:rPr>
      <w:rFonts w:ascii="宋体" w:hAnsi="宋体"/>
      <w:kern w:val="1"/>
      <w:sz w:val="24"/>
      <w:lang w:val="zh-CN"/>
    </w:rPr>
  </w:style>
  <w:style w:type="character" w:customStyle="1" w:styleId="bod1">
    <w:name w:val="bod1"/>
    <w:qFormat/>
    <w:rsid w:val="008C7B6C"/>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8C7B6C"/>
    <w:rPr>
      <w:rFonts w:eastAsia="宋体"/>
      <w:kern w:val="2"/>
      <w:sz w:val="18"/>
      <w:lang w:val="en-US" w:eastAsia="zh-CN" w:bidi="ar-SA"/>
    </w:rPr>
  </w:style>
  <w:style w:type="character" w:customStyle="1" w:styleId="Char7">
    <w:name w:val="签名 Char"/>
    <w:link w:val="af1"/>
    <w:qFormat/>
    <w:rsid w:val="008C7B6C"/>
    <w:rPr>
      <w:rFonts w:eastAsia="仿宋_GB2312"/>
      <w:sz w:val="24"/>
    </w:rPr>
  </w:style>
  <w:style w:type="character" w:customStyle="1" w:styleId="Charff5">
    <w:name w:val="此正文 Char"/>
    <w:link w:val="affb"/>
    <w:qFormat/>
    <w:rsid w:val="008C7B6C"/>
    <w:rPr>
      <w:kern w:val="2"/>
      <w:sz w:val="24"/>
      <w:szCs w:val="24"/>
    </w:rPr>
  </w:style>
  <w:style w:type="paragraph" w:customStyle="1" w:styleId="affb">
    <w:name w:val="此正文"/>
    <w:basedOn w:val="a"/>
    <w:link w:val="Charff5"/>
    <w:qFormat/>
    <w:rsid w:val="008C7B6C"/>
    <w:pPr>
      <w:adjustRightInd/>
      <w:spacing w:line="360" w:lineRule="auto"/>
      <w:ind w:firstLineChars="200" w:firstLine="200"/>
    </w:pPr>
    <w:rPr>
      <w:sz w:val="24"/>
    </w:rPr>
  </w:style>
  <w:style w:type="character" w:customStyle="1" w:styleId="Heading2HiddenChar">
    <w:name w:val="Heading 2 Hidden Char"/>
    <w:qFormat/>
    <w:rsid w:val="008C7B6C"/>
    <w:rPr>
      <w:rFonts w:ascii="仿宋_GB2312" w:eastAsia="仿宋_GB2312"/>
      <w:b/>
      <w:bCs/>
      <w:kern w:val="2"/>
      <w:sz w:val="24"/>
      <w:szCs w:val="24"/>
      <w:lang w:val="zh-CN" w:eastAsia="zh-CN" w:bidi="ar-SA"/>
    </w:rPr>
  </w:style>
  <w:style w:type="character" w:customStyle="1" w:styleId="Char2">
    <w:name w:val="批注文字 Char2"/>
    <w:link w:val="a8"/>
    <w:uiPriority w:val="99"/>
    <w:qFormat/>
    <w:rsid w:val="008C7B6C"/>
    <w:rPr>
      <w:kern w:val="2"/>
      <w:sz w:val="21"/>
      <w:szCs w:val="24"/>
    </w:rPr>
  </w:style>
  <w:style w:type="character" w:customStyle="1" w:styleId="PIChar">
    <w:name w:val="PI Char"/>
    <w:qFormat/>
    <w:rsid w:val="008C7B6C"/>
    <w:rPr>
      <w:rFonts w:ascii="宋体" w:eastAsia="宋体" w:hAnsi="宋体"/>
      <w:kern w:val="2"/>
      <w:sz w:val="24"/>
      <w:szCs w:val="24"/>
      <w:lang w:val="en-US" w:eastAsia="zh-CN" w:bidi="ar-SA"/>
    </w:rPr>
  </w:style>
  <w:style w:type="character" w:customStyle="1" w:styleId="content">
    <w:name w:val="content"/>
    <w:qFormat/>
    <w:rsid w:val="008C7B6C"/>
  </w:style>
  <w:style w:type="character" w:customStyle="1" w:styleId="HTMLChar0">
    <w:name w:val="HTML 预设格式 Char"/>
    <w:link w:val="HTML0"/>
    <w:qFormat/>
    <w:rsid w:val="008C7B6C"/>
    <w:rPr>
      <w:rFonts w:ascii="黑体" w:eastAsia="黑体" w:hAnsi="Courier New"/>
    </w:rPr>
  </w:style>
  <w:style w:type="character" w:customStyle="1" w:styleId="CharChar13">
    <w:name w:val="普通文字 Char Char1"/>
    <w:qFormat/>
    <w:rsid w:val="008C7B6C"/>
    <w:rPr>
      <w:rFonts w:ascii="宋体" w:hAnsi="Courier New"/>
      <w:kern w:val="2"/>
      <w:sz w:val="21"/>
    </w:rPr>
  </w:style>
  <w:style w:type="character" w:customStyle="1" w:styleId="CharChar24">
    <w:name w:val="Char Char24"/>
    <w:uiPriority w:val="6"/>
    <w:qFormat/>
    <w:rsid w:val="008C7B6C"/>
    <w:rPr>
      <w:kern w:val="1"/>
      <w:sz w:val="21"/>
    </w:rPr>
  </w:style>
  <w:style w:type="character" w:customStyle="1" w:styleId="Charff6">
    <w:name w:val="正文非缩进 Char"/>
    <w:qFormat/>
    <w:rsid w:val="008C7B6C"/>
    <w:rPr>
      <w:rFonts w:ascii="宋体" w:eastAsia="宋体"/>
      <w:snapToGrid w:val="0"/>
      <w:color w:val="000000"/>
      <w:kern w:val="28"/>
      <w:sz w:val="28"/>
      <w:lang w:val="en-US" w:eastAsia="zh-CN" w:bidi="ar-SA"/>
    </w:rPr>
  </w:style>
  <w:style w:type="character" w:customStyle="1" w:styleId="CharChar34">
    <w:name w:val="Char Char34"/>
    <w:uiPriority w:val="6"/>
    <w:qFormat/>
    <w:rsid w:val="008C7B6C"/>
    <w:rPr>
      <w:b/>
      <w:kern w:val="1"/>
      <w:sz w:val="28"/>
      <w:szCs w:val="28"/>
    </w:rPr>
  </w:style>
  <w:style w:type="character" w:customStyle="1" w:styleId="TableTextChar1">
    <w:name w:val="Table Text Char1"/>
    <w:qFormat/>
    <w:rsid w:val="008C7B6C"/>
    <w:rPr>
      <w:rFonts w:eastAsia="宋体"/>
      <w:sz w:val="24"/>
      <w:szCs w:val="24"/>
      <w:lang w:val="en-US" w:eastAsia="zh-CN" w:bidi="ar-SA"/>
    </w:rPr>
  </w:style>
  <w:style w:type="character" w:customStyle="1" w:styleId="1CharChar">
    <w:name w:val="标题 1 Char Char"/>
    <w:qFormat/>
    <w:rsid w:val="008C7B6C"/>
    <w:rPr>
      <w:rFonts w:ascii="宋体" w:eastAsia="宋体" w:hAnsi="宋体" w:hint="eastAsia"/>
      <w:b/>
      <w:spacing w:val="-2"/>
      <w:sz w:val="24"/>
      <w:lang w:val="en-US" w:eastAsia="zh-CN" w:bidi="ar-SA"/>
    </w:rPr>
  </w:style>
  <w:style w:type="character" w:customStyle="1" w:styleId="CharChar121">
    <w:name w:val="Char Char121"/>
    <w:uiPriority w:val="6"/>
    <w:qFormat/>
    <w:rsid w:val="008C7B6C"/>
    <w:rPr>
      <w:rFonts w:ascii="仿宋_GB2312" w:eastAsia="仿宋_GB2312"/>
      <w:b/>
      <w:bCs/>
      <w:kern w:val="2"/>
      <w:sz w:val="24"/>
      <w:szCs w:val="24"/>
      <w:lang w:val="zh-CN" w:eastAsia="zh-CN" w:bidi="ar-SA"/>
    </w:rPr>
  </w:style>
  <w:style w:type="character" w:customStyle="1" w:styleId="hui3">
    <w:name w:val="hui3"/>
    <w:qFormat/>
    <w:rsid w:val="008C7B6C"/>
    <w:rPr>
      <w:color w:val="333333"/>
    </w:rPr>
  </w:style>
  <w:style w:type="character" w:customStyle="1" w:styleId="CharChar27">
    <w:name w:val="Char Char27"/>
    <w:uiPriority w:val="6"/>
    <w:qFormat/>
    <w:rsid w:val="008C7B6C"/>
    <w:rPr>
      <w:rFonts w:ascii="宋体" w:eastAsia="宋体" w:hAnsi="宋体"/>
      <w:color w:val="000000"/>
      <w:kern w:val="1"/>
      <w:sz w:val="28"/>
      <w:lang w:val="en-US" w:eastAsia="zh-CN" w:bidi="ar-SA"/>
    </w:rPr>
  </w:style>
  <w:style w:type="character" w:customStyle="1" w:styleId="3Char10">
    <w:name w:val="标题 3 Char1"/>
    <w:uiPriority w:val="6"/>
    <w:qFormat/>
    <w:rsid w:val="008C7B6C"/>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8C7B6C"/>
    <w:rPr>
      <w:rFonts w:ascii="宋体" w:hAnsi="宋体"/>
      <w:kern w:val="1"/>
      <w:sz w:val="21"/>
      <w:szCs w:val="24"/>
    </w:rPr>
  </w:style>
  <w:style w:type="character" w:customStyle="1" w:styleId="CharCharChar">
    <w:name w:val="纯文本 Char Char Char"/>
    <w:qFormat/>
    <w:rsid w:val="008C7B6C"/>
    <w:rPr>
      <w:rFonts w:ascii="宋体" w:eastAsia="宋体" w:hAnsi="Courier New"/>
      <w:kern w:val="2"/>
      <w:sz w:val="21"/>
      <w:lang w:val="en-US" w:eastAsia="zh-CN" w:bidi="ar-SA"/>
    </w:rPr>
  </w:style>
  <w:style w:type="character" w:customStyle="1" w:styleId="CharChar200">
    <w:name w:val="Char Char20"/>
    <w:uiPriority w:val="6"/>
    <w:qFormat/>
    <w:rsid w:val="008C7B6C"/>
    <w:rPr>
      <w:kern w:val="1"/>
      <w:sz w:val="24"/>
    </w:rPr>
  </w:style>
  <w:style w:type="character" w:customStyle="1" w:styleId="hei16b1">
    <w:name w:val="hei16b1"/>
    <w:qFormat/>
    <w:rsid w:val="008C7B6C"/>
    <w:rPr>
      <w:rFonts w:ascii="Arial" w:hAnsi="Arial" w:cs="Arial" w:hint="default"/>
      <w:b/>
      <w:bCs/>
      <w:color w:val="000000"/>
      <w:sz w:val="24"/>
      <w:szCs w:val="24"/>
    </w:rPr>
  </w:style>
  <w:style w:type="character" w:customStyle="1" w:styleId="CharChar29">
    <w:name w:val="Char Char29"/>
    <w:uiPriority w:val="6"/>
    <w:qFormat/>
    <w:rsid w:val="008C7B6C"/>
    <w:rPr>
      <w:rFonts w:ascii="Arial" w:eastAsia="微软雅黑" w:hAnsi="Arial"/>
      <w:b/>
      <w:kern w:val="1"/>
      <w:sz w:val="44"/>
      <w:szCs w:val="32"/>
      <w:lang w:val="en-US" w:eastAsia="zh-CN" w:bidi="ar-SA"/>
    </w:rPr>
  </w:style>
  <w:style w:type="character" w:customStyle="1" w:styleId="CharChar36">
    <w:name w:val="Char Char36"/>
    <w:uiPriority w:val="6"/>
    <w:qFormat/>
    <w:rsid w:val="008C7B6C"/>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8C7B6C"/>
    <w:rPr>
      <w:b/>
      <w:kern w:val="1"/>
      <w:sz w:val="24"/>
      <w:szCs w:val="24"/>
    </w:rPr>
  </w:style>
  <w:style w:type="character" w:customStyle="1" w:styleId="CharChar15">
    <w:name w:val="Char Char15"/>
    <w:uiPriority w:val="6"/>
    <w:qFormat/>
    <w:rsid w:val="008C7B6C"/>
    <w:rPr>
      <w:rFonts w:ascii="宋体" w:hAnsi="宋体"/>
      <w:kern w:val="1"/>
      <w:sz w:val="21"/>
    </w:rPr>
  </w:style>
  <w:style w:type="character" w:customStyle="1" w:styleId="CharChar21">
    <w:name w:val="Char Char21"/>
    <w:uiPriority w:val="6"/>
    <w:qFormat/>
    <w:rsid w:val="008C7B6C"/>
    <w:rPr>
      <w:rFonts w:ascii="宋体" w:hAnsi="宋体"/>
      <w:kern w:val="1"/>
      <w:sz w:val="24"/>
      <w:szCs w:val="21"/>
      <w:lang w:val="zh-CN"/>
    </w:rPr>
  </w:style>
  <w:style w:type="character" w:customStyle="1" w:styleId="CharChar22">
    <w:name w:val="Char Char22"/>
    <w:uiPriority w:val="6"/>
    <w:qFormat/>
    <w:rsid w:val="008C7B6C"/>
    <w:rPr>
      <w:rFonts w:ascii="宋体" w:hAnsi="宋体"/>
      <w:kern w:val="1"/>
      <w:sz w:val="24"/>
      <w:szCs w:val="24"/>
    </w:rPr>
  </w:style>
  <w:style w:type="character" w:customStyle="1" w:styleId="question-title2">
    <w:name w:val="question-title2"/>
    <w:basedOn w:val="a0"/>
    <w:uiPriority w:val="6"/>
    <w:qFormat/>
    <w:rsid w:val="008C7B6C"/>
  </w:style>
  <w:style w:type="character" w:customStyle="1" w:styleId="param-name">
    <w:name w:val="param-name"/>
    <w:basedOn w:val="a0"/>
    <w:uiPriority w:val="99"/>
    <w:qFormat/>
    <w:rsid w:val="008C7B6C"/>
  </w:style>
  <w:style w:type="character" w:customStyle="1" w:styleId="Char1b">
    <w:name w:val="脚注文本 Char1"/>
    <w:uiPriority w:val="99"/>
    <w:qFormat/>
    <w:rsid w:val="008C7B6C"/>
    <w:rPr>
      <w:rFonts w:ascii="Times New Roman" w:eastAsia="宋体" w:hAnsi="Times New Roman" w:cs="Times New Roman"/>
      <w:sz w:val="18"/>
      <w:szCs w:val="18"/>
    </w:rPr>
  </w:style>
  <w:style w:type="character" w:customStyle="1" w:styleId="Char1c">
    <w:name w:val="正文文本缩进 Char1"/>
    <w:qFormat/>
    <w:rsid w:val="008C7B6C"/>
    <w:rPr>
      <w:rFonts w:ascii="Times New Roman" w:eastAsia="宋体" w:hAnsi="Times New Roman" w:cs="Times New Roman"/>
      <w:szCs w:val="24"/>
    </w:rPr>
  </w:style>
  <w:style w:type="character" w:customStyle="1" w:styleId="2Char10">
    <w:name w:val="正文文本缩进 2 Char1"/>
    <w:qFormat/>
    <w:rsid w:val="008C7B6C"/>
    <w:rPr>
      <w:rFonts w:ascii="Times New Roman" w:eastAsia="宋体" w:hAnsi="Times New Roman" w:cs="Times New Roman"/>
      <w:szCs w:val="24"/>
    </w:rPr>
  </w:style>
  <w:style w:type="character" w:customStyle="1" w:styleId="3Char11">
    <w:name w:val="正文文本 3 Char1"/>
    <w:qFormat/>
    <w:rsid w:val="008C7B6C"/>
    <w:rPr>
      <w:rFonts w:ascii="Times New Roman" w:eastAsia="宋体" w:hAnsi="Times New Roman" w:cs="Times New Roman"/>
      <w:sz w:val="16"/>
      <w:szCs w:val="16"/>
    </w:rPr>
  </w:style>
  <w:style w:type="character" w:customStyle="1" w:styleId="Char1d">
    <w:name w:val="签名 Char1"/>
    <w:uiPriority w:val="99"/>
    <w:qFormat/>
    <w:rsid w:val="008C7B6C"/>
    <w:rPr>
      <w:rFonts w:ascii="Times New Roman" w:eastAsia="宋体" w:hAnsi="Times New Roman" w:cs="Times New Roman"/>
      <w:szCs w:val="24"/>
    </w:rPr>
  </w:style>
  <w:style w:type="character" w:customStyle="1" w:styleId="2Char11">
    <w:name w:val="正文首行缩进 2 Char1"/>
    <w:basedOn w:val="Char1c"/>
    <w:uiPriority w:val="99"/>
    <w:qFormat/>
    <w:rsid w:val="008C7B6C"/>
    <w:rPr>
      <w:rFonts w:ascii="Times New Roman" w:eastAsia="宋体" w:hAnsi="Times New Roman" w:cs="Times New Roman"/>
      <w:szCs w:val="24"/>
    </w:rPr>
  </w:style>
  <w:style w:type="character" w:customStyle="1" w:styleId="Char20">
    <w:name w:val="纯文本 Char2"/>
    <w:uiPriority w:val="99"/>
    <w:qFormat/>
    <w:rsid w:val="008C7B6C"/>
    <w:rPr>
      <w:rFonts w:ascii="宋体" w:eastAsia="宋体" w:hAnsi="Courier New" w:cs="Courier New"/>
    </w:rPr>
  </w:style>
  <w:style w:type="character" w:customStyle="1" w:styleId="Char1e">
    <w:name w:val="批注框文本 Char1"/>
    <w:uiPriority w:val="99"/>
    <w:qFormat/>
    <w:rsid w:val="008C7B6C"/>
    <w:rPr>
      <w:rFonts w:ascii="Times New Roman" w:eastAsia="宋体" w:hAnsi="Times New Roman" w:cs="Times New Roman"/>
      <w:sz w:val="18"/>
      <w:szCs w:val="18"/>
    </w:rPr>
  </w:style>
  <w:style w:type="character" w:customStyle="1" w:styleId="3Char12">
    <w:name w:val="正文文本缩进 3 Char1"/>
    <w:qFormat/>
    <w:rsid w:val="008C7B6C"/>
    <w:rPr>
      <w:rFonts w:ascii="Times New Roman" w:eastAsia="宋体" w:hAnsi="Times New Roman" w:cs="Times New Roman"/>
      <w:sz w:val="16"/>
      <w:szCs w:val="16"/>
    </w:rPr>
  </w:style>
  <w:style w:type="character" w:customStyle="1" w:styleId="Char1f">
    <w:name w:val="正文首行缩进 Char1"/>
    <w:uiPriority w:val="99"/>
    <w:qFormat/>
    <w:rsid w:val="008C7B6C"/>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8C7B6C"/>
    <w:rPr>
      <w:rFonts w:ascii="Cambria" w:eastAsia="宋体" w:hAnsi="Cambria" w:cs="Times New Roman"/>
      <w:b/>
      <w:bCs/>
      <w:kern w:val="28"/>
      <w:sz w:val="32"/>
      <w:szCs w:val="32"/>
    </w:rPr>
  </w:style>
  <w:style w:type="character" w:customStyle="1" w:styleId="font71">
    <w:name w:val="font71"/>
    <w:qFormat/>
    <w:rsid w:val="008C7B6C"/>
    <w:rPr>
      <w:rFonts w:ascii="宋体" w:eastAsia="宋体" w:hAnsi="宋体" w:cs="宋体" w:hint="eastAsia"/>
      <w:b/>
      <w:color w:val="000000"/>
      <w:sz w:val="20"/>
      <w:szCs w:val="20"/>
      <w:u w:val="none"/>
    </w:rPr>
  </w:style>
  <w:style w:type="character" w:customStyle="1" w:styleId="font121">
    <w:name w:val="font121"/>
    <w:qFormat/>
    <w:rsid w:val="008C7B6C"/>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8C7B6C"/>
    <w:rPr>
      <w:rFonts w:ascii="宋体" w:eastAsia="宋体" w:hAnsi="宋体" w:cs="宋体" w:hint="eastAsia"/>
      <w:b/>
      <w:snapToGrid w:val="0"/>
      <w:color w:val="000000"/>
      <w:kern w:val="0"/>
      <w:sz w:val="20"/>
      <w:szCs w:val="20"/>
      <w:u w:val="none"/>
    </w:rPr>
  </w:style>
  <w:style w:type="character" w:customStyle="1" w:styleId="font41">
    <w:name w:val="font41"/>
    <w:qFormat/>
    <w:rsid w:val="008C7B6C"/>
    <w:rPr>
      <w:rFonts w:ascii="宋体" w:eastAsia="宋体" w:hAnsi="宋体" w:cs="宋体" w:hint="eastAsia"/>
      <w:snapToGrid w:val="0"/>
      <w:color w:val="000000"/>
      <w:kern w:val="0"/>
      <w:sz w:val="19"/>
      <w:szCs w:val="19"/>
      <w:u w:val="none"/>
    </w:rPr>
  </w:style>
  <w:style w:type="character" w:customStyle="1" w:styleId="font161">
    <w:name w:val="font161"/>
    <w:qFormat/>
    <w:rsid w:val="008C7B6C"/>
    <w:rPr>
      <w:rFonts w:ascii="宋体" w:eastAsia="宋体" w:hAnsi="宋体" w:cs="宋体" w:hint="eastAsia"/>
      <w:snapToGrid w:val="0"/>
      <w:color w:val="000000"/>
      <w:kern w:val="0"/>
      <w:sz w:val="19"/>
      <w:szCs w:val="19"/>
      <w:u w:val="none"/>
    </w:rPr>
  </w:style>
  <w:style w:type="character" w:customStyle="1" w:styleId="font31">
    <w:name w:val="font31"/>
    <w:qFormat/>
    <w:rsid w:val="008C7B6C"/>
    <w:rPr>
      <w:rFonts w:ascii="宋体" w:eastAsia="宋体" w:hAnsi="宋体" w:cs="宋体" w:hint="eastAsia"/>
      <w:b/>
      <w:snapToGrid w:val="0"/>
      <w:color w:val="000000"/>
      <w:kern w:val="0"/>
      <w:sz w:val="20"/>
      <w:szCs w:val="20"/>
      <w:u w:val="none"/>
    </w:rPr>
  </w:style>
  <w:style w:type="character" w:customStyle="1" w:styleId="font11">
    <w:name w:val="font11"/>
    <w:qFormat/>
    <w:rsid w:val="008C7B6C"/>
    <w:rPr>
      <w:rFonts w:ascii="Arial" w:hAnsi="Arial" w:cs="Arial"/>
      <w:color w:val="000000"/>
      <w:sz w:val="20"/>
      <w:szCs w:val="20"/>
      <w:u w:val="none"/>
    </w:rPr>
  </w:style>
  <w:style w:type="character" w:customStyle="1" w:styleId="content1">
    <w:name w:val="content1"/>
    <w:qFormat/>
    <w:rsid w:val="008C7B6C"/>
    <w:rPr>
      <w:color w:val="0066FF"/>
      <w:sz w:val="21"/>
      <w:szCs w:val="21"/>
    </w:rPr>
  </w:style>
  <w:style w:type="character" w:customStyle="1" w:styleId="font81">
    <w:name w:val="font81"/>
    <w:qFormat/>
    <w:rsid w:val="008C7B6C"/>
    <w:rPr>
      <w:rFonts w:ascii="宋体" w:eastAsia="宋体" w:hAnsi="宋体" w:cs="宋体" w:hint="eastAsia"/>
      <w:b/>
      <w:snapToGrid w:val="0"/>
      <w:color w:val="000000"/>
      <w:kern w:val="0"/>
      <w:sz w:val="20"/>
      <w:szCs w:val="20"/>
      <w:u w:val="none"/>
    </w:rPr>
  </w:style>
  <w:style w:type="character" w:customStyle="1" w:styleId="font61">
    <w:name w:val="font61"/>
    <w:qFormat/>
    <w:rsid w:val="008C7B6C"/>
    <w:rPr>
      <w:rFonts w:ascii="宋体" w:eastAsia="宋体" w:hAnsi="宋体" w:cs="宋体" w:hint="eastAsia"/>
      <w:snapToGrid w:val="0"/>
      <w:color w:val="000000"/>
      <w:kern w:val="0"/>
      <w:sz w:val="20"/>
      <w:szCs w:val="20"/>
      <w:u w:val="none"/>
    </w:rPr>
  </w:style>
  <w:style w:type="character" w:customStyle="1" w:styleId="CharChar341">
    <w:name w:val="Char Char341"/>
    <w:qFormat/>
    <w:rsid w:val="008C7B6C"/>
    <w:rPr>
      <w:rFonts w:eastAsia="宋体"/>
      <w:kern w:val="2"/>
      <w:sz w:val="21"/>
      <w:szCs w:val="24"/>
      <w:lang w:val="en-US" w:eastAsia="zh-CN" w:bidi="ar-SA"/>
    </w:rPr>
  </w:style>
  <w:style w:type="character" w:customStyle="1" w:styleId="font01">
    <w:name w:val="font01"/>
    <w:qFormat/>
    <w:rsid w:val="008C7B6C"/>
    <w:rPr>
      <w:rFonts w:ascii="宋体" w:eastAsia="宋体" w:hAnsi="宋体" w:cs="宋体" w:hint="eastAsia"/>
      <w:snapToGrid w:val="0"/>
      <w:color w:val="000000"/>
      <w:kern w:val="0"/>
      <w:sz w:val="20"/>
      <w:szCs w:val="20"/>
      <w:u w:val="none"/>
    </w:rPr>
  </w:style>
  <w:style w:type="character" w:customStyle="1" w:styleId="c11">
    <w:name w:val="c11"/>
    <w:qFormat/>
    <w:rsid w:val="008C7B6C"/>
    <w:rPr>
      <w:rFonts w:ascii="Arial" w:hAnsi="Arial" w:cs="Arial" w:hint="default"/>
      <w:color w:val="333333"/>
      <w:sz w:val="22"/>
      <w:szCs w:val="22"/>
    </w:rPr>
  </w:style>
  <w:style w:type="character" w:customStyle="1" w:styleId="Charff7">
    <w:name w:val="编号，小四 Char"/>
    <w:link w:val="affc"/>
    <w:qFormat/>
    <w:rsid w:val="008C7B6C"/>
    <w:rPr>
      <w:rFonts w:ascii="Arial" w:hAnsi="Arial"/>
      <w:kern w:val="2"/>
      <w:sz w:val="24"/>
    </w:rPr>
  </w:style>
  <w:style w:type="paragraph" w:customStyle="1" w:styleId="affc">
    <w:name w:val="编号，小四"/>
    <w:basedOn w:val="a"/>
    <w:link w:val="Charff7"/>
    <w:qFormat/>
    <w:rsid w:val="008C7B6C"/>
    <w:pPr>
      <w:adjustRightInd/>
      <w:spacing w:line="360" w:lineRule="auto"/>
      <w:ind w:left="420"/>
    </w:pPr>
    <w:rPr>
      <w:rFonts w:ascii="Arial" w:hAnsi="Arial"/>
      <w:sz w:val="24"/>
      <w:szCs w:val="20"/>
    </w:rPr>
  </w:style>
  <w:style w:type="character" w:customStyle="1" w:styleId="Char0">
    <w:name w:val="题注 Char"/>
    <w:link w:val="a6"/>
    <w:qFormat/>
    <w:rsid w:val="008C7B6C"/>
    <w:rPr>
      <w:b/>
      <w:kern w:val="2"/>
      <w:sz w:val="28"/>
    </w:rPr>
  </w:style>
  <w:style w:type="character" w:customStyle="1" w:styleId="Charff8">
    <w:name w:val="内容文本 Char"/>
    <w:link w:val="affd"/>
    <w:qFormat/>
    <w:rsid w:val="008C7B6C"/>
    <w:rPr>
      <w:rFonts w:ascii="宋体" w:hAnsi="宋体"/>
      <w:sz w:val="24"/>
      <w:szCs w:val="24"/>
      <w:lang w:eastAsia="en-US" w:bidi="en-US"/>
    </w:rPr>
  </w:style>
  <w:style w:type="paragraph" w:customStyle="1" w:styleId="affd">
    <w:name w:val="内容文本"/>
    <w:basedOn w:val="18"/>
    <w:link w:val="Charff8"/>
    <w:qFormat/>
    <w:rsid w:val="008C7B6C"/>
    <w:pPr>
      <w:adjustRightInd/>
      <w:spacing w:line="360" w:lineRule="auto"/>
      <w:ind w:firstLine="200"/>
      <w:contextualSpacing/>
      <w:jc w:val="left"/>
    </w:pPr>
    <w:rPr>
      <w:rFonts w:ascii="宋体" w:hAnsi="宋体"/>
      <w:kern w:val="0"/>
      <w:sz w:val="24"/>
      <w:lang w:eastAsia="en-US" w:bidi="en-US"/>
    </w:rPr>
  </w:style>
  <w:style w:type="paragraph" w:customStyle="1" w:styleId="18">
    <w:name w:val="列表段落1"/>
    <w:basedOn w:val="a"/>
    <w:uiPriority w:val="34"/>
    <w:qFormat/>
    <w:rsid w:val="008C7B6C"/>
    <w:pPr>
      <w:ind w:firstLineChars="200" w:firstLine="420"/>
    </w:pPr>
  </w:style>
  <w:style w:type="character" w:customStyle="1" w:styleId="Charff9">
    <w:name w:val="*正文 Char"/>
    <w:link w:val="affe"/>
    <w:qFormat/>
    <w:rsid w:val="008C7B6C"/>
    <w:rPr>
      <w:rFonts w:ascii="宋体" w:hAnsi="宋体"/>
      <w:kern w:val="2"/>
      <w:sz w:val="24"/>
      <w:szCs w:val="24"/>
    </w:rPr>
  </w:style>
  <w:style w:type="paragraph" w:customStyle="1" w:styleId="affe">
    <w:name w:val="*正文"/>
    <w:basedOn w:val="a"/>
    <w:link w:val="Charff9"/>
    <w:qFormat/>
    <w:rsid w:val="008C7B6C"/>
    <w:pPr>
      <w:adjustRightInd/>
      <w:spacing w:line="360" w:lineRule="auto"/>
    </w:pPr>
    <w:rPr>
      <w:rFonts w:ascii="宋体" w:hAnsi="宋体"/>
      <w:sz w:val="24"/>
    </w:rPr>
  </w:style>
  <w:style w:type="character" w:customStyle="1" w:styleId="0Char">
    <w:name w:val="样式 首行缩进:  0 字符 Char"/>
    <w:link w:val="0"/>
    <w:qFormat/>
    <w:rsid w:val="008C7B6C"/>
    <w:rPr>
      <w:rFonts w:ascii="Arial" w:hAnsi="Arial" w:cs="宋体"/>
      <w:kern w:val="2"/>
      <w:sz w:val="24"/>
    </w:rPr>
  </w:style>
  <w:style w:type="paragraph" w:customStyle="1" w:styleId="0">
    <w:name w:val="样式 首行缩进:  0 字符"/>
    <w:basedOn w:val="a"/>
    <w:link w:val="0Char"/>
    <w:qFormat/>
    <w:rsid w:val="008C7B6C"/>
    <w:pPr>
      <w:adjustRightInd/>
      <w:spacing w:line="360" w:lineRule="auto"/>
      <w:ind w:firstLineChars="200" w:firstLine="200"/>
    </w:pPr>
    <w:rPr>
      <w:rFonts w:ascii="Arial" w:hAnsi="Arial"/>
      <w:sz w:val="24"/>
      <w:szCs w:val="20"/>
    </w:rPr>
  </w:style>
  <w:style w:type="character" w:customStyle="1" w:styleId="text1">
    <w:name w:val="text1"/>
    <w:qFormat/>
    <w:rsid w:val="008C7B6C"/>
    <w:rPr>
      <w:sz w:val="21"/>
      <w:szCs w:val="21"/>
    </w:rPr>
  </w:style>
  <w:style w:type="character" w:customStyle="1" w:styleId="19">
    <w:name w:val="未处理的提及1"/>
    <w:uiPriority w:val="99"/>
    <w:qFormat/>
    <w:rsid w:val="008C7B6C"/>
    <w:rPr>
      <w:color w:val="605E5C"/>
      <w:shd w:val="clear" w:color="auto" w:fill="E1DFDD"/>
    </w:rPr>
  </w:style>
  <w:style w:type="character" w:customStyle="1" w:styleId="afff">
    <w:name w:val="纯文本 字符"/>
    <w:uiPriority w:val="99"/>
    <w:qFormat/>
    <w:rsid w:val="008C7B6C"/>
    <w:rPr>
      <w:rFonts w:ascii="宋体" w:eastAsia="黑体" w:hAnsi="Courier New" w:cs="Arial"/>
      <w:kern w:val="2"/>
      <w:sz w:val="21"/>
      <w:szCs w:val="21"/>
    </w:rPr>
  </w:style>
  <w:style w:type="character" w:customStyle="1" w:styleId="afff0">
    <w:name w:val="批注文字 字符"/>
    <w:qFormat/>
    <w:rsid w:val="008C7B6C"/>
    <w:rPr>
      <w:szCs w:val="24"/>
    </w:rPr>
  </w:style>
  <w:style w:type="character" w:customStyle="1" w:styleId="Charffa">
    <w:name w:val="纯文本 Char"/>
    <w:qFormat/>
    <w:rsid w:val="008C7B6C"/>
    <w:rPr>
      <w:rFonts w:ascii="宋体" w:eastAsia="黑体" w:hAnsi="Courier New" w:cs="Arial"/>
      <w:snapToGrid w:val="0"/>
      <w:szCs w:val="21"/>
    </w:rPr>
  </w:style>
  <w:style w:type="character" w:customStyle="1" w:styleId="Charffb">
    <w:name w:val="批注文字 Char"/>
    <w:uiPriority w:val="99"/>
    <w:qFormat/>
    <w:rsid w:val="008C7B6C"/>
    <w:rPr>
      <w:szCs w:val="24"/>
    </w:rPr>
  </w:style>
  <w:style w:type="character" w:customStyle="1" w:styleId="Char21">
    <w:name w:val="正文缩进 Char2"/>
    <w:qFormat/>
    <w:rsid w:val="008C7B6C"/>
    <w:rPr>
      <w:rFonts w:ascii="宋体" w:eastAsia="宋体"/>
      <w:snapToGrid w:val="0"/>
      <w:color w:val="000000"/>
      <w:kern w:val="28"/>
      <w:sz w:val="28"/>
      <w:lang w:val="en-US" w:eastAsia="zh-CN" w:bidi="ar-SA"/>
    </w:rPr>
  </w:style>
  <w:style w:type="paragraph" w:customStyle="1" w:styleId="afff1">
    <w:name w:val="标准书眉_奇数页"/>
    <w:next w:val="a"/>
    <w:qFormat/>
    <w:rsid w:val="008C7B6C"/>
    <w:pPr>
      <w:tabs>
        <w:tab w:val="center" w:pos="4154"/>
        <w:tab w:val="right" w:pos="8306"/>
      </w:tabs>
      <w:spacing w:after="120"/>
      <w:jc w:val="right"/>
    </w:pPr>
    <w:rPr>
      <w:sz w:val="21"/>
    </w:rPr>
  </w:style>
  <w:style w:type="paragraph" w:customStyle="1" w:styleId="29">
    <w:name w:val="表格标题2"/>
    <w:basedOn w:val="afff2"/>
    <w:qFormat/>
    <w:rsid w:val="008C7B6C"/>
    <w:rPr>
      <w:b/>
    </w:rPr>
  </w:style>
  <w:style w:type="paragraph" w:customStyle="1" w:styleId="afff2">
    <w:name w:val="表格内文"/>
    <w:basedOn w:val="a"/>
    <w:qFormat/>
    <w:rsid w:val="008C7B6C"/>
    <w:pPr>
      <w:adjustRightInd/>
      <w:spacing w:line="360" w:lineRule="auto"/>
    </w:pPr>
    <w:rPr>
      <w:rFonts w:ascii="宋体" w:hAnsi="宋体" w:cs="宋体"/>
      <w:color w:val="000000"/>
      <w:szCs w:val="20"/>
    </w:rPr>
  </w:style>
  <w:style w:type="paragraph" w:customStyle="1" w:styleId="afff3">
    <w:name w:val="??"/>
    <w:qFormat/>
    <w:rsid w:val="008C7B6C"/>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8C7B6C"/>
    <w:pPr>
      <w:spacing w:line="360" w:lineRule="auto"/>
    </w:pPr>
    <w:rPr>
      <w:szCs w:val="20"/>
    </w:rPr>
  </w:style>
  <w:style w:type="paragraph" w:customStyle="1" w:styleId="ListParagraph">
    <w:name w:val="List Paragraph*"/>
    <w:basedOn w:val="a"/>
    <w:uiPriority w:val="7"/>
    <w:qFormat/>
    <w:rsid w:val="008C7B6C"/>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8C7B6C"/>
    <w:pPr>
      <w:ind w:leftChars="1000" w:left="2100"/>
    </w:pPr>
  </w:style>
  <w:style w:type="paragraph" w:customStyle="1" w:styleId="33">
    <w:name w:val="列出段落3"/>
    <w:basedOn w:val="a"/>
    <w:uiPriority w:val="99"/>
    <w:qFormat/>
    <w:rsid w:val="008C7B6C"/>
    <w:pPr>
      <w:adjustRightInd/>
      <w:spacing w:line="360" w:lineRule="auto"/>
      <w:ind w:firstLineChars="200" w:firstLine="420"/>
    </w:pPr>
    <w:rPr>
      <w:rFonts w:ascii="Calibri" w:hAnsi="Calibri"/>
      <w:sz w:val="24"/>
      <w:szCs w:val="22"/>
    </w:rPr>
  </w:style>
  <w:style w:type="paragraph" w:customStyle="1" w:styleId="41">
    <w:name w:val="目录 41"/>
    <w:basedOn w:val="a"/>
    <w:next w:val="a"/>
    <w:qFormat/>
    <w:rsid w:val="008C7B6C"/>
    <w:pPr>
      <w:ind w:leftChars="600" w:left="1260"/>
    </w:pPr>
  </w:style>
  <w:style w:type="paragraph" w:customStyle="1" w:styleId="91">
    <w:name w:val="目录 91"/>
    <w:basedOn w:val="a"/>
    <w:next w:val="a"/>
    <w:qFormat/>
    <w:rsid w:val="008C7B6C"/>
    <w:pPr>
      <w:ind w:leftChars="1600" w:left="3360"/>
    </w:pPr>
  </w:style>
  <w:style w:type="paragraph" w:customStyle="1" w:styleId="CharChar112">
    <w:name w:val="Char Char112"/>
    <w:basedOn w:val="a"/>
    <w:uiPriority w:val="6"/>
    <w:qFormat/>
    <w:rsid w:val="008C7B6C"/>
    <w:pPr>
      <w:widowControl/>
      <w:spacing w:after="160" w:line="240" w:lineRule="exact"/>
      <w:jc w:val="left"/>
    </w:pPr>
    <w:rPr>
      <w:rFonts w:eastAsia="仿宋_GB2312"/>
      <w:sz w:val="28"/>
    </w:rPr>
  </w:style>
  <w:style w:type="paragraph" w:customStyle="1" w:styleId="2a">
    <w:name w:val="列出段落2"/>
    <w:basedOn w:val="a"/>
    <w:qFormat/>
    <w:rsid w:val="008C7B6C"/>
    <w:pPr>
      <w:adjustRightInd/>
      <w:ind w:firstLineChars="200" w:firstLine="420"/>
    </w:pPr>
    <w:rPr>
      <w:rFonts w:ascii="宋体" w:hAnsi="宋体"/>
      <w:sz w:val="24"/>
    </w:rPr>
  </w:style>
  <w:style w:type="paragraph" w:customStyle="1" w:styleId="211">
    <w:name w:val="目录 21"/>
    <w:basedOn w:val="a"/>
    <w:next w:val="a"/>
    <w:qFormat/>
    <w:rsid w:val="008C7B6C"/>
    <w:pPr>
      <w:ind w:leftChars="200" w:left="420"/>
    </w:pPr>
  </w:style>
  <w:style w:type="paragraph" w:customStyle="1" w:styleId="1a">
    <w:name w:val="数字标题1"/>
    <w:basedOn w:val="1"/>
    <w:next w:val="a"/>
    <w:qFormat/>
    <w:rsid w:val="008C7B6C"/>
    <w:pPr>
      <w:tabs>
        <w:tab w:val="left" w:pos="480"/>
      </w:tabs>
      <w:ind w:left="480" w:hanging="480"/>
    </w:pPr>
  </w:style>
  <w:style w:type="paragraph" w:customStyle="1" w:styleId="afff4">
    <w:name w:val="四级条标题"/>
    <w:basedOn w:val="afff5"/>
    <w:next w:val="afff6"/>
    <w:qFormat/>
    <w:rsid w:val="008C7B6C"/>
    <w:pPr>
      <w:tabs>
        <w:tab w:val="left" w:pos="2940"/>
      </w:tabs>
      <w:outlineLvl w:val="5"/>
    </w:pPr>
  </w:style>
  <w:style w:type="paragraph" w:customStyle="1" w:styleId="afff5">
    <w:name w:val="三级条标题"/>
    <w:basedOn w:val="afff7"/>
    <w:next w:val="afff6"/>
    <w:qFormat/>
    <w:rsid w:val="008C7B6C"/>
    <w:pPr>
      <w:tabs>
        <w:tab w:val="left" w:pos="2520"/>
      </w:tabs>
      <w:outlineLvl w:val="4"/>
    </w:pPr>
  </w:style>
  <w:style w:type="paragraph" w:customStyle="1" w:styleId="afff7">
    <w:name w:val="二级条标题"/>
    <w:basedOn w:val="afff8"/>
    <w:next w:val="afff6"/>
    <w:qFormat/>
    <w:rsid w:val="008C7B6C"/>
    <w:pPr>
      <w:tabs>
        <w:tab w:val="left" w:pos="2100"/>
      </w:tabs>
      <w:outlineLvl w:val="3"/>
    </w:pPr>
  </w:style>
  <w:style w:type="paragraph" w:customStyle="1" w:styleId="afff8">
    <w:name w:val="一级条标题"/>
    <w:basedOn w:val="afff9"/>
    <w:next w:val="afff6"/>
    <w:qFormat/>
    <w:rsid w:val="008C7B6C"/>
    <w:pPr>
      <w:tabs>
        <w:tab w:val="left" w:pos="1680"/>
      </w:tabs>
      <w:ind w:left="1680" w:hanging="420"/>
      <w:outlineLvl w:val="2"/>
    </w:pPr>
  </w:style>
  <w:style w:type="paragraph" w:customStyle="1" w:styleId="afff9">
    <w:name w:val="章标题"/>
    <w:next w:val="afff6"/>
    <w:qFormat/>
    <w:rsid w:val="008C7B6C"/>
    <w:pPr>
      <w:tabs>
        <w:tab w:val="left" w:pos="360"/>
        <w:tab w:val="left" w:pos="1260"/>
      </w:tabs>
      <w:spacing w:beforeLines="50" w:afterLines="50"/>
      <w:jc w:val="both"/>
      <w:outlineLvl w:val="1"/>
    </w:pPr>
    <w:rPr>
      <w:rFonts w:ascii="黑体" w:eastAsia="黑体"/>
      <w:sz w:val="21"/>
    </w:rPr>
  </w:style>
  <w:style w:type="paragraph" w:customStyle="1" w:styleId="afff6">
    <w:name w:val="段"/>
    <w:qFormat/>
    <w:rsid w:val="008C7B6C"/>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8C7B6C"/>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8C7B6C"/>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8C7B6C"/>
    <w:pPr>
      <w:ind w:leftChars="1200" w:left="2520"/>
    </w:pPr>
  </w:style>
  <w:style w:type="paragraph" w:customStyle="1" w:styleId="afffa">
    <w:name w:val="单元格左对齐"/>
    <w:basedOn w:val="a"/>
    <w:qFormat/>
    <w:rsid w:val="008C7B6C"/>
    <w:pPr>
      <w:adjustRightInd/>
      <w:spacing w:line="360" w:lineRule="auto"/>
    </w:pPr>
    <w:rPr>
      <w:sz w:val="24"/>
    </w:rPr>
  </w:style>
  <w:style w:type="paragraph" w:customStyle="1" w:styleId="53">
    <w:name w:val="数字标题5"/>
    <w:basedOn w:val="5"/>
    <w:next w:val="a"/>
    <w:qFormat/>
    <w:rsid w:val="008C7B6C"/>
    <w:pPr>
      <w:tabs>
        <w:tab w:val="left" w:pos="480"/>
        <w:tab w:val="left" w:pos="1080"/>
      </w:tabs>
      <w:ind w:left="480" w:hanging="480"/>
    </w:pPr>
  </w:style>
  <w:style w:type="paragraph" w:customStyle="1" w:styleId="510">
    <w:name w:val="目录 51"/>
    <w:basedOn w:val="a"/>
    <w:next w:val="a"/>
    <w:qFormat/>
    <w:rsid w:val="008C7B6C"/>
    <w:pPr>
      <w:ind w:leftChars="800" w:left="1680"/>
    </w:pPr>
  </w:style>
  <w:style w:type="paragraph" w:customStyle="1" w:styleId="1h1H">
    <w:name w:val="样式 标题 1章节第一层h1H"/>
    <w:basedOn w:val="1"/>
    <w:qFormat/>
    <w:rsid w:val="008C7B6C"/>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8C7B6C"/>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8C7B6C"/>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8C7B6C"/>
    <w:pPr>
      <w:tabs>
        <w:tab w:val="left" w:pos="432"/>
      </w:tabs>
      <w:adjustRightInd/>
      <w:spacing w:beforeLines="50" w:afterLines="50"/>
      <w:ind w:left="432" w:firstLineChars="200" w:hanging="432"/>
    </w:pPr>
    <w:rPr>
      <w:sz w:val="24"/>
    </w:rPr>
  </w:style>
  <w:style w:type="paragraph" w:customStyle="1" w:styleId="2b">
    <w:name w:val="样式 首行缩进:  2 字符"/>
    <w:basedOn w:val="a"/>
    <w:qFormat/>
    <w:rsid w:val="008C7B6C"/>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8C7B6C"/>
    <w:pPr>
      <w:widowControl/>
      <w:jc w:val="left"/>
    </w:pPr>
    <w:rPr>
      <w:rFonts w:cs="宋体"/>
      <w:sz w:val="24"/>
      <w:szCs w:val="20"/>
    </w:rPr>
  </w:style>
  <w:style w:type="paragraph" w:customStyle="1" w:styleId="1b">
    <w:name w:val="样式1"/>
    <w:basedOn w:val="a"/>
    <w:qFormat/>
    <w:rsid w:val="008C7B6C"/>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8C7B6C"/>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8C7B6C"/>
  </w:style>
  <w:style w:type="paragraph" w:customStyle="1" w:styleId="CharCharCharCharCharChar1Char">
    <w:name w:val="Char Char Char Char Char Char1 Char"/>
    <w:basedOn w:val="a"/>
    <w:qFormat/>
    <w:rsid w:val="008C7B6C"/>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8C7B6C"/>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8C7B6C"/>
    <w:pPr>
      <w:adjustRightInd/>
      <w:ind w:firstLineChars="200" w:firstLine="200"/>
    </w:pPr>
    <w:rPr>
      <w:rFonts w:ascii="Tahoma" w:hAnsi="Tahoma"/>
      <w:sz w:val="24"/>
      <w:szCs w:val="20"/>
    </w:rPr>
  </w:style>
  <w:style w:type="paragraph" w:customStyle="1" w:styleId="60">
    <w:name w:val="样式6"/>
    <w:basedOn w:val="ac"/>
    <w:qFormat/>
    <w:rsid w:val="008C7B6C"/>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8C7B6C"/>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8C7B6C"/>
    <w:pPr>
      <w:ind w:leftChars="1400" w:left="2940"/>
    </w:pPr>
  </w:style>
  <w:style w:type="paragraph" w:customStyle="1" w:styleId="ParaCharCharChar1Char">
    <w:name w:val="默认段落字体 Para Char Char Char1 Char"/>
    <w:basedOn w:val="a"/>
    <w:qFormat/>
    <w:rsid w:val="008C7B6C"/>
    <w:pPr>
      <w:spacing w:line="240" w:lineRule="atLeast"/>
      <w:ind w:left="420" w:firstLine="420"/>
    </w:pPr>
    <w:rPr>
      <w:sz w:val="24"/>
    </w:rPr>
  </w:style>
  <w:style w:type="paragraph" w:customStyle="1" w:styleId="afffb">
    <w:name w:val="章正文"/>
    <w:basedOn w:val="a"/>
    <w:qFormat/>
    <w:rsid w:val="008C7B6C"/>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qFormat/>
    <w:rsid w:val="008C7B6C"/>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8C7B6C"/>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8C7B6C"/>
    <w:pPr>
      <w:spacing w:line="360" w:lineRule="auto"/>
    </w:pPr>
    <w:rPr>
      <w:kern w:val="0"/>
      <w:sz w:val="24"/>
      <w:szCs w:val="20"/>
    </w:rPr>
  </w:style>
  <w:style w:type="paragraph" w:customStyle="1" w:styleId="xl43">
    <w:name w:val="xl43"/>
    <w:basedOn w:val="a"/>
    <w:qFormat/>
    <w:rsid w:val="008C7B6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8C7B6C"/>
    <w:pPr>
      <w:adjustRightInd/>
      <w:ind w:firstLineChars="200" w:firstLine="420"/>
    </w:pPr>
    <w:rPr>
      <w:rFonts w:ascii="Calibri" w:hAnsi="Calibri"/>
      <w:szCs w:val="22"/>
    </w:rPr>
  </w:style>
  <w:style w:type="paragraph" w:customStyle="1" w:styleId="font6">
    <w:name w:val="font6"/>
    <w:basedOn w:val="a"/>
    <w:qFormat/>
    <w:rsid w:val="008C7B6C"/>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8C7B6C"/>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qFormat/>
    <w:rsid w:val="008C7B6C"/>
    <w:pPr>
      <w:adjustRightInd/>
      <w:spacing w:beforeLines="50" w:line="360" w:lineRule="auto"/>
    </w:pPr>
    <w:rPr>
      <w:b/>
      <w:sz w:val="24"/>
    </w:rPr>
  </w:style>
  <w:style w:type="paragraph" w:customStyle="1" w:styleId="1c">
    <w:name w:val="正文缩进1"/>
    <w:basedOn w:val="a"/>
    <w:next w:val="a5"/>
    <w:qFormat/>
    <w:rsid w:val="008C7B6C"/>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qFormat/>
    <w:rsid w:val="008C7B6C"/>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8C7B6C"/>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8C7B6C"/>
    <w:pPr>
      <w:adjustRightInd/>
      <w:spacing w:line="360" w:lineRule="auto"/>
      <w:ind w:firstLine="482"/>
    </w:pPr>
    <w:rPr>
      <w:rFonts w:cs="宋体"/>
      <w:sz w:val="24"/>
      <w:szCs w:val="20"/>
    </w:rPr>
  </w:style>
  <w:style w:type="paragraph" w:customStyle="1" w:styleId="zTableCellBody">
    <w:name w:val="zTableCellBody"/>
    <w:basedOn w:val="a"/>
    <w:qFormat/>
    <w:rsid w:val="008C7B6C"/>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qFormat/>
    <w:rsid w:val="008C7B6C"/>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qFormat/>
    <w:rsid w:val="008C7B6C"/>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qFormat/>
    <w:rsid w:val="008C7B6C"/>
    <w:pPr>
      <w:spacing w:before="120" w:line="360" w:lineRule="atLeast"/>
      <w:ind w:left="1134"/>
      <w:jc w:val="left"/>
      <w:textAlignment w:val="baseline"/>
    </w:pPr>
    <w:rPr>
      <w:rFonts w:eastAsia="黑体"/>
      <w:kern w:val="0"/>
      <w:szCs w:val="20"/>
    </w:rPr>
  </w:style>
  <w:style w:type="paragraph" w:customStyle="1" w:styleId="42">
    <w:name w:val="目录4"/>
    <w:basedOn w:val="a"/>
    <w:qFormat/>
    <w:rsid w:val="008C7B6C"/>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qFormat/>
    <w:rsid w:val="008C7B6C"/>
    <w:pPr>
      <w:tabs>
        <w:tab w:val="clear" w:pos="2940"/>
      </w:tabs>
      <w:outlineLvl w:val="6"/>
    </w:pPr>
  </w:style>
  <w:style w:type="paragraph" w:customStyle="1" w:styleId="affff3">
    <w:name w:val="列表内容"/>
    <w:basedOn w:val="a"/>
    <w:next w:val="a"/>
    <w:qFormat/>
    <w:rsid w:val="008C7B6C"/>
    <w:pPr>
      <w:widowControl/>
      <w:tabs>
        <w:tab w:val="left" w:pos="840"/>
      </w:tabs>
      <w:ind w:left="840" w:hanging="420"/>
      <w:jc w:val="left"/>
    </w:pPr>
    <w:rPr>
      <w:kern w:val="0"/>
      <w:sz w:val="18"/>
    </w:rPr>
  </w:style>
  <w:style w:type="paragraph" w:customStyle="1" w:styleId="2c">
    <w:name w:val="正文文字缩进2字"/>
    <w:basedOn w:val="aa"/>
    <w:qFormat/>
    <w:rsid w:val="008C7B6C"/>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qFormat/>
    <w:rsid w:val="008C7B6C"/>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8C7B6C"/>
    <w:pPr>
      <w:adjustRightInd/>
    </w:pPr>
    <w:rPr>
      <w:szCs w:val="20"/>
    </w:rPr>
  </w:style>
  <w:style w:type="paragraph" w:customStyle="1" w:styleId="affff4">
    <w:name w:val="正文缩进一"/>
    <w:basedOn w:val="a"/>
    <w:next w:val="a"/>
    <w:uiPriority w:val="99"/>
    <w:qFormat/>
    <w:rsid w:val="008C7B6C"/>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qFormat/>
    <w:rsid w:val="008C7B6C"/>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8C7B6C"/>
    <w:pPr>
      <w:tabs>
        <w:tab w:val="clear" w:pos="390"/>
        <w:tab w:val="clear" w:pos="454"/>
      </w:tabs>
      <w:ind w:left="840" w:hanging="420"/>
      <w:contextualSpacing/>
    </w:pPr>
    <w:rPr>
      <w:rFonts w:cs="宋体"/>
    </w:rPr>
  </w:style>
  <w:style w:type="paragraph" w:customStyle="1" w:styleId="Charffc">
    <w:name w:val="文本正文 Char"/>
    <w:basedOn w:val="a"/>
    <w:qFormat/>
    <w:rsid w:val="008C7B6C"/>
    <w:pPr>
      <w:spacing w:line="360" w:lineRule="auto"/>
      <w:ind w:firstLineChars="200" w:firstLine="200"/>
    </w:pPr>
    <w:rPr>
      <w:kern w:val="0"/>
      <w:sz w:val="24"/>
      <w:szCs w:val="20"/>
    </w:rPr>
  </w:style>
  <w:style w:type="paragraph" w:customStyle="1" w:styleId="BulText914">
    <w:name w:val="Bul Text 9/14"/>
    <w:qFormat/>
    <w:rsid w:val="008C7B6C"/>
    <w:pPr>
      <w:widowControl w:val="0"/>
      <w:tabs>
        <w:tab w:val="left" w:pos="840"/>
      </w:tabs>
      <w:spacing w:line="280" w:lineRule="atLeast"/>
      <w:ind w:left="160" w:hanging="160"/>
    </w:pPr>
    <w:rPr>
      <w:snapToGrid w:val="0"/>
      <w:color w:val="000000"/>
      <w:sz w:val="18"/>
    </w:rPr>
  </w:style>
  <w:style w:type="paragraph" w:customStyle="1" w:styleId="affff6">
    <w:name w:val="正文首行缩进两字"/>
    <w:qFormat/>
    <w:rsid w:val="008C7B6C"/>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8C7B6C"/>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8C7B6C"/>
    <w:pPr>
      <w:spacing w:line="360" w:lineRule="auto"/>
    </w:pPr>
    <w:rPr>
      <w:szCs w:val="20"/>
    </w:rPr>
  </w:style>
  <w:style w:type="paragraph" w:customStyle="1" w:styleId="Z5">
    <w:name w:val="Z5"/>
    <w:basedOn w:val="a"/>
    <w:next w:val="a"/>
    <w:qFormat/>
    <w:rsid w:val="008C7B6C"/>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qFormat/>
    <w:rsid w:val="008C7B6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qFormat/>
    <w:rsid w:val="008C7B6C"/>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8C7B6C"/>
    <w:rPr>
      <w:szCs w:val="20"/>
    </w:rPr>
  </w:style>
  <w:style w:type="paragraph" w:customStyle="1" w:styleId="tabletext">
    <w:name w:val="tabletext"/>
    <w:basedOn w:val="a"/>
    <w:qFormat/>
    <w:rsid w:val="008C7B6C"/>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8C7B6C"/>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8C7B6C"/>
    <w:rPr>
      <w:rFonts w:ascii="仿宋_GB2312" w:eastAsia="仿宋_GB2312"/>
      <w:b/>
      <w:sz w:val="32"/>
      <w:szCs w:val="32"/>
    </w:rPr>
  </w:style>
  <w:style w:type="paragraph" w:customStyle="1" w:styleId="CharCharCharChar">
    <w:name w:val="Char Char Char Char"/>
    <w:basedOn w:val="a"/>
    <w:qFormat/>
    <w:rsid w:val="008C7B6C"/>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qFormat/>
    <w:rsid w:val="008C7B6C"/>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8C7B6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8C7B6C"/>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8C7B6C"/>
    <w:pPr>
      <w:adjustRightInd/>
    </w:pPr>
    <w:rPr>
      <w:rFonts w:ascii="Tahoma" w:hAnsi="Tahoma"/>
      <w:color w:val="000000"/>
      <w:sz w:val="24"/>
      <w:szCs w:val="20"/>
    </w:rPr>
  </w:style>
  <w:style w:type="paragraph" w:customStyle="1" w:styleId="EB">
    <w:name w:val="EB_表格"/>
    <w:basedOn w:val="a"/>
    <w:qFormat/>
    <w:rsid w:val="008C7B6C"/>
    <w:pPr>
      <w:adjustRightInd/>
      <w:spacing w:line="300" w:lineRule="auto"/>
      <w:jc w:val="center"/>
    </w:pPr>
  </w:style>
  <w:style w:type="paragraph" w:customStyle="1" w:styleId="xl37">
    <w:name w:val="xl37"/>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8C7B6C"/>
    <w:rPr>
      <w:rFonts w:ascii="Tahoma" w:hAnsi="Tahoma" w:cs="仿宋_GB2312"/>
      <w:sz w:val="24"/>
      <w:szCs w:val="20"/>
    </w:rPr>
  </w:style>
  <w:style w:type="paragraph" w:customStyle="1" w:styleId="Thf">
    <w:name w:val="Thf"/>
    <w:basedOn w:val="Th"/>
    <w:qFormat/>
    <w:rsid w:val="008C7B6C"/>
    <w:pPr>
      <w:ind w:left="0"/>
    </w:pPr>
  </w:style>
  <w:style w:type="paragraph" w:customStyle="1" w:styleId="Th">
    <w:name w:val="Th"/>
    <w:qFormat/>
    <w:rsid w:val="008C7B6C"/>
    <w:pPr>
      <w:keepNext/>
      <w:keepLines/>
      <w:spacing w:before="20" w:after="60" w:line="220" w:lineRule="exact"/>
      <w:ind w:left="240"/>
    </w:pPr>
    <w:rPr>
      <w:b/>
      <w:sz w:val="19"/>
      <w:lang w:eastAsia="en-US"/>
    </w:rPr>
  </w:style>
  <w:style w:type="paragraph" w:customStyle="1" w:styleId="xl40">
    <w:name w:val="xl40"/>
    <w:basedOn w:val="a"/>
    <w:qFormat/>
    <w:rsid w:val="008C7B6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8C7B6C"/>
    <w:rPr>
      <w:rFonts w:ascii="仿宋_GB2312" w:eastAsia="仿宋_GB2312"/>
      <w:b/>
      <w:sz w:val="32"/>
      <w:szCs w:val="20"/>
    </w:rPr>
  </w:style>
  <w:style w:type="paragraph" w:customStyle="1" w:styleId="affff9">
    <w:name w:val="模板普通正文"/>
    <w:basedOn w:val="a5"/>
    <w:qFormat/>
    <w:rsid w:val="008C7B6C"/>
    <w:pPr>
      <w:adjustRightInd/>
      <w:spacing w:beforeLines="50" w:after="10" w:line="360" w:lineRule="auto"/>
      <w:ind w:firstLineChars="175" w:firstLine="175"/>
      <w:jc w:val="left"/>
    </w:pPr>
    <w:rPr>
      <w:rFonts w:ascii="Times New Roman" w:hAnsi="Times New Roman"/>
    </w:rPr>
  </w:style>
  <w:style w:type="paragraph" w:customStyle="1" w:styleId="1d">
    <w:name w:val="正文首行缩进1"/>
    <w:basedOn w:val="aa"/>
    <w:qFormat/>
    <w:rsid w:val="008C7B6C"/>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a"/>
    <w:qFormat/>
    <w:rsid w:val="008C7B6C"/>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8C7B6C"/>
    <w:rPr>
      <w:rFonts w:ascii="仿宋_GB2312" w:eastAsia="仿宋_GB2312"/>
      <w:b/>
      <w:sz w:val="32"/>
      <w:szCs w:val="32"/>
    </w:rPr>
  </w:style>
  <w:style w:type="paragraph" w:customStyle="1" w:styleId="affffa">
    <w:name w:val="封面"/>
    <w:basedOn w:val="a"/>
    <w:qFormat/>
    <w:rsid w:val="008C7B6C"/>
    <w:pPr>
      <w:spacing w:line="360" w:lineRule="atLeast"/>
      <w:jc w:val="right"/>
      <w:textAlignment w:val="baseline"/>
    </w:pPr>
    <w:rPr>
      <w:rFonts w:ascii="Symbol" w:hAnsi="Symbol"/>
      <w:kern w:val="0"/>
      <w:szCs w:val="20"/>
    </w:rPr>
  </w:style>
  <w:style w:type="paragraph" w:customStyle="1" w:styleId="font9">
    <w:name w:val="font9"/>
    <w:basedOn w:val="a"/>
    <w:qFormat/>
    <w:rsid w:val="008C7B6C"/>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qFormat/>
    <w:rsid w:val="008C7B6C"/>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8C7B6C"/>
    <w:pPr>
      <w:spacing w:line="360" w:lineRule="auto"/>
      <w:ind w:left="601"/>
    </w:pPr>
    <w:rPr>
      <w:rFonts w:ascii="仿宋_GB2312" w:eastAsia="仿宋_GB2312"/>
      <w:sz w:val="24"/>
      <w:szCs w:val="20"/>
    </w:rPr>
  </w:style>
  <w:style w:type="paragraph" w:customStyle="1" w:styleId="44">
    <w:name w:val="标书标题4"/>
    <w:basedOn w:val="4"/>
    <w:qFormat/>
    <w:rsid w:val="008C7B6C"/>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8C7B6C"/>
    <w:pPr>
      <w:widowControl w:val="0"/>
      <w:adjustRightInd w:val="0"/>
      <w:jc w:val="both"/>
    </w:pPr>
    <w:rPr>
      <w:kern w:val="2"/>
      <w:sz w:val="21"/>
      <w:szCs w:val="24"/>
    </w:rPr>
  </w:style>
  <w:style w:type="paragraph" w:customStyle="1" w:styleId="charttext">
    <w:name w:val="chart text"/>
    <w:basedOn w:val="a"/>
    <w:qFormat/>
    <w:rsid w:val="008C7B6C"/>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8C7B6C"/>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qFormat/>
    <w:rsid w:val="008C7B6C"/>
    <w:pPr>
      <w:adjustRightInd/>
      <w:spacing w:before="156" w:line="360" w:lineRule="auto"/>
      <w:ind w:firstLineChars="200" w:firstLine="360"/>
    </w:pPr>
    <w:rPr>
      <w:rFonts w:ascii="仿宋_GB2312" w:eastAsia="仿宋_GB2312"/>
      <w:sz w:val="24"/>
    </w:rPr>
  </w:style>
  <w:style w:type="paragraph" w:customStyle="1" w:styleId="45">
    <w:name w:val="样式4"/>
    <w:basedOn w:val="a"/>
    <w:qFormat/>
    <w:rsid w:val="008C7B6C"/>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8C7B6C"/>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8C7B6C"/>
    <w:pPr>
      <w:spacing w:after="60"/>
    </w:pPr>
    <w:rPr>
      <w:rFonts w:ascii="Futura Bk" w:hAnsi="Futura Bk"/>
      <w:sz w:val="15"/>
      <w:lang w:eastAsia="en-US"/>
    </w:rPr>
  </w:style>
  <w:style w:type="paragraph" w:customStyle="1" w:styleId="Char310">
    <w:name w:val="Char31"/>
    <w:basedOn w:val="a"/>
    <w:qFormat/>
    <w:rsid w:val="008C7B6C"/>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8C7B6C"/>
    <w:pPr>
      <w:adjustRightInd/>
    </w:pPr>
    <w:rPr>
      <w:rFonts w:ascii="Tahoma" w:hAnsi="Tahoma"/>
      <w:sz w:val="24"/>
    </w:rPr>
  </w:style>
  <w:style w:type="paragraph" w:customStyle="1" w:styleId="affffc">
    <w:name w:val="!大节"/>
    <w:basedOn w:val="2"/>
    <w:qFormat/>
    <w:rsid w:val="008C7B6C"/>
    <w:pPr>
      <w:spacing w:before="260" w:after="260" w:line="415" w:lineRule="auto"/>
      <w:ind w:left="420" w:hanging="420"/>
    </w:pPr>
    <w:rPr>
      <w:rFonts w:ascii="Arial" w:eastAsia="微软雅黑" w:hAnsi="Arial"/>
      <w:lang w:val="en-US"/>
    </w:rPr>
  </w:style>
  <w:style w:type="paragraph" w:customStyle="1" w:styleId="affffd">
    <w:name w:val="正文表标题"/>
    <w:next w:val="afff6"/>
    <w:qFormat/>
    <w:rsid w:val="008C7B6C"/>
    <w:pPr>
      <w:tabs>
        <w:tab w:val="left" w:pos="840"/>
      </w:tabs>
      <w:ind w:left="840" w:hanging="420"/>
      <w:jc w:val="center"/>
    </w:pPr>
    <w:rPr>
      <w:rFonts w:ascii="黑体" w:eastAsia="黑体"/>
      <w:sz w:val="21"/>
    </w:rPr>
  </w:style>
  <w:style w:type="paragraph" w:customStyle="1" w:styleId="affffe">
    <w:name w:val="标准正文"/>
    <w:basedOn w:val="a"/>
    <w:qFormat/>
    <w:rsid w:val="008C7B6C"/>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qFormat/>
    <w:rsid w:val="008C7B6C"/>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qFormat/>
    <w:rsid w:val="008C7B6C"/>
    <w:pPr>
      <w:widowControl/>
      <w:spacing w:beforeLines="50" w:afterLines="50" w:line="240" w:lineRule="exact"/>
      <w:jc w:val="left"/>
    </w:pPr>
    <w:rPr>
      <w:rFonts w:ascii="Verdana" w:hAnsi="Verdana"/>
      <w:kern w:val="0"/>
      <w:sz w:val="20"/>
      <w:szCs w:val="20"/>
      <w:lang w:eastAsia="en-US"/>
    </w:rPr>
  </w:style>
  <w:style w:type="paragraph" w:customStyle="1" w:styleId="1e">
    <w:name w:val="目录1"/>
    <w:basedOn w:val="a"/>
    <w:qFormat/>
    <w:rsid w:val="008C7B6C"/>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8C7B6C"/>
    <w:rPr>
      <w:rFonts w:ascii="Tahoma" w:hAnsi="Tahoma"/>
      <w:sz w:val="24"/>
      <w:szCs w:val="20"/>
    </w:rPr>
  </w:style>
  <w:style w:type="paragraph" w:customStyle="1" w:styleId="MMTopic3">
    <w:name w:val="MM Topic 3"/>
    <w:basedOn w:val="3"/>
    <w:qFormat/>
    <w:rsid w:val="008C7B6C"/>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8C7B6C"/>
    <w:pPr>
      <w:tabs>
        <w:tab w:val="left" w:pos="0"/>
      </w:tabs>
      <w:adjustRightInd/>
      <w:ind w:firstLineChars="200" w:firstLine="200"/>
    </w:pPr>
    <w:rPr>
      <w:rFonts w:ascii="宋体" w:eastAsia="仿宋_GB2312" w:hAnsi="宋体"/>
      <w:sz w:val="28"/>
    </w:rPr>
  </w:style>
  <w:style w:type="paragraph" w:customStyle="1" w:styleId="afffff0">
    <w:name w:val="正文文字缩进"/>
    <w:basedOn w:val="a"/>
    <w:qFormat/>
    <w:rsid w:val="008C7B6C"/>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qFormat/>
    <w:rsid w:val="008C7B6C"/>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8C7B6C"/>
    <w:pPr>
      <w:widowControl/>
      <w:spacing w:line="300" w:lineRule="atLeast"/>
      <w:jc w:val="left"/>
    </w:pPr>
    <w:rPr>
      <w:rFonts w:ascii="宋体" w:hAnsi="宋体"/>
      <w:kern w:val="0"/>
      <w:sz w:val="18"/>
      <w:szCs w:val="20"/>
    </w:rPr>
  </w:style>
  <w:style w:type="paragraph" w:customStyle="1" w:styleId="TableContents">
    <w:name w:val="Table Contents"/>
    <w:basedOn w:val="a"/>
    <w:qFormat/>
    <w:rsid w:val="008C7B6C"/>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8C7B6C"/>
    <w:pPr>
      <w:spacing w:line="360" w:lineRule="auto"/>
    </w:pPr>
    <w:rPr>
      <w:rFonts w:ascii="Tahoma" w:hAnsi="Tahoma"/>
      <w:sz w:val="24"/>
      <w:szCs w:val="20"/>
    </w:rPr>
  </w:style>
  <w:style w:type="paragraph" w:customStyle="1" w:styleId="af17cgridlangnp1033langf">
    <w:name w:val="af17cgridlangnp1033langf"/>
    <w:qFormat/>
    <w:rsid w:val="008C7B6C"/>
    <w:pPr>
      <w:widowControl w:val="0"/>
      <w:autoSpaceDE w:val="0"/>
      <w:autoSpaceDN w:val="0"/>
      <w:adjustRightInd w:val="0"/>
      <w:spacing w:before="156" w:line="360" w:lineRule="atLeast"/>
      <w:ind w:left="567" w:firstLine="510"/>
      <w:jc w:val="both"/>
    </w:pPr>
  </w:style>
  <w:style w:type="paragraph" w:customStyle="1" w:styleId="afffff1">
    <w:name w:val="表格题注"/>
    <w:next w:val="a"/>
    <w:qFormat/>
    <w:rsid w:val="008C7B6C"/>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8C7B6C"/>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8C7B6C"/>
    <w:pPr>
      <w:snapToGrid w:val="0"/>
      <w:spacing w:line="360" w:lineRule="auto"/>
    </w:pPr>
    <w:rPr>
      <w:rFonts w:ascii="宋体"/>
      <w:b/>
      <w:sz w:val="24"/>
      <w:szCs w:val="20"/>
    </w:rPr>
  </w:style>
  <w:style w:type="paragraph" w:customStyle="1" w:styleId="1f">
    <w:name w:val="修订1"/>
    <w:uiPriority w:val="3"/>
    <w:qFormat/>
    <w:rsid w:val="008C7B6C"/>
    <w:rPr>
      <w:color w:val="000000"/>
      <w:kern w:val="1"/>
      <w:sz w:val="21"/>
    </w:rPr>
  </w:style>
  <w:style w:type="paragraph" w:customStyle="1" w:styleId="3h33rdlevel3Heading3-oldH3l3CTheading3Headin">
    <w:name w:val="样式 标题 3h33rd level3Heading 3 - oldH3l3CTheading 3Headin..."/>
    <w:basedOn w:val="3"/>
    <w:qFormat/>
    <w:rsid w:val="008C7B6C"/>
    <w:pPr>
      <w:snapToGrid w:val="0"/>
      <w:ind w:left="0" w:firstLine="0"/>
      <w:jc w:val="left"/>
    </w:pPr>
    <w:rPr>
      <w:rFonts w:eastAsia="黑体" w:cs="宋体"/>
      <w:sz w:val="28"/>
      <w:szCs w:val="20"/>
    </w:rPr>
  </w:style>
  <w:style w:type="paragraph" w:customStyle="1" w:styleId="PreformattedText">
    <w:name w:val="Preformatted Text"/>
    <w:basedOn w:val="a"/>
    <w:qFormat/>
    <w:rsid w:val="008C7B6C"/>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8C7B6C"/>
    <w:pPr>
      <w:widowControl/>
      <w:spacing w:after="160" w:line="240" w:lineRule="exact"/>
      <w:jc w:val="left"/>
    </w:pPr>
    <w:rPr>
      <w:rFonts w:ascii="Verdana" w:hAnsi="Verdana"/>
      <w:kern w:val="0"/>
      <w:szCs w:val="20"/>
      <w:lang w:eastAsia="en-US"/>
    </w:rPr>
  </w:style>
  <w:style w:type="paragraph" w:customStyle="1" w:styleId="2d">
    <w:name w:val="正文 项目2"/>
    <w:basedOn w:val="afffff3"/>
    <w:qFormat/>
    <w:rsid w:val="008C7B6C"/>
    <w:pPr>
      <w:spacing w:after="0"/>
      <w:ind w:left="900"/>
    </w:pPr>
  </w:style>
  <w:style w:type="paragraph" w:customStyle="1" w:styleId="afffff3">
    <w:name w:val="正文 项目"/>
    <w:basedOn w:val="a"/>
    <w:qFormat/>
    <w:rsid w:val="008C7B6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8C7B6C"/>
    <w:pPr>
      <w:adjustRightInd/>
      <w:ind w:firstLineChars="200" w:firstLine="200"/>
      <w:jc w:val="right"/>
    </w:pPr>
  </w:style>
  <w:style w:type="paragraph" w:customStyle="1" w:styleId="Bullet">
    <w:name w:val="Bullet"/>
    <w:basedOn w:val="a"/>
    <w:qFormat/>
    <w:rsid w:val="008C7B6C"/>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qFormat/>
    <w:rsid w:val="008C7B6C"/>
    <w:pPr>
      <w:spacing w:after="120" w:line="480" w:lineRule="auto"/>
      <w:ind w:leftChars="200" w:left="420"/>
    </w:pPr>
    <w:rPr>
      <w:sz w:val="24"/>
      <w:szCs w:val="20"/>
    </w:rPr>
  </w:style>
  <w:style w:type="paragraph" w:customStyle="1" w:styleId="00">
    <w:name w:val="0"/>
    <w:basedOn w:val="a"/>
    <w:qFormat/>
    <w:rsid w:val="008C7B6C"/>
    <w:pPr>
      <w:widowControl/>
    </w:pPr>
    <w:rPr>
      <w:kern w:val="0"/>
      <w:sz w:val="24"/>
      <w:szCs w:val="20"/>
    </w:rPr>
  </w:style>
  <w:style w:type="paragraph" w:customStyle="1" w:styleId="afffff5">
    <w:name w:val="封面公司名"/>
    <w:qFormat/>
    <w:rsid w:val="008C7B6C"/>
    <w:pPr>
      <w:jc w:val="center"/>
    </w:pPr>
    <w:rPr>
      <w:rFonts w:ascii="Arial" w:eastAsia="楷体_GB2312" w:hAnsi="Arial" w:cs="宋体"/>
      <w:bCs/>
      <w:kern w:val="2"/>
      <w:sz w:val="28"/>
    </w:rPr>
  </w:style>
  <w:style w:type="paragraph" w:customStyle="1" w:styleId="MMEmpty">
    <w:name w:val="MM Empty"/>
    <w:basedOn w:val="a"/>
    <w:qFormat/>
    <w:rsid w:val="008C7B6C"/>
    <w:pPr>
      <w:adjustRightInd/>
    </w:pPr>
  </w:style>
  <w:style w:type="paragraph" w:customStyle="1" w:styleId="CharCharCharCharCharCharChar">
    <w:name w:val="Char Char Char Char Char Char Char"/>
    <w:basedOn w:val="a"/>
    <w:qFormat/>
    <w:rsid w:val="008C7B6C"/>
    <w:rPr>
      <w:rFonts w:ascii="仿宋_GB2312" w:eastAsia="仿宋_GB2312"/>
      <w:b/>
      <w:sz w:val="32"/>
      <w:szCs w:val="32"/>
    </w:rPr>
  </w:style>
  <w:style w:type="paragraph" w:customStyle="1" w:styleId="ParaChar">
    <w:name w:val="默认段落字体 Para Char"/>
    <w:basedOn w:val="a"/>
    <w:qFormat/>
    <w:rsid w:val="008C7B6C"/>
    <w:rPr>
      <w:rFonts w:ascii="Tahoma" w:hAnsi="Tahoma"/>
      <w:sz w:val="24"/>
      <w:szCs w:val="20"/>
    </w:rPr>
  </w:style>
  <w:style w:type="paragraph" w:customStyle="1" w:styleId="subhead2">
    <w:name w:val="subhead 2"/>
    <w:qFormat/>
    <w:rsid w:val="008C7B6C"/>
    <w:pPr>
      <w:spacing w:after="60" w:line="240" w:lineRule="exact"/>
    </w:pPr>
    <w:rPr>
      <w:rFonts w:ascii="Arial" w:hAnsi="Arial"/>
      <w:b/>
      <w:sz w:val="22"/>
      <w:lang w:eastAsia="en-US"/>
    </w:rPr>
  </w:style>
  <w:style w:type="paragraph" w:customStyle="1" w:styleId="f9astyle88f9a">
    <w:name w:val="f9a style88 f9a"/>
    <w:basedOn w:val="a"/>
    <w:qFormat/>
    <w:rsid w:val="008C7B6C"/>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8C7B6C"/>
    <w:pPr>
      <w:adjustRightInd/>
    </w:pPr>
    <w:rPr>
      <w:rFonts w:ascii="Tahoma" w:hAnsi="Tahoma"/>
      <w:sz w:val="24"/>
      <w:szCs w:val="20"/>
    </w:rPr>
  </w:style>
  <w:style w:type="paragraph" w:customStyle="1" w:styleId="CharChar1Char">
    <w:name w:val="Char Char1 Char"/>
    <w:basedOn w:val="a"/>
    <w:qFormat/>
    <w:rsid w:val="008C7B6C"/>
    <w:rPr>
      <w:rFonts w:ascii="仿宋_GB2312" w:eastAsia="仿宋_GB2312"/>
      <w:b/>
      <w:sz w:val="32"/>
      <w:szCs w:val="32"/>
    </w:rPr>
  </w:style>
  <w:style w:type="paragraph" w:customStyle="1" w:styleId="TableText0">
    <w:name w:val="Table Text"/>
    <w:basedOn w:val="a"/>
    <w:qFormat/>
    <w:rsid w:val="008C7B6C"/>
    <w:pPr>
      <w:widowControl/>
      <w:spacing w:before="60" w:after="60"/>
      <w:jc w:val="left"/>
    </w:pPr>
    <w:rPr>
      <w:kern w:val="0"/>
      <w:sz w:val="24"/>
    </w:rPr>
  </w:style>
  <w:style w:type="paragraph" w:customStyle="1" w:styleId="BodyText2">
    <w:name w:val="Body Text 2*"/>
    <w:basedOn w:val="a"/>
    <w:uiPriority w:val="6"/>
    <w:qFormat/>
    <w:rsid w:val="008C7B6C"/>
    <w:pPr>
      <w:widowControl/>
      <w:adjustRightInd/>
      <w:ind w:left="720" w:hanging="720"/>
    </w:pPr>
    <w:rPr>
      <w:color w:val="000000"/>
      <w:kern w:val="0"/>
      <w:sz w:val="24"/>
      <w:szCs w:val="20"/>
      <w:lang w:val="en-GB"/>
    </w:rPr>
  </w:style>
  <w:style w:type="paragraph" w:customStyle="1" w:styleId="font8">
    <w:name w:val="font8"/>
    <w:basedOn w:val="a"/>
    <w:qFormat/>
    <w:rsid w:val="008C7B6C"/>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8C7B6C"/>
    <w:pPr>
      <w:adjustRightInd/>
      <w:ind w:firstLineChars="200" w:firstLine="200"/>
    </w:pPr>
    <w:rPr>
      <w:rFonts w:ascii="Tahoma" w:hAnsi="Tahoma"/>
      <w:sz w:val="24"/>
      <w:szCs w:val="20"/>
    </w:rPr>
  </w:style>
  <w:style w:type="paragraph" w:customStyle="1" w:styleId="34">
    <w:name w:val="标书标题3"/>
    <w:basedOn w:val="3"/>
    <w:qFormat/>
    <w:rsid w:val="008C7B6C"/>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0">
    <w:name w:val="样式1 + (中宋体"/>
    <w:basedOn w:val="1b"/>
    <w:qFormat/>
    <w:rsid w:val="008C7B6C"/>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8C7B6C"/>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8C7B6C"/>
    <w:pPr>
      <w:tabs>
        <w:tab w:val="left" w:pos="360"/>
      </w:tabs>
    </w:pPr>
    <w:rPr>
      <w:sz w:val="24"/>
      <w:szCs w:val="20"/>
    </w:rPr>
  </w:style>
  <w:style w:type="paragraph" w:customStyle="1" w:styleId="ParaCharCharCharChar">
    <w:name w:val="默认段落字体 Para Char Char Char Char"/>
    <w:basedOn w:val="a"/>
    <w:qFormat/>
    <w:rsid w:val="008C7B6C"/>
    <w:pPr>
      <w:spacing w:line="360" w:lineRule="auto"/>
    </w:pPr>
    <w:rPr>
      <w:szCs w:val="20"/>
    </w:rPr>
  </w:style>
  <w:style w:type="paragraph" w:customStyle="1" w:styleId="xl33">
    <w:name w:val="xl33"/>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8C7B6C"/>
    <w:rPr>
      <w:szCs w:val="20"/>
    </w:rPr>
  </w:style>
  <w:style w:type="paragraph" w:customStyle="1" w:styleId="62">
    <w:name w:val="数字标题6"/>
    <w:basedOn w:val="6"/>
    <w:next w:val="a"/>
    <w:qFormat/>
    <w:rsid w:val="008C7B6C"/>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8C7B6C"/>
    <w:pPr>
      <w:widowControl w:val="0"/>
      <w:autoSpaceDE w:val="0"/>
      <w:autoSpaceDN w:val="0"/>
      <w:adjustRightInd w:val="0"/>
      <w:ind w:firstLine="720"/>
      <w:jc w:val="both"/>
    </w:pPr>
  </w:style>
  <w:style w:type="paragraph" w:customStyle="1" w:styleId="afffff7">
    <w:name w:val="规范正文"/>
    <w:basedOn w:val="a"/>
    <w:qFormat/>
    <w:rsid w:val="008C7B6C"/>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8C7B6C"/>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8C7B6C"/>
    <w:pPr>
      <w:adjustRightInd/>
      <w:ind w:firstLineChars="200" w:firstLine="200"/>
    </w:pPr>
    <w:rPr>
      <w:rFonts w:ascii="Tahoma" w:hAnsi="Tahoma"/>
      <w:sz w:val="24"/>
      <w:szCs w:val="20"/>
    </w:rPr>
  </w:style>
  <w:style w:type="paragraph" w:customStyle="1" w:styleId="afffff8">
    <w:name w:val="正文文字格式"/>
    <w:basedOn w:val="a"/>
    <w:qFormat/>
    <w:rsid w:val="008C7B6C"/>
    <w:pPr>
      <w:adjustRightInd/>
      <w:spacing w:line="460" w:lineRule="exact"/>
      <w:ind w:firstLine="505"/>
      <w:jc w:val="left"/>
    </w:pPr>
    <w:rPr>
      <w:rFonts w:ascii="宋体"/>
      <w:kern w:val="24"/>
      <w:sz w:val="24"/>
      <w:szCs w:val="20"/>
    </w:rPr>
  </w:style>
  <w:style w:type="paragraph" w:customStyle="1" w:styleId="afffff9">
    <w:name w:val="正文－恩普"/>
    <w:basedOn w:val="a4"/>
    <w:qFormat/>
    <w:rsid w:val="008C7B6C"/>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8C7B6C"/>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8C7B6C"/>
    <w:pPr>
      <w:spacing w:line="360" w:lineRule="auto"/>
    </w:pPr>
    <w:rPr>
      <w:szCs w:val="20"/>
    </w:rPr>
  </w:style>
  <w:style w:type="paragraph" w:customStyle="1" w:styleId="2e">
    <w:name w:val="标书标题2"/>
    <w:basedOn w:val="2"/>
    <w:qFormat/>
    <w:rsid w:val="008C7B6C"/>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8C7B6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
    <w:qFormat/>
    <w:rsid w:val="008C7B6C"/>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rsid w:val="008C7B6C"/>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qFormat/>
    <w:rsid w:val="008C7B6C"/>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8C7B6C"/>
    <w:pPr>
      <w:adjustRightInd w:val="0"/>
      <w:snapToGrid w:val="0"/>
      <w:spacing w:before="20" w:after="20"/>
    </w:pPr>
    <w:rPr>
      <w:rFonts w:ascii="Courier New" w:hAnsi="Courier New"/>
      <w:sz w:val="24"/>
    </w:rPr>
  </w:style>
  <w:style w:type="paragraph" w:customStyle="1" w:styleId="212">
    <w:name w:val="正文21"/>
    <w:basedOn w:val="a"/>
    <w:qFormat/>
    <w:rsid w:val="008C7B6C"/>
    <w:pPr>
      <w:adjustRightInd/>
      <w:spacing w:before="156" w:line="360" w:lineRule="auto"/>
      <w:ind w:firstLineChars="200" w:firstLine="510"/>
    </w:pPr>
    <w:rPr>
      <w:sz w:val="24"/>
      <w:szCs w:val="20"/>
    </w:rPr>
  </w:style>
  <w:style w:type="paragraph" w:customStyle="1" w:styleId="afffffb">
    <w:name w:val="正文文字缩进项目"/>
    <w:basedOn w:val="a5"/>
    <w:qFormat/>
    <w:rsid w:val="008C7B6C"/>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8C7B6C"/>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8C7B6C"/>
    <w:rPr>
      <w:rFonts w:ascii="仿宋_GB2312" w:eastAsia="仿宋_GB2312"/>
      <w:b/>
      <w:sz w:val="32"/>
      <w:szCs w:val="32"/>
    </w:rPr>
  </w:style>
  <w:style w:type="paragraph" w:customStyle="1" w:styleId="35">
    <w:name w:val="样式3"/>
    <w:basedOn w:val="2f"/>
    <w:qFormat/>
    <w:rsid w:val="008C7B6C"/>
    <w:pPr>
      <w:spacing w:beforeLines="100"/>
      <w:jc w:val="left"/>
    </w:pPr>
  </w:style>
  <w:style w:type="paragraph" w:customStyle="1" w:styleId="2f0">
    <w:name w:val="目录2"/>
    <w:basedOn w:val="a"/>
    <w:qFormat/>
    <w:rsid w:val="008C7B6C"/>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qFormat/>
    <w:rsid w:val="008C7B6C"/>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5"/>
    <w:qFormat/>
    <w:rsid w:val="008C7B6C"/>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8C7B6C"/>
    <w:pPr>
      <w:adjustRightInd/>
    </w:pPr>
    <w:rPr>
      <w:rFonts w:ascii="宋体" w:hAnsi="Courier New"/>
    </w:rPr>
  </w:style>
  <w:style w:type="paragraph" w:customStyle="1" w:styleId="button">
    <w:name w:val="button"/>
    <w:basedOn w:val="a"/>
    <w:qFormat/>
    <w:rsid w:val="008C7B6C"/>
    <w:pPr>
      <w:widowControl/>
      <w:spacing w:before="100" w:beforeAutospacing="1" w:after="100" w:afterAutospacing="1"/>
      <w:jc w:val="left"/>
    </w:pPr>
    <w:rPr>
      <w:rFonts w:ascii="Arial Unicode MS" w:hAnsi="Arial Unicode MS"/>
      <w:color w:val="000000"/>
      <w:kern w:val="0"/>
      <w:sz w:val="24"/>
    </w:rPr>
  </w:style>
  <w:style w:type="paragraph" w:customStyle="1" w:styleId="2Char7">
    <w:name w:val="正文 首行缩进:  2 字符 Char"/>
    <w:basedOn w:val="a"/>
    <w:qFormat/>
    <w:rsid w:val="008C7B6C"/>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8C7B6C"/>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8C7B6C"/>
    <w:rPr>
      <w:rFonts w:ascii="仿宋_GB2312" w:eastAsia="仿宋_GB2312"/>
      <w:b/>
      <w:sz w:val="32"/>
      <w:szCs w:val="32"/>
    </w:rPr>
  </w:style>
  <w:style w:type="paragraph" w:customStyle="1" w:styleId="afffffd">
    <w:name w:val="表格文字"/>
    <w:basedOn w:val="a"/>
    <w:next w:val="a4"/>
    <w:qFormat/>
    <w:rsid w:val="008C7B6C"/>
    <w:pPr>
      <w:adjustRightInd/>
      <w:ind w:firstLineChars="200" w:firstLine="200"/>
    </w:pPr>
    <w:rPr>
      <w:rFonts w:ascii="Arial" w:hAnsi="Arial"/>
      <w:spacing w:val="-5"/>
      <w:kern w:val="0"/>
      <w:sz w:val="24"/>
      <w:szCs w:val="20"/>
    </w:rPr>
  </w:style>
  <w:style w:type="paragraph" w:customStyle="1" w:styleId="afffffe">
    <w:name w:val="小节标题"/>
    <w:basedOn w:val="a"/>
    <w:qFormat/>
    <w:rsid w:val="008C7B6C"/>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8C7B6C"/>
    <w:pPr>
      <w:adjustRightInd/>
      <w:ind w:firstLineChars="200" w:firstLine="420"/>
    </w:pPr>
    <w:rPr>
      <w:rFonts w:ascii="Calibri" w:hAnsi="Calibri"/>
      <w:szCs w:val="22"/>
    </w:rPr>
  </w:style>
  <w:style w:type="paragraph" w:customStyle="1" w:styleId="gf1">
    <w:name w:val="gf正文1"/>
    <w:basedOn w:val="a"/>
    <w:qFormat/>
    <w:rsid w:val="008C7B6C"/>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8C7B6C"/>
    <w:pPr>
      <w:adjustRightInd/>
      <w:spacing w:line="288" w:lineRule="auto"/>
      <w:ind w:firstLineChars="200" w:firstLine="425"/>
    </w:pPr>
  </w:style>
  <w:style w:type="paragraph" w:customStyle="1" w:styleId="47">
    <w:name w:val="数字标题4"/>
    <w:basedOn w:val="4"/>
    <w:qFormat/>
    <w:rsid w:val="008C7B6C"/>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8C7B6C"/>
    <w:pPr>
      <w:adjustRightInd/>
      <w:spacing w:line="360" w:lineRule="auto"/>
      <w:jc w:val="center"/>
    </w:pPr>
    <w:rPr>
      <w:rFonts w:ascii="宋体" w:hAnsi="宋体" w:cs="宋体"/>
      <w:b/>
      <w:bCs/>
      <w:sz w:val="24"/>
      <w:szCs w:val="20"/>
    </w:rPr>
  </w:style>
  <w:style w:type="paragraph" w:customStyle="1" w:styleId="220">
    <w:name w:val="正文文本 22"/>
    <w:basedOn w:val="a"/>
    <w:qFormat/>
    <w:rsid w:val="008C7B6C"/>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5"/>
    <w:qFormat/>
    <w:rsid w:val="008C7B6C"/>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8C7B6C"/>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8C7B6C"/>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8C7B6C"/>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8C7B6C"/>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8C7B6C"/>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8C7B6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5"/>
    <w:qFormat/>
    <w:rsid w:val="008C7B6C"/>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qFormat/>
    <w:rsid w:val="008C7B6C"/>
    <w:pPr>
      <w:adjustRightInd/>
      <w:spacing w:beforeLines="50" w:afterLines="50" w:line="360" w:lineRule="auto"/>
      <w:ind w:firstLineChars="200" w:firstLine="422"/>
    </w:pPr>
    <w:rPr>
      <w:b/>
      <w:bCs/>
      <w:szCs w:val="21"/>
    </w:rPr>
  </w:style>
  <w:style w:type="paragraph" w:customStyle="1" w:styleId="xl26">
    <w:name w:val="xl26"/>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8C7B6C"/>
    <w:pPr>
      <w:adjustRightInd/>
      <w:snapToGrid w:val="0"/>
      <w:spacing w:line="300" w:lineRule="auto"/>
    </w:pPr>
    <w:rPr>
      <w:rFonts w:eastAsia="仿宋"/>
      <w:szCs w:val="21"/>
    </w:rPr>
  </w:style>
  <w:style w:type="paragraph" w:customStyle="1" w:styleId="affffff4">
    <w:name w:val="文档正文"/>
    <w:basedOn w:val="a"/>
    <w:qFormat/>
    <w:rsid w:val="008C7B6C"/>
    <w:pPr>
      <w:spacing w:line="480" w:lineRule="atLeast"/>
      <w:ind w:firstLine="567"/>
      <w:textAlignment w:val="baseline"/>
    </w:pPr>
    <w:rPr>
      <w:kern w:val="0"/>
      <w:sz w:val="24"/>
      <w:szCs w:val="20"/>
    </w:rPr>
  </w:style>
  <w:style w:type="paragraph" w:customStyle="1" w:styleId="affffff5">
    <w:name w:val="注释"/>
    <w:basedOn w:val="a"/>
    <w:qFormat/>
    <w:rsid w:val="008C7B6C"/>
    <w:pPr>
      <w:adjustRightInd/>
      <w:spacing w:line="360" w:lineRule="auto"/>
      <w:ind w:firstLine="480"/>
    </w:pPr>
    <w:rPr>
      <w:sz w:val="24"/>
    </w:rPr>
  </w:style>
  <w:style w:type="paragraph" w:customStyle="1" w:styleId="bodytextbold">
    <w:name w:val="body text bold"/>
    <w:basedOn w:val="aa"/>
    <w:qFormat/>
    <w:rsid w:val="008C7B6C"/>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8C7B6C"/>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8C7B6C"/>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8C7B6C"/>
    <w:pPr>
      <w:adjustRightInd/>
      <w:spacing w:line="360" w:lineRule="auto"/>
    </w:pPr>
    <w:rPr>
      <w:rFonts w:ascii="Arial" w:eastAsia="黑体" w:hAnsi="Arial" w:cs="Arial"/>
      <w:snapToGrid w:val="0"/>
      <w:kern w:val="0"/>
      <w:szCs w:val="21"/>
    </w:rPr>
  </w:style>
  <w:style w:type="paragraph" w:customStyle="1" w:styleId="affffff6">
    <w:name w:val="四号　首行缩进"/>
    <w:basedOn w:val="a"/>
    <w:qFormat/>
    <w:rsid w:val="008C7B6C"/>
    <w:pPr>
      <w:adjustRightInd/>
      <w:spacing w:line="360" w:lineRule="auto"/>
    </w:pPr>
    <w:rPr>
      <w:rFonts w:ascii="宋体" w:hAnsi="宋体"/>
      <w:szCs w:val="20"/>
    </w:rPr>
  </w:style>
  <w:style w:type="paragraph" w:customStyle="1" w:styleId="Char210">
    <w:name w:val="Char21"/>
    <w:basedOn w:val="a"/>
    <w:qFormat/>
    <w:rsid w:val="008C7B6C"/>
    <w:pPr>
      <w:adjustRightInd/>
      <w:ind w:firstLineChars="200" w:firstLine="200"/>
    </w:pPr>
    <w:rPr>
      <w:rFonts w:ascii="仿宋_GB2312" w:eastAsia="仿宋_GB2312"/>
      <w:b/>
      <w:sz w:val="32"/>
      <w:szCs w:val="32"/>
    </w:rPr>
  </w:style>
  <w:style w:type="paragraph" w:customStyle="1" w:styleId="54">
    <w:name w:val="列出段落5"/>
    <w:basedOn w:val="a"/>
    <w:qFormat/>
    <w:rsid w:val="008C7B6C"/>
    <w:pPr>
      <w:spacing w:line="360" w:lineRule="auto"/>
      <w:ind w:firstLineChars="200" w:firstLine="200"/>
    </w:pPr>
    <w:rPr>
      <w:rFonts w:eastAsia="楷体_GB2312" w:cs="Lucida Sans"/>
      <w:sz w:val="24"/>
    </w:rPr>
  </w:style>
  <w:style w:type="paragraph" w:customStyle="1" w:styleId="main">
    <w:name w:val="main"/>
    <w:basedOn w:val="a"/>
    <w:qFormat/>
    <w:rsid w:val="008C7B6C"/>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8C7B6C"/>
    <w:pPr>
      <w:spacing w:line="360" w:lineRule="auto"/>
    </w:pPr>
    <w:rPr>
      <w:kern w:val="0"/>
      <w:sz w:val="24"/>
      <w:szCs w:val="20"/>
    </w:rPr>
  </w:style>
  <w:style w:type="paragraph" w:customStyle="1" w:styleId="CharCharCharCharCharCharChar1">
    <w:name w:val="Char Char Char Char Char Char Char1"/>
    <w:basedOn w:val="a"/>
    <w:qFormat/>
    <w:rsid w:val="008C7B6C"/>
    <w:rPr>
      <w:rFonts w:ascii="仿宋_GB2312" w:eastAsia="仿宋_GB2312"/>
      <w:b/>
      <w:sz w:val="32"/>
      <w:szCs w:val="32"/>
    </w:rPr>
  </w:style>
  <w:style w:type="paragraph" w:customStyle="1" w:styleId="affffff7">
    <w:name w:val="有符号正文"/>
    <w:basedOn w:val="a"/>
    <w:qFormat/>
    <w:rsid w:val="008C7B6C"/>
    <w:pPr>
      <w:adjustRightInd/>
      <w:spacing w:line="400" w:lineRule="exact"/>
      <w:ind w:firstLineChars="200" w:firstLine="200"/>
    </w:pPr>
    <w:rPr>
      <w:rFonts w:ascii="Arial" w:hAnsi="Arial"/>
    </w:rPr>
  </w:style>
  <w:style w:type="paragraph" w:customStyle="1" w:styleId="affffff8">
    <w:name w:val="小项目标题"/>
    <w:basedOn w:val="a"/>
    <w:qFormat/>
    <w:rsid w:val="008C7B6C"/>
    <w:pPr>
      <w:adjustRightInd/>
      <w:spacing w:before="100" w:beforeAutospacing="1" w:after="100" w:afterAutospacing="1" w:line="360" w:lineRule="auto"/>
      <w:ind w:leftChars="200" w:left="480" w:firstLineChars="200" w:firstLine="200"/>
      <w:jc w:val="left"/>
    </w:pPr>
    <w:rPr>
      <w:sz w:val="24"/>
    </w:rPr>
  </w:style>
  <w:style w:type="paragraph" w:customStyle="1" w:styleId="2f1">
    <w:name w:val="数字标题2"/>
    <w:basedOn w:val="2"/>
    <w:next w:val="a"/>
    <w:qFormat/>
    <w:rsid w:val="008C7B6C"/>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5"/>
    <w:qFormat/>
    <w:rsid w:val="008C7B6C"/>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c"/>
    <w:qFormat/>
    <w:rsid w:val="008C7B6C"/>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8C7B6C"/>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8C7B6C"/>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8C7B6C"/>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8C7B6C"/>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8C7B6C"/>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8C7B6C"/>
    <w:pPr>
      <w:suppressAutoHyphens/>
      <w:adjustRightInd/>
      <w:ind w:firstLine="420"/>
    </w:pPr>
    <w:rPr>
      <w:kern w:val="1"/>
      <w:szCs w:val="20"/>
    </w:rPr>
  </w:style>
  <w:style w:type="paragraph" w:customStyle="1" w:styleId="Charffd">
    <w:name w:val="金宏发行正文 Char"/>
    <w:basedOn w:val="a"/>
    <w:qFormat/>
    <w:rsid w:val="008C7B6C"/>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8C7B6C"/>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8C7B6C"/>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8C7B6C"/>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8C7B6C"/>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qFormat/>
    <w:rsid w:val="008C7B6C"/>
    <w:pPr>
      <w:spacing w:line="360" w:lineRule="auto"/>
      <w:ind w:firstLineChars="200" w:firstLine="200"/>
    </w:pPr>
    <w:rPr>
      <w:sz w:val="24"/>
    </w:rPr>
  </w:style>
  <w:style w:type="paragraph" w:customStyle="1" w:styleId="1f1">
    <w:name w:val="标1"/>
    <w:basedOn w:val="a"/>
    <w:qFormat/>
    <w:rsid w:val="008C7B6C"/>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8C7B6C"/>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8C7B6C"/>
    <w:pPr>
      <w:numPr>
        <w:ilvl w:val="0"/>
        <w:numId w:val="0"/>
      </w:numPr>
      <w:spacing w:line="240" w:lineRule="auto"/>
    </w:pPr>
    <w:rPr>
      <w:sz w:val="28"/>
      <w:szCs w:val="28"/>
    </w:rPr>
  </w:style>
  <w:style w:type="paragraph" w:customStyle="1" w:styleId="affffffc">
    <w:name w:val="目录标题"/>
    <w:basedOn w:val="a"/>
    <w:qFormat/>
    <w:rsid w:val="008C7B6C"/>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8C7B6C"/>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8C7B6C"/>
    <w:rPr>
      <w:kern w:val="2"/>
      <w:sz w:val="21"/>
      <w:szCs w:val="24"/>
    </w:rPr>
  </w:style>
  <w:style w:type="paragraph" w:customStyle="1" w:styleId="bullet0">
    <w:name w:val="bullet"/>
    <w:basedOn w:val="a"/>
    <w:qFormat/>
    <w:rsid w:val="008C7B6C"/>
    <w:pPr>
      <w:tabs>
        <w:tab w:val="left" w:pos="840"/>
      </w:tabs>
      <w:adjustRightInd/>
      <w:ind w:left="840" w:hanging="420"/>
    </w:pPr>
  </w:style>
  <w:style w:type="paragraph" w:customStyle="1" w:styleId="xl34">
    <w:name w:val="xl34"/>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8C7B6C"/>
    <w:pPr>
      <w:spacing w:line="360" w:lineRule="auto"/>
      <w:ind w:firstLineChars="200" w:firstLine="480"/>
    </w:pPr>
    <w:rPr>
      <w:rFonts w:hAnsi="宋体"/>
      <w:sz w:val="24"/>
      <w:szCs w:val="20"/>
    </w:rPr>
  </w:style>
  <w:style w:type="paragraph" w:customStyle="1" w:styleId="1f2">
    <w:name w:val="列出段落1"/>
    <w:basedOn w:val="a"/>
    <w:uiPriority w:val="34"/>
    <w:qFormat/>
    <w:rsid w:val="008C7B6C"/>
    <w:pPr>
      <w:widowControl/>
      <w:ind w:firstLineChars="200" w:firstLine="420"/>
      <w:jc w:val="left"/>
    </w:pPr>
    <w:rPr>
      <w:rFonts w:ascii="宋体" w:hAnsi="宋体" w:cs="宋体"/>
      <w:kern w:val="0"/>
      <w:sz w:val="24"/>
    </w:rPr>
  </w:style>
  <w:style w:type="paragraph" w:customStyle="1" w:styleId="affffffe">
    <w:name w:val="文章附标题"/>
    <w:basedOn w:val="a"/>
    <w:qFormat/>
    <w:rsid w:val="008C7B6C"/>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8C7B6C"/>
    <w:pPr>
      <w:tabs>
        <w:tab w:val="left" w:pos="360"/>
      </w:tabs>
    </w:pPr>
    <w:rPr>
      <w:sz w:val="24"/>
      <w:szCs w:val="20"/>
    </w:rPr>
  </w:style>
  <w:style w:type="paragraph" w:customStyle="1" w:styleId="074">
    <w:name w:val="正文样式 首行缩进:  0.74 厘米"/>
    <w:basedOn w:val="a"/>
    <w:qFormat/>
    <w:rsid w:val="008C7B6C"/>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8C7B6C"/>
    <w:rPr>
      <w:rFonts w:ascii="仿宋_GB2312" w:eastAsia="仿宋_GB2312"/>
      <w:b/>
      <w:sz w:val="32"/>
      <w:szCs w:val="20"/>
    </w:rPr>
  </w:style>
  <w:style w:type="paragraph" w:customStyle="1" w:styleId="48">
    <w:name w:val="正文4"/>
    <w:basedOn w:val="a"/>
    <w:qFormat/>
    <w:rsid w:val="008C7B6C"/>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8C7B6C"/>
    <w:pPr>
      <w:spacing w:line="360" w:lineRule="auto"/>
      <w:ind w:firstLineChars="200" w:firstLine="200"/>
    </w:pPr>
    <w:rPr>
      <w:rFonts w:eastAsia="楷体_GB2312" w:cs="Lucida Sans"/>
      <w:sz w:val="24"/>
    </w:rPr>
  </w:style>
  <w:style w:type="paragraph" w:customStyle="1" w:styleId="afffffff">
    <w:name w:val="标准正文格式"/>
    <w:basedOn w:val="a"/>
    <w:qFormat/>
    <w:rsid w:val="008C7B6C"/>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8C7B6C"/>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8C7B6C"/>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8C7B6C"/>
    <w:pPr>
      <w:spacing w:line="360" w:lineRule="auto"/>
    </w:pPr>
    <w:rPr>
      <w:szCs w:val="20"/>
    </w:rPr>
  </w:style>
  <w:style w:type="paragraph" w:customStyle="1" w:styleId="xl24">
    <w:name w:val="xl24"/>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qFormat/>
    <w:rsid w:val="008C7B6C"/>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8C7B6C"/>
    <w:pPr>
      <w:adjustRightInd/>
    </w:pPr>
    <w:rPr>
      <w:rFonts w:ascii="Tahoma" w:hAnsi="Tahoma"/>
      <w:sz w:val="24"/>
      <w:szCs w:val="20"/>
    </w:rPr>
  </w:style>
  <w:style w:type="paragraph" w:customStyle="1" w:styleId="Char3CharChar1">
    <w:name w:val="Char3 Char Char1"/>
    <w:basedOn w:val="a"/>
    <w:uiPriority w:val="6"/>
    <w:qFormat/>
    <w:rsid w:val="008C7B6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3">
    <w:name w:val="表格标题1"/>
    <w:basedOn w:val="a"/>
    <w:qFormat/>
    <w:rsid w:val="008C7B6C"/>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8C7B6C"/>
    <w:rPr>
      <w:rFonts w:ascii="仿宋_GB2312" w:eastAsia="仿宋_GB2312"/>
      <w:b/>
      <w:sz w:val="32"/>
      <w:szCs w:val="32"/>
    </w:rPr>
  </w:style>
  <w:style w:type="paragraph" w:customStyle="1" w:styleId="Char1f1">
    <w:name w:val="Char1"/>
    <w:basedOn w:val="a"/>
    <w:qFormat/>
    <w:rsid w:val="008C7B6C"/>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8C7B6C"/>
    <w:pPr>
      <w:snapToGrid w:val="0"/>
      <w:spacing w:line="0" w:lineRule="atLeast"/>
      <w:ind w:firstLineChars="200" w:firstLine="200"/>
      <w:jc w:val="center"/>
    </w:pPr>
    <w:rPr>
      <w:sz w:val="24"/>
      <w:szCs w:val="20"/>
    </w:rPr>
  </w:style>
  <w:style w:type="paragraph" w:customStyle="1" w:styleId="subhead">
    <w:name w:val="subhead"/>
    <w:qFormat/>
    <w:rsid w:val="008C7B6C"/>
    <w:pPr>
      <w:spacing w:after="120" w:line="300" w:lineRule="exact"/>
    </w:pPr>
    <w:rPr>
      <w:rFonts w:ascii="Arial" w:hAnsi="Arial"/>
      <w:b/>
      <w:sz w:val="26"/>
      <w:lang w:eastAsia="en-US"/>
    </w:rPr>
  </w:style>
  <w:style w:type="paragraph" w:customStyle="1" w:styleId="55">
    <w:name w:val="样式5"/>
    <w:basedOn w:val="a"/>
    <w:qFormat/>
    <w:rsid w:val="008C7B6C"/>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8C7B6C"/>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8C7B6C"/>
    <w:pPr>
      <w:spacing w:after="240"/>
      <w:ind w:firstLineChars="200" w:firstLine="200"/>
      <w:jc w:val="center"/>
      <w:textAlignment w:val="baseline"/>
    </w:pPr>
    <w:rPr>
      <w:rFonts w:eastAsia="黑体"/>
      <w:sz w:val="24"/>
      <w:szCs w:val="20"/>
    </w:rPr>
  </w:style>
  <w:style w:type="paragraph" w:customStyle="1" w:styleId="2f2">
    <w:name w:val="正文（首行缩进2字符）"/>
    <w:basedOn w:val="a"/>
    <w:qFormat/>
    <w:rsid w:val="008C7B6C"/>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8C7B6C"/>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8C7B6C"/>
    <w:pPr>
      <w:autoSpaceDE w:val="0"/>
      <w:autoSpaceDN w:val="0"/>
      <w:spacing w:line="289" w:lineRule="atLeast"/>
      <w:ind w:firstLineChars="200" w:firstLine="200"/>
      <w:jc w:val="center"/>
    </w:pPr>
    <w:rPr>
      <w:color w:val="000000"/>
      <w:kern w:val="0"/>
      <w:sz w:val="28"/>
      <w:szCs w:val="28"/>
    </w:rPr>
  </w:style>
  <w:style w:type="paragraph" w:customStyle="1" w:styleId="2f3">
    <w:name w:val="修订2"/>
    <w:qFormat/>
    <w:rsid w:val="008C7B6C"/>
    <w:rPr>
      <w:kern w:val="2"/>
      <w:sz w:val="21"/>
    </w:rPr>
  </w:style>
  <w:style w:type="paragraph" w:customStyle="1" w:styleId="2f4">
    <w:name w:val="样式 正文文本缩进 + 段前: 2 字符"/>
    <w:basedOn w:val="a"/>
    <w:qFormat/>
    <w:rsid w:val="008C7B6C"/>
    <w:pPr>
      <w:adjustRightInd/>
      <w:ind w:leftChars="200" w:left="420"/>
      <w:jc w:val="left"/>
    </w:pPr>
    <w:rPr>
      <w:sz w:val="28"/>
      <w:szCs w:val="20"/>
      <w:lang w:eastAsia="zh-TW"/>
    </w:rPr>
  </w:style>
  <w:style w:type="paragraph" w:customStyle="1" w:styleId="xl39">
    <w:name w:val="xl39"/>
    <w:basedOn w:val="a"/>
    <w:qFormat/>
    <w:rsid w:val="008C7B6C"/>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qFormat/>
    <w:rsid w:val="008C7B6C"/>
    <w:pPr>
      <w:widowControl w:val="0"/>
      <w:jc w:val="both"/>
    </w:pPr>
    <w:rPr>
      <w:rFonts w:cs="Calibri"/>
      <w:color w:val="000000"/>
      <w:kern w:val="1"/>
      <w:sz w:val="21"/>
      <w:szCs w:val="22"/>
    </w:rPr>
  </w:style>
  <w:style w:type="paragraph" w:customStyle="1" w:styleId="xl32">
    <w:name w:val="xl32"/>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8C7B6C"/>
    <w:pPr>
      <w:spacing w:line="360" w:lineRule="auto"/>
    </w:pPr>
    <w:rPr>
      <w:szCs w:val="20"/>
    </w:rPr>
  </w:style>
  <w:style w:type="paragraph" w:customStyle="1" w:styleId="afffffff7">
    <w:name w:val="表内文字"/>
    <w:basedOn w:val="a"/>
    <w:qFormat/>
    <w:rsid w:val="008C7B6C"/>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8C7B6C"/>
    <w:pPr>
      <w:adjustRightInd/>
    </w:pPr>
    <w:rPr>
      <w:rFonts w:ascii="Tahoma" w:hAnsi="Tahoma"/>
      <w:sz w:val="24"/>
      <w:szCs w:val="20"/>
    </w:rPr>
  </w:style>
  <w:style w:type="paragraph" w:customStyle="1" w:styleId="2f5">
    <w:name w:val="正文文字 2"/>
    <w:basedOn w:val="Default"/>
    <w:next w:val="Default"/>
    <w:qFormat/>
    <w:rsid w:val="008C7B6C"/>
    <w:rPr>
      <w:rFonts w:ascii="宋体" w:eastAsia="宋体" w:cs="Times New Roman"/>
      <w:color w:val="auto"/>
    </w:rPr>
  </w:style>
  <w:style w:type="paragraph" w:customStyle="1" w:styleId="Char1CharCharChar3">
    <w:name w:val="Char1 Char Char Char3"/>
    <w:basedOn w:val="a"/>
    <w:qFormat/>
    <w:rsid w:val="008C7B6C"/>
    <w:pPr>
      <w:adjustRightInd/>
      <w:ind w:firstLineChars="200" w:firstLine="200"/>
    </w:pPr>
    <w:rPr>
      <w:rFonts w:ascii="Tahoma" w:hAnsi="Tahoma"/>
      <w:sz w:val="24"/>
      <w:szCs w:val="20"/>
    </w:rPr>
  </w:style>
  <w:style w:type="paragraph" w:customStyle="1" w:styleId="70">
    <w:name w:val="样式7"/>
    <w:basedOn w:val="45"/>
    <w:next w:val="a"/>
    <w:qFormat/>
    <w:rsid w:val="008C7B6C"/>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8C7B6C"/>
    <w:rPr>
      <w:rFonts w:eastAsia="仿宋_GB2312"/>
      <w:sz w:val="28"/>
      <w:szCs w:val="20"/>
    </w:rPr>
  </w:style>
  <w:style w:type="paragraph" w:customStyle="1" w:styleId="Picture">
    <w:name w:val="Picture"/>
    <w:basedOn w:val="a"/>
    <w:next w:val="a6"/>
    <w:qFormat/>
    <w:rsid w:val="008C7B6C"/>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8C7B6C"/>
    <w:pPr>
      <w:spacing w:line="360" w:lineRule="auto"/>
      <w:ind w:firstLineChars="200" w:firstLine="480"/>
    </w:pPr>
    <w:rPr>
      <w:rFonts w:ascii="宋体"/>
      <w:sz w:val="24"/>
      <w:szCs w:val="20"/>
    </w:rPr>
  </w:style>
  <w:style w:type="paragraph" w:customStyle="1" w:styleId="Char23">
    <w:name w:val="Char2"/>
    <w:basedOn w:val="a"/>
    <w:qFormat/>
    <w:rsid w:val="008C7B6C"/>
    <w:rPr>
      <w:rFonts w:ascii="仿宋_GB2312" w:eastAsia="仿宋_GB2312"/>
      <w:b/>
      <w:sz w:val="32"/>
      <w:szCs w:val="32"/>
    </w:rPr>
  </w:style>
  <w:style w:type="paragraph" w:customStyle="1" w:styleId="Test2">
    <w:name w:val="Test2"/>
    <w:basedOn w:val="2"/>
    <w:qFormat/>
    <w:rsid w:val="008C7B6C"/>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8C7B6C"/>
    <w:rPr>
      <w:kern w:val="2"/>
      <w:sz w:val="21"/>
      <w:szCs w:val="24"/>
    </w:rPr>
  </w:style>
  <w:style w:type="paragraph" w:customStyle="1" w:styleId="afffffff9">
    <w:name w:val="封面文档标题"/>
    <w:basedOn w:val="a"/>
    <w:qFormat/>
    <w:rsid w:val="008C7B6C"/>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8C7B6C"/>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8C7B6C"/>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8C7B6C"/>
    <w:rPr>
      <w:rFonts w:ascii="Tahoma" w:hAnsi="Tahoma"/>
      <w:sz w:val="24"/>
      <w:szCs w:val="20"/>
    </w:rPr>
  </w:style>
  <w:style w:type="paragraph" w:customStyle="1" w:styleId="-51">
    <w:name w:val="深色列表 - 强调文字颜色 51"/>
    <w:basedOn w:val="a"/>
    <w:qFormat/>
    <w:rsid w:val="008C7B6C"/>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8C7B6C"/>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8C7B6C"/>
    <w:pPr>
      <w:adjustRightInd/>
      <w:spacing w:line="360" w:lineRule="auto"/>
      <w:ind w:firstLineChars="200" w:firstLine="420"/>
    </w:pPr>
    <w:rPr>
      <w:rFonts w:ascii="宋体" w:hAnsi="宋体"/>
      <w:sz w:val="24"/>
      <w:szCs w:val="20"/>
    </w:rPr>
  </w:style>
  <w:style w:type="paragraph" w:customStyle="1" w:styleId="p0">
    <w:name w:val="p0"/>
    <w:basedOn w:val="a"/>
    <w:qFormat/>
    <w:rsid w:val="008C7B6C"/>
    <w:pPr>
      <w:widowControl/>
      <w:adjustRightInd/>
    </w:pPr>
    <w:rPr>
      <w:kern w:val="0"/>
      <w:szCs w:val="21"/>
    </w:rPr>
  </w:style>
  <w:style w:type="paragraph" w:customStyle="1" w:styleId="38">
    <w:name w:val="目录3"/>
    <w:basedOn w:val="a"/>
    <w:qFormat/>
    <w:rsid w:val="008C7B6C"/>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qFormat/>
    <w:rsid w:val="008C7B6C"/>
    <w:pPr>
      <w:adjustRightInd/>
      <w:spacing w:line="360" w:lineRule="auto"/>
      <w:jc w:val="center"/>
    </w:pPr>
    <w:rPr>
      <w:sz w:val="24"/>
    </w:rPr>
  </w:style>
  <w:style w:type="paragraph" w:customStyle="1" w:styleId="CM14">
    <w:name w:val="CM14"/>
    <w:basedOn w:val="Default"/>
    <w:next w:val="Default"/>
    <w:qFormat/>
    <w:rsid w:val="008C7B6C"/>
    <w:pPr>
      <w:spacing w:after="68"/>
    </w:pPr>
    <w:rPr>
      <w:rFonts w:ascii="FHLHE E+ Futura Bk" w:eastAsia="FHLHE E+ Futura Bk" w:cs="Times New Roman"/>
      <w:color w:val="auto"/>
    </w:rPr>
  </w:style>
  <w:style w:type="paragraph" w:customStyle="1" w:styleId="CharCharChar0">
    <w:name w:val="Char Char Char"/>
    <w:basedOn w:val="a"/>
    <w:qFormat/>
    <w:rsid w:val="008C7B6C"/>
    <w:rPr>
      <w:rFonts w:ascii="Tahoma" w:hAnsi="Tahoma"/>
      <w:sz w:val="24"/>
      <w:szCs w:val="20"/>
    </w:rPr>
  </w:style>
  <w:style w:type="paragraph" w:customStyle="1" w:styleId="afffffffc">
    <w:name w:val="金宏发行正文"/>
    <w:basedOn w:val="a"/>
    <w:qFormat/>
    <w:rsid w:val="008C7B6C"/>
    <w:pPr>
      <w:adjustRightInd/>
      <w:spacing w:line="500" w:lineRule="exact"/>
      <w:ind w:firstLineChars="200" w:firstLine="560"/>
    </w:pPr>
    <w:rPr>
      <w:rFonts w:eastAsia="仿宋_GB2312"/>
      <w:sz w:val="28"/>
      <w:szCs w:val="20"/>
    </w:rPr>
  </w:style>
  <w:style w:type="paragraph" w:customStyle="1" w:styleId="Style3">
    <w:name w:val="_Style 3"/>
    <w:qFormat/>
    <w:rsid w:val="008C7B6C"/>
    <w:rPr>
      <w:sz w:val="22"/>
      <w:szCs w:val="22"/>
    </w:rPr>
  </w:style>
  <w:style w:type="paragraph" w:customStyle="1" w:styleId="150">
    <w:name w:val="样式 微软雅黑 行距: 1.5 倍行距"/>
    <w:basedOn w:val="a"/>
    <w:qFormat/>
    <w:rsid w:val="008C7B6C"/>
    <w:pPr>
      <w:adjustRightInd/>
      <w:spacing w:line="360" w:lineRule="auto"/>
      <w:ind w:firstLineChars="200" w:firstLine="480"/>
    </w:pPr>
    <w:rPr>
      <w:rFonts w:ascii="微软雅黑" w:eastAsia="微软雅黑" w:hAnsi="宋体" w:cs="宋体"/>
      <w:sz w:val="24"/>
      <w:szCs w:val="20"/>
    </w:rPr>
  </w:style>
  <w:style w:type="paragraph" w:customStyle="1" w:styleId="2f6">
    <w:name w:val="表格项目符号 2"/>
    <w:basedOn w:val="22"/>
    <w:qFormat/>
    <w:rsid w:val="008C7B6C"/>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8C7B6C"/>
    <w:rPr>
      <w:rFonts w:ascii="Tahoma" w:hAnsi="Tahoma" w:cs="仿宋_GB2312"/>
      <w:sz w:val="24"/>
      <w:szCs w:val="20"/>
    </w:rPr>
  </w:style>
  <w:style w:type="paragraph" w:customStyle="1" w:styleId="xl25">
    <w:name w:val="xl25"/>
    <w:basedOn w:val="a"/>
    <w:qFormat/>
    <w:rsid w:val="008C7B6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qFormat/>
    <w:rsid w:val="008C7B6C"/>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8C7B6C"/>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8C7B6C"/>
    <w:rPr>
      <w:rFonts w:ascii="仿宋_GB2312" w:eastAsia="仿宋_GB2312"/>
      <w:b/>
      <w:sz w:val="32"/>
      <w:szCs w:val="20"/>
    </w:rPr>
  </w:style>
  <w:style w:type="paragraph" w:customStyle="1" w:styleId="afffffffd">
    <w:name w:val="标准小四"/>
    <w:basedOn w:val="a"/>
    <w:qFormat/>
    <w:rsid w:val="008C7B6C"/>
    <w:pPr>
      <w:spacing w:line="360" w:lineRule="auto"/>
      <w:ind w:firstLineChars="200" w:firstLine="480"/>
    </w:pPr>
    <w:rPr>
      <w:rFonts w:ascii="Arial" w:hAnsi="Arial"/>
      <w:sz w:val="24"/>
      <w:szCs w:val="21"/>
    </w:rPr>
  </w:style>
  <w:style w:type="paragraph" w:customStyle="1" w:styleId="afffffffe">
    <w:name w:val="表文字"/>
    <w:qFormat/>
    <w:rsid w:val="008C7B6C"/>
    <w:rPr>
      <w:rFonts w:ascii="宋体"/>
      <w:kern w:val="2"/>
    </w:rPr>
  </w:style>
  <w:style w:type="paragraph" w:customStyle="1" w:styleId="-510">
    <w:name w:val="浅色底纹 - 强调文字颜色 51"/>
    <w:qFormat/>
    <w:rsid w:val="008C7B6C"/>
    <w:rPr>
      <w:kern w:val="2"/>
      <w:sz w:val="21"/>
      <w:szCs w:val="24"/>
    </w:rPr>
  </w:style>
  <w:style w:type="paragraph" w:customStyle="1" w:styleId="1f4">
    <w:name w:val="批注框文本1"/>
    <w:basedOn w:val="a"/>
    <w:qFormat/>
    <w:rsid w:val="008C7B6C"/>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8C7B6C"/>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8C7B6C"/>
    <w:pPr>
      <w:adjustRightInd/>
      <w:spacing w:line="360" w:lineRule="auto"/>
      <w:ind w:firstLineChars="200" w:firstLine="480"/>
    </w:pPr>
    <w:rPr>
      <w:rFonts w:ascii="仿宋_GB2312" w:eastAsia="仿宋_GB2312"/>
      <w:sz w:val="24"/>
    </w:rPr>
  </w:style>
  <w:style w:type="paragraph" w:customStyle="1" w:styleId="font5">
    <w:name w:val="font5"/>
    <w:basedOn w:val="a"/>
    <w:qFormat/>
    <w:rsid w:val="008C7B6C"/>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8C7B6C"/>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5">
    <w:name w:val="部分1"/>
    <w:basedOn w:val="a"/>
    <w:qFormat/>
    <w:rsid w:val="008C7B6C"/>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8C7B6C"/>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8C7B6C"/>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8C7B6C"/>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8C7B6C"/>
    <w:rPr>
      <w:rFonts w:ascii="仿宋_GB2312" w:eastAsia="仿宋_GB2312"/>
      <w:b/>
      <w:sz w:val="32"/>
      <w:szCs w:val="32"/>
    </w:rPr>
  </w:style>
  <w:style w:type="paragraph" w:customStyle="1" w:styleId="Char230">
    <w:name w:val="Char23"/>
    <w:basedOn w:val="a"/>
    <w:qFormat/>
    <w:rsid w:val="008C7B6C"/>
    <w:rPr>
      <w:rFonts w:ascii="仿宋_GB2312" w:eastAsia="仿宋_GB2312"/>
      <w:b/>
      <w:sz w:val="32"/>
      <w:szCs w:val="32"/>
    </w:rPr>
  </w:style>
  <w:style w:type="paragraph" w:customStyle="1" w:styleId="GP0">
    <w:name w:val="GP正文(首行缩进)"/>
    <w:basedOn w:val="a"/>
    <w:qFormat/>
    <w:rsid w:val="008C7B6C"/>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8C7B6C"/>
    <w:pPr>
      <w:spacing w:line="360" w:lineRule="auto"/>
      <w:ind w:firstLineChars="200" w:firstLine="480"/>
    </w:pPr>
    <w:rPr>
      <w:rFonts w:ascii="仿宋_GB2312" w:eastAsia="新宋体"/>
      <w:sz w:val="24"/>
      <w:szCs w:val="20"/>
    </w:rPr>
  </w:style>
  <w:style w:type="paragraph" w:customStyle="1" w:styleId="xl28">
    <w:name w:val="xl28"/>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6">
    <w:name w:val="正文1"/>
    <w:basedOn w:val="310"/>
    <w:qFormat/>
    <w:rsid w:val="008C7B6C"/>
    <w:pPr>
      <w:ind w:leftChars="0" w:left="0" w:firstLineChars="200" w:firstLine="480"/>
    </w:pPr>
    <w:rPr>
      <w:rFonts w:ascii="仿宋_GB2312" w:eastAsia="仿宋_GB2312" w:hAnsi="Courier New"/>
      <w:kern w:val="28"/>
      <w:sz w:val="24"/>
    </w:rPr>
  </w:style>
  <w:style w:type="paragraph" w:customStyle="1" w:styleId="affffffff">
    <w:name w:val="说明"/>
    <w:basedOn w:val="a"/>
    <w:qFormat/>
    <w:rsid w:val="008C7B6C"/>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qFormat/>
    <w:rsid w:val="008C7B6C"/>
    <w:pPr>
      <w:adjustRightInd/>
      <w:spacing w:line="360" w:lineRule="auto"/>
      <w:ind w:firstLineChars="200" w:firstLine="420"/>
    </w:pPr>
    <w:rPr>
      <w:rFonts w:ascii="Calibri" w:hAnsi="Calibri"/>
      <w:sz w:val="24"/>
      <w:szCs w:val="22"/>
    </w:rPr>
  </w:style>
  <w:style w:type="paragraph" w:customStyle="1" w:styleId="Char50">
    <w:name w:val="Char5"/>
    <w:basedOn w:val="a"/>
    <w:qFormat/>
    <w:rsid w:val="008C7B6C"/>
    <w:rPr>
      <w:rFonts w:ascii="仿宋_GB2312" w:eastAsia="仿宋_GB2312"/>
      <w:b/>
      <w:sz w:val="32"/>
      <w:szCs w:val="32"/>
    </w:rPr>
  </w:style>
  <w:style w:type="paragraph" w:customStyle="1" w:styleId="style82f9af9af9a">
    <w:name w:val="style82 f9a f9a f9a"/>
    <w:basedOn w:val="a"/>
    <w:qFormat/>
    <w:rsid w:val="008C7B6C"/>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8C7B6C"/>
    <w:rPr>
      <w:rFonts w:ascii="Tahoma" w:hAnsi="Tahoma"/>
      <w:sz w:val="24"/>
      <w:szCs w:val="20"/>
    </w:rPr>
  </w:style>
  <w:style w:type="paragraph" w:customStyle="1" w:styleId="MMTopic5">
    <w:name w:val="MM Topic 5"/>
    <w:basedOn w:val="5"/>
    <w:qFormat/>
    <w:rsid w:val="008C7B6C"/>
    <w:pPr>
      <w:tabs>
        <w:tab w:val="left" w:pos="2520"/>
      </w:tabs>
      <w:adjustRightInd/>
      <w:ind w:left="2520" w:hanging="420"/>
    </w:pPr>
  </w:style>
  <w:style w:type="paragraph" w:customStyle="1" w:styleId="affffffff0">
    <w:name w:val="普通正文"/>
    <w:basedOn w:val="a"/>
    <w:qFormat/>
    <w:rsid w:val="008C7B6C"/>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8C7B6C"/>
    <w:pPr>
      <w:snapToGrid w:val="0"/>
      <w:ind w:firstLineChars="21" w:firstLine="42"/>
    </w:pPr>
    <w:rPr>
      <w:rFonts w:ascii="宋体" w:hAnsi="宋体"/>
      <w:kern w:val="0"/>
      <w:sz w:val="20"/>
      <w:szCs w:val="20"/>
    </w:rPr>
  </w:style>
  <w:style w:type="paragraph" w:customStyle="1" w:styleId="CharChar1a">
    <w:name w:val="Char Char1"/>
    <w:basedOn w:val="a"/>
    <w:qFormat/>
    <w:rsid w:val="008C7B6C"/>
    <w:pPr>
      <w:widowControl/>
      <w:spacing w:after="160" w:line="240" w:lineRule="exact"/>
      <w:jc w:val="left"/>
    </w:pPr>
    <w:rPr>
      <w:rFonts w:eastAsia="仿宋_GB2312"/>
      <w:sz w:val="28"/>
    </w:rPr>
  </w:style>
  <w:style w:type="paragraph" w:customStyle="1" w:styleId="MMTopic1">
    <w:name w:val="MM Topic 1"/>
    <w:basedOn w:val="1"/>
    <w:qFormat/>
    <w:rsid w:val="008C7B6C"/>
    <w:pPr>
      <w:tabs>
        <w:tab w:val="left" w:pos="840"/>
      </w:tabs>
      <w:adjustRightInd/>
      <w:ind w:left="840" w:hanging="420"/>
    </w:pPr>
  </w:style>
  <w:style w:type="paragraph" w:customStyle="1" w:styleId="Char1CharCharChar5">
    <w:name w:val="Char1 Char Char Char5"/>
    <w:basedOn w:val="a"/>
    <w:qFormat/>
    <w:rsid w:val="008C7B6C"/>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8C7B6C"/>
    <w:pPr>
      <w:widowControl/>
      <w:adjustRightInd/>
      <w:spacing w:after="160" w:line="240" w:lineRule="exact"/>
      <w:jc w:val="left"/>
    </w:pPr>
    <w:rPr>
      <w:szCs w:val="20"/>
    </w:rPr>
  </w:style>
  <w:style w:type="paragraph" w:customStyle="1" w:styleId="Style12">
    <w:name w:val="_Style 12"/>
    <w:basedOn w:val="a7"/>
    <w:qFormat/>
    <w:rsid w:val="008C7B6C"/>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8C7B6C"/>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8C7B6C"/>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8C7B6C"/>
    <w:pPr>
      <w:adjustRightInd/>
      <w:spacing w:line="360" w:lineRule="auto"/>
    </w:pPr>
    <w:rPr>
      <w:rFonts w:cs="宋体"/>
      <w:sz w:val="24"/>
      <w:szCs w:val="20"/>
    </w:rPr>
  </w:style>
  <w:style w:type="paragraph" w:customStyle="1" w:styleId="BulletedList">
    <w:name w:val="Bulleted List"/>
    <w:basedOn w:val="a"/>
    <w:qFormat/>
    <w:rsid w:val="008C7B6C"/>
    <w:pPr>
      <w:tabs>
        <w:tab w:val="left" w:pos="1260"/>
      </w:tabs>
      <w:adjustRightInd/>
      <w:ind w:left="1260" w:hanging="420"/>
    </w:pPr>
  </w:style>
  <w:style w:type="paragraph" w:customStyle="1" w:styleId="Normal0">
    <w:name w:val="Normal0"/>
    <w:qFormat/>
    <w:rsid w:val="008C7B6C"/>
    <w:rPr>
      <w:lang w:eastAsia="en-US"/>
    </w:rPr>
  </w:style>
  <w:style w:type="paragraph" w:customStyle="1" w:styleId="2f7">
    <w:name w:val="无间隔2"/>
    <w:qFormat/>
    <w:rsid w:val="008C7B6C"/>
    <w:pPr>
      <w:widowControl w:val="0"/>
      <w:jc w:val="both"/>
    </w:pPr>
    <w:rPr>
      <w:kern w:val="2"/>
      <w:sz w:val="21"/>
      <w:szCs w:val="22"/>
    </w:rPr>
  </w:style>
  <w:style w:type="paragraph" w:customStyle="1" w:styleId="affffffff2">
    <w:name w:val="样式"/>
    <w:basedOn w:val="a"/>
    <w:qFormat/>
    <w:rsid w:val="008C7B6C"/>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8C7B6C"/>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8C7B6C"/>
    <w:pPr>
      <w:tabs>
        <w:tab w:val="left" w:pos="2100"/>
      </w:tabs>
      <w:adjustRightInd/>
      <w:ind w:left="2100" w:hanging="420"/>
    </w:pPr>
    <w:rPr>
      <w:lang w:val="en-US"/>
    </w:rPr>
  </w:style>
  <w:style w:type="paragraph" w:customStyle="1" w:styleId="affffffff3">
    <w:name w:val="列出段落*"/>
    <w:basedOn w:val="a"/>
    <w:qFormat/>
    <w:rsid w:val="008C7B6C"/>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qFormat/>
    <w:rsid w:val="008C7B6C"/>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8C7B6C"/>
    <w:pPr>
      <w:widowControl w:val="0"/>
      <w:jc w:val="both"/>
    </w:pPr>
    <w:rPr>
      <w:kern w:val="2"/>
      <w:sz w:val="21"/>
      <w:szCs w:val="22"/>
    </w:rPr>
  </w:style>
  <w:style w:type="paragraph" w:customStyle="1" w:styleId="NewNewNewNew">
    <w:name w:val="正文 New New New New"/>
    <w:qFormat/>
    <w:rsid w:val="008C7B6C"/>
    <w:pPr>
      <w:widowControl w:val="0"/>
      <w:jc w:val="both"/>
    </w:pPr>
    <w:rPr>
      <w:color w:val="000000"/>
      <w:szCs w:val="24"/>
    </w:rPr>
  </w:style>
  <w:style w:type="paragraph" w:customStyle="1" w:styleId="CharCharChar1">
    <w:name w:val="Char Char Char1"/>
    <w:basedOn w:val="a"/>
    <w:qFormat/>
    <w:rsid w:val="008C7B6C"/>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8C7B6C"/>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8C7B6C"/>
    <w:pPr>
      <w:adjustRightInd/>
      <w:ind w:firstLineChars="200" w:firstLine="200"/>
    </w:pPr>
    <w:rPr>
      <w:rFonts w:ascii="Tahoma" w:hAnsi="Tahoma"/>
      <w:sz w:val="24"/>
      <w:szCs w:val="20"/>
    </w:rPr>
  </w:style>
  <w:style w:type="paragraph" w:customStyle="1" w:styleId="btcontent">
    <w:name w:val="bt_content"/>
    <w:basedOn w:val="a"/>
    <w:qFormat/>
    <w:rsid w:val="008C7B6C"/>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8C7B6C"/>
    <w:pPr>
      <w:widowControl/>
      <w:adjustRightInd/>
      <w:spacing w:after="160" w:line="240" w:lineRule="exact"/>
      <w:jc w:val="left"/>
    </w:pPr>
    <w:rPr>
      <w:szCs w:val="20"/>
    </w:rPr>
  </w:style>
  <w:style w:type="paragraph" w:customStyle="1" w:styleId="DefaultText">
    <w:name w:val="Default Text"/>
    <w:basedOn w:val="a"/>
    <w:qFormat/>
    <w:rsid w:val="008C7B6C"/>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qFormat/>
    <w:rsid w:val="008C7B6C"/>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8C7B6C"/>
    <w:pPr>
      <w:adjustRightInd/>
      <w:spacing w:line="360" w:lineRule="auto"/>
    </w:pPr>
    <w:rPr>
      <w:rFonts w:ascii="仿宋_GB2312" w:eastAsia="仿宋_GB2312"/>
      <w:sz w:val="24"/>
      <w:szCs w:val="20"/>
    </w:rPr>
  </w:style>
  <w:style w:type="character" w:customStyle="1" w:styleId="Char24">
    <w:name w:val="页眉 Char2"/>
    <w:uiPriority w:val="99"/>
    <w:qFormat/>
    <w:rsid w:val="008C7B6C"/>
    <w:rPr>
      <w:kern w:val="2"/>
      <w:sz w:val="18"/>
      <w:szCs w:val="18"/>
    </w:rPr>
  </w:style>
  <w:style w:type="character" w:customStyle="1" w:styleId="Char25">
    <w:name w:val="页脚 Char2"/>
    <w:uiPriority w:val="99"/>
    <w:qFormat/>
    <w:rsid w:val="008C7B6C"/>
    <w:rPr>
      <w:kern w:val="2"/>
      <w:sz w:val="18"/>
      <w:szCs w:val="18"/>
    </w:rPr>
  </w:style>
  <w:style w:type="paragraph" w:customStyle="1" w:styleId="000">
    <w:name w:val="纯文本_0_0"/>
    <w:basedOn w:val="a"/>
    <w:link w:val="Char00"/>
    <w:qFormat/>
    <w:rsid w:val="008C7B6C"/>
    <w:pPr>
      <w:adjustRightInd/>
    </w:pPr>
    <w:rPr>
      <w:rFonts w:ascii="宋体" w:hAnsi="Courier New"/>
      <w:szCs w:val="21"/>
    </w:rPr>
  </w:style>
  <w:style w:type="character" w:customStyle="1" w:styleId="Char00">
    <w:name w:val="纯文本 Char_0"/>
    <w:link w:val="000"/>
    <w:qFormat/>
    <w:rsid w:val="008C7B6C"/>
    <w:rPr>
      <w:rFonts w:ascii="宋体" w:hAnsi="Courier New"/>
      <w:kern w:val="2"/>
      <w:sz w:val="21"/>
      <w:szCs w:val="21"/>
      <w:lang w:val="en-US" w:eastAsia="zh-CN"/>
    </w:rPr>
  </w:style>
  <w:style w:type="paragraph" w:customStyle="1" w:styleId="92">
    <w:name w:val="样式9"/>
    <w:basedOn w:val="af0"/>
    <w:link w:val="9Char0"/>
    <w:qFormat/>
    <w:rsid w:val="008C7B6C"/>
    <w:pPr>
      <w:pBdr>
        <w:bottom w:val="none" w:sz="0" w:space="0" w:color="auto"/>
      </w:pBdr>
    </w:pPr>
  </w:style>
  <w:style w:type="paragraph" w:customStyle="1" w:styleId="100">
    <w:name w:val="样式10"/>
    <w:basedOn w:val="af0"/>
    <w:link w:val="10Char"/>
    <w:qFormat/>
    <w:rsid w:val="008C7B6C"/>
    <w:pPr>
      <w:pBdr>
        <w:bottom w:val="none" w:sz="0" w:space="0" w:color="auto"/>
      </w:pBdr>
    </w:pPr>
  </w:style>
  <w:style w:type="character" w:customStyle="1" w:styleId="9Char0">
    <w:name w:val="样式9 Char"/>
    <w:basedOn w:val="Char32"/>
    <w:link w:val="92"/>
    <w:qFormat/>
    <w:rsid w:val="008C7B6C"/>
    <w:rPr>
      <w:rFonts w:ascii="仿宋" w:eastAsia="仿宋" w:hAnsi="仿宋"/>
      <w:snapToGrid w:val="0"/>
      <w:kern w:val="2"/>
      <w:sz w:val="18"/>
      <w:szCs w:val="18"/>
      <w:u w:val="single"/>
      <w:lang w:val="en-GB"/>
    </w:rPr>
  </w:style>
  <w:style w:type="paragraph" w:customStyle="1" w:styleId="113">
    <w:name w:val="样式11"/>
    <w:basedOn w:val="af0"/>
    <w:link w:val="11Char"/>
    <w:qFormat/>
    <w:rsid w:val="008C7B6C"/>
    <w:pPr>
      <w:pBdr>
        <w:bottom w:val="none" w:sz="0" w:space="0" w:color="auto"/>
      </w:pBdr>
    </w:pPr>
  </w:style>
  <w:style w:type="character" w:customStyle="1" w:styleId="10Char">
    <w:name w:val="样式10 Char"/>
    <w:basedOn w:val="Char32"/>
    <w:link w:val="100"/>
    <w:qFormat/>
    <w:rsid w:val="008C7B6C"/>
    <w:rPr>
      <w:rFonts w:ascii="仿宋" w:eastAsia="仿宋" w:hAnsi="仿宋"/>
      <w:snapToGrid w:val="0"/>
      <w:kern w:val="2"/>
      <w:sz w:val="18"/>
      <w:szCs w:val="18"/>
      <w:u w:val="single"/>
      <w:lang w:val="en-GB"/>
    </w:rPr>
  </w:style>
  <w:style w:type="character" w:customStyle="1" w:styleId="11Char">
    <w:name w:val="样式11 Char"/>
    <w:basedOn w:val="Char32"/>
    <w:link w:val="113"/>
    <w:qFormat/>
    <w:rsid w:val="008C7B6C"/>
    <w:rPr>
      <w:rFonts w:ascii="仿宋" w:eastAsia="仿宋" w:hAnsi="仿宋"/>
      <w:snapToGrid w:val="0"/>
      <w:kern w:val="2"/>
      <w:sz w:val="18"/>
      <w:szCs w:val="18"/>
      <w:u w:val="single"/>
      <w:lang w:val="en-GB"/>
    </w:rPr>
  </w:style>
  <w:style w:type="paragraph" w:customStyle="1" w:styleId="63">
    <w:name w:val="列出段落6"/>
    <w:basedOn w:val="a"/>
    <w:uiPriority w:val="34"/>
    <w:qFormat/>
    <w:rsid w:val="008C7B6C"/>
    <w:pPr>
      <w:ind w:firstLineChars="200" w:firstLine="420"/>
    </w:pPr>
    <w:rPr>
      <w:rFonts w:ascii="Calibri" w:hAnsi="Calibri"/>
    </w:rPr>
  </w:style>
  <w:style w:type="paragraph" w:styleId="affffffff6">
    <w:name w:val="List Paragraph"/>
    <w:basedOn w:val="a"/>
    <w:uiPriority w:val="34"/>
    <w:qFormat/>
    <w:rsid w:val="008C7B6C"/>
    <w:pPr>
      <w:adjustRightInd/>
      <w:ind w:firstLineChars="200" w:firstLine="420"/>
    </w:pPr>
    <w:rPr>
      <w:rFonts w:ascii="Calibri" w:hAnsi="Calibri"/>
      <w:szCs w:val="22"/>
    </w:rPr>
  </w:style>
  <w:style w:type="paragraph" w:customStyle="1" w:styleId="Normal">
    <w:name w:val="[Normal]"/>
    <w:qFormat/>
    <w:rsid w:val="008C7B6C"/>
    <w:rPr>
      <w:rFonts w:ascii="宋体" w:hAnsi="宋体"/>
      <w:sz w:val="24"/>
      <w:szCs w:val="22"/>
      <w:lang w:val="zh-CN"/>
    </w:rPr>
  </w:style>
  <w:style w:type="paragraph" w:customStyle="1" w:styleId="TableParagraph">
    <w:name w:val="Table Paragraph"/>
    <w:basedOn w:val="a"/>
    <w:uiPriority w:val="1"/>
    <w:qFormat/>
    <w:rsid w:val="008C7B6C"/>
    <w:pPr>
      <w:autoSpaceDE w:val="0"/>
      <w:autoSpaceDN w:val="0"/>
      <w:adjustRightInd/>
      <w:jc w:val="left"/>
    </w:pPr>
    <w:rPr>
      <w:rFonts w:ascii="宋体" w:hAnsi="宋体" w:cs="宋体"/>
      <w:kern w:val="0"/>
      <w:sz w:val="22"/>
      <w:szCs w:val="22"/>
      <w:lang w:val="zh-CN" w:bidi="zh-CN"/>
    </w:rPr>
  </w:style>
  <w:style w:type="table" w:customStyle="1" w:styleId="TableNormal">
    <w:name w:val="Table Normal"/>
    <w:uiPriority w:val="2"/>
    <w:qFormat/>
    <w:rsid w:val="008C7B6C"/>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qFormat/>
    <w:rsid w:val="008C7B6C"/>
    <w:rPr>
      <w:rFonts w:ascii="宋体" w:eastAsia="宋体" w:hAnsi="宋体" w:cs="宋体" w:hint="eastAsia"/>
      <w:color w:val="000000"/>
      <w:sz w:val="18"/>
      <w:szCs w:val="18"/>
      <w:u w:val="none"/>
    </w:rPr>
  </w:style>
  <w:style w:type="paragraph" w:styleId="affffffff7">
    <w:name w:val="No Spacing"/>
    <w:uiPriority w:val="1"/>
    <w:qFormat/>
    <w:rsid w:val="008C7B6C"/>
    <w:pPr>
      <w:widowControl w:val="0"/>
      <w:jc w:val="both"/>
    </w:pPr>
    <w:rPr>
      <w:kern w:val="2"/>
      <w:sz w:val="21"/>
      <w:szCs w:val="22"/>
    </w:rPr>
  </w:style>
  <w:style w:type="paragraph" w:customStyle="1" w:styleId="-">
    <w:name w:val="正文-段落"/>
    <w:qFormat/>
    <w:rsid w:val="008C7B6C"/>
    <w:pPr>
      <w:spacing w:line="360" w:lineRule="auto"/>
      <w:ind w:firstLineChars="200" w:firstLine="200"/>
    </w:pPr>
    <w:rPr>
      <w:rFonts w:cs="宋体"/>
      <w:sz w:val="24"/>
      <w:szCs w:val="24"/>
      <w:lang w:val="en-GB"/>
    </w:rPr>
  </w:style>
  <w:style w:type="paragraph" w:customStyle="1" w:styleId="xl63">
    <w:name w:val="xl63"/>
    <w:basedOn w:val="a"/>
    <w:qFormat/>
    <w:rsid w:val="008C7B6C"/>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qFormat/>
    <w:rsid w:val="008C7B6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qFormat/>
    <w:rsid w:val="008C7B6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8C7B6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8C7B6C"/>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8C7B6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qFormat/>
    <w:rsid w:val="008C7B6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qFormat/>
    <w:rsid w:val="008C7B6C"/>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qFormat/>
    <w:rsid w:val="008C7B6C"/>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8C7B6C"/>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8C7B6C"/>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8C7B6C"/>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8C7B6C"/>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8C7B6C"/>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8C7B6C"/>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8C7B6C"/>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8C7B6C"/>
    <w:pPr>
      <w:adjustRightInd/>
      <w:spacing w:after="120"/>
      <w:ind w:leftChars="200" w:left="420" w:firstLine="420"/>
    </w:pPr>
    <w:rPr>
      <w:rFonts w:cs="宋体"/>
      <w:color w:val="000000"/>
      <w:szCs w:val="21"/>
    </w:rPr>
  </w:style>
  <w:style w:type="paragraph" w:customStyle="1" w:styleId="affffffff8">
    <w:name w:val="封面标题"/>
    <w:qFormat/>
    <w:rsid w:val="008C7B6C"/>
    <w:pPr>
      <w:widowControl w:val="0"/>
      <w:jc w:val="center"/>
    </w:pPr>
    <w:rPr>
      <w:rFonts w:ascii="黑体" w:eastAsia="黑体" w:hAnsi="黑体" w:cs="黑体"/>
      <w:b/>
      <w:bCs/>
      <w:color w:val="000000"/>
      <w:sz w:val="40"/>
      <w:szCs w:val="40"/>
      <w:u w:color="000000"/>
    </w:rPr>
  </w:style>
  <w:style w:type="paragraph" w:customStyle="1" w:styleId="affffffff9">
    <w:name w:val="页眉与页脚"/>
    <w:qFormat/>
    <w:rsid w:val="008C7B6C"/>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8C7B6C"/>
  </w:style>
  <w:style w:type="character" w:customStyle="1" w:styleId="fontstyle01">
    <w:name w:val="fontstyle01"/>
    <w:basedOn w:val="a0"/>
    <w:qFormat/>
    <w:rsid w:val="008C7B6C"/>
    <w:rPr>
      <w:rFonts w:ascii="黑体" w:eastAsia="黑体" w:hAnsi="黑体" w:hint="eastAsia"/>
      <w:color w:val="000000"/>
      <w:sz w:val="52"/>
      <w:szCs w:val="52"/>
    </w:rPr>
  </w:style>
  <w:style w:type="paragraph" w:customStyle="1" w:styleId="text-tag">
    <w:name w:val="text-tag"/>
    <w:basedOn w:val="a"/>
    <w:uiPriority w:val="99"/>
    <w:semiHidden/>
    <w:qFormat/>
    <w:rsid w:val="008C7B6C"/>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8C7B6C"/>
    <w:rPr>
      <w:rFonts w:ascii="宋体" w:hAnsi="宋体"/>
      <w:kern w:val="2"/>
      <w:sz w:val="24"/>
      <w:szCs w:val="24"/>
    </w:rPr>
  </w:style>
  <w:style w:type="character" w:customStyle="1" w:styleId="font51">
    <w:name w:val="font51"/>
    <w:basedOn w:val="a0"/>
    <w:qFormat/>
    <w:rsid w:val="008C7B6C"/>
    <w:rPr>
      <w:rFonts w:ascii="宋体" w:eastAsia="宋体" w:hAnsi="宋体" w:cs="宋体"/>
      <w:color w:val="000000"/>
      <w:sz w:val="14"/>
      <w:szCs w:val="14"/>
      <w:u w:val="none"/>
    </w:rPr>
  </w:style>
  <w:style w:type="character" w:customStyle="1" w:styleId="font112">
    <w:name w:val="font112"/>
    <w:basedOn w:val="a0"/>
    <w:qFormat/>
    <w:rsid w:val="008C7B6C"/>
    <w:rPr>
      <w:rFonts w:ascii="Calibri" w:hAnsi="Calibri" w:cs="Calibri"/>
      <w:color w:val="000000"/>
      <w:sz w:val="14"/>
      <w:szCs w:val="14"/>
      <w:u w:val="none"/>
    </w:rPr>
  </w:style>
  <w:style w:type="character" w:customStyle="1" w:styleId="bookmark-item">
    <w:name w:val="bookmark-item"/>
    <w:basedOn w:val="a0"/>
    <w:qFormat/>
    <w:rsid w:val="008C7B6C"/>
  </w:style>
  <w:style w:type="paragraph" w:customStyle="1" w:styleId="2f8">
    <w:name w:val="正文空2字"/>
    <w:basedOn w:val="affffffffa"/>
    <w:uiPriority w:val="99"/>
    <w:qFormat/>
    <w:rsid w:val="008C7B6C"/>
    <w:pPr>
      <w:widowControl w:val="0"/>
      <w:snapToGrid w:val="0"/>
      <w:spacing w:line="560" w:lineRule="exact"/>
      <w:ind w:firstLineChars="200" w:firstLine="640"/>
    </w:pPr>
    <w:rPr>
      <w:rFonts w:ascii="仿宋_GB2312" w:hAnsi="仿宋_GB2312" w:cs="仿宋_GB2312"/>
      <w:lang w:val="zh-TW"/>
    </w:rPr>
  </w:style>
  <w:style w:type="paragraph" w:customStyle="1" w:styleId="affffffffa">
    <w:name w:val="左对齐正文"/>
    <w:uiPriority w:val="99"/>
    <w:qFormat/>
    <w:rsid w:val="008C7B6C"/>
    <w:rPr>
      <w:rFonts w:ascii="Calibri" w:eastAsia="仿宋_GB2312" w:hAnsi="Calibri" w:cs="Calibri"/>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eader" Target="head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header" Target="header3.xml"/><Relationship Id="rId22" Type="http://schemas.openxmlformats.org/officeDocument/2006/relationships/header" Target="header7.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9533</Words>
  <Characters>54341</Characters>
  <Application>Microsoft Office Word</Application>
  <DocSecurity>0</DocSecurity>
  <Lines>452</Lines>
  <Paragraphs>127</Paragraphs>
  <ScaleCrop>false</ScaleCrop>
  <Company>Sky123.Org</Company>
  <LinksUpToDate>false</LinksUpToDate>
  <CharactersWithSpaces>63747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杨</dc:creator>
  <cp:lastModifiedBy>0</cp:lastModifiedBy>
  <cp:revision>3</cp:revision>
  <cp:lastPrinted>2022-06-24T01:48:00Z</cp:lastPrinted>
  <dcterms:created xsi:type="dcterms:W3CDTF">2025-06-18T07:04:00Z</dcterms:created>
  <dcterms:modified xsi:type="dcterms:W3CDTF">2025-06-19T02:28:00Z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0297be547caf4a9f89d21d7870b6ee36</vt:lpwstr>
  </property>
</Properties>
</file>