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50407" w14:textId="77777777" w:rsidR="00507446" w:rsidRPr="006B61C4" w:rsidRDefault="00BB4DE2" w:rsidP="00BB4DE2">
      <w:pPr>
        <w:jc w:val="center"/>
        <w:rPr>
          <w:rFonts w:ascii="仿宋" w:eastAsia="仿宋" w:hAnsi="仿宋"/>
          <w:b/>
          <w:sz w:val="28"/>
          <w:szCs w:val="36"/>
        </w:rPr>
      </w:pPr>
      <w:r w:rsidRPr="006B61C4">
        <w:rPr>
          <w:rFonts w:ascii="仿宋" w:eastAsia="仿宋" w:hAnsi="仿宋" w:hint="eastAsia"/>
          <w:b/>
          <w:sz w:val="28"/>
          <w:szCs w:val="36"/>
        </w:rPr>
        <w:t>供应商未中标情况说明</w:t>
      </w:r>
    </w:p>
    <w:p w14:paraId="401870DC" w14:textId="77777777" w:rsidR="00BB4DE2" w:rsidRPr="006B61C4" w:rsidRDefault="00BB4DE2" w:rsidP="006B61C4">
      <w:pPr>
        <w:spacing w:line="360" w:lineRule="auto"/>
        <w:rPr>
          <w:rFonts w:ascii="仿宋" w:eastAsia="仿宋" w:hAnsi="仿宋"/>
        </w:rPr>
      </w:pPr>
    </w:p>
    <w:p w14:paraId="04AE8C8E" w14:textId="50D064C4" w:rsidR="00BB4DE2" w:rsidRPr="006B61C4" w:rsidRDefault="00BB4DE2" w:rsidP="006B61C4">
      <w:pPr>
        <w:spacing w:line="360" w:lineRule="auto"/>
        <w:rPr>
          <w:rFonts w:ascii="仿宋" w:eastAsia="仿宋" w:hAnsi="仿宋"/>
          <w:b/>
        </w:rPr>
      </w:pPr>
      <w:r w:rsidRPr="006B61C4">
        <w:rPr>
          <w:rFonts w:ascii="仿宋" w:eastAsia="仿宋" w:hAnsi="仿宋" w:hint="eastAsia"/>
          <w:b/>
        </w:rPr>
        <w:t>标段编号：</w:t>
      </w:r>
      <w:r w:rsidR="00A377A7" w:rsidRPr="00A377A7">
        <w:rPr>
          <w:rFonts w:ascii="仿宋" w:eastAsia="仿宋" w:hAnsi="仿宋"/>
          <w:b/>
        </w:rPr>
        <w:t>QTCG-GK-2023-416</w:t>
      </w:r>
    </w:p>
    <w:p w14:paraId="3752D4E4" w14:textId="26756502" w:rsidR="00EA3993" w:rsidRPr="006B61C4" w:rsidRDefault="00BB4DE2" w:rsidP="006B61C4">
      <w:pPr>
        <w:spacing w:line="360" w:lineRule="auto"/>
        <w:rPr>
          <w:rFonts w:ascii="仿宋" w:eastAsia="仿宋" w:hAnsi="仿宋"/>
          <w:b/>
        </w:rPr>
      </w:pPr>
      <w:r w:rsidRPr="006B61C4">
        <w:rPr>
          <w:rFonts w:ascii="仿宋" w:eastAsia="仿宋" w:hAnsi="仿宋" w:hint="eastAsia"/>
          <w:b/>
        </w:rPr>
        <w:t>标段名称：</w:t>
      </w:r>
      <w:r w:rsidR="00A377A7" w:rsidRPr="00A377A7">
        <w:rPr>
          <w:rFonts w:ascii="仿宋" w:eastAsia="仿宋" w:hAnsi="仿宋" w:hint="eastAsia"/>
          <w:b/>
        </w:rPr>
        <w:t>下沙街道向社会力量购买统计服务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850"/>
        <w:gridCol w:w="3969"/>
        <w:gridCol w:w="4107"/>
      </w:tblGrid>
      <w:tr w:rsidR="00BB4DE2" w:rsidRPr="006B61C4" w14:paraId="4944ED0F" w14:textId="77777777" w:rsidTr="007E5B2C">
        <w:trPr>
          <w:trHeight w:val="510"/>
        </w:trPr>
        <w:tc>
          <w:tcPr>
            <w:tcW w:w="850" w:type="dxa"/>
            <w:vAlign w:val="center"/>
          </w:tcPr>
          <w:p w14:paraId="7FBDF63B" w14:textId="77777777" w:rsidR="00BB4DE2" w:rsidRPr="006B61C4" w:rsidRDefault="00BB4DE2" w:rsidP="00953EB3">
            <w:pPr>
              <w:jc w:val="center"/>
              <w:rPr>
                <w:rFonts w:ascii="仿宋" w:eastAsia="仿宋" w:hAnsi="仿宋"/>
                <w:b/>
              </w:rPr>
            </w:pPr>
            <w:r w:rsidRPr="006B61C4">
              <w:rPr>
                <w:rFonts w:ascii="仿宋" w:eastAsia="仿宋" w:hAnsi="仿宋" w:hint="eastAsia"/>
                <w:b/>
              </w:rPr>
              <w:t>序号</w:t>
            </w:r>
          </w:p>
        </w:tc>
        <w:tc>
          <w:tcPr>
            <w:tcW w:w="3969" w:type="dxa"/>
            <w:vAlign w:val="center"/>
          </w:tcPr>
          <w:p w14:paraId="359C399C" w14:textId="77777777" w:rsidR="00BB4DE2" w:rsidRPr="006B61C4" w:rsidRDefault="00BB4DE2" w:rsidP="00953EB3">
            <w:pPr>
              <w:jc w:val="center"/>
              <w:rPr>
                <w:rFonts w:ascii="仿宋" w:eastAsia="仿宋" w:hAnsi="仿宋"/>
                <w:b/>
              </w:rPr>
            </w:pPr>
            <w:r w:rsidRPr="006B61C4">
              <w:rPr>
                <w:rFonts w:ascii="仿宋" w:eastAsia="仿宋" w:hAnsi="仿宋" w:hint="eastAsia"/>
                <w:b/>
              </w:rPr>
              <w:t>单位名称</w:t>
            </w:r>
          </w:p>
        </w:tc>
        <w:tc>
          <w:tcPr>
            <w:tcW w:w="4107" w:type="dxa"/>
            <w:vAlign w:val="center"/>
          </w:tcPr>
          <w:p w14:paraId="455AD908" w14:textId="77777777" w:rsidR="00BB4DE2" w:rsidRPr="006B61C4" w:rsidRDefault="00BB4DE2" w:rsidP="00953EB3">
            <w:pPr>
              <w:jc w:val="center"/>
              <w:rPr>
                <w:rFonts w:ascii="仿宋" w:eastAsia="仿宋" w:hAnsi="仿宋"/>
                <w:b/>
              </w:rPr>
            </w:pPr>
            <w:r w:rsidRPr="006B61C4">
              <w:rPr>
                <w:rFonts w:ascii="仿宋" w:eastAsia="仿宋" w:hAnsi="仿宋" w:hint="eastAsia"/>
                <w:b/>
              </w:rPr>
              <w:t>未中标理由</w:t>
            </w:r>
          </w:p>
        </w:tc>
      </w:tr>
      <w:tr w:rsidR="00BB4DE2" w:rsidRPr="006B61C4" w14:paraId="10A37D6E" w14:textId="77777777" w:rsidTr="007E5B2C">
        <w:trPr>
          <w:trHeight w:val="510"/>
        </w:trPr>
        <w:tc>
          <w:tcPr>
            <w:tcW w:w="850" w:type="dxa"/>
            <w:vAlign w:val="center"/>
          </w:tcPr>
          <w:p w14:paraId="74473A87" w14:textId="77777777" w:rsidR="00BB4DE2" w:rsidRPr="006B61C4" w:rsidRDefault="00953EB3" w:rsidP="00953EB3">
            <w:pPr>
              <w:jc w:val="center"/>
              <w:rPr>
                <w:rFonts w:ascii="仿宋" w:eastAsia="仿宋" w:hAnsi="仿宋"/>
              </w:rPr>
            </w:pPr>
            <w:r w:rsidRPr="006B61C4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3969" w:type="dxa"/>
            <w:vAlign w:val="center"/>
          </w:tcPr>
          <w:p w14:paraId="6B9D4454" w14:textId="5704BB23" w:rsidR="00BB4DE2" w:rsidRPr="006B61C4" w:rsidRDefault="005E15F4" w:rsidP="00953EB3">
            <w:pPr>
              <w:jc w:val="center"/>
              <w:rPr>
                <w:rFonts w:ascii="仿宋" w:eastAsia="仿宋" w:hAnsi="仿宋"/>
              </w:rPr>
            </w:pPr>
            <w:r w:rsidRPr="005E15F4">
              <w:rPr>
                <w:rFonts w:ascii="仿宋" w:eastAsia="仿宋" w:hAnsi="仿宋" w:hint="eastAsia"/>
              </w:rPr>
              <w:t>浙江环迅信息科技有限公司</w:t>
            </w:r>
          </w:p>
        </w:tc>
        <w:tc>
          <w:tcPr>
            <w:tcW w:w="4107" w:type="dxa"/>
            <w:vAlign w:val="center"/>
          </w:tcPr>
          <w:p w14:paraId="0B532AF4" w14:textId="44841E78" w:rsidR="00BB4DE2" w:rsidRPr="006B61C4" w:rsidRDefault="007E5B2C" w:rsidP="000F6921">
            <w:pPr>
              <w:jc w:val="center"/>
              <w:rPr>
                <w:rFonts w:ascii="仿宋" w:eastAsia="仿宋" w:hAnsi="仿宋"/>
              </w:rPr>
            </w:pPr>
            <w:r w:rsidRPr="007E5B2C">
              <w:rPr>
                <w:rFonts w:ascii="仿宋" w:eastAsia="仿宋" w:hAnsi="仿宋" w:hint="eastAsia"/>
              </w:rPr>
              <w:t>该单位综合得分</w:t>
            </w:r>
            <w:r w:rsidR="005E15F4" w:rsidRPr="005E15F4">
              <w:rPr>
                <w:rFonts w:ascii="仿宋" w:eastAsia="仿宋" w:hAnsi="仿宋"/>
              </w:rPr>
              <w:t>54.05</w:t>
            </w:r>
            <w:r w:rsidRPr="007E5B2C">
              <w:rPr>
                <w:rFonts w:ascii="仿宋" w:eastAsia="仿宋" w:hAnsi="仿宋"/>
              </w:rPr>
              <w:t>，排序第2</w:t>
            </w:r>
          </w:p>
        </w:tc>
      </w:tr>
      <w:tr w:rsidR="00BB4DE2" w:rsidRPr="006B61C4" w14:paraId="22AC2842" w14:textId="77777777" w:rsidTr="007E5B2C">
        <w:trPr>
          <w:trHeight w:val="510"/>
        </w:trPr>
        <w:tc>
          <w:tcPr>
            <w:tcW w:w="850" w:type="dxa"/>
            <w:vAlign w:val="center"/>
          </w:tcPr>
          <w:p w14:paraId="6B0F8D92" w14:textId="77777777" w:rsidR="00BB4DE2" w:rsidRPr="006B61C4" w:rsidRDefault="00953EB3" w:rsidP="00953EB3">
            <w:pPr>
              <w:jc w:val="center"/>
              <w:rPr>
                <w:rFonts w:ascii="仿宋" w:eastAsia="仿宋" w:hAnsi="仿宋"/>
              </w:rPr>
            </w:pPr>
            <w:r w:rsidRPr="006B61C4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3969" w:type="dxa"/>
            <w:vAlign w:val="center"/>
          </w:tcPr>
          <w:p w14:paraId="4EB7051C" w14:textId="75B24100" w:rsidR="00BB4DE2" w:rsidRPr="006B61C4" w:rsidRDefault="005E15F4" w:rsidP="00953EB3">
            <w:pPr>
              <w:jc w:val="center"/>
              <w:rPr>
                <w:rFonts w:ascii="仿宋" w:eastAsia="仿宋" w:hAnsi="仿宋"/>
              </w:rPr>
            </w:pPr>
            <w:r w:rsidRPr="005E15F4">
              <w:rPr>
                <w:rFonts w:ascii="仿宋" w:eastAsia="仿宋" w:hAnsi="仿宋" w:hint="eastAsia"/>
              </w:rPr>
              <w:t>舟山数海网络科技有限公司</w:t>
            </w:r>
          </w:p>
        </w:tc>
        <w:tc>
          <w:tcPr>
            <w:tcW w:w="4107" w:type="dxa"/>
            <w:vAlign w:val="center"/>
          </w:tcPr>
          <w:p w14:paraId="5E4BF2BD" w14:textId="7C647A7D" w:rsidR="00BB4DE2" w:rsidRPr="006B61C4" w:rsidRDefault="007E5B2C" w:rsidP="000F6921">
            <w:pPr>
              <w:jc w:val="center"/>
              <w:rPr>
                <w:rFonts w:ascii="仿宋" w:eastAsia="仿宋" w:hAnsi="仿宋"/>
              </w:rPr>
            </w:pPr>
            <w:r w:rsidRPr="007E5B2C">
              <w:rPr>
                <w:rFonts w:ascii="仿宋" w:eastAsia="仿宋" w:hAnsi="仿宋" w:hint="eastAsia"/>
              </w:rPr>
              <w:t>该单位综合得分</w:t>
            </w:r>
            <w:r w:rsidR="005E15F4" w:rsidRPr="005E15F4">
              <w:rPr>
                <w:rFonts w:ascii="仿宋" w:eastAsia="仿宋" w:hAnsi="仿宋"/>
              </w:rPr>
              <w:t>50.73</w:t>
            </w:r>
            <w:r w:rsidRPr="007E5B2C">
              <w:rPr>
                <w:rFonts w:ascii="仿宋" w:eastAsia="仿宋" w:hAnsi="仿宋"/>
              </w:rPr>
              <w:t>，排序第</w:t>
            </w:r>
            <w:r>
              <w:rPr>
                <w:rFonts w:ascii="仿宋" w:eastAsia="仿宋" w:hAnsi="仿宋"/>
              </w:rPr>
              <w:t>3</w:t>
            </w:r>
          </w:p>
        </w:tc>
      </w:tr>
    </w:tbl>
    <w:p w14:paraId="41913F86" w14:textId="77777777" w:rsidR="00BB4DE2" w:rsidRPr="0028476E" w:rsidRDefault="00BB4DE2">
      <w:pPr>
        <w:rPr>
          <w:rFonts w:ascii="仿宋" w:eastAsia="仿宋" w:hAnsi="仿宋"/>
        </w:rPr>
      </w:pPr>
    </w:p>
    <w:p w14:paraId="7C3EBF75" w14:textId="77777777" w:rsidR="00BB4DE2" w:rsidRPr="006B61C4" w:rsidRDefault="00BB4DE2">
      <w:pPr>
        <w:rPr>
          <w:rFonts w:ascii="仿宋" w:eastAsia="仿宋" w:hAnsi="仿宋"/>
        </w:rPr>
      </w:pPr>
      <w:r w:rsidRPr="006B61C4">
        <w:rPr>
          <w:rFonts w:ascii="仿宋" w:eastAsia="仿宋" w:hAnsi="仿宋" w:hint="eastAsia"/>
        </w:rPr>
        <w:t>备注：</w:t>
      </w:r>
      <w:r w:rsidRPr="006B61C4">
        <w:rPr>
          <w:rFonts w:ascii="仿宋" w:eastAsia="仿宋" w:hAnsi="仿宋"/>
        </w:rPr>
        <w:t>若标段废标，可对整个标段废标情况说明即可。</w:t>
      </w:r>
    </w:p>
    <w:sectPr w:rsidR="00BB4DE2" w:rsidRPr="006B61C4" w:rsidSect="00AB56DF">
      <w:pgSz w:w="11900" w:h="16840"/>
      <w:pgMar w:top="1191" w:right="1418" w:bottom="119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0AAAE" w14:textId="77777777" w:rsidR="00857B25" w:rsidRDefault="00857B25" w:rsidP="007E5B2C">
      <w:r>
        <w:separator/>
      </w:r>
    </w:p>
  </w:endnote>
  <w:endnote w:type="continuationSeparator" w:id="0">
    <w:p w14:paraId="378F3B68" w14:textId="77777777" w:rsidR="00857B25" w:rsidRDefault="00857B25" w:rsidP="007E5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8E495" w14:textId="77777777" w:rsidR="00857B25" w:rsidRDefault="00857B25" w:rsidP="007E5B2C">
      <w:r>
        <w:separator/>
      </w:r>
    </w:p>
  </w:footnote>
  <w:footnote w:type="continuationSeparator" w:id="0">
    <w:p w14:paraId="6CCE92B3" w14:textId="77777777" w:rsidR="00857B25" w:rsidRDefault="00857B25" w:rsidP="007E5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DE2"/>
    <w:rsid w:val="000C2279"/>
    <w:rsid w:val="000D6036"/>
    <w:rsid w:val="000E2E2F"/>
    <w:rsid w:val="000F6921"/>
    <w:rsid w:val="001C421D"/>
    <w:rsid w:val="00225FE3"/>
    <w:rsid w:val="0027030E"/>
    <w:rsid w:val="0028476E"/>
    <w:rsid w:val="002D7097"/>
    <w:rsid w:val="003F35CC"/>
    <w:rsid w:val="003F5A51"/>
    <w:rsid w:val="0041330A"/>
    <w:rsid w:val="00421A4D"/>
    <w:rsid w:val="004D7FED"/>
    <w:rsid w:val="00507446"/>
    <w:rsid w:val="0055543C"/>
    <w:rsid w:val="005D693D"/>
    <w:rsid w:val="005E15F4"/>
    <w:rsid w:val="005E1DB6"/>
    <w:rsid w:val="006B1E5A"/>
    <w:rsid w:val="006B527C"/>
    <w:rsid w:val="006B61C4"/>
    <w:rsid w:val="006E4E84"/>
    <w:rsid w:val="00716139"/>
    <w:rsid w:val="007536EE"/>
    <w:rsid w:val="00772D58"/>
    <w:rsid w:val="007D29DC"/>
    <w:rsid w:val="007E5B2C"/>
    <w:rsid w:val="00801EAC"/>
    <w:rsid w:val="00857B25"/>
    <w:rsid w:val="008A3603"/>
    <w:rsid w:val="00953EB3"/>
    <w:rsid w:val="0095448A"/>
    <w:rsid w:val="00A254AF"/>
    <w:rsid w:val="00A3330A"/>
    <w:rsid w:val="00A377A7"/>
    <w:rsid w:val="00AA5E34"/>
    <w:rsid w:val="00AB56DF"/>
    <w:rsid w:val="00AD6879"/>
    <w:rsid w:val="00B3445D"/>
    <w:rsid w:val="00B4644F"/>
    <w:rsid w:val="00B87FA0"/>
    <w:rsid w:val="00BB4DE2"/>
    <w:rsid w:val="00C23B9D"/>
    <w:rsid w:val="00C56AD8"/>
    <w:rsid w:val="00C80F67"/>
    <w:rsid w:val="00C90B6B"/>
    <w:rsid w:val="00E274BD"/>
    <w:rsid w:val="00E92C17"/>
    <w:rsid w:val="00EA1360"/>
    <w:rsid w:val="00EA3993"/>
    <w:rsid w:val="00F644D5"/>
    <w:rsid w:val="00FA3053"/>
    <w:rsid w:val="00FB2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902F7A"/>
  <w15:docId w15:val="{8EDDB079-70CA-47C7-99C4-A9A9ECB77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1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5B2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E5B2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E5B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E5B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9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6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wei Gao</cp:lastModifiedBy>
  <cp:revision>41</cp:revision>
  <dcterms:created xsi:type="dcterms:W3CDTF">2021-08-24T08:02:00Z</dcterms:created>
  <dcterms:modified xsi:type="dcterms:W3CDTF">2023-12-28T08:30:00Z</dcterms:modified>
</cp:coreProperties>
</file>