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 w:eastAsia="微软雅黑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lang w:val="en-US" w:eastAsia="zh-CN"/>
        </w:rPr>
        <w:t>GSZFCG-2022-012 -标项1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lang w:val="en-US" w:eastAsia="zh-CN"/>
        </w:rPr>
        <w:t>拱墅区数据资源管理局2022年拱墅区云资源服务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杭州绿中游智能科技有限公司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杭州提瑞斯法科技有限公司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杭州宇晴信息技术有限公司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排名第4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 w:eastAsia="微软雅黑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lang w:val="en-US" w:eastAsia="zh-CN"/>
        </w:rPr>
        <w:t>GSZFCG-2022-012 -标项2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lang w:val="en-US" w:eastAsia="zh-CN"/>
        </w:rPr>
        <w:t>拱墅区数据资源管理局2022年拱墅区云资源服务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浙江卓见云科技有限公司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上海三零卫士信息安全有限公司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NDE2MWMwZThjNWJjZTM3Y2IwYjExZWMwY2NjMDgifQ=="/>
  </w:docVars>
  <w:rsids>
    <w:rsidRoot w:val="00BB4DE2"/>
    <w:rsid w:val="002D7097"/>
    <w:rsid w:val="00507446"/>
    <w:rsid w:val="00A3330A"/>
    <w:rsid w:val="00B3445D"/>
    <w:rsid w:val="00BB4DE2"/>
    <w:rsid w:val="00C90B6B"/>
    <w:rsid w:val="058317EF"/>
    <w:rsid w:val="630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147</Characters>
  <Lines>1</Lines>
  <Paragraphs>1</Paragraphs>
  <TotalTime>4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Sophie</cp:lastModifiedBy>
  <dcterms:modified xsi:type="dcterms:W3CDTF">2022-12-13T03:18:38Z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E618D16597944428B679D317B824CDA0</vt:lpwstr>
  </property>
</Properties>
</file>