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4860"/>
        </w:tabs>
        <w:spacing w:line="588" w:lineRule="exact"/>
        <w:ind w:right="-2" w:rightChars="0"/>
        <w:jc w:val="left"/>
        <w:rPr>
          <w:rFonts w:hint="eastAsia" w:ascii="宋体" w:hAnsi="宋体"/>
          <w:sz w:val="24"/>
          <w:szCs w:val="24"/>
        </w:rPr>
      </w:pPr>
      <w:bookmarkStart w:id="0" w:name="_GoBack"/>
      <w:bookmarkEnd w:id="0"/>
    </w:p>
    <w:p>
      <w:pPr>
        <w:jc w:val="center"/>
        <w:rPr>
          <w:rFonts w:hint="eastAsia" w:ascii="宋体" w:hAnsi="宋体"/>
          <w:b/>
          <w:bCs/>
          <w:sz w:val="28"/>
          <w:szCs w:val="28"/>
        </w:rPr>
      </w:pPr>
      <w:r>
        <w:rPr>
          <w:rFonts w:hint="eastAsia" w:ascii="宋体" w:hAnsi="宋体"/>
          <w:b/>
          <w:bCs/>
          <w:sz w:val="28"/>
          <w:szCs w:val="28"/>
        </w:rPr>
        <w:t>温州市政府采购信用融资意向银行选择表</w:t>
      </w:r>
    </w:p>
    <w:p>
      <w:pPr>
        <w:jc w:val="center"/>
        <w:rPr>
          <w:rFonts w:hint="eastAsia" w:ascii="宋体" w:hAnsi="宋体"/>
          <w:b/>
          <w:bCs/>
          <w:sz w:val="28"/>
          <w:szCs w:val="28"/>
        </w:rPr>
      </w:pPr>
      <w:r>
        <w:rPr>
          <w:rFonts w:hint="eastAsia" w:ascii="宋体" w:hAnsi="宋体"/>
          <w:b/>
          <w:bCs/>
          <w:sz w:val="28"/>
          <w:szCs w:val="28"/>
        </w:rPr>
        <w:t>（温州市供应商填写）</w:t>
      </w:r>
    </w:p>
    <w:tbl>
      <w:tblPr>
        <w:tblStyle w:val="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956"/>
        <w:gridCol w:w="17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75"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企业名称</w:t>
            </w:r>
          </w:p>
        </w:tc>
        <w:tc>
          <w:tcPr>
            <w:tcW w:w="7704" w:type="dxa"/>
            <w:gridSpan w:val="5"/>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75"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企业注册地</w:t>
            </w:r>
          </w:p>
        </w:tc>
        <w:tc>
          <w:tcPr>
            <w:tcW w:w="4142"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c>
          <w:tcPr>
            <w:tcW w:w="2709"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是否有融资意向</w:t>
            </w:r>
          </w:p>
        </w:tc>
        <w:tc>
          <w:tcPr>
            <w:tcW w:w="853"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75"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融资联系人</w:t>
            </w:r>
          </w:p>
        </w:tc>
        <w:tc>
          <w:tcPr>
            <w:tcW w:w="2549"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p>
        </w:tc>
        <w:tc>
          <w:tcPr>
            <w:tcW w:w="2549"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联系方式</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温州市政府采购信用融资合作银行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温州银行股份有限公司温州分行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温州银行股份有限公司鹿城分行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中国工商银行股份有限公司温州分行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973" w:type="dxa"/>
            <w:gridSpan w:val="4"/>
            <w:vAlign w:val="center"/>
          </w:tcPr>
          <w:p>
            <w:pPr>
              <w:rPr>
                <w:rFonts w:hint="eastAsia" w:ascii="宋体" w:hAnsi="宋体"/>
                <w:color w:val="000000"/>
                <w:kern w:val="0"/>
                <w:szCs w:val="21"/>
              </w:rPr>
            </w:pPr>
            <w:r>
              <w:rPr>
                <w:rFonts w:hint="eastAsia" w:ascii="宋体" w:hAnsi="宋体"/>
                <w:color w:val="000000"/>
                <w:kern w:val="0"/>
                <w:szCs w:val="21"/>
              </w:rPr>
              <w:t>中国建设银行股份有限公司温州分行</w:t>
            </w:r>
          </w:p>
        </w:tc>
        <w:tc>
          <w:tcPr>
            <w:tcW w:w="2606" w:type="dxa"/>
            <w:gridSpan w:val="2"/>
            <w:vAlign w:val="center"/>
          </w:tcPr>
          <w:p>
            <w:pP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中国邮政储蓄银行股份有限公司温州市分行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中国民生银行股份有限公司温州分行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宁波银行股份有限公司温州分行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杭州银行股份有限公司温州分行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兴业银行股份有限公司温州分行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973" w:type="dxa"/>
            <w:gridSpan w:val="4"/>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上海浦东发展银行股份有限公司温州分行</w:t>
            </w:r>
          </w:p>
        </w:tc>
        <w:tc>
          <w:tcPr>
            <w:tcW w:w="2606" w:type="dxa"/>
            <w:gridSpan w:val="2"/>
            <w:vAlign w:val="center"/>
          </w:tcPr>
          <w:p>
            <w:pPr>
              <w:pStyle w:val="4"/>
              <w:spacing w:line="240" w:lineRule="auto"/>
              <w:ind w:firstLine="0" w:firstLineChars="0"/>
              <w:jc w:val="both"/>
              <w:rPr>
                <w:rFonts w:hint="eastAsia" w:ascii="宋体" w:hAnsi="宋体" w:eastAsia="宋体" w:cs="宋体"/>
                <w:color w:val="000000"/>
                <w:kern w:val="0"/>
                <w:sz w:val="21"/>
                <w:szCs w:val="21"/>
              </w:rPr>
            </w:pPr>
          </w:p>
        </w:tc>
      </w:tr>
    </w:tbl>
    <w:p>
      <w:pPr>
        <w:rPr>
          <w:rFonts w:hint="eastAsia" w:ascii="宋体" w:hAnsi="宋体"/>
          <w:sz w:val="22"/>
        </w:rPr>
      </w:pPr>
      <w:r>
        <w:rPr>
          <w:rFonts w:hint="eastAsia" w:ascii="宋体" w:hAnsi="宋体"/>
          <w:sz w:val="22"/>
        </w:rPr>
        <w:t>注：1、本表填写对象为注册地在温州市域内的供应商。</w:t>
      </w:r>
    </w:p>
    <w:p>
      <w:pPr>
        <w:numPr>
          <w:ilvl w:val="0"/>
          <w:numId w:val="1"/>
        </w:numPr>
        <w:ind w:firstLine="440" w:firstLineChars="200"/>
        <w:rPr>
          <w:rFonts w:hint="eastAsia" w:ascii="宋体" w:hAnsi="宋体"/>
          <w:sz w:val="22"/>
        </w:rPr>
      </w:pPr>
      <w:r>
        <w:rPr>
          <w:rFonts w:hint="eastAsia" w:ascii="宋体" w:hAnsi="宋体"/>
          <w:sz w:val="22"/>
        </w:rPr>
        <w:t>财政部门根据企业自行选择，将本表及企业相关信息推送至相对应的融资意向银行经办人。</w:t>
      </w:r>
    </w:p>
    <w:p>
      <w:pPr>
        <w:numPr>
          <w:ilvl w:val="0"/>
          <w:numId w:val="1"/>
        </w:numPr>
        <w:ind w:firstLine="440" w:firstLineChars="200"/>
        <w:rPr>
          <w:rFonts w:hint="eastAsia" w:ascii="宋体" w:hAnsi="宋体"/>
          <w:sz w:val="22"/>
        </w:rPr>
      </w:pPr>
      <w:r>
        <w:rPr>
          <w:rFonts w:hint="eastAsia" w:ascii="宋体" w:hAnsi="宋体"/>
          <w:sz w:val="22"/>
          <w:lang w:eastAsia="zh-CN"/>
        </w:rPr>
        <w:t>供应商填表后发送至</w:t>
      </w:r>
      <w:r>
        <w:rPr>
          <w:rFonts w:hint="eastAsia" w:ascii="宋体" w:hAnsi="宋体"/>
          <w:sz w:val="22"/>
          <w:lang w:val="en-US" w:eastAsia="zh-CN"/>
        </w:rPr>
        <w:t>racgb@126.com</w:t>
      </w:r>
    </w:p>
    <w:p>
      <w:pPr>
        <w:numPr>
          <w:ilvl w:val="0"/>
          <w:numId w:val="0"/>
        </w:numPr>
        <w:rPr>
          <w:rFonts w:hint="eastAsia" w:ascii="宋体" w:hAnsi="宋体"/>
          <w:sz w:val="22"/>
        </w:rPr>
      </w:pPr>
    </w:p>
    <w:p>
      <w:pPr>
        <w:numPr>
          <w:ilvl w:val="0"/>
          <w:numId w:val="0"/>
        </w:numPr>
        <w:rPr>
          <w:rFonts w:hint="eastAsia" w:ascii="宋体" w:hAnsi="宋体"/>
          <w:sz w:val="22"/>
        </w:rPr>
      </w:pPr>
    </w:p>
    <w:p>
      <w:pPr>
        <w:numPr>
          <w:ilvl w:val="0"/>
          <w:numId w:val="0"/>
        </w:numPr>
        <w:rPr>
          <w:rFonts w:hint="eastAsia" w:ascii="宋体" w:hAnsi="宋体"/>
          <w:sz w:val="22"/>
        </w:rPr>
      </w:pPr>
    </w:p>
    <w:p>
      <w:pPr>
        <w:numPr>
          <w:ilvl w:val="0"/>
          <w:numId w:val="0"/>
        </w:numPr>
        <w:rPr>
          <w:rFonts w:hint="eastAsia" w:ascii="宋体" w:hAnsi="宋体"/>
          <w:sz w:val="22"/>
        </w:rPr>
      </w:pPr>
    </w:p>
    <w:p>
      <w:pPr>
        <w:numPr>
          <w:ilvl w:val="0"/>
          <w:numId w:val="0"/>
        </w:numPr>
        <w:rPr>
          <w:rFonts w:hint="eastAsia" w:ascii="宋体" w:hAnsi="宋体"/>
          <w:sz w:val="22"/>
        </w:rPr>
      </w:pPr>
    </w:p>
    <w:p>
      <w:pPr>
        <w:numPr>
          <w:ilvl w:val="0"/>
          <w:numId w:val="0"/>
        </w:numPr>
        <w:rPr>
          <w:rFonts w:hint="eastAsia" w:ascii="宋体" w:hAnsi="宋体"/>
          <w:sz w:val="22"/>
        </w:rPr>
      </w:pPr>
    </w:p>
    <w:p>
      <w:pPr>
        <w:numPr>
          <w:ilvl w:val="0"/>
          <w:numId w:val="0"/>
        </w:numPr>
        <w:rPr>
          <w:rFonts w:hint="eastAsia" w:ascii="宋体" w:hAnsi="宋体"/>
          <w:sz w:val="22"/>
        </w:rPr>
      </w:pPr>
    </w:p>
    <w:p>
      <w:pPr>
        <w:tabs>
          <w:tab w:val="left" w:pos="4860"/>
        </w:tabs>
        <w:spacing w:line="588" w:lineRule="exact"/>
        <w:ind w:right="-2"/>
        <w:jc w:val="left"/>
        <w:rPr>
          <w:rFonts w:hint="eastAsia" w:ascii="宋体" w:hAnsi="宋体"/>
          <w:sz w:val="24"/>
          <w:szCs w:val="24"/>
        </w:rPr>
      </w:pPr>
      <w:r>
        <w:rPr>
          <w:rFonts w:hint="eastAsia" w:ascii="宋体" w:hAnsi="宋体"/>
          <w:sz w:val="24"/>
          <w:szCs w:val="24"/>
        </w:rPr>
        <w:t>中标单位如需要融资，可联系以下银行：</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864"/>
        <w:gridCol w:w="91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720" w:type="dxa"/>
            <w:gridSpan w:val="4"/>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宋体" w:hAnsi="宋体"/>
                <w:szCs w:val="21"/>
              </w:rPr>
            </w:pPr>
            <w:r>
              <w:rPr>
                <w:rFonts w:hint="eastAsia" w:ascii="宋体" w:hAnsi="宋体"/>
                <w:color w:val="auto"/>
                <w:sz w:val="24"/>
                <w:szCs w:val="24"/>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银行名称</w:t>
            </w:r>
          </w:p>
        </w:tc>
        <w:tc>
          <w:tcPr>
            <w:tcW w:w="2864" w:type="dxa"/>
            <w:vAlign w:val="top"/>
          </w:tcPr>
          <w:p>
            <w:pPr>
              <w:pStyle w:val="4"/>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产品特点（不超过120字）</w:t>
            </w:r>
          </w:p>
        </w:tc>
        <w:tc>
          <w:tcPr>
            <w:tcW w:w="918"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经办人</w:t>
            </w:r>
          </w:p>
        </w:tc>
        <w:tc>
          <w:tcPr>
            <w:tcW w:w="2841" w:type="dxa"/>
            <w:vAlign w:val="center"/>
          </w:tcPr>
          <w:p>
            <w:pPr>
              <w:rPr>
                <w:rFonts w:hint="eastAsia" w:ascii="宋体" w:hAnsi="宋体"/>
                <w:color w:val="000000"/>
                <w:kern w:val="0"/>
                <w:szCs w:val="21"/>
              </w:rPr>
            </w:pPr>
            <w:r>
              <w:rPr>
                <w:rFonts w:hint="eastAsia" w:ascii="宋体" w:hAnsi="宋体"/>
                <w:color w:val="000000"/>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97" w:type="dxa"/>
            <w:vAlign w:val="center"/>
          </w:tcPr>
          <w:p>
            <w:pPr>
              <w:rPr>
                <w:rFonts w:hint="eastAsia" w:ascii="宋体" w:hAnsi="宋体" w:eastAsia="宋体" w:cs="宋体"/>
                <w:color w:val="000000"/>
                <w:kern w:val="0"/>
                <w:sz w:val="21"/>
                <w:szCs w:val="21"/>
              </w:rPr>
            </w:pPr>
            <w:r>
              <w:rPr>
                <w:rFonts w:hint="eastAsia" w:ascii="宋体" w:hAnsi="宋体"/>
                <w:color w:val="000000"/>
                <w:kern w:val="0"/>
                <w:szCs w:val="21"/>
              </w:rPr>
              <w:t>中国建设银行股份有限公司温州分行</w:t>
            </w:r>
          </w:p>
        </w:tc>
        <w:tc>
          <w:tcPr>
            <w:tcW w:w="2864" w:type="dxa"/>
            <w:vAlign w:val="top"/>
          </w:tcPr>
          <w:p>
            <w:pPr>
              <w:rPr>
                <w:rFonts w:hint="eastAsia" w:ascii="宋体" w:hAnsi="宋体" w:eastAsia="宋体" w:cs="宋体"/>
                <w:color w:val="000000"/>
                <w:kern w:val="0"/>
                <w:sz w:val="21"/>
                <w:szCs w:val="21"/>
              </w:rPr>
            </w:pPr>
            <w:r>
              <w:rPr>
                <w:rFonts w:hint="eastAsia" w:ascii="宋体" w:hAnsi="宋体"/>
                <w:szCs w:val="21"/>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18" w:type="dxa"/>
            <w:vAlign w:val="center"/>
          </w:tcPr>
          <w:p>
            <w:pPr>
              <w:rPr>
                <w:rFonts w:hint="eastAsia" w:ascii="宋体" w:hAnsi="宋体" w:eastAsia="宋体" w:cs="宋体"/>
                <w:color w:val="000000"/>
                <w:kern w:val="0"/>
                <w:sz w:val="21"/>
                <w:szCs w:val="21"/>
              </w:rPr>
            </w:pPr>
            <w:r>
              <w:rPr>
                <w:rFonts w:hint="eastAsia" w:ascii="宋体" w:hAnsi="宋体"/>
                <w:color w:val="000000"/>
                <w:kern w:val="0"/>
                <w:szCs w:val="21"/>
              </w:rPr>
              <w:t>张经理</w:t>
            </w:r>
          </w:p>
        </w:tc>
        <w:tc>
          <w:tcPr>
            <w:tcW w:w="2841" w:type="dxa"/>
            <w:vAlign w:val="center"/>
          </w:tcPr>
          <w:p>
            <w:pP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0577-65819553（瑞安）</w:t>
            </w:r>
          </w:p>
          <w:p>
            <w:pPr>
              <w:rPr>
                <w:rFonts w:hint="eastAsia" w:ascii="宋体" w:hAnsi="宋体"/>
                <w:color w:val="000000"/>
                <w:kern w:val="0"/>
                <w:szCs w:val="21"/>
              </w:rPr>
            </w:pPr>
            <w:r>
              <w:rPr>
                <w:rFonts w:hint="eastAsia" w:ascii="宋体" w:hAnsi="宋体"/>
                <w:color w:val="000000"/>
                <w:kern w:val="0"/>
                <w:szCs w:val="21"/>
              </w:rPr>
              <w:t>0577-88093286</w:t>
            </w:r>
            <w:r>
              <w:rPr>
                <w:rFonts w:hint="eastAsia" w:ascii="宋体" w:hAnsi="宋体"/>
                <w:color w:val="000000"/>
                <w:kern w:val="0"/>
                <w:szCs w:val="21"/>
                <w:lang w:eastAsia="zh-CN"/>
              </w:rPr>
              <w:t>（温州）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中国工商银行股份有限公司温州分行</w:t>
            </w:r>
          </w:p>
        </w:tc>
        <w:tc>
          <w:tcPr>
            <w:tcW w:w="2864" w:type="dxa"/>
            <w:vAlign w:val="top"/>
          </w:tcPr>
          <w:p>
            <w:pPr>
              <w:rPr>
                <w:rFonts w:hint="eastAsia" w:ascii="宋体" w:hAnsi="宋体"/>
                <w:szCs w:val="21"/>
              </w:rPr>
            </w:pPr>
            <w:r>
              <w:rPr>
                <w:rFonts w:hint="eastAsia" w:ascii="宋体" w:hAnsi="宋体"/>
                <w:szCs w:val="21"/>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18"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王经理</w:t>
            </w:r>
          </w:p>
        </w:tc>
        <w:tc>
          <w:tcPr>
            <w:tcW w:w="2841" w:type="dxa"/>
            <w:vAlign w:val="center"/>
          </w:tcPr>
          <w:p>
            <w:pPr>
              <w:rPr>
                <w:rFonts w:hint="eastAsia" w:ascii="宋体" w:hAnsi="宋体"/>
                <w:kern w:val="0"/>
                <w:szCs w:val="21"/>
              </w:rPr>
            </w:pPr>
            <w:r>
              <w:rPr>
                <w:rFonts w:hint="eastAsia" w:ascii="宋体" w:hAnsi="宋体"/>
                <w:kern w:val="0"/>
                <w:szCs w:val="21"/>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中国邮政储蓄银行股份有限公司温州市分行</w:t>
            </w:r>
          </w:p>
        </w:tc>
        <w:tc>
          <w:tcPr>
            <w:tcW w:w="2864" w:type="dxa"/>
            <w:vAlign w:val="center"/>
          </w:tcPr>
          <w:p>
            <w:pPr>
              <w:rPr>
                <w:rFonts w:hint="eastAsia" w:ascii="宋体" w:hAnsi="宋体"/>
                <w:szCs w:val="21"/>
              </w:rPr>
            </w:pPr>
            <w:r>
              <w:rPr>
                <w:rFonts w:hint="eastAsia" w:ascii="宋体" w:hAnsi="宋体"/>
                <w:szCs w:val="21"/>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18" w:type="dxa"/>
            <w:vAlign w:val="center"/>
          </w:tcPr>
          <w:p>
            <w:pPr>
              <w:rPr>
                <w:rFonts w:hint="eastAsia" w:ascii="宋体" w:hAnsi="宋体"/>
                <w:szCs w:val="21"/>
              </w:rPr>
            </w:pPr>
            <w:r>
              <w:rPr>
                <w:rFonts w:hint="eastAsia" w:ascii="宋体" w:hAnsi="宋体"/>
                <w:szCs w:val="21"/>
              </w:rPr>
              <w:t>郑经理</w:t>
            </w:r>
          </w:p>
        </w:tc>
        <w:tc>
          <w:tcPr>
            <w:tcW w:w="2841" w:type="dxa"/>
            <w:vAlign w:val="center"/>
          </w:tcPr>
          <w:p>
            <w:pPr>
              <w:rPr>
                <w:rFonts w:hint="eastAsia" w:ascii="宋体" w:hAnsi="宋体"/>
                <w:kern w:val="0"/>
                <w:szCs w:val="21"/>
              </w:rPr>
            </w:pPr>
            <w:r>
              <w:rPr>
                <w:rFonts w:hint="eastAsia" w:ascii="宋体" w:hAnsi="宋体"/>
                <w:kern w:val="0"/>
                <w:szCs w:val="21"/>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中国民生银行股份有限公司温州分行</w:t>
            </w:r>
          </w:p>
        </w:tc>
        <w:tc>
          <w:tcPr>
            <w:tcW w:w="2864" w:type="dxa"/>
            <w:vAlign w:val="top"/>
          </w:tcPr>
          <w:p>
            <w:pPr>
              <w:jc w:val="left"/>
              <w:rPr>
                <w:rFonts w:hint="eastAsia" w:ascii="宋体" w:hAnsi="宋体"/>
                <w:szCs w:val="21"/>
              </w:rPr>
            </w:pPr>
            <w:r>
              <w:rPr>
                <w:rFonts w:hint="eastAsia" w:ascii="宋体" w:hAnsi="宋体"/>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18" w:type="dxa"/>
            <w:vAlign w:val="center"/>
          </w:tcPr>
          <w:p>
            <w:pPr>
              <w:rPr>
                <w:rFonts w:hint="eastAsia" w:ascii="宋体" w:hAnsi="宋体"/>
                <w:szCs w:val="21"/>
              </w:rPr>
            </w:pPr>
            <w:r>
              <w:rPr>
                <w:rFonts w:hint="eastAsia" w:ascii="宋体" w:hAnsi="宋体"/>
                <w:szCs w:val="21"/>
              </w:rPr>
              <w:t>项经理</w:t>
            </w:r>
          </w:p>
        </w:tc>
        <w:tc>
          <w:tcPr>
            <w:tcW w:w="2841" w:type="dxa"/>
            <w:vAlign w:val="center"/>
          </w:tcPr>
          <w:p>
            <w:pPr>
              <w:rPr>
                <w:rFonts w:hint="eastAsia" w:ascii="宋体" w:hAnsi="宋体"/>
                <w:kern w:val="0"/>
                <w:szCs w:val="21"/>
              </w:rPr>
            </w:pPr>
            <w:r>
              <w:rPr>
                <w:rFonts w:hint="eastAsia" w:ascii="宋体" w:hAnsi="宋体"/>
                <w:kern w:val="0"/>
                <w:szCs w:val="21"/>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宁波银行股份有限公司温州分行</w:t>
            </w:r>
          </w:p>
        </w:tc>
        <w:tc>
          <w:tcPr>
            <w:tcW w:w="2864" w:type="dxa"/>
            <w:vAlign w:val="top"/>
          </w:tcPr>
          <w:p>
            <w:pPr>
              <w:rPr>
                <w:rFonts w:hint="eastAsia" w:ascii="宋体" w:hAnsi="宋体"/>
                <w:szCs w:val="21"/>
              </w:rPr>
            </w:pPr>
            <w:r>
              <w:rPr>
                <w:rFonts w:hint="eastAsia" w:ascii="宋体" w:hAnsi="宋体"/>
                <w:color w:val="000000"/>
                <w:kern w:val="0"/>
                <w:szCs w:val="21"/>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918" w:type="dxa"/>
            <w:vAlign w:val="center"/>
          </w:tcPr>
          <w:p>
            <w:pPr>
              <w:rPr>
                <w:rFonts w:hint="eastAsia" w:ascii="宋体" w:hAnsi="宋体"/>
                <w:szCs w:val="21"/>
              </w:rPr>
            </w:pPr>
            <w:r>
              <w:rPr>
                <w:rFonts w:hint="eastAsia" w:ascii="宋体" w:hAnsi="宋体"/>
                <w:szCs w:val="21"/>
              </w:rPr>
              <w:t>陈经理</w:t>
            </w:r>
          </w:p>
        </w:tc>
        <w:tc>
          <w:tcPr>
            <w:tcW w:w="2841" w:type="dxa"/>
            <w:vAlign w:val="center"/>
          </w:tcPr>
          <w:p>
            <w:pPr>
              <w:rPr>
                <w:rFonts w:hint="eastAsia" w:ascii="宋体" w:hAnsi="宋体"/>
                <w:kern w:val="0"/>
                <w:szCs w:val="21"/>
              </w:rPr>
            </w:pPr>
            <w:r>
              <w:rPr>
                <w:rFonts w:hint="eastAsia" w:ascii="宋体" w:hAnsi="宋体"/>
                <w:kern w:val="0"/>
                <w:szCs w:val="21"/>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杭州银行股份有限公司温州分行</w:t>
            </w:r>
          </w:p>
        </w:tc>
        <w:tc>
          <w:tcPr>
            <w:tcW w:w="2864" w:type="dxa"/>
            <w:vAlign w:val="top"/>
          </w:tcPr>
          <w:p>
            <w:pPr>
              <w:rPr>
                <w:rFonts w:hint="eastAsia" w:ascii="宋体" w:hAnsi="宋体"/>
                <w:bCs/>
                <w:szCs w:val="21"/>
              </w:rPr>
            </w:pPr>
            <w:r>
              <w:rPr>
                <w:rFonts w:hint="eastAsia" w:ascii="宋体" w:hAnsi="宋体"/>
                <w:bCs/>
                <w:szCs w:val="21"/>
              </w:rPr>
              <w:t>门槛低：纯信用，平台注册入库并取得采购合同即可申请</w:t>
            </w:r>
          </w:p>
          <w:p>
            <w:pPr>
              <w:rPr>
                <w:rFonts w:hint="eastAsia" w:ascii="宋体" w:hAnsi="宋体"/>
                <w:bCs/>
                <w:szCs w:val="21"/>
              </w:rPr>
            </w:pPr>
            <w:r>
              <w:rPr>
                <w:rFonts w:hint="eastAsia" w:ascii="宋体" w:hAnsi="宋体"/>
                <w:bCs/>
                <w:szCs w:val="21"/>
              </w:rPr>
              <w:t>手续简：线上申请+线上签约，足不出户</w:t>
            </w:r>
          </w:p>
          <w:p>
            <w:pPr>
              <w:rPr>
                <w:rFonts w:hint="eastAsia" w:ascii="宋体" w:hAnsi="宋体"/>
                <w:bCs/>
                <w:szCs w:val="21"/>
              </w:rPr>
            </w:pPr>
            <w:r>
              <w:rPr>
                <w:rFonts w:hint="eastAsia" w:ascii="宋体" w:hAnsi="宋体"/>
                <w:bCs/>
                <w:szCs w:val="21"/>
              </w:rPr>
              <w:t>利率优：按优于一般中小企业贷款利率执行</w:t>
            </w:r>
          </w:p>
          <w:p>
            <w:pPr>
              <w:rPr>
                <w:rFonts w:hint="eastAsia" w:ascii="宋体" w:hAnsi="宋体"/>
                <w:szCs w:val="21"/>
              </w:rPr>
            </w:pPr>
            <w:r>
              <w:rPr>
                <w:rFonts w:hint="eastAsia" w:ascii="宋体" w:hAnsi="宋体"/>
                <w:bCs/>
                <w:szCs w:val="21"/>
              </w:rPr>
              <w:t>额度高：最高为合同金额的80%</w:t>
            </w:r>
          </w:p>
        </w:tc>
        <w:tc>
          <w:tcPr>
            <w:tcW w:w="918" w:type="dxa"/>
            <w:vAlign w:val="center"/>
          </w:tcPr>
          <w:p>
            <w:pPr>
              <w:rPr>
                <w:rFonts w:hint="eastAsia" w:ascii="宋体" w:hAnsi="宋体"/>
                <w:szCs w:val="21"/>
              </w:rPr>
            </w:pPr>
            <w:r>
              <w:rPr>
                <w:rFonts w:hint="eastAsia" w:ascii="宋体" w:hAnsi="宋体"/>
                <w:szCs w:val="21"/>
              </w:rPr>
              <w:t>叶经理</w:t>
            </w:r>
          </w:p>
        </w:tc>
        <w:tc>
          <w:tcPr>
            <w:tcW w:w="2841" w:type="dxa"/>
            <w:vAlign w:val="center"/>
          </w:tcPr>
          <w:p>
            <w:pPr>
              <w:rPr>
                <w:rFonts w:hint="eastAsia" w:ascii="宋体" w:hAnsi="宋体"/>
                <w:kern w:val="0"/>
                <w:szCs w:val="21"/>
              </w:rPr>
            </w:pPr>
            <w:r>
              <w:rPr>
                <w:rFonts w:hint="eastAsia" w:ascii="宋体" w:hAnsi="宋体"/>
                <w:kern w:val="0"/>
                <w:szCs w:val="21"/>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招商银行股份有限公司温州分行</w:t>
            </w:r>
          </w:p>
        </w:tc>
        <w:tc>
          <w:tcPr>
            <w:tcW w:w="2864" w:type="dxa"/>
            <w:vAlign w:val="top"/>
          </w:tcPr>
          <w:p>
            <w:pPr>
              <w:rPr>
                <w:rFonts w:hint="eastAsia" w:ascii="宋体" w:hAnsi="宋体"/>
                <w:szCs w:val="21"/>
              </w:rPr>
            </w:pPr>
            <w:r>
              <w:rPr>
                <w:rFonts w:hint="eastAsia" w:ascii="宋体" w:hAnsi="宋体"/>
                <w:szCs w:val="21"/>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918" w:type="dxa"/>
            <w:vAlign w:val="center"/>
          </w:tcPr>
          <w:p>
            <w:pPr>
              <w:rPr>
                <w:rFonts w:hint="eastAsia" w:ascii="宋体" w:hAnsi="宋体"/>
                <w:szCs w:val="21"/>
              </w:rPr>
            </w:pPr>
            <w:r>
              <w:rPr>
                <w:rFonts w:hint="eastAsia" w:ascii="宋体" w:hAnsi="宋体"/>
                <w:szCs w:val="21"/>
              </w:rPr>
              <w:t>陈经理</w:t>
            </w:r>
          </w:p>
        </w:tc>
        <w:tc>
          <w:tcPr>
            <w:tcW w:w="2841" w:type="dxa"/>
            <w:vAlign w:val="center"/>
          </w:tcPr>
          <w:p>
            <w:pPr>
              <w:rPr>
                <w:rFonts w:hint="eastAsia" w:ascii="宋体" w:hAnsi="宋体"/>
                <w:kern w:val="0"/>
                <w:szCs w:val="21"/>
              </w:rPr>
            </w:pPr>
            <w:r>
              <w:rPr>
                <w:rFonts w:hint="eastAsia" w:ascii="宋体" w:hAnsi="宋体"/>
                <w:kern w:val="0"/>
                <w:szCs w:val="21"/>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兴业银行股份有限公司温州分行</w:t>
            </w:r>
          </w:p>
        </w:tc>
        <w:tc>
          <w:tcPr>
            <w:tcW w:w="2864" w:type="dxa"/>
            <w:vAlign w:val="center"/>
          </w:tcPr>
          <w:p>
            <w:pPr>
              <w:pStyle w:val="4"/>
              <w:spacing w:line="240" w:lineRule="auto"/>
              <w:ind w:firstLine="0" w:firstLineChars="0"/>
              <w:jc w:val="both"/>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18" w:type="dxa"/>
            <w:vAlign w:val="center"/>
          </w:tcPr>
          <w:p>
            <w:pPr>
              <w:rPr>
                <w:rFonts w:hint="eastAsia" w:ascii="宋体" w:hAnsi="宋体"/>
                <w:szCs w:val="21"/>
              </w:rPr>
            </w:pPr>
            <w:r>
              <w:rPr>
                <w:rFonts w:hint="eastAsia" w:ascii="宋体" w:hAnsi="宋体"/>
                <w:szCs w:val="21"/>
              </w:rPr>
              <w:t>张经理</w:t>
            </w:r>
          </w:p>
          <w:p>
            <w:pPr>
              <w:rPr>
                <w:rFonts w:hint="eastAsia" w:ascii="宋体" w:hAnsi="宋体"/>
                <w:szCs w:val="21"/>
              </w:rPr>
            </w:pPr>
            <w:r>
              <w:rPr>
                <w:rFonts w:hint="eastAsia" w:ascii="宋体" w:hAnsi="宋体"/>
                <w:szCs w:val="21"/>
              </w:rPr>
              <w:t>陈经理</w:t>
            </w:r>
          </w:p>
        </w:tc>
        <w:tc>
          <w:tcPr>
            <w:tcW w:w="2841" w:type="dxa"/>
            <w:vAlign w:val="center"/>
          </w:tcPr>
          <w:p>
            <w:pPr>
              <w:pStyle w:val="4"/>
              <w:spacing w:line="24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0577-88369368/13857713118</w:t>
            </w:r>
          </w:p>
          <w:p>
            <w:pPr>
              <w:pStyle w:val="4"/>
              <w:spacing w:line="24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温州银行股份有限公司温州分行</w:t>
            </w:r>
          </w:p>
        </w:tc>
        <w:tc>
          <w:tcPr>
            <w:tcW w:w="2864" w:type="dxa"/>
            <w:vAlign w:val="top"/>
          </w:tcPr>
          <w:p>
            <w:pPr>
              <w:rPr>
                <w:rFonts w:hint="eastAsia" w:ascii="宋体" w:hAnsi="宋体"/>
                <w:bCs/>
                <w:color w:val="000000"/>
                <w:kern w:val="0"/>
                <w:szCs w:val="21"/>
              </w:rPr>
            </w:pPr>
            <w:r>
              <w:rPr>
                <w:rFonts w:hint="eastAsia" w:ascii="宋体" w:hAnsi="宋体"/>
                <w:bCs/>
                <w:color w:val="000000"/>
                <w:kern w:val="0"/>
                <w:szCs w:val="2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18" w:type="dxa"/>
            <w:vAlign w:val="center"/>
          </w:tcPr>
          <w:p>
            <w:pPr>
              <w:rPr>
                <w:rFonts w:hint="eastAsia" w:ascii="宋体" w:hAnsi="宋体"/>
                <w:color w:val="000000"/>
                <w:kern w:val="0"/>
                <w:szCs w:val="21"/>
              </w:rPr>
            </w:pPr>
            <w:r>
              <w:rPr>
                <w:rFonts w:hint="eastAsia" w:ascii="宋体" w:hAnsi="宋体"/>
                <w:color w:val="000000"/>
                <w:kern w:val="0"/>
                <w:szCs w:val="21"/>
              </w:rPr>
              <w:t>陈经理</w:t>
            </w:r>
          </w:p>
        </w:tc>
        <w:tc>
          <w:tcPr>
            <w:tcW w:w="2841" w:type="dxa"/>
            <w:vAlign w:val="center"/>
          </w:tcPr>
          <w:p>
            <w:pPr>
              <w:rPr>
                <w:rFonts w:hint="eastAsia" w:ascii="宋体" w:hAnsi="宋体"/>
                <w:kern w:val="0"/>
                <w:szCs w:val="21"/>
              </w:rPr>
            </w:pPr>
            <w:r>
              <w:rPr>
                <w:rFonts w:hint="eastAsia" w:ascii="宋体" w:hAnsi="宋体"/>
                <w:kern w:val="0"/>
                <w:szCs w:val="21"/>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温州银行股份有限公司鹿城分行</w:t>
            </w:r>
          </w:p>
        </w:tc>
        <w:tc>
          <w:tcPr>
            <w:tcW w:w="2864" w:type="dxa"/>
            <w:vAlign w:val="top"/>
          </w:tcPr>
          <w:p>
            <w:pPr>
              <w:rPr>
                <w:rFonts w:hint="eastAsia" w:ascii="宋体" w:hAnsi="宋体"/>
                <w:szCs w:val="21"/>
              </w:rPr>
            </w:pPr>
            <w:r>
              <w:rPr>
                <w:rFonts w:hint="eastAsia" w:ascii="宋体" w:hAnsi="宋体"/>
                <w:szCs w:val="21"/>
              </w:rPr>
              <w:t>政采订单贷：1、面向政府采购项目供应商，满足供应商资金周转需求，凭中标通知书即可申请，2、秒知额高，最高可贷500万元，单笔业务金额可贷中标金额的80%，</w:t>
            </w:r>
          </w:p>
          <w:p>
            <w:pPr>
              <w:pStyle w:val="5"/>
              <w:ind w:left="5" w:firstLine="0" w:firstLineChars="0"/>
              <w:rPr>
                <w:rFonts w:hint="eastAsia" w:ascii="宋体" w:hAnsi="宋体" w:cs="宋体"/>
                <w:szCs w:val="21"/>
              </w:rPr>
            </w:pPr>
            <w:r>
              <w:rPr>
                <w:rFonts w:hint="eastAsia" w:ascii="宋体" w:hAnsi="宋体" w:cs="宋体"/>
                <w:szCs w:val="21"/>
              </w:rPr>
              <w:t>最长期限可贷1年。信保贷：1、额度最高可达500万元</w:t>
            </w:r>
          </w:p>
          <w:p>
            <w:pPr>
              <w:rPr>
                <w:rFonts w:hint="eastAsia" w:ascii="宋体" w:hAnsi="宋体"/>
                <w:szCs w:val="21"/>
              </w:rPr>
            </w:pPr>
            <w:r>
              <w:rPr>
                <w:rFonts w:hint="eastAsia" w:ascii="宋体" w:hAnsi="宋体"/>
                <w:szCs w:val="21"/>
              </w:rPr>
              <w:t>2、担保灵活，信用贷款3、贷款年利率至少可享受本单位一般性中小企业信用贷款利率基础上下浮10 %</w:t>
            </w:r>
          </w:p>
        </w:tc>
        <w:tc>
          <w:tcPr>
            <w:tcW w:w="918" w:type="dxa"/>
            <w:vAlign w:val="center"/>
          </w:tcPr>
          <w:p>
            <w:pPr>
              <w:rPr>
                <w:rFonts w:hint="eastAsia" w:ascii="宋体" w:hAnsi="宋体"/>
                <w:kern w:val="0"/>
                <w:szCs w:val="21"/>
              </w:rPr>
            </w:pPr>
            <w:r>
              <w:rPr>
                <w:rFonts w:hint="eastAsia" w:ascii="宋体" w:hAnsi="宋体"/>
                <w:kern w:val="0"/>
                <w:szCs w:val="21"/>
              </w:rPr>
              <w:t>戴经理</w:t>
            </w:r>
          </w:p>
        </w:tc>
        <w:tc>
          <w:tcPr>
            <w:tcW w:w="2841" w:type="dxa"/>
            <w:vAlign w:val="center"/>
          </w:tcPr>
          <w:p>
            <w:pPr>
              <w:rPr>
                <w:rFonts w:hint="eastAsia" w:ascii="宋体" w:hAnsi="宋体"/>
                <w:kern w:val="0"/>
                <w:szCs w:val="21"/>
              </w:rPr>
            </w:pPr>
            <w:r>
              <w:rPr>
                <w:rFonts w:hint="eastAsia" w:ascii="宋体" w:hAnsi="宋体"/>
                <w:kern w:val="0"/>
                <w:szCs w:val="21"/>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交通银行股份有限公司温州分行</w:t>
            </w:r>
          </w:p>
        </w:tc>
        <w:tc>
          <w:tcPr>
            <w:tcW w:w="2864" w:type="dxa"/>
            <w:vAlign w:val="top"/>
          </w:tcPr>
          <w:p>
            <w:pPr>
              <w:autoSpaceDE w:val="0"/>
              <w:autoSpaceDN w:val="0"/>
              <w:adjustRightInd w:val="0"/>
              <w:jc w:val="left"/>
              <w:rPr>
                <w:rFonts w:hint="eastAsia" w:ascii="宋体" w:hAnsi="宋体"/>
                <w:color w:val="000000"/>
                <w:kern w:val="0"/>
                <w:szCs w:val="21"/>
              </w:rPr>
            </w:pPr>
            <w:r>
              <w:rPr>
                <w:rFonts w:hint="eastAsia" w:ascii="宋体" w:hAnsi="宋体"/>
                <w:color w:val="000000"/>
                <w:kern w:val="0"/>
                <w:szCs w:val="2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18" w:type="dxa"/>
            <w:vAlign w:val="center"/>
          </w:tcPr>
          <w:p>
            <w:pPr>
              <w:rPr>
                <w:rFonts w:hint="eastAsia" w:ascii="宋体" w:hAnsi="宋体"/>
                <w:szCs w:val="21"/>
              </w:rPr>
            </w:pPr>
            <w:r>
              <w:rPr>
                <w:rFonts w:hint="eastAsia" w:ascii="宋体" w:hAnsi="宋体"/>
                <w:szCs w:val="21"/>
              </w:rPr>
              <w:t>缪经理</w:t>
            </w:r>
          </w:p>
        </w:tc>
        <w:tc>
          <w:tcPr>
            <w:tcW w:w="2841" w:type="dxa"/>
            <w:vAlign w:val="center"/>
          </w:tcPr>
          <w:p>
            <w:pPr>
              <w:rPr>
                <w:rFonts w:hint="eastAsia" w:ascii="宋体" w:hAnsi="宋体"/>
                <w:szCs w:val="21"/>
              </w:rPr>
            </w:pPr>
            <w:r>
              <w:rPr>
                <w:rFonts w:hint="eastAsia" w:ascii="宋体" w:hAnsi="宋体"/>
                <w:kern w:val="0"/>
                <w:szCs w:val="21"/>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097" w:type="dxa"/>
            <w:vAlign w:val="center"/>
          </w:tcPr>
          <w:p>
            <w:pPr>
              <w:pStyle w:val="4"/>
              <w:spacing w:line="240" w:lineRule="auto"/>
              <w:ind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上海浦东发展银行股份有限公司温州分行</w:t>
            </w:r>
          </w:p>
        </w:tc>
        <w:tc>
          <w:tcPr>
            <w:tcW w:w="2864" w:type="dxa"/>
            <w:vAlign w:val="top"/>
          </w:tcPr>
          <w:p>
            <w:pPr>
              <w:jc w:val="left"/>
              <w:rPr>
                <w:rFonts w:hint="eastAsia" w:ascii="宋体" w:hAnsi="宋体"/>
                <w:bCs/>
                <w:color w:val="000000"/>
                <w:kern w:val="0"/>
                <w:szCs w:val="21"/>
              </w:rPr>
            </w:pPr>
            <w:r>
              <w:rPr>
                <w:rFonts w:hint="eastAsia" w:ascii="宋体" w:hAnsi="宋体"/>
                <w:bCs/>
                <w:color w:val="000000"/>
                <w:kern w:val="0"/>
                <w:szCs w:val="21"/>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hAnsi="宋体"/>
                <w:szCs w:val="21"/>
              </w:rPr>
            </w:pPr>
            <w:r>
              <w:rPr>
                <w:rFonts w:hint="eastAsia" w:ascii="宋体" w:hAnsi="宋体"/>
                <w:bCs/>
                <w:color w:val="000000"/>
                <w:kern w:val="0"/>
                <w:szCs w:val="21"/>
              </w:rPr>
              <w:t>所需材料：企业基础证件、相关中标文件（中标通知书 、采购合同等）、其他必要文件</w:t>
            </w:r>
          </w:p>
        </w:tc>
        <w:tc>
          <w:tcPr>
            <w:tcW w:w="918" w:type="dxa"/>
            <w:vAlign w:val="center"/>
          </w:tcPr>
          <w:p>
            <w:pPr>
              <w:rPr>
                <w:rFonts w:hint="eastAsia" w:ascii="宋体" w:hAnsi="宋体"/>
                <w:color w:val="000000"/>
                <w:kern w:val="0"/>
                <w:szCs w:val="21"/>
              </w:rPr>
            </w:pPr>
            <w:r>
              <w:rPr>
                <w:rFonts w:hint="eastAsia" w:ascii="宋体" w:hAnsi="宋体"/>
                <w:color w:val="000000"/>
                <w:kern w:val="0"/>
                <w:szCs w:val="21"/>
              </w:rPr>
              <w:t>叶经理</w:t>
            </w:r>
          </w:p>
        </w:tc>
        <w:tc>
          <w:tcPr>
            <w:tcW w:w="2841" w:type="dxa"/>
            <w:vAlign w:val="center"/>
          </w:tcPr>
          <w:p>
            <w:pPr>
              <w:rPr>
                <w:rFonts w:hint="eastAsia" w:ascii="宋体" w:hAnsi="宋体"/>
                <w:kern w:val="0"/>
                <w:szCs w:val="21"/>
              </w:rPr>
            </w:pPr>
            <w:r>
              <w:rPr>
                <w:rFonts w:hint="eastAsia" w:ascii="宋体" w:hAnsi="宋体"/>
                <w:kern w:val="0"/>
                <w:szCs w:val="21"/>
              </w:rPr>
              <w:t>0577-55570829</w:t>
            </w:r>
          </w:p>
          <w:p>
            <w:pPr>
              <w:rPr>
                <w:rFonts w:hint="eastAsia" w:ascii="宋体" w:hAnsi="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FE394"/>
    <w:multiLevelType w:val="singleLevel"/>
    <w:tmpl w:val="D98FE39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8237D"/>
    <w:rsid w:val="05010205"/>
    <w:rsid w:val="0FAC6A9A"/>
    <w:rsid w:val="12014CA4"/>
    <w:rsid w:val="18BB6553"/>
    <w:rsid w:val="44A8237D"/>
    <w:rsid w:val="49264601"/>
    <w:rsid w:val="58F17C4F"/>
    <w:rsid w:val="5DBA5888"/>
    <w:rsid w:val="6B542E70"/>
    <w:rsid w:val="74D8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styleId="5">
    <w:name w:val="List Paragraph"/>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2021-04-09T00:39:00Z</dcterms:created>
  <dc:creator>Administrator</dc:creator>
  <cp:lastModifiedBy>Administrator</cp:lastModifiedBy>
  <dcterms:modified xsi:type="dcterms:W3CDTF">2021-06-21T00:30:54Z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