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1C6F" w:rsidRDefault="00000000">
      <w:pPr>
        <w:jc w:val="center"/>
        <w:rPr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t>供应商未中标情况说明</w:t>
      </w:r>
    </w:p>
    <w:p w:rsidR="00E21C6F" w:rsidRDefault="00E21C6F"/>
    <w:p w:rsidR="00E21C6F" w:rsidRDefault="00000000">
      <w:pPr>
        <w:rPr>
          <w:b/>
        </w:rPr>
      </w:pPr>
      <w:r>
        <w:rPr>
          <w:rFonts w:hint="eastAsia"/>
          <w:b/>
        </w:rPr>
        <w:t>标段编号：</w:t>
      </w:r>
      <w:r w:rsidR="000E413F" w:rsidRPr="000E413F">
        <w:rPr>
          <w:rFonts w:ascii="微软雅黑" w:eastAsia="微软雅黑" w:hAnsi="微软雅黑" w:cs="微软雅黑"/>
          <w:color w:val="333333"/>
          <w:sz w:val="16"/>
          <w:szCs w:val="16"/>
          <w:shd w:val="clear" w:color="auto" w:fill="FFFFFF"/>
        </w:rPr>
        <w:t>QTCG-GK-2023-114</w:t>
      </w:r>
    </w:p>
    <w:p w:rsidR="00E21C6F" w:rsidRPr="000E413F" w:rsidRDefault="00000000">
      <w:pPr>
        <w:rPr>
          <w:b/>
        </w:rPr>
      </w:pPr>
      <w:r>
        <w:rPr>
          <w:rFonts w:hint="eastAsia"/>
          <w:b/>
        </w:rPr>
        <w:t>标段名称：</w:t>
      </w:r>
      <w:r w:rsidR="000E413F" w:rsidRPr="008A1B5B">
        <w:rPr>
          <w:rFonts w:hint="eastAsia"/>
          <w:bCs/>
        </w:rPr>
        <w:t>十二工段以南</w:t>
      </w:r>
      <w:r w:rsidR="000E413F" w:rsidRPr="008A1B5B">
        <w:rPr>
          <w:bCs/>
        </w:rPr>
        <w:t>500米的监测断面水质提升和十八工段闸口监测断面水质提升项目</w:t>
      </w:r>
    </w:p>
    <w:p w:rsidR="00E21C6F" w:rsidRDefault="00E21C6F">
      <w:pPr>
        <w:rPr>
          <w:b/>
        </w:rPr>
      </w:pPr>
    </w:p>
    <w:p w:rsidR="00E21C6F" w:rsidRDefault="00E21C6F"/>
    <w:tbl>
      <w:tblPr>
        <w:tblStyle w:val="a4"/>
        <w:tblW w:w="8290" w:type="dxa"/>
        <w:tblLayout w:type="fixed"/>
        <w:tblLook w:val="04A0" w:firstRow="1" w:lastRow="0" w:firstColumn="1" w:lastColumn="0" w:noHBand="0" w:noVBand="1"/>
      </w:tblPr>
      <w:tblGrid>
        <w:gridCol w:w="1013"/>
        <w:gridCol w:w="2384"/>
        <w:gridCol w:w="4893"/>
      </w:tblGrid>
      <w:tr w:rsidR="00E21C6F">
        <w:trPr>
          <w:trHeight w:val="497"/>
        </w:trPr>
        <w:tc>
          <w:tcPr>
            <w:tcW w:w="1013" w:type="dxa"/>
          </w:tcPr>
          <w:p w:rsidR="00E21C6F" w:rsidRDefault="000000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384" w:type="dxa"/>
          </w:tcPr>
          <w:p w:rsidR="00E21C6F" w:rsidRDefault="000000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 w:rsidR="00E21C6F" w:rsidRDefault="000000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 w:rsidR="00E21C6F">
        <w:trPr>
          <w:trHeight w:val="764"/>
        </w:trPr>
        <w:tc>
          <w:tcPr>
            <w:tcW w:w="1013" w:type="dxa"/>
            <w:vAlign w:val="center"/>
          </w:tcPr>
          <w:p w:rsidR="00E21C6F" w:rsidRDefault="0000000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84" w:type="dxa"/>
            <w:vAlign w:val="center"/>
          </w:tcPr>
          <w:p w:rsidR="00E21C6F" w:rsidRDefault="000E413F">
            <w:pPr>
              <w:jc w:val="center"/>
            </w:pPr>
            <w:proofErr w:type="gramStart"/>
            <w:r w:rsidRPr="000E413F">
              <w:rPr>
                <w:rFonts w:hint="eastAsia"/>
              </w:rPr>
              <w:t>杭州丽顺环境</w:t>
            </w:r>
            <w:proofErr w:type="gramEnd"/>
            <w:r w:rsidRPr="000E413F">
              <w:rPr>
                <w:rFonts w:hint="eastAsia"/>
              </w:rPr>
              <w:t>科技有限公司</w:t>
            </w:r>
          </w:p>
        </w:tc>
        <w:tc>
          <w:tcPr>
            <w:tcW w:w="4893" w:type="dxa"/>
            <w:vAlign w:val="center"/>
          </w:tcPr>
          <w:p w:rsidR="00E21C6F" w:rsidRDefault="00000000">
            <w:r>
              <w:rPr>
                <w:rFonts w:hint="eastAsia"/>
              </w:rPr>
              <w:t>该单位综合得分</w:t>
            </w:r>
            <w:r w:rsidR="000E413F">
              <w:t>77.13</w:t>
            </w:r>
            <w:r>
              <w:rPr>
                <w:rFonts w:hint="eastAsia"/>
              </w:rPr>
              <w:t>，排序第2。</w:t>
            </w:r>
          </w:p>
        </w:tc>
      </w:tr>
      <w:tr w:rsidR="00E21C6F">
        <w:trPr>
          <w:trHeight w:val="894"/>
        </w:trPr>
        <w:tc>
          <w:tcPr>
            <w:tcW w:w="1013" w:type="dxa"/>
            <w:vAlign w:val="center"/>
          </w:tcPr>
          <w:p w:rsidR="00E21C6F" w:rsidRDefault="0000000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84" w:type="dxa"/>
            <w:vAlign w:val="center"/>
          </w:tcPr>
          <w:p w:rsidR="00E21C6F" w:rsidRDefault="000E413F">
            <w:pPr>
              <w:jc w:val="center"/>
            </w:pPr>
            <w:r w:rsidRPr="000E413F">
              <w:rPr>
                <w:rFonts w:hint="eastAsia"/>
              </w:rPr>
              <w:t>杭州辰</w:t>
            </w:r>
            <w:proofErr w:type="gramStart"/>
            <w:r w:rsidRPr="000E413F">
              <w:rPr>
                <w:rFonts w:hint="eastAsia"/>
              </w:rPr>
              <w:t>屹</w:t>
            </w:r>
            <w:proofErr w:type="gramEnd"/>
            <w:r w:rsidRPr="000E413F">
              <w:rPr>
                <w:rFonts w:hint="eastAsia"/>
              </w:rPr>
              <w:t>企业管理咨询有限公司</w:t>
            </w:r>
          </w:p>
        </w:tc>
        <w:tc>
          <w:tcPr>
            <w:tcW w:w="4893" w:type="dxa"/>
            <w:vAlign w:val="center"/>
          </w:tcPr>
          <w:p w:rsidR="00E21C6F" w:rsidRDefault="00000000">
            <w:pPr>
              <w:jc w:val="left"/>
            </w:pPr>
            <w:r>
              <w:rPr>
                <w:rFonts w:hint="eastAsia"/>
              </w:rPr>
              <w:t>该单位综合得分</w:t>
            </w:r>
            <w:r w:rsidR="000E413F">
              <w:t>50.7</w:t>
            </w:r>
            <w:r>
              <w:rPr>
                <w:rFonts w:hint="eastAsia"/>
              </w:rPr>
              <w:t>，排序第3。</w:t>
            </w:r>
          </w:p>
        </w:tc>
      </w:tr>
      <w:tr w:rsidR="000E413F">
        <w:trPr>
          <w:trHeight w:val="894"/>
        </w:trPr>
        <w:tc>
          <w:tcPr>
            <w:tcW w:w="1013" w:type="dxa"/>
            <w:vAlign w:val="center"/>
          </w:tcPr>
          <w:p w:rsidR="000E413F" w:rsidRDefault="000E413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84" w:type="dxa"/>
            <w:vAlign w:val="center"/>
          </w:tcPr>
          <w:p w:rsidR="000E413F" w:rsidRDefault="000E413F">
            <w:pPr>
              <w:jc w:val="center"/>
            </w:pPr>
            <w:r w:rsidRPr="000E413F">
              <w:rPr>
                <w:rFonts w:hint="eastAsia"/>
              </w:rPr>
              <w:t>浙江同浙环保科技有限公司</w:t>
            </w:r>
          </w:p>
        </w:tc>
        <w:tc>
          <w:tcPr>
            <w:tcW w:w="4893" w:type="dxa"/>
            <w:vAlign w:val="center"/>
          </w:tcPr>
          <w:p w:rsidR="000E413F" w:rsidRDefault="000E413F">
            <w:pPr>
              <w:jc w:val="left"/>
            </w:pPr>
            <w:r>
              <w:rPr>
                <w:rFonts w:hint="eastAsia"/>
              </w:rPr>
              <w:t>该单位综合得分</w:t>
            </w:r>
            <w:r>
              <w:t>43.62</w:t>
            </w:r>
            <w:r>
              <w:rPr>
                <w:rFonts w:hint="eastAsia"/>
              </w:rPr>
              <w:t>，排序第</w:t>
            </w:r>
            <w:r w:rsidR="00A17065">
              <w:t>4</w:t>
            </w:r>
            <w:r>
              <w:rPr>
                <w:rFonts w:hint="eastAsia"/>
              </w:rPr>
              <w:t>。</w:t>
            </w:r>
          </w:p>
        </w:tc>
      </w:tr>
    </w:tbl>
    <w:p w:rsidR="00E21C6F" w:rsidRDefault="00E21C6F"/>
    <w:p w:rsidR="00E21C6F" w:rsidRDefault="00E21C6F"/>
    <w:p w:rsidR="00E21C6F" w:rsidRDefault="00E21C6F"/>
    <w:p w:rsidR="00E21C6F" w:rsidRDefault="00000000">
      <w:r>
        <w:rPr>
          <w:rFonts w:hint="eastAsia"/>
        </w:rPr>
        <w:t>备注：</w:t>
      </w:r>
      <w:r>
        <w:t>若标段废标，可对整个标段</w:t>
      </w:r>
      <w:proofErr w:type="gramStart"/>
      <w:r>
        <w:t>废标情况</w:t>
      </w:r>
      <w:proofErr w:type="gramEnd"/>
      <w:r>
        <w:t>说明即可。</w:t>
      </w:r>
    </w:p>
    <w:sectPr w:rsidR="00E21C6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VlNWFmOWIzMmQzM2NkM2IwMGVlMDhkZmVlMjJkZTEifQ=="/>
  </w:docVars>
  <w:rsids>
    <w:rsidRoot w:val="00BB4DE2"/>
    <w:rsid w:val="000E413F"/>
    <w:rsid w:val="002D7097"/>
    <w:rsid w:val="00507446"/>
    <w:rsid w:val="008A1B5B"/>
    <w:rsid w:val="00A17065"/>
    <w:rsid w:val="00A3330A"/>
    <w:rsid w:val="00B3445D"/>
    <w:rsid w:val="00BB4DE2"/>
    <w:rsid w:val="00C90B6B"/>
    <w:rsid w:val="00E21C6F"/>
    <w:rsid w:val="075B42C3"/>
    <w:rsid w:val="091444B7"/>
    <w:rsid w:val="0DAC49E8"/>
    <w:rsid w:val="102E589D"/>
    <w:rsid w:val="16976417"/>
    <w:rsid w:val="1A1C1A53"/>
    <w:rsid w:val="1D0B55FC"/>
    <w:rsid w:val="383F040A"/>
    <w:rsid w:val="41877A79"/>
    <w:rsid w:val="440C12C9"/>
    <w:rsid w:val="4A8F24D2"/>
    <w:rsid w:val="4DD21759"/>
    <w:rsid w:val="5501043F"/>
    <w:rsid w:val="58156E12"/>
    <w:rsid w:val="5B1C197D"/>
    <w:rsid w:val="5EBB7A7E"/>
    <w:rsid w:val="60693990"/>
    <w:rsid w:val="63CC234F"/>
    <w:rsid w:val="66B74C8C"/>
    <w:rsid w:val="692A70B6"/>
    <w:rsid w:val="6A8B2F63"/>
    <w:rsid w:val="6BFB17B6"/>
    <w:rsid w:val="6BFE541B"/>
    <w:rsid w:val="6CAE5423"/>
    <w:rsid w:val="6F773668"/>
    <w:rsid w:val="78F81995"/>
    <w:rsid w:val="7FB1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47AC0E-0AED-42C5-ACED-9F3BE293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eastAsia="Century Gothic"/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章正文"/>
    <w:basedOn w:val="a"/>
    <w:qFormat/>
    <w:pPr>
      <w:spacing w:beforeLines="50" w:after="120" w:line="300" w:lineRule="auto"/>
      <w:ind w:firstLineChars="200" w:firstLine="480"/>
    </w:pPr>
    <w:rPr>
      <w:rFonts w:ascii="Helvetica" w:hAnsi="Helvetica"/>
      <w:kern w:val="0"/>
      <w:sz w:val="24"/>
    </w:rPr>
  </w:style>
  <w:style w:type="table" w:styleId="a4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1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starchenqiao@qq.com</cp:lastModifiedBy>
  <cp:revision>6</cp:revision>
  <dcterms:created xsi:type="dcterms:W3CDTF">2021-08-24T08:02:00Z</dcterms:created>
  <dcterms:modified xsi:type="dcterms:W3CDTF">2023-05-28T12:57:00Z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E3A247D901AD4FEAA18B177E8CE6F3AE</vt:lpwstr>
  </property>
</Properties>
</file>