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3D09">
      <w:pPr>
        <w:rPr>
          <w:rFonts w:hint="eastAsia"/>
          <w:szCs w:val="21"/>
        </w:rPr>
      </w:pPr>
    </w:p>
    <w:p w14:paraId="3281D7E6">
      <w:pPr>
        <w:rPr>
          <w:rFonts w:hint="eastAsia"/>
          <w:szCs w:val="21"/>
        </w:rPr>
      </w:pPr>
      <w:r>
        <w:rPr>
          <w:rFonts w:hint="eastAsia"/>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600700" cy="8816340"/>
                <wp:effectExtent l="5080" t="4445" r="13970" b="18415"/>
                <wp:wrapNone/>
                <wp:docPr id="1" name="文本框 5"/>
                <wp:cNvGraphicFramePr/>
                <a:graphic xmlns:a="http://schemas.openxmlformats.org/drawingml/2006/main">
                  <a:graphicData uri="http://schemas.microsoft.com/office/word/2010/wordprocessingShape">
                    <wps:wsp>
                      <wps:cNvSpPr txBox="1"/>
                      <wps:spPr>
                        <a:xfrm>
                          <a:off x="0" y="0"/>
                          <a:ext cx="5600700" cy="88163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39A385">
                            <w:pPr>
                              <w:rPr>
                                <w:rFonts w:hint="eastAsia"/>
                              </w:rPr>
                            </w:pPr>
                          </w:p>
                          <w:p w14:paraId="7203D4EA">
                            <w:pPr>
                              <w:ind w:firstLine="280" w:firstLineChars="100"/>
                              <w:rPr>
                                <w:rFonts w:hint="eastAsia"/>
                                <w:sz w:val="28"/>
                              </w:rPr>
                            </w:pPr>
                            <w:r>
                              <w:rPr>
                                <w:sz w:val="28"/>
                              </w:rPr>
                              <w:drawing>
                                <wp:inline distT="0" distB="0" distL="114300" distR="114300">
                                  <wp:extent cx="800100" cy="798830"/>
                                  <wp:effectExtent l="0" t="0" r="0" b="1270"/>
                                  <wp:docPr id="2" name="图片 1" descr="公司标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公司标记"/>
                                          <pic:cNvPicPr>
                                            <a:picLocks noChangeAspect="1"/>
                                          </pic:cNvPicPr>
                                        </pic:nvPicPr>
                                        <pic:blipFill>
                                          <a:blip r:embed="rId6"/>
                                          <a:stretch>
                                            <a:fillRect/>
                                          </a:stretch>
                                        </pic:blipFill>
                                        <pic:spPr>
                                          <a:xfrm>
                                            <a:off x="0" y="0"/>
                                            <a:ext cx="800100" cy="798830"/>
                                          </a:xfrm>
                                          <a:prstGeom prst="rect">
                                            <a:avLst/>
                                          </a:prstGeom>
                                          <a:noFill/>
                                          <a:ln>
                                            <a:noFill/>
                                          </a:ln>
                                        </pic:spPr>
                                      </pic:pic>
                                    </a:graphicData>
                                  </a:graphic>
                                </wp:inline>
                              </w:drawing>
                            </w:r>
                          </w:p>
                          <w:p w14:paraId="2825865E">
                            <w:pPr>
                              <w:jc w:val="center"/>
                              <w:rPr>
                                <w:rFonts w:hint="eastAsia"/>
                                <w:b/>
                                <w:bCs/>
                                <w:sz w:val="36"/>
                              </w:rPr>
                            </w:pPr>
                          </w:p>
                          <w:p w14:paraId="3C187D04">
                            <w:pPr>
                              <w:jc w:val="center"/>
                              <w:rPr>
                                <w:rFonts w:hint="eastAsia"/>
                                <w:sz w:val="28"/>
                              </w:rPr>
                            </w:pPr>
                          </w:p>
                          <w:p w14:paraId="77746DD4">
                            <w:pPr>
                              <w:jc w:val="center"/>
                              <w:rPr>
                                <w:rFonts w:hint="eastAsia" w:eastAsia="方正大标宋简体"/>
                                <w:sz w:val="72"/>
                              </w:rPr>
                            </w:pPr>
                            <w:r>
                              <w:rPr>
                                <w:rFonts w:hint="eastAsia" w:eastAsia="方正大标宋简体"/>
                                <w:sz w:val="72"/>
                              </w:rPr>
                              <w:t>工程造价咨询报告书</w:t>
                            </w:r>
                          </w:p>
                          <w:p w14:paraId="1E254A99">
                            <w:pPr>
                              <w:jc w:val="center"/>
                              <w:rPr>
                                <w:rFonts w:hint="eastAsia"/>
                                <w:sz w:val="28"/>
                              </w:rPr>
                            </w:pPr>
                          </w:p>
                          <w:p w14:paraId="3A5FFC58">
                            <w:pPr>
                              <w:jc w:val="center"/>
                              <w:rPr>
                                <w:rFonts w:hint="eastAsia"/>
                                <w:sz w:val="28"/>
                              </w:rPr>
                            </w:pPr>
                          </w:p>
                          <w:p w14:paraId="1E050F81">
                            <w:pPr>
                              <w:rPr>
                                <w:rFonts w:hint="eastAsia"/>
                                <w:sz w:val="28"/>
                              </w:rPr>
                            </w:pPr>
                          </w:p>
                          <w:p w14:paraId="6DBFA0AE">
                            <w:pPr>
                              <w:ind w:left="2659" w:leftChars="333" w:hanging="1960" w:hangingChars="700"/>
                              <w:rPr>
                                <w:rFonts w:hint="default" w:ascii="宋体" w:hAnsi="宋体"/>
                                <w:sz w:val="28"/>
                                <w:szCs w:val="28"/>
                                <w:u w:val="single"/>
                                <w:lang w:val="en-US" w:eastAsia="zh-CN"/>
                              </w:rPr>
                            </w:pPr>
                            <w:r>
                              <w:rPr>
                                <w:rFonts w:hint="eastAsia"/>
                                <w:sz w:val="28"/>
                              </w:rPr>
                              <w:t>咨询项目全称</w:t>
                            </w:r>
                            <w:r>
                              <w:rPr>
                                <w:rFonts w:hint="eastAsia"/>
                                <w:sz w:val="28"/>
                                <w:u w:val="single"/>
                              </w:rPr>
                              <w:t xml:space="preserve"> </w:t>
                            </w:r>
                            <w:r>
                              <w:rPr>
                                <w:rFonts w:hint="eastAsia"/>
                                <w:sz w:val="28"/>
                                <w:u w:val="single"/>
                                <w:lang w:val="en-US" w:eastAsia="zh-CN"/>
                              </w:rPr>
                              <w:t xml:space="preserve">  三门县2025年度山塘综合提升工程  </w:t>
                            </w:r>
                          </w:p>
                          <w:p w14:paraId="47862F09">
                            <w:pPr>
                              <w:keepNext w:val="0"/>
                              <w:keepLines w:val="0"/>
                              <w:pageBreakBefore w:val="0"/>
                              <w:widowControl w:val="0"/>
                              <w:kinsoku/>
                              <w:wordWrap/>
                              <w:overflowPunct/>
                              <w:topLinePunct w:val="0"/>
                              <w:bidi w:val="0"/>
                              <w:adjustRightInd/>
                              <w:snapToGrid/>
                              <w:ind w:firstLine="2520" w:firstLineChars="900"/>
                              <w:textAlignment w:val="auto"/>
                              <w:rPr>
                                <w:rFonts w:hint="default"/>
                                <w:sz w:val="28"/>
                                <w:u w:val="single"/>
                                <w:lang w:val="en-US" w:eastAsia="zh-CN"/>
                              </w:rPr>
                            </w:pPr>
                            <w:r>
                              <w:rPr>
                                <w:rFonts w:hint="eastAsia"/>
                                <w:sz w:val="28"/>
                                <w:u w:val="single"/>
                                <w:lang w:val="en-US" w:eastAsia="zh-CN"/>
                              </w:rPr>
                              <w:t xml:space="preserve">   -</w:t>
                            </w:r>
                            <w:r>
                              <w:rPr>
                                <w:rFonts w:hint="eastAsia" w:ascii="宋体" w:hAnsi="宋体"/>
                                <w:sz w:val="28"/>
                                <w:szCs w:val="28"/>
                                <w:u w:val="single"/>
                                <w:lang w:val="en-US" w:eastAsia="zh-CN"/>
                              </w:rPr>
                              <w:t>虹吸管</w:t>
                            </w:r>
                            <w:r>
                              <w:rPr>
                                <w:rFonts w:hint="eastAsia"/>
                                <w:sz w:val="28"/>
                                <w:u w:val="single"/>
                                <w:lang w:val="en-US" w:eastAsia="zh-CN"/>
                              </w:rPr>
                              <w:t xml:space="preserve">安装项目                 </w:t>
                            </w:r>
                          </w:p>
                          <w:p w14:paraId="790486AE">
                            <w:pPr>
                              <w:ind w:firstLine="700" w:firstLineChars="250"/>
                              <w:rPr>
                                <w:rFonts w:hint="eastAsia"/>
                                <w:sz w:val="28"/>
                              </w:rPr>
                            </w:pPr>
                            <w:r>
                              <w:rPr>
                                <w:rFonts w:hint="eastAsia"/>
                                <w:sz w:val="28"/>
                              </w:rPr>
                              <w:t>咨询业务类别</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工程预算审核            </w:t>
                            </w:r>
                          </w:p>
                          <w:p w14:paraId="04A18F3E">
                            <w:pPr>
                              <w:ind w:firstLine="700" w:firstLineChars="250"/>
                              <w:rPr>
                                <w:sz w:val="28"/>
                              </w:rPr>
                            </w:pPr>
                            <w:r>
                              <w:rPr>
                                <w:rFonts w:hint="eastAsia"/>
                                <w:sz w:val="28"/>
                              </w:rPr>
                              <w:t>咨询报告日期</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sz w:val="28"/>
                                <w:u w:val="single"/>
                              </w:rPr>
                              <w:t>20</w:t>
                            </w:r>
                            <w:r>
                              <w:rPr>
                                <w:rFonts w:hint="eastAsia"/>
                                <w:sz w:val="28"/>
                                <w:u w:val="single"/>
                              </w:rPr>
                              <w:t>2</w:t>
                            </w:r>
                            <w:r>
                              <w:rPr>
                                <w:rFonts w:hint="eastAsia"/>
                                <w:sz w:val="28"/>
                                <w:u w:val="single"/>
                                <w:lang w:val="en-US" w:eastAsia="zh-CN"/>
                              </w:rPr>
                              <w:t>5</w:t>
                            </w:r>
                            <w:r>
                              <w:rPr>
                                <w:rFonts w:hint="eastAsia"/>
                                <w:sz w:val="28"/>
                                <w:u w:val="single"/>
                              </w:rPr>
                              <w:t>年</w:t>
                            </w:r>
                            <w:r>
                              <w:rPr>
                                <w:rFonts w:hint="eastAsia"/>
                                <w:sz w:val="28"/>
                                <w:u w:val="single"/>
                                <w:lang w:val="en-US" w:eastAsia="zh-CN"/>
                              </w:rPr>
                              <w:t>2</w:t>
                            </w:r>
                            <w:r>
                              <w:rPr>
                                <w:rFonts w:hint="eastAsia"/>
                                <w:sz w:val="28"/>
                                <w:u w:val="single"/>
                              </w:rPr>
                              <w:t>月</w:t>
                            </w:r>
                            <w:r>
                              <w:rPr>
                                <w:rFonts w:hint="eastAsia"/>
                                <w:sz w:val="28"/>
                                <w:u w:val="single"/>
                                <w:lang w:val="en-US" w:eastAsia="zh-CN"/>
                              </w:rPr>
                              <w:t>26</w:t>
                            </w:r>
                            <w:r>
                              <w:rPr>
                                <w:rFonts w:hint="eastAsia"/>
                                <w:sz w:val="28"/>
                                <w:u w:val="single"/>
                              </w:rPr>
                              <w:t xml:space="preserve">日       </w:t>
                            </w:r>
                            <w:r>
                              <w:rPr>
                                <w:rFonts w:hint="eastAsia"/>
                                <w:sz w:val="28"/>
                                <w:u w:val="single"/>
                                <w:lang w:val="en-US" w:eastAsia="zh-CN"/>
                              </w:rPr>
                              <w:t xml:space="preserve"> </w:t>
                            </w:r>
                            <w:r>
                              <w:rPr>
                                <w:rFonts w:hint="eastAsia"/>
                                <w:sz w:val="28"/>
                                <w:u w:val="single"/>
                              </w:rPr>
                              <w:t xml:space="preserve">  </w:t>
                            </w:r>
                          </w:p>
                          <w:p w14:paraId="30C72000">
                            <w:pPr>
                              <w:jc w:val="center"/>
                              <w:rPr>
                                <w:rFonts w:hint="eastAsia"/>
                                <w:sz w:val="28"/>
                              </w:rPr>
                            </w:pPr>
                          </w:p>
                          <w:p w14:paraId="7374F6F5">
                            <w:pPr>
                              <w:jc w:val="center"/>
                              <w:rPr>
                                <w:rFonts w:hint="eastAsia"/>
                                <w:sz w:val="28"/>
                              </w:rPr>
                            </w:pPr>
                          </w:p>
                          <w:p w14:paraId="41B138F0">
                            <w:pPr>
                              <w:rPr>
                                <w:rFonts w:hint="eastAsia"/>
                                <w:sz w:val="28"/>
                              </w:rPr>
                            </w:pPr>
                          </w:p>
                          <w:p w14:paraId="2209E658">
                            <w:pPr>
                              <w:rPr>
                                <w:rFonts w:hint="eastAsia"/>
                                <w:sz w:val="28"/>
                              </w:rPr>
                            </w:pPr>
                          </w:p>
                          <w:p w14:paraId="644D2528">
                            <w:pPr>
                              <w:rPr>
                                <w:rFonts w:hint="eastAsia"/>
                                <w:sz w:val="28"/>
                              </w:rPr>
                            </w:pPr>
                          </w:p>
                          <w:p w14:paraId="1C424BDD">
                            <w:pPr>
                              <w:jc w:val="center"/>
                              <w:rPr>
                                <w:rFonts w:hint="eastAsia"/>
                                <w:sz w:val="36"/>
                                <w:szCs w:val="36"/>
                              </w:rPr>
                            </w:pPr>
                            <w:r>
                              <w:rPr>
                                <w:rFonts w:hint="eastAsia"/>
                                <w:sz w:val="36"/>
                                <w:szCs w:val="36"/>
                              </w:rPr>
                              <w:t>三门华厦建设工程造价事务所（普通合伙）</w:t>
                            </w:r>
                          </w:p>
                          <w:p w14:paraId="5FA80FC8">
                            <w:pPr>
                              <w:jc w:val="center"/>
                              <w:rPr>
                                <w:rFonts w:hint="eastAsia"/>
                                <w:sz w:val="28"/>
                              </w:rPr>
                            </w:pPr>
                          </w:p>
                          <w:p w14:paraId="006C5EF5">
                            <w:pPr>
                              <w:jc w:val="center"/>
                              <w:rPr>
                                <w:rFonts w:hint="eastAsia"/>
                                <w:b/>
                                <w:bCs/>
                                <w:sz w:val="36"/>
                              </w:rPr>
                            </w:pPr>
                          </w:p>
                          <w:p w14:paraId="3094DA6A">
                            <w:pPr>
                              <w:jc w:val="center"/>
                              <w:rPr>
                                <w:rFonts w:hint="eastAsia"/>
                                <w:sz w:val="28"/>
                              </w:rPr>
                            </w:pPr>
                          </w:p>
                          <w:p w14:paraId="19A0DEB4">
                            <w:pPr>
                              <w:rPr>
                                <w:rFonts w:hint="eastAsia"/>
                              </w:rPr>
                            </w:pPr>
                          </w:p>
                          <w:p w14:paraId="3DC7CC5C">
                            <w:pPr>
                              <w:ind w:firstLine="280" w:firstLineChars="100"/>
                              <w:rPr>
                                <w:rFonts w:hint="eastAsia"/>
                                <w:sz w:val="28"/>
                              </w:rPr>
                            </w:pPr>
                          </w:p>
                          <w:p w14:paraId="7CB087C1">
                            <w:pPr>
                              <w:rPr>
                                <w:rFonts w:hint="eastAsia"/>
                                <w:sz w:val="28"/>
                              </w:rPr>
                            </w:pPr>
                          </w:p>
                          <w:p w14:paraId="4F30780F">
                            <w:pPr>
                              <w:jc w:val="center"/>
                              <w:rPr>
                                <w:rFonts w:hint="eastAsia"/>
                                <w:sz w:val="28"/>
                              </w:rPr>
                            </w:pPr>
                          </w:p>
                          <w:p w14:paraId="69CA7018">
                            <w:pPr>
                              <w:jc w:val="center"/>
                              <w:rPr>
                                <w:rFonts w:hint="eastAsia"/>
                                <w:sz w:val="28"/>
                              </w:rPr>
                            </w:pPr>
                          </w:p>
                          <w:p w14:paraId="73C4CDA5">
                            <w:pPr>
                              <w:jc w:val="center"/>
                              <w:rPr>
                                <w:rFonts w:hint="eastAsia"/>
                                <w:sz w:val="28"/>
                              </w:rPr>
                            </w:pPr>
                          </w:p>
                          <w:p w14:paraId="2B7380DC">
                            <w:pPr>
                              <w:jc w:val="center"/>
                              <w:rPr>
                                <w:rFonts w:hint="eastAsia"/>
                                <w:sz w:val="28"/>
                              </w:rPr>
                            </w:pPr>
                          </w:p>
                          <w:p w14:paraId="096B5B88">
                            <w:pPr>
                              <w:jc w:val="center"/>
                              <w:rPr>
                                <w:rFonts w:hint="eastAsia"/>
                                <w:sz w:val="28"/>
                              </w:rPr>
                            </w:pPr>
                          </w:p>
                          <w:p w14:paraId="20830161">
                            <w:pPr>
                              <w:jc w:val="center"/>
                              <w:rPr>
                                <w:rFonts w:hint="eastAsia"/>
                                <w:sz w:val="28"/>
                              </w:rPr>
                            </w:pPr>
                          </w:p>
                          <w:p w14:paraId="2AF154E5">
                            <w:pPr>
                              <w:jc w:val="center"/>
                              <w:rPr>
                                <w:rFonts w:hint="eastAsia"/>
                                <w:b/>
                                <w:bCs/>
                                <w:sz w:val="36"/>
                              </w:rPr>
                            </w:pPr>
                            <w:r>
                              <w:rPr>
                                <w:rFonts w:hint="eastAsia"/>
                                <w:b/>
                                <w:bCs/>
                                <w:sz w:val="36"/>
                              </w:rPr>
                              <w:t>咨 询 单 位 全 称</w:t>
                            </w:r>
                          </w:p>
                          <w:p w14:paraId="3137B371">
                            <w:pPr>
                              <w:jc w:val="center"/>
                              <w:rPr>
                                <w:rFonts w:hint="eastAsia"/>
                                <w:sz w:val="28"/>
                              </w:rPr>
                            </w:pPr>
                            <w:r>
                              <w:rPr>
                                <w:rFonts w:hint="eastAsia"/>
                                <w:sz w:val="28"/>
                              </w:rPr>
                              <w:t>出具报告书日期</w:t>
                            </w:r>
                          </w:p>
                        </w:txbxContent>
                      </wps:txbx>
                      <wps:bodyPr wrap="square" upright="1"/>
                    </wps:wsp>
                  </a:graphicData>
                </a:graphic>
              </wp:anchor>
            </w:drawing>
          </mc:Choice>
          <mc:Fallback>
            <w:pict>
              <v:shape id="文本框 5" o:spid="_x0000_s1026" o:spt="202" type="#_x0000_t202" style="position:absolute;left:0pt;margin-left:0pt;margin-top:7.8pt;height:694.2pt;width:441pt;z-index:251659264;mso-width-relative:page;mso-height-relative:page;" fillcolor="#FFFFFF" filled="t" stroked="t" coordsize="21600,21600" o:gfxdata="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laWtDWAAAACAEAAA8AAAAA&#10;AAAAAQAgAAAAIgAAAGRycy9kb3ducmV2LnhtbFBLAQIUABQAAAAIAIdO4kAgI52SFgIAAEUEAAAO&#10;AAAAAAAAAAEAIAAAACUBAABkcnMvZTJvRG9jLnhtbFBLBQYAAAAABgAGAFkBAACtBQAAAAA=&#10;">
                <v:fill on="t" focussize="0,0"/>
                <v:stroke color="#000000" joinstyle="miter"/>
                <v:imagedata o:title=""/>
                <o:lock v:ext="edit" aspectratio="f"/>
                <v:textbox>
                  <w:txbxContent>
                    <w:p w14:paraId="7039A385">
                      <w:pPr>
                        <w:rPr>
                          <w:rFonts w:hint="eastAsia"/>
                        </w:rPr>
                      </w:pPr>
                    </w:p>
                    <w:p w14:paraId="7203D4EA">
                      <w:pPr>
                        <w:ind w:firstLine="280" w:firstLineChars="100"/>
                        <w:rPr>
                          <w:rFonts w:hint="eastAsia"/>
                          <w:sz w:val="28"/>
                        </w:rPr>
                      </w:pPr>
                      <w:r>
                        <w:rPr>
                          <w:sz w:val="28"/>
                        </w:rPr>
                        <w:drawing>
                          <wp:inline distT="0" distB="0" distL="114300" distR="114300">
                            <wp:extent cx="800100" cy="798830"/>
                            <wp:effectExtent l="0" t="0" r="0" b="1270"/>
                            <wp:docPr id="2" name="图片 1" descr="公司标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公司标记"/>
                                    <pic:cNvPicPr>
                                      <a:picLocks noChangeAspect="1"/>
                                    </pic:cNvPicPr>
                                  </pic:nvPicPr>
                                  <pic:blipFill>
                                    <a:blip r:embed="rId6"/>
                                    <a:stretch>
                                      <a:fillRect/>
                                    </a:stretch>
                                  </pic:blipFill>
                                  <pic:spPr>
                                    <a:xfrm>
                                      <a:off x="0" y="0"/>
                                      <a:ext cx="800100" cy="798830"/>
                                    </a:xfrm>
                                    <a:prstGeom prst="rect">
                                      <a:avLst/>
                                    </a:prstGeom>
                                    <a:noFill/>
                                    <a:ln>
                                      <a:noFill/>
                                    </a:ln>
                                  </pic:spPr>
                                </pic:pic>
                              </a:graphicData>
                            </a:graphic>
                          </wp:inline>
                        </w:drawing>
                      </w:r>
                    </w:p>
                    <w:p w14:paraId="2825865E">
                      <w:pPr>
                        <w:jc w:val="center"/>
                        <w:rPr>
                          <w:rFonts w:hint="eastAsia"/>
                          <w:b/>
                          <w:bCs/>
                          <w:sz w:val="36"/>
                        </w:rPr>
                      </w:pPr>
                    </w:p>
                    <w:p w14:paraId="3C187D04">
                      <w:pPr>
                        <w:jc w:val="center"/>
                        <w:rPr>
                          <w:rFonts w:hint="eastAsia"/>
                          <w:sz w:val="28"/>
                        </w:rPr>
                      </w:pPr>
                    </w:p>
                    <w:p w14:paraId="77746DD4">
                      <w:pPr>
                        <w:jc w:val="center"/>
                        <w:rPr>
                          <w:rFonts w:hint="eastAsia" w:eastAsia="方正大标宋简体"/>
                          <w:sz w:val="72"/>
                        </w:rPr>
                      </w:pPr>
                      <w:r>
                        <w:rPr>
                          <w:rFonts w:hint="eastAsia" w:eastAsia="方正大标宋简体"/>
                          <w:sz w:val="72"/>
                        </w:rPr>
                        <w:t>工程造价咨询报告书</w:t>
                      </w:r>
                    </w:p>
                    <w:p w14:paraId="1E254A99">
                      <w:pPr>
                        <w:jc w:val="center"/>
                        <w:rPr>
                          <w:rFonts w:hint="eastAsia"/>
                          <w:sz w:val="28"/>
                        </w:rPr>
                      </w:pPr>
                    </w:p>
                    <w:p w14:paraId="3A5FFC58">
                      <w:pPr>
                        <w:jc w:val="center"/>
                        <w:rPr>
                          <w:rFonts w:hint="eastAsia"/>
                          <w:sz w:val="28"/>
                        </w:rPr>
                      </w:pPr>
                    </w:p>
                    <w:p w14:paraId="1E050F81">
                      <w:pPr>
                        <w:rPr>
                          <w:rFonts w:hint="eastAsia"/>
                          <w:sz w:val="28"/>
                        </w:rPr>
                      </w:pPr>
                    </w:p>
                    <w:p w14:paraId="6DBFA0AE">
                      <w:pPr>
                        <w:ind w:left="2659" w:leftChars="333" w:hanging="1960" w:hangingChars="700"/>
                        <w:rPr>
                          <w:rFonts w:hint="default" w:ascii="宋体" w:hAnsi="宋体"/>
                          <w:sz w:val="28"/>
                          <w:szCs w:val="28"/>
                          <w:u w:val="single"/>
                          <w:lang w:val="en-US" w:eastAsia="zh-CN"/>
                        </w:rPr>
                      </w:pPr>
                      <w:r>
                        <w:rPr>
                          <w:rFonts w:hint="eastAsia"/>
                          <w:sz w:val="28"/>
                        </w:rPr>
                        <w:t>咨询项目全称</w:t>
                      </w:r>
                      <w:r>
                        <w:rPr>
                          <w:rFonts w:hint="eastAsia"/>
                          <w:sz w:val="28"/>
                          <w:u w:val="single"/>
                        </w:rPr>
                        <w:t xml:space="preserve"> </w:t>
                      </w:r>
                      <w:r>
                        <w:rPr>
                          <w:rFonts w:hint="eastAsia"/>
                          <w:sz w:val="28"/>
                          <w:u w:val="single"/>
                          <w:lang w:val="en-US" w:eastAsia="zh-CN"/>
                        </w:rPr>
                        <w:t xml:space="preserve">  三门县2025年度山塘综合提升工程  </w:t>
                      </w:r>
                    </w:p>
                    <w:p w14:paraId="47862F09">
                      <w:pPr>
                        <w:keepNext w:val="0"/>
                        <w:keepLines w:val="0"/>
                        <w:pageBreakBefore w:val="0"/>
                        <w:widowControl w:val="0"/>
                        <w:kinsoku/>
                        <w:wordWrap/>
                        <w:overflowPunct/>
                        <w:topLinePunct w:val="0"/>
                        <w:bidi w:val="0"/>
                        <w:adjustRightInd/>
                        <w:snapToGrid/>
                        <w:ind w:firstLine="2520" w:firstLineChars="900"/>
                        <w:textAlignment w:val="auto"/>
                        <w:rPr>
                          <w:rFonts w:hint="default"/>
                          <w:sz w:val="28"/>
                          <w:u w:val="single"/>
                          <w:lang w:val="en-US" w:eastAsia="zh-CN"/>
                        </w:rPr>
                      </w:pPr>
                      <w:r>
                        <w:rPr>
                          <w:rFonts w:hint="eastAsia"/>
                          <w:sz w:val="28"/>
                          <w:u w:val="single"/>
                          <w:lang w:val="en-US" w:eastAsia="zh-CN"/>
                        </w:rPr>
                        <w:t xml:space="preserve">   -</w:t>
                      </w:r>
                      <w:r>
                        <w:rPr>
                          <w:rFonts w:hint="eastAsia" w:ascii="宋体" w:hAnsi="宋体"/>
                          <w:sz w:val="28"/>
                          <w:szCs w:val="28"/>
                          <w:u w:val="single"/>
                          <w:lang w:val="en-US" w:eastAsia="zh-CN"/>
                        </w:rPr>
                        <w:t>虹吸管</w:t>
                      </w:r>
                      <w:r>
                        <w:rPr>
                          <w:rFonts w:hint="eastAsia"/>
                          <w:sz w:val="28"/>
                          <w:u w:val="single"/>
                          <w:lang w:val="en-US" w:eastAsia="zh-CN"/>
                        </w:rPr>
                        <w:t xml:space="preserve">安装项目                 </w:t>
                      </w:r>
                    </w:p>
                    <w:p w14:paraId="790486AE">
                      <w:pPr>
                        <w:ind w:firstLine="700" w:firstLineChars="250"/>
                        <w:rPr>
                          <w:rFonts w:hint="eastAsia"/>
                          <w:sz w:val="28"/>
                        </w:rPr>
                      </w:pPr>
                      <w:r>
                        <w:rPr>
                          <w:rFonts w:hint="eastAsia"/>
                          <w:sz w:val="28"/>
                        </w:rPr>
                        <w:t>咨询业务类别</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工程预算审核            </w:t>
                      </w:r>
                    </w:p>
                    <w:p w14:paraId="04A18F3E">
                      <w:pPr>
                        <w:ind w:firstLine="700" w:firstLineChars="250"/>
                        <w:rPr>
                          <w:sz w:val="28"/>
                        </w:rPr>
                      </w:pPr>
                      <w:r>
                        <w:rPr>
                          <w:rFonts w:hint="eastAsia"/>
                          <w:sz w:val="28"/>
                        </w:rPr>
                        <w:t>咨询报告日期</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sz w:val="28"/>
                          <w:u w:val="single"/>
                        </w:rPr>
                        <w:t>20</w:t>
                      </w:r>
                      <w:r>
                        <w:rPr>
                          <w:rFonts w:hint="eastAsia"/>
                          <w:sz w:val="28"/>
                          <w:u w:val="single"/>
                        </w:rPr>
                        <w:t>2</w:t>
                      </w:r>
                      <w:r>
                        <w:rPr>
                          <w:rFonts w:hint="eastAsia"/>
                          <w:sz w:val="28"/>
                          <w:u w:val="single"/>
                          <w:lang w:val="en-US" w:eastAsia="zh-CN"/>
                        </w:rPr>
                        <w:t>5</w:t>
                      </w:r>
                      <w:r>
                        <w:rPr>
                          <w:rFonts w:hint="eastAsia"/>
                          <w:sz w:val="28"/>
                          <w:u w:val="single"/>
                        </w:rPr>
                        <w:t>年</w:t>
                      </w:r>
                      <w:r>
                        <w:rPr>
                          <w:rFonts w:hint="eastAsia"/>
                          <w:sz w:val="28"/>
                          <w:u w:val="single"/>
                          <w:lang w:val="en-US" w:eastAsia="zh-CN"/>
                        </w:rPr>
                        <w:t>2</w:t>
                      </w:r>
                      <w:r>
                        <w:rPr>
                          <w:rFonts w:hint="eastAsia"/>
                          <w:sz w:val="28"/>
                          <w:u w:val="single"/>
                        </w:rPr>
                        <w:t>月</w:t>
                      </w:r>
                      <w:r>
                        <w:rPr>
                          <w:rFonts w:hint="eastAsia"/>
                          <w:sz w:val="28"/>
                          <w:u w:val="single"/>
                          <w:lang w:val="en-US" w:eastAsia="zh-CN"/>
                        </w:rPr>
                        <w:t>26</w:t>
                      </w:r>
                      <w:r>
                        <w:rPr>
                          <w:rFonts w:hint="eastAsia"/>
                          <w:sz w:val="28"/>
                          <w:u w:val="single"/>
                        </w:rPr>
                        <w:t xml:space="preserve">日       </w:t>
                      </w:r>
                      <w:r>
                        <w:rPr>
                          <w:rFonts w:hint="eastAsia"/>
                          <w:sz w:val="28"/>
                          <w:u w:val="single"/>
                          <w:lang w:val="en-US" w:eastAsia="zh-CN"/>
                        </w:rPr>
                        <w:t xml:space="preserve"> </w:t>
                      </w:r>
                      <w:r>
                        <w:rPr>
                          <w:rFonts w:hint="eastAsia"/>
                          <w:sz w:val="28"/>
                          <w:u w:val="single"/>
                        </w:rPr>
                        <w:t xml:space="preserve">  </w:t>
                      </w:r>
                    </w:p>
                    <w:p w14:paraId="30C72000">
                      <w:pPr>
                        <w:jc w:val="center"/>
                        <w:rPr>
                          <w:rFonts w:hint="eastAsia"/>
                          <w:sz w:val="28"/>
                        </w:rPr>
                      </w:pPr>
                    </w:p>
                    <w:p w14:paraId="7374F6F5">
                      <w:pPr>
                        <w:jc w:val="center"/>
                        <w:rPr>
                          <w:rFonts w:hint="eastAsia"/>
                          <w:sz w:val="28"/>
                        </w:rPr>
                      </w:pPr>
                    </w:p>
                    <w:p w14:paraId="41B138F0">
                      <w:pPr>
                        <w:rPr>
                          <w:rFonts w:hint="eastAsia"/>
                          <w:sz w:val="28"/>
                        </w:rPr>
                      </w:pPr>
                    </w:p>
                    <w:p w14:paraId="2209E658">
                      <w:pPr>
                        <w:rPr>
                          <w:rFonts w:hint="eastAsia"/>
                          <w:sz w:val="28"/>
                        </w:rPr>
                      </w:pPr>
                    </w:p>
                    <w:p w14:paraId="644D2528">
                      <w:pPr>
                        <w:rPr>
                          <w:rFonts w:hint="eastAsia"/>
                          <w:sz w:val="28"/>
                        </w:rPr>
                      </w:pPr>
                    </w:p>
                    <w:p w14:paraId="1C424BDD">
                      <w:pPr>
                        <w:jc w:val="center"/>
                        <w:rPr>
                          <w:rFonts w:hint="eastAsia"/>
                          <w:sz w:val="36"/>
                          <w:szCs w:val="36"/>
                        </w:rPr>
                      </w:pPr>
                      <w:r>
                        <w:rPr>
                          <w:rFonts w:hint="eastAsia"/>
                          <w:sz w:val="36"/>
                          <w:szCs w:val="36"/>
                        </w:rPr>
                        <w:t>三门华厦建设工程造价事务所（普通合伙）</w:t>
                      </w:r>
                    </w:p>
                    <w:p w14:paraId="5FA80FC8">
                      <w:pPr>
                        <w:jc w:val="center"/>
                        <w:rPr>
                          <w:rFonts w:hint="eastAsia"/>
                          <w:sz w:val="28"/>
                        </w:rPr>
                      </w:pPr>
                    </w:p>
                    <w:p w14:paraId="006C5EF5">
                      <w:pPr>
                        <w:jc w:val="center"/>
                        <w:rPr>
                          <w:rFonts w:hint="eastAsia"/>
                          <w:b/>
                          <w:bCs/>
                          <w:sz w:val="36"/>
                        </w:rPr>
                      </w:pPr>
                    </w:p>
                    <w:p w14:paraId="3094DA6A">
                      <w:pPr>
                        <w:jc w:val="center"/>
                        <w:rPr>
                          <w:rFonts w:hint="eastAsia"/>
                          <w:sz w:val="28"/>
                        </w:rPr>
                      </w:pPr>
                    </w:p>
                    <w:p w14:paraId="19A0DEB4">
                      <w:pPr>
                        <w:rPr>
                          <w:rFonts w:hint="eastAsia"/>
                        </w:rPr>
                      </w:pPr>
                    </w:p>
                    <w:p w14:paraId="3DC7CC5C">
                      <w:pPr>
                        <w:ind w:firstLine="280" w:firstLineChars="100"/>
                        <w:rPr>
                          <w:rFonts w:hint="eastAsia"/>
                          <w:sz w:val="28"/>
                        </w:rPr>
                      </w:pPr>
                    </w:p>
                    <w:p w14:paraId="7CB087C1">
                      <w:pPr>
                        <w:rPr>
                          <w:rFonts w:hint="eastAsia"/>
                          <w:sz w:val="28"/>
                        </w:rPr>
                      </w:pPr>
                    </w:p>
                    <w:p w14:paraId="4F30780F">
                      <w:pPr>
                        <w:jc w:val="center"/>
                        <w:rPr>
                          <w:rFonts w:hint="eastAsia"/>
                          <w:sz w:val="28"/>
                        </w:rPr>
                      </w:pPr>
                    </w:p>
                    <w:p w14:paraId="69CA7018">
                      <w:pPr>
                        <w:jc w:val="center"/>
                        <w:rPr>
                          <w:rFonts w:hint="eastAsia"/>
                          <w:sz w:val="28"/>
                        </w:rPr>
                      </w:pPr>
                    </w:p>
                    <w:p w14:paraId="73C4CDA5">
                      <w:pPr>
                        <w:jc w:val="center"/>
                        <w:rPr>
                          <w:rFonts w:hint="eastAsia"/>
                          <w:sz w:val="28"/>
                        </w:rPr>
                      </w:pPr>
                    </w:p>
                    <w:p w14:paraId="2B7380DC">
                      <w:pPr>
                        <w:jc w:val="center"/>
                        <w:rPr>
                          <w:rFonts w:hint="eastAsia"/>
                          <w:sz w:val="28"/>
                        </w:rPr>
                      </w:pPr>
                    </w:p>
                    <w:p w14:paraId="096B5B88">
                      <w:pPr>
                        <w:jc w:val="center"/>
                        <w:rPr>
                          <w:rFonts w:hint="eastAsia"/>
                          <w:sz w:val="28"/>
                        </w:rPr>
                      </w:pPr>
                    </w:p>
                    <w:p w14:paraId="20830161">
                      <w:pPr>
                        <w:jc w:val="center"/>
                        <w:rPr>
                          <w:rFonts w:hint="eastAsia"/>
                          <w:sz w:val="28"/>
                        </w:rPr>
                      </w:pPr>
                    </w:p>
                    <w:p w14:paraId="2AF154E5">
                      <w:pPr>
                        <w:jc w:val="center"/>
                        <w:rPr>
                          <w:rFonts w:hint="eastAsia"/>
                          <w:b/>
                          <w:bCs/>
                          <w:sz w:val="36"/>
                        </w:rPr>
                      </w:pPr>
                      <w:r>
                        <w:rPr>
                          <w:rFonts w:hint="eastAsia"/>
                          <w:b/>
                          <w:bCs/>
                          <w:sz w:val="36"/>
                        </w:rPr>
                        <w:t>咨 询 单 位 全 称</w:t>
                      </w:r>
                    </w:p>
                    <w:p w14:paraId="3137B371">
                      <w:pPr>
                        <w:jc w:val="center"/>
                        <w:rPr>
                          <w:rFonts w:hint="eastAsia"/>
                          <w:sz w:val="28"/>
                        </w:rPr>
                      </w:pPr>
                      <w:r>
                        <w:rPr>
                          <w:rFonts w:hint="eastAsia"/>
                          <w:sz w:val="28"/>
                        </w:rPr>
                        <w:t>出具报告书日期</w:t>
                      </w:r>
                    </w:p>
                  </w:txbxContent>
                </v:textbox>
              </v:shape>
            </w:pict>
          </mc:Fallback>
        </mc:AlternateContent>
      </w:r>
    </w:p>
    <w:p w14:paraId="492BDE9C">
      <w:pPr>
        <w:rPr>
          <w:rFonts w:hint="eastAsia"/>
          <w:szCs w:val="21"/>
        </w:rPr>
      </w:pPr>
    </w:p>
    <w:p w14:paraId="600525A2">
      <w:pPr>
        <w:rPr>
          <w:rFonts w:hint="eastAsia"/>
          <w:szCs w:val="21"/>
        </w:rPr>
      </w:pPr>
    </w:p>
    <w:p w14:paraId="78384D4A">
      <w:pPr>
        <w:rPr>
          <w:rFonts w:hint="eastAsia"/>
          <w:szCs w:val="21"/>
        </w:rPr>
      </w:pPr>
    </w:p>
    <w:p w14:paraId="6112807E">
      <w:pPr>
        <w:rPr>
          <w:rFonts w:hint="eastAsia"/>
          <w:szCs w:val="21"/>
        </w:rPr>
      </w:pPr>
    </w:p>
    <w:p w14:paraId="21F7731C">
      <w:pPr>
        <w:rPr>
          <w:rFonts w:hint="eastAsia"/>
          <w:szCs w:val="21"/>
        </w:rPr>
      </w:pPr>
    </w:p>
    <w:p w14:paraId="5B69D95C">
      <w:pPr>
        <w:rPr>
          <w:rFonts w:hint="eastAsia"/>
          <w:szCs w:val="21"/>
        </w:rPr>
      </w:pPr>
    </w:p>
    <w:p w14:paraId="5C666F6C">
      <w:pPr>
        <w:rPr>
          <w:rFonts w:hint="eastAsia"/>
          <w:szCs w:val="21"/>
        </w:rPr>
      </w:pPr>
    </w:p>
    <w:p w14:paraId="2858C854">
      <w:pPr>
        <w:rPr>
          <w:rFonts w:hint="eastAsia"/>
          <w:szCs w:val="21"/>
        </w:rPr>
      </w:pPr>
    </w:p>
    <w:p w14:paraId="3719BDC0">
      <w:pPr>
        <w:rPr>
          <w:rFonts w:hint="eastAsia"/>
          <w:szCs w:val="21"/>
        </w:rPr>
      </w:pPr>
    </w:p>
    <w:p w14:paraId="053D645C">
      <w:pPr>
        <w:rPr>
          <w:rFonts w:hint="eastAsia"/>
          <w:szCs w:val="21"/>
        </w:rPr>
      </w:pPr>
    </w:p>
    <w:p w14:paraId="11BF7B19">
      <w:pPr>
        <w:rPr>
          <w:rFonts w:hint="eastAsia"/>
          <w:szCs w:val="21"/>
        </w:rPr>
      </w:pPr>
    </w:p>
    <w:p w14:paraId="5C49EE61">
      <w:pPr>
        <w:rPr>
          <w:rFonts w:hint="eastAsia"/>
          <w:szCs w:val="21"/>
        </w:rPr>
      </w:pPr>
    </w:p>
    <w:p w14:paraId="0BC22929">
      <w:pPr>
        <w:rPr>
          <w:rFonts w:hint="eastAsia"/>
          <w:szCs w:val="21"/>
        </w:rPr>
      </w:pPr>
    </w:p>
    <w:p w14:paraId="7DD13270">
      <w:pPr>
        <w:rPr>
          <w:rFonts w:hint="eastAsia"/>
          <w:szCs w:val="21"/>
        </w:rPr>
      </w:pPr>
    </w:p>
    <w:p w14:paraId="04D31266">
      <w:pPr>
        <w:rPr>
          <w:rFonts w:hint="eastAsia"/>
          <w:szCs w:val="21"/>
        </w:rPr>
      </w:pPr>
    </w:p>
    <w:p w14:paraId="4070A0B6">
      <w:pPr>
        <w:rPr>
          <w:rFonts w:hint="eastAsia"/>
          <w:szCs w:val="21"/>
        </w:rPr>
      </w:pPr>
    </w:p>
    <w:p w14:paraId="02D6CB04">
      <w:pPr>
        <w:rPr>
          <w:rFonts w:hint="eastAsia"/>
          <w:szCs w:val="21"/>
        </w:rPr>
      </w:pPr>
    </w:p>
    <w:p w14:paraId="3E870AB7">
      <w:pPr>
        <w:rPr>
          <w:rFonts w:hint="eastAsia"/>
          <w:szCs w:val="21"/>
        </w:rPr>
      </w:pPr>
    </w:p>
    <w:p w14:paraId="5CAD5AFF">
      <w:pPr>
        <w:rPr>
          <w:rFonts w:hint="eastAsia"/>
          <w:szCs w:val="21"/>
        </w:rPr>
      </w:pPr>
    </w:p>
    <w:p w14:paraId="21A9B3A4">
      <w:pPr>
        <w:rPr>
          <w:rFonts w:hint="eastAsia"/>
          <w:szCs w:val="21"/>
        </w:rPr>
      </w:pPr>
    </w:p>
    <w:p w14:paraId="79F9FA35">
      <w:pPr>
        <w:rPr>
          <w:rFonts w:hint="eastAsia"/>
          <w:szCs w:val="21"/>
        </w:rPr>
      </w:pPr>
    </w:p>
    <w:p w14:paraId="7239C829">
      <w:pPr>
        <w:rPr>
          <w:rFonts w:hint="eastAsia"/>
          <w:szCs w:val="21"/>
        </w:rPr>
      </w:pPr>
    </w:p>
    <w:p w14:paraId="1E383BE0">
      <w:pPr>
        <w:rPr>
          <w:rFonts w:hint="eastAsia"/>
          <w:szCs w:val="21"/>
        </w:rPr>
      </w:pPr>
    </w:p>
    <w:p w14:paraId="4F67CA82">
      <w:pPr>
        <w:rPr>
          <w:rFonts w:hint="eastAsia"/>
          <w:szCs w:val="21"/>
        </w:rPr>
      </w:pPr>
    </w:p>
    <w:p w14:paraId="3C3105AF">
      <w:pPr>
        <w:rPr>
          <w:rFonts w:hint="eastAsia"/>
          <w:szCs w:val="21"/>
        </w:rPr>
      </w:pPr>
    </w:p>
    <w:p w14:paraId="4C7621FB">
      <w:pPr>
        <w:rPr>
          <w:rFonts w:hint="eastAsia"/>
          <w:szCs w:val="21"/>
        </w:rPr>
      </w:pPr>
    </w:p>
    <w:p w14:paraId="7AD21496">
      <w:pPr>
        <w:rPr>
          <w:rFonts w:hint="eastAsia"/>
          <w:szCs w:val="21"/>
        </w:rPr>
      </w:pPr>
    </w:p>
    <w:p w14:paraId="02E95146">
      <w:pPr>
        <w:rPr>
          <w:rFonts w:hint="eastAsia"/>
          <w:szCs w:val="21"/>
        </w:rPr>
      </w:pPr>
    </w:p>
    <w:p w14:paraId="7C6B957E">
      <w:pPr>
        <w:rPr>
          <w:rFonts w:hint="eastAsia"/>
          <w:szCs w:val="21"/>
        </w:rPr>
      </w:pPr>
    </w:p>
    <w:p w14:paraId="2FD17919">
      <w:pPr>
        <w:rPr>
          <w:rFonts w:hint="eastAsia"/>
          <w:szCs w:val="21"/>
        </w:rPr>
      </w:pPr>
    </w:p>
    <w:p w14:paraId="36D01D6F">
      <w:pPr>
        <w:rPr>
          <w:rFonts w:hint="eastAsia"/>
          <w:szCs w:val="21"/>
        </w:rPr>
      </w:pPr>
    </w:p>
    <w:p w14:paraId="634231DB">
      <w:pPr>
        <w:rPr>
          <w:rFonts w:hint="eastAsia"/>
          <w:szCs w:val="21"/>
        </w:rPr>
      </w:pPr>
    </w:p>
    <w:p w14:paraId="7D966FA0">
      <w:pPr>
        <w:rPr>
          <w:rFonts w:hint="eastAsia"/>
          <w:szCs w:val="21"/>
        </w:rPr>
      </w:pPr>
    </w:p>
    <w:p w14:paraId="25842B00">
      <w:pPr>
        <w:rPr>
          <w:rFonts w:hint="eastAsia"/>
          <w:szCs w:val="21"/>
        </w:rPr>
      </w:pPr>
    </w:p>
    <w:p w14:paraId="64972E39">
      <w:pPr>
        <w:rPr>
          <w:rFonts w:hint="eastAsia"/>
          <w:szCs w:val="21"/>
        </w:rPr>
      </w:pPr>
    </w:p>
    <w:p w14:paraId="281DB939">
      <w:pPr>
        <w:rPr>
          <w:rFonts w:hint="eastAsia"/>
          <w:szCs w:val="21"/>
        </w:rPr>
      </w:pPr>
    </w:p>
    <w:p w14:paraId="631F5B8B">
      <w:pPr>
        <w:rPr>
          <w:rFonts w:hint="eastAsia"/>
          <w:szCs w:val="21"/>
        </w:rPr>
      </w:pPr>
    </w:p>
    <w:p w14:paraId="18C0BD28">
      <w:pPr>
        <w:rPr>
          <w:rFonts w:hint="eastAsia"/>
          <w:szCs w:val="21"/>
        </w:rPr>
      </w:pPr>
    </w:p>
    <w:p w14:paraId="38D9562B">
      <w:pPr>
        <w:rPr>
          <w:rFonts w:hint="eastAsia"/>
          <w:szCs w:val="21"/>
        </w:rPr>
      </w:pPr>
    </w:p>
    <w:p w14:paraId="1BD0DB72">
      <w:pPr>
        <w:rPr>
          <w:rFonts w:hint="eastAsia"/>
          <w:szCs w:val="21"/>
        </w:rPr>
      </w:pPr>
    </w:p>
    <w:p w14:paraId="3C9BF26A">
      <w:pPr>
        <w:rPr>
          <w:rFonts w:hint="eastAsia"/>
          <w:szCs w:val="21"/>
        </w:rPr>
      </w:pPr>
    </w:p>
    <w:p w14:paraId="51F945E7">
      <w:pPr>
        <w:rPr>
          <w:rFonts w:hint="eastAsia"/>
          <w:szCs w:val="21"/>
        </w:rPr>
      </w:pPr>
    </w:p>
    <w:p w14:paraId="71DE4559">
      <w:pPr>
        <w:rPr>
          <w:rFonts w:hint="eastAsia"/>
          <w:szCs w:val="21"/>
        </w:rPr>
      </w:pPr>
    </w:p>
    <w:p w14:paraId="00D035B5">
      <w:pPr>
        <w:rPr>
          <w:rFonts w:hint="eastAsia"/>
          <w:szCs w:val="21"/>
        </w:rPr>
      </w:pP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0"/>
      </w:tblGrid>
      <w:tr w14:paraId="7EDD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8820" w:type="dxa"/>
            <w:tcBorders>
              <w:top w:val="nil"/>
              <w:left w:val="nil"/>
              <w:bottom w:val="single" w:color="auto" w:sz="4" w:space="0"/>
              <w:right w:val="nil"/>
            </w:tcBorders>
            <w:noWrap w:val="0"/>
            <w:vAlign w:val="top"/>
          </w:tcPr>
          <w:p w14:paraId="552599BE">
            <w:pPr>
              <w:rPr>
                <w:rFonts w:hint="eastAsia"/>
              </w:rPr>
            </w:pPr>
          </w:p>
        </w:tc>
      </w:tr>
      <w:tr w14:paraId="7E90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820" w:type="dxa"/>
            <w:tcBorders>
              <w:top w:val="single" w:color="auto" w:sz="4" w:space="0"/>
              <w:left w:val="single" w:color="auto" w:sz="4" w:space="0"/>
              <w:bottom w:val="nil"/>
              <w:right w:val="single" w:color="auto" w:sz="4" w:space="0"/>
            </w:tcBorders>
            <w:noWrap w:val="0"/>
            <w:vAlign w:val="top"/>
          </w:tcPr>
          <w:p w14:paraId="3164A476">
            <w:pPr>
              <w:rPr>
                <w:rFonts w:hint="eastAsia"/>
              </w:rPr>
            </w:pPr>
          </w:p>
        </w:tc>
      </w:tr>
      <w:tr w14:paraId="5ABA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8" w:hRule="exact"/>
        </w:trPr>
        <w:tc>
          <w:tcPr>
            <w:tcW w:w="8820" w:type="dxa"/>
            <w:tcBorders>
              <w:top w:val="nil"/>
              <w:bottom w:val="nil"/>
            </w:tcBorders>
            <w:noWrap w:val="0"/>
            <w:vAlign w:val="top"/>
          </w:tcPr>
          <w:p w14:paraId="5FF84132">
            <w:pPr>
              <w:spacing w:line="360" w:lineRule="auto"/>
              <w:ind w:firstLine="422" w:firstLineChars="200"/>
              <w:rPr>
                <w:rFonts w:hint="eastAsia" w:ascii="宋体" w:hAnsi="宋体" w:cs="Courier New"/>
                <w:b/>
                <w:szCs w:val="21"/>
              </w:rPr>
            </w:pPr>
            <w:r>
              <w:rPr>
                <w:rFonts w:hint="eastAsia" w:hAnsi="宋体"/>
                <w:b/>
                <w:szCs w:val="21"/>
              </w:rPr>
              <w:t>咨询报告书编号：华厦预审【</w:t>
            </w:r>
            <w:r>
              <w:rPr>
                <w:rFonts w:hint="eastAsia" w:ascii="宋体" w:hAnsi="宋体" w:cs="Courier New"/>
                <w:b/>
                <w:szCs w:val="21"/>
              </w:rPr>
              <w:t>202</w:t>
            </w:r>
            <w:r>
              <w:rPr>
                <w:rFonts w:hint="eastAsia" w:ascii="宋体" w:hAnsi="宋体" w:cs="Courier New"/>
                <w:b/>
                <w:szCs w:val="21"/>
                <w:lang w:val="en-US" w:eastAsia="zh-CN"/>
              </w:rPr>
              <w:t>5</w:t>
            </w:r>
            <w:r>
              <w:rPr>
                <w:rFonts w:hint="eastAsia" w:ascii="宋体" w:hAnsi="宋体" w:cs="Courier New"/>
                <w:b/>
                <w:szCs w:val="21"/>
              </w:rPr>
              <w:t>】</w:t>
            </w:r>
            <w:r>
              <w:rPr>
                <w:rFonts w:hint="eastAsia" w:ascii="宋体" w:hAnsi="宋体" w:cs="Courier New"/>
                <w:b/>
                <w:szCs w:val="21"/>
                <w:lang w:val="en-US" w:eastAsia="zh-CN"/>
              </w:rPr>
              <w:t>511</w:t>
            </w:r>
            <w:r>
              <w:rPr>
                <w:rFonts w:hint="eastAsia" w:ascii="宋体" w:hAnsi="宋体" w:cs="Courier New"/>
                <w:b/>
                <w:szCs w:val="21"/>
              </w:rPr>
              <w:t>号</w:t>
            </w:r>
          </w:p>
          <w:p w14:paraId="1E148DF5">
            <w:pPr>
              <w:spacing w:line="360" w:lineRule="auto"/>
              <w:ind w:firstLine="422" w:firstLineChars="200"/>
              <w:rPr>
                <w:rFonts w:hint="eastAsia" w:ascii="宋体" w:hAnsi="宋体" w:cs="Courier New"/>
                <w:b/>
                <w:szCs w:val="21"/>
              </w:rPr>
            </w:pPr>
          </w:p>
          <w:p w14:paraId="12A3D619">
            <w:pPr>
              <w:pStyle w:val="2"/>
              <w:spacing w:line="480" w:lineRule="auto"/>
              <w:ind w:firstLine="422" w:firstLineChars="200"/>
              <w:rPr>
                <w:rFonts w:hint="eastAsia" w:hAnsi="宋体"/>
                <w:b/>
                <w:lang w:val="en-US" w:eastAsia="zh-CN"/>
              </w:rPr>
            </w:pPr>
            <w:r>
              <w:rPr>
                <w:rFonts w:hint="eastAsia" w:hAnsi="宋体"/>
                <w:b/>
              </w:rPr>
              <w:t>咨询项目委托方全称：三门县</w:t>
            </w:r>
            <w:r>
              <w:rPr>
                <w:rFonts w:hint="eastAsia" w:hAnsi="宋体"/>
                <w:b/>
                <w:lang w:val="en-US" w:eastAsia="zh-CN"/>
              </w:rPr>
              <w:t>水利工程建设中心</w:t>
            </w:r>
          </w:p>
          <w:p w14:paraId="2465BC59">
            <w:pPr>
              <w:pStyle w:val="2"/>
              <w:spacing w:line="480" w:lineRule="auto"/>
              <w:ind w:firstLine="422" w:firstLineChars="200"/>
              <w:rPr>
                <w:rFonts w:hint="eastAsia" w:hAnsi="宋体"/>
                <w:b/>
                <w:lang w:val="en-US" w:eastAsia="zh-CN"/>
              </w:rPr>
            </w:pPr>
          </w:p>
          <w:p w14:paraId="1D485FD9">
            <w:pPr>
              <w:pStyle w:val="2"/>
              <w:spacing w:line="480" w:lineRule="auto"/>
              <w:ind w:firstLine="422" w:firstLineChars="200"/>
              <w:rPr>
                <w:rFonts w:hint="eastAsia" w:hAnsi="宋体"/>
                <w:b/>
              </w:rPr>
            </w:pPr>
            <w:r>
              <w:rPr>
                <w:rFonts w:hint="eastAsia" w:hAnsi="宋体"/>
                <w:b/>
              </w:rPr>
              <w:t xml:space="preserve">咨询企业法定住所：  三门县海游街道梧桐路26号保罗大酒店4A006 </w:t>
            </w:r>
          </w:p>
          <w:p w14:paraId="3414AF93">
            <w:pPr>
              <w:pStyle w:val="2"/>
              <w:spacing w:line="480" w:lineRule="auto"/>
              <w:ind w:firstLine="422" w:firstLineChars="200"/>
              <w:rPr>
                <w:rFonts w:hint="eastAsia" w:hAnsi="宋体"/>
                <w:b/>
              </w:rPr>
            </w:pPr>
          </w:p>
          <w:p w14:paraId="5DF87145">
            <w:pPr>
              <w:pStyle w:val="2"/>
              <w:spacing w:line="480" w:lineRule="auto"/>
              <w:ind w:firstLine="422" w:firstLineChars="200"/>
              <w:rPr>
                <w:rFonts w:hint="eastAsia" w:hAnsi="宋体"/>
                <w:b/>
              </w:rPr>
            </w:pPr>
            <w:r>
              <w:rPr>
                <w:rFonts w:hint="eastAsia" w:hAnsi="宋体"/>
                <w:b/>
              </w:rPr>
              <w:t xml:space="preserve">邮政编码：317100           联系电话：0576-83236000  </w:t>
            </w:r>
          </w:p>
          <w:p w14:paraId="35E72291">
            <w:pPr>
              <w:pStyle w:val="2"/>
              <w:spacing w:line="480" w:lineRule="auto"/>
              <w:ind w:left="1050" w:leftChars="500"/>
              <w:rPr>
                <w:rFonts w:hint="eastAsia" w:hAnsi="宋体"/>
                <w:b/>
              </w:rPr>
            </w:pPr>
          </w:p>
          <w:p w14:paraId="2CC62FF6">
            <w:pPr>
              <w:spacing w:line="480" w:lineRule="auto"/>
              <w:ind w:firstLine="422" w:firstLineChars="200"/>
              <w:rPr>
                <w:rFonts w:hint="eastAsia" w:ascii="宋体" w:hAnsi="宋体"/>
                <w:b/>
                <w:szCs w:val="21"/>
              </w:rPr>
            </w:pPr>
            <w:r>
              <w:rPr>
                <w:rFonts w:hint="eastAsia" w:ascii="宋体" w:hAnsi="宋体"/>
                <w:b/>
                <w:szCs w:val="21"/>
              </w:rPr>
              <w:t>法定代表人：               技术负责人：</w:t>
            </w:r>
          </w:p>
          <w:p w14:paraId="2245587B">
            <w:pPr>
              <w:spacing w:line="480" w:lineRule="auto"/>
              <w:rPr>
                <w:rFonts w:hint="eastAsia" w:ascii="宋体" w:hAnsi="宋体"/>
                <w:b/>
                <w:szCs w:val="21"/>
              </w:rPr>
            </w:pPr>
          </w:p>
          <w:p w14:paraId="4FCD0A96">
            <w:pPr>
              <w:spacing w:line="480" w:lineRule="auto"/>
              <w:ind w:firstLine="422" w:firstLineChars="200"/>
              <w:rPr>
                <w:rFonts w:hint="eastAsia" w:ascii="宋体" w:hAnsi="宋体"/>
                <w:b/>
                <w:szCs w:val="21"/>
              </w:rPr>
            </w:pPr>
            <w:r>
              <w:rPr>
                <w:rFonts w:hint="eastAsia" w:ascii="宋体" w:hAnsi="宋体"/>
                <w:b/>
                <w:szCs w:val="21"/>
              </w:rPr>
              <w:t>项目负责人：         执（从）业资格（章）：         从事专业：</w:t>
            </w:r>
          </w:p>
          <w:p w14:paraId="42E5B45C">
            <w:pPr>
              <w:spacing w:line="480" w:lineRule="auto"/>
              <w:ind w:firstLine="1054" w:firstLineChars="500"/>
              <w:rPr>
                <w:rFonts w:hint="eastAsia" w:ascii="宋体" w:hAnsi="宋体"/>
                <w:b/>
                <w:szCs w:val="21"/>
              </w:rPr>
            </w:pPr>
          </w:p>
          <w:p w14:paraId="5EB5285F">
            <w:pPr>
              <w:spacing w:line="480" w:lineRule="auto"/>
              <w:ind w:firstLine="422" w:firstLineChars="200"/>
              <w:rPr>
                <w:rFonts w:hint="eastAsia" w:ascii="宋体" w:hAnsi="宋体"/>
                <w:b/>
                <w:szCs w:val="21"/>
              </w:rPr>
            </w:pPr>
            <w:r>
              <w:rPr>
                <w:rFonts w:hint="eastAsia" w:ascii="宋体" w:hAnsi="宋体"/>
                <w:b/>
                <w:szCs w:val="21"/>
              </w:rPr>
              <w:t>专业咨询人员：       执（从）业资格（章）：         从事专业：</w:t>
            </w:r>
          </w:p>
          <w:p w14:paraId="6CA30849">
            <w:pPr>
              <w:spacing w:line="480" w:lineRule="auto"/>
              <w:ind w:firstLine="1054" w:firstLineChars="500"/>
              <w:rPr>
                <w:rFonts w:hint="eastAsia" w:ascii="宋体" w:hAnsi="宋体"/>
                <w:b/>
                <w:szCs w:val="21"/>
              </w:rPr>
            </w:pPr>
          </w:p>
          <w:p w14:paraId="703FC252">
            <w:pPr>
              <w:spacing w:line="480" w:lineRule="auto"/>
              <w:ind w:firstLine="422" w:firstLineChars="200"/>
              <w:rPr>
                <w:rFonts w:hint="eastAsia" w:ascii="宋体" w:hAnsi="宋体"/>
                <w:b/>
                <w:szCs w:val="21"/>
              </w:rPr>
            </w:pPr>
            <w:r>
              <w:rPr>
                <w:rFonts w:hint="eastAsia" w:ascii="宋体" w:hAnsi="宋体"/>
                <w:b/>
                <w:szCs w:val="21"/>
              </w:rPr>
              <w:t>专业咨询人员：       执（从）业资格（章）：         从事专业：</w:t>
            </w:r>
          </w:p>
          <w:p w14:paraId="06DFC639">
            <w:pPr>
              <w:spacing w:line="480" w:lineRule="auto"/>
              <w:ind w:firstLine="1054" w:firstLineChars="500"/>
              <w:rPr>
                <w:rFonts w:hint="eastAsia" w:ascii="宋体" w:hAnsi="宋体"/>
                <w:b/>
                <w:szCs w:val="21"/>
              </w:rPr>
            </w:pPr>
          </w:p>
          <w:p w14:paraId="511AD443">
            <w:pPr>
              <w:spacing w:line="480" w:lineRule="auto"/>
              <w:ind w:firstLine="422" w:firstLineChars="200"/>
              <w:rPr>
                <w:rFonts w:hint="eastAsia" w:ascii="宋体" w:hAnsi="宋体"/>
                <w:b/>
                <w:szCs w:val="21"/>
              </w:rPr>
            </w:pPr>
            <w:r>
              <w:rPr>
                <w:rFonts w:hint="eastAsia" w:ascii="宋体" w:hAnsi="宋体"/>
                <w:b/>
                <w:szCs w:val="21"/>
              </w:rPr>
              <w:t>专业咨询人员：       执（从）业资格（章）：         从事专业：</w:t>
            </w:r>
          </w:p>
          <w:p w14:paraId="49346AD7">
            <w:pPr>
              <w:spacing w:line="480" w:lineRule="auto"/>
              <w:ind w:firstLine="422" w:firstLineChars="200"/>
              <w:rPr>
                <w:rFonts w:hint="eastAsia" w:ascii="宋体" w:hAnsi="宋体"/>
                <w:b/>
                <w:szCs w:val="21"/>
              </w:rPr>
            </w:pPr>
          </w:p>
          <w:p w14:paraId="357B3419">
            <w:pPr>
              <w:spacing w:line="480" w:lineRule="auto"/>
              <w:ind w:firstLine="422" w:firstLineChars="200"/>
              <w:rPr>
                <w:rFonts w:hint="eastAsia" w:ascii="宋体" w:hAnsi="宋体"/>
                <w:b/>
                <w:szCs w:val="21"/>
              </w:rPr>
            </w:pPr>
            <w:r>
              <w:rPr>
                <w:rFonts w:hint="eastAsia" w:ascii="宋体" w:hAnsi="宋体"/>
                <w:b/>
                <w:szCs w:val="21"/>
              </w:rPr>
              <w:t>专业咨询人员：       执（从）业资格（章）：         从事专业：</w:t>
            </w:r>
          </w:p>
          <w:p w14:paraId="033A4972">
            <w:pPr>
              <w:spacing w:line="480" w:lineRule="auto"/>
              <w:ind w:firstLine="422" w:firstLineChars="200"/>
              <w:rPr>
                <w:rFonts w:hint="eastAsia" w:ascii="宋体" w:hAnsi="宋体"/>
                <w:b/>
                <w:szCs w:val="21"/>
              </w:rPr>
            </w:pPr>
          </w:p>
        </w:tc>
      </w:tr>
      <w:tr w14:paraId="2E1F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820" w:type="dxa"/>
            <w:tcBorders>
              <w:top w:val="nil"/>
            </w:tcBorders>
            <w:noWrap w:val="0"/>
            <w:vAlign w:val="top"/>
          </w:tcPr>
          <w:p w14:paraId="3180387A">
            <w:pPr>
              <w:rPr>
                <w:rFonts w:hint="eastAsia" w:ascii="宋体" w:hAnsi="宋体"/>
                <w:b/>
                <w:szCs w:val="21"/>
              </w:rPr>
            </w:pPr>
          </w:p>
        </w:tc>
      </w:tr>
    </w:tbl>
    <w:p w14:paraId="7F5C1FFA">
      <w:pPr>
        <w:jc w:val="center"/>
        <w:rPr>
          <w:rFonts w:hint="eastAsia" w:eastAsia="黑体"/>
          <w:b/>
          <w:spacing w:val="20"/>
          <w:w w:val="90"/>
          <w:position w:val="-8"/>
          <w:szCs w:val="21"/>
        </w:rPr>
      </w:pPr>
    </w:p>
    <w:p w14:paraId="2FB7716E">
      <w:pPr>
        <w:jc w:val="center"/>
        <w:rPr>
          <w:rFonts w:hint="eastAsia" w:eastAsia="黑体"/>
          <w:spacing w:val="20"/>
          <w:w w:val="90"/>
          <w:position w:val="-8"/>
          <w:sz w:val="44"/>
          <w:szCs w:val="44"/>
        </w:rPr>
      </w:pPr>
      <w:r>
        <w:rPr>
          <w:rFonts w:hint="eastAsia" w:eastAsia="黑体"/>
          <w:spacing w:val="20"/>
          <w:w w:val="90"/>
          <w:position w:val="-8"/>
          <w:sz w:val="44"/>
          <w:szCs w:val="44"/>
        </w:rPr>
        <w:t>咨 询 报 告 书 目 录</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3600"/>
        <w:gridCol w:w="2520"/>
        <w:gridCol w:w="1980"/>
      </w:tblGrid>
      <w:tr w14:paraId="0444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48DFD3EC">
            <w:pPr>
              <w:jc w:val="center"/>
              <w:rPr>
                <w:rFonts w:hint="eastAsia" w:eastAsia="黑体"/>
                <w:spacing w:val="20"/>
                <w:w w:val="90"/>
                <w:position w:val="-8"/>
                <w:sz w:val="28"/>
                <w:szCs w:val="28"/>
              </w:rPr>
            </w:pPr>
            <w:r>
              <w:rPr>
                <w:rFonts w:hint="eastAsia" w:eastAsia="黑体"/>
                <w:spacing w:val="20"/>
                <w:w w:val="90"/>
                <w:position w:val="-8"/>
                <w:sz w:val="28"/>
                <w:szCs w:val="28"/>
              </w:rPr>
              <w:t>序号</w:t>
            </w:r>
          </w:p>
        </w:tc>
        <w:tc>
          <w:tcPr>
            <w:tcW w:w="3600" w:type="dxa"/>
            <w:noWrap w:val="0"/>
            <w:vAlign w:val="center"/>
          </w:tcPr>
          <w:p w14:paraId="55157565">
            <w:pPr>
              <w:jc w:val="center"/>
              <w:rPr>
                <w:rFonts w:hint="eastAsia" w:eastAsia="黑体"/>
                <w:spacing w:val="20"/>
                <w:w w:val="90"/>
                <w:position w:val="-8"/>
                <w:sz w:val="28"/>
                <w:szCs w:val="28"/>
              </w:rPr>
            </w:pPr>
            <w:r>
              <w:rPr>
                <w:rFonts w:hint="eastAsia" w:eastAsia="黑体"/>
                <w:spacing w:val="20"/>
                <w:w w:val="90"/>
                <w:position w:val="-8"/>
                <w:sz w:val="28"/>
                <w:szCs w:val="28"/>
              </w:rPr>
              <w:t>文件内容</w:t>
            </w:r>
          </w:p>
        </w:tc>
        <w:tc>
          <w:tcPr>
            <w:tcW w:w="2520" w:type="dxa"/>
            <w:noWrap w:val="0"/>
            <w:vAlign w:val="center"/>
          </w:tcPr>
          <w:p w14:paraId="0A1E119B">
            <w:pPr>
              <w:jc w:val="center"/>
              <w:rPr>
                <w:rFonts w:hint="eastAsia" w:eastAsia="黑体"/>
                <w:spacing w:val="20"/>
                <w:w w:val="90"/>
                <w:position w:val="-8"/>
                <w:sz w:val="28"/>
                <w:szCs w:val="28"/>
              </w:rPr>
            </w:pPr>
            <w:r>
              <w:rPr>
                <w:rFonts w:hint="eastAsia" w:eastAsia="黑体"/>
                <w:spacing w:val="20"/>
                <w:w w:val="90"/>
                <w:position w:val="-8"/>
                <w:sz w:val="28"/>
                <w:szCs w:val="28"/>
              </w:rPr>
              <w:t>文件作者</w:t>
            </w:r>
          </w:p>
        </w:tc>
        <w:tc>
          <w:tcPr>
            <w:tcW w:w="1980" w:type="dxa"/>
            <w:noWrap w:val="0"/>
            <w:vAlign w:val="center"/>
          </w:tcPr>
          <w:p w14:paraId="443202AE">
            <w:pPr>
              <w:jc w:val="center"/>
              <w:rPr>
                <w:rFonts w:hint="eastAsia" w:eastAsia="黑体"/>
                <w:spacing w:val="20"/>
                <w:w w:val="90"/>
                <w:position w:val="-8"/>
                <w:sz w:val="28"/>
                <w:szCs w:val="28"/>
              </w:rPr>
            </w:pPr>
            <w:r>
              <w:rPr>
                <w:rFonts w:hint="eastAsia" w:eastAsia="黑体"/>
                <w:spacing w:val="20"/>
                <w:w w:val="90"/>
                <w:position w:val="-8"/>
                <w:sz w:val="28"/>
                <w:szCs w:val="28"/>
              </w:rPr>
              <w:t>备注</w:t>
            </w:r>
          </w:p>
        </w:tc>
      </w:tr>
      <w:tr w14:paraId="71D6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1321E2B3">
            <w:pPr>
              <w:jc w:val="center"/>
              <w:rPr>
                <w:rFonts w:hint="eastAsia" w:eastAsia="黑体"/>
                <w:spacing w:val="20"/>
                <w:w w:val="90"/>
                <w:position w:val="-8"/>
                <w:sz w:val="28"/>
                <w:szCs w:val="28"/>
              </w:rPr>
            </w:pPr>
            <w:r>
              <w:rPr>
                <w:rFonts w:hint="eastAsia" w:eastAsia="黑体"/>
                <w:spacing w:val="20"/>
                <w:w w:val="90"/>
                <w:position w:val="-8"/>
                <w:sz w:val="28"/>
                <w:szCs w:val="28"/>
              </w:rPr>
              <w:t>1</w:t>
            </w:r>
          </w:p>
        </w:tc>
        <w:tc>
          <w:tcPr>
            <w:tcW w:w="3600" w:type="dxa"/>
            <w:noWrap w:val="0"/>
            <w:vAlign w:val="top"/>
          </w:tcPr>
          <w:p w14:paraId="3841C93F">
            <w:pPr>
              <w:jc w:val="center"/>
              <w:rPr>
                <w:rFonts w:hint="eastAsia" w:ascii="楷体_GB2312" w:hAnsi="宋体" w:eastAsia="楷体_GB2312"/>
                <w:spacing w:val="20"/>
                <w:w w:val="90"/>
                <w:position w:val="-8"/>
                <w:sz w:val="28"/>
                <w:szCs w:val="28"/>
              </w:rPr>
            </w:pPr>
            <w:r>
              <w:rPr>
                <w:rFonts w:hint="eastAsia" w:ascii="楷体_GB2312" w:hAnsi="宋体" w:eastAsia="楷体_GB2312"/>
                <w:spacing w:val="20"/>
                <w:w w:val="90"/>
                <w:position w:val="-8"/>
                <w:sz w:val="28"/>
                <w:szCs w:val="28"/>
              </w:rPr>
              <w:t>预算编制报告</w:t>
            </w:r>
          </w:p>
        </w:tc>
        <w:tc>
          <w:tcPr>
            <w:tcW w:w="2520" w:type="dxa"/>
            <w:noWrap w:val="0"/>
            <w:vAlign w:val="top"/>
          </w:tcPr>
          <w:p w14:paraId="3EB4ACC4">
            <w:pPr>
              <w:jc w:val="center"/>
              <w:rPr>
                <w:rFonts w:hint="default" w:ascii="楷体_GB2312" w:hAnsi="宋体" w:eastAsia="楷体_GB2312"/>
                <w:spacing w:val="20"/>
                <w:w w:val="90"/>
                <w:position w:val="-8"/>
                <w:sz w:val="28"/>
                <w:szCs w:val="28"/>
                <w:lang w:val="en-US" w:eastAsia="zh-CN"/>
              </w:rPr>
            </w:pPr>
            <w:r>
              <w:rPr>
                <w:rFonts w:hint="eastAsia" w:ascii="楷体_GB2312" w:hAnsi="宋体" w:eastAsia="楷体_GB2312"/>
                <w:spacing w:val="20"/>
                <w:w w:val="90"/>
                <w:position w:val="-8"/>
                <w:sz w:val="28"/>
                <w:szCs w:val="28"/>
                <w:lang w:val="en-US" w:eastAsia="zh-CN"/>
              </w:rPr>
              <w:t>高爱萍</w:t>
            </w:r>
          </w:p>
        </w:tc>
        <w:tc>
          <w:tcPr>
            <w:tcW w:w="1980" w:type="dxa"/>
            <w:noWrap w:val="0"/>
            <w:vAlign w:val="top"/>
          </w:tcPr>
          <w:p w14:paraId="7440E98C">
            <w:pPr>
              <w:jc w:val="center"/>
              <w:rPr>
                <w:rFonts w:hint="eastAsia" w:ascii="楷体_GB2312" w:hAnsi="宋体" w:eastAsia="楷体_GB2312"/>
                <w:spacing w:val="20"/>
                <w:w w:val="90"/>
                <w:position w:val="-8"/>
                <w:sz w:val="28"/>
                <w:szCs w:val="28"/>
              </w:rPr>
            </w:pPr>
          </w:p>
        </w:tc>
      </w:tr>
      <w:tr w14:paraId="035E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225101E4">
            <w:pPr>
              <w:jc w:val="center"/>
              <w:rPr>
                <w:rFonts w:hint="eastAsia" w:eastAsia="黑体"/>
                <w:spacing w:val="20"/>
                <w:w w:val="90"/>
                <w:position w:val="-8"/>
                <w:sz w:val="28"/>
                <w:szCs w:val="28"/>
              </w:rPr>
            </w:pPr>
            <w:r>
              <w:rPr>
                <w:rFonts w:hint="eastAsia" w:eastAsia="黑体"/>
                <w:spacing w:val="20"/>
                <w:w w:val="90"/>
                <w:position w:val="-8"/>
                <w:sz w:val="28"/>
                <w:szCs w:val="28"/>
              </w:rPr>
              <w:t>2</w:t>
            </w:r>
          </w:p>
        </w:tc>
        <w:tc>
          <w:tcPr>
            <w:tcW w:w="3600" w:type="dxa"/>
            <w:noWrap w:val="0"/>
            <w:vAlign w:val="top"/>
          </w:tcPr>
          <w:p w14:paraId="3D3BE9F6">
            <w:pPr>
              <w:jc w:val="center"/>
              <w:rPr>
                <w:rFonts w:hint="eastAsia" w:ascii="楷体_GB2312" w:hAnsi="宋体" w:eastAsia="楷体_GB2312"/>
                <w:spacing w:val="20"/>
                <w:w w:val="90"/>
                <w:position w:val="-8"/>
                <w:sz w:val="28"/>
                <w:szCs w:val="28"/>
              </w:rPr>
            </w:pPr>
            <w:r>
              <w:rPr>
                <w:rFonts w:hint="eastAsia" w:ascii="楷体_GB2312" w:hAnsi="宋体" w:eastAsia="楷体_GB2312"/>
                <w:spacing w:val="20"/>
                <w:w w:val="90"/>
                <w:position w:val="-8"/>
                <w:sz w:val="28"/>
                <w:szCs w:val="28"/>
              </w:rPr>
              <w:t>预算编制说明</w:t>
            </w:r>
          </w:p>
        </w:tc>
        <w:tc>
          <w:tcPr>
            <w:tcW w:w="2520" w:type="dxa"/>
            <w:noWrap w:val="0"/>
            <w:vAlign w:val="top"/>
          </w:tcPr>
          <w:p w14:paraId="096B0221">
            <w:pPr>
              <w:jc w:val="center"/>
              <w:rPr>
                <w:rFonts w:ascii="楷体_GB2312" w:hAnsi="宋体" w:eastAsia="楷体_GB2312"/>
                <w:spacing w:val="20"/>
                <w:w w:val="90"/>
                <w:position w:val="-8"/>
                <w:sz w:val="28"/>
                <w:szCs w:val="28"/>
              </w:rPr>
            </w:pPr>
            <w:r>
              <w:rPr>
                <w:rFonts w:hint="eastAsia" w:ascii="楷体_GB2312" w:hAnsi="宋体" w:eastAsia="楷体_GB2312"/>
                <w:spacing w:val="20"/>
                <w:w w:val="90"/>
                <w:position w:val="-8"/>
                <w:sz w:val="28"/>
                <w:szCs w:val="28"/>
                <w:lang w:val="en-US" w:eastAsia="zh-CN"/>
              </w:rPr>
              <w:t>高爱萍</w:t>
            </w:r>
          </w:p>
        </w:tc>
        <w:tc>
          <w:tcPr>
            <w:tcW w:w="1980" w:type="dxa"/>
            <w:noWrap w:val="0"/>
            <w:vAlign w:val="top"/>
          </w:tcPr>
          <w:p w14:paraId="1C8355BD">
            <w:pPr>
              <w:jc w:val="center"/>
              <w:rPr>
                <w:rFonts w:hint="eastAsia" w:ascii="楷体_GB2312" w:hAnsi="宋体" w:eastAsia="楷体_GB2312"/>
                <w:spacing w:val="20"/>
                <w:w w:val="90"/>
                <w:position w:val="-8"/>
                <w:sz w:val="28"/>
                <w:szCs w:val="28"/>
              </w:rPr>
            </w:pPr>
          </w:p>
        </w:tc>
      </w:tr>
      <w:tr w14:paraId="5D13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720" w:type="dxa"/>
            <w:noWrap w:val="0"/>
            <w:vAlign w:val="center"/>
          </w:tcPr>
          <w:p w14:paraId="54D8BE28">
            <w:pPr>
              <w:jc w:val="center"/>
              <w:rPr>
                <w:rFonts w:hint="eastAsia" w:eastAsia="黑体"/>
                <w:spacing w:val="20"/>
                <w:w w:val="90"/>
                <w:position w:val="-8"/>
                <w:sz w:val="28"/>
                <w:szCs w:val="28"/>
              </w:rPr>
            </w:pPr>
            <w:r>
              <w:rPr>
                <w:rFonts w:hint="eastAsia" w:eastAsia="黑体"/>
                <w:spacing w:val="20"/>
                <w:w w:val="90"/>
                <w:position w:val="-8"/>
                <w:sz w:val="28"/>
                <w:szCs w:val="28"/>
              </w:rPr>
              <w:t>3</w:t>
            </w:r>
          </w:p>
        </w:tc>
        <w:tc>
          <w:tcPr>
            <w:tcW w:w="3600" w:type="dxa"/>
            <w:noWrap w:val="0"/>
            <w:vAlign w:val="center"/>
          </w:tcPr>
          <w:p w14:paraId="5AA1BD11">
            <w:pPr>
              <w:jc w:val="center"/>
              <w:rPr>
                <w:rFonts w:hint="eastAsia" w:ascii="楷体_GB2312" w:hAnsi="宋体" w:eastAsia="楷体_GB2312"/>
                <w:spacing w:val="20"/>
                <w:w w:val="90"/>
                <w:position w:val="-8"/>
                <w:sz w:val="28"/>
                <w:szCs w:val="28"/>
              </w:rPr>
            </w:pPr>
            <w:r>
              <w:rPr>
                <w:rFonts w:hint="eastAsia" w:ascii="楷体_GB2312" w:hAnsi="宋体" w:eastAsia="楷体_GB2312"/>
                <w:spacing w:val="20"/>
                <w:w w:val="90"/>
                <w:position w:val="-8"/>
                <w:sz w:val="28"/>
                <w:szCs w:val="28"/>
              </w:rPr>
              <w:t>预算书</w:t>
            </w:r>
          </w:p>
        </w:tc>
        <w:tc>
          <w:tcPr>
            <w:tcW w:w="2520" w:type="dxa"/>
            <w:noWrap w:val="0"/>
            <w:vAlign w:val="center"/>
          </w:tcPr>
          <w:p w14:paraId="206AEBAD">
            <w:pPr>
              <w:jc w:val="center"/>
              <w:rPr>
                <w:rFonts w:ascii="楷体_GB2312" w:hAnsi="宋体" w:eastAsia="楷体_GB2312"/>
                <w:spacing w:val="20"/>
                <w:w w:val="90"/>
                <w:position w:val="-8"/>
                <w:sz w:val="28"/>
                <w:szCs w:val="28"/>
              </w:rPr>
            </w:pPr>
            <w:r>
              <w:rPr>
                <w:rFonts w:hint="eastAsia" w:ascii="楷体_GB2312" w:hAnsi="宋体" w:eastAsia="楷体_GB2312"/>
                <w:spacing w:val="20"/>
                <w:w w:val="90"/>
                <w:position w:val="-8"/>
                <w:sz w:val="28"/>
                <w:szCs w:val="28"/>
              </w:rPr>
              <w:t>朱景其</w:t>
            </w:r>
          </w:p>
        </w:tc>
        <w:tc>
          <w:tcPr>
            <w:tcW w:w="1980" w:type="dxa"/>
            <w:noWrap w:val="0"/>
            <w:vAlign w:val="center"/>
          </w:tcPr>
          <w:p w14:paraId="6D3379BA">
            <w:pPr>
              <w:jc w:val="center"/>
              <w:rPr>
                <w:rFonts w:hint="eastAsia" w:ascii="楷体_GB2312" w:hAnsi="宋体" w:eastAsia="楷体_GB2312"/>
                <w:spacing w:val="20"/>
                <w:w w:val="90"/>
                <w:position w:val="-8"/>
                <w:sz w:val="28"/>
                <w:szCs w:val="28"/>
              </w:rPr>
            </w:pPr>
            <w:r>
              <w:rPr>
                <w:rFonts w:hint="eastAsia" w:ascii="楷体_GB2312" w:hAnsi="宋体" w:eastAsia="楷体_GB2312"/>
                <w:spacing w:val="20"/>
                <w:w w:val="90"/>
                <w:position w:val="-8"/>
                <w:sz w:val="28"/>
                <w:szCs w:val="28"/>
              </w:rPr>
              <w:t>安装</w:t>
            </w:r>
          </w:p>
        </w:tc>
      </w:tr>
      <w:tr w14:paraId="2685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79661045">
            <w:pPr>
              <w:jc w:val="center"/>
              <w:rPr>
                <w:rFonts w:hint="eastAsia" w:eastAsia="黑体"/>
                <w:spacing w:val="20"/>
                <w:w w:val="90"/>
                <w:position w:val="-8"/>
                <w:sz w:val="28"/>
                <w:szCs w:val="28"/>
              </w:rPr>
            </w:pPr>
          </w:p>
        </w:tc>
        <w:tc>
          <w:tcPr>
            <w:tcW w:w="3600" w:type="dxa"/>
            <w:noWrap w:val="0"/>
            <w:vAlign w:val="center"/>
          </w:tcPr>
          <w:p w14:paraId="7DA2DC59">
            <w:pPr>
              <w:jc w:val="center"/>
              <w:rPr>
                <w:rFonts w:hint="eastAsia" w:ascii="楷体_GB2312" w:hAnsi="宋体" w:eastAsia="楷体_GB2312"/>
                <w:spacing w:val="20"/>
                <w:w w:val="90"/>
                <w:position w:val="-8"/>
                <w:sz w:val="28"/>
                <w:szCs w:val="28"/>
              </w:rPr>
            </w:pPr>
          </w:p>
        </w:tc>
        <w:tc>
          <w:tcPr>
            <w:tcW w:w="2520" w:type="dxa"/>
            <w:noWrap w:val="0"/>
            <w:vAlign w:val="center"/>
          </w:tcPr>
          <w:p w14:paraId="46832963">
            <w:pPr>
              <w:jc w:val="center"/>
              <w:rPr>
                <w:rFonts w:hint="eastAsia" w:ascii="楷体_GB2312" w:hAnsi="宋体" w:eastAsia="楷体_GB2312"/>
                <w:spacing w:val="20"/>
                <w:w w:val="90"/>
                <w:position w:val="-8"/>
                <w:sz w:val="28"/>
                <w:szCs w:val="28"/>
              </w:rPr>
            </w:pPr>
          </w:p>
        </w:tc>
        <w:tc>
          <w:tcPr>
            <w:tcW w:w="1980" w:type="dxa"/>
            <w:noWrap w:val="0"/>
            <w:vAlign w:val="center"/>
          </w:tcPr>
          <w:p w14:paraId="7FAD1450">
            <w:pPr>
              <w:jc w:val="center"/>
              <w:rPr>
                <w:rFonts w:hint="eastAsia" w:ascii="楷体_GB2312" w:hAnsi="宋体" w:eastAsia="楷体_GB2312"/>
                <w:spacing w:val="20"/>
                <w:w w:val="90"/>
                <w:position w:val="-8"/>
                <w:sz w:val="28"/>
                <w:szCs w:val="28"/>
              </w:rPr>
            </w:pPr>
          </w:p>
        </w:tc>
      </w:tr>
      <w:tr w14:paraId="44D7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6F3109B6">
            <w:pPr>
              <w:jc w:val="center"/>
              <w:rPr>
                <w:rFonts w:hint="eastAsia" w:eastAsia="黑体"/>
                <w:spacing w:val="20"/>
                <w:w w:val="90"/>
                <w:position w:val="-8"/>
                <w:sz w:val="28"/>
                <w:szCs w:val="28"/>
              </w:rPr>
            </w:pPr>
          </w:p>
        </w:tc>
        <w:tc>
          <w:tcPr>
            <w:tcW w:w="3600" w:type="dxa"/>
            <w:noWrap w:val="0"/>
            <w:vAlign w:val="center"/>
          </w:tcPr>
          <w:p w14:paraId="7E3BBFDC">
            <w:pPr>
              <w:jc w:val="center"/>
              <w:rPr>
                <w:rFonts w:ascii="楷体_GB2312" w:hAnsi="宋体" w:eastAsia="楷体_GB2312"/>
                <w:spacing w:val="20"/>
                <w:w w:val="90"/>
                <w:position w:val="-8"/>
                <w:sz w:val="28"/>
                <w:szCs w:val="28"/>
              </w:rPr>
            </w:pPr>
          </w:p>
        </w:tc>
        <w:tc>
          <w:tcPr>
            <w:tcW w:w="2520" w:type="dxa"/>
            <w:noWrap w:val="0"/>
            <w:vAlign w:val="center"/>
          </w:tcPr>
          <w:p w14:paraId="43BDE65E">
            <w:pPr>
              <w:jc w:val="center"/>
              <w:rPr>
                <w:rFonts w:ascii="楷体_GB2312" w:eastAsia="楷体_GB2312"/>
                <w:spacing w:val="20"/>
                <w:w w:val="90"/>
                <w:position w:val="-8"/>
                <w:sz w:val="28"/>
                <w:szCs w:val="28"/>
              </w:rPr>
            </w:pPr>
          </w:p>
        </w:tc>
        <w:tc>
          <w:tcPr>
            <w:tcW w:w="1980" w:type="dxa"/>
            <w:noWrap w:val="0"/>
            <w:vAlign w:val="center"/>
          </w:tcPr>
          <w:p w14:paraId="33FF0005">
            <w:pPr>
              <w:jc w:val="center"/>
              <w:rPr>
                <w:rFonts w:ascii="楷体_GB2312" w:eastAsia="楷体_GB2312"/>
                <w:spacing w:val="20"/>
                <w:w w:val="90"/>
                <w:position w:val="-8"/>
                <w:sz w:val="28"/>
                <w:szCs w:val="28"/>
              </w:rPr>
            </w:pPr>
          </w:p>
        </w:tc>
      </w:tr>
      <w:tr w14:paraId="7B78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232E0294">
            <w:pPr>
              <w:jc w:val="center"/>
              <w:rPr>
                <w:rFonts w:hint="eastAsia" w:eastAsia="黑体"/>
                <w:spacing w:val="20"/>
                <w:w w:val="90"/>
                <w:position w:val="-8"/>
                <w:sz w:val="28"/>
                <w:szCs w:val="28"/>
              </w:rPr>
            </w:pPr>
          </w:p>
        </w:tc>
        <w:tc>
          <w:tcPr>
            <w:tcW w:w="3600" w:type="dxa"/>
            <w:noWrap w:val="0"/>
            <w:vAlign w:val="center"/>
          </w:tcPr>
          <w:p w14:paraId="0DCC2CCD">
            <w:pPr>
              <w:jc w:val="center"/>
              <w:rPr>
                <w:rFonts w:ascii="楷体_GB2312" w:eastAsia="楷体_GB2312"/>
                <w:spacing w:val="20"/>
                <w:w w:val="90"/>
                <w:position w:val="-8"/>
                <w:sz w:val="28"/>
                <w:szCs w:val="28"/>
              </w:rPr>
            </w:pPr>
          </w:p>
        </w:tc>
        <w:tc>
          <w:tcPr>
            <w:tcW w:w="2520" w:type="dxa"/>
            <w:noWrap w:val="0"/>
            <w:vAlign w:val="center"/>
          </w:tcPr>
          <w:p w14:paraId="3F84A8C1">
            <w:pPr>
              <w:jc w:val="center"/>
              <w:rPr>
                <w:rFonts w:ascii="楷体_GB2312" w:eastAsia="楷体_GB2312"/>
                <w:spacing w:val="20"/>
                <w:w w:val="90"/>
                <w:position w:val="-8"/>
                <w:sz w:val="28"/>
                <w:szCs w:val="28"/>
              </w:rPr>
            </w:pPr>
          </w:p>
        </w:tc>
        <w:tc>
          <w:tcPr>
            <w:tcW w:w="1980" w:type="dxa"/>
            <w:noWrap w:val="0"/>
            <w:vAlign w:val="center"/>
          </w:tcPr>
          <w:p w14:paraId="1BCABD6B">
            <w:pPr>
              <w:jc w:val="center"/>
              <w:rPr>
                <w:rFonts w:ascii="楷体_GB2312" w:eastAsia="楷体_GB2312"/>
                <w:spacing w:val="20"/>
                <w:w w:val="90"/>
                <w:position w:val="-8"/>
                <w:sz w:val="28"/>
                <w:szCs w:val="28"/>
              </w:rPr>
            </w:pPr>
          </w:p>
        </w:tc>
      </w:tr>
      <w:tr w14:paraId="2CCAC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32BB8EC7">
            <w:pPr>
              <w:jc w:val="center"/>
              <w:rPr>
                <w:rFonts w:hint="eastAsia" w:ascii="楷体_GB2312" w:eastAsia="楷体_GB2312"/>
                <w:spacing w:val="20"/>
                <w:w w:val="90"/>
                <w:position w:val="-8"/>
                <w:sz w:val="28"/>
                <w:szCs w:val="28"/>
              </w:rPr>
            </w:pPr>
          </w:p>
        </w:tc>
        <w:tc>
          <w:tcPr>
            <w:tcW w:w="3600" w:type="dxa"/>
            <w:noWrap w:val="0"/>
            <w:vAlign w:val="center"/>
          </w:tcPr>
          <w:p w14:paraId="7ADB61F5">
            <w:pPr>
              <w:jc w:val="center"/>
              <w:rPr>
                <w:rFonts w:hint="eastAsia" w:ascii="楷体_GB2312" w:eastAsia="楷体_GB2312"/>
                <w:spacing w:val="20"/>
                <w:w w:val="90"/>
                <w:position w:val="-8"/>
                <w:sz w:val="28"/>
                <w:szCs w:val="28"/>
              </w:rPr>
            </w:pPr>
          </w:p>
        </w:tc>
        <w:tc>
          <w:tcPr>
            <w:tcW w:w="2520" w:type="dxa"/>
            <w:noWrap w:val="0"/>
            <w:vAlign w:val="center"/>
          </w:tcPr>
          <w:p w14:paraId="46AD7939">
            <w:pPr>
              <w:jc w:val="center"/>
              <w:rPr>
                <w:rFonts w:hint="eastAsia" w:ascii="楷体_GB2312" w:eastAsia="楷体_GB2312"/>
                <w:spacing w:val="20"/>
                <w:w w:val="90"/>
                <w:position w:val="-8"/>
                <w:sz w:val="28"/>
                <w:szCs w:val="28"/>
              </w:rPr>
            </w:pPr>
          </w:p>
        </w:tc>
        <w:tc>
          <w:tcPr>
            <w:tcW w:w="1980" w:type="dxa"/>
            <w:noWrap w:val="0"/>
            <w:vAlign w:val="center"/>
          </w:tcPr>
          <w:p w14:paraId="3523696B">
            <w:pPr>
              <w:jc w:val="center"/>
              <w:rPr>
                <w:rFonts w:hint="eastAsia" w:ascii="楷体_GB2312" w:eastAsia="楷体_GB2312"/>
                <w:spacing w:val="20"/>
                <w:w w:val="90"/>
                <w:position w:val="-8"/>
                <w:sz w:val="28"/>
                <w:szCs w:val="28"/>
              </w:rPr>
            </w:pPr>
          </w:p>
        </w:tc>
      </w:tr>
      <w:tr w14:paraId="6E8E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542A7338">
            <w:pPr>
              <w:jc w:val="center"/>
              <w:rPr>
                <w:rFonts w:hint="eastAsia" w:ascii="楷体_GB2312" w:eastAsia="楷体_GB2312"/>
                <w:spacing w:val="20"/>
                <w:w w:val="90"/>
                <w:position w:val="-8"/>
                <w:sz w:val="28"/>
                <w:szCs w:val="28"/>
              </w:rPr>
            </w:pPr>
          </w:p>
        </w:tc>
        <w:tc>
          <w:tcPr>
            <w:tcW w:w="3600" w:type="dxa"/>
            <w:noWrap w:val="0"/>
            <w:vAlign w:val="top"/>
          </w:tcPr>
          <w:p w14:paraId="7E854144">
            <w:pPr>
              <w:jc w:val="center"/>
              <w:rPr>
                <w:rFonts w:hint="eastAsia" w:ascii="楷体_GB2312" w:eastAsia="楷体_GB2312"/>
                <w:spacing w:val="20"/>
                <w:w w:val="90"/>
                <w:position w:val="-8"/>
                <w:sz w:val="28"/>
                <w:szCs w:val="28"/>
              </w:rPr>
            </w:pPr>
          </w:p>
        </w:tc>
        <w:tc>
          <w:tcPr>
            <w:tcW w:w="2520" w:type="dxa"/>
            <w:noWrap w:val="0"/>
            <w:vAlign w:val="top"/>
          </w:tcPr>
          <w:p w14:paraId="25EF6045">
            <w:pPr>
              <w:jc w:val="center"/>
              <w:rPr>
                <w:rFonts w:hint="eastAsia" w:ascii="楷体_GB2312" w:eastAsia="楷体_GB2312"/>
                <w:spacing w:val="20"/>
                <w:w w:val="90"/>
                <w:position w:val="-8"/>
                <w:sz w:val="28"/>
                <w:szCs w:val="28"/>
              </w:rPr>
            </w:pPr>
          </w:p>
        </w:tc>
        <w:tc>
          <w:tcPr>
            <w:tcW w:w="1980" w:type="dxa"/>
            <w:noWrap w:val="0"/>
            <w:vAlign w:val="top"/>
          </w:tcPr>
          <w:p w14:paraId="050DA781">
            <w:pPr>
              <w:jc w:val="center"/>
              <w:rPr>
                <w:rFonts w:hint="eastAsia" w:ascii="楷体_GB2312" w:eastAsia="楷体_GB2312"/>
                <w:spacing w:val="20"/>
                <w:w w:val="90"/>
                <w:position w:val="-8"/>
                <w:sz w:val="28"/>
                <w:szCs w:val="28"/>
              </w:rPr>
            </w:pPr>
          </w:p>
        </w:tc>
      </w:tr>
      <w:tr w14:paraId="2A67F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7AA80998">
            <w:pPr>
              <w:jc w:val="center"/>
              <w:rPr>
                <w:rFonts w:hint="eastAsia" w:ascii="楷体_GB2312" w:eastAsia="楷体_GB2312"/>
                <w:spacing w:val="20"/>
                <w:w w:val="90"/>
                <w:position w:val="-8"/>
                <w:sz w:val="28"/>
                <w:szCs w:val="28"/>
              </w:rPr>
            </w:pPr>
          </w:p>
        </w:tc>
        <w:tc>
          <w:tcPr>
            <w:tcW w:w="3600" w:type="dxa"/>
            <w:noWrap w:val="0"/>
            <w:vAlign w:val="top"/>
          </w:tcPr>
          <w:p w14:paraId="7CDA581D">
            <w:pPr>
              <w:jc w:val="center"/>
              <w:rPr>
                <w:rFonts w:hint="eastAsia" w:ascii="楷体_GB2312" w:eastAsia="楷体_GB2312"/>
                <w:spacing w:val="20"/>
                <w:w w:val="90"/>
                <w:position w:val="-8"/>
                <w:sz w:val="28"/>
                <w:szCs w:val="28"/>
              </w:rPr>
            </w:pPr>
          </w:p>
        </w:tc>
        <w:tc>
          <w:tcPr>
            <w:tcW w:w="2520" w:type="dxa"/>
            <w:noWrap w:val="0"/>
            <w:vAlign w:val="top"/>
          </w:tcPr>
          <w:p w14:paraId="69F90AA1">
            <w:pPr>
              <w:jc w:val="center"/>
              <w:rPr>
                <w:rFonts w:hint="eastAsia" w:ascii="楷体_GB2312" w:eastAsia="楷体_GB2312"/>
                <w:spacing w:val="20"/>
                <w:w w:val="90"/>
                <w:position w:val="-8"/>
                <w:sz w:val="28"/>
                <w:szCs w:val="28"/>
              </w:rPr>
            </w:pPr>
          </w:p>
        </w:tc>
        <w:tc>
          <w:tcPr>
            <w:tcW w:w="1980" w:type="dxa"/>
            <w:noWrap w:val="0"/>
            <w:vAlign w:val="top"/>
          </w:tcPr>
          <w:p w14:paraId="7692C08D">
            <w:pPr>
              <w:jc w:val="center"/>
              <w:rPr>
                <w:rFonts w:hint="eastAsia" w:ascii="楷体_GB2312" w:eastAsia="楷体_GB2312"/>
                <w:spacing w:val="20"/>
                <w:w w:val="90"/>
                <w:position w:val="-8"/>
                <w:sz w:val="28"/>
                <w:szCs w:val="28"/>
              </w:rPr>
            </w:pPr>
          </w:p>
        </w:tc>
      </w:tr>
      <w:tr w14:paraId="3177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0CA65251">
            <w:pPr>
              <w:jc w:val="center"/>
              <w:rPr>
                <w:rFonts w:hint="eastAsia" w:ascii="楷体_GB2312" w:eastAsia="楷体_GB2312"/>
                <w:spacing w:val="20"/>
                <w:w w:val="90"/>
                <w:position w:val="-8"/>
                <w:sz w:val="28"/>
                <w:szCs w:val="28"/>
              </w:rPr>
            </w:pPr>
          </w:p>
        </w:tc>
        <w:tc>
          <w:tcPr>
            <w:tcW w:w="3600" w:type="dxa"/>
            <w:noWrap w:val="0"/>
            <w:vAlign w:val="top"/>
          </w:tcPr>
          <w:p w14:paraId="716FB12E">
            <w:pPr>
              <w:jc w:val="center"/>
              <w:rPr>
                <w:rFonts w:hint="eastAsia" w:ascii="楷体_GB2312" w:eastAsia="楷体_GB2312"/>
                <w:spacing w:val="20"/>
                <w:w w:val="90"/>
                <w:position w:val="-8"/>
                <w:sz w:val="28"/>
                <w:szCs w:val="28"/>
              </w:rPr>
            </w:pPr>
          </w:p>
        </w:tc>
        <w:tc>
          <w:tcPr>
            <w:tcW w:w="2520" w:type="dxa"/>
            <w:noWrap w:val="0"/>
            <w:vAlign w:val="top"/>
          </w:tcPr>
          <w:p w14:paraId="5DD1FFB4">
            <w:pPr>
              <w:jc w:val="center"/>
              <w:rPr>
                <w:rFonts w:hint="eastAsia" w:ascii="楷体_GB2312" w:eastAsia="楷体_GB2312"/>
                <w:spacing w:val="20"/>
                <w:w w:val="90"/>
                <w:position w:val="-8"/>
                <w:sz w:val="28"/>
                <w:szCs w:val="28"/>
              </w:rPr>
            </w:pPr>
          </w:p>
        </w:tc>
        <w:tc>
          <w:tcPr>
            <w:tcW w:w="1980" w:type="dxa"/>
            <w:noWrap w:val="0"/>
            <w:vAlign w:val="top"/>
          </w:tcPr>
          <w:p w14:paraId="2A0D0AD8">
            <w:pPr>
              <w:jc w:val="center"/>
              <w:rPr>
                <w:rFonts w:hint="eastAsia" w:ascii="楷体_GB2312" w:eastAsia="楷体_GB2312"/>
                <w:spacing w:val="20"/>
                <w:w w:val="90"/>
                <w:position w:val="-8"/>
                <w:sz w:val="28"/>
                <w:szCs w:val="28"/>
              </w:rPr>
            </w:pPr>
          </w:p>
        </w:tc>
      </w:tr>
      <w:tr w14:paraId="79E3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6AD82A0E">
            <w:pPr>
              <w:jc w:val="center"/>
              <w:rPr>
                <w:rFonts w:hint="eastAsia" w:ascii="楷体_GB2312" w:eastAsia="楷体_GB2312"/>
                <w:spacing w:val="20"/>
                <w:w w:val="90"/>
                <w:position w:val="-8"/>
                <w:sz w:val="28"/>
                <w:szCs w:val="28"/>
              </w:rPr>
            </w:pPr>
          </w:p>
        </w:tc>
        <w:tc>
          <w:tcPr>
            <w:tcW w:w="3600" w:type="dxa"/>
            <w:noWrap w:val="0"/>
            <w:vAlign w:val="top"/>
          </w:tcPr>
          <w:p w14:paraId="7DDD3A64">
            <w:pPr>
              <w:jc w:val="center"/>
              <w:rPr>
                <w:rFonts w:hint="eastAsia" w:ascii="楷体_GB2312" w:eastAsia="楷体_GB2312"/>
                <w:spacing w:val="20"/>
                <w:w w:val="90"/>
                <w:position w:val="-8"/>
                <w:sz w:val="28"/>
                <w:szCs w:val="28"/>
              </w:rPr>
            </w:pPr>
          </w:p>
        </w:tc>
        <w:tc>
          <w:tcPr>
            <w:tcW w:w="2520" w:type="dxa"/>
            <w:noWrap w:val="0"/>
            <w:vAlign w:val="top"/>
          </w:tcPr>
          <w:p w14:paraId="416A6645">
            <w:pPr>
              <w:jc w:val="center"/>
              <w:rPr>
                <w:rFonts w:hint="eastAsia" w:ascii="楷体_GB2312" w:eastAsia="楷体_GB2312"/>
                <w:spacing w:val="20"/>
                <w:w w:val="90"/>
                <w:position w:val="-8"/>
                <w:sz w:val="28"/>
                <w:szCs w:val="28"/>
              </w:rPr>
            </w:pPr>
          </w:p>
        </w:tc>
        <w:tc>
          <w:tcPr>
            <w:tcW w:w="1980" w:type="dxa"/>
            <w:noWrap w:val="0"/>
            <w:vAlign w:val="top"/>
          </w:tcPr>
          <w:p w14:paraId="36D7B57D">
            <w:pPr>
              <w:jc w:val="center"/>
              <w:rPr>
                <w:rFonts w:hint="eastAsia" w:ascii="楷体_GB2312" w:eastAsia="楷体_GB2312"/>
                <w:spacing w:val="20"/>
                <w:w w:val="90"/>
                <w:position w:val="-8"/>
                <w:sz w:val="28"/>
                <w:szCs w:val="28"/>
              </w:rPr>
            </w:pPr>
          </w:p>
        </w:tc>
      </w:tr>
      <w:tr w14:paraId="10E3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6E9C7AE7">
            <w:pPr>
              <w:jc w:val="center"/>
              <w:rPr>
                <w:rFonts w:hint="eastAsia" w:ascii="楷体_GB2312" w:eastAsia="楷体_GB2312"/>
                <w:spacing w:val="20"/>
                <w:w w:val="90"/>
                <w:position w:val="-8"/>
                <w:sz w:val="28"/>
                <w:szCs w:val="28"/>
              </w:rPr>
            </w:pPr>
          </w:p>
        </w:tc>
        <w:tc>
          <w:tcPr>
            <w:tcW w:w="3600" w:type="dxa"/>
            <w:noWrap w:val="0"/>
            <w:vAlign w:val="top"/>
          </w:tcPr>
          <w:p w14:paraId="06F5A96A">
            <w:pPr>
              <w:jc w:val="center"/>
              <w:rPr>
                <w:rFonts w:hint="eastAsia" w:ascii="楷体_GB2312" w:eastAsia="楷体_GB2312"/>
                <w:spacing w:val="20"/>
                <w:w w:val="90"/>
                <w:position w:val="-8"/>
                <w:sz w:val="28"/>
                <w:szCs w:val="28"/>
              </w:rPr>
            </w:pPr>
          </w:p>
        </w:tc>
        <w:tc>
          <w:tcPr>
            <w:tcW w:w="2520" w:type="dxa"/>
            <w:noWrap w:val="0"/>
            <w:vAlign w:val="top"/>
          </w:tcPr>
          <w:p w14:paraId="6D5C8FD7">
            <w:pPr>
              <w:jc w:val="center"/>
              <w:rPr>
                <w:rFonts w:hint="eastAsia" w:ascii="楷体_GB2312" w:eastAsia="楷体_GB2312"/>
                <w:spacing w:val="20"/>
                <w:w w:val="90"/>
                <w:position w:val="-8"/>
                <w:sz w:val="28"/>
                <w:szCs w:val="28"/>
              </w:rPr>
            </w:pPr>
          </w:p>
        </w:tc>
        <w:tc>
          <w:tcPr>
            <w:tcW w:w="1980" w:type="dxa"/>
            <w:noWrap w:val="0"/>
            <w:vAlign w:val="top"/>
          </w:tcPr>
          <w:p w14:paraId="1915366D">
            <w:pPr>
              <w:jc w:val="center"/>
              <w:rPr>
                <w:rFonts w:hint="eastAsia" w:ascii="楷体_GB2312" w:eastAsia="楷体_GB2312"/>
                <w:spacing w:val="20"/>
                <w:w w:val="90"/>
                <w:position w:val="-8"/>
                <w:sz w:val="28"/>
                <w:szCs w:val="28"/>
              </w:rPr>
            </w:pPr>
          </w:p>
        </w:tc>
      </w:tr>
      <w:tr w14:paraId="34DA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12475ED7">
            <w:pPr>
              <w:jc w:val="center"/>
              <w:rPr>
                <w:rFonts w:hint="eastAsia" w:ascii="楷体_GB2312" w:eastAsia="楷体_GB2312"/>
                <w:spacing w:val="20"/>
                <w:w w:val="90"/>
                <w:position w:val="-8"/>
                <w:sz w:val="28"/>
                <w:szCs w:val="28"/>
              </w:rPr>
            </w:pPr>
          </w:p>
        </w:tc>
        <w:tc>
          <w:tcPr>
            <w:tcW w:w="3600" w:type="dxa"/>
            <w:noWrap w:val="0"/>
            <w:vAlign w:val="top"/>
          </w:tcPr>
          <w:p w14:paraId="0E14FCC6">
            <w:pPr>
              <w:jc w:val="center"/>
              <w:rPr>
                <w:rFonts w:hint="eastAsia" w:ascii="楷体_GB2312" w:eastAsia="楷体_GB2312"/>
                <w:spacing w:val="20"/>
                <w:w w:val="90"/>
                <w:position w:val="-8"/>
                <w:sz w:val="28"/>
                <w:szCs w:val="28"/>
              </w:rPr>
            </w:pPr>
          </w:p>
        </w:tc>
        <w:tc>
          <w:tcPr>
            <w:tcW w:w="2520" w:type="dxa"/>
            <w:noWrap w:val="0"/>
            <w:vAlign w:val="top"/>
          </w:tcPr>
          <w:p w14:paraId="7127C0D1">
            <w:pPr>
              <w:jc w:val="center"/>
              <w:rPr>
                <w:rFonts w:hint="eastAsia" w:ascii="楷体_GB2312" w:eastAsia="楷体_GB2312"/>
                <w:spacing w:val="20"/>
                <w:w w:val="90"/>
                <w:position w:val="-8"/>
                <w:sz w:val="28"/>
                <w:szCs w:val="28"/>
              </w:rPr>
            </w:pPr>
          </w:p>
        </w:tc>
        <w:tc>
          <w:tcPr>
            <w:tcW w:w="1980" w:type="dxa"/>
            <w:noWrap w:val="0"/>
            <w:vAlign w:val="top"/>
          </w:tcPr>
          <w:p w14:paraId="171B75F4">
            <w:pPr>
              <w:jc w:val="center"/>
              <w:rPr>
                <w:rFonts w:hint="eastAsia" w:ascii="楷体_GB2312" w:eastAsia="楷体_GB2312"/>
                <w:spacing w:val="20"/>
                <w:w w:val="90"/>
                <w:position w:val="-8"/>
                <w:sz w:val="28"/>
                <w:szCs w:val="28"/>
              </w:rPr>
            </w:pPr>
          </w:p>
        </w:tc>
      </w:tr>
      <w:tr w14:paraId="5327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2F8F02CA">
            <w:pPr>
              <w:jc w:val="center"/>
              <w:rPr>
                <w:rFonts w:hint="eastAsia" w:ascii="楷体_GB2312" w:eastAsia="楷体_GB2312"/>
                <w:spacing w:val="20"/>
                <w:w w:val="90"/>
                <w:position w:val="-8"/>
                <w:sz w:val="28"/>
                <w:szCs w:val="28"/>
              </w:rPr>
            </w:pPr>
          </w:p>
        </w:tc>
        <w:tc>
          <w:tcPr>
            <w:tcW w:w="3600" w:type="dxa"/>
            <w:noWrap w:val="0"/>
            <w:vAlign w:val="top"/>
          </w:tcPr>
          <w:p w14:paraId="4F7B2988">
            <w:pPr>
              <w:jc w:val="center"/>
              <w:rPr>
                <w:rFonts w:hint="eastAsia" w:ascii="楷体_GB2312" w:eastAsia="楷体_GB2312"/>
                <w:spacing w:val="20"/>
                <w:w w:val="90"/>
                <w:position w:val="-8"/>
                <w:sz w:val="28"/>
                <w:szCs w:val="28"/>
              </w:rPr>
            </w:pPr>
          </w:p>
        </w:tc>
        <w:tc>
          <w:tcPr>
            <w:tcW w:w="2520" w:type="dxa"/>
            <w:noWrap w:val="0"/>
            <w:vAlign w:val="top"/>
          </w:tcPr>
          <w:p w14:paraId="47F24F77">
            <w:pPr>
              <w:jc w:val="center"/>
              <w:rPr>
                <w:rFonts w:hint="eastAsia" w:ascii="楷体_GB2312" w:eastAsia="楷体_GB2312"/>
                <w:spacing w:val="20"/>
                <w:w w:val="90"/>
                <w:position w:val="-8"/>
                <w:sz w:val="28"/>
                <w:szCs w:val="28"/>
              </w:rPr>
            </w:pPr>
          </w:p>
        </w:tc>
        <w:tc>
          <w:tcPr>
            <w:tcW w:w="1980" w:type="dxa"/>
            <w:noWrap w:val="0"/>
            <w:vAlign w:val="top"/>
          </w:tcPr>
          <w:p w14:paraId="423C365B">
            <w:pPr>
              <w:jc w:val="center"/>
              <w:rPr>
                <w:rFonts w:hint="eastAsia" w:ascii="楷体_GB2312" w:eastAsia="楷体_GB2312"/>
                <w:spacing w:val="20"/>
                <w:w w:val="90"/>
                <w:position w:val="-8"/>
                <w:sz w:val="28"/>
                <w:szCs w:val="28"/>
              </w:rPr>
            </w:pPr>
          </w:p>
        </w:tc>
      </w:tr>
      <w:tr w14:paraId="074D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7E6D4261">
            <w:pPr>
              <w:jc w:val="center"/>
              <w:rPr>
                <w:rFonts w:hint="eastAsia" w:ascii="楷体_GB2312" w:eastAsia="楷体_GB2312"/>
                <w:spacing w:val="20"/>
                <w:w w:val="90"/>
                <w:position w:val="-8"/>
                <w:sz w:val="28"/>
                <w:szCs w:val="28"/>
              </w:rPr>
            </w:pPr>
          </w:p>
        </w:tc>
        <w:tc>
          <w:tcPr>
            <w:tcW w:w="3600" w:type="dxa"/>
            <w:noWrap w:val="0"/>
            <w:vAlign w:val="top"/>
          </w:tcPr>
          <w:p w14:paraId="6A60B096">
            <w:pPr>
              <w:jc w:val="center"/>
              <w:rPr>
                <w:rFonts w:hint="eastAsia" w:ascii="楷体_GB2312" w:eastAsia="楷体_GB2312"/>
                <w:spacing w:val="20"/>
                <w:w w:val="90"/>
                <w:position w:val="-8"/>
                <w:sz w:val="28"/>
                <w:szCs w:val="28"/>
              </w:rPr>
            </w:pPr>
          </w:p>
        </w:tc>
        <w:tc>
          <w:tcPr>
            <w:tcW w:w="2520" w:type="dxa"/>
            <w:noWrap w:val="0"/>
            <w:vAlign w:val="top"/>
          </w:tcPr>
          <w:p w14:paraId="3DD3AB95">
            <w:pPr>
              <w:jc w:val="center"/>
              <w:rPr>
                <w:rFonts w:hint="eastAsia" w:ascii="楷体_GB2312" w:eastAsia="楷体_GB2312"/>
                <w:spacing w:val="20"/>
                <w:w w:val="90"/>
                <w:position w:val="-8"/>
                <w:sz w:val="28"/>
                <w:szCs w:val="28"/>
              </w:rPr>
            </w:pPr>
          </w:p>
        </w:tc>
        <w:tc>
          <w:tcPr>
            <w:tcW w:w="1980" w:type="dxa"/>
            <w:noWrap w:val="0"/>
            <w:vAlign w:val="top"/>
          </w:tcPr>
          <w:p w14:paraId="4A11621C">
            <w:pPr>
              <w:jc w:val="center"/>
              <w:rPr>
                <w:rFonts w:hint="eastAsia" w:ascii="楷体_GB2312" w:eastAsia="楷体_GB2312"/>
                <w:spacing w:val="20"/>
                <w:w w:val="90"/>
                <w:position w:val="-8"/>
                <w:sz w:val="28"/>
                <w:szCs w:val="28"/>
              </w:rPr>
            </w:pPr>
          </w:p>
        </w:tc>
      </w:tr>
      <w:tr w14:paraId="160F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625FCD61">
            <w:pPr>
              <w:jc w:val="center"/>
              <w:rPr>
                <w:rFonts w:hint="eastAsia" w:ascii="楷体_GB2312" w:eastAsia="楷体_GB2312"/>
                <w:spacing w:val="20"/>
                <w:w w:val="90"/>
                <w:position w:val="-8"/>
                <w:sz w:val="28"/>
                <w:szCs w:val="28"/>
              </w:rPr>
            </w:pPr>
          </w:p>
        </w:tc>
        <w:tc>
          <w:tcPr>
            <w:tcW w:w="3600" w:type="dxa"/>
            <w:noWrap w:val="0"/>
            <w:vAlign w:val="top"/>
          </w:tcPr>
          <w:p w14:paraId="1588FA1E">
            <w:pPr>
              <w:jc w:val="center"/>
              <w:rPr>
                <w:rFonts w:hint="eastAsia" w:ascii="楷体_GB2312" w:eastAsia="楷体_GB2312"/>
                <w:spacing w:val="20"/>
                <w:w w:val="90"/>
                <w:position w:val="-8"/>
                <w:sz w:val="28"/>
                <w:szCs w:val="28"/>
              </w:rPr>
            </w:pPr>
          </w:p>
        </w:tc>
        <w:tc>
          <w:tcPr>
            <w:tcW w:w="2520" w:type="dxa"/>
            <w:noWrap w:val="0"/>
            <w:vAlign w:val="top"/>
          </w:tcPr>
          <w:p w14:paraId="3808DE97">
            <w:pPr>
              <w:jc w:val="center"/>
              <w:rPr>
                <w:rFonts w:hint="eastAsia" w:ascii="楷体_GB2312" w:eastAsia="楷体_GB2312"/>
                <w:spacing w:val="20"/>
                <w:w w:val="90"/>
                <w:position w:val="-8"/>
                <w:sz w:val="28"/>
                <w:szCs w:val="28"/>
              </w:rPr>
            </w:pPr>
          </w:p>
        </w:tc>
        <w:tc>
          <w:tcPr>
            <w:tcW w:w="1980" w:type="dxa"/>
            <w:noWrap w:val="0"/>
            <w:vAlign w:val="top"/>
          </w:tcPr>
          <w:p w14:paraId="79456303">
            <w:pPr>
              <w:jc w:val="center"/>
              <w:rPr>
                <w:rFonts w:hint="eastAsia" w:ascii="楷体_GB2312" w:eastAsia="楷体_GB2312"/>
                <w:spacing w:val="20"/>
                <w:w w:val="90"/>
                <w:position w:val="-8"/>
                <w:sz w:val="28"/>
                <w:szCs w:val="28"/>
              </w:rPr>
            </w:pPr>
          </w:p>
        </w:tc>
      </w:tr>
      <w:tr w14:paraId="3087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511A1714">
            <w:pPr>
              <w:jc w:val="center"/>
              <w:rPr>
                <w:rFonts w:hint="eastAsia" w:ascii="楷体_GB2312" w:eastAsia="楷体_GB2312"/>
                <w:spacing w:val="20"/>
                <w:w w:val="90"/>
                <w:position w:val="-8"/>
                <w:sz w:val="28"/>
                <w:szCs w:val="28"/>
              </w:rPr>
            </w:pPr>
          </w:p>
        </w:tc>
        <w:tc>
          <w:tcPr>
            <w:tcW w:w="3600" w:type="dxa"/>
            <w:noWrap w:val="0"/>
            <w:vAlign w:val="top"/>
          </w:tcPr>
          <w:p w14:paraId="131C71A3">
            <w:pPr>
              <w:jc w:val="center"/>
              <w:rPr>
                <w:rFonts w:hint="eastAsia" w:ascii="楷体_GB2312" w:eastAsia="楷体_GB2312"/>
                <w:spacing w:val="20"/>
                <w:w w:val="90"/>
                <w:position w:val="-8"/>
                <w:sz w:val="28"/>
                <w:szCs w:val="28"/>
              </w:rPr>
            </w:pPr>
          </w:p>
        </w:tc>
        <w:tc>
          <w:tcPr>
            <w:tcW w:w="2520" w:type="dxa"/>
            <w:noWrap w:val="0"/>
            <w:vAlign w:val="top"/>
          </w:tcPr>
          <w:p w14:paraId="30423814">
            <w:pPr>
              <w:jc w:val="center"/>
              <w:rPr>
                <w:rFonts w:hint="eastAsia" w:ascii="楷体_GB2312" w:eastAsia="楷体_GB2312"/>
                <w:spacing w:val="20"/>
                <w:w w:val="90"/>
                <w:position w:val="-8"/>
                <w:sz w:val="28"/>
                <w:szCs w:val="28"/>
              </w:rPr>
            </w:pPr>
          </w:p>
        </w:tc>
        <w:tc>
          <w:tcPr>
            <w:tcW w:w="1980" w:type="dxa"/>
            <w:noWrap w:val="0"/>
            <w:vAlign w:val="top"/>
          </w:tcPr>
          <w:p w14:paraId="0D5E881A">
            <w:pPr>
              <w:jc w:val="center"/>
              <w:rPr>
                <w:rFonts w:hint="eastAsia" w:ascii="楷体_GB2312" w:eastAsia="楷体_GB2312"/>
                <w:spacing w:val="20"/>
                <w:w w:val="90"/>
                <w:position w:val="-8"/>
                <w:sz w:val="28"/>
                <w:szCs w:val="28"/>
              </w:rPr>
            </w:pPr>
          </w:p>
        </w:tc>
      </w:tr>
    </w:tbl>
    <w:p w14:paraId="7C66ACFF">
      <w:pPr>
        <w:rPr>
          <w:rFonts w:hint="eastAsia" w:eastAsia="黑体"/>
          <w:b/>
          <w:spacing w:val="20"/>
          <w:w w:val="90"/>
          <w:position w:val="-8"/>
          <w:sz w:val="28"/>
          <w:szCs w:val="28"/>
        </w:rPr>
      </w:pPr>
    </w:p>
    <w:p w14:paraId="7D955776">
      <w:pPr>
        <w:rPr>
          <w:rFonts w:hint="eastAsia" w:eastAsia="黑体"/>
          <w:b/>
          <w:spacing w:val="20"/>
          <w:w w:val="90"/>
          <w:position w:val="-8"/>
          <w:sz w:val="28"/>
          <w:szCs w:val="28"/>
        </w:rPr>
      </w:pPr>
    </w:p>
    <w:p w14:paraId="455F2D68">
      <w:pPr>
        <w:jc w:val="center"/>
        <w:rPr>
          <w:rFonts w:hint="eastAsia"/>
          <w:b/>
          <w:sz w:val="28"/>
          <w:szCs w:val="28"/>
        </w:rPr>
      </w:pPr>
      <w:r>
        <w:rPr>
          <w:rFonts w:hint="eastAsia"/>
          <w:b/>
          <w:sz w:val="44"/>
          <w:szCs w:val="44"/>
        </w:rPr>
        <w:t>三门华厦建设工程造价事务所</w:t>
      </w:r>
    </w:p>
    <w:p w14:paraId="29B39E2F">
      <w:pPr>
        <w:rPr>
          <w:rFonts w:hint="eastAsia"/>
          <w:sz w:val="24"/>
        </w:rPr>
      </w:pPr>
      <w:r>
        <w:rPr>
          <w:rFonts w:hint="eastAsia"/>
          <w:b/>
          <w:sz w:val="28"/>
          <w:szCs w:val="28"/>
        </w:rPr>
        <w:t xml:space="preserve">          </w:t>
      </w:r>
      <w:r>
        <w:rPr>
          <w:rFonts w:hint="eastAsia"/>
          <w:sz w:val="24"/>
        </w:rPr>
        <w:t xml:space="preserve"> HUASHA CONSTRUTION ENGINEERING COST FIRMS</w:t>
      </w:r>
    </w:p>
    <w:p w14:paraId="4C4827F2">
      <w:pPr>
        <w:jc w:val="center"/>
        <w:rPr>
          <w:rFonts w:hint="eastAsia" w:eastAsia="黑体"/>
          <w:spacing w:val="20"/>
          <w:w w:val="90"/>
          <w:position w:val="-8"/>
          <w:sz w:val="24"/>
        </w:rPr>
      </w:pPr>
      <w:r>
        <w:rPr>
          <w:rFonts w:hint="eastAsia" w:eastAsia="黑体"/>
          <w:spacing w:val="20"/>
          <w:w w:val="90"/>
          <w:position w:val="-8"/>
          <w:sz w:val="24"/>
        </w:rPr>
        <w:t>华厦预审【202</w:t>
      </w:r>
      <w:r>
        <w:rPr>
          <w:rFonts w:hint="eastAsia" w:eastAsia="黑体"/>
          <w:spacing w:val="20"/>
          <w:w w:val="90"/>
          <w:position w:val="-8"/>
          <w:sz w:val="24"/>
          <w:lang w:val="en-US" w:eastAsia="zh-CN"/>
        </w:rPr>
        <w:t>5</w:t>
      </w:r>
      <w:r>
        <w:rPr>
          <w:rFonts w:hint="eastAsia" w:eastAsia="黑体"/>
          <w:spacing w:val="20"/>
          <w:w w:val="90"/>
          <w:position w:val="-8"/>
          <w:sz w:val="24"/>
        </w:rPr>
        <w:t>】5</w:t>
      </w:r>
      <w:r>
        <w:rPr>
          <w:rFonts w:hint="eastAsia" w:eastAsia="黑体"/>
          <w:spacing w:val="20"/>
          <w:w w:val="90"/>
          <w:position w:val="-8"/>
          <w:sz w:val="24"/>
          <w:lang w:val="en-US" w:eastAsia="zh-CN"/>
        </w:rPr>
        <w:t>11</w:t>
      </w:r>
      <w:r>
        <w:rPr>
          <w:rFonts w:hint="eastAsia" w:eastAsia="黑体"/>
          <w:spacing w:val="20"/>
          <w:w w:val="90"/>
          <w:position w:val="-8"/>
          <w:sz w:val="24"/>
        </w:rPr>
        <w:t>号</w:t>
      </w:r>
    </w:p>
    <w:p w14:paraId="051DBD2A">
      <w:pPr>
        <w:rPr>
          <w:rFonts w:hint="eastAsia" w:eastAsia="黑体"/>
          <w:spacing w:val="20"/>
          <w:w w:val="90"/>
          <w:position w:val="-8"/>
          <w:szCs w:val="21"/>
          <w:u w:val="double"/>
        </w:rPr>
      </w:pPr>
      <w:r>
        <w:rPr>
          <w:rFonts w:hint="eastAsia" w:eastAsia="黑体"/>
          <w:spacing w:val="20"/>
          <w:w w:val="90"/>
          <w:position w:val="-8"/>
          <w:szCs w:val="21"/>
          <w:u w:val="double"/>
        </w:rPr>
        <w:t xml:space="preserve">                                                                  </w:t>
      </w:r>
    </w:p>
    <w:p w14:paraId="10EFB74D">
      <w:pPr>
        <w:widowControl/>
        <w:jc w:val="center"/>
        <w:rPr>
          <w:rFonts w:hint="eastAsia" w:ascii="宋体" w:hAnsi="宋体"/>
          <w:b/>
          <w:w w:val="90"/>
          <w:sz w:val="32"/>
          <w:szCs w:val="32"/>
        </w:rPr>
      </w:pPr>
      <w:r>
        <w:rPr>
          <w:rFonts w:hint="eastAsia" w:ascii="宋体" w:hAnsi="宋体"/>
          <w:b/>
          <w:w w:val="90"/>
          <w:sz w:val="32"/>
          <w:szCs w:val="32"/>
        </w:rPr>
        <w:t>三门县2025年度山塘综合提升工程-虹吸管安装项目</w:t>
      </w:r>
    </w:p>
    <w:p w14:paraId="2CCE407E">
      <w:pPr>
        <w:widowControl/>
        <w:jc w:val="center"/>
        <w:rPr>
          <w:rFonts w:hint="eastAsia" w:ascii="宋体" w:hAnsi="宋体" w:cs="宋体"/>
          <w:b/>
          <w:kern w:val="0"/>
          <w:sz w:val="32"/>
          <w:szCs w:val="32"/>
        </w:rPr>
      </w:pPr>
      <w:r>
        <w:rPr>
          <w:rFonts w:hint="eastAsia" w:ascii="宋体" w:hAnsi="宋体"/>
          <w:b/>
          <w:w w:val="90"/>
          <w:sz w:val="32"/>
          <w:szCs w:val="32"/>
        </w:rPr>
        <w:t xml:space="preserve">预算审核报告                  </w:t>
      </w:r>
    </w:p>
    <w:p w14:paraId="654012DE">
      <w:pPr>
        <w:spacing w:line="360" w:lineRule="auto"/>
        <w:rPr>
          <w:rFonts w:hint="eastAsia" w:ascii="宋体" w:hAnsi="宋体"/>
          <w:sz w:val="24"/>
          <w:szCs w:val="24"/>
        </w:rPr>
      </w:pPr>
      <w:r>
        <w:rPr>
          <w:rFonts w:hint="eastAsia" w:ascii="宋体" w:hAnsi="宋体" w:eastAsia="宋体" w:cs="宋体"/>
          <w:sz w:val="24"/>
        </w:rPr>
        <w:t>三门县</w:t>
      </w:r>
      <w:r>
        <w:rPr>
          <w:rFonts w:hint="eastAsia" w:ascii="宋体" w:hAnsi="宋体" w:eastAsia="宋体" w:cs="宋体"/>
          <w:sz w:val="24"/>
          <w:lang w:val="en-US" w:eastAsia="zh-CN"/>
        </w:rPr>
        <w:t>水利工程建设中心</w:t>
      </w:r>
      <w:r>
        <w:rPr>
          <w:rFonts w:hint="eastAsia" w:ascii="宋体" w:hAnsi="宋体"/>
          <w:sz w:val="24"/>
          <w:szCs w:val="24"/>
        </w:rPr>
        <w:t>：</w:t>
      </w:r>
    </w:p>
    <w:p w14:paraId="0A7B0F1D">
      <w:pPr>
        <w:spacing w:line="360" w:lineRule="auto"/>
        <w:rPr>
          <w:rFonts w:hint="eastAsia" w:ascii="宋体" w:hAnsi="宋体"/>
          <w:sz w:val="24"/>
        </w:rPr>
      </w:pPr>
      <w:r>
        <w:rPr>
          <w:rFonts w:hint="eastAsia" w:ascii="宋体" w:hAnsi="宋体"/>
          <w:sz w:val="24"/>
        </w:rPr>
        <w:t xml:space="preserve">    受贵单位委托，我们对由</w:t>
      </w:r>
      <w:r>
        <w:rPr>
          <w:rFonts w:hint="eastAsia" w:ascii="宋体" w:hAnsi="宋体" w:cs="宋体"/>
          <w:sz w:val="24"/>
          <w:u w:val="single"/>
          <w:lang w:eastAsia="zh-CN"/>
        </w:rPr>
        <w:t>浙江希霖工程咨询有限公司</w:t>
      </w:r>
      <w:r>
        <w:rPr>
          <w:rFonts w:hint="eastAsia" w:ascii="宋体" w:hAnsi="宋体"/>
          <w:sz w:val="24"/>
        </w:rPr>
        <w:t>编制的</w:t>
      </w:r>
      <w:r>
        <w:rPr>
          <w:rFonts w:hint="eastAsia" w:ascii="宋体" w:hAnsi="宋体"/>
          <w:sz w:val="24"/>
          <w:u w:val="single"/>
          <w:lang w:eastAsia="zh-CN"/>
        </w:rPr>
        <w:t>三门县2025年度山塘综合提升工程-虹吸管安装项目</w:t>
      </w:r>
      <w:r>
        <w:rPr>
          <w:rFonts w:hint="eastAsia" w:ascii="宋体" w:hAnsi="宋体"/>
          <w:sz w:val="24"/>
        </w:rPr>
        <w:t>的预算进行审核，现将审核结论和有关事项报告如下：　　　　　</w:t>
      </w:r>
      <w:r>
        <w:rPr>
          <w:rFonts w:ascii="宋体" w:hAnsi="宋体"/>
          <w:sz w:val="24"/>
        </w:rPr>
        <w:t xml:space="preserve">       </w:t>
      </w:r>
      <w:r>
        <w:rPr>
          <w:rFonts w:hint="eastAsia" w:ascii="宋体" w:hAnsi="宋体"/>
          <w:sz w:val="24"/>
        </w:rPr>
        <w:t>　</w:t>
      </w:r>
      <w:r>
        <w:rPr>
          <w:rFonts w:ascii="宋体" w:hAnsi="宋体"/>
          <w:sz w:val="24"/>
        </w:rPr>
        <w:t xml:space="preserve"> </w:t>
      </w:r>
      <w:r>
        <w:rPr>
          <w:rFonts w:hint="eastAsia" w:ascii="宋体" w:hAnsi="宋体"/>
          <w:sz w:val="24"/>
        </w:rPr>
        <w:t xml:space="preserve">  </w:t>
      </w:r>
    </w:p>
    <w:p w14:paraId="5293675E">
      <w:pPr>
        <w:spacing w:line="360" w:lineRule="auto"/>
        <w:ind w:firstLine="482" w:firstLineChars="200"/>
        <w:rPr>
          <w:rFonts w:hint="eastAsia" w:ascii="宋体" w:hAnsi="宋体"/>
          <w:b/>
          <w:sz w:val="24"/>
        </w:rPr>
      </w:pPr>
      <w:r>
        <w:rPr>
          <w:rFonts w:hint="eastAsia" w:ascii="宋体" w:hAnsi="宋体"/>
          <w:b/>
          <w:sz w:val="24"/>
        </w:rPr>
        <w:t>一、项目基本情况：</w:t>
      </w:r>
    </w:p>
    <w:p w14:paraId="547EF50C">
      <w:pPr>
        <w:spacing w:line="360" w:lineRule="auto"/>
        <w:ind w:firstLine="480" w:firstLineChars="200"/>
        <w:rPr>
          <w:rFonts w:hint="default" w:ascii="宋体" w:hAnsi="宋体" w:eastAsia="宋体"/>
          <w:sz w:val="24"/>
          <w:u w:val="single"/>
          <w:lang w:val="en-US" w:eastAsia="zh-CN"/>
        </w:rPr>
      </w:pPr>
      <w:r>
        <w:rPr>
          <w:rFonts w:hint="eastAsia" w:ascii="宋体" w:hAnsi="宋体"/>
          <w:sz w:val="24"/>
        </w:rPr>
        <w:t>1.建设</w:t>
      </w:r>
      <w:r>
        <w:rPr>
          <w:rFonts w:hint="eastAsia" w:ascii="宋体" w:hAnsi="宋体"/>
          <w:sz w:val="24"/>
          <w:lang w:eastAsia="zh-CN"/>
        </w:rPr>
        <w:t>单位：</w:t>
      </w:r>
      <w:r>
        <w:rPr>
          <w:rFonts w:hint="eastAsia" w:ascii="宋体" w:hAnsi="宋体"/>
          <w:sz w:val="24"/>
          <w:szCs w:val="24"/>
        </w:rPr>
        <w:t>三门县</w:t>
      </w:r>
      <w:r>
        <w:rPr>
          <w:rFonts w:hint="eastAsia"/>
          <w:sz w:val="24"/>
          <w:szCs w:val="24"/>
          <w:lang w:val="en-US" w:eastAsia="zh-CN"/>
        </w:rPr>
        <w:t>水利工程建设中心；</w:t>
      </w:r>
    </w:p>
    <w:p w14:paraId="5E50D7F0">
      <w:pPr>
        <w:spacing w:line="360" w:lineRule="auto"/>
        <w:ind w:firstLine="480" w:firstLineChars="200"/>
        <w:rPr>
          <w:rFonts w:hint="default" w:ascii="宋体" w:hAnsi="宋体"/>
          <w:sz w:val="24"/>
          <w:u w:val="single"/>
          <w:lang w:val="en-US"/>
        </w:rPr>
      </w:pPr>
      <w:r>
        <w:rPr>
          <w:rFonts w:hint="eastAsia" w:ascii="宋体" w:hAnsi="宋体"/>
          <w:sz w:val="24"/>
          <w:lang w:val="en-US" w:eastAsia="zh-CN"/>
        </w:rPr>
        <w:t>2.</w:t>
      </w:r>
      <w:r>
        <w:rPr>
          <w:rFonts w:hint="eastAsia" w:ascii="宋体" w:hAnsi="宋体"/>
          <w:sz w:val="24"/>
        </w:rPr>
        <w:t>设计</w:t>
      </w:r>
      <w:r>
        <w:rPr>
          <w:rFonts w:hint="eastAsia" w:ascii="宋体" w:hAnsi="宋体"/>
          <w:sz w:val="24"/>
          <w:lang w:eastAsia="zh-CN"/>
        </w:rPr>
        <w:t>单位：</w:t>
      </w:r>
      <w:r>
        <w:rPr>
          <w:rFonts w:hint="eastAsia" w:ascii="宋体" w:cs="宋体"/>
          <w:sz w:val="24"/>
          <w:lang w:val="en-US" w:eastAsia="zh-CN"/>
        </w:rPr>
        <w:t>余姚市江河水利建筑</w:t>
      </w:r>
      <w:r>
        <w:rPr>
          <w:rFonts w:hint="eastAsia" w:ascii="宋体" w:cs="宋体"/>
          <w:sz w:val="24"/>
          <w:lang w:val="zh-CN"/>
        </w:rPr>
        <w:t>设计有限公司</w:t>
      </w:r>
      <w:r>
        <w:rPr>
          <w:rFonts w:hint="eastAsia" w:ascii="宋体" w:hAnsi="宋体"/>
          <w:sz w:val="24"/>
          <w:u w:val="none"/>
          <w:lang w:val="en-US" w:eastAsia="zh-CN"/>
        </w:rPr>
        <w:t>；</w:t>
      </w:r>
    </w:p>
    <w:p w14:paraId="10335E36">
      <w:pPr>
        <w:spacing w:line="360" w:lineRule="auto"/>
        <w:ind w:firstLine="480" w:firstLineChars="200"/>
        <w:rPr>
          <w:rFonts w:hint="default" w:ascii="宋体" w:hAnsi="宋体"/>
          <w:sz w:val="24"/>
          <w:u w:val="single"/>
          <w:lang w:val="en-US" w:eastAsia="zh-CN"/>
        </w:rPr>
      </w:pPr>
      <w:r>
        <w:rPr>
          <w:rFonts w:hint="eastAsia" w:ascii="宋体" w:hAnsi="宋体"/>
          <w:sz w:val="24"/>
          <w:lang w:val="en-US" w:eastAsia="zh-CN"/>
        </w:rPr>
        <w:t>3.工程</w:t>
      </w:r>
      <w:r>
        <w:rPr>
          <w:rFonts w:hint="eastAsia" w:ascii="宋体" w:hAnsi="宋体"/>
          <w:sz w:val="24"/>
        </w:rPr>
        <w:t>地点</w:t>
      </w:r>
      <w:r>
        <w:rPr>
          <w:rFonts w:hint="eastAsia" w:ascii="宋体" w:hAnsi="宋体"/>
          <w:sz w:val="24"/>
          <w:lang w:eastAsia="zh-CN"/>
        </w:rPr>
        <w:t>：</w:t>
      </w:r>
      <w:r>
        <w:rPr>
          <w:rFonts w:hint="eastAsia" w:ascii="宋体" w:hAnsi="宋体"/>
          <w:sz w:val="24"/>
          <w:u w:val="none"/>
          <w:lang w:val="en-US" w:eastAsia="zh-CN"/>
        </w:rPr>
        <w:t>三门县沙柳街</w:t>
      </w:r>
      <w:r>
        <w:rPr>
          <w:rFonts w:hint="eastAsia" w:ascii="宋体" w:hAnsi="宋体" w:eastAsia="宋体" w:cs="宋体"/>
          <w:sz w:val="24"/>
          <w:u w:val="none"/>
          <w:lang w:val="en-US" w:eastAsia="zh-CN"/>
        </w:rPr>
        <w:t>道姚家</w:t>
      </w:r>
      <w:r>
        <w:rPr>
          <w:rFonts w:hint="eastAsia" w:ascii="宋体" w:hAnsi="宋体"/>
          <w:sz w:val="24"/>
          <w:u w:val="none"/>
          <w:lang w:val="en-US" w:eastAsia="zh-CN"/>
        </w:rPr>
        <w:t>村大段山塘及花桥镇金山村深坑里山塘、小浦岭山塘；</w:t>
      </w:r>
    </w:p>
    <w:p w14:paraId="7D5BCA77">
      <w:pPr>
        <w:tabs>
          <w:tab w:val="left" w:pos="6390"/>
        </w:tabs>
        <w:spacing w:line="360" w:lineRule="auto"/>
        <w:ind w:firstLine="480" w:firstLineChars="200"/>
        <w:rPr>
          <w:rFonts w:hint="default" w:ascii="宋体" w:hAnsi="宋体"/>
          <w:sz w:val="24"/>
          <w:lang w:val="en-US" w:eastAsia="zh-CN"/>
        </w:rPr>
      </w:pP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预算单位</w:t>
      </w:r>
      <w:r>
        <w:rPr>
          <w:rFonts w:ascii="宋体" w:hAnsi="宋体"/>
          <w:sz w:val="24"/>
        </w:rPr>
        <w:t>:</w:t>
      </w:r>
      <w:r>
        <w:rPr>
          <w:rFonts w:hint="eastAsia" w:ascii="宋体" w:hAnsi="宋体"/>
          <w:sz w:val="24"/>
          <w:lang w:val="en-US" w:eastAsia="zh-CN"/>
        </w:rPr>
        <w:t xml:space="preserve"> 浙江希霖工程咨询有限公司。</w:t>
      </w:r>
    </w:p>
    <w:p w14:paraId="42828998">
      <w:pPr>
        <w:tabs>
          <w:tab w:val="left" w:pos="6390"/>
        </w:tabs>
        <w:spacing w:line="360" w:lineRule="auto"/>
        <w:ind w:firstLine="482" w:firstLineChars="200"/>
        <w:rPr>
          <w:rFonts w:hint="eastAsia" w:ascii="宋体" w:hAnsi="宋体"/>
          <w:b/>
          <w:sz w:val="24"/>
        </w:rPr>
      </w:pPr>
      <w:r>
        <w:rPr>
          <w:rFonts w:hint="eastAsia" w:ascii="宋体" w:hAnsi="宋体"/>
          <w:b/>
          <w:sz w:val="24"/>
        </w:rPr>
        <w:t>二、审核依据：</w:t>
      </w:r>
      <w:r>
        <w:rPr>
          <w:rFonts w:ascii="宋体" w:hAnsi="宋体"/>
          <w:b/>
          <w:sz w:val="24"/>
        </w:rPr>
        <w:tab/>
      </w:r>
    </w:p>
    <w:p w14:paraId="4F851176">
      <w:pPr>
        <w:pStyle w:val="7"/>
        <w:widowControl/>
        <w:spacing w:before="0" w:beforeAutospacing="0" w:after="0" w:afterAutospacing="0"/>
        <w:ind w:firstLine="480" w:firstLineChars="200"/>
        <w:rPr>
          <w:rFonts w:hint="default" w:eastAsia="宋体"/>
          <w:lang w:val="en-US" w:eastAsia="zh-CN"/>
        </w:rPr>
      </w:pPr>
      <w:r>
        <w:rPr>
          <w:rFonts w:hint="eastAsia" w:ascii="宋体" w:hAnsi="宋体"/>
        </w:rPr>
        <w:t>1、</w:t>
      </w:r>
      <w:r>
        <w:rPr>
          <w:rFonts w:hint="eastAsia" w:ascii="宋体" w:cs="宋体"/>
          <w:sz w:val="24"/>
          <w:lang w:val="en-US" w:eastAsia="zh-CN"/>
        </w:rPr>
        <w:t>余姚市江河水利建筑</w:t>
      </w:r>
      <w:r>
        <w:rPr>
          <w:rFonts w:hint="eastAsia" w:ascii="宋体" w:cs="宋体"/>
          <w:sz w:val="24"/>
          <w:lang w:val="zh-CN"/>
        </w:rPr>
        <w:t>设计有限公司</w:t>
      </w:r>
      <w:r>
        <w:rPr>
          <w:rFonts w:hint="eastAsia" w:ascii="宋体" w:hAnsi="宋体"/>
        </w:rPr>
        <w:t>设计</w:t>
      </w:r>
      <w:r>
        <w:rPr>
          <w:rFonts w:hint="eastAsia"/>
        </w:rPr>
        <w:t>的《</w:t>
      </w:r>
      <w:r>
        <w:rPr>
          <w:rFonts w:hint="eastAsia" w:ascii="宋体" w:hAnsi="宋体"/>
          <w:lang w:eastAsia="zh-CN"/>
        </w:rPr>
        <w:t>三门</w:t>
      </w:r>
      <w:r>
        <w:rPr>
          <w:rFonts w:hint="eastAsia" w:ascii="宋体" w:hAnsi="宋体"/>
          <w:lang w:val="en-US" w:eastAsia="zh-CN"/>
        </w:rPr>
        <w:t>县2025年度山塘虹吸管工程</w:t>
      </w:r>
      <w:r>
        <w:rPr>
          <w:rFonts w:hint="eastAsia" w:ascii="宋体" w:hAnsi="宋体"/>
          <w:lang w:eastAsia="zh-CN"/>
        </w:rPr>
        <w:t>》</w:t>
      </w:r>
      <w:r>
        <w:rPr>
          <w:rFonts w:hint="eastAsia"/>
        </w:rPr>
        <w:t>的施工图</w:t>
      </w:r>
    </w:p>
    <w:p w14:paraId="39C35B85">
      <w:pPr>
        <w:spacing w:line="360" w:lineRule="auto"/>
        <w:ind w:left="839" w:leftChars="228" w:hanging="360" w:hangingChars="150"/>
        <w:rPr>
          <w:rFonts w:hint="eastAsia" w:ascii="宋体" w:hAnsi="宋体"/>
          <w:sz w:val="24"/>
        </w:rPr>
      </w:pPr>
      <w:r>
        <w:rPr>
          <w:rFonts w:hint="eastAsia" w:ascii="宋体" w:hAnsi="宋体"/>
          <w:sz w:val="24"/>
        </w:rPr>
        <w:t>2、浙江</w:t>
      </w:r>
      <w:r>
        <w:rPr>
          <w:rFonts w:hint="eastAsia" w:ascii="宋体" w:hAnsi="宋体"/>
          <w:sz w:val="24"/>
          <w:lang w:val="en-US" w:eastAsia="zh-CN"/>
        </w:rPr>
        <w:t>希霖工程</w:t>
      </w:r>
      <w:r>
        <w:rPr>
          <w:rFonts w:hint="eastAsia" w:ascii="宋体" w:hAnsi="宋体"/>
          <w:sz w:val="24"/>
        </w:rPr>
        <w:t>咨询有限公司于202</w:t>
      </w:r>
      <w:r>
        <w:rPr>
          <w:rFonts w:hint="eastAsia" w:ascii="宋体" w:hAnsi="宋体"/>
          <w:sz w:val="24"/>
          <w:lang w:val="en-US" w:eastAsia="zh-CN"/>
        </w:rPr>
        <w:t>5</w:t>
      </w:r>
      <w:r>
        <w:rPr>
          <w:rFonts w:hint="eastAsia" w:ascii="宋体" w:hAnsi="宋体"/>
          <w:sz w:val="24"/>
        </w:rPr>
        <w:t>年</w:t>
      </w:r>
      <w:r>
        <w:rPr>
          <w:rFonts w:hint="eastAsia" w:ascii="宋体" w:hAnsi="宋体"/>
          <w:sz w:val="24"/>
          <w:lang w:val="en-US" w:eastAsia="zh-CN"/>
        </w:rPr>
        <w:t>2</w:t>
      </w:r>
      <w:r>
        <w:rPr>
          <w:rFonts w:hint="eastAsia" w:ascii="宋体" w:hAnsi="宋体"/>
          <w:sz w:val="24"/>
        </w:rPr>
        <w:t>月编制的工程预算；</w:t>
      </w:r>
    </w:p>
    <w:p w14:paraId="528CCADE">
      <w:pPr>
        <w:spacing w:line="360" w:lineRule="auto"/>
        <w:ind w:firstLine="480" w:firstLineChars="200"/>
        <w:rPr>
          <w:rFonts w:hint="eastAsia" w:ascii="宋体" w:hAnsi="宋体"/>
          <w:sz w:val="24"/>
        </w:rPr>
      </w:pPr>
      <w:r>
        <w:rPr>
          <w:rFonts w:hint="eastAsia" w:ascii="宋体" w:hAnsi="宋体"/>
          <w:sz w:val="24"/>
        </w:rPr>
        <w:t>3、</w:t>
      </w:r>
      <w:r>
        <w:rPr>
          <w:rFonts w:hint="eastAsia" w:ascii="宋体" w:hAnsi="宋体" w:cs="宋体"/>
          <w:sz w:val="24"/>
        </w:rPr>
        <w:t>《建设工程工程量清单计价规范》GB50500-2013、</w:t>
      </w:r>
      <w:r>
        <w:rPr>
          <w:rFonts w:hint="eastAsia"/>
          <w:sz w:val="24"/>
        </w:rPr>
        <w:t>《房屋建筑与装饰工程工程量计算规范》（GB50854-2013）、《市政工程工程量计算规范》（GB50854-2013）、《园林工程工程量计算规范》（GB50854-2013）、《通用安装工程工程量计算规范》（GB50854-2013）；</w:t>
      </w:r>
    </w:p>
    <w:p w14:paraId="7E804554">
      <w:pPr>
        <w:keepNext w:val="0"/>
        <w:keepLines w:val="0"/>
        <w:pageBreakBefore w:val="0"/>
        <w:widowControl w:val="0"/>
        <w:kinsoku/>
        <w:wordWrap/>
        <w:overflowPunct/>
        <w:topLinePunct w:val="0"/>
        <w:autoSpaceDE/>
        <w:autoSpaceDN/>
        <w:bidi w:val="0"/>
        <w:adjustRightInd/>
        <w:snapToGrid/>
        <w:spacing w:line="360" w:lineRule="auto"/>
        <w:ind w:left="59" w:leftChars="28" w:firstLine="480" w:firstLineChars="200"/>
        <w:textAlignment w:val="auto"/>
        <w:rPr>
          <w:rFonts w:hint="eastAsia"/>
          <w:sz w:val="24"/>
        </w:rPr>
      </w:pPr>
      <w:r>
        <w:rPr>
          <w:rFonts w:hint="eastAsia"/>
          <w:sz w:val="24"/>
        </w:rPr>
        <w:t>4</w:t>
      </w:r>
      <w:r>
        <w:rPr>
          <w:rFonts w:hint="eastAsia" w:ascii="宋体" w:hAnsi="宋体"/>
          <w:sz w:val="24"/>
        </w:rPr>
        <w:t>、</w:t>
      </w:r>
      <w:r>
        <w:rPr>
          <w:rFonts w:hint="eastAsia"/>
          <w:sz w:val="24"/>
        </w:rPr>
        <w:t>浙江省</w:t>
      </w:r>
      <w:r>
        <w:rPr>
          <w:sz w:val="24"/>
        </w:rPr>
        <w:t>(</w:t>
      </w:r>
      <w:r>
        <w:rPr>
          <w:rFonts w:hint="eastAsia"/>
          <w:sz w:val="24"/>
        </w:rPr>
        <w:t>2018版)市政预算定额；浙江省</w:t>
      </w:r>
      <w:r>
        <w:rPr>
          <w:sz w:val="24"/>
        </w:rPr>
        <w:t>(</w:t>
      </w:r>
      <w:r>
        <w:rPr>
          <w:rFonts w:hint="eastAsia"/>
          <w:sz w:val="24"/>
        </w:rPr>
        <w:t>2018版)园林预算定额；浙江省</w:t>
      </w:r>
      <w:r>
        <w:rPr>
          <w:sz w:val="24"/>
        </w:rPr>
        <w:t>(</w:t>
      </w:r>
      <w:r>
        <w:rPr>
          <w:rFonts w:hint="eastAsia"/>
          <w:sz w:val="24"/>
        </w:rPr>
        <w:t>2018版)</w:t>
      </w:r>
      <w:r>
        <w:rPr>
          <w:rFonts w:hint="eastAsia" w:ascii="宋体" w:hAnsi="宋体"/>
          <w:sz w:val="24"/>
        </w:rPr>
        <w:t>通用安装工程</w:t>
      </w:r>
      <w:r>
        <w:rPr>
          <w:rFonts w:hint="eastAsia"/>
          <w:sz w:val="24"/>
        </w:rPr>
        <w:t>预算定额；浙江省</w:t>
      </w:r>
      <w:r>
        <w:rPr>
          <w:sz w:val="24"/>
        </w:rPr>
        <w:t>(</w:t>
      </w:r>
      <w:r>
        <w:rPr>
          <w:rFonts w:hint="eastAsia"/>
          <w:sz w:val="24"/>
        </w:rPr>
        <w:t>2018版)</w:t>
      </w:r>
      <w:r>
        <w:rPr>
          <w:rFonts w:hint="eastAsia" w:ascii="宋体" w:hAnsi="宋体"/>
          <w:sz w:val="24"/>
        </w:rPr>
        <w:t>房屋建筑与装饰工程</w:t>
      </w:r>
      <w:r>
        <w:rPr>
          <w:rFonts w:hint="eastAsia"/>
          <w:sz w:val="24"/>
        </w:rPr>
        <w:t>预算定额；</w:t>
      </w:r>
    </w:p>
    <w:p w14:paraId="336F80DD">
      <w:pPr>
        <w:spacing w:line="360" w:lineRule="auto"/>
        <w:ind w:firstLine="480" w:firstLineChars="200"/>
        <w:rPr>
          <w:rFonts w:hint="eastAsia"/>
          <w:sz w:val="24"/>
        </w:rPr>
      </w:pPr>
      <w:r>
        <w:rPr>
          <w:rFonts w:hint="eastAsia"/>
          <w:sz w:val="24"/>
        </w:rPr>
        <w:t>5</w:t>
      </w:r>
      <w:r>
        <w:rPr>
          <w:rFonts w:hint="eastAsia" w:ascii="宋体" w:hAnsi="宋体"/>
          <w:sz w:val="24"/>
        </w:rPr>
        <w:t>、</w:t>
      </w:r>
      <w:r>
        <w:rPr>
          <w:rFonts w:hint="eastAsia"/>
          <w:sz w:val="24"/>
        </w:rPr>
        <w:t>《</w:t>
      </w:r>
      <w:r>
        <w:rPr>
          <w:rFonts w:hint="eastAsia" w:ascii="宋体" w:hAnsi="宋体"/>
          <w:sz w:val="24"/>
        </w:rPr>
        <w:t>浙江省建设工程计价规则</w:t>
      </w:r>
      <w:r>
        <w:rPr>
          <w:rFonts w:hint="eastAsia"/>
          <w:sz w:val="24"/>
        </w:rPr>
        <w:t>》（2018版）[本工程按</w:t>
      </w:r>
      <w:r>
        <w:rPr>
          <w:rFonts w:hint="eastAsia" w:ascii="宋体" w:hAnsi="宋体"/>
          <w:sz w:val="24"/>
        </w:rPr>
        <w:t>相应专业</w:t>
      </w:r>
      <w:r>
        <w:rPr>
          <w:rFonts w:hint="eastAsia"/>
          <w:sz w:val="24"/>
        </w:rPr>
        <w:t>工程三类标准中值取费]；</w:t>
      </w:r>
    </w:p>
    <w:p w14:paraId="18B4244E">
      <w:pPr>
        <w:spacing w:line="360" w:lineRule="auto"/>
        <w:ind w:firstLine="480" w:firstLineChars="200"/>
        <w:rPr>
          <w:rFonts w:hint="eastAsia" w:ascii="宋体" w:hAnsi="宋体"/>
          <w:sz w:val="24"/>
        </w:rPr>
      </w:pPr>
      <w:r>
        <w:rPr>
          <w:rFonts w:hint="eastAsia"/>
          <w:sz w:val="24"/>
        </w:rPr>
        <w:t>6</w:t>
      </w:r>
      <w:r>
        <w:rPr>
          <w:rFonts w:hint="eastAsia" w:ascii="宋体" w:hAnsi="宋体"/>
          <w:sz w:val="24"/>
        </w:rPr>
        <w:t>、</w:t>
      </w:r>
      <w:r>
        <w:rPr>
          <w:rFonts w:hint="eastAsia"/>
          <w:sz w:val="24"/>
        </w:rPr>
        <w:t>浙</w:t>
      </w:r>
      <w:r>
        <w:rPr>
          <w:rFonts w:hint="eastAsia" w:ascii="宋体" w:hAnsi="宋体"/>
          <w:sz w:val="24"/>
        </w:rPr>
        <w:t>建建发[2019]92号文件</w:t>
      </w:r>
      <w:r>
        <w:rPr>
          <w:rFonts w:hint="eastAsia" w:ascii="宋体" w:cs="宋体"/>
          <w:sz w:val="24"/>
          <w:lang w:val="zh-CN"/>
        </w:rPr>
        <w:t>《浙江省住房和城乡建设厅关于增值税调整后我省建设工程计价依据增值税税率及有关计价调整的通知》</w:t>
      </w:r>
      <w:r>
        <w:rPr>
          <w:rFonts w:hint="eastAsia" w:ascii="宋体" w:hAnsi="宋体"/>
          <w:sz w:val="24"/>
        </w:rPr>
        <w:t>；</w:t>
      </w:r>
    </w:p>
    <w:p w14:paraId="4F8A168E">
      <w:pPr>
        <w:spacing w:line="360" w:lineRule="auto"/>
        <w:ind w:firstLine="480" w:firstLineChars="200"/>
        <w:rPr>
          <w:rFonts w:hint="eastAsia" w:ascii="宋体" w:cs="宋体"/>
          <w:sz w:val="24"/>
          <w:lang w:val="zh-CN"/>
        </w:rPr>
      </w:pPr>
      <w:r>
        <w:rPr>
          <w:rFonts w:hint="eastAsia"/>
          <w:sz w:val="24"/>
        </w:rPr>
        <w:t>7</w:t>
      </w:r>
      <w:r>
        <w:rPr>
          <w:rFonts w:hint="eastAsia" w:ascii="宋体" w:cs="宋体"/>
          <w:sz w:val="24"/>
          <w:lang w:val="zh-CN"/>
        </w:rPr>
        <w:t>、</w:t>
      </w:r>
      <w:r>
        <w:rPr>
          <w:rFonts w:hint="eastAsia"/>
          <w:sz w:val="24"/>
        </w:rPr>
        <w:t>人工、材料、机械台班单价参照《台州造价信息》</w:t>
      </w:r>
      <w:r>
        <w:rPr>
          <w:sz w:val="24"/>
        </w:rPr>
        <w:t>20</w:t>
      </w:r>
      <w:r>
        <w:rPr>
          <w:rFonts w:hint="eastAsia"/>
          <w:sz w:val="24"/>
        </w:rPr>
        <w:t>2</w:t>
      </w:r>
      <w:r>
        <w:rPr>
          <w:rFonts w:hint="eastAsia"/>
          <w:sz w:val="24"/>
          <w:lang w:val="en-US" w:eastAsia="zh-CN"/>
        </w:rPr>
        <w:t>5</w:t>
      </w:r>
      <w:r>
        <w:rPr>
          <w:rFonts w:hint="eastAsia"/>
          <w:sz w:val="24"/>
        </w:rPr>
        <w:t>年第</w:t>
      </w:r>
      <w:r>
        <w:rPr>
          <w:rFonts w:hint="eastAsia"/>
          <w:sz w:val="24"/>
          <w:lang w:val="en-US" w:eastAsia="zh-CN"/>
        </w:rPr>
        <w:t>1</w:t>
      </w:r>
      <w:r>
        <w:rPr>
          <w:rFonts w:hint="eastAsia"/>
          <w:sz w:val="24"/>
        </w:rPr>
        <w:t>期三门县信息价、台州信息价及市场调查价；</w:t>
      </w:r>
    </w:p>
    <w:p w14:paraId="69820605">
      <w:pPr>
        <w:spacing w:line="360" w:lineRule="auto"/>
        <w:ind w:firstLine="480" w:firstLineChars="200"/>
        <w:rPr>
          <w:rFonts w:hint="eastAsia"/>
          <w:sz w:val="24"/>
        </w:rPr>
      </w:pPr>
      <w:r>
        <w:rPr>
          <w:rFonts w:hint="eastAsia" w:ascii="宋体" w:cs="宋体"/>
          <w:sz w:val="24"/>
        </w:rPr>
        <w:t>8</w:t>
      </w:r>
      <w:r>
        <w:rPr>
          <w:rFonts w:hint="eastAsia" w:ascii="宋体" w:cs="宋体"/>
          <w:sz w:val="24"/>
          <w:lang w:val="zh-CN"/>
        </w:rPr>
        <w:t>、</w:t>
      </w:r>
      <w:r>
        <w:rPr>
          <w:rFonts w:hint="eastAsia"/>
          <w:sz w:val="24"/>
        </w:rPr>
        <w:t>有关标准、规范及技术文件。</w:t>
      </w:r>
    </w:p>
    <w:p w14:paraId="738AF470">
      <w:pPr>
        <w:spacing w:line="360" w:lineRule="auto"/>
        <w:ind w:firstLine="475" w:firstLineChars="197"/>
        <w:rPr>
          <w:rFonts w:hint="eastAsia" w:ascii="宋体" w:hAnsi="宋体"/>
          <w:b/>
          <w:sz w:val="24"/>
        </w:rPr>
      </w:pPr>
      <w:r>
        <w:rPr>
          <w:rFonts w:hint="eastAsia" w:ascii="宋体" w:hAnsi="宋体"/>
          <w:b/>
          <w:sz w:val="24"/>
        </w:rPr>
        <w:t>三、预算审核原则及办法：</w:t>
      </w:r>
    </w:p>
    <w:p w14:paraId="7D7BCC9E">
      <w:pPr>
        <w:spacing w:line="360" w:lineRule="auto"/>
        <w:ind w:firstLine="480" w:firstLineChars="200"/>
        <w:rPr>
          <w:rFonts w:hint="eastAsia"/>
          <w:sz w:val="24"/>
        </w:rPr>
      </w:pPr>
      <w:r>
        <w:rPr>
          <w:rFonts w:hint="eastAsia"/>
          <w:sz w:val="24"/>
        </w:rPr>
        <w:t>1、工程量：根据建设单位提供的施工图纸计算；</w:t>
      </w:r>
    </w:p>
    <w:p w14:paraId="635A2376">
      <w:pPr>
        <w:spacing w:line="360" w:lineRule="auto"/>
        <w:ind w:firstLine="480" w:firstLineChars="200"/>
        <w:rPr>
          <w:rFonts w:hint="eastAsia"/>
          <w:sz w:val="24"/>
        </w:rPr>
      </w:pPr>
      <w:r>
        <w:rPr>
          <w:rFonts w:hint="eastAsia"/>
          <w:sz w:val="24"/>
        </w:rPr>
        <w:t>2、本工程按相应工程中间值取费，施工组织措施费按规定浮动区域中间值计取，税金按9%计算。</w:t>
      </w:r>
    </w:p>
    <w:p w14:paraId="1F598E97">
      <w:pPr>
        <w:spacing w:line="360" w:lineRule="auto"/>
        <w:ind w:firstLine="475" w:firstLineChars="197"/>
        <w:rPr>
          <w:rFonts w:hint="eastAsia" w:ascii="宋体" w:hAnsi="宋体" w:cs="宋体"/>
          <w:b/>
          <w:sz w:val="24"/>
        </w:rPr>
      </w:pPr>
      <w:r>
        <w:rPr>
          <w:rFonts w:hint="eastAsia" w:ascii="宋体" w:hAnsi="宋体"/>
          <w:b/>
          <w:sz w:val="24"/>
        </w:rPr>
        <w:t>四、</w:t>
      </w:r>
      <w:r>
        <w:rPr>
          <w:rFonts w:hint="eastAsia" w:ascii="宋体" w:hAnsi="宋体" w:cs="宋体"/>
          <w:b/>
          <w:sz w:val="24"/>
        </w:rPr>
        <w:t>审核说明：</w:t>
      </w:r>
    </w:p>
    <w:p w14:paraId="097CB615">
      <w:pPr>
        <w:tabs>
          <w:tab w:val="left" w:pos="3060"/>
          <w:tab w:val="left" w:pos="9180"/>
          <w:tab w:val="left" w:pos="9360"/>
        </w:tabs>
        <w:spacing w:line="360" w:lineRule="auto"/>
        <w:ind w:firstLine="480" w:firstLineChars="200"/>
        <w:jc w:val="left"/>
        <w:rPr>
          <w:rFonts w:hint="eastAsia" w:ascii="宋体" w:hAnsi="宋体"/>
          <w:sz w:val="24"/>
          <w:lang w:val="en-US" w:eastAsia="zh-CN"/>
        </w:rPr>
      </w:pPr>
      <w:r>
        <w:rPr>
          <w:rFonts w:hint="eastAsia" w:ascii="宋体" w:hAnsi="宋体"/>
          <w:sz w:val="24"/>
        </w:rPr>
        <w:t>1.</w:t>
      </w:r>
      <w:r>
        <w:rPr>
          <w:rFonts w:hint="eastAsia" w:ascii="宋体" w:hAnsi="宋体" w:cs="宋体"/>
          <w:color w:val="auto"/>
          <w:sz w:val="24"/>
          <w:szCs w:val="24"/>
          <w:highlight w:val="none"/>
          <w:lang w:val="en-US" w:eastAsia="zh-CN"/>
        </w:rPr>
        <w:t>各种规格的</w:t>
      </w:r>
      <w:r>
        <w:rPr>
          <w:rFonts w:hint="default" w:ascii="宋体" w:hAnsi="宋体" w:cs="宋体"/>
          <w:color w:val="auto"/>
          <w:sz w:val="24"/>
          <w:szCs w:val="24"/>
          <w:highlight w:val="none"/>
          <w:lang w:val="en-US" w:eastAsia="zh-CN"/>
        </w:rPr>
        <w:t>热镀锌钢管</w:t>
      </w:r>
      <w:r>
        <w:rPr>
          <w:rFonts w:hint="eastAsia" w:ascii="宋体" w:hAnsi="宋体" w:cs="宋体"/>
          <w:color w:val="auto"/>
          <w:sz w:val="24"/>
          <w:szCs w:val="24"/>
          <w:highlight w:val="none"/>
          <w:lang w:val="en-US" w:eastAsia="zh-CN"/>
        </w:rPr>
        <w:t>按设计的数量</w:t>
      </w:r>
      <w:r>
        <w:rPr>
          <w:rFonts w:hint="default" w:ascii="宋体" w:hAnsi="宋体" w:cs="宋体"/>
          <w:color w:val="auto"/>
          <w:sz w:val="24"/>
          <w:szCs w:val="24"/>
          <w:highlight w:val="none"/>
          <w:lang w:val="en-US" w:eastAsia="zh-CN"/>
        </w:rPr>
        <w:t>计</w:t>
      </w:r>
      <w:r>
        <w:rPr>
          <w:rFonts w:hint="eastAsia" w:ascii="宋体" w:hAnsi="宋体" w:cs="宋体"/>
          <w:color w:val="auto"/>
          <w:sz w:val="24"/>
          <w:szCs w:val="24"/>
          <w:highlight w:val="none"/>
          <w:lang w:val="en-US" w:eastAsia="zh-CN"/>
        </w:rPr>
        <w:t>入</w:t>
      </w:r>
      <w:r>
        <w:rPr>
          <w:rFonts w:hint="default" w:ascii="宋体" w:hAnsi="宋体" w:cs="宋体"/>
          <w:color w:val="auto"/>
          <w:sz w:val="24"/>
          <w:szCs w:val="24"/>
          <w:highlight w:val="none"/>
          <w:lang w:val="en-US" w:eastAsia="zh-CN"/>
        </w:rPr>
        <w:t>，结算时按实结算</w:t>
      </w:r>
      <w:r>
        <w:rPr>
          <w:rFonts w:hint="eastAsia" w:ascii="宋体" w:hAnsi="宋体" w:cs="宋体"/>
          <w:color w:val="auto"/>
          <w:sz w:val="24"/>
          <w:szCs w:val="24"/>
          <w:highlight w:val="none"/>
          <w:lang w:val="en-US" w:eastAsia="zh-CN"/>
        </w:rPr>
        <w:t>；</w:t>
      </w:r>
    </w:p>
    <w:p w14:paraId="0284A797">
      <w:pPr>
        <w:tabs>
          <w:tab w:val="left" w:pos="3060"/>
          <w:tab w:val="left" w:pos="9180"/>
          <w:tab w:val="left" w:pos="9360"/>
        </w:tabs>
        <w:spacing w:line="360" w:lineRule="auto"/>
        <w:ind w:firstLine="480" w:firstLineChars="200"/>
        <w:jc w:val="left"/>
        <w:rPr>
          <w:rFonts w:hint="eastAsia" w:ascii="宋体" w:hAnsi="宋体"/>
          <w:sz w:val="24"/>
          <w:lang w:val="en-US" w:eastAsia="zh-CN"/>
        </w:rPr>
      </w:pPr>
      <w:r>
        <w:rPr>
          <w:rFonts w:hint="eastAsia" w:ascii="宋体" w:hAnsi="宋体"/>
          <w:sz w:val="24"/>
          <w:lang w:val="en-US" w:eastAsia="zh-CN"/>
        </w:rPr>
        <w:t>2.设备调试费用按一项2800元计取；</w:t>
      </w:r>
    </w:p>
    <w:p w14:paraId="64D91314">
      <w:pPr>
        <w:tabs>
          <w:tab w:val="left" w:pos="3060"/>
          <w:tab w:val="left" w:pos="9180"/>
          <w:tab w:val="left" w:pos="9360"/>
        </w:tabs>
        <w:spacing w:line="360" w:lineRule="auto"/>
        <w:ind w:firstLine="480" w:firstLineChars="200"/>
        <w:jc w:val="left"/>
        <w:rPr>
          <w:rFonts w:hint="default" w:ascii="宋体" w:hAnsi="宋体"/>
          <w:sz w:val="24"/>
          <w:lang w:val="en-US" w:eastAsia="zh-CN"/>
        </w:rPr>
      </w:pPr>
      <w:r>
        <w:rPr>
          <w:rFonts w:hint="eastAsia" w:ascii="宋体" w:hAnsi="宋体"/>
          <w:sz w:val="24"/>
          <w:lang w:val="en-US" w:eastAsia="zh-CN"/>
        </w:rPr>
        <w:t>3.检修备用移动注水泵不予计入。</w:t>
      </w:r>
    </w:p>
    <w:p w14:paraId="7005A5EE">
      <w:pPr>
        <w:spacing w:line="360" w:lineRule="auto"/>
        <w:ind w:firstLine="475" w:firstLineChars="197"/>
        <w:rPr>
          <w:rFonts w:hint="eastAsia" w:ascii="宋体" w:hAnsi="宋体"/>
          <w:b/>
          <w:sz w:val="24"/>
        </w:rPr>
      </w:pPr>
      <w:r>
        <w:rPr>
          <w:rFonts w:hint="eastAsia" w:ascii="宋体" w:hAnsi="宋体"/>
          <w:b/>
          <w:sz w:val="24"/>
        </w:rPr>
        <w:t>五、审核结果：</w:t>
      </w:r>
    </w:p>
    <w:p w14:paraId="30FC183E">
      <w:pPr>
        <w:widowControl/>
        <w:pBdr>
          <w:top w:val="none" w:color="auto" w:sz="0" w:space="1"/>
          <w:left w:val="none" w:color="auto" w:sz="0" w:space="4"/>
          <w:right w:val="none" w:color="auto" w:sz="0" w:space="4"/>
        </w:pBdr>
        <w:tabs>
          <w:tab w:val="left" w:pos="825"/>
        </w:tabs>
        <w:spacing w:line="360" w:lineRule="auto"/>
        <w:ind w:firstLine="480" w:firstLineChars="200"/>
        <w:rPr>
          <w:rFonts w:hint="eastAsia"/>
          <w:sz w:val="24"/>
        </w:rPr>
      </w:pPr>
      <w:r>
        <w:rPr>
          <w:rFonts w:hint="eastAsia"/>
          <w:sz w:val="24"/>
        </w:rPr>
        <w:t>本工程预算造价为</w:t>
      </w:r>
      <w:r>
        <w:rPr>
          <w:rFonts w:hint="eastAsia"/>
          <w:sz w:val="24"/>
          <w:lang w:val="en-US" w:eastAsia="zh-CN"/>
        </w:rPr>
        <w:t>376795</w:t>
      </w:r>
      <w:r>
        <w:rPr>
          <w:rFonts w:hint="eastAsia"/>
          <w:sz w:val="24"/>
        </w:rPr>
        <w:t>元；经审核后，预算审核造价为</w:t>
      </w:r>
      <w:r>
        <w:rPr>
          <w:rFonts w:hint="eastAsia" w:ascii="宋体" w:hAnsi="宋体"/>
          <w:kern w:val="0"/>
          <w:sz w:val="24"/>
          <w:lang w:val="en-US" w:eastAsia="zh-CN"/>
        </w:rPr>
        <w:t>367196</w:t>
      </w:r>
      <w:r>
        <w:rPr>
          <w:rFonts w:hint="eastAsia"/>
          <w:sz w:val="24"/>
        </w:rPr>
        <w:t>元(大写：</w:t>
      </w:r>
      <w:r>
        <w:rPr>
          <w:rFonts w:hint="eastAsia"/>
          <w:sz w:val="24"/>
          <w:lang w:val="en-US" w:eastAsia="zh-CN"/>
        </w:rPr>
        <w:t>叁拾陆万柒仟壹佰玖拾陆</w:t>
      </w:r>
      <w:r>
        <w:rPr>
          <w:rFonts w:hAnsi="宋体"/>
          <w:kern w:val="0"/>
          <w:sz w:val="24"/>
        </w:rPr>
        <w:t>整</w:t>
      </w:r>
      <w:r>
        <w:rPr>
          <w:rFonts w:hint="eastAsia"/>
          <w:sz w:val="24"/>
        </w:rPr>
        <w:t>)；</w:t>
      </w:r>
      <w:r>
        <w:rPr>
          <w:rFonts w:hint="eastAsia"/>
          <w:sz w:val="24"/>
          <w:lang w:val="en-US" w:eastAsia="zh-CN"/>
        </w:rPr>
        <w:t>共计核减</w:t>
      </w:r>
      <w:r>
        <w:rPr>
          <w:rFonts w:hint="eastAsia" w:ascii="宋体" w:hAnsi="宋体"/>
          <w:kern w:val="0"/>
          <w:sz w:val="24"/>
          <w:lang w:val="en-US" w:eastAsia="zh-CN"/>
        </w:rPr>
        <w:t>9599</w:t>
      </w:r>
      <w:r>
        <w:rPr>
          <w:rFonts w:hint="eastAsia"/>
          <w:sz w:val="24"/>
          <w:lang w:val="en-US" w:eastAsia="zh-CN"/>
        </w:rPr>
        <w:t>元。</w:t>
      </w:r>
    </w:p>
    <w:p w14:paraId="34B23CA4">
      <w:pPr>
        <w:spacing w:line="400" w:lineRule="exact"/>
        <w:rPr>
          <w:rFonts w:hint="eastAsia" w:ascii="宋体" w:hAnsi="宋体" w:cs="宋体"/>
          <w:bCs/>
          <w:kern w:val="0"/>
          <w:sz w:val="24"/>
        </w:rPr>
      </w:pPr>
    </w:p>
    <w:p w14:paraId="2EEB7B88">
      <w:pPr>
        <w:spacing w:line="400" w:lineRule="exact"/>
        <w:rPr>
          <w:rFonts w:hint="eastAsia" w:ascii="宋体" w:hAnsi="宋体" w:cs="宋体"/>
          <w:bCs/>
          <w:kern w:val="0"/>
          <w:sz w:val="24"/>
        </w:rPr>
      </w:pPr>
    </w:p>
    <w:p w14:paraId="62B3484C">
      <w:pPr>
        <w:spacing w:line="400" w:lineRule="exact"/>
        <w:rPr>
          <w:rFonts w:hint="eastAsia" w:ascii="宋体" w:hAnsi="宋体" w:cs="宋体"/>
          <w:bCs/>
          <w:kern w:val="0"/>
          <w:sz w:val="24"/>
        </w:rPr>
      </w:pPr>
    </w:p>
    <w:p w14:paraId="2A634F41">
      <w:pPr>
        <w:spacing w:line="400" w:lineRule="exact"/>
        <w:rPr>
          <w:rFonts w:hint="eastAsia" w:ascii="宋体" w:hAnsi="宋体" w:cs="宋体"/>
          <w:bCs/>
          <w:kern w:val="0"/>
          <w:sz w:val="24"/>
        </w:rPr>
      </w:pPr>
    </w:p>
    <w:p w14:paraId="5E7C6A24">
      <w:pPr>
        <w:spacing w:line="400" w:lineRule="exact"/>
        <w:rPr>
          <w:rFonts w:hint="eastAsia" w:ascii="宋体" w:hAnsi="宋体" w:cs="宋体"/>
          <w:bCs/>
          <w:kern w:val="0"/>
          <w:sz w:val="24"/>
        </w:rPr>
      </w:pPr>
    </w:p>
    <w:p w14:paraId="348450B2">
      <w:pPr>
        <w:spacing w:line="400" w:lineRule="exact"/>
        <w:rPr>
          <w:rFonts w:hint="eastAsia" w:ascii="宋体" w:hAnsi="宋体" w:cs="宋体"/>
          <w:bCs/>
          <w:kern w:val="0"/>
          <w:sz w:val="24"/>
        </w:rPr>
      </w:pPr>
    </w:p>
    <w:p w14:paraId="46CBE7FA">
      <w:pPr>
        <w:spacing w:line="400" w:lineRule="exact"/>
        <w:rPr>
          <w:rFonts w:hint="eastAsia" w:ascii="宋体" w:hAnsi="宋体" w:cs="宋体"/>
          <w:bCs/>
          <w:kern w:val="0"/>
          <w:sz w:val="24"/>
        </w:rPr>
      </w:pPr>
    </w:p>
    <w:p w14:paraId="59FFC058">
      <w:pPr>
        <w:spacing w:line="400" w:lineRule="exact"/>
        <w:rPr>
          <w:rFonts w:hint="eastAsia" w:ascii="宋体" w:hAnsi="宋体" w:cs="宋体"/>
          <w:bCs/>
          <w:kern w:val="0"/>
          <w:sz w:val="24"/>
        </w:rPr>
      </w:pPr>
    </w:p>
    <w:p w14:paraId="0A5E30D0">
      <w:pPr>
        <w:spacing w:line="400" w:lineRule="exact"/>
        <w:rPr>
          <w:rFonts w:hint="eastAsia" w:ascii="宋体" w:hAnsi="宋体" w:cs="宋体"/>
          <w:bCs/>
          <w:kern w:val="0"/>
          <w:sz w:val="24"/>
        </w:rPr>
      </w:pPr>
    </w:p>
    <w:p w14:paraId="7AD7E713">
      <w:pPr>
        <w:spacing w:line="400" w:lineRule="exact"/>
        <w:rPr>
          <w:rFonts w:hint="eastAsia" w:ascii="宋体" w:hAnsi="宋体" w:cs="宋体"/>
          <w:bCs/>
          <w:kern w:val="0"/>
          <w:sz w:val="24"/>
        </w:rPr>
      </w:pPr>
    </w:p>
    <w:p w14:paraId="585FFC84">
      <w:pPr>
        <w:spacing w:line="400" w:lineRule="exact"/>
        <w:rPr>
          <w:rFonts w:hint="eastAsia" w:ascii="宋体" w:hAnsi="宋体" w:cs="宋体"/>
          <w:bCs/>
          <w:kern w:val="0"/>
          <w:sz w:val="24"/>
        </w:rPr>
      </w:pPr>
    </w:p>
    <w:p w14:paraId="40725C31">
      <w:pPr>
        <w:spacing w:line="400" w:lineRule="exact"/>
        <w:rPr>
          <w:rFonts w:hint="eastAsia" w:ascii="宋体" w:hAnsi="宋体" w:cs="宋体"/>
          <w:bCs/>
          <w:kern w:val="0"/>
          <w:sz w:val="24"/>
        </w:rPr>
      </w:pPr>
    </w:p>
    <w:p w14:paraId="7F887BE8">
      <w:pPr>
        <w:spacing w:line="400" w:lineRule="exact"/>
        <w:rPr>
          <w:rFonts w:hint="eastAsia" w:ascii="宋体" w:hAnsi="宋体" w:cs="宋体"/>
          <w:bCs/>
          <w:kern w:val="0"/>
          <w:sz w:val="24"/>
        </w:rPr>
      </w:pPr>
    </w:p>
    <w:p w14:paraId="3E780D86">
      <w:pPr>
        <w:spacing w:line="400" w:lineRule="exact"/>
        <w:rPr>
          <w:rFonts w:hint="eastAsia" w:ascii="宋体" w:hAnsi="宋体" w:cs="宋体"/>
          <w:bCs/>
          <w:kern w:val="0"/>
          <w:sz w:val="24"/>
        </w:rPr>
      </w:pPr>
    </w:p>
    <w:p w14:paraId="7E8C6E5A">
      <w:pPr>
        <w:spacing w:line="400" w:lineRule="exact"/>
        <w:rPr>
          <w:rFonts w:hint="eastAsia" w:ascii="宋体" w:hAnsi="宋体" w:cs="宋体"/>
          <w:bCs/>
          <w:kern w:val="0"/>
          <w:sz w:val="24"/>
        </w:rPr>
      </w:pPr>
    </w:p>
    <w:p w14:paraId="62426CB6">
      <w:pPr>
        <w:spacing w:line="380" w:lineRule="exact"/>
        <w:jc w:val="center"/>
        <w:rPr>
          <w:rFonts w:hint="eastAsia"/>
          <w:sz w:val="24"/>
        </w:rPr>
      </w:pPr>
      <w:r>
        <w:rPr>
          <w:rFonts w:hint="eastAsia" w:ascii="宋体" w:hAnsi="宋体"/>
          <w:sz w:val="24"/>
        </w:rPr>
        <w:t xml:space="preserve">                             </w:t>
      </w:r>
      <w:r>
        <w:rPr>
          <w:rFonts w:hint="eastAsia"/>
          <w:sz w:val="24"/>
        </w:rPr>
        <w:t>三门华厦建设工程造价事务所（普通合伙）</w:t>
      </w:r>
    </w:p>
    <w:p w14:paraId="5ABCFA1B">
      <w:pPr>
        <w:pStyle w:val="3"/>
        <w:spacing w:line="380" w:lineRule="exact"/>
        <w:ind w:left="99" w:leftChars="47" w:firstLine="5145" w:firstLineChars="2450"/>
        <w:rPr>
          <w:rFonts w:hint="eastAsia"/>
          <w:sz w:val="24"/>
        </w:rPr>
      </w:pPr>
      <w:r>
        <w:rPr>
          <w:rFonts w:hint="eastAsia"/>
        </w:rPr>
        <w:t>二○二</w:t>
      </w:r>
      <w:r>
        <w:rPr>
          <w:rFonts w:hint="eastAsia"/>
          <w:lang w:val="en-US" w:eastAsia="zh-CN"/>
        </w:rPr>
        <w:t>五</w:t>
      </w:r>
      <w:r>
        <w:rPr>
          <w:rFonts w:hint="eastAsia"/>
        </w:rPr>
        <w:t>年</w:t>
      </w:r>
      <w:r>
        <w:rPr>
          <w:rFonts w:hint="eastAsia"/>
          <w:lang w:val="en-US" w:eastAsia="zh-CN"/>
        </w:rPr>
        <w:t>二</w:t>
      </w:r>
      <w:r>
        <w:rPr>
          <w:rFonts w:hint="eastAsia"/>
        </w:rPr>
        <w:t>月</w:t>
      </w:r>
      <w:r>
        <w:rPr>
          <w:rFonts w:hint="eastAsia"/>
          <w:lang w:val="en-US" w:eastAsia="zh-CN"/>
        </w:rPr>
        <w:t>二十六</w:t>
      </w:r>
      <w:r>
        <w:rPr>
          <w:rFonts w:hint="eastAsia"/>
        </w:rPr>
        <w:t>日</w:t>
      </w:r>
    </w:p>
    <w:p w14:paraId="3A9FB933">
      <w:pPr>
        <w:tabs>
          <w:tab w:val="left" w:pos="2310"/>
        </w:tabs>
        <w:spacing w:line="420" w:lineRule="exact"/>
        <w:ind w:right="560"/>
        <w:rPr>
          <w:rFonts w:hint="eastAsia" w:ascii="黑体" w:hAnsi="黑体" w:eastAsia="黑体"/>
          <w:sz w:val="24"/>
          <w:u w:val="single"/>
        </w:rPr>
      </w:pPr>
      <w:r>
        <w:rPr>
          <w:rFonts w:hint="eastAsia" w:ascii="黑体" w:hAnsi="黑体" w:eastAsia="黑体"/>
          <w:sz w:val="24"/>
        </w:rPr>
        <w:t>主题词：</w:t>
      </w:r>
      <w:r>
        <w:rPr>
          <w:rFonts w:hint="eastAsia" w:ascii="黑体" w:hAnsi="黑体" w:eastAsia="黑体"/>
          <w:sz w:val="24"/>
          <w:u w:val="single"/>
        </w:rPr>
        <w:t>　工程  预算  审核  咨询  报</w:t>
      </w:r>
      <w:bookmarkStart w:id="0" w:name="_GoBack"/>
      <w:bookmarkEnd w:id="0"/>
      <w:r>
        <w:rPr>
          <w:rFonts w:hint="eastAsia" w:ascii="黑体" w:hAnsi="黑体" w:eastAsia="黑体"/>
          <w:sz w:val="24"/>
          <w:u w:val="single"/>
        </w:rPr>
        <w:t xml:space="preserve">告                            </w:t>
      </w:r>
    </w:p>
    <w:p w14:paraId="1EB994C0">
      <w:pPr>
        <w:tabs>
          <w:tab w:val="left" w:pos="2310"/>
        </w:tabs>
        <w:spacing w:line="420" w:lineRule="exact"/>
        <w:ind w:right="560"/>
        <w:rPr>
          <w:rFonts w:hint="default" w:ascii="黑体" w:hAnsi="黑体" w:eastAsia="宋体"/>
          <w:sz w:val="24"/>
          <w:u w:val="single"/>
          <w:lang w:val="en-US" w:eastAsia="zh-CN"/>
        </w:rPr>
      </w:pPr>
      <w:r>
        <w:rPr>
          <w:rFonts w:hint="eastAsia" w:ascii="宋体" w:hAnsi="宋体"/>
          <w:sz w:val="24"/>
        </w:rPr>
        <w:t>主  送：</w:t>
      </w:r>
      <w:r>
        <w:rPr>
          <w:rFonts w:hint="eastAsia" w:hAnsi="宋体"/>
          <w:sz w:val="24"/>
          <w:u w:val="single"/>
        </w:rPr>
        <w:t xml:space="preserve">  </w:t>
      </w:r>
      <w:r>
        <w:rPr>
          <w:rFonts w:hint="eastAsia" w:ascii="黑体" w:hAnsi="黑体" w:eastAsia="黑体"/>
          <w:sz w:val="24"/>
          <w:u w:val="single"/>
        </w:rPr>
        <w:t>三门县</w:t>
      </w:r>
      <w:r>
        <w:rPr>
          <w:rFonts w:hint="eastAsia" w:ascii="黑体" w:hAnsi="黑体" w:eastAsia="黑体"/>
          <w:sz w:val="24"/>
          <w:u w:val="single"/>
          <w:lang w:val="en-US" w:eastAsia="zh-CN"/>
        </w:rPr>
        <w:t>水利工程建设中心</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p>
    <w:p w14:paraId="7EF347F6">
      <w:pPr>
        <w:tabs>
          <w:tab w:val="left" w:pos="2310"/>
        </w:tabs>
        <w:wordWrap w:val="0"/>
        <w:spacing w:line="440" w:lineRule="exact"/>
        <w:ind w:right="560"/>
        <w:rPr>
          <w:rFonts w:hint="eastAsia" w:ascii="宋体" w:hAnsi="宋体"/>
          <w:sz w:val="24"/>
        </w:rPr>
      </w:pPr>
      <w:r>
        <w:rPr>
          <w:rFonts w:hint="eastAsia" w:ascii="宋体" w:hAnsi="宋体"/>
          <w:sz w:val="24"/>
        </w:rPr>
        <w:t>抄  送：</w:t>
      </w:r>
      <w:r>
        <w:rPr>
          <w:rFonts w:hint="eastAsia" w:ascii="宋体" w:hAnsi="宋体"/>
          <w:sz w:val="24"/>
          <w:u w:val="single"/>
        </w:rPr>
        <w:t xml:space="preserve">                   </w:t>
      </w:r>
      <w:r>
        <w:rPr>
          <w:rFonts w:hint="eastAsia" w:ascii="宋体" w:hAnsi="宋体" w:cs="宋体"/>
          <w:kern w:val="0"/>
          <w:sz w:val="24"/>
          <w:u w:val="single"/>
        </w:rPr>
        <w:t xml:space="preserve">                                       </w:t>
      </w:r>
      <w:r>
        <w:rPr>
          <w:rFonts w:hint="eastAsia" w:ascii="宋体" w:hAnsi="宋体"/>
          <w:sz w:val="24"/>
        </w:rPr>
        <w:t xml:space="preserve">                                                          共印：4份  </w:t>
      </w:r>
    </w:p>
    <w:p w14:paraId="459C788D">
      <w:pPr>
        <w:tabs>
          <w:tab w:val="left" w:pos="2310"/>
        </w:tabs>
        <w:wordWrap w:val="0"/>
        <w:spacing w:line="440" w:lineRule="exact"/>
        <w:ind w:right="560"/>
        <w:rPr>
          <w:rFonts w:hint="eastAsia" w:ascii="宋体" w:hAnsi="宋体"/>
          <w:sz w:val="24"/>
        </w:rPr>
      </w:pPr>
    </w:p>
    <w:p w14:paraId="202C3FE8">
      <w:pPr>
        <w:tabs>
          <w:tab w:val="left" w:pos="2310"/>
          <w:tab w:val="left" w:pos="4500"/>
        </w:tabs>
        <w:spacing w:line="440" w:lineRule="exact"/>
        <w:ind w:right="560"/>
        <w:jc w:val="center"/>
        <w:rPr>
          <w:rFonts w:hint="eastAsia" w:ascii="宋体" w:hAnsi="宋体" w:cs="宋体"/>
          <w:b/>
          <w:bCs/>
          <w:kern w:val="0"/>
          <w:sz w:val="40"/>
          <w:szCs w:val="40"/>
        </w:rPr>
      </w:pPr>
      <w:r>
        <w:rPr>
          <w:rFonts w:hint="eastAsia" w:ascii="宋体" w:hAnsi="宋体" w:cs="宋体"/>
          <w:b/>
          <w:bCs/>
          <w:kern w:val="0"/>
          <w:sz w:val="40"/>
          <w:szCs w:val="40"/>
        </w:rPr>
        <w:t>工 程 预 算 核 定 单</w:t>
      </w:r>
    </w:p>
    <w:tbl>
      <w:tblPr>
        <w:tblStyle w:val="8"/>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1260"/>
        <w:gridCol w:w="1440"/>
        <w:gridCol w:w="1440"/>
        <w:gridCol w:w="1595"/>
        <w:gridCol w:w="1285"/>
        <w:gridCol w:w="1440"/>
      </w:tblGrid>
      <w:tr w14:paraId="0D78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gridSpan w:val="2"/>
            <w:noWrap w:val="0"/>
            <w:vAlign w:val="center"/>
          </w:tcPr>
          <w:p w14:paraId="119D925C">
            <w:pPr>
              <w:widowControl/>
              <w:jc w:val="center"/>
              <w:rPr>
                <w:kern w:val="0"/>
                <w:sz w:val="24"/>
              </w:rPr>
            </w:pPr>
            <w:r>
              <w:rPr>
                <w:rFonts w:hAnsi="宋体"/>
                <w:kern w:val="0"/>
                <w:sz w:val="24"/>
              </w:rPr>
              <w:t>建设单位</w:t>
            </w:r>
          </w:p>
        </w:tc>
        <w:tc>
          <w:tcPr>
            <w:tcW w:w="4475" w:type="dxa"/>
            <w:gridSpan w:val="3"/>
            <w:noWrap w:val="0"/>
            <w:vAlign w:val="center"/>
          </w:tcPr>
          <w:p w14:paraId="609CFAE9">
            <w:pPr>
              <w:pStyle w:val="2"/>
              <w:spacing w:line="480" w:lineRule="auto"/>
              <w:jc w:val="center"/>
              <w:rPr>
                <w:rFonts w:hAnsi="宋体"/>
                <w:sz w:val="24"/>
                <w:szCs w:val="24"/>
              </w:rPr>
            </w:pPr>
            <w:r>
              <w:rPr>
                <w:rFonts w:hint="eastAsia" w:hAnsi="宋体"/>
                <w:sz w:val="24"/>
                <w:szCs w:val="24"/>
              </w:rPr>
              <w:t>三门县</w:t>
            </w:r>
            <w:r>
              <w:rPr>
                <w:rFonts w:hint="eastAsia" w:hAnsi="宋体"/>
                <w:sz w:val="24"/>
                <w:szCs w:val="24"/>
                <w:lang w:val="en-US" w:eastAsia="zh-CN"/>
              </w:rPr>
              <w:t>水利工程建设中心</w:t>
            </w:r>
          </w:p>
        </w:tc>
        <w:tc>
          <w:tcPr>
            <w:tcW w:w="1285" w:type="dxa"/>
            <w:noWrap w:val="0"/>
            <w:vAlign w:val="center"/>
          </w:tcPr>
          <w:p w14:paraId="6D0FE3E1">
            <w:pPr>
              <w:widowControl/>
              <w:jc w:val="center"/>
              <w:rPr>
                <w:kern w:val="0"/>
                <w:sz w:val="24"/>
              </w:rPr>
            </w:pPr>
            <w:r>
              <w:rPr>
                <w:rFonts w:hAnsi="宋体"/>
                <w:kern w:val="0"/>
                <w:sz w:val="24"/>
              </w:rPr>
              <w:t>咨询类型</w:t>
            </w:r>
          </w:p>
        </w:tc>
        <w:tc>
          <w:tcPr>
            <w:tcW w:w="1440" w:type="dxa"/>
            <w:noWrap w:val="0"/>
            <w:vAlign w:val="center"/>
          </w:tcPr>
          <w:p w14:paraId="6975D827">
            <w:pPr>
              <w:widowControl/>
              <w:jc w:val="center"/>
              <w:rPr>
                <w:kern w:val="0"/>
                <w:sz w:val="24"/>
              </w:rPr>
            </w:pPr>
            <w:r>
              <w:rPr>
                <w:rFonts w:hAnsi="宋体"/>
                <w:kern w:val="0"/>
                <w:sz w:val="24"/>
              </w:rPr>
              <w:t>预算审核　</w:t>
            </w:r>
          </w:p>
        </w:tc>
      </w:tr>
      <w:tr w14:paraId="4342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800" w:type="dxa"/>
            <w:gridSpan w:val="2"/>
            <w:noWrap w:val="0"/>
            <w:vAlign w:val="center"/>
          </w:tcPr>
          <w:p w14:paraId="6E9A8EC4">
            <w:pPr>
              <w:widowControl/>
              <w:jc w:val="center"/>
              <w:rPr>
                <w:kern w:val="0"/>
                <w:sz w:val="24"/>
              </w:rPr>
            </w:pPr>
            <w:r>
              <w:rPr>
                <w:rFonts w:hAnsi="宋体"/>
                <w:kern w:val="0"/>
                <w:sz w:val="24"/>
              </w:rPr>
              <w:t>施工单位</w:t>
            </w:r>
          </w:p>
        </w:tc>
        <w:tc>
          <w:tcPr>
            <w:tcW w:w="4475" w:type="dxa"/>
            <w:gridSpan w:val="3"/>
            <w:noWrap w:val="0"/>
            <w:vAlign w:val="center"/>
          </w:tcPr>
          <w:p w14:paraId="23DECC95">
            <w:pPr>
              <w:widowControl/>
              <w:jc w:val="center"/>
              <w:rPr>
                <w:rFonts w:hint="default" w:eastAsia="宋体"/>
                <w:kern w:val="0"/>
                <w:sz w:val="24"/>
                <w:lang w:val="en-US" w:eastAsia="zh-CN"/>
              </w:rPr>
            </w:pPr>
            <w:r>
              <w:rPr>
                <w:rFonts w:hint="eastAsia"/>
                <w:kern w:val="0"/>
                <w:sz w:val="24"/>
                <w:lang w:val="en-US" w:eastAsia="zh-CN"/>
              </w:rPr>
              <w:t>待招标确定</w:t>
            </w:r>
          </w:p>
        </w:tc>
        <w:tc>
          <w:tcPr>
            <w:tcW w:w="1285" w:type="dxa"/>
            <w:noWrap w:val="0"/>
            <w:vAlign w:val="center"/>
          </w:tcPr>
          <w:p w14:paraId="1BD32F71">
            <w:pPr>
              <w:widowControl/>
              <w:jc w:val="center"/>
              <w:rPr>
                <w:kern w:val="0"/>
                <w:sz w:val="24"/>
              </w:rPr>
            </w:pPr>
            <w:r>
              <w:rPr>
                <w:rFonts w:hAnsi="宋体"/>
                <w:kern w:val="0"/>
                <w:sz w:val="24"/>
              </w:rPr>
              <w:t>专业</w:t>
            </w:r>
          </w:p>
        </w:tc>
        <w:tc>
          <w:tcPr>
            <w:tcW w:w="1440" w:type="dxa"/>
            <w:noWrap w:val="0"/>
            <w:vAlign w:val="center"/>
          </w:tcPr>
          <w:p w14:paraId="21E315F6">
            <w:pPr>
              <w:widowControl/>
              <w:jc w:val="center"/>
              <w:rPr>
                <w:kern w:val="0"/>
                <w:sz w:val="24"/>
              </w:rPr>
            </w:pPr>
            <w:r>
              <w:rPr>
                <w:rFonts w:hint="eastAsia" w:hAnsi="宋体"/>
                <w:kern w:val="0"/>
                <w:sz w:val="24"/>
              </w:rPr>
              <w:t>安装</w:t>
            </w:r>
            <w:r>
              <w:rPr>
                <w:rFonts w:hAnsi="宋体"/>
                <w:kern w:val="0"/>
                <w:sz w:val="24"/>
              </w:rPr>
              <w:t>　</w:t>
            </w:r>
          </w:p>
        </w:tc>
      </w:tr>
      <w:tr w14:paraId="72B98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800" w:type="dxa"/>
            <w:gridSpan w:val="2"/>
            <w:noWrap w:val="0"/>
            <w:vAlign w:val="center"/>
          </w:tcPr>
          <w:p w14:paraId="40D3E066">
            <w:pPr>
              <w:widowControl/>
              <w:jc w:val="center"/>
              <w:rPr>
                <w:kern w:val="0"/>
                <w:sz w:val="24"/>
              </w:rPr>
            </w:pPr>
            <w:r>
              <w:rPr>
                <w:rFonts w:hAnsi="宋体"/>
                <w:kern w:val="0"/>
                <w:sz w:val="24"/>
              </w:rPr>
              <w:t>工程名称</w:t>
            </w:r>
          </w:p>
        </w:tc>
        <w:tc>
          <w:tcPr>
            <w:tcW w:w="4475" w:type="dxa"/>
            <w:gridSpan w:val="3"/>
            <w:noWrap w:val="0"/>
            <w:vAlign w:val="center"/>
          </w:tcPr>
          <w:p w14:paraId="6E6E20FC">
            <w:pPr>
              <w:widowControl/>
              <w:jc w:val="center"/>
              <w:rPr>
                <w:rFonts w:hint="eastAsia" w:ascii="宋体" w:hAnsi="宋体"/>
                <w:lang w:val="en-US" w:eastAsia="zh-CN"/>
              </w:rPr>
            </w:pPr>
            <w:r>
              <w:rPr>
                <w:rFonts w:hint="eastAsia" w:ascii="宋体" w:hAnsi="宋体"/>
                <w:lang w:val="en-US" w:eastAsia="zh-CN"/>
              </w:rPr>
              <w:t>三门县2025年度山塘综合提升工程</w:t>
            </w:r>
          </w:p>
          <w:p w14:paraId="50B6E592">
            <w:pPr>
              <w:widowControl/>
              <w:jc w:val="center"/>
              <w:rPr>
                <w:rFonts w:hint="eastAsia" w:ascii="宋体" w:hAnsi="宋体"/>
                <w:lang w:val="en-US" w:eastAsia="zh-CN"/>
              </w:rPr>
            </w:pPr>
            <w:r>
              <w:rPr>
                <w:rFonts w:hint="eastAsia" w:ascii="宋体" w:hAnsi="宋体"/>
                <w:lang w:val="en-US" w:eastAsia="zh-CN"/>
              </w:rPr>
              <w:t>-虹吸管安装项目</w:t>
            </w:r>
          </w:p>
        </w:tc>
        <w:tc>
          <w:tcPr>
            <w:tcW w:w="1285" w:type="dxa"/>
            <w:noWrap w:val="0"/>
            <w:vAlign w:val="center"/>
          </w:tcPr>
          <w:p w14:paraId="24E88F81">
            <w:pPr>
              <w:widowControl/>
              <w:jc w:val="center"/>
              <w:rPr>
                <w:kern w:val="0"/>
                <w:sz w:val="24"/>
              </w:rPr>
            </w:pPr>
            <w:r>
              <w:rPr>
                <w:rFonts w:hAnsi="宋体"/>
                <w:kern w:val="0"/>
                <w:sz w:val="24"/>
              </w:rPr>
              <w:t>　</w:t>
            </w:r>
          </w:p>
        </w:tc>
        <w:tc>
          <w:tcPr>
            <w:tcW w:w="1440" w:type="dxa"/>
            <w:noWrap w:val="0"/>
            <w:vAlign w:val="center"/>
          </w:tcPr>
          <w:p w14:paraId="65C4E991">
            <w:pPr>
              <w:widowControl/>
              <w:jc w:val="center"/>
              <w:rPr>
                <w:kern w:val="0"/>
                <w:sz w:val="24"/>
              </w:rPr>
            </w:pPr>
            <w:r>
              <w:rPr>
                <w:rFonts w:hAnsi="宋体"/>
                <w:kern w:val="0"/>
                <w:sz w:val="24"/>
              </w:rPr>
              <w:t>　</w:t>
            </w:r>
          </w:p>
        </w:tc>
      </w:tr>
      <w:tr w14:paraId="6227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540" w:type="dxa"/>
            <w:noWrap w:val="0"/>
            <w:vAlign w:val="center"/>
          </w:tcPr>
          <w:p w14:paraId="7FEE130D">
            <w:pPr>
              <w:widowControl/>
              <w:jc w:val="center"/>
              <w:rPr>
                <w:kern w:val="0"/>
                <w:szCs w:val="21"/>
              </w:rPr>
            </w:pPr>
            <w:r>
              <w:rPr>
                <w:rFonts w:hAnsi="宋体"/>
                <w:kern w:val="0"/>
                <w:szCs w:val="21"/>
              </w:rPr>
              <w:t>序号</w:t>
            </w:r>
          </w:p>
        </w:tc>
        <w:tc>
          <w:tcPr>
            <w:tcW w:w="2700" w:type="dxa"/>
            <w:gridSpan w:val="2"/>
            <w:noWrap w:val="0"/>
            <w:vAlign w:val="center"/>
          </w:tcPr>
          <w:p w14:paraId="2E5D20BC">
            <w:pPr>
              <w:widowControl/>
              <w:jc w:val="center"/>
              <w:rPr>
                <w:kern w:val="0"/>
                <w:sz w:val="24"/>
              </w:rPr>
            </w:pPr>
            <w:r>
              <w:rPr>
                <w:rFonts w:hAnsi="宋体"/>
                <w:kern w:val="0"/>
                <w:sz w:val="24"/>
              </w:rPr>
              <w:t>单位工程名称</w:t>
            </w:r>
          </w:p>
        </w:tc>
        <w:tc>
          <w:tcPr>
            <w:tcW w:w="1440" w:type="dxa"/>
            <w:noWrap w:val="0"/>
            <w:vAlign w:val="center"/>
          </w:tcPr>
          <w:p w14:paraId="170BDDF7">
            <w:pPr>
              <w:widowControl/>
              <w:jc w:val="center"/>
              <w:rPr>
                <w:kern w:val="0"/>
                <w:sz w:val="24"/>
              </w:rPr>
            </w:pPr>
            <w:r>
              <w:rPr>
                <w:rFonts w:hAnsi="宋体"/>
                <w:kern w:val="0"/>
                <w:sz w:val="24"/>
              </w:rPr>
              <w:t>送审数（元）</w:t>
            </w:r>
          </w:p>
        </w:tc>
        <w:tc>
          <w:tcPr>
            <w:tcW w:w="1595" w:type="dxa"/>
            <w:noWrap w:val="0"/>
            <w:vAlign w:val="center"/>
          </w:tcPr>
          <w:p w14:paraId="50AAFB1D">
            <w:pPr>
              <w:widowControl/>
              <w:jc w:val="center"/>
              <w:rPr>
                <w:kern w:val="0"/>
                <w:sz w:val="24"/>
              </w:rPr>
            </w:pPr>
            <w:r>
              <w:rPr>
                <w:rFonts w:hAnsi="宋体"/>
                <w:kern w:val="0"/>
                <w:sz w:val="24"/>
              </w:rPr>
              <w:t>审定数（元）</w:t>
            </w:r>
          </w:p>
        </w:tc>
        <w:tc>
          <w:tcPr>
            <w:tcW w:w="1285" w:type="dxa"/>
            <w:noWrap w:val="0"/>
            <w:vAlign w:val="center"/>
          </w:tcPr>
          <w:p w14:paraId="5A58771E">
            <w:pPr>
              <w:widowControl/>
              <w:jc w:val="center"/>
              <w:rPr>
                <w:kern w:val="0"/>
                <w:sz w:val="24"/>
              </w:rPr>
            </w:pPr>
            <w:r>
              <w:rPr>
                <w:rFonts w:hAnsi="宋体"/>
                <w:kern w:val="0"/>
                <w:sz w:val="24"/>
              </w:rPr>
              <w:t>核减数（元）</w:t>
            </w:r>
          </w:p>
        </w:tc>
        <w:tc>
          <w:tcPr>
            <w:tcW w:w="1440" w:type="dxa"/>
            <w:noWrap w:val="0"/>
            <w:vAlign w:val="center"/>
          </w:tcPr>
          <w:p w14:paraId="322018A0">
            <w:pPr>
              <w:widowControl/>
              <w:jc w:val="center"/>
              <w:rPr>
                <w:kern w:val="0"/>
                <w:sz w:val="24"/>
              </w:rPr>
            </w:pPr>
            <w:r>
              <w:rPr>
                <w:rFonts w:hAnsi="宋体"/>
                <w:kern w:val="0"/>
                <w:sz w:val="24"/>
              </w:rPr>
              <w:t>核增数（元）</w:t>
            </w:r>
          </w:p>
        </w:tc>
      </w:tr>
      <w:tr w14:paraId="0E8A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40" w:type="dxa"/>
            <w:noWrap w:val="0"/>
            <w:vAlign w:val="center"/>
          </w:tcPr>
          <w:p w14:paraId="6F2A90AD">
            <w:pPr>
              <w:widowControl/>
              <w:jc w:val="center"/>
              <w:rPr>
                <w:kern w:val="0"/>
                <w:szCs w:val="21"/>
              </w:rPr>
            </w:pPr>
            <w:r>
              <w:rPr>
                <w:kern w:val="0"/>
                <w:szCs w:val="21"/>
              </w:rPr>
              <w:t>1</w:t>
            </w:r>
          </w:p>
        </w:tc>
        <w:tc>
          <w:tcPr>
            <w:tcW w:w="2700" w:type="dxa"/>
            <w:gridSpan w:val="2"/>
            <w:noWrap w:val="0"/>
            <w:vAlign w:val="center"/>
          </w:tcPr>
          <w:p w14:paraId="5D0194AE">
            <w:pPr>
              <w:widowControl/>
              <w:jc w:val="center"/>
              <w:rPr>
                <w:kern w:val="0"/>
                <w:sz w:val="24"/>
              </w:rPr>
            </w:pPr>
            <w:r>
              <w:rPr>
                <w:rFonts w:hint="eastAsia"/>
                <w:kern w:val="0"/>
                <w:sz w:val="24"/>
              </w:rPr>
              <w:t>安装</w:t>
            </w:r>
          </w:p>
        </w:tc>
        <w:tc>
          <w:tcPr>
            <w:tcW w:w="1440" w:type="dxa"/>
            <w:noWrap w:val="0"/>
            <w:vAlign w:val="center"/>
          </w:tcPr>
          <w:p w14:paraId="21C94F2C">
            <w:pPr>
              <w:widowControl/>
              <w:jc w:val="center"/>
              <w:rPr>
                <w:rFonts w:hint="default" w:ascii="宋体" w:hAnsi="宋体" w:eastAsia="宋体"/>
                <w:kern w:val="0"/>
                <w:sz w:val="24"/>
                <w:lang w:val="en-US" w:eastAsia="zh-CN"/>
              </w:rPr>
            </w:pPr>
            <w:r>
              <w:rPr>
                <w:rFonts w:hint="default" w:ascii="宋体" w:hAnsi="宋体" w:eastAsia="宋体"/>
                <w:kern w:val="0"/>
                <w:sz w:val="24"/>
                <w:lang w:val="en-US" w:eastAsia="zh-CN"/>
              </w:rPr>
              <w:t>376795</w:t>
            </w:r>
          </w:p>
        </w:tc>
        <w:tc>
          <w:tcPr>
            <w:tcW w:w="1595" w:type="dxa"/>
            <w:noWrap w:val="0"/>
            <w:vAlign w:val="center"/>
          </w:tcPr>
          <w:p w14:paraId="37812370">
            <w:pPr>
              <w:widowControl/>
              <w:jc w:val="center"/>
              <w:rPr>
                <w:rFonts w:hint="default" w:ascii="宋体" w:hAnsi="宋体" w:eastAsia="宋体"/>
                <w:kern w:val="0"/>
                <w:sz w:val="24"/>
                <w:lang w:val="en-US" w:eastAsia="zh-CN"/>
              </w:rPr>
            </w:pPr>
            <w:r>
              <w:rPr>
                <w:rFonts w:hint="eastAsia" w:ascii="宋体" w:hAnsi="宋体"/>
                <w:kern w:val="0"/>
                <w:sz w:val="24"/>
                <w:lang w:val="en-US" w:eastAsia="zh-CN"/>
              </w:rPr>
              <w:t>367196</w:t>
            </w:r>
          </w:p>
        </w:tc>
        <w:tc>
          <w:tcPr>
            <w:tcW w:w="1285" w:type="dxa"/>
            <w:noWrap w:val="0"/>
            <w:vAlign w:val="center"/>
          </w:tcPr>
          <w:p w14:paraId="6FA5AD25">
            <w:pPr>
              <w:widowControl/>
              <w:jc w:val="center"/>
              <w:rPr>
                <w:rFonts w:hint="default" w:ascii="宋体" w:hAnsi="宋体" w:eastAsia="宋体"/>
                <w:kern w:val="0"/>
                <w:sz w:val="24"/>
                <w:lang w:val="en-US" w:eastAsia="zh-CN"/>
              </w:rPr>
            </w:pPr>
            <w:r>
              <w:rPr>
                <w:rFonts w:hint="eastAsia" w:ascii="宋体" w:hAnsi="宋体"/>
                <w:kern w:val="0"/>
                <w:sz w:val="24"/>
                <w:lang w:val="en-US" w:eastAsia="zh-CN"/>
              </w:rPr>
              <w:t>9599</w:t>
            </w:r>
          </w:p>
        </w:tc>
        <w:tc>
          <w:tcPr>
            <w:tcW w:w="1440" w:type="dxa"/>
            <w:noWrap w:val="0"/>
            <w:vAlign w:val="center"/>
          </w:tcPr>
          <w:p w14:paraId="34942CDD">
            <w:pPr>
              <w:widowControl/>
              <w:jc w:val="center"/>
              <w:rPr>
                <w:rFonts w:hint="default" w:ascii="宋体" w:hAnsi="宋体" w:eastAsia="宋体"/>
                <w:kern w:val="0"/>
                <w:sz w:val="24"/>
                <w:lang w:val="en-US" w:eastAsia="zh-CN"/>
              </w:rPr>
            </w:pPr>
            <w:r>
              <w:rPr>
                <w:rFonts w:hint="eastAsia" w:ascii="宋体" w:hAnsi="宋体"/>
                <w:kern w:val="0"/>
                <w:sz w:val="24"/>
                <w:lang w:val="en-US" w:eastAsia="zh-CN"/>
              </w:rPr>
              <w:t>/</w:t>
            </w:r>
          </w:p>
        </w:tc>
      </w:tr>
      <w:tr w14:paraId="38DB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540" w:type="dxa"/>
            <w:noWrap w:val="0"/>
            <w:vAlign w:val="center"/>
          </w:tcPr>
          <w:p w14:paraId="634C9275">
            <w:pPr>
              <w:widowControl/>
              <w:jc w:val="center"/>
              <w:rPr>
                <w:rFonts w:hint="eastAsia"/>
                <w:kern w:val="0"/>
                <w:szCs w:val="21"/>
              </w:rPr>
            </w:pPr>
            <w:r>
              <w:rPr>
                <w:rFonts w:hint="eastAsia"/>
                <w:kern w:val="0"/>
                <w:szCs w:val="21"/>
              </w:rPr>
              <w:t>2</w:t>
            </w:r>
          </w:p>
        </w:tc>
        <w:tc>
          <w:tcPr>
            <w:tcW w:w="2700" w:type="dxa"/>
            <w:gridSpan w:val="2"/>
            <w:noWrap w:val="0"/>
            <w:vAlign w:val="center"/>
          </w:tcPr>
          <w:p w14:paraId="3F4798C0">
            <w:pPr>
              <w:widowControl/>
              <w:jc w:val="center"/>
              <w:rPr>
                <w:rFonts w:hint="eastAsia"/>
                <w:sz w:val="24"/>
              </w:rPr>
            </w:pPr>
          </w:p>
        </w:tc>
        <w:tc>
          <w:tcPr>
            <w:tcW w:w="1440" w:type="dxa"/>
            <w:noWrap w:val="0"/>
            <w:vAlign w:val="center"/>
          </w:tcPr>
          <w:p w14:paraId="4A338816">
            <w:pPr>
              <w:widowControl/>
              <w:jc w:val="center"/>
              <w:rPr>
                <w:rFonts w:ascii="宋体" w:hAnsi="宋体"/>
                <w:kern w:val="0"/>
                <w:sz w:val="24"/>
              </w:rPr>
            </w:pPr>
          </w:p>
        </w:tc>
        <w:tc>
          <w:tcPr>
            <w:tcW w:w="1595" w:type="dxa"/>
            <w:noWrap w:val="0"/>
            <w:vAlign w:val="center"/>
          </w:tcPr>
          <w:p w14:paraId="4EAD9280">
            <w:pPr>
              <w:widowControl/>
              <w:jc w:val="center"/>
              <w:rPr>
                <w:rFonts w:ascii="宋体" w:hAnsi="宋体"/>
                <w:kern w:val="0"/>
                <w:sz w:val="24"/>
              </w:rPr>
            </w:pPr>
          </w:p>
        </w:tc>
        <w:tc>
          <w:tcPr>
            <w:tcW w:w="1285" w:type="dxa"/>
            <w:noWrap w:val="0"/>
            <w:vAlign w:val="center"/>
          </w:tcPr>
          <w:p w14:paraId="01764D66">
            <w:pPr>
              <w:widowControl/>
              <w:jc w:val="center"/>
              <w:rPr>
                <w:rFonts w:ascii="宋体" w:hAnsi="宋体"/>
                <w:kern w:val="0"/>
                <w:sz w:val="24"/>
              </w:rPr>
            </w:pPr>
          </w:p>
        </w:tc>
        <w:tc>
          <w:tcPr>
            <w:tcW w:w="1440" w:type="dxa"/>
            <w:noWrap w:val="0"/>
            <w:vAlign w:val="center"/>
          </w:tcPr>
          <w:p w14:paraId="0820E3F8">
            <w:pPr>
              <w:widowControl/>
              <w:jc w:val="center"/>
              <w:rPr>
                <w:rFonts w:hint="eastAsia" w:ascii="宋体" w:hAnsi="宋体"/>
                <w:kern w:val="0"/>
                <w:sz w:val="24"/>
              </w:rPr>
            </w:pPr>
          </w:p>
        </w:tc>
      </w:tr>
      <w:tr w14:paraId="0E950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540" w:type="dxa"/>
            <w:noWrap w:val="0"/>
            <w:vAlign w:val="center"/>
          </w:tcPr>
          <w:p w14:paraId="0B867A50">
            <w:pPr>
              <w:jc w:val="center"/>
              <w:rPr>
                <w:rFonts w:hint="eastAsia"/>
                <w:kern w:val="0"/>
                <w:szCs w:val="21"/>
              </w:rPr>
            </w:pPr>
            <w:r>
              <w:rPr>
                <w:rFonts w:hint="eastAsia"/>
                <w:kern w:val="0"/>
                <w:szCs w:val="21"/>
              </w:rPr>
              <w:t>3</w:t>
            </w:r>
          </w:p>
        </w:tc>
        <w:tc>
          <w:tcPr>
            <w:tcW w:w="2700" w:type="dxa"/>
            <w:gridSpan w:val="2"/>
            <w:noWrap w:val="0"/>
            <w:vAlign w:val="center"/>
          </w:tcPr>
          <w:p w14:paraId="7B8F85BA">
            <w:pPr>
              <w:jc w:val="center"/>
              <w:rPr>
                <w:rFonts w:hint="eastAsia"/>
                <w:sz w:val="24"/>
              </w:rPr>
            </w:pPr>
          </w:p>
        </w:tc>
        <w:tc>
          <w:tcPr>
            <w:tcW w:w="1440" w:type="dxa"/>
            <w:noWrap w:val="0"/>
            <w:vAlign w:val="center"/>
          </w:tcPr>
          <w:p w14:paraId="336ACD0D">
            <w:pPr>
              <w:widowControl/>
              <w:jc w:val="center"/>
              <w:rPr>
                <w:rFonts w:ascii="宋体" w:hAnsi="宋体"/>
                <w:kern w:val="0"/>
                <w:sz w:val="24"/>
              </w:rPr>
            </w:pPr>
          </w:p>
        </w:tc>
        <w:tc>
          <w:tcPr>
            <w:tcW w:w="1595" w:type="dxa"/>
            <w:noWrap w:val="0"/>
            <w:vAlign w:val="center"/>
          </w:tcPr>
          <w:p w14:paraId="6C8CAF0C">
            <w:pPr>
              <w:widowControl/>
              <w:jc w:val="center"/>
              <w:rPr>
                <w:rFonts w:ascii="宋体" w:hAnsi="宋体"/>
                <w:kern w:val="0"/>
                <w:sz w:val="24"/>
              </w:rPr>
            </w:pPr>
          </w:p>
        </w:tc>
        <w:tc>
          <w:tcPr>
            <w:tcW w:w="1285" w:type="dxa"/>
            <w:noWrap w:val="0"/>
            <w:vAlign w:val="center"/>
          </w:tcPr>
          <w:p w14:paraId="654CD04B">
            <w:pPr>
              <w:widowControl/>
              <w:jc w:val="center"/>
              <w:rPr>
                <w:rFonts w:ascii="宋体" w:hAnsi="宋体"/>
                <w:kern w:val="0"/>
                <w:sz w:val="24"/>
              </w:rPr>
            </w:pPr>
          </w:p>
        </w:tc>
        <w:tc>
          <w:tcPr>
            <w:tcW w:w="1440" w:type="dxa"/>
            <w:noWrap w:val="0"/>
            <w:vAlign w:val="center"/>
          </w:tcPr>
          <w:p w14:paraId="1F67CE3A">
            <w:pPr>
              <w:widowControl/>
              <w:jc w:val="center"/>
              <w:rPr>
                <w:rFonts w:hint="eastAsia" w:ascii="宋体" w:hAnsi="宋体"/>
                <w:kern w:val="0"/>
                <w:sz w:val="24"/>
              </w:rPr>
            </w:pPr>
          </w:p>
        </w:tc>
      </w:tr>
      <w:tr w14:paraId="69E5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540" w:type="dxa"/>
            <w:noWrap w:val="0"/>
            <w:vAlign w:val="center"/>
          </w:tcPr>
          <w:p w14:paraId="15259B16">
            <w:pPr>
              <w:jc w:val="center"/>
              <w:rPr>
                <w:rFonts w:hint="eastAsia"/>
                <w:kern w:val="0"/>
                <w:szCs w:val="21"/>
              </w:rPr>
            </w:pPr>
          </w:p>
        </w:tc>
        <w:tc>
          <w:tcPr>
            <w:tcW w:w="2700" w:type="dxa"/>
            <w:gridSpan w:val="2"/>
            <w:noWrap w:val="0"/>
            <w:vAlign w:val="center"/>
          </w:tcPr>
          <w:p w14:paraId="23D298C0">
            <w:pPr>
              <w:jc w:val="center"/>
              <w:rPr>
                <w:sz w:val="24"/>
              </w:rPr>
            </w:pPr>
          </w:p>
        </w:tc>
        <w:tc>
          <w:tcPr>
            <w:tcW w:w="1440" w:type="dxa"/>
            <w:noWrap w:val="0"/>
            <w:vAlign w:val="center"/>
          </w:tcPr>
          <w:p w14:paraId="08A5BD24">
            <w:pPr>
              <w:widowControl/>
              <w:jc w:val="center"/>
              <w:rPr>
                <w:rFonts w:ascii="宋体" w:hAnsi="宋体"/>
                <w:kern w:val="0"/>
                <w:sz w:val="24"/>
              </w:rPr>
            </w:pPr>
          </w:p>
        </w:tc>
        <w:tc>
          <w:tcPr>
            <w:tcW w:w="1595" w:type="dxa"/>
            <w:noWrap w:val="0"/>
            <w:vAlign w:val="center"/>
          </w:tcPr>
          <w:p w14:paraId="73390604">
            <w:pPr>
              <w:widowControl/>
              <w:jc w:val="center"/>
              <w:rPr>
                <w:rFonts w:ascii="宋体" w:hAnsi="宋体"/>
                <w:kern w:val="0"/>
                <w:sz w:val="24"/>
              </w:rPr>
            </w:pPr>
          </w:p>
        </w:tc>
        <w:tc>
          <w:tcPr>
            <w:tcW w:w="1285" w:type="dxa"/>
            <w:noWrap w:val="0"/>
            <w:vAlign w:val="center"/>
          </w:tcPr>
          <w:p w14:paraId="69F2B3B3">
            <w:pPr>
              <w:widowControl/>
              <w:jc w:val="center"/>
              <w:rPr>
                <w:rFonts w:ascii="宋体" w:hAnsi="宋体"/>
                <w:kern w:val="0"/>
                <w:sz w:val="24"/>
              </w:rPr>
            </w:pPr>
          </w:p>
        </w:tc>
        <w:tc>
          <w:tcPr>
            <w:tcW w:w="1440" w:type="dxa"/>
            <w:noWrap w:val="0"/>
            <w:vAlign w:val="center"/>
          </w:tcPr>
          <w:p w14:paraId="2603CF57">
            <w:pPr>
              <w:widowControl/>
              <w:jc w:val="center"/>
              <w:rPr>
                <w:rFonts w:hint="eastAsia" w:ascii="宋体" w:hAnsi="宋体"/>
                <w:kern w:val="0"/>
                <w:sz w:val="24"/>
              </w:rPr>
            </w:pPr>
          </w:p>
        </w:tc>
      </w:tr>
      <w:tr w14:paraId="7283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540" w:type="dxa"/>
            <w:noWrap w:val="0"/>
            <w:vAlign w:val="center"/>
          </w:tcPr>
          <w:p w14:paraId="484D7951">
            <w:pPr>
              <w:rPr>
                <w:rFonts w:hint="eastAsia"/>
                <w:kern w:val="0"/>
                <w:szCs w:val="21"/>
              </w:rPr>
            </w:pPr>
          </w:p>
        </w:tc>
        <w:tc>
          <w:tcPr>
            <w:tcW w:w="2700" w:type="dxa"/>
            <w:gridSpan w:val="2"/>
            <w:noWrap w:val="0"/>
            <w:vAlign w:val="center"/>
          </w:tcPr>
          <w:p w14:paraId="66A99D8C">
            <w:pPr>
              <w:jc w:val="center"/>
              <w:rPr>
                <w:sz w:val="24"/>
              </w:rPr>
            </w:pPr>
          </w:p>
        </w:tc>
        <w:tc>
          <w:tcPr>
            <w:tcW w:w="1440" w:type="dxa"/>
            <w:noWrap w:val="0"/>
            <w:vAlign w:val="center"/>
          </w:tcPr>
          <w:p w14:paraId="0DF564D6">
            <w:pPr>
              <w:widowControl/>
              <w:jc w:val="center"/>
              <w:rPr>
                <w:rFonts w:ascii="宋体" w:hAnsi="宋体"/>
                <w:kern w:val="0"/>
                <w:sz w:val="24"/>
              </w:rPr>
            </w:pPr>
          </w:p>
        </w:tc>
        <w:tc>
          <w:tcPr>
            <w:tcW w:w="1595" w:type="dxa"/>
            <w:noWrap w:val="0"/>
            <w:vAlign w:val="center"/>
          </w:tcPr>
          <w:p w14:paraId="7EB499D8">
            <w:pPr>
              <w:widowControl/>
              <w:jc w:val="center"/>
              <w:rPr>
                <w:rFonts w:ascii="宋体" w:hAnsi="宋体"/>
                <w:kern w:val="0"/>
                <w:sz w:val="24"/>
              </w:rPr>
            </w:pPr>
          </w:p>
        </w:tc>
        <w:tc>
          <w:tcPr>
            <w:tcW w:w="1285" w:type="dxa"/>
            <w:noWrap w:val="0"/>
            <w:vAlign w:val="center"/>
          </w:tcPr>
          <w:p w14:paraId="3179E42B">
            <w:pPr>
              <w:widowControl/>
              <w:jc w:val="center"/>
              <w:rPr>
                <w:rFonts w:ascii="宋体" w:hAnsi="宋体"/>
                <w:kern w:val="0"/>
                <w:sz w:val="24"/>
              </w:rPr>
            </w:pPr>
          </w:p>
        </w:tc>
        <w:tc>
          <w:tcPr>
            <w:tcW w:w="1440" w:type="dxa"/>
            <w:noWrap w:val="0"/>
            <w:vAlign w:val="center"/>
          </w:tcPr>
          <w:p w14:paraId="5133112F">
            <w:pPr>
              <w:widowControl/>
              <w:jc w:val="center"/>
              <w:rPr>
                <w:rFonts w:hint="eastAsia" w:ascii="宋体" w:hAnsi="宋体"/>
                <w:kern w:val="0"/>
                <w:sz w:val="24"/>
              </w:rPr>
            </w:pPr>
          </w:p>
        </w:tc>
      </w:tr>
      <w:tr w14:paraId="6590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40" w:type="dxa"/>
            <w:noWrap w:val="0"/>
            <w:vAlign w:val="center"/>
          </w:tcPr>
          <w:p w14:paraId="1FFA3D73">
            <w:pPr>
              <w:jc w:val="center"/>
              <w:rPr>
                <w:rFonts w:hint="eastAsia"/>
                <w:kern w:val="0"/>
                <w:szCs w:val="21"/>
              </w:rPr>
            </w:pPr>
          </w:p>
        </w:tc>
        <w:tc>
          <w:tcPr>
            <w:tcW w:w="2700" w:type="dxa"/>
            <w:gridSpan w:val="2"/>
            <w:noWrap w:val="0"/>
            <w:vAlign w:val="center"/>
          </w:tcPr>
          <w:p w14:paraId="53985E2F">
            <w:pPr>
              <w:widowControl/>
              <w:jc w:val="center"/>
              <w:rPr>
                <w:sz w:val="24"/>
              </w:rPr>
            </w:pPr>
          </w:p>
        </w:tc>
        <w:tc>
          <w:tcPr>
            <w:tcW w:w="1440" w:type="dxa"/>
            <w:noWrap w:val="0"/>
            <w:vAlign w:val="center"/>
          </w:tcPr>
          <w:p w14:paraId="08505CCF">
            <w:pPr>
              <w:widowControl/>
              <w:jc w:val="center"/>
              <w:rPr>
                <w:rFonts w:ascii="宋体" w:hAnsi="宋体"/>
                <w:kern w:val="0"/>
                <w:sz w:val="24"/>
              </w:rPr>
            </w:pPr>
          </w:p>
        </w:tc>
        <w:tc>
          <w:tcPr>
            <w:tcW w:w="1595" w:type="dxa"/>
            <w:noWrap w:val="0"/>
            <w:vAlign w:val="center"/>
          </w:tcPr>
          <w:p w14:paraId="2B6F1752">
            <w:pPr>
              <w:widowControl/>
              <w:jc w:val="center"/>
              <w:rPr>
                <w:rFonts w:ascii="宋体" w:hAnsi="宋体"/>
                <w:kern w:val="0"/>
                <w:sz w:val="24"/>
              </w:rPr>
            </w:pPr>
          </w:p>
        </w:tc>
        <w:tc>
          <w:tcPr>
            <w:tcW w:w="1285" w:type="dxa"/>
            <w:noWrap w:val="0"/>
            <w:vAlign w:val="center"/>
          </w:tcPr>
          <w:p w14:paraId="26094961">
            <w:pPr>
              <w:widowControl/>
              <w:jc w:val="center"/>
              <w:rPr>
                <w:rFonts w:hint="eastAsia" w:ascii="宋体" w:hAnsi="宋体"/>
                <w:kern w:val="0"/>
                <w:sz w:val="24"/>
              </w:rPr>
            </w:pPr>
          </w:p>
        </w:tc>
        <w:tc>
          <w:tcPr>
            <w:tcW w:w="1440" w:type="dxa"/>
            <w:noWrap w:val="0"/>
            <w:vAlign w:val="center"/>
          </w:tcPr>
          <w:p w14:paraId="2CB53991">
            <w:pPr>
              <w:widowControl/>
              <w:jc w:val="center"/>
              <w:rPr>
                <w:rFonts w:ascii="宋体" w:hAnsi="宋体"/>
                <w:kern w:val="0"/>
                <w:sz w:val="24"/>
              </w:rPr>
            </w:pPr>
          </w:p>
        </w:tc>
      </w:tr>
      <w:tr w14:paraId="11483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40" w:type="dxa"/>
            <w:noWrap w:val="0"/>
            <w:vAlign w:val="center"/>
          </w:tcPr>
          <w:p w14:paraId="4EBB8C71">
            <w:pPr>
              <w:jc w:val="center"/>
              <w:rPr>
                <w:rFonts w:hint="eastAsia"/>
                <w:kern w:val="0"/>
                <w:szCs w:val="21"/>
              </w:rPr>
            </w:pPr>
          </w:p>
        </w:tc>
        <w:tc>
          <w:tcPr>
            <w:tcW w:w="2700" w:type="dxa"/>
            <w:gridSpan w:val="2"/>
            <w:noWrap w:val="0"/>
            <w:vAlign w:val="center"/>
          </w:tcPr>
          <w:p w14:paraId="0820A78E">
            <w:pPr>
              <w:widowControl/>
              <w:jc w:val="center"/>
              <w:rPr>
                <w:rFonts w:hint="eastAsia"/>
                <w:sz w:val="24"/>
              </w:rPr>
            </w:pPr>
          </w:p>
        </w:tc>
        <w:tc>
          <w:tcPr>
            <w:tcW w:w="1440" w:type="dxa"/>
            <w:noWrap w:val="0"/>
            <w:vAlign w:val="center"/>
          </w:tcPr>
          <w:p w14:paraId="04B5A436">
            <w:pPr>
              <w:widowControl/>
              <w:jc w:val="center"/>
              <w:rPr>
                <w:rFonts w:ascii="宋体" w:hAnsi="宋体"/>
                <w:kern w:val="0"/>
                <w:sz w:val="24"/>
              </w:rPr>
            </w:pPr>
          </w:p>
        </w:tc>
        <w:tc>
          <w:tcPr>
            <w:tcW w:w="1595" w:type="dxa"/>
            <w:noWrap w:val="0"/>
            <w:vAlign w:val="center"/>
          </w:tcPr>
          <w:p w14:paraId="06A65713">
            <w:pPr>
              <w:widowControl/>
              <w:jc w:val="center"/>
              <w:rPr>
                <w:rFonts w:ascii="宋体" w:hAnsi="宋体"/>
                <w:kern w:val="0"/>
                <w:sz w:val="24"/>
              </w:rPr>
            </w:pPr>
          </w:p>
        </w:tc>
        <w:tc>
          <w:tcPr>
            <w:tcW w:w="1285" w:type="dxa"/>
            <w:noWrap w:val="0"/>
            <w:vAlign w:val="center"/>
          </w:tcPr>
          <w:p w14:paraId="3AAF19BC">
            <w:pPr>
              <w:widowControl/>
              <w:jc w:val="center"/>
              <w:rPr>
                <w:rFonts w:ascii="宋体" w:hAnsi="宋体"/>
                <w:kern w:val="0"/>
                <w:sz w:val="24"/>
              </w:rPr>
            </w:pPr>
          </w:p>
        </w:tc>
        <w:tc>
          <w:tcPr>
            <w:tcW w:w="1440" w:type="dxa"/>
            <w:noWrap w:val="0"/>
            <w:vAlign w:val="center"/>
          </w:tcPr>
          <w:p w14:paraId="5857844A">
            <w:pPr>
              <w:widowControl/>
              <w:jc w:val="center"/>
              <w:rPr>
                <w:rFonts w:ascii="宋体" w:hAnsi="宋体"/>
                <w:kern w:val="0"/>
                <w:sz w:val="24"/>
              </w:rPr>
            </w:pPr>
          </w:p>
        </w:tc>
      </w:tr>
      <w:tr w14:paraId="1C6F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3240" w:type="dxa"/>
            <w:gridSpan w:val="3"/>
            <w:noWrap w:val="0"/>
            <w:vAlign w:val="top"/>
          </w:tcPr>
          <w:p w14:paraId="001A9714">
            <w:pPr>
              <w:tabs>
                <w:tab w:val="left" w:pos="2310"/>
                <w:tab w:val="left" w:pos="4500"/>
              </w:tabs>
              <w:spacing w:line="440" w:lineRule="exact"/>
              <w:ind w:right="560"/>
              <w:jc w:val="center"/>
              <w:rPr>
                <w:sz w:val="24"/>
              </w:rPr>
            </w:pPr>
            <w:r>
              <w:rPr>
                <w:sz w:val="24"/>
              </w:rPr>
              <w:t>合  计</w:t>
            </w:r>
          </w:p>
        </w:tc>
        <w:tc>
          <w:tcPr>
            <w:tcW w:w="1440" w:type="dxa"/>
            <w:noWrap w:val="0"/>
            <w:vAlign w:val="center"/>
          </w:tcPr>
          <w:p w14:paraId="068406D0">
            <w:pPr>
              <w:widowControl/>
              <w:jc w:val="center"/>
              <w:rPr>
                <w:rFonts w:ascii="宋体" w:hAnsi="宋体"/>
                <w:kern w:val="0"/>
                <w:sz w:val="24"/>
              </w:rPr>
            </w:pPr>
            <w:r>
              <w:rPr>
                <w:rFonts w:hint="default" w:ascii="宋体" w:hAnsi="宋体" w:eastAsia="宋体"/>
                <w:kern w:val="0"/>
                <w:sz w:val="24"/>
                <w:lang w:val="en-US" w:eastAsia="zh-CN"/>
              </w:rPr>
              <w:t>376795</w:t>
            </w:r>
          </w:p>
        </w:tc>
        <w:tc>
          <w:tcPr>
            <w:tcW w:w="1595" w:type="dxa"/>
            <w:noWrap w:val="0"/>
            <w:vAlign w:val="center"/>
          </w:tcPr>
          <w:p w14:paraId="1B5C844B">
            <w:pPr>
              <w:widowControl/>
              <w:jc w:val="center"/>
              <w:rPr>
                <w:rFonts w:ascii="宋体" w:hAnsi="宋体"/>
                <w:kern w:val="0"/>
                <w:sz w:val="24"/>
              </w:rPr>
            </w:pPr>
            <w:r>
              <w:rPr>
                <w:rFonts w:hint="eastAsia" w:ascii="宋体" w:hAnsi="宋体"/>
                <w:kern w:val="0"/>
                <w:sz w:val="24"/>
                <w:lang w:val="en-US" w:eastAsia="zh-CN"/>
              </w:rPr>
              <w:t>367196</w:t>
            </w:r>
          </w:p>
        </w:tc>
        <w:tc>
          <w:tcPr>
            <w:tcW w:w="1285" w:type="dxa"/>
            <w:noWrap w:val="0"/>
            <w:vAlign w:val="center"/>
          </w:tcPr>
          <w:p w14:paraId="641EC78D">
            <w:pPr>
              <w:widowControl/>
              <w:jc w:val="center"/>
              <w:rPr>
                <w:rFonts w:ascii="宋体" w:hAnsi="宋体"/>
                <w:kern w:val="0"/>
                <w:sz w:val="24"/>
              </w:rPr>
            </w:pPr>
            <w:r>
              <w:rPr>
                <w:rFonts w:hint="eastAsia" w:ascii="宋体" w:hAnsi="宋体"/>
                <w:kern w:val="0"/>
                <w:sz w:val="24"/>
                <w:lang w:val="en-US" w:eastAsia="zh-CN"/>
              </w:rPr>
              <w:t>9599</w:t>
            </w:r>
          </w:p>
        </w:tc>
        <w:tc>
          <w:tcPr>
            <w:tcW w:w="1440" w:type="dxa"/>
            <w:noWrap w:val="0"/>
            <w:vAlign w:val="center"/>
          </w:tcPr>
          <w:p w14:paraId="3561ECD0">
            <w:pPr>
              <w:widowControl/>
              <w:jc w:val="center"/>
              <w:rPr>
                <w:rFonts w:hint="eastAsia" w:ascii="宋体" w:hAnsi="宋体" w:eastAsia="宋体"/>
                <w:kern w:val="0"/>
                <w:sz w:val="24"/>
                <w:lang w:val="en-US" w:eastAsia="zh-CN"/>
              </w:rPr>
            </w:pPr>
            <w:r>
              <w:rPr>
                <w:rFonts w:hint="eastAsia" w:ascii="宋体" w:hAnsi="宋体"/>
                <w:kern w:val="0"/>
                <w:sz w:val="24"/>
                <w:lang w:val="en-US" w:eastAsia="zh-CN"/>
              </w:rPr>
              <w:t>/</w:t>
            </w:r>
          </w:p>
        </w:tc>
      </w:tr>
      <w:tr w14:paraId="1C3E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3240" w:type="dxa"/>
            <w:gridSpan w:val="3"/>
            <w:noWrap w:val="0"/>
            <w:vAlign w:val="center"/>
          </w:tcPr>
          <w:p w14:paraId="405B01ED">
            <w:pPr>
              <w:widowControl/>
              <w:jc w:val="center"/>
              <w:rPr>
                <w:kern w:val="0"/>
                <w:sz w:val="24"/>
              </w:rPr>
            </w:pPr>
            <w:r>
              <w:rPr>
                <w:rFonts w:hAnsi="宋体"/>
                <w:kern w:val="0"/>
                <w:sz w:val="24"/>
              </w:rPr>
              <w:t>审核金额大写</w:t>
            </w:r>
          </w:p>
        </w:tc>
        <w:tc>
          <w:tcPr>
            <w:tcW w:w="5760" w:type="dxa"/>
            <w:gridSpan w:val="4"/>
            <w:noWrap w:val="0"/>
            <w:vAlign w:val="center"/>
          </w:tcPr>
          <w:p w14:paraId="5BFD8688">
            <w:pPr>
              <w:widowControl/>
              <w:rPr>
                <w:rFonts w:hint="default" w:eastAsia="宋体"/>
                <w:kern w:val="0"/>
                <w:sz w:val="24"/>
                <w:lang w:val="en-US" w:eastAsia="zh-CN"/>
              </w:rPr>
            </w:pPr>
            <w:r>
              <w:rPr>
                <w:rFonts w:hint="eastAsia"/>
                <w:kern w:val="0"/>
                <w:sz w:val="24"/>
                <w:lang w:val="en-US" w:eastAsia="zh-CN"/>
              </w:rPr>
              <w:t>叁拾陆万柒仟壹佰玖拾陆元整</w:t>
            </w:r>
          </w:p>
        </w:tc>
      </w:tr>
      <w:tr w14:paraId="1FD60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7" w:hRule="atLeast"/>
        </w:trPr>
        <w:tc>
          <w:tcPr>
            <w:tcW w:w="540" w:type="dxa"/>
            <w:noWrap w:val="0"/>
            <w:vAlign w:val="center"/>
          </w:tcPr>
          <w:p w14:paraId="0C1AFB6D">
            <w:pPr>
              <w:widowControl/>
              <w:jc w:val="center"/>
              <w:rPr>
                <w:rFonts w:hint="eastAsia" w:hAnsi="宋体"/>
                <w:kern w:val="0"/>
                <w:sz w:val="24"/>
              </w:rPr>
            </w:pPr>
            <w:r>
              <w:rPr>
                <w:rFonts w:hAnsi="宋体"/>
                <w:kern w:val="0"/>
                <w:sz w:val="24"/>
              </w:rPr>
              <w:t>备</w:t>
            </w:r>
          </w:p>
          <w:p w14:paraId="4305061C">
            <w:pPr>
              <w:widowControl/>
              <w:jc w:val="center"/>
              <w:rPr>
                <w:rFonts w:hint="eastAsia" w:hAnsi="宋体"/>
                <w:kern w:val="0"/>
                <w:sz w:val="24"/>
              </w:rPr>
            </w:pPr>
          </w:p>
          <w:p w14:paraId="00F860A0">
            <w:pPr>
              <w:widowControl/>
              <w:rPr>
                <w:rFonts w:hint="eastAsia" w:hAnsi="宋体"/>
                <w:kern w:val="0"/>
                <w:sz w:val="24"/>
              </w:rPr>
            </w:pPr>
          </w:p>
          <w:p w14:paraId="6A8927BB">
            <w:pPr>
              <w:widowControl/>
              <w:jc w:val="center"/>
              <w:rPr>
                <w:rFonts w:hint="eastAsia" w:hAnsi="宋体"/>
                <w:kern w:val="0"/>
                <w:sz w:val="24"/>
              </w:rPr>
            </w:pPr>
          </w:p>
          <w:p w14:paraId="55875CBA">
            <w:pPr>
              <w:widowControl/>
              <w:jc w:val="center"/>
              <w:rPr>
                <w:kern w:val="0"/>
                <w:sz w:val="24"/>
              </w:rPr>
            </w:pPr>
            <w:r>
              <w:rPr>
                <w:rFonts w:hAnsi="宋体"/>
                <w:kern w:val="0"/>
                <w:sz w:val="24"/>
              </w:rPr>
              <w:t>注</w:t>
            </w:r>
          </w:p>
        </w:tc>
        <w:tc>
          <w:tcPr>
            <w:tcW w:w="8460" w:type="dxa"/>
            <w:gridSpan w:val="6"/>
            <w:noWrap w:val="0"/>
            <w:vAlign w:val="top"/>
          </w:tcPr>
          <w:p w14:paraId="04A05DFB">
            <w:pPr>
              <w:spacing w:line="500" w:lineRule="exact"/>
              <w:ind w:left="599" w:leftChars="114" w:hanging="360" w:hangingChars="150"/>
              <w:rPr>
                <w:rFonts w:hint="eastAsia" w:ascii="宋体" w:hAnsi="宋体"/>
                <w:kern w:val="0"/>
                <w:sz w:val="24"/>
              </w:rPr>
            </w:pPr>
          </w:p>
        </w:tc>
      </w:tr>
    </w:tbl>
    <w:p w14:paraId="1FD9FC18">
      <w:pPr>
        <w:tabs>
          <w:tab w:val="left" w:pos="2310"/>
          <w:tab w:val="left" w:pos="4500"/>
        </w:tabs>
        <w:spacing w:line="440" w:lineRule="exact"/>
        <w:ind w:right="560"/>
        <w:rPr>
          <w:rFonts w:hint="eastAsia"/>
          <w:sz w:val="24"/>
        </w:rPr>
      </w:pPr>
    </w:p>
    <w:sectPr>
      <w:footerReference r:id="rId3" w:type="default"/>
      <w:footerReference r:id="rId4" w:type="even"/>
      <w:pgSz w:w="11906" w:h="16838"/>
      <w:pgMar w:top="1134" w:right="1418"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81423">
    <w:pPr>
      <w:pStyle w:val="5"/>
      <w:framePr w:wrap="around" w:vAnchor="text" w:hAnchor="margin" w:xAlign="right" w:y="1"/>
      <w:rPr>
        <w:rStyle w:val="11"/>
      </w:rPr>
    </w:pPr>
    <w:r>
      <w:fldChar w:fldCharType="begin"/>
    </w:r>
    <w:r>
      <w:rPr>
        <w:rStyle w:val="11"/>
      </w:rPr>
      <w:instrText xml:space="preserve">PAGE  </w:instrText>
    </w:r>
    <w:r>
      <w:fldChar w:fldCharType="separate"/>
    </w:r>
    <w:r>
      <w:rPr>
        <w:rStyle w:val="11"/>
      </w:rPr>
      <w:t>5</w:t>
    </w:r>
    <w:r>
      <w:fldChar w:fldCharType="end"/>
    </w:r>
  </w:p>
  <w:p w14:paraId="65181EC3">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B88C7">
    <w:pPr>
      <w:pStyle w:val="5"/>
      <w:framePr w:wrap="around" w:vAnchor="text" w:hAnchor="margin" w:xAlign="right" w:y="1"/>
      <w:rPr>
        <w:rStyle w:val="11"/>
      </w:rPr>
    </w:pPr>
    <w:r>
      <w:fldChar w:fldCharType="begin"/>
    </w:r>
    <w:r>
      <w:rPr>
        <w:rStyle w:val="11"/>
      </w:rPr>
      <w:instrText xml:space="preserve">PAGE  </w:instrText>
    </w:r>
    <w:r>
      <w:fldChar w:fldCharType="end"/>
    </w:r>
  </w:p>
  <w:p w14:paraId="3B3DAF41">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wMThmZTBhMDQxY2UxZDA0MjcxMjA0MDdiZmVlODcifQ=="/>
  </w:docVars>
  <w:rsids>
    <w:rsidRoot w:val="00212FAF"/>
    <w:rsid w:val="000103FD"/>
    <w:rsid w:val="0001264F"/>
    <w:rsid w:val="00015562"/>
    <w:rsid w:val="0001586C"/>
    <w:rsid w:val="000159C3"/>
    <w:rsid w:val="0002098A"/>
    <w:rsid w:val="00021305"/>
    <w:rsid w:val="00022E41"/>
    <w:rsid w:val="000234FC"/>
    <w:rsid w:val="000244A0"/>
    <w:rsid w:val="0002468D"/>
    <w:rsid w:val="00026D42"/>
    <w:rsid w:val="00030DA3"/>
    <w:rsid w:val="00030EFD"/>
    <w:rsid w:val="0004191C"/>
    <w:rsid w:val="000427A3"/>
    <w:rsid w:val="0004318D"/>
    <w:rsid w:val="0004602A"/>
    <w:rsid w:val="00051A92"/>
    <w:rsid w:val="00053A79"/>
    <w:rsid w:val="00054AF8"/>
    <w:rsid w:val="00055651"/>
    <w:rsid w:val="00057936"/>
    <w:rsid w:val="00061B6C"/>
    <w:rsid w:val="00063EFB"/>
    <w:rsid w:val="00064F82"/>
    <w:rsid w:val="00066FC1"/>
    <w:rsid w:val="00073796"/>
    <w:rsid w:val="00075737"/>
    <w:rsid w:val="00077346"/>
    <w:rsid w:val="00081C54"/>
    <w:rsid w:val="00083248"/>
    <w:rsid w:val="00084264"/>
    <w:rsid w:val="00086146"/>
    <w:rsid w:val="000900CE"/>
    <w:rsid w:val="000906C1"/>
    <w:rsid w:val="0009413A"/>
    <w:rsid w:val="0009413C"/>
    <w:rsid w:val="000A04DB"/>
    <w:rsid w:val="000A0855"/>
    <w:rsid w:val="000A6B83"/>
    <w:rsid w:val="000A79C9"/>
    <w:rsid w:val="000B17D7"/>
    <w:rsid w:val="000B31C8"/>
    <w:rsid w:val="000B5AAB"/>
    <w:rsid w:val="000B6BE6"/>
    <w:rsid w:val="000B73D5"/>
    <w:rsid w:val="000C2715"/>
    <w:rsid w:val="000C2866"/>
    <w:rsid w:val="000C2FCF"/>
    <w:rsid w:val="000C7827"/>
    <w:rsid w:val="000D1D5E"/>
    <w:rsid w:val="000D3DE6"/>
    <w:rsid w:val="000D5812"/>
    <w:rsid w:val="000D623D"/>
    <w:rsid w:val="000D7DD2"/>
    <w:rsid w:val="000E2234"/>
    <w:rsid w:val="000E256C"/>
    <w:rsid w:val="000E32CB"/>
    <w:rsid w:val="000E7495"/>
    <w:rsid w:val="000F35A8"/>
    <w:rsid w:val="000F56BD"/>
    <w:rsid w:val="000F59C6"/>
    <w:rsid w:val="00103028"/>
    <w:rsid w:val="0010316C"/>
    <w:rsid w:val="00114FF5"/>
    <w:rsid w:val="00116F65"/>
    <w:rsid w:val="00117A19"/>
    <w:rsid w:val="001203AF"/>
    <w:rsid w:val="00122432"/>
    <w:rsid w:val="0012441D"/>
    <w:rsid w:val="001248FC"/>
    <w:rsid w:val="00126590"/>
    <w:rsid w:val="00126F00"/>
    <w:rsid w:val="00127B7E"/>
    <w:rsid w:val="001315D3"/>
    <w:rsid w:val="00131BC4"/>
    <w:rsid w:val="00134E35"/>
    <w:rsid w:val="00136665"/>
    <w:rsid w:val="00137182"/>
    <w:rsid w:val="001374AE"/>
    <w:rsid w:val="001379CE"/>
    <w:rsid w:val="00140A45"/>
    <w:rsid w:val="00147443"/>
    <w:rsid w:val="001476F5"/>
    <w:rsid w:val="00150F6D"/>
    <w:rsid w:val="00151C41"/>
    <w:rsid w:val="00161379"/>
    <w:rsid w:val="00166BB5"/>
    <w:rsid w:val="0017136A"/>
    <w:rsid w:val="00173047"/>
    <w:rsid w:val="00175EE7"/>
    <w:rsid w:val="001769C8"/>
    <w:rsid w:val="00177B72"/>
    <w:rsid w:val="00180C20"/>
    <w:rsid w:val="00186A36"/>
    <w:rsid w:val="00190A13"/>
    <w:rsid w:val="001910CA"/>
    <w:rsid w:val="00191D4A"/>
    <w:rsid w:val="001A0C7B"/>
    <w:rsid w:val="001A10A7"/>
    <w:rsid w:val="001A266B"/>
    <w:rsid w:val="001A5930"/>
    <w:rsid w:val="001A6677"/>
    <w:rsid w:val="001B1F6B"/>
    <w:rsid w:val="001B265C"/>
    <w:rsid w:val="001B3CDE"/>
    <w:rsid w:val="001B6460"/>
    <w:rsid w:val="001C4B04"/>
    <w:rsid w:val="001C73C9"/>
    <w:rsid w:val="001C7F79"/>
    <w:rsid w:val="001D072E"/>
    <w:rsid w:val="001D4A13"/>
    <w:rsid w:val="001D5727"/>
    <w:rsid w:val="001D621F"/>
    <w:rsid w:val="001D6240"/>
    <w:rsid w:val="001D7D9C"/>
    <w:rsid w:val="001E131C"/>
    <w:rsid w:val="001E2BE5"/>
    <w:rsid w:val="001E4DCF"/>
    <w:rsid w:val="001E592D"/>
    <w:rsid w:val="001E6285"/>
    <w:rsid w:val="001E6E5C"/>
    <w:rsid w:val="001F1DE8"/>
    <w:rsid w:val="001F3BC1"/>
    <w:rsid w:val="001F4346"/>
    <w:rsid w:val="001F540E"/>
    <w:rsid w:val="001F5484"/>
    <w:rsid w:val="001F6872"/>
    <w:rsid w:val="001F7154"/>
    <w:rsid w:val="001F7A40"/>
    <w:rsid w:val="00201B9E"/>
    <w:rsid w:val="00201CBC"/>
    <w:rsid w:val="00207744"/>
    <w:rsid w:val="00207C26"/>
    <w:rsid w:val="002112EE"/>
    <w:rsid w:val="00212389"/>
    <w:rsid w:val="00212FAF"/>
    <w:rsid w:val="002139E4"/>
    <w:rsid w:val="002141EA"/>
    <w:rsid w:val="002146F7"/>
    <w:rsid w:val="0021655A"/>
    <w:rsid w:val="0022096A"/>
    <w:rsid w:val="00221960"/>
    <w:rsid w:val="00222762"/>
    <w:rsid w:val="0022301C"/>
    <w:rsid w:val="002259E4"/>
    <w:rsid w:val="00230B31"/>
    <w:rsid w:val="0023252B"/>
    <w:rsid w:val="00235A79"/>
    <w:rsid w:val="00236193"/>
    <w:rsid w:val="002363B9"/>
    <w:rsid w:val="00240AC1"/>
    <w:rsid w:val="00242FDF"/>
    <w:rsid w:val="00247F7A"/>
    <w:rsid w:val="002509C9"/>
    <w:rsid w:val="00251B49"/>
    <w:rsid w:val="00251D3C"/>
    <w:rsid w:val="00251FD2"/>
    <w:rsid w:val="00261E39"/>
    <w:rsid w:val="002627C8"/>
    <w:rsid w:val="00264915"/>
    <w:rsid w:val="00265F40"/>
    <w:rsid w:val="0026786F"/>
    <w:rsid w:val="002703F3"/>
    <w:rsid w:val="00273A72"/>
    <w:rsid w:val="002741AD"/>
    <w:rsid w:val="00282119"/>
    <w:rsid w:val="00283DC4"/>
    <w:rsid w:val="00285653"/>
    <w:rsid w:val="00292BF9"/>
    <w:rsid w:val="0029651C"/>
    <w:rsid w:val="00297438"/>
    <w:rsid w:val="002A0ECE"/>
    <w:rsid w:val="002A29E1"/>
    <w:rsid w:val="002A3B43"/>
    <w:rsid w:val="002A3D9E"/>
    <w:rsid w:val="002B10CD"/>
    <w:rsid w:val="002B261C"/>
    <w:rsid w:val="002B6957"/>
    <w:rsid w:val="002B7EB7"/>
    <w:rsid w:val="002C24E7"/>
    <w:rsid w:val="002C26B2"/>
    <w:rsid w:val="002C7615"/>
    <w:rsid w:val="002D0F3B"/>
    <w:rsid w:val="002D184A"/>
    <w:rsid w:val="002D2E06"/>
    <w:rsid w:val="002E1B7C"/>
    <w:rsid w:val="002E6123"/>
    <w:rsid w:val="002E64BB"/>
    <w:rsid w:val="002E76C3"/>
    <w:rsid w:val="002F000C"/>
    <w:rsid w:val="002F509A"/>
    <w:rsid w:val="002F5CD3"/>
    <w:rsid w:val="002F5D81"/>
    <w:rsid w:val="002F6779"/>
    <w:rsid w:val="002F6D6E"/>
    <w:rsid w:val="00301574"/>
    <w:rsid w:val="00303FF6"/>
    <w:rsid w:val="003073EC"/>
    <w:rsid w:val="003114EE"/>
    <w:rsid w:val="00311E50"/>
    <w:rsid w:val="003204A3"/>
    <w:rsid w:val="00320CBB"/>
    <w:rsid w:val="00322E73"/>
    <w:rsid w:val="00323F09"/>
    <w:rsid w:val="00326FCD"/>
    <w:rsid w:val="00327BAC"/>
    <w:rsid w:val="00331691"/>
    <w:rsid w:val="003333C1"/>
    <w:rsid w:val="00341939"/>
    <w:rsid w:val="003429C9"/>
    <w:rsid w:val="003434DD"/>
    <w:rsid w:val="00345667"/>
    <w:rsid w:val="00345686"/>
    <w:rsid w:val="003467DE"/>
    <w:rsid w:val="00347D42"/>
    <w:rsid w:val="00350809"/>
    <w:rsid w:val="00354787"/>
    <w:rsid w:val="00356C12"/>
    <w:rsid w:val="00356FF5"/>
    <w:rsid w:val="00362754"/>
    <w:rsid w:val="00362A36"/>
    <w:rsid w:val="00364026"/>
    <w:rsid w:val="00365E74"/>
    <w:rsid w:val="00370627"/>
    <w:rsid w:val="003706D7"/>
    <w:rsid w:val="003754E1"/>
    <w:rsid w:val="003777FA"/>
    <w:rsid w:val="00380B3D"/>
    <w:rsid w:val="0038132B"/>
    <w:rsid w:val="00382407"/>
    <w:rsid w:val="00393159"/>
    <w:rsid w:val="00393740"/>
    <w:rsid w:val="003937D9"/>
    <w:rsid w:val="00396800"/>
    <w:rsid w:val="00397367"/>
    <w:rsid w:val="00397B64"/>
    <w:rsid w:val="003A0489"/>
    <w:rsid w:val="003A05AE"/>
    <w:rsid w:val="003B2D9E"/>
    <w:rsid w:val="003B586D"/>
    <w:rsid w:val="003B765D"/>
    <w:rsid w:val="003C48CB"/>
    <w:rsid w:val="003C544D"/>
    <w:rsid w:val="003C6A1D"/>
    <w:rsid w:val="003C7F07"/>
    <w:rsid w:val="003D08E8"/>
    <w:rsid w:val="003D125B"/>
    <w:rsid w:val="003D253C"/>
    <w:rsid w:val="003D30C5"/>
    <w:rsid w:val="003D41FC"/>
    <w:rsid w:val="003D4899"/>
    <w:rsid w:val="003D5CE7"/>
    <w:rsid w:val="003E00A8"/>
    <w:rsid w:val="003E02FE"/>
    <w:rsid w:val="003E20BD"/>
    <w:rsid w:val="003E3901"/>
    <w:rsid w:val="003E5184"/>
    <w:rsid w:val="003F04B6"/>
    <w:rsid w:val="003F2B5D"/>
    <w:rsid w:val="003F456F"/>
    <w:rsid w:val="003F652A"/>
    <w:rsid w:val="00402032"/>
    <w:rsid w:val="00402FB1"/>
    <w:rsid w:val="004030CA"/>
    <w:rsid w:val="00406897"/>
    <w:rsid w:val="004149EC"/>
    <w:rsid w:val="0041649F"/>
    <w:rsid w:val="004167C4"/>
    <w:rsid w:val="004242DF"/>
    <w:rsid w:val="004256E5"/>
    <w:rsid w:val="00427AD8"/>
    <w:rsid w:val="00430EB5"/>
    <w:rsid w:val="004313A1"/>
    <w:rsid w:val="004354D6"/>
    <w:rsid w:val="004363A2"/>
    <w:rsid w:val="00437A70"/>
    <w:rsid w:val="00444608"/>
    <w:rsid w:val="00447CCE"/>
    <w:rsid w:val="00450482"/>
    <w:rsid w:val="00452173"/>
    <w:rsid w:val="00455CF7"/>
    <w:rsid w:val="00456C7B"/>
    <w:rsid w:val="004624C0"/>
    <w:rsid w:val="00465A12"/>
    <w:rsid w:val="00465CAA"/>
    <w:rsid w:val="004675D5"/>
    <w:rsid w:val="0046785A"/>
    <w:rsid w:val="00472168"/>
    <w:rsid w:val="00474693"/>
    <w:rsid w:val="00475161"/>
    <w:rsid w:val="00480F08"/>
    <w:rsid w:val="00481229"/>
    <w:rsid w:val="00483E12"/>
    <w:rsid w:val="00484C8E"/>
    <w:rsid w:val="00486203"/>
    <w:rsid w:val="004915CF"/>
    <w:rsid w:val="00495234"/>
    <w:rsid w:val="004A0C84"/>
    <w:rsid w:val="004A188B"/>
    <w:rsid w:val="004A1EEE"/>
    <w:rsid w:val="004A4E84"/>
    <w:rsid w:val="004B096F"/>
    <w:rsid w:val="004B12EC"/>
    <w:rsid w:val="004B2065"/>
    <w:rsid w:val="004B6DA1"/>
    <w:rsid w:val="004C026B"/>
    <w:rsid w:val="004C154D"/>
    <w:rsid w:val="004C375F"/>
    <w:rsid w:val="004C642A"/>
    <w:rsid w:val="004C74AF"/>
    <w:rsid w:val="004D001D"/>
    <w:rsid w:val="004D0ADA"/>
    <w:rsid w:val="004D1196"/>
    <w:rsid w:val="004D367B"/>
    <w:rsid w:val="004D3CFE"/>
    <w:rsid w:val="004E0B18"/>
    <w:rsid w:val="004E5200"/>
    <w:rsid w:val="004E5CF8"/>
    <w:rsid w:val="004E6D5A"/>
    <w:rsid w:val="004F6A8D"/>
    <w:rsid w:val="00500FF0"/>
    <w:rsid w:val="005028A6"/>
    <w:rsid w:val="00512E87"/>
    <w:rsid w:val="005130E1"/>
    <w:rsid w:val="005216B3"/>
    <w:rsid w:val="00522C65"/>
    <w:rsid w:val="0052569E"/>
    <w:rsid w:val="005309BB"/>
    <w:rsid w:val="00530EBD"/>
    <w:rsid w:val="0053230B"/>
    <w:rsid w:val="00535032"/>
    <w:rsid w:val="00540791"/>
    <w:rsid w:val="00542484"/>
    <w:rsid w:val="00550521"/>
    <w:rsid w:val="005543D8"/>
    <w:rsid w:val="0055589E"/>
    <w:rsid w:val="00555F8D"/>
    <w:rsid w:val="00556140"/>
    <w:rsid w:val="0056129C"/>
    <w:rsid w:val="005637F7"/>
    <w:rsid w:val="00567604"/>
    <w:rsid w:val="00567AA2"/>
    <w:rsid w:val="0057375A"/>
    <w:rsid w:val="00574167"/>
    <w:rsid w:val="00574208"/>
    <w:rsid w:val="005752CF"/>
    <w:rsid w:val="00575F79"/>
    <w:rsid w:val="005776AE"/>
    <w:rsid w:val="00581298"/>
    <w:rsid w:val="00583427"/>
    <w:rsid w:val="00583B0A"/>
    <w:rsid w:val="005A0592"/>
    <w:rsid w:val="005A1BAC"/>
    <w:rsid w:val="005A4AE4"/>
    <w:rsid w:val="005B24F4"/>
    <w:rsid w:val="005B331A"/>
    <w:rsid w:val="005B5F2D"/>
    <w:rsid w:val="005B6456"/>
    <w:rsid w:val="005B6B94"/>
    <w:rsid w:val="005C4B20"/>
    <w:rsid w:val="005C5584"/>
    <w:rsid w:val="005C64AF"/>
    <w:rsid w:val="005C7B9B"/>
    <w:rsid w:val="005D1B08"/>
    <w:rsid w:val="005D24DD"/>
    <w:rsid w:val="005D315D"/>
    <w:rsid w:val="005D485E"/>
    <w:rsid w:val="005D6702"/>
    <w:rsid w:val="005E0659"/>
    <w:rsid w:val="005E0FF0"/>
    <w:rsid w:val="005E2F17"/>
    <w:rsid w:val="005E4080"/>
    <w:rsid w:val="005E4228"/>
    <w:rsid w:val="005E63E0"/>
    <w:rsid w:val="005F0DA5"/>
    <w:rsid w:val="005F1145"/>
    <w:rsid w:val="00601CF5"/>
    <w:rsid w:val="00602468"/>
    <w:rsid w:val="00602939"/>
    <w:rsid w:val="00602A62"/>
    <w:rsid w:val="0060544C"/>
    <w:rsid w:val="00606311"/>
    <w:rsid w:val="0061331E"/>
    <w:rsid w:val="006137BE"/>
    <w:rsid w:val="006138BF"/>
    <w:rsid w:val="00613F89"/>
    <w:rsid w:val="0061459F"/>
    <w:rsid w:val="006158A9"/>
    <w:rsid w:val="00615A30"/>
    <w:rsid w:val="00615C32"/>
    <w:rsid w:val="00616DE9"/>
    <w:rsid w:val="00616F89"/>
    <w:rsid w:val="006174AC"/>
    <w:rsid w:val="00617A0F"/>
    <w:rsid w:val="0062019A"/>
    <w:rsid w:val="0062162A"/>
    <w:rsid w:val="006236AA"/>
    <w:rsid w:val="00625854"/>
    <w:rsid w:val="00627417"/>
    <w:rsid w:val="00631693"/>
    <w:rsid w:val="006374ED"/>
    <w:rsid w:val="00637D9B"/>
    <w:rsid w:val="00640105"/>
    <w:rsid w:val="00642E40"/>
    <w:rsid w:val="00643202"/>
    <w:rsid w:val="00644017"/>
    <w:rsid w:val="006463AE"/>
    <w:rsid w:val="00647E55"/>
    <w:rsid w:val="00650916"/>
    <w:rsid w:val="00654452"/>
    <w:rsid w:val="00655AA4"/>
    <w:rsid w:val="00656072"/>
    <w:rsid w:val="00656DF8"/>
    <w:rsid w:val="00657C67"/>
    <w:rsid w:val="006611E1"/>
    <w:rsid w:val="006622FA"/>
    <w:rsid w:val="00672FD5"/>
    <w:rsid w:val="0067489C"/>
    <w:rsid w:val="006803AC"/>
    <w:rsid w:val="0069065E"/>
    <w:rsid w:val="00690E55"/>
    <w:rsid w:val="0069505C"/>
    <w:rsid w:val="006A137C"/>
    <w:rsid w:val="006A61D3"/>
    <w:rsid w:val="006A7E2B"/>
    <w:rsid w:val="006B0972"/>
    <w:rsid w:val="006B4EFA"/>
    <w:rsid w:val="006C10AE"/>
    <w:rsid w:val="006C336B"/>
    <w:rsid w:val="006C4477"/>
    <w:rsid w:val="006C5DCB"/>
    <w:rsid w:val="006C6E84"/>
    <w:rsid w:val="006C7347"/>
    <w:rsid w:val="006D202D"/>
    <w:rsid w:val="006D344C"/>
    <w:rsid w:val="006E6F93"/>
    <w:rsid w:val="006F33C6"/>
    <w:rsid w:val="0070039C"/>
    <w:rsid w:val="00703049"/>
    <w:rsid w:val="00710DBB"/>
    <w:rsid w:val="00710E4A"/>
    <w:rsid w:val="00715E04"/>
    <w:rsid w:val="00716C53"/>
    <w:rsid w:val="00717FCC"/>
    <w:rsid w:val="00721448"/>
    <w:rsid w:val="00721AA0"/>
    <w:rsid w:val="0072474E"/>
    <w:rsid w:val="0072509B"/>
    <w:rsid w:val="007267E2"/>
    <w:rsid w:val="007273C9"/>
    <w:rsid w:val="007302FF"/>
    <w:rsid w:val="00731FC2"/>
    <w:rsid w:val="0073205D"/>
    <w:rsid w:val="00737383"/>
    <w:rsid w:val="00737A2C"/>
    <w:rsid w:val="007407EC"/>
    <w:rsid w:val="00740EB9"/>
    <w:rsid w:val="007416C3"/>
    <w:rsid w:val="00752CED"/>
    <w:rsid w:val="0075413F"/>
    <w:rsid w:val="00755A50"/>
    <w:rsid w:val="007561B1"/>
    <w:rsid w:val="00757289"/>
    <w:rsid w:val="0075788B"/>
    <w:rsid w:val="00760E42"/>
    <w:rsid w:val="00762B5E"/>
    <w:rsid w:val="007678A9"/>
    <w:rsid w:val="00770AF8"/>
    <w:rsid w:val="007754D5"/>
    <w:rsid w:val="0077734D"/>
    <w:rsid w:val="00782A9E"/>
    <w:rsid w:val="00786887"/>
    <w:rsid w:val="0078697F"/>
    <w:rsid w:val="007869D9"/>
    <w:rsid w:val="00787A25"/>
    <w:rsid w:val="0079068F"/>
    <w:rsid w:val="00792102"/>
    <w:rsid w:val="007942E8"/>
    <w:rsid w:val="007945E5"/>
    <w:rsid w:val="00794663"/>
    <w:rsid w:val="007A0CD7"/>
    <w:rsid w:val="007A119A"/>
    <w:rsid w:val="007A506F"/>
    <w:rsid w:val="007A7AE9"/>
    <w:rsid w:val="007B78E3"/>
    <w:rsid w:val="007C4165"/>
    <w:rsid w:val="007C5086"/>
    <w:rsid w:val="007D5E04"/>
    <w:rsid w:val="007D7A40"/>
    <w:rsid w:val="007E0D6E"/>
    <w:rsid w:val="007E2CBA"/>
    <w:rsid w:val="007E607F"/>
    <w:rsid w:val="007F1F70"/>
    <w:rsid w:val="007F3DAF"/>
    <w:rsid w:val="007F3DE7"/>
    <w:rsid w:val="007F4C23"/>
    <w:rsid w:val="007F6C8E"/>
    <w:rsid w:val="00801051"/>
    <w:rsid w:val="008013B4"/>
    <w:rsid w:val="00802D04"/>
    <w:rsid w:val="008061C9"/>
    <w:rsid w:val="00806A6C"/>
    <w:rsid w:val="008120FB"/>
    <w:rsid w:val="00812AD6"/>
    <w:rsid w:val="008178A2"/>
    <w:rsid w:val="00824C68"/>
    <w:rsid w:val="008250B7"/>
    <w:rsid w:val="00825CF6"/>
    <w:rsid w:val="008269BD"/>
    <w:rsid w:val="008327BF"/>
    <w:rsid w:val="00835AB8"/>
    <w:rsid w:val="00836D61"/>
    <w:rsid w:val="008375EE"/>
    <w:rsid w:val="00841193"/>
    <w:rsid w:val="00841C15"/>
    <w:rsid w:val="00841CE1"/>
    <w:rsid w:val="008461FE"/>
    <w:rsid w:val="0085079B"/>
    <w:rsid w:val="00851783"/>
    <w:rsid w:val="00851B78"/>
    <w:rsid w:val="00851BED"/>
    <w:rsid w:val="008529D9"/>
    <w:rsid w:val="00862C1A"/>
    <w:rsid w:val="008650EE"/>
    <w:rsid w:val="00866790"/>
    <w:rsid w:val="00866819"/>
    <w:rsid w:val="00866B13"/>
    <w:rsid w:val="0087121E"/>
    <w:rsid w:val="008726FE"/>
    <w:rsid w:val="008737FF"/>
    <w:rsid w:val="00874829"/>
    <w:rsid w:val="00875375"/>
    <w:rsid w:val="0088002E"/>
    <w:rsid w:val="00883938"/>
    <w:rsid w:val="00885542"/>
    <w:rsid w:val="00886ED1"/>
    <w:rsid w:val="00891B72"/>
    <w:rsid w:val="00892618"/>
    <w:rsid w:val="00892A20"/>
    <w:rsid w:val="008956BB"/>
    <w:rsid w:val="00896DFA"/>
    <w:rsid w:val="008A0D26"/>
    <w:rsid w:val="008A0DB0"/>
    <w:rsid w:val="008A5423"/>
    <w:rsid w:val="008A6F61"/>
    <w:rsid w:val="008B0190"/>
    <w:rsid w:val="008B089B"/>
    <w:rsid w:val="008B68A4"/>
    <w:rsid w:val="008B79EB"/>
    <w:rsid w:val="008C28EF"/>
    <w:rsid w:val="008C29B2"/>
    <w:rsid w:val="008C2E1C"/>
    <w:rsid w:val="008C4F43"/>
    <w:rsid w:val="008D6686"/>
    <w:rsid w:val="008D6AA5"/>
    <w:rsid w:val="008E010E"/>
    <w:rsid w:val="008E2BC4"/>
    <w:rsid w:val="008E6CA2"/>
    <w:rsid w:val="008F1CBB"/>
    <w:rsid w:val="008F301C"/>
    <w:rsid w:val="008F341C"/>
    <w:rsid w:val="008F6021"/>
    <w:rsid w:val="0090201F"/>
    <w:rsid w:val="00906795"/>
    <w:rsid w:val="00912115"/>
    <w:rsid w:val="00915DAF"/>
    <w:rsid w:val="009227F7"/>
    <w:rsid w:val="00923C62"/>
    <w:rsid w:val="00934024"/>
    <w:rsid w:val="00934455"/>
    <w:rsid w:val="00934D89"/>
    <w:rsid w:val="0093504D"/>
    <w:rsid w:val="00935C7C"/>
    <w:rsid w:val="00937B70"/>
    <w:rsid w:val="009448A4"/>
    <w:rsid w:val="0094499A"/>
    <w:rsid w:val="0094554F"/>
    <w:rsid w:val="00952B01"/>
    <w:rsid w:val="00955DD2"/>
    <w:rsid w:val="00956539"/>
    <w:rsid w:val="0096137B"/>
    <w:rsid w:val="00962033"/>
    <w:rsid w:val="00962BAB"/>
    <w:rsid w:val="009643E6"/>
    <w:rsid w:val="00965F85"/>
    <w:rsid w:val="009724BB"/>
    <w:rsid w:val="00975217"/>
    <w:rsid w:val="00976188"/>
    <w:rsid w:val="00977353"/>
    <w:rsid w:val="0098247B"/>
    <w:rsid w:val="009827BB"/>
    <w:rsid w:val="00985BFF"/>
    <w:rsid w:val="00990102"/>
    <w:rsid w:val="009914EF"/>
    <w:rsid w:val="009923A7"/>
    <w:rsid w:val="0099292F"/>
    <w:rsid w:val="009946EF"/>
    <w:rsid w:val="0099793D"/>
    <w:rsid w:val="009A2284"/>
    <w:rsid w:val="009A37B3"/>
    <w:rsid w:val="009A4C93"/>
    <w:rsid w:val="009A5F83"/>
    <w:rsid w:val="009A7090"/>
    <w:rsid w:val="009A7D84"/>
    <w:rsid w:val="009B12F8"/>
    <w:rsid w:val="009B2BDE"/>
    <w:rsid w:val="009B3957"/>
    <w:rsid w:val="009B506A"/>
    <w:rsid w:val="009B63E7"/>
    <w:rsid w:val="009B7BA2"/>
    <w:rsid w:val="009C00E5"/>
    <w:rsid w:val="009C1D4B"/>
    <w:rsid w:val="009C1E8A"/>
    <w:rsid w:val="009C2D71"/>
    <w:rsid w:val="009C370D"/>
    <w:rsid w:val="009C4404"/>
    <w:rsid w:val="009C57A8"/>
    <w:rsid w:val="009C69C5"/>
    <w:rsid w:val="009C7E12"/>
    <w:rsid w:val="009D70F1"/>
    <w:rsid w:val="009E60E5"/>
    <w:rsid w:val="009F37B4"/>
    <w:rsid w:val="00A00650"/>
    <w:rsid w:val="00A01B4D"/>
    <w:rsid w:val="00A03A9F"/>
    <w:rsid w:val="00A04B6E"/>
    <w:rsid w:val="00A07AEE"/>
    <w:rsid w:val="00A10996"/>
    <w:rsid w:val="00A12D27"/>
    <w:rsid w:val="00A13424"/>
    <w:rsid w:val="00A24883"/>
    <w:rsid w:val="00A26F63"/>
    <w:rsid w:val="00A3573A"/>
    <w:rsid w:val="00A35A35"/>
    <w:rsid w:val="00A3710F"/>
    <w:rsid w:val="00A40F45"/>
    <w:rsid w:val="00A5162D"/>
    <w:rsid w:val="00A52116"/>
    <w:rsid w:val="00A57AA6"/>
    <w:rsid w:val="00A57FA8"/>
    <w:rsid w:val="00A612BB"/>
    <w:rsid w:val="00A70B03"/>
    <w:rsid w:val="00A720A8"/>
    <w:rsid w:val="00A73615"/>
    <w:rsid w:val="00A73A5D"/>
    <w:rsid w:val="00A7796A"/>
    <w:rsid w:val="00A80BC7"/>
    <w:rsid w:val="00A830E6"/>
    <w:rsid w:val="00A941C0"/>
    <w:rsid w:val="00A9480C"/>
    <w:rsid w:val="00AA15B0"/>
    <w:rsid w:val="00AA22B6"/>
    <w:rsid w:val="00AA323F"/>
    <w:rsid w:val="00AA5618"/>
    <w:rsid w:val="00AA5EC0"/>
    <w:rsid w:val="00AA627B"/>
    <w:rsid w:val="00AB052E"/>
    <w:rsid w:val="00AB1572"/>
    <w:rsid w:val="00AB3B5B"/>
    <w:rsid w:val="00AB4413"/>
    <w:rsid w:val="00AB499D"/>
    <w:rsid w:val="00AB7B3C"/>
    <w:rsid w:val="00AB7B8E"/>
    <w:rsid w:val="00AC0C7E"/>
    <w:rsid w:val="00AC2648"/>
    <w:rsid w:val="00AC2984"/>
    <w:rsid w:val="00AC4561"/>
    <w:rsid w:val="00AC5031"/>
    <w:rsid w:val="00AC519E"/>
    <w:rsid w:val="00AC774D"/>
    <w:rsid w:val="00AC7F2C"/>
    <w:rsid w:val="00AD08F8"/>
    <w:rsid w:val="00AD18AC"/>
    <w:rsid w:val="00AD4265"/>
    <w:rsid w:val="00AD4472"/>
    <w:rsid w:val="00AD4791"/>
    <w:rsid w:val="00AE11BD"/>
    <w:rsid w:val="00AE3BFF"/>
    <w:rsid w:val="00AE672B"/>
    <w:rsid w:val="00AE6767"/>
    <w:rsid w:val="00AE6CCA"/>
    <w:rsid w:val="00AE7DD2"/>
    <w:rsid w:val="00AF1598"/>
    <w:rsid w:val="00AF3755"/>
    <w:rsid w:val="00AF5180"/>
    <w:rsid w:val="00AF6E53"/>
    <w:rsid w:val="00AF785E"/>
    <w:rsid w:val="00B00548"/>
    <w:rsid w:val="00B01AC7"/>
    <w:rsid w:val="00B02644"/>
    <w:rsid w:val="00B045E5"/>
    <w:rsid w:val="00B05AE5"/>
    <w:rsid w:val="00B0669E"/>
    <w:rsid w:val="00B10024"/>
    <w:rsid w:val="00B12081"/>
    <w:rsid w:val="00B12AC0"/>
    <w:rsid w:val="00B14A4B"/>
    <w:rsid w:val="00B15A35"/>
    <w:rsid w:val="00B15AC9"/>
    <w:rsid w:val="00B17C19"/>
    <w:rsid w:val="00B21593"/>
    <w:rsid w:val="00B342F3"/>
    <w:rsid w:val="00B364E7"/>
    <w:rsid w:val="00B404D4"/>
    <w:rsid w:val="00B41FB4"/>
    <w:rsid w:val="00B451E2"/>
    <w:rsid w:val="00B4531D"/>
    <w:rsid w:val="00B4665A"/>
    <w:rsid w:val="00B51D9F"/>
    <w:rsid w:val="00B52D71"/>
    <w:rsid w:val="00B5382E"/>
    <w:rsid w:val="00B54465"/>
    <w:rsid w:val="00B5709D"/>
    <w:rsid w:val="00B57743"/>
    <w:rsid w:val="00B61506"/>
    <w:rsid w:val="00B61DCE"/>
    <w:rsid w:val="00B654FB"/>
    <w:rsid w:val="00B65F2F"/>
    <w:rsid w:val="00B6658C"/>
    <w:rsid w:val="00B73FD6"/>
    <w:rsid w:val="00B760A4"/>
    <w:rsid w:val="00B77E44"/>
    <w:rsid w:val="00B819D0"/>
    <w:rsid w:val="00B820A2"/>
    <w:rsid w:val="00B838E3"/>
    <w:rsid w:val="00B840C5"/>
    <w:rsid w:val="00B91355"/>
    <w:rsid w:val="00B923C7"/>
    <w:rsid w:val="00B94DAA"/>
    <w:rsid w:val="00B978A8"/>
    <w:rsid w:val="00BA07B2"/>
    <w:rsid w:val="00BA1584"/>
    <w:rsid w:val="00BA235C"/>
    <w:rsid w:val="00BB298B"/>
    <w:rsid w:val="00BB2D4A"/>
    <w:rsid w:val="00BB3610"/>
    <w:rsid w:val="00BB4461"/>
    <w:rsid w:val="00BB4642"/>
    <w:rsid w:val="00BB52BD"/>
    <w:rsid w:val="00BC09A1"/>
    <w:rsid w:val="00BC0AE6"/>
    <w:rsid w:val="00BC0F7C"/>
    <w:rsid w:val="00BC2E2A"/>
    <w:rsid w:val="00BD48E1"/>
    <w:rsid w:val="00BD4CED"/>
    <w:rsid w:val="00BD6E8E"/>
    <w:rsid w:val="00BE2147"/>
    <w:rsid w:val="00BE268E"/>
    <w:rsid w:val="00BF088D"/>
    <w:rsid w:val="00BF79E8"/>
    <w:rsid w:val="00C03853"/>
    <w:rsid w:val="00C05AA4"/>
    <w:rsid w:val="00C07B57"/>
    <w:rsid w:val="00C12871"/>
    <w:rsid w:val="00C20564"/>
    <w:rsid w:val="00C206BE"/>
    <w:rsid w:val="00C21E19"/>
    <w:rsid w:val="00C269E1"/>
    <w:rsid w:val="00C27189"/>
    <w:rsid w:val="00C32545"/>
    <w:rsid w:val="00C32733"/>
    <w:rsid w:val="00C370A3"/>
    <w:rsid w:val="00C46BC1"/>
    <w:rsid w:val="00C4729F"/>
    <w:rsid w:val="00C47BD3"/>
    <w:rsid w:val="00C47E86"/>
    <w:rsid w:val="00C53733"/>
    <w:rsid w:val="00C5792E"/>
    <w:rsid w:val="00C604B9"/>
    <w:rsid w:val="00C64136"/>
    <w:rsid w:val="00C6787F"/>
    <w:rsid w:val="00C70A6C"/>
    <w:rsid w:val="00C74FA6"/>
    <w:rsid w:val="00C80945"/>
    <w:rsid w:val="00C813C6"/>
    <w:rsid w:val="00C82684"/>
    <w:rsid w:val="00C8628F"/>
    <w:rsid w:val="00C87B3C"/>
    <w:rsid w:val="00C93DE1"/>
    <w:rsid w:val="00C9742B"/>
    <w:rsid w:val="00CA1909"/>
    <w:rsid w:val="00CA2EB0"/>
    <w:rsid w:val="00CB3DF1"/>
    <w:rsid w:val="00CB4DC6"/>
    <w:rsid w:val="00CB6010"/>
    <w:rsid w:val="00CB6842"/>
    <w:rsid w:val="00CC0F3A"/>
    <w:rsid w:val="00CC1E18"/>
    <w:rsid w:val="00CD0288"/>
    <w:rsid w:val="00CD1517"/>
    <w:rsid w:val="00CD2E47"/>
    <w:rsid w:val="00CD4DDF"/>
    <w:rsid w:val="00CD59E2"/>
    <w:rsid w:val="00CD7200"/>
    <w:rsid w:val="00CE64E7"/>
    <w:rsid w:val="00CF1A5A"/>
    <w:rsid w:val="00CF244F"/>
    <w:rsid w:val="00CF6FFE"/>
    <w:rsid w:val="00CF710D"/>
    <w:rsid w:val="00D006CD"/>
    <w:rsid w:val="00D03BD5"/>
    <w:rsid w:val="00D04314"/>
    <w:rsid w:val="00D055A6"/>
    <w:rsid w:val="00D05747"/>
    <w:rsid w:val="00D05BE3"/>
    <w:rsid w:val="00D0795E"/>
    <w:rsid w:val="00D1171D"/>
    <w:rsid w:val="00D11A99"/>
    <w:rsid w:val="00D11DA3"/>
    <w:rsid w:val="00D16317"/>
    <w:rsid w:val="00D2006B"/>
    <w:rsid w:val="00D21ABE"/>
    <w:rsid w:val="00D27D02"/>
    <w:rsid w:val="00D30966"/>
    <w:rsid w:val="00D30E6B"/>
    <w:rsid w:val="00D3176B"/>
    <w:rsid w:val="00D3515D"/>
    <w:rsid w:val="00D42BC9"/>
    <w:rsid w:val="00D448B5"/>
    <w:rsid w:val="00D469BD"/>
    <w:rsid w:val="00D5264A"/>
    <w:rsid w:val="00D5282D"/>
    <w:rsid w:val="00D54A81"/>
    <w:rsid w:val="00D56A15"/>
    <w:rsid w:val="00D570D9"/>
    <w:rsid w:val="00D6013D"/>
    <w:rsid w:val="00D631AD"/>
    <w:rsid w:val="00D63A8D"/>
    <w:rsid w:val="00D64A94"/>
    <w:rsid w:val="00D6661A"/>
    <w:rsid w:val="00D70127"/>
    <w:rsid w:val="00D728BD"/>
    <w:rsid w:val="00D732B4"/>
    <w:rsid w:val="00D73A05"/>
    <w:rsid w:val="00D74574"/>
    <w:rsid w:val="00D7553E"/>
    <w:rsid w:val="00D7657B"/>
    <w:rsid w:val="00D803B1"/>
    <w:rsid w:val="00D81224"/>
    <w:rsid w:val="00D8786F"/>
    <w:rsid w:val="00D935CE"/>
    <w:rsid w:val="00D94741"/>
    <w:rsid w:val="00D94C17"/>
    <w:rsid w:val="00D94FD1"/>
    <w:rsid w:val="00D954AB"/>
    <w:rsid w:val="00D956B1"/>
    <w:rsid w:val="00D968C3"/>
    <w:rsid w:val="00D973BE"/>
    <w:rsid w:val="00DA186C"/>
    <w:rsid w:val="00DA2E41"/>
    <w:rsid w:val="00DA442F"/>
    <w:rsid w:val="00DA7FA8"/>
    <w:rsid w:val="00DB05E0"/>
    <w:rsid w:val="00DB0963"/>
    <w:rsid w:val="00DB0C29"/>
    <w:rsid w:val="00DB156B"/>
    <w:rsid w:val="00DB1D25"/>
    <w:rsid w:val="00DC08F4"/>
    <w:rsid w:val="00DC5BF6"/>
    <w:rsid w:val="00DC5DE4"/>
    <w:rsid w:val="00DC6676"/>
    <w:rsid w:val="00DD03D9"/>
    <w:rsid w:val="00DE18E5"/>
    <w:rsid w:val="00DE36B4"/>
    <w:rsid w:val="00DE47D4"/>
    <w:rsid w:val="00DE6AD6"/>
    <w:rsid w:val="00DF45EE"/>
    <w:rsid w:val="00E0003D"/>
    <w:rsid w:val="00E0173F"/>
    <w:rsid w:val="00E01DE8"/>
    <w:rsid w:val="00E04033"/>
    <w:rsid w:val="00E061F5"/>
    <w:rsid w:val="00E1177D"/>
    <w:rsid w:val="00E124CB"/>
    <w:rsid w:val="00E12A9E"/>
    <w:rsid w:val="00E15924"/>
    <w:rsid w:val="00E167BB"/>
    <w:rsid w:val="00E245BD"/>
    <w:rsid w:val="00E263D3"/>
    <w:rsid w:val="00E318FA"/>
    <w:rsid w:val="00E32815"/>
    <w:rsid w:val="00E41F92"/>
    <w:rsid w:val="00E52880"/>
    <w:rsid w:val="00E52BF2"/>
    <w:rsid w:val="00E52DDF"/>
    <w:rsid w:val="00E56E48"/>
    <w:rsid w:val="00E613BD"/>
    <w:rsid w:val="00E64813"/>
    <w:rsid w:val="00E64CD6"/>
    <w:rsid w:val="00E71F76"/>
    <w:rsid w:val="00E73D0D"/>
    <w:rsid w:val="00E82C1D"/>
    <w:rsid w:val="00E857C2"/>
    <w:rsid w:val="00E914AA"/>
    <w:rsid w:val="00E94E6F"/>
    <w:rsid w:val="00E9505D"/>
    <w:rsid w:val="00E95F25"/>
    <w:rsid w:val="00EA3427"/>
    <w:rsid w:val="00EA3A80"/>
    <w:rsid w:val="00EA5319"/>
    <w:rsid w:val="00EA6FB5"/>
    <w:rsid w:val="00EB1F4D"/>
    <w:rsid w:val="00EB3C21"/>
    <w:rsid w:val="00EB4957"/>
    <w:rsid w:val="00EB4A7A"/>
    <w:rsid w:val="00EB524E"/>
    <w:rsid w:val="00EC07AD"/>
    <w:rsid w:val="00EC1625"/>
    <w:rsid w:val="00EC2D0C"/>
    <w:rsid w:val="00EC343F"/>
    <w:rsid w:val="00ED0531"/>
    <w:rsid w:val="00ED1CE0"/>
    <w:rsid w:val="00ED1D58"/>
    <w:rsid w:val="00ED232F"/>
    <w:rsid w:val="00ED57CA"/>
    <w:rsid w:val="00EE3477"/>
    <w:rsid w:val="00EF2653"/>
    <w:rsid w:val="00EF315C"/>
    <w:rsid w:val="00EF540E"/>
    <w:rsid w:val="00F00A83"/>
    <w:rsid w:val="00F03EDE"/>
    <w:rsid w:val="00F04760"/>
    <w:rsid w:val="00F05F8A"/>
    <w:rsid w:val="00F12BC5"/>
    <w:rsid w:val="00F14033"/>
    <w:rsid w:val="00F15A70"/>
    <w:rsid w:val="00F17829"/>
    <w:rsid w:val="00F1789E"/>
    <w:rsid w:val="00F2093A"/>
    <w:rsid w:val="00F23437"/>
    <w:rsid w:val="00F2611A"/>
    <w:rsid w:val="00F26C29"/>
    <w:rsid w:val="00F26F38"/>
    <w:rsid w:val="00F359E8"/>
    <w:rsid w:val="00F35C4A"/>
    <w:rsid w:val="00F36480"/>
    <w:rsid w:val="00F41EAE"/>
    <w:rsid w:val="00F43035"/>
    <w:rsid w:val="00F47C6E"/>
    <w:rsid w:val="00F551B9"/>
    <w:rsid w:val="00F571AB"/>
    <w:rsid w:val="00F601A7"/>
    <w:rsid w:val="00F6217D"/>
    <w:rsid w:val="00F628E7"/>
    <w:rsid w:val="00F6571A"/>
    <w:rsid w:val="00F65A1D"/>
    <w:rsid w:val="00F715D5"/>
    <w:rsid w:val="00F732C1"/>
    <w:rsid w:val="00F74464"/>
    <w:rsid w:val="00F80472"/>
    <w:rsid w:val="00F805F6"/>
    <w:rsid w:val="00F81F3B"/>
    <w:rsid w:val="00F825B6"/>
    <w:rsid w:val="00F90C35"/>
    <w:rsid w:val="00F911F1"/>
    <w:rsid w:val="00F91D02"/>
    <w:rsid w:val="00F933F6"/>
    <w:rsid w:val="00FA1EB9"/>
    <w:rsid w:val="00FA3CEF"/>
    <w:rsid w:val="00FA5B39"/>
    <w:rsid w:val="00FB0F37"/>
    <w:rsid w:val="00FB4084"/>
    <w:rsid w:val="00FB472C"/>
    <w:rsid w:val="00FB6AA0"/>
    <w:rsid w:val="00FB76A8"/>
    <w:rsid w:val="00FC1418"/>
    <w:rsid w:val="00FC159B"/>
    <w:rsid w:val="00FC592D"/>
    <w:rsid w:val="00FC6989"/>
    <w:rsid w:val="00FD4040"/>
    <w:rsid w:val="00FD5FB7"/>
    <w:rsid w:val="00FD6F08"/>
    <w:rsid w:val="00FE177A"/>
    <w:rsid w:val="00FE5DC0"/>
    <w:rsid w:val="00FF1997"/>
    <w:rsid w:val="00FF240F"/>
    <w:rsid w:val="00FF4D70"/>
    <w:rsid w:val="019A15CE"/>
    <w:rsid w:val="02AC52CA"/>
    <w:rsid w:val="02E73463"/>
    <w:rsid w:val="040065EB"/>
    <w:rsid w:val="04A13CC2"/>
    <w:rsid w:val="05F91A02"/>
    <w:rsid w:val="061813C2"/>
    <w:rsid w:val="0794249C"/>
    <w:rsid w:val="082E03FA"/>
    <w:rsid w:val="08B129C2"/>
    <w:rsid w:val="097F73ED"/>
    <w:rsid w:val="0C6531B3"/>
    <w:rsid w:val="0C6C2BF0"/>
    <w:rsid w:val="11FE0D06"/>
    <w:rsid w:val="159036A1"/>
    <w:rsid w:val="159232CA"/>
    <w:rsid w:val="15C03212"/>
    <w:rsid w:val="16953970"/>
    <w:rsid w:val="19415DC7"/>
    <w:rsid w:val="1A4C0904"/>
    <w:rsid w:val="1BD571D7"/>
    <w:rsid w:val="1D090D35"/>
    <w:rsid w:val="1DD91EDF"/>
    <w:rsid w:val="1FEE4583"/>
    <w:rsid w:val="2036380B"/>
    <w:rsid w:val="2084504F"/>
    <w:rsid w:val="20D732FE"/>
    <w:rsid w:val="225F348F"/>
    <w:rsid w:val="232102B1"/>
    <w:rsid w:val="24816262"/>
    <w:rsid w:val="26086D7A"/>
    <w:rsid w:val="26B4291F"/>
    <w:rsid w:val="26FE7966"/>
    <w:rsid w:val="2711289F"/>
    <w:rsid w:val="282A2622"/>
    <w:rsid w:val="29AC1E5E"/>
    <w:rsid w:val="2A17569E"/>
    <w:rsid w:val="2BED6463"/>
    <w:rsid w:val="2C9254B0"/>
    <w:rsid w:val="2FD23E16"/>
    <w:rsid w:val="30D23AE9"/>
    <w:rsid w:val="30E23F33"/>
    <w:rsid w:val="313D2BDB"/>
    <w:rsid w:val="31465D97"/>
    <w:rsid w:val="31CC7DC5"/>
    <w:rsid w:val="31D32B75"/>
    <w:rsid w:val="320860DD"/>
    <w:rsid w:val="340A0022"/>
    <w:rsid w:val="344E4048"/>
    <w:rsid w:val="376A096E"/>
    <w:rsid w:val="37ED19BF"/>
    <w:rsid w:val="39B34607"/>
    <w:rsid w:val="3A48008F"/>
    <w:rsid w:val="3C3719FD"/>
    <w:rsid w:val="3C970C74"/>
    <w:rsid w:val="3DF76E14"/>
    <w:rsid w:val="40993A7C"/>
    <w:rsid w:val="45F91CA4"/>
    <w:rsid w:val="45FB27EC"/>
    <w:rsid w:val="46535859"/>
    <w:rsid w:val="468440E1"/>
    <w:rsid w:val="46CF7E00"/>
    <w:rsid w:val="46FC101B"/>
    <w:rsid w:val="46FD3ABD"/>
    <w:rsid w:val="47EF2460"/>
    <w:rsid w:val="4946662F"/>
    <w:rsid w:val="4A3B0ADD"/>
    <w:rsid w:val="4BAE6F0D"/>
    <w:rsid w:val="4E3E0B9C"/>
    <w:rsid w:val="4EC6684D"/>
    <w:rsid w:val="503F76E6"/>
    <w:rsid w:val="50F6750C"/>
    <w:rsid w:val="52F83D5E"/>
    <w:rsid w:val="54536C27"/>
    <w:rsid w:val="55F52488"/>
    <w:rsid w:val="56E97355"/>
    <w:rsid w:val="576F1DC6"/>
    <w:rsid w:val="57764693"/>
    <w:rsid w:val="58F30868"/>
    <w:rsid w:val="5B617680"/>
    <w:rsid w:val="5C6F4632"/>
    <w:rsid w:val="5EC0115A"/>
    <w:rsid w:val="5FA17EA9"/>
    <w:rsid w:val="64494008"/>
    <w:rsid w:val="65BF30EC"/>
    <w:rsid w:val="6B777044"/>
    <w:rsid w:val="6C650E51"/>
    <w:rsid w:val="6D3A2464"/>
    <w:rsid w:val="6F6E0DD1"/>
    <w:rsid w:val="72E90E4C"/>
    <w:rsid w:val="73A33467"/>
    <w:rsid w:val="741B5455"/>
    <w:rsid w:val="75534997"/>
    <w:rsid w:val="75E11C8A"/>
    <w:rsid w:val="75FD1239"/>
    <w:rsid w:val="77AB72BD"/>
    <w:rsid w:val="79B52612"/>
    <w:rsid w:val="7A067F11"/>
    <w:rsid w:val="7A935E1E"/>
    <w:rsid w:val="7C3074C7"/>
    <w:rsid w:val="7C7816C0"/>
    <w:rsid w:val="7C9A444E"/>
    <w:rsid w:val="7E2C0CB6"/>
    <w:rsid w:val="7EFB4870"/>
    <w:rsid w:val="7F562E8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link w:val="12"/>
    <w:qFormat/>
    <w:uiPriority w:val="0"/>
    <w:rPr>
      <w:rFonts w:ascii="宋体" w:hAnsi="Courier New" w:cs="Courier New"/>
      <w:szCs w:val="21"/>
    </w:rPr>
  </w:style>
  <w:style w:type="paragraph" w:styleId="3">
    <w:name w:val="Date"/>
    <w:basedOn w:val="1"/>
    <w:next w:val="1"/>
    <w:uiPriority w:val="0"/>
    <w:pPr>
      <w:ind w:left="100" w:leftChars="2500"/>
    </w:p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customStyle="1" w:styleId="12">
    <w:name w:val="纯文本 Char"/>
    <w:link w:val="2"/>
    <w:qFormat/>
    <w:uiPriority w:val="0"/>
    <w:rPr>
      <w:rFonts w:ascii="宋体" w:hAnsi="Courier New" w:eastAsia="宋体" w:cs="Courier New"/>
      <w:kern w:val="2"/>
      <w:sz w:val="21"/>
      <w:szCs w:val="21"/>
      <w:lang w:val="en-US" w:eastAsia="zh-CN" w:bidi="ar-SA"/>
    </w:rPr>
  </w:style>
  <w:style w:type="character" w:customStyle="1" w:styleId="13">
    <w:name w:val="title6"/>
    <w:qFormat/>
    <w:uiPriority w:val="0"/>
    <w:rPr>
      <w:rFonts w:hint="default" w:ascii="ˎ̥" w:hAnsi="ˎ̥"/>
      <w:b/>
      <w:bCs/>
      <w:color w:val="BB0000"/>
      <w:spacing w:val="0"/>
      <w:sz w:val="22"/>
      <w:szCs w:val="22"/>
    </w:rPr>
  </w:style>
  <w:style w:type="paragraph" w:customStyle="1" w:styleId="14">
    <w:name w:val="Char Char Char Char Char Char Char Char Char Char Char Char Char Char Char Char Char Char Char Char Char Char Char Char Char Char Char Char Char Char Char"/>
    <w:basedOn w:val="1"/>
    <w:qFormat/>
    <w:uiPriority w:val="0"/>
    <w:pPr>
      <w:spacing w:line="360" w:lineRule="auto"/>
      <w:ind w:firstLine="200" w:firstLineChars="200"/>
    </w:pPr>
    <w:rPr>
      <w:rFonts w:eastAsia="楷体_GB2312"/>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ITianKong.Com</Company>
  <Pages>6</Pages>
  <Words>1424</Words>
  <Characters>1630</Characters>
  <Lines>18</Lines>
  <Paragraphs>5</Paragraphs>
  <TotalTime>5</TotalTime>
  <ScaleCrop>false</ScaleCrop>
  <LinksUpToDate>false</LinksUpToDate>
  <CharactersWithSpaces>2124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2022-05-30T03:21:00Z</dcterms:created>
  <dc:creator>ft</dc:creator>
  <cp:lastModifiedBy>翠袖寒香</cp:lastModifiedBy>
  <cp:lastPrinted>2022-06-14T02:23:00Z</cp:lastPrinted>
  <dcterms:modified xsi:type="dcterms:W3CDTF">2025-02-26T07:06:40Z</dcterms:modified>
  <dc:title>台广川结2006-040</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533419DC6B0D4037B5BA30A5B3AACB5E_13</vt:lpwstr>
  </property>
  <property fmtid="{D5CDD505-2E9C-101B-9397-08002B2CF9AE}" pid="4" name="KSOTemplateDocerSaveRecord">
    <vt:lpwstr>eyJoZGlkIjoiZTEwMThmZTBhMDQxY2UxZDA0MjcxMjA0MDdiZmVlODciLCJ1c2VySWQiOiI2NTgwMTYxNTUifQ==</vt:lpwstr>
  </property>
</Properties>
</file>