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rFonts w:hint="default"/>
          <w:b/>
          <w:lang w:val="en-US"/>
        </w:rPr>
      </w:pPr>
      <w:r>
        <w:rPr>
          <w:rFonts w:hint="eastAsia"/>
          <w:b/>
        </w:rPr>
        <w:t>标段编号：</w:t>
      </w:r>
      <w:r>
        <w:rPr>
          <w:b/>
        </w:rPr>
        <w:t>SCCG202</w:t>
      </w:r>
      <w:r>
        <w:rPr>
          <w:rFonts w:hint="eastAsia"/>
          <w:b/>
          <w:lang w:val="en-US" w:eastAsia="zh-CN"/>
        </w:rPr>
        <w:t>2</w:t>
      </w:r>
      <w:r>
        <w:rPr>
          <w:b/>
        </w:rPr>
        <w:t>-GK-</w:t>
      </w:r>
      <w:r>
        <w:rPr>
          <w:rFonts w:hint="eastAsia"/>
          <w:b/>
          <w:lang w:val="en-US" w:eastAsia="zh-CN"/>
        </w:rPr>
        <w:t>19</w:t>
      </w:r>
    </w:p>
    <w:p>
      <w:pPr>
        <w:adjustRightInd w:val="0"/>
        <w:snapToGrid w:val="0"/>
        <w:spacing w:line="500" w:lineRule="exact"/>
        <w:jc w:val="both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2022年上城教育系统办公家具及其他家具招标项目</w:t>
      </w:r>
    </w:p>
    <w:p>
      <w:pPr>
        <w:rPr>
          <w:b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标项一：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浙江品冠家具制造有限公司</w:t>
            </w:r>
          </w:p>
        </w:tc>
        <w:tc>
          <w:tcPr>
            <w:tcW w:w="4893" w:type="dxa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r>
              <w:rPr>
                <w:rFonts w:hint="eastAsia"/>
              </w:rPr>
              <w:t>该单位综合得分排序不是第一。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浙江新迪俊家具有限公司</w:t>
            </w:r>
            <w:bookmarkStart w:id="0" w:name="_GoBack"/>
            <w:bookmarkEnd w:id="0"/>
          </w:p>
        </w:tc>
        <w:tc>
          <w:tcPr>
            <w:tcW w:w="4893" w:type="dxa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r>
              <w:rPr>
                <w:rFonts w:hint="eastAsia"/>
              </w:rPr>
              <w:t>该单位综合得分排序不是第一。</w:t>
            </w:r>
          </w:p>
        </w:tc>
      </w:tr>
    </w:tbl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both"/>
        <w:rPr>
          <w:rFonts w:hint="eastAsia"/>
          <w:b/>
        </w:rPr>
      </w:pPr>
    </w:p>
    <w:p>
      <w:pPr>
        <w:pStyle w:val="2"/>
        <w:rPr>
          <w:rFonts w:hint="eastAsia"/>
          <w:b/>
        </w:rPr>
      </w:pPr>
    </w:p>
    <w:p>
      <w:pPr>
        <w:pStyle w:val="2"/>
        <w:rPr>
          <w:rFonts w:hint="eastAsia"/>
          <w:b/>
        </w:rPr>
      </w:pPr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rFonts w:hint="default"/>
          <w:b/>
          <w:lang w:val="en-US"/>
        </w:rPr>
      </w:pPr>
      <w:r>
        <w:rPr>
          <w:rFonts w:hint="eastAsia"/>
          <w:b/>
        </w:rPr>
        <w:t>标段编号：</w:t>
      </w:r>
      <w:r>
        <w:rPr>
          <w:b/>
        </w:rPr>
        <w:t>SCCG202</w:t>
      </w:r>
      <w:r>
        <w:rPr>
          <w:rFonts w:hint="eastAsia"/>
          <w:b/>
          <w:lang w:val="en-US" w:eastAsia="zh-CN"/>
        </w:rPr>
        <w:t>2</w:t>
      </w:r>
      <w:r>
        <w:rPr>
          <w:b/>
        </w:rPr>
        <w:t>-GK-</w:t>
      </w:r>
      <w:r>
        <w:rPr>
          <w:rFonts w:hint="eastAsia"/>
          <w:b/>
          <w:lang w:val="en-US" w:eastAsia="zh-CN"/>
        </w:rPr>
        <w:t>19</w:t>
      </w:r>
    </w:p>
    <w:p>
      <w:pPr>
        <w:adjustRightInd w:val="0"/>
        <w:snapToGrid w:val="0"/>
        <w:spacing w:line="500" w:lineRule="exact"/>
        <w:jc w:val="both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2022年上城教育系统办公家具及其他家具招标项目</w:t>
      </w:r>
    </w:p>
    <w:p>
      <w:pPr>
        <w:rPr>
          <w:b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标项二：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杭州卡梵蒂妮家具有限公司</w:t>
            </w:r>
          </w:p>
        </w:tc>
        <w:tc>
          <w:tcPr>
            <w:tcW w:w="4893" w:type="dxa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r>
              <w:rPr>
                <w:rFonts w:hint="eastAsia"/>
              </w:rPr>
              <w:t>该单位综合得分排序不是第一。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浙江新迪俊家具有限公司</w:t>
            </w:r>
          </w:p>
        </w:tc>
        <w:tc>
          <w:tcPr>
            <w:tcW w:w="4893" w:type="dxa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r>
              <w:rPr>
                <w:rFonts w:hint="eastAsia"/>
              </w:rPr>
              <w:t>该单位综合得分排序不是第一。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杭州柯卡钢木家具有限公司</w:t>
            </w:r>
          </w:p>
        </w:tc>
        <w:tc>
          <w:tcPr>
            <w:tcW w:w="4893" w:type="dxa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浙江冠臣家具制造有限公司</w:t>
            </w:r>
          </w:p>
        </w:tc>
        <w:tc>
          <w:tcPr>
            <w:tcW w:w="4893" w:type="dxa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浙江品冠家具制造有限公司</w:t>
            </w:r>
          </w:p>
        </w:tc>
        <w:tc>
          <w:tcPr>
            <w:tcW w:w="4893" w:type="dxa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</w:tbl>
    <w:p/>
    <w:p/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0Y2E5ODM5ZmQ3YzNkODBmNzQwYWVjNDdjNjUxMTMifQ=="/>
  </w:docVars>
  <w:rsids>
    <w:rsidRoot w:val="00BB4DE2"/>
    <w:rsid w:val="0003180F"/>
    <w:rsid w:val="000551E5"/>
    <w:rsid w:val="002D7097"/>
    <w:rsid w:val="003E7769"/>
    <w:rsid w:val="00507446"/>
    <w:rsid w:val="00A3330A"/>
    <w:rsid w:val="00B3445D"/>
    <w:rsid w:val="00BB4DE2"/>
    <w:rsid w:val="00C558E8"/>
    <w:rsid w:val="00C90B6B"/>
    <w:rsid w:val="00ED5380"/>
    <w:rsid w:val="00F91070"/>
    <w:rsid w:val="15176CB6"/>
    <w:rsid w:val="16614448"/>
    <w:rsid w:val="16F2701E"/>
    <w:rsid w:val="17FD24FB"/>
    <w:rsid w:val="1E59375D"/>
    <w:rsid w:val="20725121"/>
    <w:rsid w:val="255C2C0B"/>
    <w:rsid w:val="2C90308E"/>
    <w:rsid w:val="31DD5420"/>
    <w:rsid w:val="3703372E"/>
    <w:rsid w:val="395826E7"/>
    <w:rsid w:val="3CAA05F4"/>
    <w:rsid w:val="3CFD4BC8"/>
    <w:rsid w:val="3DAC7E41"/>
    <w:rsid w:val="3EC94364"/>
    <w:rsid w:val="3ED95ED5"/>
    <w:rsid w:val="415820B8"/>
    <w:rsid w:val="42332E3A"/>
    <w:rsid w:val="4715379F"/>
    <w:rsid w:val="49A72D27"/>
    <w:rsid w:val="4DD728CB"/>
    <w:rsid w:val="4F647F7F"/>
    <w:rsid w:val="4FBB5634"/>
    <w:rsid w:val="54E4344B"/>
    <w:rsid w:val="55954C26"/>
    <w:rsid w:val="586B07E0"/>
    <w:rsid w:val="596545E8"/>
    <w:rsid w:val="5F1871E8"/>
    <w:rsid w:val="5F2711D9"/>
    <w:rsid w:val="5F2E75AA"/>
    <w:rsid w:val="60A76A75"/>
    <w:rsid w:val="63B268F6"/>
    <w:rsid w:val="66E00506"/>
    <w:rsid w:val="67F72090"/>
    <w:rsid w:val="6A94006A"/>
    <w:rsid w:val="6BE82109"/>
    <w:rsid w:val="6E400D0F"/>
    <w:rsid w:val="708C483B"/>
    <w:rsid w:val="70CB5E68"/>
    <w:rsid w:val="713B6DC3"/>
    <w:rsid w:val="71C07997"/>
    <w:rsid w:val="73441F01"/>
    <w:rsid w:val="755A1EB0"/>
    <w:rsid w:val="77A21CF3"/>
    <w:rsid w:val="7A570698"/>
    <w:rsid w:val="7B4909FD"/>
    <w:rsid w:val="7DBB1012"/>
    <w:rsid w:val="7E7E79DB"/>
    <w:rsid w:val="7EA06B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686</Words>
  <Characters>718</Characters>
  <Lines>2</Lines>
  <Paragraphs>1</Paragraphs>
  <TotalTime>0</TotalTime>
  <ScaleCrop>false</ScaleCrop>
  <LinksUpToDate>false</LinksUpToDate>
  <CharactersWithSpaces>718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2022-05-23T02:43:08Z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26F0DAB9F0DC41D48DA83897C535DBC0</vt:lpwstr>
  </property>
</Properties>
</file>