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CE2C">
      <w:pPr>
        <w:pStyle w:val="2"/>
        <w:bidi w:val="0"/>
        <w:rPr>
          <w:rFonts w:ascii="宋体" w:hAnsi="宋体" w:cs="宋体"/>
          <w:color w:val="000000"/>
          <w:spacing w:val="14"/>
          <w:sz w:val="32"/>
          <w:szCs w:val="32"/>
          <w:highlight w:val="none"/>
        </w:rPr>
      </w:pPr>
      <w:bookmarkStart w:id="0" w:name="_Toc18427"/>
      <w:bookmarkStart w:id="1" w:name="_Toc21526"/>
      <w:r>
        <w:rPr>
          <w:rFonts w:hint="eastAsia"/>
        </w:rPr>
        <w:t>六、详细报价表</w:t>
      </w:r>
      <w:bookmarkEnd w:id="0"/>
      <w:bookmarkEnd w:id="1"/>
    </w:p>
    <w:tbl>
      <w:tblPr>
        <w:tblStyle w:val="3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51"/>
        <w:gridCol w:w="5430"/>
        <w:gridCol w:w="1646"/>
        <w:gridCol w:w="571"/>
        <w:gridCol w:w="892"/>
        <w:gridCol w:w="1068"/>
      </w:tblGrid>
      <w:tr w14:paraId="586E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118" w:type="dxa"/>
            <w:gridSpan w:val="7"/>
            <w:noWrap w:val="0"/>
            <w:vAlign w:val="center"/>
          </w:tcPr>
          <w:p w14:paraId="773C9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长白山生物种质资源科研共享服务平台建设项目（二包）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                    </w:t>
            </w:r>
          </w:p>
          <w:p w14:paraId="5074F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项目编号：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采购计划-[2025]-06594号-01</w:t>
            </w:r>
          </w:p>
        </w:tc>
      </w:tr>
      <w:tr w14:paraId="4264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118" w:type="dxa"/>
            <w:gridSpan w:val="7"/>
            <w:noWrap w:val="0"/>
            <w:vAlign w:val="center"/>
          </w:tcPr>
          <w:p w14:paraId="7F374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单位：元</w:t>
            </w:r>
          </w:p>
        </w:tc>
      </w:tr>
      <w:tr w14:paraId="73AC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noWrap w:val="0"/>
            <w:vAlign w:val="center"/>
          </w:tcPr>
          <w:p w14:paraId="7C7D4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41DF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品类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5430" w:type="dxa"/>
            <w:noWrap w:val="0"/>
            <w:vAlign w:val="center"/>
          </w:tcPr>
          <w:p w14:paraId="20485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646" w:type="dxa"/>
            <w:noWrap w:val="0"/>
            <w:vAlign w:val="center"/>
          </w:tcPr>
          <w:p w14:paraId="4400E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571" w:type="dxa"/>
            <w:noWrap w:val="0"/>
            <w:vAlign w:val="center"/>
          </w:tcPr>
          <w:p w14:paraId="0D1AC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92" w:type="dxa"/>
            <w:noWrap w:val="0"/>
            <w:vAlign w:val="center"/>
          </w:tcPr>
          <w:p w14:paraId="6029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068" w:type="dxa"/>
            <w:noWrap w:val="0"/>
            <w:vAlign w:val="center"/>
          </w:tcPr>
          <w:p w14:paraId="70BA1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分项总价</w:t>
            </w:r>
          </w:p>
        </w:tc>
      </w:tr>
      <w:tr w14:paraId="2409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0872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5BE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化学发光成像系统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2C55BFF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整机</w:t>
            </w:r>
          </w:p>
          <w:p w14:paraId="128B22A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：长宽高尺寸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28(W)×32(D)×51(H) cm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净重21kg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47614F3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全开门式，暗箱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密闭无光泄露。</w:t>
            </w:r>
          </w:p>
          <w:p w14:paraId="76009CD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配备鼠标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键盘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USB拓展器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，23.8寸大显示屏。</w:t>
            </w:r>
          </w:p>
          <w:p w14:paraId="1F2616A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电源 AC110~245 V, 50/60 Hz, 150VA MAX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118E55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1.5防锈设计：全防锈金属机身+不锈钢骨架；暗箱整体全亚克力材质，无任何金属零部件，耐腐蚀永不生锈。</w:t>
            </w:r>
          </w:p>
          <w:p w14:paraId="72C7C4F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1.6内置电脑：机身内置电脑，无需外接电脑主机，降低成本，预装拍摄及分析软件，操作安装简便；高性能电脑，专机专用，避免电脑连接其他仪器干扰使用。</w:t>
            </w:r>
          </w:p>
          <w:p w14:paraId="2ED80E4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1.7节省空间：机身小巧，占地面积小，外形简洁规整，节省空间，提高实验室空间利用率。</w:t>
            </w:r>
          </w:p>
          <w:p w14:paraId="325BF8D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1.8样品台：暗背景化学发光样品载样台，拍摄面积19 x13 mm。</w:t>
            </w:r>
          </w:p>
          <w:p w14:paraId="2744B27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2.高性能相机总成</w:t>
            </w:r>
          </w:p>
          <w:p w14:paraId="170D842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2.1科学级CMOS（sCMOS）</w:t>
            </w:r>
          </w:p>
          <w:p w14:paraId="0374642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2.2千万以上的像素，成像更清晰细腻。</w:t>
            </w:r>
          </w:p>
          <w:p w14:paraId="06806FF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2.3芯片尺寸4/3英寸大靶面。</w:t>
            </w:r>
          </w:p>
          <w:p w14:paraId="053AEEB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2.4像素大小2.3 μm*2.3 μm。</w:t>
            </w:r>
          </w:p>
          <w:p w14:paraId="51E7C53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2.5灰阶16 bit（65536灰阶）</w:t>
            </w:r>
          </w:p>
          <w:p w14:paraId="7EB2DF1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2.6动力学范围：＞4.33 OD</w:t>
            </w:r>
          </w:p>
          <w:p w14:paraId="214248A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2.7光电转化效率（QE）：95%，相比CCD拥有更高的光电转化效率，光信号损失小，更易捕捉到弱信号。</w:t>
            </w:r>
          </w:p>
          <w:p w14:paraId="60946A7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2.8暗电流0.0022e/p/s @-30℃</w:t>
            </w:r>
          </w:p>
          <w:p w14:paraId="509551B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2.9读出噪音1.3e-RMS </w:t>
            </w:r>
          </w:p>
          <w:p w14:paraId="1690914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2.10满阱电荷：66000 e-</w:t>
            </w:r>
          </w:p>
          <w:p w14:paraId="081496C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2.11四级半导体制冷，降温更快。</w:t>
            </w:r>
          </w:p>
          <w:p w14:paraId="1B36081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2.12采用F0.95大光圈定焦镜头。</w:t>
            </w:r>
          </w:p>
          <w:p w14:paraId="32DBD10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3.辅助光源</w:t>
            </w:r>
          </w:p>
          <w:p w14:paraId="4898C0D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3.1双侧LED 反射光源。</w:t>
            </w:r>
          </w:p>
          <w:p w14:paraId="344BCDD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4.图像采集软件</w:t>
            </w:r>
          </w:p>
          <w:p w14:paraId="3A52E3E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4.1具有图像采集软件。</w:t>
            </w:r>
          </w:p>
          <w:p w14:paraId="640B4A9D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4.2具有单张模式和3种多张模式，可进行自动或手动曝光，适合不同丰度的条带成像：</w:t>
            </w:r>
          </w:p>
          <w:p w14:paraId="3EDA82A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4.2.1自动曝光功能：对于未知样品，软件自动计算曝光时间，一键成像成像。</w:t>
            </w:r>
          </w:p>
          <w:p w14:paraId="1E218A0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4.2.2手动单张功能：自行设定的单帧曝光时间，拍摄一帧图片。适合拍摄已知信号强弱的条带。</w:t>
            </w:r>
          </w:p>
          <w:p w14:paraId="0FA4C5A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4.2.3连续多张功能：适合信号较强条带，每张的曝光时间均为设置时间。</w:t>
            </w:r>
          </w:p>
          <w:p w14:paraId="536F376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4.2.4叠加多张功能：适合弱信号拍摄，后一张图片的信号是前几张图片信号的累加效果。</w:t>
            </w:r>
          </w:p>
          <w:p w14:paraId="7931E10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4.2.5增时多张功能：适合弱信号及有强有弱信号的拍摄，曝光时间为设置时间的1倍，2倍……N倍。</w:t>
            </w:r>
          </w:p>
          <w:p w14:paraId="30E1AEE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4.3高效算法逻辑。</w:t>
            </w:r>
          </w:p>
          <w:p w14:paraId="003CEC2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4.4一键保存：可单张保存、全选保存或勾选多张保存，多种保存格式可选。</w:t>
            </w:r>
          </w:p>
          <w:p w14:paraId="3581FFE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4.5具有自动保存源文件和导入功能，可导入源文件再次编辑，防止用户忘记保存或想重新调整图片。</w:t>
            </w:r>
          </w:p>
          <w:p w14:paraId="7C963D4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4.6像素合并：2×2（高分辨模式）、4×4（标准模式）、8×8（高灵敏模式），实现超灵敏度与高分辨率的优化组合。</w:t>
            </w:r>
          </w:p>
          <w:p w14:paraId="7CF4B15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4.7配备图像分析软件。</w:t>
            </w:r>
          </w:p>
          <w:p w14:paraId="241A16F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5.配置清单：</w:t>
            </w:r>
          </w:p>
          <w:p w14:paraId="6478B96D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化学发光成像系统           1台</w:t>
            </w:r>
          </w:p>
          <w:p w14:paraId="6E30B7C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显示器                     1个</w:t>
            </w:r>
          </w:p>
          <w:p w14:paraId="151DF96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鼠标                       1个</w:t>
            </w:r>
          </w:p>
          <w:p w14:paraId="5CEF093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键盘                       1个</w:t>
            </w:r>
          </w:p>
          <w:p w14:paraId="414E193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无线网卡                   1个</w:t>
            </w:r>
          </w:p>
          <w:p w14:paraId="21E9406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成像标准板（12×12 cm）    1个</w:t>
            </w:r>
          </w:p>
          <w:p w14:paraId="5E08D41C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黑色样品盘                 1个 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5891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莫纳 QuickChemi 5200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61A3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  <w:p w14:paraId="7ECA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750C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3955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104000</w:t>
            </w:r>
          </w:p>
        </w:tc>
      </w:tr>
      <w:tr w14:paraId="1669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524F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4AA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091D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3" w:rightChars="6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1.触摸屏显示控制界面7寸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2.可升级湿度显示功能。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3.具备自动校准功能。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 90度高温高湿消毒。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5.门开关监测功能。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6.日志记录功能。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7.故障监测，报警，记录功能。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8.多级密码功能：密码登录，操作员密码，管理员密码，高级管理员密码。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9.三种断电模式选择功能：断电恢复，停止或重新开始。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10.具有曲线显示功能。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11.实时数据采集和历史数据打印功能。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12.环境温度检测功能。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13.全面圆弧设计，内胆圆边圆角，减少细菌繁殖环境。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14.标配232、485通信接头。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15.通过5面箱体及1面玻璃门加热实现精确的控温，加热玻璃门，杜绝冷凝，控温更精确。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16.二氧化碳气体进气稳定系统保证培养箱更稳定的二氧化碳气体供应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17.独特的HEPA双高效空气过滤系统，每分钟箱体内部气体循环过滤一次，关上箱门6分钟后箱体内部环境达到100级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18.开门一分钟，二氧化碳浓度恢复时间小于7分钟。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19.温度控制范围：室温＋5℃－60℃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20.温度传感器：Pt100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21.温度控制精确度：0.1℃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22.温控波动度：±0.3℃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23.温度均匀性：±0.5℃（37℃时）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24.温度恢复时间（开门1分钟）：5分钟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25. CO2浓度控制范围：0~20%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26. CO2控制精度：±0.1％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27. CO2浓度检测系统：高精度红外线（IR）传感器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28. CO2报警：±0.1％（可调整）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29. CO2进气过滤效率：99.99％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 CO2恢复时间（开门分钟）：7分钟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31.加湿方式：自然蒸发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32.相对湿度：90%RH±3％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33.使用电源：AC220V 50/60HZ,额定功率：800W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34.容积:195L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35.采用底盘水库设计，蒸馏水容量：4L，蒸发面积大，关门后湿度恢复快。保证培养箱内的高湿度环境。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36.控制面板人性化设计，实时显示设定技术参数。标配隔板(mm)：标配（3层），最多可14块。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4A5E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申嘉仪 STI1195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3E2E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5774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7C3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3B21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64600</w:t>
            </w:r>
          </w:p>
        </w:tc>
      </w:tr>
      <w:tr w14:paraId="4275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742E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CC0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饮料展示柜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E99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1.制冷方式：直冷</w:t>
            </w:r>
          </w:p>
          <w:p w14:paraId="3D1D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2.功率：101-200W</w:t>
            </w:r>
          </w:p>
          <w:p w14:paraId="064B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3.类型：饮料柜</w:t>
            </w:r>
          </w:p>
          <w:p w14:paraId="76D9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4.功能：制冷</w:t>
            </w:r>
          </w:p>
          <w:p w14:paraId="4792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5.门数：单门</w:t>
            </w:r>
          </w:p>
          <w:p w14:paraId="716E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6.额定电压：220V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6999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澳柯玛 SC-229SNEH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5D05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24BB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54CF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D55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631C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6B3F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60E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冰柜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2D3F4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1.温区：单温区</w:t>
            </w:r>
          </w:p>
          <w:p w14:paraId="08E13F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2.能效等级：一级能效</w:t>
            </w:r>
          </w:p>
          <w:p w14:paraId="6517A7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3.变频/定频：定频</w:t>
            </w:r>
          </w:p>
          <w:p w14:paraId="687738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4.类型：卧式冷柜</w:t>
            </w:r>
          </w:p>
          <w:p w14:paraId="0488C0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5.控温方式：机械控温</w:t>
            </w:r>
          </w:p>
          <w:p w14:paraId="2C0B6C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6.制冷方式：直冷</w:t>
            </w:r>
          </w:p>
          <w:p w14:paraId="0AE34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7.开门方式：顶开门</w:t>
            </w:r>
          </w:p>
          <w:p w14:paraId="791A30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8.放置方式：卧式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2B0F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澳柯玛 307L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4299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1EE8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4DF6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26D9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1115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784F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017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冰箱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412C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产品重量：38kg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冷冻能力：1.5(kg/12h)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产品尺寸：宽约499mm，深约578mm，高约1410mm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功能：冷冻室除菌净味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冷冻室容积：58L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冷藏室容积：122L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两侧散热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总容积：180L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运转音：38dB(A)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5D4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统帅 180L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0BC7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69DC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62B9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0BD6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6817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7DEE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ED3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超洁净工作台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0CE4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显示方式：LCD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空气流向：垂直流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工作面：一个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洁净等极：100级（0.5μm过滤效率达到99.99％）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工作区风速范围：0.3-0.6m/s（可调）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噪音：67dB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振动半峰值：5μm（X、Y、Z方向）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照度：300LX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工作区尺寸(mm)：约1300×650×520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外型尺寸(mm)：约1460×700×1650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高效过滤器规格及数量(mm)：约1250×560×50×①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荧光灯/紫外线规格及数量：40W×①/20W×①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重量(kg)：200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功率(kw)：0.3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电源：AC220±10V 50/60Hz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0E9F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博迅 VS-840-1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23F3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  <w:p w14:paraId="4BC8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08A9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EB0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1E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49D5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477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净化彩钢板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39F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1.硫氧镁夹芯双面彩钢板,钢板厚度约为0.5mm镀锌彩涂钢板；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2.产品重量：50mm夹心板重17-19kg/m2，硫氧镁容重220-260kg/m3；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3.产品尺寸：有效宽度1150mm厚度50mm长度不限；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4.板面形式：平板；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5.产品颜色：白灰；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6.安装方式：企口式拼接；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7.粘强度：不小于0.05MPa；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8.消防等级：硫氧镁：A1级/不燃；</w:t>
            </w:r>
          </w:p>
          <w:p w14:paraId="063C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9总计包含材料如下：</w:t>
            </w:r>
          </w:p>
          <w:p w14:paraId="3AEC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9.1铝合金50槽铝136米，要求厚度：1.2mm；</w:t>
            </w:r>
          </w:p>
          <w:p w14:paraId="3C59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9.2阴角164米，厚度1.2mm；喷塑料，铝合金r=50mm；</w:t>
            </w:r>
          </w:p>
          <w:p w14:paraId="5617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9.3阳角10米，厚度1.2mm；喷塑料，铝合金r=50mm；</w:t>
            </w:r>
          </w:p>
          <w:p w14:paraId="0E17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4DF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沈阳华南 50系列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63B7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12CD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9D2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66000</w:t>
            </w:r>
          </w:p>
        </w:tc>
      </w:tr>
      <w:tr w14:paraId="2B7B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65D9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38D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净化钢制门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CE9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1.规格：1000*2100mm；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2.钢板厚度大于1.0mm；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3.夹芯：铝蜂窝夹心；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4.闭门器：ZC-10；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5.观察窗：5mm厚钢化双层中空玻璃，内衬0.8不锈钢，规格：400*600圆弧；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6.门锁：高档不锈钢执手锁；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7.扫地条：自动升降式扫地条；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8.表面处理：表面静电喷塑；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9.其他配件：不锈钢合页、硅胶密封条。</w:t>
            </w:r>
          </w:p>
          <w:p w14:paraId="290F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297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苏州净化 1000*2100mm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6FC34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  <w:p w14:paraId="1428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1AA8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5661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2E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697A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A24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高效送风装置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1D9909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1.规格：320型；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2.类型：静压箱、过滤器、散流器；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3.外壳采用优质冷轧钢板制作；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4.表面使用静电喷塑，含静压箱；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5.静压箱采用低碳材料制作；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6.过滤效率：99.995%@0.3μm。</w:t>
            </w:r>
          </w:p>
          <w:p w14:paraId="11E3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.总计包括手动蜗轮蜗杆风量调节阀 4个</w:t>
            </w:r>
          </w:p>
          <w:p w14:paraId="31EC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8.规格（长×宽）：200×200mm；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材质：1.5mm厚镀锌；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形状：矩形；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传动方式：手动蜗轮蜗杆；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静电喷涂。</w:t>
            </w:r>
          </w:p>
          <w:p w14:paraId="3744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325F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华斐生物 320型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21CB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1F55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4659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42F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 w14:paraId="43E6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5C2C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D45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高效送风装置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F3A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规格：630型；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2.类型：静压箱、过滤器、散流器；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3.外壳采用优质冷轧钢板制作；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4.表面使用静电喷塑，含静压箱；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5.静压箱采用低碳材料制作；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6.过滤效率：99.995%@0.3μm。</w:t>
            </w:r>
          </w:p>
          <w:p w14:paraId="49C5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7.总计包括手动蜗轮蜗杆风量调节阀 6个</w:t>
            </w:r>
          </w:p>
          <w:p w14:paraId="0BE5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规格（长×宽）：320×250mm；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材质：1.5mm厚镀锌；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形状：矩形；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传动方式：手动蜗轮蜗杆；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静电喷涂。</w:t>
            </w:r>
          </w:p>
          <w:p w14:paraId="2F2F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7486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华斐生物 630型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5CEC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  <w:p w14:paraId="4736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7A78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6A8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</w:tr>
      <w:tr w14:paraId="3602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62EC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276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回风百叶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6DA3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1.产品材质：铝合金；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2.产品规格：200mm*400mm；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3.产品颜色：白色；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4.可开带阻尼网。</w:t>
            </w:r>
          </w:p>
          <w:p w14:paraId="48D7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5.总计包含：</w:t>
            </w:r>
          </w:p>
          <w:p w14:paraId="2FEE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5.1送回风1个，铝合金材质，白色，900mm*100mm，</w:t>
            </w:r>
          </w:p>
          <w:p w14:paraId="7C82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5.2回风口1台，铝合金材质，白色，400mm*400mm，</w:t>
            </w:r>
          </w:p>
          <w:p w14:paraId="7D231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4D46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华斐生物 200*320mm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5DD2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  <w:p w14:paraId="6A27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195B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D4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</w:tr>
      <w:tr w14:paraId="3FCB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5D98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D5A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壁挂式空调机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ECA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1.产品名称：壁挂式空调机                                                              2.制冷量：1480W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3.制热量：2100W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4.电压/频率：220V/50Hz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5.铜管：φ9.52mm/φ15.88mm</w:t>
            </w:r>
          </w:p>
          <w:p w14:paraId="098B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6F3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 KFR-35GW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15F9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  <w:p w14:paraId="6CAC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4FF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56D8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 w14:paraId="1369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0EF3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81E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空调风管机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502D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1.产品名称：空调风管机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2.制冷量：8KW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3.制热量：9.0KW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4.额定功率：90W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5.铜管：φ9.52mm/φ15.88mm    </w:t>
            </w:r>
          </w:p>
          <w:p w14:paraId="5693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6.包含施工、安装及调试，并符合国家和行业的相关标准和规范。                                       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195C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 KFRD-72NW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2CAB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3E1C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7A4D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638E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</w:tr>
      <w:tr w14:paraId="0966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450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71B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组合式净空调机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14A9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1.风量：2500m3/h，30%新风；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2.机外压力：800Pa；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3.制冷量7.1KW；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4.加热量18KW；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5.电机功率：2.2KW；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6.铜管直径16.88mm和直径9.52mm；</w:t>
            </w:r>
          </w:p>
          <w:p w14:paraId="6E72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7.包含ZC-10闭门器 5台，</w:t>
            </w:r>
          </w:p>
          <w:p w14:paraId="2D9A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8.配空气净化系统一套</w:t>
            </w:r>
          </w:p>
          <w:p w14:paraId="68703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8.1可视化：依托物联网技术监测端实时呈视PM2.5、甲醛，空气质量一目了然；</w:t>
            </w:r>
          </w:p>
          <w:p w14:paraId="3FFB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8.2可控化：通过管理平台可操控净化设备工作状态及运行模式，集中管理减少人工；</w:t>
            </w:r>
          </w:p>
          <w:p w14:paraId="633B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8.3免维护：净化产品在25000小时内无需维护，多台净化设备可通过集中管理平台管，无需增加专门人员，减少使用成本及维护费用；</w:t>
            </w:r>
          </w:p>
          <w:p w14:paraId="4E1A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8.4安装简易，操作简单：硬件设备通过无线相连，无需施工或增加布线，根据现场实际情况安装。无需培训，可直接进行操作；</w:t>
            </w:r>
          </w:p>
          <w:p w14:paraId="6128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8.5超级静音：净化设备运行时所产生噪音极低可达20分贝；</w:t>
            </w:r>
          </w:p>
          <w:p w14:paraId="2907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8.6 24小时实时监控PM2.5、甲醛；</w:t>
            </w:r>
          </w:p>
          <w:p w14:paraId="093F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8.7通讯稳定：采用433协议无线方式连接，控制净化杀菌设备的启停。；</w:t>
            </w:r>
          </w:p>
          <w:p w14:paraId="4FE9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0D41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长春博安净化 定制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012E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7987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006D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64D3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</w:tr>
      <w:tr w14:paraId="5732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00ED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16A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电子互锁传递窗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1E1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1.产品材质：304不锈钢加高透光玻璃；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2.外径尺寸：500*500*500（mm）；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3.配件：紫外线杀菌灯（1支）。</w:t>
            </w:r>
          </w:p>
          <w:p w14:paraId="5323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764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苏州凯而康净化 500*500*500mm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3E2BA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681B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643A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5E8B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269F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47B3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76C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电子互锁1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395E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1.规格：双门互锁；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2.工作电压：DC12V±10%；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3.工作电流：瞬间启动电流960mA，工作电流130mA；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4.安全类型：通电上锁，断电开锁；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5.开门接点：黑色线负极与绿色线链接；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6.锁舌尺寸：直径12.6mm不锈钢锁舌，插出长度17mm；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7.面板尺寸：L192×W25×H37（mm）；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8.开孔尺寸：L100×W25×H37（mm）；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9.门磁扣板尺寸：L100×W25×H3（mm）；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10.门磁扣板开孔尺寸：L100×W25×H3（mm）。</w:t>
            </w:r>
          </w:p>
          <w:p w14:paraId="220D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2BBF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霍曼洁净门业 双锁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00C4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  <w:p w14:paraId="5431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4782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FB3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</w:tr>
      <w:tr w14:paraId="0AD1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186D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C35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压差表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43CD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1.规格：0-60Pa；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2.外形尺寸：120.65*55.66mm圆形、不锈钢面板；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3.产品重量：510g；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4.使用接口：1/8NPT内牙常温常压双高低压接口（背面、侧面各一对）；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5.产品外端：深灰色烤漆；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6.精度：21℃全量程±4%；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7.温度范围：-7～60℃。</w:t>
            </w:r>
          </w:p>
          <w:p w14:paraId="4737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62E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天恩 MAGRFHELIC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551D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  <w:p w14:paraId="0E02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722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7452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08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3DAE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C9C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1A5ED4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1.内含PLC、模块、变频器、交流接触器、继电器、触摸屏、软件编程、空开等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2.风速传感器:0-20m/s,送风管道由风速传感器调整风速量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             3.压力传感器：回风管道由压力传感器调整风量；</w:t>
            </w:r>
          </w:p>
          <w:p w14:paraId="194910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4.压差开关：50-500Pa，在过滤器前后设置压差开关，当过滤器前后压差超过设定值时报警指示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;</w:t>
            </w:r>
          </w:p>
          <w:p w14:paraId="4AFED4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5.温湿度传感器：0-10V，调节直膨机、加热器和加湿器的比列开度，实现回风恒温恒湿控制（温湿度参数可调）；</w:t>
            </w:r>
          </w:p>
          <w:p w14:paraId="7F3773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6.变频器：额定电压：三相AC3500V-AC420V；额定功率：2.2KW；</w:t>
            </w:r>
          </w:p>
          <w:p w14:paraId="02EBD0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7.触摸屏（HMI）：屏幕尺寸：10.1吋；触摸方式：电阻式；</w:t>
            </w:r>
          </w:p>
          <w:p w14:paraId="7019C9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8.ES电控柜：外形尺寸：1800*800*600；铁板厚度：1.5mm；喷涂颜色：RS7035；密封等级：防尘防水；</w:t>
            </w:r>
          </w:p>
          <w:p w14:paraId="007E3E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9.交流接触器：极数：3；额定电压：690V；额定电流：9-80A；线圈电压：AC220V；</w:t>
            </w:r>
          </w:p>
          <w:p w14:paraId="74E386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10.可编程序控制器（PLC）：额定电压：输入AC220V/输出DC24V；IO点数：40；</w:t>
            </w:r>
          </w:p>
          <w:p w14:paraId="5470F8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11.电工一号漏电保护器 ：浸水无触点，保障人身安全，延迟电气设备使用寿命；水中带点操作各种电气设备不伤人                                                           12.控制器：壁挂安装，状态指示灯控制，中控端，空调智能控制模式；</w:t>
            </w:r>
          </w:p>
          <w:p w14:paraId="3749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13.包含如下配件</w:t>
            </w:r>
          </w:p>
          <w:p w14:paraId="5A83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13.1电动风量调节阀4个  </w:t>
            </w:r>
          </w:p>
          <w:p w14:paraId="4EA1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规格（长×宽）：200×200mm；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材质：1.5mm厚镀锌；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形状：矩形；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传动方式：自动；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电动风阀调节执行器：CN7505A2001(调节24V 5NM），防护等级IP54；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静电喷涂。 </w:t>
            </w:r>
          </w:p>
          <w:p w14:paraId="30D5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13.2电动风量调节阀6个</w:t>
            </w:r>
          </w:p>
          <w:p w14:paraId="36FB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规格（长×宽）：320×250mm；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材质：1.5mm厚镀锌；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形状：矩形；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传动方式：自动；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电动风阀调节执行器：CN7505A2001(调节24V 5NM），防护等级IP54；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静电喷涂。  </w:t>
            </w:r>
          </w:p>
          <w:p w14:paraId="6174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13.3 LED净化灯具6盏</w:t>
            </w:r>
          </w:p>
          <w:p w14:paraId="7869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产品材质：铝框；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产品功率：68W；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安装吊顶：彩钢板；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额定电压：220V；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产品尺寸：300×1200×12mm；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产品色温：6500K-7500K</w:t>
            </w:r>
          </w:p>
          <w:p w14:paraId="4B86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13.4应急LED净化灯具3盏</w:t>
            </w:r>
          </w:p>
          <w:p w14:paraId="6A58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产品材质：铝框；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产品功率：68W；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安装吊顶：彩钢板；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额定电压：220V；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产品尺寸：300×1200×12mm；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产品色温：6500K-7500K。</w:t>
            </w:r>
          </w:p>
          <w:p w14:paraId="1A5D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13.5应急LED净化灯具2盏</w:t>
            </w:r>
          </w:p>
          <w:p w14:paraId="3544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产品材质：铝框；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产品功率：38W；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安装吊顶：彩钢板；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额定电压：220V；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产品尺寸：300×600×12mm；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产品色温：6500K-7500K。                                                      应急电源</w:t>
            </w:r>
          </w:p>
          <w:p w14:paraId="42A6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13.6灭菌灯具8盏</w:t>
            </w:r>
          </w:p>
          <w:p w14:paraId="3AE9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产品功率：40W；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灯管长度：约1199mm；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支架长度：约1220mm；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紫外线强度：117μm/c㎡；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规格：单管；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安装形式：吸顶式。</w:t>
            </w:r>
          </w:p>
          <w:p w14:paraId="6F42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13.7灭菌灯具 2个</w:t>
            </w:r>
          </w:p>
          <w:p w14:paraId="4599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产品功率：20W；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灯管长度：约589mm；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支架长度：约615mm；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紫外线强度：75μm/c㎡；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规格：单管；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安装形式：吸顶式。 </w:t>
            </w:r>
          </w:p>
          <w:p w14:paraId="6F5F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13.8单联单控开关 3个</w:t>
            </w:r>
          </w:p>
          <w:p w14:paraId="1B65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13.9双联单控开关 3个</w:t>
            </w:r>
          </w:p>
          <w:p w14:paraId="7957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13.10白色86型插座 10个</w:t>
            </w:r>
          </w:p>
          <w:p w14:paraId="3DBD9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13.11 BV2.52电线100米，BV42电线240米，RVV-3×2.5电线60米，YJV-5×2.5电缆30米，YJV-5×4电缆30米，YJV-5×6电缆30米，YJV-5×16电缆30米。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3097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长春博安净化 定制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2A69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1652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7554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25B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100000</w:t>
            </w:r>
          </w:p>
        </w:tc>
      </w:tr>
      <w:tr w14:paraId="2CAB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0195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969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低温智能人工气候箱（冷光源）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5B6B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1.控温范围：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-15-50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 控温精度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 波动度±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 均匀度±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</w:t>
            </w:r>
          </w:p>
          <w:p w14:paraId="2859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控湿范围：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50-95%RH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精度±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1%RH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波动度±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5%RH-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7%RH</w:t>
            </w:r>
          </w:p>
          <w:p w14:paraId="3A4F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光照度：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0-30000LX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可选，；</w:t>
            </w:r>
          </w:p>
          <w:p w14:paraId="4D27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升温时间：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℃升至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分钟</w:t>
            </w:r>
          </w:p>
          <w:p w14:paraId="2B104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降温时间：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℃降至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分钟</w:t>
            </w:r>
          </w:p>
          <w:p w14:paraId="4C2F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工作时间：连续循环</w:t>
            </w:r>
          </w:p>
          <w:p w14:paraId="0DBA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工作环境：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0-30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℃，湿度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以下，无腐蚀性气体</w:t>
            </w:r>
          </w:p>
          <w:p w14:paraId="5A10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压缩机启动延时保护时间：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分钟。</w:t>
            </w:r>
          </w:p>
          <w:p w14:paraId="05E6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工作方式：连续运行（压缩机间歇工作）</w:t>
            </w:r>
          </w:p>
          <w:p w14:paraId="2546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噪音：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70db</w:t>
            </w:r>
          </w:p>
          <w:p w14:paraId="3827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电源要求：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434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宁波普朗特LRX-150D-LED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402C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5F23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3002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478A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</w:t>
            </w:r>
          </w:p>
        </w:tc>
      </w:tr>
      <w:tr w14:paraId="2830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266B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E6A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镀锌板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5C3514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产品名称：镀锌钢板；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2.形状：矩形；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3.板材厚度：0.75mm；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4.接口形式：法兰连接，含支架的制作及安装；</w:t>
            </w:r>
          </w:p>
          <w:p w14:paraId="26F47E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0682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神龙腾达 0.75mm厚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60D5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  <w:p w14:paraId="1CD0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m³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484D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4AB4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51870</w:t>
            </w:r>
          </w:p>
        </w:tc>
      </w:tr>
      <w:tr w14:paraId="01C7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79F3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C00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284F40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1.柔性泡沫橡塑保温；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2.绝热厚度：20mm；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3.难燃等级:B1级</w:t>
            </w:r>
          </w:p>
          <w:p w14:paraId="178DD5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35B6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华美保温 20mm厚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02C1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  <w:p w14:paraId="4019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2E3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2419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 w14:paraId="370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459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DE4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自流平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55EDB2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1.材质：1：2.5水泥砂浆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2.厚度：5mm厚</w:t>
            </w:r>
          </w:p>
          <w:p w14:paraId="78B112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40B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广轩伟业 定制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08A1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  <w:p w14:paraId="671A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6CBD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2A2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</w:tr>
      <w:tr w14:paraId="7BCE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795F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B1278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塑胶地板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098D0E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1.PVC同质透心卷材地板，T级别耐磨，2.0mm厚，宽幅2.0m，产品重量2750g/m2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2.抗污性能：抗污性能测试，碘酊测试至少5分钟表面无痕迹。符合ISO26987检测，119种以上化学品测试结果合格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3.根据甲方使用要求，不同区域使用不同颜色地板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4.抗病毒活性，符合ISO 21702标准，5小时后抑菌率99.7%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5.燃烧性能：B1级；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6.纵、横向加热尺寸变化率%：纵向0.4，横向0.4；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7.色牢度：6级；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8.加热翘曲：8mm；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9.氯乙烯单体：5；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10.可溶性铅：20；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11.可溶性镉：20；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12.挥发物限量：10；</w:t>
            </w:r>
          </w:p>
          <w:p w14:paraId="7918AE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13.包含施工、安装及调试，并符合国家和行业的相关标准和规范。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5D17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洁福地板 2mm厚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4087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  <w:p w14:paraId="56AC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51F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1B58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20900</w:t>
            </w:r>
          </w:p>
        </w:tc>
      </w:tr>
      <w:tr w14:paraId="6391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2BCD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FE35A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文件柜</w:t>
            </w:r>
          </w:p>
        </w:tc>
        <w:tc>
          <w:tcPr>
            <w:tcW w:w="5430" w:type="dxa"/>
            <w:shd w:val="clear" w:color="auto" w:fill="auto"/>
            <w:noWrap w:val="0"/>
            <w:vAlign w:val="center"/>
          </w:tcPr>
          <w:p w14:paraId="2463CD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上下通体，全铁皮</w:t>
            </w:r>
          </w:p>
          <w:p w14:paraId="203D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1.产品名称：铁皮文件柜；</w:t>
            </w:r>
          </w:p>
          <w:p w14:paraId="02A9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2.规格：高1850mm、宽900mm、深390mm；</w:t>
            </w:r>
          </w:p>
          <w:p w14:paraId="58CC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3.采用冷轧钢板或镀锌板制造；</w:t>
            </w:r>
          </w:p>
          <w:p w14:paraId="164DEC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4.厚度在0.6mm，表面经过静电喷涂或磷化处理以提高防锈性能。</w:t>
            </w: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2E47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永鑫 1850Ⅹ900Ⅹ400mm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05E8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  <w:p w14:paraId="5E05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 w14:paraId="116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7901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17640</w:t>
            </w:r>
          </w:p>
        </w:tc>
      </w:tr>
      <w:tr w14:paraId="601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158" w:type="dxa"/>
            <w:gridSpan w:val="5"/>
            <w:noWrap w:val="0"/>
            <w:vAlign w:val="center"/>
          </w:tcPr>
          <w:p w14:paraId="2A19F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报价总计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 w14:paraId="33A5B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人民币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伍拾柒万捌仟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元</w:t>
            </w:r>
          </w:p>
          <w:p w14:paraId="16A1C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小写：￥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8000元</w:t>
            </w:r>
          </w:p>
        </w:tc>
      </w:tr>
    </w:tbl>
    <w:p w14:paraId="67FF74EE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4905"/>
    <w:rsid w:val="1F9E4905"/>
    <w:rsid w:val="1FA15EBC"/>
    <w:rsid w:val="2EF45547"/>
    <w:rsid w:val="36714388"/>
    <w:rsid w:val="7733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5667</Words>
  <Characters>7571</Characters>
  <Lines>0</Lines>
  <Paragraphs>0</Paragraphs>
  <TotalTime>0</TotalTime>
  <ScaleCrop>false</ScaleCrop>
  <LinksUpToDate>false</LinksUpToDate>
  <CharactersWithSpaces>8213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2025-07-13T05:43:00Z</dcterms:created>
  <dc:creator>cqj</dc:creator>
  <cp:lastModifiedBy>小象</cp:lastModifiedBy>
  <dcterms:modified xsi:type="dcterms:W3CDTF">2025-07-16T07:26:04Z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87067F7217A24FB1AB316CCA5C93FC8D_13</vt:lpwstr>
  </property>
  <property fmtid="{D5CDD505-2E9C-101B-9397-08002B2CF9AE}" pid="4" name="KSOTemplateDocerSaveRecord">
    <vt:lpwstr>eyJoZGlkIjoiNmFhMjhhM2I0YmNjZmNiODZmMjcwOTE1ZDAyMzU4MTYiLCJ1c2VySWQiOiIyNzIzMDkxMzQifQ==</vt:lpwstr>
  </property>
</Properties>
</file>