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72666">
      <w:pPr>
        <w:jc w:val="center"/>
        <w:rPr>
          <w:b/>
          <w:bCs/>
          <w:color w:val="auto"/>
          <w:sz w:val="40"/>
          <w:szCs w:val="40"/>
          <w:highlight w:val="none"/>
        </w:rPr>
      </w:pPr>
      <w:r>
        <w:rPr>
          <w:rFonts w:hint="eastAsia"/>
          <w:b/>
          <w:bCs/>
          <w:color w:val="auto"/>
          <w:sz w:val="40"/>
          <w:szCs w:val="40"/>
          <w:highlight w:val="none"/>
        </w:rPr>
        <w:t>舒兰市2025年度山洪灾害防治项目</w:t>
      </w:r>
    </w:p>
    <w:p w14:paraId="2B82702C">
      <w:pPr>
        <w:pStyle w:val="14"/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中标结果公示</w:t>
      </w:r>
    </w:p>
    <w:p w14:paraId="3FDE256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1680" w:leftChars="0" w:right="96" w:rightChars="40" w:hanging="1680" w:hangingChars="7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/>
          <w:sz w:val="24"/>
          <w:szCs w:val="24"/>
        </w:rPr>
        <w:t>项目编号：采购计划-[2025]-00126号-ZB006</w:t>
      </w:r>
    </w:p>
    <w:p w14:paraId="65A901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/>
        <w:textAlignment w:val="auto"/>
        <w:rPr>
          <w:rFonts w:hint="eastAsia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二、项目名称：舒兰市2025年度山洪灾害防治项目</w:t>
      </w:r>
    </w:p>
    <w:p w14:paraId="012D01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/>
        <w:textAlignment w:val="auto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三、中标信息</w:t>
      </w:r>
    </w:p>
    <w:p w14:paraId="2FFFE0B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中标单位名称：吉林易通天下网络科技有限公司</w:t>
      </w:r>
    </w:p>
    <w:p w14:paraId="6A3E3A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中标单位地址：吉林高新区日升南区5号楼3-3-49号</w:t>
      </w:r>
    </w:p>
    <w:p w14:paraId="6332DE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中标报价：475000元</w:t>
      </w:r>
    </w:p>
    <w:p w14:paraId="0A039F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四、主要标的信息</w:t>
      </w:r>
    </w:p>
    <w:tbl>
      <w:tblPr>
        <w:tblStyle w:val="10"/>
        <w:tblpPr w:leftFromText="180" w:rightFromText="180" w:vertAnchor="text" w:horzAnchor="page" w:tblpX="1965" w:tblpY="310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A5E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360" w:type="dxa"/>
          </w:tcPr>
          <w:p w14:paraId="6D7067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6"/>
              <w:textAlignment w:val="auto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货物类</w:t>
            </w:r>
          </w:p>
        </w:tc>
      </w:tr>
      <w:tr w14:paraId="1430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360" w:type="dxa"/>
          </w:tcPr>
          <w:p w14:paraId="13FE24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6"/>
              <w:jc w:val="left"/>
              <w:textAlignment w:val="auto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舒兰市2025年度山洪灾害防治项目</w:t>
            </w:r>
          </w:p>
          <w:p w14:paraId="5C3BF8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6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采购需求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color w:val="auto"/>
                <w:highlight w:val="none"/>
              </w:rPr>
              <w:t>详见招标文件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第五章采购需求</w:t>
            </w:r>
          </w:p>
          <w:p w14:paraId="5D4E5F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6"/>
              <w:jc w:val="left"/>
              <w:textAlignment w:val="auto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供货期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自签订合同之日起60日内完成供货及安装、调试，验收合格</w:t>
            </w:r>
          </w:p>
          <w:p w14:paraId="24C387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96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质量标准：</w:t>
            </w:r>
            <w:r>
              <w:rPr>
                <w:rFonts w:hint="eastAsia"/>
                <w:color w:val="auto"/>
                <w:highlight w:val="none"/>
              </w:rPr>
              <w:t>必须达到国家、行业现行的合格标准及验收规范、且满足采购人使用要求</w:t>
            </w:r>
          </w:p>
        </w:tc>
      </w:tr>
    </w:tbl>
    <w:p w14:paraId="376338E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right="96" w:rightChars="4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评审专家名单：田彪，刘维力，韩文龙，滕立梅，范文耕（采购人代表）</w:t>
      </w:r>
    </w:p>
    <w:p w14:paraId="5D5CC29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right="96" w:rightChars="4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六、代理服务收费标准及金额：</w:t>
      </w:r>
    </w:p>
    <w:p w14:paraId="7E8C8B5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right="96" w:rightChars="40" w:firstLine="480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</w:t>
      </w:r>
      <w:r>
        <w:rPr>
          <w:rFonts w:hint="eastAsia"/>
          <w:sz w:val="24"/>
          <w:szCs w:val="24"/>
          <w:highlight w:val="none"/>
        </w:rPr>
        <w:t>代理服务收费标准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</w:rPr>
        <w:t>参照国家发展改革委《发改价格〔2015〕299号》文件规定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31D3E43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right="96" w:rightChars="4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代理服务收费金额（元）：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 w:bidi="ar-SA"/>
        </w:rPr>
        <w:t>9500</w:t>
      </w:r>
      <w:r>
        <w:rPr>
          <w:rFonts w:hint="eastAsia"/>
          <w:sz w:val="24"/>
          <w:szCs w:val="24"/>
        </w:rPr>
        <w:t>。</w:t>
      </w:r>
    </w:p>
    <w:p w14:paraId="52054E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七、公告期限</w:t>
      </w:r>
    </w:p>
    <w:p w14:paraId="3E3864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14:paraId="44B13E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96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八、发布媒体</w:t>
      </w:r>
    </w:p>
    <w:p w14:paraId="20CEB9AB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</w:t>
      </w:r>
      <w:r>
        <w:rPr>
          <w:rFonts w:hint="eastAsia"/>
          <w:color w:val="auto"/>
          <w:highlight w:val="none"/>
          <w:lang w:val="en-US" w:eastAsia="zh-CN"/>
        </w:rPr>
        <w:t>项目</w:t>
      </w:r>
      <w:r>
        <w:rPr>
          <w:rFonts w:hint="eastAsia"/>
          <w:color w:val="auto"/>
          <w:highlight w:val="none"/>
        </w:rPr>
        <w:t>公告在</w:t>
      </w:r>
      <w:r>
        <w:rPr>
          <w:rFonts w:hint="eastAsia"/>
          <w:color w:val="auto"/>
          <w:highlight w:val="none"/>
          <w:lang w:eastAsia="zh-CN"/>
        </w:rPr>
        <w:t>吉林省政府采购云平台（同步推送到吉林省政府采购网）、中国招标投标公共服务平台</w:t>
      </w:r>
      <w:r>
        <w:rPr>
          <w:rFonts w:hint="eastAsia"/>
          <w:color w:val="auto"/>
          <w:highlight w:val="none"/>
        </w:rPr>
        <w:t>上同时发布。</w:t>
      </w:r>
    </w:p>
    <w:p w14:paraId="1B4B36A9"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对本次招标提出询问，请按以下方式联系</w:t>
      </w:r>
    </w:p>
    <w:p w14:paraId="750CDFAE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exact"/>
        <w:ind w:right="96" w:rightChars="4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1.招标人信息</w:t>
      </w:r>
    </w:p>
    <w:p w14:paraId="5A4A9060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名    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舒兰市防汛抗旱服务中心</w:t>
      </w:r>
    </w:p>
    <w:p w14:paraId="68C304FA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址：舒兰市民西街600</w:t>
      </w:r>
      <w:r>
        <w:rPr>
          <w:rFonts w:hint="eastAsia"/>
          <w:sz w:val="24"/>
          <w:szCs w:val="24"/>
          <w:lang w:val="en-US" w:eastAsia="zh-CN"/>
        </w:rPr>
        <w:t>号</w:t>
      </w:r>
    </w:p>
    <w:p w14:paraId="140A5496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  <w:lang w:val="en-US" w:eastAsia="zh-CN"/>
        </w:rPr>
        <w:t>方式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金学峰  0432-68254610</w:t>
      </w:r>
    </w:p>
    <w:p w14:paraId="083D0427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2.招标代理机构信息 </w:t>
      </w:r>
    </w:p>
    <w:p w14:paraId="5B196989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名  称：</w:t>
      </w:r>
      <w:r>
        <w:rPr>
          <w:rFonts w:hint="eastAsia"/>
          <w:sz w:val="24"/>
          <w:szCs w:val="24"/>
          <w:lang w:eastAsia="zh-CN"/>
        </w:rPr>
        <w:t>吉林顺展项目管理有限公司</w:t>
      </w:r>
    </w:p>
    <w:p w14:paraId="55FBCD87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地  址：</w:t>
      </w:r>
      <w:r>
        <w:rPr>
          <w:rFonts w:hint="eastAsia"/>
          <w:sz w:val="24"/>
          <w:szCs w:val="24"/>
          <w:lang w:eastAsia="zh-CN"/>
        </w:rPr>
        <w:t>吉林市昌邑区江湾路2号世贸广场3号楼9层</w:t>
      </w:r>
    </w:p>
    <w:p w14:paraId="41BA9298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eastAsia="zh-CN"/>
        </w:rPr>
        <w:t>王紫琦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0432-67909188</w:t>
      </w:r>
    </w:p>
    <w:p w14:paraId="4221AC49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 w14:paraId="2837F0CE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项目联系人：</w:t>
      </w:r>
      <w:r>
        <w:rPr>
          <w:rFonts w:hint="eastAsia"/>
          <w:sz w:val="24"/>
          <w:szCs w:val="24"/>
          <w:lang w:val="en-US" w:eastAsia="zh-CN"/>
        </w:rPr>
        <w:t>王紫琦</w:t>
      </w:r>
    </w:p>
    <w:p w14:paraId="34AC81E5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  <w:lang w:eastAsia="zh-CN"/>
        </w:rPr>
        <w:t>0432-67909188</w:t>
      </w:r>
    </w:p>
    <w:p w14:paraId="7831C62E"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监管部门：</w:t>
      </w:r>
      <w:r>
        <w:rPr>
          <w:rFonts w:hint="eastAsia"/>
          <w:sz w:val="24"/>
          <w:szCs w:val="24"/>
          <w:lang w:val="en-US" w:eastAsia="zh-CN"/>
        </w:rPr>
        <w:t>舒兰市政府采购办公室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96"/>
      </w:pPr>
      <w:r>
        <w:separator/>
      </w:r>
    </w:p>
  </w:endnote>
  <w:endnote w:type="continuationSeparator" w:id="1">
    <w:p>
      <w:pPr>
        <w:ind w:right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E2B2F">
    <w:pPr>
      <w:pStyle w:val="5"/>
      <w:ind w:right="9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3ADD">
    <w:pPr>
      <w:pStyle w:val="5"/>
      <w:ind w:right="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3D114">
    <w:pPr>
      <w:pStyle w:val="5"/>
      <w:ind w:right="9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96"/>
      </w:pPr>
      <w:r>
        <w:separator/>
      </w:r>
    </w:p>
  </w:footnote>
  <w:footnote w:type="continuationSeparator" w:id="1">
    <w:p>
      <w:pPr>
        <w:ind w:right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447D">
    <w:pPr>
      <w:pStyle w:val="6"/>
      <w:ind w:right="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7973">
    <w:pPr>
      <w:pStyle w:val="6"/>
      <w:ind w:right="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06962">
    <w:pPr>
      <w:pStyle w:val="6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E58A4"/>
    <w:multiLevelType w:val="singleLevel"/>
    <w:tmpl w:val="43BE58A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DcyZWY4YTMyN2M5ZGUyODVjMGI5OGEyZTU0NjgifQ=="/>
  </w:docVars>
  <w:rsids>
    <w:rsidRoot w:val="491B378F"/>
    <w:rsid w:val="00A641FB"/>
    <w:rsid w:val="01BB5A85"/>
    <w:rsid w:val="02201D8C"/>
    <w:rsid w:val="02A4476B"/>
    <w:rsid w:val="095567BF"/>
    <w:rsid w:val="0DEB14A0"/>
    <w:rsid w:val="12663A78"/>
    <w:rsid w:val="12C67148"/>
    <w:rsid w:val="13A9079D"/>
    <w:rsid w:val="198207A2"/>
    <w:rsid w:val="1A636565"/>
    <w:rsid w:val="1AE45BF4"/>
    <w:rsid w:val="1CB515F6"/>
    <w:rsid w:val="1DCD0BC2"/>
    <w:rsid w:val="1E4569AA"/>
    <w:rsid w:val="1E5866DD"/>
    <w:rsid w:val="1F136AA8"/>
    <w:rsid w:val="1FCB1131"/>
    <w:rsid w:val="204F3B10"/>
    <w:rsid w:val="21872812"/>
    <w:rsid w:val="27914A0E"/>
    <w:rsid w:val="285223EF"/>
    <w:rsid w:val="28FB234F"/>
    <w:rsid w:val="29506B4A"/>
    <w:rsid w:val="29ED54B5"/>
    <w:rsid w:val="2ACB6489"/>
    <w:rsid w:val="2C583D4C"/>
    <w:rsid w:val="2C8C3A47"/>
    <w:rsid w:val="31B47C77"/>
    <w:rsid w:val="32951856"/>
    <w:rsid w:val="33D67959"/>
    <w:rsid w:val="346F2CEE"/>
    <w:rsid w:val="37F9113F"/>
    <w:rsid w:val="388A5053"/>
    <w:rsid w:val="3A2D6818"/>
    <w:rsid w:val="3A775CE5"/>
    <w:rsid w:val="3D31661F"/>
    <w:rsid w:val="3D443EF4"/>
    <w:rsid w:val="3E32264F"/>
    <w:rsid w:val="412F10C8"/>
    <w:rsid w:val="43574906"/>
    <w:rsid w:val="485F0193"/>
    <w:rsid w:val="491B378F"/>
    <w:rsid w:val="49380D36"/>
    <w:rsid w:val="4B1D01E3"/>
    <w:rsid w:val="4CA23709"/>
    <w:rsid w:val="4CBB7CB4"/>
    <w:rsid w:val="4EE6537A"/>
    <w:rsid w:val="4FCE5F50"/>
    <w:rsid w:val="524D5852"/>
    <w:rsid w:val="54907C78"/>
    <w:rsid w:val="55E95892"/>
    <w:rsid w:val="595078B9"/>
    <w:rsid w:val="5B143F6B"/>
    <w:rsid w:val="5C8B6E93"/>
    <w:rsid w:val="5D3A04F5"/>
    <w:rsid w:val="5F0B6879"/>
    <w:rsid w:val="64D4595F"/>
    <w:rsid w:val="65532D27"/>
    <w:rsid w:val="678B4F28"/>
    <w:rsid w:val="6962178B"/>
    <w:rsid w:val="737A3B75"/>
    <w:rsid w:val="75083F0D"/>
    <w:rsid w:val="754C32EF"/>
    <w:rsid w:val="77F742BA"/>
    <w:rsid w:val="79766B8D"/>
    <w:rsid w:val="7B044D88"/>
    <w:rsid w:val="7B7139E3"/>
    <w:rsid w:val="7C246D74"/>
    <w:rsid w:val="7CE87DA1"/>
    <w:rsid w:val="7D1B1F25"/>
    <w:rsid w:val="7E651721"/>
    <w:rsid w:val="7F8E4C30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ind w:right="84" w:rightChars="4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25"/>
      <w:ind w:left="322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99"/>
    <w:pPr>
      <w:spacing w:after="120"/>
      <w:ind w:left="420" w:leftChars="200"/>
    </w:pPr>
    <w:rPr>
      <w:rFonts w:ascii="Tahoma" w:hAnsi="Tahoma"/>
      <w:sz w:val="16"/>
      <w:szCs w:val="16"/>
    </w:rPr>
  </w:style>
  <w:style w:type="paragraph" w:styleId="4">
    <w:name w:val="Body Text"/>
    <w:basedOn w:val="1"/>
    <w:autoRedefine/>
    <w:qFormat/>
    <w:uiPriority w:val="1"/>
    <w:pPr>
      <w:ind w:left="102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</w:style>
  <w:style w:type="table" w:styleId="10">
    <w:name w:val="Table Grid"/>
    <w:basedOn w:val="9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TML Sample"/>
    <w:basedOn w:val="11"/>
    <w:qFormat/>
    <w:uiPriority w:val="0"/>
    <w:rPr>
      <w:rFonts w:ascii="Courier New" w:hAnsi="Courier New"/>
    </w:rPr>
  </w:style>
  <w:style w:type="paragraph" w:customStyle="1" w:styleId="13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List Paragraph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641</Characters>
  <Lines>0</Lines>
  <Paragraphs>0</Paragraphs>
  <TotalTime>6</TotalTime>
  <ScaleCrop>false</ScaleCrop>
  <LinksUpToDate>false</LinksUpToDate>
  <CharactersWithSpaces>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2023-09-07T06:17:00Z</dcterms:created>
  <dc:creator>宝恒纳豆</dc:creator>
  <cp:lastModifiedBy>Administrator</cp:lastModifiedBy>
  <cp:lastPrinted>2025-04-23T05:40:00Z</cp:lastPrinted>
  <dcterms:modified xsi:type="dcterms:W3CDTF">2025-07-08T06:13:55Z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E6528C6F9A0A49A68CE7EEA39F85B589_13</vt:lpwstr>
  </property>
  <property fmtid="{D5CDD505-2E9C-101B-9397-08002B2CF9AE}" pid="4" name="KSOTemplateDocerSaveRecord">
    <vt:lpwstr>eyJoZGlkIjoiNWFiZDBiYmUzMTYyZTQ2MzQ1ZTY4ODMzMTc3NjRmMDgiLCJ1c2VySWQiOiIyOTU5Mjg4NDkifQ==</vt:lpwstr>
  </property>
</Properties>
</file>