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5C8A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采购需求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采购需求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25B0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ec413813018246c269d0a4f64c3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c413813018246c269d0a4f64c3c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50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535d6c57d83f74fbb19b540d1ad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35d6c57d83f74fbb19b540d1ad0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9C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503c7f7d13a6f9792df3d32895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03c7f7d13a6f9792df3d3289542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6D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0240f3982251fd67e0ccf2275cea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40f3982251fd67e0ccf2275cea5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5F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ff4016ce92e17d658bf408d1bd26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4016ce92e17d658bf408d1bd26d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12192C"/>
    <w:rsid w:val="2A1E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2025-06-30T01:00:00Z</dcterms:created>
  <dc:creator>Admin</dc:creator>
  <cp:lastModifiedBy>Admin</cp:lastModifiedBy>
  <dcterms:modified xsi:type="dcterms:W3CDTF">2025-07-01T01:26:54Z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eyJoZGlkIjoiMDNmODI4YWIwZjkzZTI5ZThlOWRkNjU2Njk0YjEyMDAiLCJ1c2VySWQiOiI3NDM1ODM4NTgifQ==</vt:lpwstr>
  </property>
  <property fmtid="{D5CDD505-2E9C-101B-9397-08002B2CF9AE}" pid="4" name="ICV">
    <vt:lpwstr>AF34818ECD884690ACCDE08F02AA2F3B_12</vt:lpwstr>
  </property>
</Properties>
</file>