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748C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  <w:t>长春市九台区殡葬特需用品采购项目</w:t>
      </w:r>
    </w:p>
    <w:p w14:paraId="0A8A6D0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  <w:t>成交结果公告</w:t>
      </w:r>
      <w:bookmarkEnd w:id="0"/>
      <w:bookmarkEnd w:id="1"/>
    </w:p>
    <w:p w14:paraId="6971045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项目编号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JT-0045-JLZH-2025-0605；</w:t>
      </w:r>
    </w:p>
    <w:p w14:paraId="30FB3C1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长春市九台区殡葬特需用品采购项目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5E1294F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三、中标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 w14:paraId="6D7ADB4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供应商名称：长春市祥和环保科技有限公司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；</w:t>
      </w:r>
    </w:p>
    <w:p w14:paraId="40FF9B42">
      <w:pPr>
        <w:spacing w:line="360" w:lineRule="auto"/>
        <w:ind w:left="420" w:leftChars="200" w:firstLine="0" w:firstLineChars="0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供应商地址：长春市北湖科技开发区东至丙五街，南至锦普路，西至和安街，北至丙五十路碧桂园时代之光项目二期S5＃幢3层306号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；</w:t>
      </w:r>
    </w:p>
    <w:p w14:paraId="48BFFB2C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金额：430000元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7A411628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评审报价：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430000元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5BDC28DC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主要标的信息</w:t>
      </w:r>
    </w:p>
    <w:tbl>
      <w:tblPr>
        <w:tblStyle w:val="10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420B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20" w:type="dxa"/>
          </w:tcPr>
          <w:p w14:paraId="6BEC96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</w:p>
        </w:tc>
      </w:tr>
      <w:tr w14:paraId="4C1E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020" w:type="dxa"/>
          </w:tcPr>
          <w:p w14:paraId="32CFD26E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名称：长春市九台区殡葬特需用品采购项目</w:t>
            </w:r>
          </w:p>
          <w:p w14:paraId="73CAC741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品牌：祥和骨灰盒；祥和纸棺；祥和寿毯</w:t>
            </w:r>
          </w:p>
          <w:p w14:paraId="144DACE4">
            <w:pPr>
              <w:spacing w:line="360" w:lineRule="auto"/>
              <w:ind w:left="1050" w:hanging="1050" w:hangingChars="5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规格型号：骨灰盒：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 ≤ 长 ≤ 35、21 ≤ 宽 ≤ 23、21 ≤ 高 ≤ 23；</w:t>
            </w:r>
          </w:p>
          <w:p w14:paraId="33CF932D">
            <w:pPr>
              <w:spacing w:line="360" w:lineRule="auto"/>
              <w:ind w:left="1050" w:hanging="1050" w:hangingChars="5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纸棺：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外长 ≤ 190、外宽 ≤ 55、外高 ≤ 45；</w:t>
            </w:r>
          </w:p>
          <w:p w14:paraId="2437C13C">
            <w:pPr>
              <w:spacing w:line="360" w:lineRule="auto"/>
              <w:ind w:left="1050" w:leftChars="50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寿毯：</w:t>
            </w:r>
            <w:r>
              <w:rPr>
                <w:rStyle w:val="24"/>
                <w:lang w:val="en-US" w:eastAsia="zh-CN" w:bidi="ar"/>
              </w:rPr>
              <w:t xml:space="preserve">180 ≤ </w:t>
            </w:r>
            <w:r>
              <w:rPr>
                <w:rStyle w:val="25"/>
                <w:lang w:val="en-US" w:eastAsia="zh-CN" w:bidi="ar"/>
              </w:rPr>
              <w:t>长</w:t>
            </w:r>
            <w:r>
              <w:rPr>
                <w:rStyle w:val="24"/>
                <w:lang w:val="en-US" w:eastAsia="zh-CN" w:bidi="ar"/>
              </w:rPr>
              <w:t xml:space="preserve"> ≤ 200</w:t>
            </w:r>
            <w:r>
              <w:rPr>
                <w:rStyle w:val="24"/>
                <w:rFonts w:hint="eastAsia"/>
                <w:lang w:val="en-US" w:eastAsia="zh-CN" w:bidi="ar"/>
              </w:rPr>
              <w:t>、</w:t>
            </w:r>
            <w:r>
              <w:rPr>
                <w:rStyle w:val="24"/>
                <w:lang w:val="en-US" w:eastAsia="zh-CN" w:bidi="ar"/>
              </w:rPr>
              <w:t xml:space="preserve">60 ≤ </w:t>
            </w:r>
            <w:r>
              <w:rPr>
                <w:rStyle w:val="25"/>
                <w:lang w:val="en-US" w:eastAsia="zh-CN" w:bidi="ar"/>
              </w:rPr>
              <w:t>宽</w:t>
            </w:r>
            <w:r>
              <w:rPr>
                <w:rStyle w:val="24"/>
                <w:lang w:val="en-US" w:eastAsia="zh-CN" w:bidi="ar"/>
              </w:rPr>
              <w:t xml:space="preserve"> ≤ 61</w:t>
            </w:r>
            <w:r>
              <w:rPr>
                <w:rStyle w:val="24"/>
                <w:rFonts w:hint="eastAsia"/>
                <w:lang w:val="en-US" w:eastAsia="zh-CN" w:bidi="ar"/>
              </w:rPr>
              <w:t>、0.</w:t>
            </w:r>
            <w:r>
              <w:rPr>
                <w:rStyle w:val="24"/>
                <w:lang w:val="en-US" w:eastAsia="zh-CN" w:bidi="ar"/>
              </w:rPr>
              <w:t xml:space="preserve">4 ≤ </w:t>
            </w:r>
            <w:r>
              <w:rPr>
                <w:rStyle w:val="25"/>
                <w:lang w:val="en-US" w:eastAsia="zh-CN" w:bidi="ar"/>
              </w:rPr>
              <w:t>高</w:t>
            </w:r>
            <w:r>
              <w:rPr>
                <w:rStyle w:val="24"/>
                <w:lang w:val="en-US" w:eastAsia="zh-CN" w:bidi="ar"/>
              </w:rPr>
              <w:t xml:space="preserve"> ≤ </w:t>
            </w:r>
            <w:r>
              <w:rPr>
                <w:rStyle w:val="24"/>
                <w:rFonts w:hint="eastAsia"/>
                <w:lang w:val="en-US" w:eastAsia="zh-CN" w:bidi="ar"/>
              </w:rPr>
              <w:t>0.</w:t>
            </w:r>
            <w:r>
              <w:rPr>
                <w:rStyle w:val="24"/>
                <w:lang w:val="en-US" w:eastAsia="zh-CN" w:bidi="ar"/>
              </w:rPr>
              <w:t>6</w:t>
            </w:r>
            <w:r>
              <w:rPr>
                <w:rStyle w:val="24"/>
                <w:rFonts w:hint="eastAsia"/>
                <w:lang w:val="en-US" w:eastAsia="zh-CN" w:bidi="ar"/>
              </w:rPr>
              <w:t>；</w:t>
            </w:r>
          </w:p>
          <w:p w14:paraId="745D42F9">
            <w:pPr>
              <w:spacing w:line="360" w:lineRule="auto"/>
              <w:ind w:left="1050" w:hanging="1050" w:hangingChars="50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数量：骨灰盒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2000个、纸棺5000</w:t>
            </w:r>
            <w:bookmarkStart w:id="10" w:name="_GoBack"/>
            <w:bookmarkEnd w:id="1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个、寿毯5000个；</w:t>
            </w:r>
          </w:p>
          <w:p w14:paraId="1BC1041D">
            <w:pPr>
              <w:spacing w:line="360" w:lineRule="auto"/>
              <w:ind w:left="1050" w:hanging="1050" w:hangingChars="50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单价：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骨灰盒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60元、纸棺50元、寿毯12元。</w:t>
            </w:r>
          </w:p>
        </w:tc>
      </w:tr>
    </w:tbl>
    <w:p w14:paraId="755757D0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评审专家名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单：宋永波、索媛、王守颖</w:t>
      </w:r>
    </w:p>
    <w:p w14:paraId="726AC00F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代理服务收费标准及金额：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执行国家发展改革委《关于进一步放开建设项目专业服务价格的通知》（发改价格〔2015〕299号），实行市场价格的取费标准计费，由采购代理机构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zh-CN"/>
        </w:rPr>
        <w:t>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zh-CN"/>
        </w:rPr>
        <w:t>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收取1.5万元整。</w:t>
      </w:r>
    </w:p>
    <w:p w14:paraId="3868E38D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七、公告期限</w:t>
      </w:r>
    </w:p>
    <w:p w14:paraId="3E03FAD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自本公告发布之日起1个工作日。</w:t>
      </w:r>
    </w:p>
    <w:p w14:paraId="2DB8CCEA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其他补充事宜</w:t>
      </w:r>
    </w:p>
    <w:p w14:paraId="1802765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本次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成交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结果公告在“政采云”平台（http:// www.zcygov.cn）发布，同步推送到《吉林省政府采购网》、《长春市公共资源交易网》，同时在《中国政府采购网》上发布。</w:t>
      </w:r>
    </w:p>
    <w:p w14:paraId="2AC6584D"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九、凡对本次公告内容提出询问，请按以下方式联系。</w:t>
      </w:r>
    </w:p>
    <w:p w14:paraId="61D21D7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bookmarkStart w:id="2" w:name="_Toc28359019"/>
      <w:bookmarkStart w:id="3" w:name="_Toc35393806"/>
      <w:bookmarkStart w:id="4" w:name="_Toc35393637"/>
      <w:bookmarkStart w:id="5" w:name="_Toc28359096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1.采购人信息</w:t>
      </w:r>
      <w:bookmarkEnd w:id="2"/>
      <w:bookmarkEnd w:id="3"/>
      <w:bookmarkEnd w:id="4"/>
      <w:bookmarkEnd w:id="5"/>
    </w:p>
    <w:p w14:paraId="50A2B816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名称：长春市九台区殡葬管理所</w:t>
      </w:r>
    </w:p>
    <w:p w14:paraId="0727A67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地址：长春市九台区苇子沟街道办事处靠山村</w:t>
      </w:r>
    </w:p>
    <w:p w14:paraId="1DFEA3C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联系方式：0431-82133777</w:t>
      </w:r>
    </w:p>
    <w:p w14:paraId="059C533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bookmarkStart w:id="6" w:name="_Toc35393638"/>
      <w:bookmarkStart w:id="7" w:name="_Toc28359097"/>
      <w:bookmarkStart w:id="8" w:name="_Toc28359020"/>
      <w:bookmarkStart w:id="9" w:name="_Toc35393807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2.采购代理机构信息</w:t>
      </w:r>
      <w:bookmarkEnd w:id="6"/>
      <w:bookmarkEnd w:id="7"/>
      <w:bookmarkEnd w:id="8"/>
      <w:bookmarkEnd w:id="9"/>
    </w:p>
    <w:p w14:paraId="7C3923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 xml:space="preserve">名 称：吉林省中寰工程项目管理有限公司 </w:t>
      </w:r>
    </w:p>
    <w:p w14:paraId="00CFA6B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地址：长春市前进大街996号力旺广场B座13楼1308室</w:t>
      </w:r>
    </w:p>
    <w:p w14:paraId="263C2D4C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联系方式：0431-80543099</w:t>
      </w:r>
    </w:p>
    <w:p w14:paraId="2CDD212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3.项目联系方式</w:t>
      </w:r>
    </w:p>
    <w:p w14:paraId="217CDA1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项目联系人：李斌</w:t>
      </w:r>
    </w:p>
    <w:p w14:paraId="7F11D38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电话：0431-80543099</w:t>
      </w:r>
    </w:p>
    <w:p w14:paraId="3727A89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4.监督部门：长春市九台区政府采购管理工作办公室</w:t>
      </w:r>
    </w:p>
    <w:p w14:paraId="5881B4E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监督电话：0431-82324298</w:t>
      </w:r>
    </w:p>
    <w:p w14:paraId="3F0E09E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 xml:space="preserve">来源：吉林省中寰工程项目管理有限公司 </w:t>
      </w:r>
    </w:p>
    <w:p w14:paraId="4D837841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初审：李斌</w:t>
      </w:r>
    </w:p>
    <w:p w14:paraId="5BE2FDF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复审：张廷宇</w:t>
      </w:r>
    </w:p>
    <w:p w14:paraId="2D2C1CD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终审：郭伟</w:t>
      </w:r>
    </w:p>
    <w:p w14:paraId="0E4836E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投诉时限、要件及处理流程：质疑供应商对采购人、采购代理机构的答复不满意，或者采购人、采购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相关规定详见国家相关文件。</w:t>
      </w:r>
    </w:p>
    <w:p w14:paraId="775128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t>中小企业声明函》</w:t>
      </w:r>
    </w:p>
    <w:p w14:paraId="73169C6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br w:type="page"/>
      </w:r>
    </w:p>
    <w:p w14:paraId="05FB6CDA">
      <w:pPr>
        <w:pStyle w:val="8"/>
        <w:rPr>
          <w:rFonts w:hint="eastAsia"/>
          <w:lang w:val="zh-CN"/>
        </w:rPr>
      </w:pPr>
      <w:r>
        <w:drawing>
          <wp:inline distT="0" distB="0" distL="114300" distR="114300">
            <wp:extent cx="5269230" cy="569277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19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493A2A0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6B7AA"/>
    <w:multiLevelType w:val="singleLevel"/>
    <w:tmpl w:val="0556B7AA"/>
    <w:lvl w:ilvl="0" w:tentative="0">
      <w:start w:val="10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>
    <w:nsid w:val="72D8F478"/>
    <w:multiLevelType w:val="singleLevel"/>
    <w:tmpl w:val="72D8F4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512B60"/>
    <w:multiLevelType w:val="singleLevel"/>
    <w:tmpl w:val="7B512B6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WZjMzdiYzNjMGUxNGI0M2QzMzZkZGE2MjdkNWQifQ=="/>
  </w:docVars>
  <w:rsids>
    <w:rsidRoot w:val="57D233A5"/>
    <w:rsid w:val="101B530E"/>
    <w:rsid w:val="15E05662"/>
    <w:rsid w:val="1B950C9D"/>
    <w:rsid w:val="1E2F3601"/>
    <w:rsid w:val="20514551"/>
    <w:rsid w:val="2F472947"/>
    <w:rsid w:val="31BC56CA"/>
    <w:rsid w:val="3EA757EC"/>
    <w:rsid w:val="3EC842F0"/>
    <w:rsid w:val="459540D8"/>
    <w:rsid w:val="49547DCD"/>
    <w:rsid w:val="4A722025"/>
    <w:rsid w:val="4DE3580C"/>
    <w:rsid w:val="4E6250F1"/>
    <w:rsid w:val="4EE70888"/>
    <w:rsid w:val="554A34DA"/>
    <w:rsid w:val="55650FEC"/>
    <w:rsid w:val="57D233A5"/>
    <w:rsid w:val="5C0748A2"/>
    <w:rsid w:val="5C9D15CF"/>
    <w:rsid w:val="6209766D"/>
    <w:rsid w:val="6B2D5DA2"/>
    <w:rsid w:val="6B8F73A9"/>
    <w:rsid w:val="6BEF307E"/>
    <w:rsid w:val="73D054F2"/>
    <w:rsid w:val="75C01ACD"/>
    <w:rsid w:val="79504432"/>
    <w:rsid w:val="7A3D4230"/>
    <w:rsid w:val="7B073F40"/>
    <w:rsid w:val="7C006DC0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TML Variable"/>
    <w:basedOn w:val="11"/>
    <w:autoRedefine/>
    <w:qFormat/>
    <w:uiPriority w:val="0"/>
  </w:style>
  <w:style w:type="character" w:styleId="19">
    <w:name w:val="Hyperlink"/>
    <w:basedOn w:val="11"/>
    <w:autoRedefine/>
    <w:qFormat/>
    <w:uiPriority w:val="0"/>
    <w:rPr>
      <w:color w:val="0000FF"/>
      <w:u w:val="none"/>
    </w:rPr>
  </w:style>
  <w:style w:type="character" w:styleId="20">
    <w:name w:val="HTML Code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qFormat/>
    <w:uiPriority w:val="0"/>
  </w:style>
  <w:style w:type="character" w:styleId="22">
    <w:name w:val="HTML Keyboard"/>
    <w:basedOn w:val="11"/>
    <w:autoRedefine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1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4">
    <w:name w:val="font41"/>
    <w:basedOn w:val="11"/>
    <w:qFormat/>
    <w:uiPriority w:val="0"/>
    <w:rPr>
      <w:rFonts w:hint="default" w:ascii="Segoe UI" w:hAnsi="Segoe UI" w:eastAsia="Segoe UI" w:cs="Segoe UI"/>
      <w:color w:val="000000"/>
      <w:sz w:val="21"/>
      <w:szCs w:val="21"/>
      <w:u w:val="none"/>
    </w:rPr>
  </w:style>
  <w:style w:type="character" w:customStyle="1" w:styleId="25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971</Characters>
  <Lines>0</Lines>
  <Paragraphs>0</Paragraphs>
  <TotalTime>2</TotalTime>
  <ScaleCrop>false</ScaleCrop>
  <LinksUpToDate>false</LinksUpToDate>
  <CharactersWithSpaces>976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2024-05-06T07:14:00Z</dcterms:created>
  <dc:creator>bin bin</dc:creator>
  <cp:lastModifiedBy>·</cp:lastModifiedBy>
  <dcterms:modified xsi:type="dcterms:W3CDTF">2025-06-26T01:09:22Z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5B4249FC14624C57885B15D1C9F43AA3_13</vt:lpwstr>
  </property>
  <property fmtid="{D5CDD505-2E9C-101B-9397-08002B2CF9AE}" pid="4" name="KSOTemplateDocerSaveRecord">
    <vt:lpwstr>eyJoZGlkIjoiMGE1OWZjMzdiYzNjMGUxNGI0M2QzMzZkZGE2MjdkNWQiLCJ1c2VySWQiOiIxMTUyMDk3NjM0In0=</vt:lpwstr>
  </property>
</Properties>
</file>