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Toc35393809"/>
      <w:bookmarkStart w:id="1" w:name="_Toc28359022"/>
      <w:r>
        <w:rPr>
          <w:rFonts w:hint="eastAsia" w:ascii="宋体" w:hAnsi="宋体" w:eastAsia="宋体" w:cs="宋体"/>
          <w:sz w:val="24"/>
          <w:szCs w:val="24"/>
        </w:rPr>
        <w:t>中标（成交）结果公告</w:t>
      </w:r>
      <w:bookmarkEnd w:id="0"/>
      <w:bookmarkEnd w:id="1"/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MT-JL-2023061</w:t>
      </w:r>
    </w:p>
    <w:p>
      <w:pPr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长春市第四十八中学操场及围墙、大门维修、消防系统改造、教学楼、艺术中心、综合楼维修工程及报告厅改造、校园大门及附属工程改造、升旗台、操场局部维修工程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三、中标（成交）信息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供应商名称：中凯达建设有限公司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供应商地址：长春市二道区远达大街以东，河东路以南长春红星美凯龙全球家居生活广场6号楼7楼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中标（成交）金额：3523133.62元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四、主要标的信息</w:t>
      </w:r>
    </w:p>
    <w:tbl>
      <w:tblPr>
        <w:tblStyle w:val="10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84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长春市第四十八中学操场及围墙、大门维修、消防系统改造、教学楼、艺术中心、综合楼维修工程及报告厅改造、校园大门及附属工程改造、升旗台、操场局部维修工程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施工范围：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操场及围墙、大门维修、消防系统改造、教学楼、艺术中心、综合楼维修工程、报告厅舞台及棚壁棚顶、灯光等、校园大门及附属工程维修改造及升旗台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施工工期：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自合同签订之日起至2024年07月31日止，具体以签订合同为准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项目经理：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刘忠宝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执业证书信息：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吉222131417439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五、评审专家（单一来源采购人员）名单</w:t>
      </w:r>
      <w:bookmarkStart w:id="6" w:name="_GoBack"/>
      <w:bookmarkEnd w:id="6"/>
      <w:r>
        <w:rPr>
          <w:rFonts w:hint="eastAsia" w:ascii="宋体" w:hAnsi="宋体" w:eastAsia="宋体" w:cs="宋体"/>
          <w:sz w:val="24"/>
          <w:szCs w:val="24"/>
        </w:rPr>
        <w:t>：王国华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张子玉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王晓飞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代理服务收费标准及金额：执行国家发展改革委《关于进一步放开建设项目专业服务价格的通知》（发改价格〔2015〕299号）,参照发改委计价格【2002】1980号文件和发改办价格[2003]857号文件规定，向成交供应商收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不超过27700元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七、公告期限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本公告在“政采云”平台（http:// www.zcygov.cn），同步推送到吉林省政府采购网（http://www.ccgp-jilin.gov.cn/），并同时在长春市公共资源交易网、中国政府采购网上发布。</w:t>
      </w:r>
    </w:p>
    <w:p>
      <w:pPr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九、凡对本次公告内容提出询问，请按以下方式联系。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1.采购人信息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bookmarkStart w:id="2" w:name="_Toc28359086"/>
      <w:bookmarkStart w:id="3" w:name="_Toc28359009"/>
      <w:r>
        <w:rPr>
          <w:rFonts w:hint="eastAsia" w:ascii="宋体" w:hAnsi="宋体" w:eastAsia="宋体" w:cs="宋体"/>
          <w:kern w:val="0"/>
          <w:sz w:val="24"/>
          <w:szCs w:val="24"/>
        </w:rPr>
        <w:t>名 称：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长春市第四十八中学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陈琪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宽城区东二条街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923号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联系方式：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18626933380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2.采购代理机构信息</w:t>
      </w:r>
      <w:bookmarkEnd w:id="2"/>
      <w:bookmarkEnd w:id="3"/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名 称：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吉林省鸣泰建设项目管理有限公司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蔡博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　址：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长春市南关区南环路以北，人民大街西春宇大厦春宇大厦【幢】104号房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联系方式：</w:t>
      </w:r>
      <w:bookmarkStart w:id="4" w:name="_Toc28359010"/>
      <w:bookmarkStart w:id="5" w:name="_Toc28359087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15774398529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3.项目联系方式</w:t>
      </w:r>
      <w:bookmarkEnd w:id="4"/>
      <w:bookmarkEnd w:id="5"/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蔡博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　话：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15774398529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4.监督联系方式：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监督部门：长春市宽城区财政局采购办公室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电话：0431-89990393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NGM3MjlhYWQ4NmM3NzFmNmUxMzQ4NTRhODNjZDYifQ=="/>
  </w:docVars>
  <w:rsids>
    <w:rsidRoot w:val="00000000"/>
    <w:rsid w:val="012C2953"/>
    <w:rsid w:val="018502B5"/>
    <w:rsid w:val="0A063DB0"/>
    <w:rsid w:val="108300B5"/>
    <w:rsid w:val="12FD414F"/>
    <w:rsid w:val="13390EFF"/>
    <w:rsid w:val="146A5814"/>
    <w:rsid w:val="1CB57848"/>
    <w:rsid w:val="23B24AE2"/>
    <w:rsid w:val="2AAB228B"/>
    <w:rsid w:val="2DBB0A37"/>
    <w:rsid w:val="357E2A76"/>
    <w:rsid w:val="36A63BA7"/>
    <w:rsid w:val="383733B0"/>
    <w:rsid w:val="3D121718"/>
    <w:rsid w:val="502D711A"/>
    <w:rsid w:val="52A631B4"/>
    <w:rsid w:val="5A8A31E9"/>
    <w:rsid w:val="66823B40"/>
    <w:rsid w:val="6D0B2395"/>
    <w:rsid w:val="6FB46AB9"/>
    <w:rsid w:val="709F1517"/>
    <w:rsid w:val="756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tabs>
        <w:tab w:val="left" w:pos="360"/>
      </w:tabs>
      <w:spacing w:after="120"/>
      <w:ind w:firstLine="420"/>
    </w:pPr>
    <w:rPr>
      <w:rFonts w:ascii="仿宋_GB2312" w:eastAsia="仿宋_GB2312"/>
    </w:r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2023-10-18T08:27:00Z</dcterms:created>
  <dc:creator>Administrator</dc:creator>
  <cp:lastModifiedBy>Administrator</cp:lastModifiedBy>
  <cp:lastPrinted>2023-10-19T00:45:16Z</cp:lastPrinted>
  <dcterms:modified xsi:type="dcterms:W3CDTF">2023-10-19T00:48:51Z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A8082306430C47FEAE0548CDB3CA1804_12</vt:lpwstr>
  </property>
</Properties>
</file>