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采购</w:t>
      </w:r>
      <w:r>
        <w:rPr>
          <w:rFonts w:hint="eastAsia" w:ascii="黑体" w:hAnsi="黑体" w:eastAsia="黑体"/>
          <w:sz w:val="28"/>
          <w:szCs w:val="28"/>
        </w:rPr>
        <w:t>项目编号：2023174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项目名称：宽城经济开发区富业大路消防救援站建设项目材料检测</w:t>
      </w:r>
      <w:bookmarkStart w:id="2" w:name="_GoBack"/>
      <w:bookmarkEnd w:id="2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供应商名称：长春市市政工程建材检测有限公司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供应商地址：经济开发区自由大路5986号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成交金额：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220000.00元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名称：宽城经济开发区富业大路消防救援站建设项目材料检测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服务范围：材料检测</w:t>
      </w:r>
    </w:p>
    <w:p>
      <w:pPr>
        <w:rPr>
          <w:rFonts w:ascii="仿宋" w:hAnsi="仿宋" w:eastAsia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服务时间：合同签订之日起18个月（具体以签订合同为准）</w:t>
      </w:r>
    </w:p>
    <w:p>
      <w:pPr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服务标准：优质服务</w:t>
      </w:r>
    </w:p>
    <w:p>
      <w:pPr>
        <w:rPr>
          <w:rFonts w:hint="eastAsia" w:ascii="黑体" w:hAnsi="黑体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/>
          <w:sz w:val="28"/>
          <w:szCs w:val="28"/>
        </w:rPr>
        <w:t>潘丹、兰永军、赵迎纯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kern w:val="0"/>
          <w:sz w:val="28"/>
          <w:szCs w:val="28"/>
        </w:rPr>
        <w:t>按《国家发展改革委关于进一步放开建设项目专业服务价格的通知》（发改价格[2015]299号）文件规定向成交供应商收取采购代理服务费人民币4600元。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本次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成交结果</w:t>
      </w:r>
      <w:r>
        <w:rPr>
          <w:rFonts w:hint="eastAsia" w:ascii="仿宋" w:hAnsi="仿宋" w:eastAsia="仿宋"/>
          <w:kern w:val="0"/>
          <w:sz w:val="28"/>
          <w:szCs w:val="28"/>
        </w:rPr>
        <w:t>公告同时在《中国政府采购网》、《长春市公共资源交易网》、《政采云》上发布。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1.采购人信息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称：长春宽城经济开发区管理委员会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    址：长春市宽城区凯旋北路7388号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联系方式：0431-89991801　　　　 　　　 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2.采购代理机构信息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称：吉林省中惠招标有限责任公司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　  址：长春市南关区绿地中央公馆B区1723号房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联系方式：17390045613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3.项目联系方式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项目联系人：盛永良、张永刚、李坤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电话：17390045613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4.监督管理部门：长春宽城经济开发区财政金融局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电话：0431-89991883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numPr>
          <w:ilvl w:val="0"/>
          <w:numId w:val="0"/>
        </w:num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中小企业声明函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494CB"/>
    <w:multiLevelType w:val="singleLevel"/>
    <w:tmpl w:val="FB0494C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NDRjMzk1MTRjODRmZDAwM2E0NDM0MmVlYWQwYzEifQ=="/>
  </w:docVars>
  <w:rsids>
    <w:rsidRoot w:val="5C7E1328"/>
    <w:rsid w:val="18AB63FB"/>
    <w:rsid w:val="1DF261E4"/>
    <w:rsid w:val="23425346"/>
    <w:rsid w:val="39E07A7F"/>
    <w:rsid w:val="3A287454"/>
    <w:rsid w:val="47BC2DC9"/>
    <w:rsid w:val="4C7D2B82"/>
    <w:rsid w:val="584C63C5"/>
    <w:rsid w:val="5B3A6B8F"/>
    <w:rsid w:val="5C7E1328"/>
    <w:rsid w:val="69AB23F6"/>
    <w:rsid w:val="75AE25D4"/>
    <w:rsid w:val="77264334"/>
    <w:rsid w:val="7BC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701</Characters>
  <Lines>0</Lines>
  <Paragraphs>0</Paragraphs>
  <TotalTime>19</TotalTime>
  <ScaleCrop>false</ScaleCrop>
  <LinksUpToDate>false</LinksUpToDate>
  <CharactersWithSpaces>725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2023-06-20T00:48:00Z</dcterms:created>
  <dc:creator>Yu Haonan.</dc:creator>
  <cp:lastModifiedBy>Administrator</cp:lastModifiedBy>
  <cp:lastPrinted>2023-06-20T01:13:00Z</cp:lastPrinted>
  <dcterms:modified xsi:type="dcterms:W3CDTF">2023-10-19T06:37:32Z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0FBE429498264258A3758035F9814CA3_11</vt:lpwstr>
  </property>
</Properties>
</file>