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11A8F">
      <w:pPr>
        <w:spacing w:line="720" w:lineRule="exact"/>
        <w:jc w:val="both"/>
        <w:rPr>
          <w:rFonts w:hint="eastAsia"/>
          <w:b/>
          <w:bCs/>
          <w:sz w:val="44"/>
          <w:szCs w:val="44"/>
          <w:highlight w:val="none"/>
          <w:lang w:eastAsia="zh-CN"/>
        </w:rPr>
      </w:pPr>
    </w:p>
    <w:p w14:paraId="25E5A3FC">
      <w:pPr>
        <w:spacing w:line="720" w:lineRule="exact"/>
        <w:jc w:val="center"/>
        <w:rPr>
          <w:rFonts w:hint="eastAsia"/>
          <w:b/>
          <w:bCs/>
          <w:sz w:val="48"/>
          <w:szCs w:val="48"/>
          <w:highlight w:val="none"/>
          <w:lang w:eastAsia="zh-CN"/>
        </w:rPr>
      </w:pPr>
    </w:p>
    <w:p w14:paraId="48BF5CAA">
      <w:pPr>
        <w:spacing w:line="720" w:lineRule="exact"/>
        <w:jc w:val="center"/>
        <w:rPr>
          <w:rFonts w:ascii="宋体" w:hAnsi="宋体"/>
          <w:sz w:val="44"/>
          <w:szCs w:val="44"/>
          <w:highlight w:val="none"/>
        </w:rPr>
      </w:pPr>
      <w:r>
        <w:rPr>
          <w:rFonts w:hint="eastAsia"/>
          <w:b/>
          <w:bCs/>
          <w:sz w:val="72"/>
          <w:szCs w:val="72"/>
          <w:highlight w:val="none"/>
          <w:lang w:eastAsia="zh-CN"/>
        </w:rPr>
        <w:t xml:space="preserve"> </w:t>
      </w:r>
      <w:r>
        <w:rPr>
          <w:rFonts w:hint="eastAsia"/>
          <w:b/>
          <w:bCs/>
          <w:sz w:val="52"/>
          <w:szCs w:val="52"/>
          <w:highlight w:val="none"/>
          <w:lang w:eastAsia="zh-CN"/>
        </w:rPr>
        <w:t>德惠市人民医院电梯维保项目（</w:t>
      </w:r>
      <w:r>
        <w:rPr>
          <w:rFonts w:hint="eastAsia"/>
          <w:b/>
          <w:bCs/>
          <w:sz w:val="52"/>
          <w:szCs w:val="52"/>
          <w:highlight w:val="none"/>
          <w:lang w:val="en-US" w:eastAsia="zh-CN"/>
        </w:rPr>
        <w:t>二次</w:t>
      </w:r>
      <w:r>
        <w:rPr>
          <w:rFonts w:hint="eastAsia"/>
          <w:b/>
          <w:bCs/>
          <w:sz w:val="52"/>
          <w:szCs w:val="52"/>
          <w:highlight w:val="none"/>
          <w:lang w:eastAsia="zh-CN"/>
        </w:rPr>
        <w:t>）</w:t>
      </w:r>
      <w:r>
        <w:rPr>
          <w:rFonts w:hint="eastAsia"/>
          <w:b/>
          <w:bCs/>
          <w:sz w:val="48"/>
          <w:szCs w:val="48"/>
          <w:highlight w:val="none"/>
          <w:lang w:eastAsia="zh-CN"/>
        </w:rPr>
        <w:br w:type="textWrapping"/>
      </w:r>
    </w:p>
    <w:p w14:paraId="78748674">
      <w:pPr>
        <w:pStyle w:val="55"/>
        <w:rPr>
          <w:rFonts w:hint="eastAsia"/>
          <w:highlight w:val="none"/>
          <w:lang w:val="en-US" w:eastAsia="zh-CN"/>
        </w:rPr>
      </w:pPr>
    </w:p>
    <w:p w14:paraId="703BB840">
      <w:pPr>
        <w:widowControl w:val="0"/>
        <w:wordWrap/>
        <w:adjustRightInd/>
        <w:snapToGrid/>
        <w:spacing w:line="360" w:lineRule="auto"/>
        <w:jc w:val="center"/>
        <w:textAlignment w:val="auto"/>
        <w:rPr>
          <w:rFonts w:hint="eastAsia" w:ascii="宋体" w:hAnsi="宋体" w:cs="宋体"/>
          <w:sz w:val="48"/>
          <w:szCs w:val="48"/>
          <w:highlight w:val="none"/>
        </w:rPr>
      </w:pPr>
    </w:p>
    <w:p w14:paraId="42A67FF5">
      <w:pPr>
        <w:widowControl w:val="0"/>
        <w:wordWrap/>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采购计划-[2025]-00034号</w:t>
      </w:r>
      <w:r>
        <w:rPr>
          <w:rFonts w:hint="eastAsia" w:ascii="宋体" w:hAnsi="宋体" w:cs="宋体"/>
          <w:b/>
          <w:bCs/>
          <w:sz w:val="28"/>
          <w:szCs w:val="28"/>
          <w:highlight w:val="none"/>
          <w:lang w:val="en-US" w:eastAsia="zh-CN"/>
        </w:rPr>
        <w:t>-2</w:t>
      </w:r>
    </w:p>
    <w:p w14:paraId="7A6B7042">
      <w:pPr>
        <w:jc w:val="center"/>
        <w:rPr>
          <w:rFonts w:ascii="宋体" w:hAnsi="宋体" w:cs="宋体"/>
          <w:b/>
          <w:bCs/>
          <w:sz w:val="32"/>
          <w:szCs w:val="32"/>
          <w:highlight w:val="none"/>
        </w:rPr>
      </w:pPr>
    </w:p>
    <w:p w14:paraId="71FA4AC7">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2528FF41">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rPr>
        <w:t>招</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 xml:space="preserve">  标  </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rPr>
        <w:t>人：</w:t>
      </w:r>
      <w:r>
        <w:rPr>
          <w:rFonts w:hint="eastAsia" w:ascii="宋体" w:hAnsi="宋体" w:cs="宋体"/>
          <w:b/>
          <w:bCs/>
          <w:sz w:val="32"/>
          <w:szCs w:val="32"/>
          <w:highlight w:val="none"/>
          <w:u w:val="single"/>
          <w:lang w:val="en-US" w:eastAsia="zh-CN"/>
        </w:rPr>
        <w:t>德惠市人民医院</w:t>
      </w:r>
      <w:r>
        <w:rPr>
          <w:rFonts w:hint="eastAsia" w:ascii="宋体" w:hAnsi="宋体" w:cs="宋体"/>
          <w:b/>
          <w:bCs/>
          <w:sz w:val="32"/>
          <w:szCs w:val="32"/>
          <w:highlight w:val="none"/>
          <w:lang w:val="zh-CN"/>
        </w:rPr>
        <w:t>（盖章）</w:t>
      </w:r>
    </w:p>
    <w:p w14:paraId="7496FDED">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cs="宋体"/>
          <w:b/>
          <w:bCs/>
          <w:sz w:val="32"/>
          <w:szCs w:val="32"/>
          <w:highlight w:val="none"/>
        </w:rPr>
        <w:t>招标代理机构：</w:t>
      </w:r>
      <w:r>
        <w:rPr>
          <w:rFonts w:hint="eastAsia" w:ascii="宋体" w:hAnsi="宋体" w:cs="宋体"/>
          <w:b/>
          <w:bCs/>
          <w:sz w:val="32"/>
          <w:szCs w:val="32"/>
          <w:highlight w:val="none"/>
          <w:u w:val="single"/>
          <w:lang w:eastAsia="zh-CN"/>
        </w:rPr>
        <w:t>吉林省中键项目管理有限公司</w:t>
      </w:r>
      <w:r>
        <w:rPr>
          <w:rFonts w:hint="eastAsia" w:ascii="宋体" w:hAnsi="宋体" w:cs="宋体"/>
          <w:b/>
          <w:bCs/>
          <w:sz w:val="32"/>
          <w:szCs w:val="32"/>
          <w:highlight w:val="none"/>
        </w:rPr>
        <w:t>（盖章）</w:t>
      </w:r>
    </w:p>
    <w:p w14:paraId="0EA5E947">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6A8BD0C9">
      <w:pPr>
        <w:pStyle w:val="12"/>
        <w:rPr>
          <w:rFonts w:hint="eastAsia" w:ascii="宋体" w:hAnsi="宋体" w:cs="宋体"/>
          <w:b/>
          <w:sz w:val="30"/>
          <w:szCs w:val="30"/>
          <w:highlight w:val="none"/>
        </w:rPr>
      </w:pPr>
    </w:p>
    <w:p w14:paraId="0B8E1E3A">
      <w:pPr>
        <w:pStyle w:val="33"/>
        <w:rPr>
          <w:rFonts w:hint="eastAsia"/>
          <w:highlight w:val="none"/>
        </w:rPr>
      </w:pPr>
    </w:p>
    <w:p w14:paraId="08F3311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7D64B5F">
      <w:pPr>
        <w:jc w:val="center"/>
        <w:rPr>
          <w:rFonts w:hint="eastAsia"/>
          <w:b/>
          <w:bCs/>
          <w:sz w:val="36"/>
          <w:szCs w:val="36"/>
          <w:highlight w:val="none"/>
        </w:rPr>
      </w:pPr>
      <w:r>
        <w:rPr>
          <w:rFonts w:hint="eastAsia"/>
          <w:b/>
          <w:bCs/>
          <w:sz w:val="36"/>
          <w:szCs w:val="36"/>
          <w:highlight w:val="none"/>
        </w:rPr>
        <w:t>目   录</w:t>
      </w:r>
    </w:p>
    <w:p w14:paraId="25B6C9AA">
      <w:pPr>
        <w:rPr>
          <w:rFonts w:hint="eastAsia"/>
          <w:sz w:val="36"/>
          <w:szCs w:val="36"/>
          <w:highlight w:val="none"/>
        </w:rPr>
      </w:pPr>
    </w:p>
    <w:p w14:paraId="31B17568">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216C523B">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68986358">
      <w:pPr>
        <w:pStyle w:val="22"/>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22</w:t>
      </w:r>
    </w:p>
    <w:p w14:paraId="68D02BF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23</w:t>
      </w:r>
    </w:p>
    <w:p w14:paraId="7230BC54">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合同条款及格式</w:t>
      </w:r>
      <w:r>
        <w:rPr>
          <w:b w:val="0"/>
          <w:bCs w:val="0"/>
          <w:sz w:val="28"/>
          <w:szCs w:val="28"/>
          <w:highlight w:val="none"/>
          <w:lang w:val="en-US" w:eastAsia="zh-CN"/>
        </w:rPr>
        <w:tab/>
      </w:r>
      <w:r>
        <w:rPr>
          <w:rFonts w:hint="eastAsia"/>
          <w:b w:val="0"/>
          <w:bCs w:val="0"/>
          <w:sz w:val="28"/>
          <w:szCs w:val="28"/>
          <w:highlight w:val="none"/>
          <w:lang w:val="en-US" w:eastAsia="zh-CN"/>
        </w:rPr>
        <w:t>27</w:t>
      </w:r>
    </w:p>
    <w:p w14:paraId="7165D1C0">
      <w:pPr>
        <w:pStyle w:val="22"/>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30</w:t>
      </w:r>
    </w:p>
    <w:p w14:paraId="547A8671">
      <w:pPr>
        <w:jc w:val="center"/>
        <w:rPr>
          <w:rFonts w:hint="eastAsia"/>
          <w:b/>
          <w:sz w:val="32"/>
          <w:szCs w:val="32"/>
          <w:highlight w:val="none"/>
        </w:rPr>
      </w:pPr>
      <w:bookmarkStart w:id="0" w:name="_Toc455565641"/>
      <w:bookmarkStart w:id="1" w:name="_Toc432277437"/>
      <w:bookmarkStart w:id="2" w:name="_Toc432264365"/>
    </w:p>
    <w:p w14:paraId="7B9C2763">
      <w:pPr>
        <w:pStyle w:val="12"/>
        <w:rPr>
          <w:rFonts w:hint="eastAsia"/>
          <w:b/>
          <w:sz w:val="32"/>
          <w:szCs w:val="32"/>
          <w:highlight w:val="none"/>
        </w:rPr>
      </w:pPr>
    </w:p>
    <w:p w14:paraId="13370091">
      <w:pPr>
        <w:pStyle w:val="33"/>
        <w:rPr>
          <w:rFonts w:hint="eastAsia"/>
          <w:b/>
          <w:sz w:val="32"/>
          <w:szCs w:val="32"/>
          <w:highlight w:val="none"/>
        </w:rPr>
      </w:pPr>
    </w:p>
    <w:p w14:paraId="6854F85F">
      <w:pPr>
        <w:pStyle w:val="33"/>
        <w:rPr>
          <w:rFonts w:hint="eastAsia"/>
          <w:b/>
          <w:sz w:val="32"/>
          <w:szCs w:val="32"/>
          <w:highlight w:val="none"/>
        </w:rPr>
      </w:pPr>
    </w:p>
    <w:p w14:paraId="04E212AD">
      <w:pPr>
        <w:pStyle w:val="33"/>
        <w:rPr>
          <w:rFonts w:hint="eastAsia"/>
          <w:b/>
          <w:sz w:val="32"/>
          <w:szCs w:val="32"/>
          <w:highlight w:val="none"/>
        </w:rPr>
      </w:pPr>
    </w:p>
    <w:p w14:paraId="6A3E3A79">
      <w:pPr>
        <w:pStyle w:val="33"/>
        <w:rPr>
          <w:rFonts w:hint="eastAsia"/>
          <w:b/>
          <w:sz w:val="32"/>
          <w:szCs w:val="32"/>
          <w:highlight w:val="none"/>
        </w:rPr>
      </w:pPr>
    </w:p>
    <w:p w14:paraId="11D09F7B">
      <w:pPr>
        <w:pStyle w:val="33"/>
        <w:rPr>
          <w:rFonts w:hint="eastAsia"/>
          <w:b/>
          <w:sz w:val="32"/>
          <w:szCs w:val="32"/>
          <w:highlight w:val="none"/>
        </w:rPr>
      </w:pPr>
    </w:p>
    <w:p w14:paraId="0875C61A">
      <w:pPr>
        <w:pStyle w:val="33"/>
        <w:rPr>
          <w:rFonts w:hint="eastAsia"/>
          <w:b/>
          <w:sz w:val="32"/>
          <w:szCs w:val="32"/>
          <w:highlight w:val="none"/>
        </w:rPr>
      </w:pPr>
    </w:p>
    <w:p w14:paraId="1588C66B">
      <w:pPr>
        <w:pStyle w:val="33"/>
        <w:rPr>
          <w:rFonts w:hint="eastAsia"/>
          <w:b/>
          <w:sz w:val="32"/>
          <w:szCs w:val="32"/>
          <w:highlight w:val="none"/>
        </w:rPr>
      </w:pPr>
    </w:p>
    <w:p w14:paraId="1C1DBD05">
      <w:pPr>
        <w:pStyle w:val="33"/>
        <w:rPr>
          <w:rFonts w:hint="eastAsia"/>
          <w:b/>
          <w:sz w:val="32"/>
          <w:szCs w:val="32"/>
          <w:highlight w:val="none"/>
        </w:rPr>
      </w:pPr>
    </w:p>
    <w:p w14:paraId="539808A8">
      <w:pPr>
        <w:pStyle w:val="33"/>
        <w:rPr>
          <w:rFonts w:hint="eastAsia"/>
          <w:b/>
          <w:sz w:val="32"/>
          <w:szCs w:val="32"/>
          <w:highlight w:val="none"/>
        </w:rPr>
      </w:pPr>
    </w:p>
    <w:p w14:paraId="032135B2">
      <w:pPr>
        <w:pStyle w:val="33"/>
        <w:rPr>
          <w:rFonts w:hint="eastAsia"/>
          <w:b/>
          <w:sz w:val="32"/>
          <w:szCs w:val="32"/>
          <w:highlight w:val="none"/>
        </w:rPr>
      </w:pPr>
    </w:p>
    <w:p w14:paraId="73A38CB9">
      <w:pPr>
        <w:pStyle w:val="33"/>
        <w:rPr>
          <w:rFonts w:hint="eastAsia"/>
          <w:b/>
          <w:sz w:val="32"/>
          <w:szCs w:val="32"/>
          <w:highlight w:val="none"/>
        </w:rPr>
      </w:pPr>
    </w:p>
    <w:p w14:paraId="33A55935">
      <w:pPr>
        <w:pStyle w:val="33"/>
        <w:rPr>
          <w:rFonts w:hint="eastAsia"/>
          <w:b/>
          <w:sz w:val="32"/>
          <w:szCs w:val="32"/>
          <w:highlight w:val="none"/>
        </w:rPr>
      </w:pPr>
    </w:p>
    <w:p w14:paraId="44190586">
      <w:pPr>
        <w:pStyle w:val="33"/>
        <w:rPr>
          <w:rFonts w:hint="eastAsia"/>
          <w:b/>
          <w:sz w:val="32"/>
          <w:szCs w:val="32"/>
          <w:highlight w:val="none"/>
        </w:rPr>
      </w:pPr>
    </w:p>
    <w:p w14:paraId="4FB62033">
      <w:pPr>
        <w:pStyle w:val="33"/>
        <w:rPr>
          <w:rFonts w:hint="eastAsia"/>
          <w:b/>
          <w:sz w:val="32"/>
          <w:szCs w:val="32"/>
          <w:highlight w:val="none"/>
        </w:rPr>
      </w:pPr>
    </w:p>
    <w:p w14:paraId="55EE9775">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DB94B7">
      <w:pPr>
        <w:spacing w:line="360" w:lineRule="auto"/>
        <w:jc w:val="center"/>
        <w:rPr>
          <w:rFonts w:hint="eastAsia"/>
          <w:b/>
          <w:sz w:val="28"/>
          <w:szCs w:val="28"/>
          <w:highlight w:val="none"/>
        </w:rPr>
      </w:pP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509B5F0B">
      <w:pPr>
        <w:widowControl/>
        <w:wordWrap/>
        <w:snapToGrid/>
        <w:spacing w:line="360" w:lineRule="auto"/>
        <w:ind w:firstLine="465"/>
        <w:jc w:val="center"/>
        <w:textAlignment w:val="auto"/>
        <w:rPr>
          <w:rFonts w:hint="default"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Style w:val="98"/>
          <w:rFonts w:hint="eastAsia" w:ascii="宋体" w:hAnsi="宋体"/>
          <w:color w:val="000000"/>
          <w:szCs w:val="21"/>
          <w:highlight w:val="none"/>
          <w:lang w:eastAsia="zh-CN"/>
        </w:rPr>
        <w:t>采购计划-[2025]-00034号</w:t>
      </w:r>
      <w:r>
        <w:rPr>
          <w:rStyle w:val="98"/>
          <w:rFonts w:hint="eastAsia" w:ascii="宋体" w:hAnsi="宋体"/>
          <w:color w:val="000000"/>
          <w:szCs w:val="21"/>
          <w:highlight w:val="none"/>
          <w:lang w:val="en-US" w:eastAsia="zh-CN"/>
        </w:rPr>
        <w:t>-2</w:t>
      </w:r>
    </w:p>
    <w:p w14:paraId="6BF53511">
      <w:pPr>
        <w:widowControl/>
        <w:wordWrap/>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6A408348">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德惠市人民医院电梯维保项目（二次）</w:t>
      </w:r>
      <w:r>
        <w:rPr>
          <w:rFonts w:ascii="宋体" w:hAnsi="宋体" w:cs="黑体"/>
          <w:b w:val="0"/>
          <w:kern w:val="0"/>
          <w:sz w:val="21"/>
          <w:szCs w:val="21"/>
          <w:highlight w:val="none"/>
          <w:lang w:val="en-US" w:eastAsia="zh-CN"/>
        </w:rPr>
        <w:t>的潜</w:t>
      </w:r>
      <w:r>
        <w:rPr>
          <w:rFonts w:hint="eastAsia" w:ascii="宋体" w:hAnsi="宋体" w:cs="黑体"/>
          <w:b w:val="0"/>
          <w:kern w:val="0"/>
          <w:sz w:val="21"/>
          <w:szCs w:val="21"/>
          <w:highlight w:val="none"/>
          <w:lang w:val="en-US" w:eastAsia="zh-CN"/>
        </w:rPr>
        <w:t>投标人</w:t>
      </w:r>
      <w:r>
        <w:rPr>
          <w:rFonts w:ascii="宋体" w:hAnsi="宋体" w:cs="黑体"/>
          <w:b w:val="0"/>
          <w:kern w:val="0"/>
          <w:sz w:val="21"/>
          <w:szCs w:val="21"/>
          <w:highlight w:val="none"/>
          <w:lang w:val="en-US" w:eastAsia="zh-CN"/>
        </w:rPr>
        <w:t>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2025年07月11日13时30分</w:t>
      </w:r>
      <w:r>
        <w:rPr>
          <w:rFonts w:hint="eastAsia" w:ascii="宋体" w:hAnsi="宋体" w:cs="黑体"/>
          <w:b w:val="0"/>
          <w:kern w:val="0"/>
          <w:sz w:val="21"/>
          <w:szCs w:val="21"/>
          <w:highlight w:val="none"/>
          <w:lang w:val="en-US" w:eastAsia="zh-CN"/>
        </w:rPr>
        <w:t>（北京时间）前递交响应文件。</w:t>
      </w:r>
    </w:p>
    <w:p w14:paraId="7795B09D">
      <w:pPr>
        <w:widowControl/>
        <w:wordWrap/>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02843C5">
      <w:pPr>
        <w:wordWrap/>
        <w:snapToGrid/>
        <w:spacing w:line="360" w:lineRule="auto"/>
        <w:ind w:firstLine="420" w:firstLineChars="200"/>
        <w:textAlignment w:val="auto"/>
        <w:rPr>
          <w:rStyle w:val="98"/>
          <w:rFonts w:hint="default" w:ascii="宋体" w:hAnsi="宋体" w:eastAsia="宋体"/>
          <w:color w:val="000000"/>
          <w:szCs w:val="21"/>
          <w:highlight w:val="none"/>
          <w:lang w:val="en-US" w:eastAsia="zh-CN"/>
        </w:rPr>
      </w:pPr>
      <w:r>
        <w:rPr>
          <w:rFonts w:hint="eastAsia" w:ascii="宋体" w:hAnsi="宋体" w:cs="黑体"/>
          <w:b w:val="0"/>
          <w:kern w:val="0"/>
          <w:sz w:val="21"/>
          <w:szCs w:val="21"/>
          <w:highlight w:val="none"/>
          <w:lang w:val="en-US" w:eastAsia="zh-CN"/>
        </w:rPr>
        <w:t>招标编号：</w:t>
      </w:r>
      <w:r>
        <w:rPr>
          <w:rStyle w:val="98"/>
          <w:rFonts w:hint="eastAsia" w:ascii="宋体" w:hAnsi="宋体"/>
          <w:color w:val="000000"/>
          <w:szCs w:val="21"/>
          <w:highlight w:val="none"/>
          <w:lang w:eastAsia="zh-CN"/>
        </w:rPr>
        <w:t>采购计划-[2025]-00034号</w:t>
      </w:r>
      <w:r>
        <w:rPr>
          <w:rStyle w:val="98"/>
          <w:rFonts w:hint="eastAsia" w:ascii="宋体" w:hAnsi="宋体"/>
          <w:color w:val="000000"/>
          <w:szCs w:val="21"/>
          <w:highlight w:val="none"/>
          <w:lang w:val="en-US" w:eastAsia="zh-CN"/>
        </w:rPr>
        <w:t>-2</w:t>
      </w:r>
      <w:bookmarkStart w:id="93" w:name="_GoBack"/>
      <w:bookmarkEnd w:id="93"/>
    </w:p>
    <w:p w14:paraId="2C8A1FC9">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 w:val="0"/>
          <w:kern w:val="0"/>
          <w:sz w:val="21"/>
          <w:szCs w:val="21"/>
          <w:highlight w:val="none"/>
          <w:lang w:val="en-US" w:eastAsia="zh-CN"/>
        </w:rPr>
        <w:t>德惠市人民医院电梯维保项目（二次）</w:t>
      </w:r>
    </w:p>
    <w:p w14:paraId="64360FDA">
      <w:pPr>
        <w:wordWrap/>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496925AA">
      <w:pPr>
        <w:wordWrap/>
        <w:snapToGrid/>
        <w:spacing w:line="360" w:lineRule="auto"/>
        <w:ind w:firstLine="420" w:firstLineChars="200"/>
        <w:textAlignment w:val="auto"/>
        <w:rPr>
          <w:rFonts w:hint="default" w:ascii="宋体" w:hAnsi="宋体" w:cs="宋体"/>
          <w:bCs/>
          <w:kern w:val="0"/>
          <w:szCs w:val="21"/>
          <w:highlight w:val="none"/>
          <w:lang w:val="en-US"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48.10万元</w:t>
      </w:r>
    </w:p>
    <w:p w14:paraId="64C11EB4">
      <w:pPr>
        <w:wordWrap/>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宋体"/>
          <w:b w:val="0"/>
          <w:sz w:val="21"/>
          <w:szCs w:val="21"/>
          <w:highlight w:val="none"/>
          <w:lang w:val="en-US" w:eastAsia="zh-CN"/>
        </w:rPr>
        <w:t>采购</w:t>
      </w:r>
      <w:r>
        <w:rPr>
          <w:rFonts w:hint="eastAsia" w:ascii="宋体" w:hAnsi="宋体" w:eastAsia="宋体" w:cs="宋体"/>
          <w:b w:val="0"/>
          <w:sz w:val="21"/>
          <w:szCs w:val="21"/>
          <w:highlight w:val="none"/>
          <w:lang w:val="en-US" w:eastAsia="zh-CN"/>
        </w:rPr>
        <w:t>需求</w:t>
      </w:r>
      <w:r>
        <w:rPr>
          <w:rFonts w:hint="eastAsia" w:ascii="宋体" w:hAnsi="宋体" w:eastAsia="宋体" w:cs="宋体"/>
          <w:b w:val="0"/>
          <w:sz w:val="21"/>
          <w:szCs w:val="21"/>
          <w:highlight w:val="none"/>
        </w:rPr>
        <w:t>：新楼13台医用电梯,连廊1台载货电梯;老楼医用电梯8台;发热门诊4台,总计26台电梯</w:t>
      </w:r>
      <w:r>
        <w:rPr>
          <w:rFonts w:hint="eastAsia" w:ascii="宋体" w:hAnsi="宋体" w:cs="宋体"/>
          <w:b w:val="0"/>
          <w:sz w:val="21"/>
          <w:szCs w:val="21"/>
          <w:highlight w:val="none"/>
          <w:lang w:eastAsia="zh-CN"/>
        </w:rPr>
        <w:t>。</w:t>
      </w:r>
    </w:p>
    <w:p w14:paraId="6C4838EB">
      <w:pPr>
        <w:wordWrap/>
        <w:snapToGrid/>
        <w:spacing w:line="360" w:lineRule="auto"/>
        <w:ind w:firstLine="420" w:firstLineChars="200"/>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服务期限：</w:t>
      </w:r>
      <w:r>
        <w:rPr>
          <w:rFonts w:hint="eastAsia" w:ascii="宋体" w:hAnsi="宋体" w:cs="宋体"/>
          <w:b w:val="0"/>
          <w:sz w:val="21"/>
          <w:szCs w:val="21"/>
          <w:highlight w:val="none"/>
          <w:lang w:val="en-US" w:eastAsia="zh-CN"/>
        </w:rPr>
        <w:t>自签订合同之日起一年。</w:t>
      </w:r>
    </w:p>
    <w:p w14:paraId="694F3A50">
      <w:pPr>
        <w:pStyle w:val="12"/>
        <w:ind w:firstLine="420" w:firstLineChars="20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质量</w:t>
      </w:r>
      <w:r>
        <w:rPr>
          <w:rFonts w:hint="eastAsia"/>
          <w:highlight w:val="none"/>
          <w:lang w:eastAsia="zh-CN"/>
        </w:rPr>
        <w:t>标准：</w:t>
      </w:r>
      <w:r>
        <w:rPr>
          <w:rFonts w:hint="eastAsia"/>
          <w:highlight w:val="none"/>
          <w:lang w:val="en-US" w:eastAsia="zh-CN"/>
        </w:rPr>
        <w:t>合格</w:t>
      </w:r>
    </w:p>
    <w:p w14:paraId="54D14C26">
      <w:pPr>
        <w:pStyle w:val="3"/>
        <w:widowControl/>
        <w:wordWrap/>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5836341E">
      <w:pPr>
        <w:wordWrap/>
        <w:snapToGrid/>
        <w:spacing w:line="360" w:lineRule="auto"/>
        <w:textAlignment w:val="auto"/>
        <w:rPr>
          <w:b/>
          <w:highlight w:val="none"/>
        </w:rPr>
      </w:pPr>
      <w:r>
        <w:rPr>
          <w:rFonts w:hint="eastAsia" w:cs="黑体"/>
          <w:b/>
          <w:kern w:val="0"/>
          <w:szCs w:val="21"/>
          <w:highlight w:val="none"/>
        </w:rPr>
        <w:t>二、</w:t>
      </w:r>
      <w:r>
        <w:rPr>
          <w:rFonts w:hint="eastAsia" w:cs="黑体"/>
          <w:b/>
          <w:kern w:val="0"/>
          <w:szCs w:val="21"/>
          <w:highlight w:val="none"/>
          <w:lang w:val="en-US" w:eastAsia="zh-CN"/>
        </w:rPr>
        <w:t>维保方</w:t>
      </w:r>
      <w:r>
        <w:rPr>
          <w:rFonts w:hint="eastAsia" w:cs="黑体"/>
          <w:b/>
          <w:kern w:val="0"/>
          <w:szCs w:val="21"/>
          <w:highlight w:val="none"/>
        </w:rPr>
        <w:t>的资格要求：</w:t>
      </w:r>
    </w:p>
    <w:p w14:paraId="16FD7BFA">
      <w:pPr>
        <w:widowControl/>
        <w:wordWrap/>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本项目专门面向中小企业采购；本项目中小企业划分标准所属行业为：通用设备制造业。</w:t>
      </w:r>
    </w:p>
    <w:p w14:paraId="0A574D6B">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02E9026E">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，满足24小时驻场服务</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供应商</w:t>
      </w:r>
      <w:r>
        <w:rPr>
          <w:rFonts w:hint="eastAsia" w:ascii="宋体" w:hAnsi="宋体" w:eastAsia="宋体" w:cs="宋体"/>
          <w:bCs/>
          <w:snapToGrid w:val="0"/>
          <w:szCs w:val="21"/>
          <w:highlight w:val="none"/>
        </w:rPr>
        <w:t>须为电梯制造商或电梯制造商授权经营的代理商</w:t>
      </w:r>
      <w:r>
        <w:rPr>
          <w:rFonts w:hint="eastAsia" w:ascii="宋体" w:hAnsi="宋体" w:cs="宋体"/>
          <w:bCs/>
          <w:snapToGrid w:val="0"/>
          <w:szCs w:val="21"/>
          <w:highlight w:val="none"/>
          <w:lang w:val="en-US" w:eastAsia="zh-CN"/>
        </w:rPr>
        <w:t>/</w:t>
      </w:r>
      <w:r>
        <w:rPr>
          <w:rFonts w:hint="eastAsia" w:ascii="宋体" w:hAnsi="宋体" w:eastAsia="宋体" w:cs="宋体"/>
          <w:bCs/>
          <w:snapToGrid w:val="0"/>
          <w:szCs w:val="21"/>
          <w:highlight w:val="none"/>
        </w:rPr>
        <w:t>经销商</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w:t>
      </w:r>
    </w:p>
    <w:p w14:paraId="680088D3">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2.2 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0507037A">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2.3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090D8D05">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2.4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cs="宋体"/>
          <w:bCs/>
          <w:snapToGrid w:val="0"/>
          <w:szCs w:val="21"/>
          <w:highlight w:val="none"/>
        </w:rPr>
        <w:t>。</w:t>
      </w:r>
      <w:bookmarkStart w:id="4" w:name="_bookmark5"/>
      <w:bookmarkEnd w:id="4"/>
      <w:bookmarkStart w:id="5" w:name="_bookmark6"/>
      <w:bookmarkEnd w:id="5"/>
    </w:p>
    <w:p w14:paraId="17EECB30">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2.5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0A45AA4D">
      <w:pPr>
        <w:widowControl/>
        <w:wordWrap/>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BAF283A">
      <w:pPr>
        <w:widowControl/>
        <w:wordWrap/>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5A730B28">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25</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27</w:t>
      </w:r>
      <w:r>
        <w:rPr>
          <w:rFonts w:hint="eastAsia" w:ascii="宋体" w:hAnsi="宋体" w:cs="宋体"/>
          <w:bCs/>
          <w:snapToGrid w:val="0"/>
          <w:szCs w:val="21"/>
          <w:highlight w:val="none"/>
          <w:lang w:val="zh-CN"/>
        </w:rPr>
        <w:t>日，</w:t>
      </w:r>
      <w:r>
        <w:rPr>
          <w:rFonts w:hint="eastAsia" w:ascii="宋体" w:hAnsi="宋体" w:eastAsia="宋体" w:cs="宋体"/>
          <w:b w:val="0"/>
          <w:bCs w:val="0"/>
          <w:sz w:val="21"/>
          <w:szCs w:val="21"/>
          <w:highlight w:val="none"/>
          <w:lang w:val="zh-CN"/>
        </w:rPr>
        <w:t>每天上午8:00时至下午</w:t>
      </w:r>
      <w:r>
        <w:rPr>
          <w:rFonts w:hint="eastAsia" w:ascii="宋体" w:hAnsi="宋体" w:eastAsia="宋体" w:cs="宋体"/>
          <w:b w:val="0"/>
          <w:bCs w:val="0"/>
          <w:sz w:val="21"/>
          <w:szCs w:val="21"/>
          <w:highlight w:val="none"/>
          <w:lang w:val="en-US" w:eastAsia="zh-CN"/>
        </w:rPr>
        <w:t>23</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59</w:t>
      </w:r>
      <w:r>
        <w:rPr>
          <w:rFonts w:hint="eastAsia" w:ascii="宋体" w:hAnsi="宋体" w:eastAsia="宋体" w:cs="宋体"/>
          <w:b w:val="0"/>
          <w:bCs w:val="0"/>
          <w:sz w:val="21"/>
          <w:szCs w:val="21"/>
          <w:highlight w:val="none"/>
          <w:lang w:val="zh-CN"/>
        </w:rPr>
        <w:t>时</w:t>
      </w:r>
      <w:r>
        <w:rPr>
          <w:rFonts w:hint="eastAsia" w:ascii="宋体" w:hAnsi="宋体" w:cs="宋体"/>
          <w:bCs/>
          <w:snapToGrid w:val="0"/>
          <w:szCs w:val="21"/>
          <w:highlight w:val="none"/>
          <w:lang w:val="zh-CN"/>
        </w:rPr>
        <w:t>。</w:t>
      </w:r>
    </w:p>
    <w:p w14:paraId="2B28EC94">
      <w:pPr>
        <w:tabs>
          <w:tab w:val="left" w:pos="0"/>
        </w:tabs>
        <w:wordWrap/>
        <w:snapToGrid/>
        <w:spacing w:line="360" w:lineRule="auto"/>
        <w:ind w:firstLine="420" w:firstLineChars="200"/>
        <w:textAlignment w:val="auto"/>
        <w:rPr>
          <w:rFonts w:hint="default"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2.地点：政府采购云平台（网址：http://www.zcygov.cn）。</w:t>
      </w:r>
    </w:p>
    <w:p w14:paraId="1DF85325">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3.方式：潜在供应商自行登录政府采购云平台（网址：http://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34B15F2F">
      <w:pPr>
        <w:tabs>
          <w:tab w:val="left" w:pos="0"/>
        </w:tabs>
        <w:wordWrap/>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4.售价：0元。</w:t>
      </w:r>
    </w:p>
    <w:p w14:paraId="6DE80948">
      <w:pPr>
        <w:tabs>
          <w:tab w:val="left" w:pos="0"/>
        </w:tabs>
        <w:wordWrap/>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5.有效供应商不足三家时，采购人另行组织采购。</w:t>
      </w:r>
    </w:p>
    <w:p w14:paraId="165FF72A">
      <w:pPr>
        <w:widowControl/>
        <w:numPr>
          <w:ilvl w:val="0"/>
          <w:numId w:val="0"/>
        </w:numPr>
        <w:wordWrap/>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6A7A3264">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1.提交响应文件截止时间（开标时间）</w:t>
      </w:r>
      <w:r>
        <w:rPr>
          <w:rFonts w:hint="eastAsia" w:ascii="宋体" w:hAnsi="宋体" w:cs="宋体"/>
          <w:bCs/>
          <w:snapToGrid w:val="0"/>
          <w:szCs w:val="21"/>
          <w:highlight w:val="none"/>
        </w:rPr>
        <w:t>：</w:t>
      </w:r>
      <w:r>
        <w:rPr>
          <w:rFonts w:hint="eastAsia" w:ascii="宋体" w:hAnsi="宋体" w:cs="宋体"/>
          <w:bCs/>
          <w:snapToGrid w:val="0"/>
          <w:szCs w:val="21"/>
          <w:highlight w:val="none"/>
          <w:lang w:val="en-US" w:eastAsia="zh-CN"/>
        </w:rPr>
        <w:t>2025年07月11日13时30分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38353FDB">
      <w:pPr>
        <w:tabs>
          <w:tab w:val="left" w:pos="0"/>
        </w:tabs>
        <w:wordWrap/>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2.递交响应文件地点（开标地点）</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长春市二道区洋浦大街6999号凯利中心AB栋101开标</w:t>
      </w: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eastAsia="zh-CN"/>
        </w:rPr>
        <w:t>室。</w:t>
      </w:r>
    </w:p>
    <w:p w14:paraId="69D359EF">
      <w:pPr>
        <w:pStyle w:val="53"/>
        <w:ind w:left="0" w:leftChars="0" w:firstLine="420" w:firstLineChars="200"/>
        <w:rPr>
          <w:rFonts w:hint="eastAsia"/>
          <w:highlight w:val="none"/>
          <w:lang w:val="en-US" w:eastAsia="zh-CN"/>
        </w:rPr>
      </w:pPr>
      <w:r>
        <w:rPr>
          <w:rFonts w:hint="eastAsia"/>
          <w:highlight w:val="none"/>
          <w:lang w:val="en-US" w:eastAsia="zh-CN"/>
        </w:rPr>
        <w:t>3.方式：本项目执行电子化招投标，供应商须通过政府采购云平台（网址：http:// www.zcygov.cn）递交电子版响应文件，并按规定时间解密成功。</w:t>
      </w:r>
    </w:p>
    <w:p w14:paraId="4E4C6D1D">
      <w:pPr>
        <w:pStyle w:val="53"/>
        <w:ind w:left="0" w:leftChars="0" w:firstLine="420" w:firstLineChars="200"/>
        <w:rPr>
          <w:rFonts w:hint="eastAsia"/>
          <w:highlight w:val="none"/>
          <w:lang w:val="en-US" w:eastAsia="zh-CN"/>
        </w:rPr>
      </w:pPr>
      <w:r>
        <w:rPr>
          <w:rFonts w:hint="eastAsia"/>
          <w:highlight w:val="none"/>
          <w:lang w:val="en-US" w:eastAsia="zh-CN"/>
        </w:rPr>
        <w:t>投标操作流程：供应商在政府采购云平台网注册入库成为正式供应商后，在平台上按《政府采购项目电子交易管理操作指南-供应商》进行投标操作。供应商须办理数字证书方可参加投标。</w:t>
      </w:r>
    </w:p>
    <w:p w14:paraId="0F5E6FE3">
      <w:pPr>
        <w:pStyle w:val="53"/>
        <w:ind w:left="0" w:leftChars="0" w:firstLine="420" w:firstLineChars="200"/>
        <w:rPr>
          <w:rFonts w:hint="eastAsia"/>
          <w:highlight w:val="none"/>
          <w:lang w:val="en-US" w:eastAsia="zh-CN"/>
        </w:rPr>
      </w:pPr>
      <w:r>
        <w:rPr>
          <w:rFonts w:hint="eastAsia"/>
          <w:highlight w:val="none"/>
          <w:lang w:val="en-US" w:eastAsia="zh-CN"/>
        </w:rPr>
        <w:t>数字证书办理及投标技术咨询：供应商须办理数字证书方可参加投标。供应商须自行考虑数字证书办理时限，由于供应商自身原因在开标前无法完成办理，后果自负。</w:t>
      </w:r>
    </w:p>
    <w:p w14:paraId="10772064">
      <w:pPr>
        <w:pStyle w:val="53"/>
        <w:ind w:left="0" w:leftChars="0" w:firstLine="420" w:firstLineChars="200"/>
        <w:rPr>
          <w:rFonts w:hint="eastAsia"/>
          <w:highlight w:val="none"/>
          <w:lang w:val="en-US" w:eastAsia="zh-CN"/>
        </w:rPr>
      </w:pPr>
      <w:r>
        <w:rPr>
          <w:rFonts w:hint="eastAsia"/>
          <w:highlight w:val="none"/>
          <w:lang w:val="en-US" w:eastAsia="zh-CN"/>
        </w:rPr>
        <w:t>若对项目采购电子交易系统操作有疑问，可登录“政采云”平台（https://www.zcygov.cn/）点击右侧咨询小采，获取采小蜜智能服务管家帮助，或拨打政采云服务热线95763获取热线服务帮助。</w:t>
      </w:r>
    </w:p>
    <w:p w14:paraId="06DB0073">
      <w:pPr>
        <w:pStyle w:val="53"/>
        <w:ind w:left="0" w:leftChars="0" w:firstLine="420" w:firstLineChars="200"/>
        <w:rPr>
          <w:rFonts w:hint="eastAsia"/>
          <w:highlight w:val="none"/>
          <w:lang w:val="en-US" w:eastAsia="zh-CN"/>
        </w:rPr>
      </w:pPr>
      <w:r>
        <w:rPr>
          <w:rFonts w:hint="eastAsia"/>
          <w:highlight w:val="none"/>
          <w:lang w:val="en-US" w:eastAsia="zh-CN"/>
        </w:rPr>
        <w:t>4.未成功解密的响应文件，采购人或采购代理机构不予受理。</w:t>
      </w:r>
    </w:p>
    <w:p w14:paraId="578C795E">
      <w:pPr>
        <w:pStyle w:val="53"/>
        <w:ind w:left="0" w:leftChars="0" w:firstLine="420" w:firstLineChars="200"/>
        <w:rPr>
          <w:rFonts w:hint="eastAsia"/>
          <w:highlight w:val="none"/>
          <w:lang w:eastAsia="zh-CN"/>
        </w:rPr>
      </w:pPr>
      <w:r>
        <w:rPr>
          <w:rFonts w:hint="eastAsia"/>
          <w:highlight w:val="none"/>
          <w:lang w:val="en-US" w:eastAsia="zh-CN"/>
        </w:rPr>
        <w:t>5.有效供应商不足法定个数时，采购人另行组织</w:t>
      </w:r>
      <w:r>
        <w:rPr>
          <w:rFonts w:hint="eastAsia" w:ascii="宋体" w:hAnsi="宋体" w:cs="宋体"/>
          <w:bCs/>
          <w:snapToGrid w:val="0"/>
          <w:szCs w:val="21"/>
          <w:highlight w:val="none"/>
          <w:lang w:val="en-US" w:eastAsia="zh-CN"/>
        </w:rPr>
        <w:t>采购</w:t>
      </w:r>
      <w:r>
        <w:rPr>
          <w:rFonts w:hint="eastAsia"/>
          <w:highlight w:val="none"/>
          <w:lang w:eastAsia="zh-CN"/>
        </w:rPr>
        <w:t>。</w:t>
      </w:r>
    </w:p>
    <w:p w14:paraId="52B29D3C">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087BB3CC">
      <w:pPr>
        <w:tabs>
          <w:tab w:val="left" w:pos="0"/>
        </w:tabs>
        <w:wordWrap/>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w:t>
      </w:r>
      <w:r>
        <w:rPr>
          <w:rFonts w:hint="eastAsia" w:ascii="宋体" w:hAnsi="宋体" w:cs="宋体"/>
          <w:bCs/>
          <w:snapToGrid w:val="0"/>
          <w:szCs w:val="21"/>
          <w:highlight w:val="none"/>
          <w:lang w:val="en-US" w:eastAsia="zh-CN"/>
        </w:rPr>
        <w:t>3</w:t>
      </w:r>
      <w:r>
        <w:rPr>
          <w:rFonts w:hint="eastAsia" w:ascii="宋体" w:hAnsi="宋体" w:cs="宋体"/>
          <w:bCs/>
          <w:snapToGrid w:val="0"/>
          <w:szCs w:val="21"/>
          <w:highlight w:val="none"/>
        </w:rPr>
        <w:t>个工作日</w:t>
      </w:r>
      <w:r>
        <w:rPr>
          <w:rFonts w:hint="eastAsia" w:ascii="宋体" w:hAnsi="宋体" w:cs="宋体"/>
          <w:bCs/>
          <w:snapToGrid w:val="0"/>
          <w:szCs w:val="21"/>
          <w:highlight w:val="none"/>
          <w:lang w:eastAsia="zh-CN"/>
        </w:rPr>
        <w:t>。</w:t>
      </w:r>
    </w:p>
    <w:p w14:paraId="6F3D607F">
      <w:pPr>
        <w:tabs>
          <w:tab w:val="left" w:pos="0"/>
        </w:tabs>
        <w:wordWrap/>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386E06B0">
      <w:pPr>
        <w:widowControl/>
        <w:wordWrap/>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w:t>
      </w:r>
      <w:r>
        <w:rPr>
          <w:rFonts w:hint="eastAsia" w:ascii="宋体" w:hAnsi="宋体" w:cs="宋体"/>
          <w:szCs w:val="21"/>
          <w:highlight w:val="none"/>
          <w:lang w:eastAsia="zh-CN"/>
        </w:rPr>
        <w:t>、</w:t>
      </w:r>
      <w:r>
        <w:rPr>
          <w:rFonts w:hint="eastAsia" w:ascii="宋体" w:hAnsi="宋体" w:eastAsia="宋体" w:cs="宋体"/>
          <w:i w:val="0"/>
          <w:iCs w:val="0"/>
          <w:caps w:val="0"/>
          <w:color w:val="000000"/>
          <w:spacing w:val="0"/>
          <w:sz w:val="21"/>
          <w:szCs w:val="21"/>
          <w:highlight w:val="none"/>
        </w:rPr>
        <w:t>长春市公共资源交易网</w:t>
      </w:r>
      <w:r>
        <w:rPr>
          <w:rFonts w:hint="eastAsia" w:ascii="宋体" w:hAnsi="宋体" w:cs="宋体"/>
          <w:szCs w:val="21"/>
          <w:highlight w:val="none"/>
        </w:rPr>
        <w:t>、中国政府采购网上发布。</w:t>
      </w:r>
    </w:p>
    <w:p w14:paraId="5B320336">
      <w:pPr>
        <w:widowControl/>
        <w:wordWrap/>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eastAsia="宋体" w:cs="宋体"/>
          <w:bCs/>
          <w:snapToGrid w:val="0"/>
          <w:szCs w:val="21"/>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号)等</w:t>
      </w:r>
      <w:r>
        <w:rPr>
          <w:rFonts w:hint="eastAsia" w:ascii="宋体" w:hAnsi="宋体" w:eastAsia="宋体" w:cs="宋体"/>
          <w:bCs/>
          <w:snapToGrid w:val="0"/>
          <w:szCs w:val="21"/>
          <w:highlight w:val="none"/>
          <w:lang w:eastAsia="zh-CN"/>
        </w:rPr>
        <w:t>。</w:t>
      </w:r>
    </w:p>
    <w:p w14:paraId="06AAD004">
      <w:pPr>
        <w:numPr>
          <w:ilvl w:val="0"/>
          <w:numId w:val="0"/>
        </w:numPr>
        <w:wordWrap/>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B9621F3">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5BAAA62B">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德惠市人民医院</w:t>
      </w:r>
    </w:p>
    <w:p w14:paraId="44259603">
      <w:pPr>
        <w:widowControl/>
        <w:wordWrap/>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德惠市</w:t>
      </w:r>
      <w:r>
        <w:rPr>
          <w:rFonts w:hint="eastAsia" w:ascii="宋体" w:hAnsi="宋体" w:cs="宋体"/>
          <w:szCs w:val="21"/>
          <w:highlight w:val="none"/>
        </w:rPr>
        <w:t>惠新路与迎新街交汇处</w:t>
      </w:r>
    </w:p>
    <w:p w14:paraId="02C355E1">
      <w:pPr>
        <w:pBdr>
          <w:top w:val="none" w:color="auto" w:sz="0" w:space="0"/>
          <w:left w:val="none" w:color="auto" w:sz="0" w:space="0"/>
          <w:bottom w:val="none" w:color="auto" w:sz="0" w:space="0"/>
          <w:right w:val="none" w:color="auto" w:sz="0" w:space="0"/>
          <w:between w:val="none" w:color="auto" w:sz="0" w:space="0"/>
        </w:pBdr>
        <w:wordWrap/>
        <w:adjustRightInd w:val="0"/>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cs="宋体"/>
          <w:highlight w:val="none"/>
        </w:rPr>
        <w:t>联系</w:t>
      </w:r>
      <w:r>
        <w:rPr>
          <w:rFonts w:hint="eastAsia" w:ascii="宋体" w:hAnsi="宋体" w:cs="宋体"/>
          <w:highlight w:val="none"/>
          <w:lang w:eastAsia="zh-CN"/>
        </w:rPr>
        <w:t>方式</w:t>
      </w:r>
      <w:r>
        <w:rPr>
          <w:rFonts w:hint="eastAsia" w:ascii="宋体" w:hAnsi="宋体" w:cs="宋体"/>
          <w:highlight w:val="none"/>
        </w:rPr>
        <w:t>：唐力东0431-87381087</w:t>
      </w:r>
    </w:p>
    <w:p w14:paraId="2C5F2E9B">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val="en-US" w:eastAsia="zh-CN"/>
        </w:rPr>
        <w:t>信息</w:t>
      </w:r>
    </w:p>
    <w:p w14:paraId="3097601E">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lang w:eastAsia="zh-CN"/>
        </w:rPr>
        <w:t>吉林省中键项目管理有限公司</w:t>
      </w:r>
      <w:r>
        <w:rPr>
          <w:rFonts w:hint="eastAsia" w:ascii="宋体" w:hAnsi="宋体" w:cs="宋体"/>
          <w:szCs w:val="21"/>
          <w:highlight w:val="none"/>
        </w:rPr>
        <w:t xml:space="preserve"> </w:t>
      </w:r>
    </w:p>
    <w:p w14:paraId="6D6AA045">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lang w:val="zh-CN" w:bidi="ar"/>
        </w:rPr>
        <w:t>长春市高新区</w:t>
      </w:r>
      <w:r>
        <w:rPr>
          <w:rFonts w:hint="eastAsia" w:ascii="宋体" w:hAnsi="宋体" w:cs="宋体"/>
          <w:szCs w:val="21"/>
          <w:highlight w:val="none"/>
        </w:rPr>
        <w:t xml:space="preserve">  </w:t>
      </w:r>
    </w:p>
    <w:p w14:paraId="475F93E1">
      <w:pPr>
        <w:widowControl/>
        <w:wordWrap/>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联系</w:t>
      </w:r>
      <w:r>
        <w:rPr>
          <w:rFonts w:hint="eastAsia" w:ascii="宋体" w:hAnsi="宋体" w:cs="宋体"/>
          <w:szCs w:val="21"/>
          <w:highlight w:val="none"/>
          <w:lang w:val="en-US" w:eastAsia="zh-CN"/>
        </w:rPr>
        <w:t>方式</w:t>
      </w:r>
      <w:r>
        <w:rPr>
          <w:rFonts w:hint="eastAsia" w:ascii="宋体" w:hAnsi="宋体" w:cs="宋体"/>
          <w:szCs w:val="21"/>
          <w:highlight w:val="none"/>
        </w:rPr>
        <w:t>：</w:t>
      </w:r>
      <w:r>
        <w:rPr>
          <w:rFonts w:hint="eastAsia" w:ascii="宋体" w:hAnsi="宋体" w:cs="宋体"/>
          <w:szCs w:val="21"/>
          <w:highlight w:val="none"/>
          <w:lang w:val="en-US" w:eastAsia="zh-CN"/>
        </w:rPr>
        <w:t>曲丽萍</w:t>
      </w:r>
      <w:r>
        <w:rPr>
          <w:rFonts w:hint="eastAsia" w:ascii="宋体" w:hAnsi="宋体" w:cs="宋体"/>
          <w:bCs/>
          <w:szCs w:val="21"/>
          <w:highlight w:val="none"/>
          <w:lang w:val="zh-CN" w:bidi="ar"/>
        </w:rPr>
        <w:t>0431-80547679</w:t>
      </w:r>
    </w:p>
    <w:p w14:paraId="4C286228">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72552B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曲丽萍</w:t>
      </w:r>
    </w:p>
    <w:p w14:paraId="16EBF69F">
      <w:pPr>
        <w:widowControl/>
        <w:wordWrap/>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bCs/>
          <w:szCs w:val="21"/>
          <w:highlight w:val="none"/>
          <w:lang w:val="zh-CN" w:bidi="ar"/>
        </w:rPr>
        <w:t>0431-80547679</w:t>
      </w:r>
    </w:p>
    <w:p w14:paraId="6CD94841">
      <w:pPr>
        <w:spacing w:line="360" w:lineRule="auto"/>
        <w:ind w:firstLine="420" w:firstLineChars="200"/>
        <w:jc w:val="both"/>
        <w:rPr>
          <w:rFonts w:hint="eastAsia" w:ascii="宋体" w:hAnsi="宋体" w:cs="宋体"/>
          <w:szCs w:val="21"/>
          <w:highlight w:val="none"/>
        </w:rPr>
      </w:pPr>
      <w:r>
        <w:rPr>
          <w:rFonts w:hint="eastAsia" w:ascii="宋体" w:hAnsi="宋体" w:cs="宋体"/>
          <w:szCs w:val="21"/>
          <w:highlight w:val="none"/>
        </w:rPr>
        <w:t>4.监督部门：德惠市财政局政府采购管理工作办公室</w:t>
      </w:r>
    </w:p>
    <w:p w14:paraId="456A1958">
      <w:pPr>
        <w:spacing w:line="360" w:lineRule="auto"/>
        <w:ind w:firstLine="420" w:firstLineChars="200"/>
        <w:jc w:val="both"/>
        <w:rPr>
          <w:rFonts w:hint="eastAsia" w:ascii="宋体" w:hAnsi="宋体" w:cs="宋体"/>
          <w:spacing w:val="6"/>
          <w:szCs w:val="21"/>
          <w:highlight w:val="none"/>
        </w:rPr>
      </w:pPr>
      <w:r>
        <w:rPr>
          <w:rFonts w:hint="eastAsia" w:ascii="宋体" w:hAnsi="宋体" w:cs="宋体"/>
          <w:szCs w:val="21"/>
          <w:highlight w:val="none"/>
        </w:rPr>
        <w:t>联系电话：0431-</w:t>
      </w:r>
      <w:r>
        <w:rPr>
          <w:rFonts w:hint="eastAsia" w:ascii="宋体" w:hAnsi="宋体" w:cs="宋体"/>
          <w:szCs w:val="21"/>
          <w:highlight w:val="none"/>
          <w:lang w:val="en-US" w:eastAsia="zh-CN"/>
        </w:rPr>
        <w:t>81189688</w:t>
      </w:r>
      <w:r>
        <w:rPr>
          <w:rFonts w:hint="eastAsia" w:ascii="宋体" w:hAnsi="宋体" w:cs="宋体"/>
          <w:spacing w:val="6"/>
          <w:szCs w:val="21"/>
          <w:highlight w:val="none"/>
        </w:rPr>
        <w:t xml:space="preserve">  </w:t>
      </w:r>
    </w:p>
    <w:p w14:paraId="438C26F7">
      <w:pPr>
        <w:spacing w:line="360" w:lineRule="auto"/>
        <w:ind w:firstLine="444" w:firstLineChars="200"/>
        <w:jc w:val="both"/>
        <w:rPr>
          <w:rFonts w:hint="eastAsia" w:ascii="宋体" w:hAnsi="宋体" w:cs="宋体"/>
          <w:spacing w:val="6"/>
          <w:szCs w:val="21"/>
          <w:highlight w:val="none"/>
        </w:rPr>
      </w:pPr>
    </w:p>
    <w:p w14:paraId="2DFC0C53">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来源：</w:t>
      </w:r>
      <w:r>
        <w:rPr>
          <w:rFonts w:hint="eastAsia" w:ascii="宋体" w:hAnsi="宋体" w:cs="宋体"/>
          <w:spacing w:val="6"/>
          <w:szCs w:val="21"/>
          <w:highlight w:val="none"/>
          <w:lang w:val="en-US" w:eastAsia="zh-CN"/>
        </w:rPr>
        <w:t>吉林省中键项目管理</w:t>
      </w:r>
      <w:r>
        <w:rPr>
          <w:rFonts w:hint="eastAsia" w:ascii="宋体" w:hAnsi="宋体" w:cs="宋体"/>
          <w:spacing w:val="6"/>
          <w:szCs w:val="21"/>
          <w:highlight w:val="none"/>
        </w:rPr>
        <w:t>有限公司</w:t>
      </w:r>
    </w:p>
    <w:p w14:paraId="2A9E7894">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初审：</w:t>
      </w:r>
      <w:r>
        <w:rPr>
          <w:rFonts w:hint="eastAsia" w:ascii="宋体" w:hAnsi="宋体" w:cs="宋体"/>
          <w:szCs w:val="21"/>
          <w:highlight w:val="none"/>
          <w:lang w:val="en-US" w:eastAsia="zh-CN"/>
        </w:rPr>
        <w:t>曲丽萍</w:t>
      </w:r>
    </w:p>
    <w:p w14:paraId="4D6BE9EA">
      <w:pPr>
        <w:spacing w:line="360" w:lineRule="auto"/>
        <w:ind w:firstLine="444" w:firstLineChars="200"/>
        <w:jc w:val="both"/>
        <w:rPr>
          <w:rFonts w:hint="eastAsia" w:ascii="宋体" w:hAnsi="宋体" w:eastAsia="宋体" w:cs="宋体"/>
          <w:spacing w:val="6"/>
          <w:szCs w:val="21"/>
          <w:highlight w:val="none"/>
          <w:lang w:val="en-US" w:eastAsia="zh-CN"/>
        </w:rPr>
      </w:pPr>
      <w:r>
        <w:rPr>
          <w:rFonts w:hint="eastAsia" w:ascii="宋体" w:hAnsi="宋体" w:cs="宋体"/>
          <w:spacing w:val="6"/>
          <w:szCs w:val="21"/>
          <w:highlight w:val="none"/>
        </w:rPr>
        <w:t>复审：</w:t>
      </w:r>
      <w:r>
        <w:rPr>
          <w:rFonts w:hint="eastAsia" w:ascii="宋体" w:hAnsi="宋体" w:cs="宋体"/>
          <w:spacing w:val="6"/>
          <w:szCs w:val="21"/>
          <w:highlight w:val="none"/>
          <w:lang w:val="en-US" w:eastAsia="zh-CN"/>
        </w:rPr>
        <w:t>孙超</w:t>
      </w:r>
    </w:p>
    <w:p w14:paraId="671AB30C">
      <w:pPr>
        <w:spacing w:line="360" w:lineRule="auto"/>
        <w:ind w:firstLine="444" w:firstLineChars="200"/>
        <w:jc w:val="both"/>
        <w:rPr>
          <w:rFonts w:hint="eastAsia" w:ascii="宋体" w:hAnsi="宋体" w:cs="宋体"/>
          <w:spacing w:val="6"/>
          <w:szCs w:val="21"/>
          <w:highlight w:val="none"/>
        </w:rPr>
      </w:pPr>
      <w:r>
        <w:rPr>
          <w:rFonts w:hint="eastAsia" w:ascii="宋体" w:hAnsi="宋体" w:cs="宋体"/>
          <w:spacing w:val="6"/>
          <w:szCs w:val="21"/>
          <w:highlight w:val="none"/>
        </w:rPr>
        <w:t>终审：</w:t>
      </w:r>
      <w:r>
        <w:rPr>
          <w:rFonts w:hint="eastAsia" w:ascii="宋体" w:hAnsi="宋体" w:cs="宋体"/>
          <w:highlight w:val="none"/>
        </w:rPr>
        <w:t>唐力东</w:t>
      </w:r>
      <w:r>
        <w:rPr>
          <w:rFonts w:hint="eastAsia" w:ascii="宋体" w:hAnsi="宋体" w:cs="宋体"/>
          <w:spacing w:val="6"/>
          <w:szCs w:val="21"/>
          <w:highlight w:val="none"/>
        </w:rPr>
        <w:t xml:space="preserve">                                                 </w:t>
      </w:r>
    </w:p>
    <w:p w14:paraId="794D74D8">
      <w:pPr>
        <w:spacing w:line="360" w:lineRule="auto"/>
        <w:ind w:firstLine="444" w:firstLineChars="200"/>
        <w:jc w:val="center"/>
        <w:rPr>
          <w:rFonts w:hint="eastAsia" w:ascii="宋体" w:hAnsi="宋体" w:cs="宋体"/>
          <w:spacing w:val="6"/>
          <w:szCs w:val="21"/>
          <w:highlight w:val="none"/>
        </w:rPr>
      </w:pPr>
    </w:p>
    <w:p w14:paraId="08970F43">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lang w:val="en-US" w:eastAsia="zh-CN"/>
        </w:rPr>
        <w:t xml:space="preserve">                                           </w:t>
      </w:r>
    </w:p>
    <w:p w14:paraId="473838BB">
      <w:pPr>
        <w:pStyle w:val="62"/>
        <w:rPr>
          <w:rFonts w:hint="eastAsia"/>
          <w:highlight w:val="none"/>
        </w:rPr>
      </w:pPr>
      <w:bookmarkStart w:id="6" w:name="_Toc432277438"/>
      <w:bookmarkStart w:id="7" w:name="_Toc432264366"/>
      <w:bookmarkStart w:id="8" w:name="_Toc455565642"/>
      <w:r>
        <w:rPr>
          <w:rFonts w:hint="eastAsia"/>
          <w:highlight w:val="none"/>
        </w:rPr>
        <w:t xml:space="preserve">                              </w:t>
      </w:r>
    </w:p>
    <w:p w14:paraId="1597819F">
      <w:pPr>
        <w:pStyle w:val="2"/>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6"/>
      <w:bookmarkEnd w:id="7"/>
      <w:bookmarkEnd w:id="8"/>
    </w:p>
    <w:p w14:paraId="4654704B">
      <w:pPr>
        <w:tabs>
          <w:tab w:val="left" w:pos="1065"/>
          <w:tab w:val="center" w:pos="4411"/>
        </w:tabs>
        <w:spacing w:line="360" w:lineRule="auto"/>
        <w:jc w:val="center"/>
        <w:rPr>
          <w:b/>
          <w:sz w:val="24"/>
          <w:highlight w:val="none"/>
        </w:rPr>
      </w:pPr>
      <w:r>
        <w:rPr>
          <w:rFonts w:hint="eastAsia"/>
          <w:b/>
          <w:sz w:val="24"/>
          <w:highlight w:val="none"/>
        </w:rPr>
        <w:t>供应商须知前附表</w:t>
      </w:r>
    </w:p>
    <w:tbl>
      <w:tblPr>
        <w:tblStyle w:val="35"/>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52"/>
        <w:gridCol w:w="6075"/>
      </w:tblGrid>
      <w:tr w14:paraId="0910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dxa"/>
            <w:noWrap w:val="0"/>
            <w:vAlign w:val="center"/>
          </w:tcPr>
          <w:p w14:paraId="08DB006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条款号</w:t>
            </w:r>
          </w:p>
        </w:tc>
        <w:tc>
          <w:tcPr>
            <w:tcW w:w="2752" w:type="dxa"/>
            <w:noWrap w:val="0"/>
            <w:vAlign w:val="center"/>
          </w:tcPr>
          <w:p w14:paraId="47FEC6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条款名称</w:t>
            </w:r>
          </w:p>
        </w:tc>
        <w:tc>
          <w:tcPr>
            <w:tcW w:w="6075" w:type="dxa"/>
            <w:noWrap w:val="0"/>
            <w:vAlign w:val="center"/>
          </w:tcPr>
          <w:p w14:paraId="212F2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编列内容</w:t>
            </w:r>
          </w:p>
        </w:tc>
      </w:tr>
      <w:tr w14:paraId="59DB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B1D8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1</w:t>
            </w:r>
          </w:p>
        </w:tc>
        <w:tc>
          <w:tcPr>
            <w:tcW w:w="2752" w:type="dxa"/>
            <w:noWrap w:val="0"/>
            <w:vAlign w:val="center"/>
          </w:tcPr>
          <w:p w14:paraId="17CAC1F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w:t>
            </w:r>
          </w:p>
        </w:tc>
        <w:tc>
          <w:tcPr>
            <w:tcW w:w="6075" w:type="dxa"/>
            <w:noWrap w:val="0"/>
            <w:vAlign w:val="center"/>
          </w:tcPr>
          <w:p w14:paraId="583841F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名称：德惠市人民医院</w:t>
            </w:r>
          </w:p>
          <w:p w14:paraId="0B0DE6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地址：德惠市惠新路与迎新街交汇处</w:t>
            </w:r>
          </w:p>
          <w:p w14:paraId="12071F0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联系方式：唐力东0431-87381087</w:t>
            </w:r>
          </w:p>
        </w:tc>
      </w:tr>
      <w:tr w14:paraId="018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4CF9F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2</w:t>
            </w:r>
          </w:p>
        </w:tc>
        <w:tc>
          <w:tcPr>
            <w:tcW w:w="2752" w:type="dxa"/>
            <w:noWrap w:val="0"/>
            <w:vAlign w:val="center"/>
          </w:tcPr>
          <w:p w14:paraId="0D0D816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采购代理机构</w:t>
            </w:r>
          </w:p>
        </w:tc>
        <w:tc>
          <w:tcPr>
            <w:tcW w:w="6075" w:type="dxa"/>
            <w:noWrap w:val="0"/>
            <w:vAlign w:val="center"/>
          </w:tcPr>
          <w:p w14:paraId="58CECC5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名称：吉林省中键项目管理有限公司 </w:t>
            </w:r>
          </w:p>
          <w:p w14:paraId="0FE91C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地址：长春市高新区  </w:t>
            </w:r>
          </w:p>
          <w:p w14:paraId="1D26F1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联系方式：曲丽萍0431-80547679</w:t>
            </w:r>
          </w:p>
        </w:tc>
      </w:tr>
      <w:tr w14:paraId="4C4F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A14200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1.1.</w:t>
            </w:r>
            <w:r>
              <w:rPr>
                <w:rFonts w:hint="eastAsia" w:ascii="宋体" w:hAnsi="宋体" w:eastAsia="宋体" w:cs="宋体"/>
                <w:sz w:val="21"/>
                <w:szCs w:val="11"/>
                <w:highlight w:val="none"/>
                <w:lang w:val="en-US" w:eastAsia="zh-CN"/>
              </w:rPr>
              <w:t>3</w:t>
            </w:r>
          </w:p>
        </w:tc>
        <w:tc>
          <w:tcPr>
            <w:tcW w:w="2752" w:type="dxa"/>
            <w:noWrap w:val="0"/>
            <w:vAlign w:val="center"/>
          </w:tcPr>
          <w:p w14:paraId="6EADDC3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项目名称</w:t>
            </w:r>
            <w:r>
              <w:rPr>
                <w:rFonts w:hint="eastAsia" w:ascii="宋体" w:hAnsi="宋体" w:eastAsia="宋体" w:cs="宋体"/>
                <w:sz w:val="21"/>
                <w:szCs w:val="11"/>
                <w:highlight w:val="none"/>
                <w:lang w:val="en-US" w:eastAsia="zh-CN"/>
              </w:rPr>
              <w:t>及</w:t>
            </w:r>
            <w:r>
              <w:rPr>
                <w:rFonts w:hint="eastAsia" w:ascii="宋体" w:hAnsi="宋体" w:eastAsia="宋体" w:cs="宋体"/>
                <w:b w:val="0"/>
                <w:kern w:val="0"/>
                <w:sz w:val="21"/>
                <w:szCs w:val="21"/>
                <w:highlight w:val="none"/>
                <w:lang w:val="en-US" w:eastAsia="zh-CN"/>
              </w:rPr>
              <w:t>招标编号</w:t>
            </w:r>
          </w:p>
        </w:tc>
        <w:tc>
          <w:tcPr>
            <w:tcW w:w="6075" w:type="dxa"/>
            <w:noWrap w:val="0"/>
            <w:vAlign w:val="center"/>
          </w:tcPr>
          <w:p w14:paraId="3F72308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项目名称：德惠市人民医院电梯维保项目</w:t>
            </w:r>
            <w:r>
              <w:rPr>
                <w:rFonts w:hint="eastAsia" w:ascii="宋体" w:hAnsi="宋体" w:cs="黑体"/>
                <w:b w:val="0"/>
                <w:kern w:val="0"/>
                <w:sz w:val="21"/>
                <w:szCs w:val="21"/>
                <w:highlight w:val="none"/>
                <w:lang w:val="en-US" w:eastAsia="zh-CN"/>
              </w:rPr>
              <w:t>（二次）</w:t>
            </w:r>
          </w:p>
          <w:p w14:paraId="2508058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eastAsia="宋体" w:cs="宋体"/>
                <w:b w:val="0"/>
                <w:kern w:val="0"/>
                <w:sz w:val="21"/>
                <w:szCs w:val="21"/>
                <w:highlight w:val="none"/>
                <w:lang w:val="en-US" w:eastAsia="zh-CN"/>
              </w:rPr>
              <w:t>招标编号</w:t>
            </w:r>
            <w:r>
              <w:rPr>
                <w:rFonts w:hint="eastAsia" w:ascii="宋体" w:hAnsi="宋体" w:eastAsia="宋体" w:cs="宋体"/>
                <w:sz w:val="21"/>
                <w:szCs w:val="11"/>
                <w:highlight w:val="none"/>
                <w:lang w:val="zh-CN"/>
              </w:rPr>
              <w:t>：采购计划-[2025]-00034号</w:t>
            </w:r>
            <w:r>
              <w:rPr>
                <w:rFonts w:hint="eastAsia" w:ascii="宋体" w:hAnsi="宋体" w:cs="宋体"/>
                <w:sz w:val="21"/>
                <w:szCs w:val="11"/>
                <w:highlight w:val="none"/>
                <w:lang w:val="en-US" w:eastAsia="zh-CN"/>
              </w:rPr>
              <w:t>-2</w:t>
            </w:r>
          </w:p>
        </w:tc>
      </w:tr>
      <w:tr w14:paraId="6F68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34E5A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1.2.1</w:t>
            </w:r>
          </w:p>
        </w:tc>
        <w:tc>
          <w:tcPr>
            <w:tcW w:w="2752" w:type="dxa"/>
            <w:noWrap w:val="0"/>
            <w:vAlign w:val="center"/>
          </w:tcPr>
          <w:p w14:paraId="629F8B0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资金来源</w:t>
            </w:r>
          </w:p>
        </w:tc>
        <w:tc>
          <w:tcPr>
            <w:tcW w:w="6075" w:type="dxa"/>
            <w:noWrap w:val="0"/>
            <w:vAlign w:val="center"/>
          </w:tcPr>
          <w:p w14:paraId="0EF5431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自筹</w:t>
            </w:r>
            <w:r>
              <w:rPr>
                <w:rFonts w:hint="eastAsia" w:ascii="宋体" w:hAnsi="宋体" w:eastAsia="宋体" w:cs="宋体"/>
                <w:sz w:val="21"/>
                <w:szCs w:val="11"/>
                <w:highlight w:val="none"/>
                <w:lang w:val="zh-CN"/>
              </w:rPr>
              <w:t>资金</w:t>
            </w:r>
          </w:p>
        </w:tc>
      </w:tr>
      <w:tr w14:paraId="3EDE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DFE526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1.2.2</w:t>
            </w:r>
          </w:p>
        </w:tc>
        <w:tc>
          <w:tcPr>
            <w:tcW w:w="2752" w:type="dxa"/>
            <w:noWrap w:val="0"/>
            <w:vAlign w:val="center"/>
          </w:tcPr>
          <w:p w14:paraId="6D96E89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资金落实情况</w:t>
            </w:r>
          </w:p>
        </w:tc>
        <w:tc>
          <w:tcPr>
            <w:tcW w:w="6075" w:type="dxa"/>
            <w:noWrap w:val="0"/>
            <w:vAlign w:val="center"/>
          </w:tcPr>
          <w:p w14:paraId="5668157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已落实</w:t>
            </w:r>
          </w:p>
        </w:tc>
      </w:tr>
      <w:tr w14:paraId="3FD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B4513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1.3.1</w:t>
            </w:r>
          </w:p>
        </w:tc>
        <w:tc>
          <w:tcPr>
            <w:tcW w:w="2752" w:type="dxa"/>
            <w:noWrap w:val="0"/>
            <w:vAlign w:val="center"/>
          </w:tcPr>
          <w:p w14:paraId="423F09A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采购需求</w:t>
            </w:r>
          </w:p>
        </w:tc>
        <w:tc>
          <w:tcPr>
            <w:tcW w:w="6075" w:type="dxa"/>
            <w:noWrap w:val="0"/>
            <w:vAlign w:val="center"/>
          </w:tcPr>
          <w:p w14:paraId="24C39DE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b w:val="0"/>
                <w:sz w:val="21"/>
                <w:szCs w:val="21"/>
                <w:highlight w:val="none"/>
              </w:rPr>
              <w:t>新楼13台医用电梯,连廊1台载货电梯;老楼医用电梯8台;发热门诊4台,总计26台电梯</w:t>
            </w:r>
            <w:r>
              <w:rPr>
                <w:rFonts w:hint="eastAsia" w:ascii="宋体" w:hAnsi="宋体" w:eastAsia="宋体" w:cs="宋体"/>
                <w:sz w:val="21"/>
                <w:szCs w:val="11"/>
                <w:highlight w:val="none"/>
                <w:lang w:val="en-US" w:eastAsia="zh-CN"/>
              </w:rPr>
              <w:t>。</w:t>
            </w:r>
          </w:p>
        </w:tc>
      </w:tr>
      <w:tr w14:paraId="4C9D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00BF2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1.3.2</w:t>
            </w:r>
          </w:p>
        </w:tc>
        <w:tc>
          <w:tcPr>
            <w:tcW w:w="2752" w:type="dxa"/>
            <w:noWrap w:val="0"/>
            <w:vAlign w:val="center"/>
          </w:tcPr>
          <w:p w14:paraId="3C4089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服务期限</w:t>
            </w:r>
          </w:p>
        </w:tc>
        <w:tc>
          <w:tcPr>
            <w:tcW w:w="6075" w:type="dxa"/>
            <w:noWrap w:val="0"/>
            <w:vAlign w:val="center"/>
          </w:tcPr>
          <w:p w14:paraId="4A978EF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 w:val="0"/>
                <w:sz w:val="21"/>
                <w:szCs w:val="21"/>
                <w:highlight w:val="none"/>
                <w:lang w:val="en-US" w:eastAsia="zh-CN"/>
              </w:rPr>
              <w:t>自签订合同之日起一年</w:t>
            </w:r>
            <w:r>
              <w:rPr>
                <w:rFonts w:hint="eastAsia" w:ascii="宋体" w:hAnsi="宋体" w:eastAsia="宋体" w:cs="宋体"/>
                <w:sz w:val="21"/>
                <w:szCs w:val="11"/>
                <w:highlight w:val="none"/>
                <w:lang w:val="en-US" w:eastAsia="zh-CN"/>
              </w:rPr>
              <w:t>。</w:t>
            </w:r>
          </w:p>
        </w:tc>
      </w:tr>
      <w:tr w14:paraId="67E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78C3B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1.3.3</w:t>
            </w:r>
          </w:p>
        </w:tc>
        <w:tc>
          <w:tcPr>
            <w:tcW w:w="2752" w:type="dxa"/>
            <w:noWrap w:val="0"/>
            <w:vAlign w:val="center"/>
          </w:tcPr>
          <w:p w14:paraId="0809F58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质量标准</w:t>
            </w:r>
          </w:p>
        </w:tc>
        <w:tc>
          <w:tcPr>
            <w:tcW w:w="6075" w:type="dxa"/>
            <w:noWrap w:val="0"/>
            <w:vAlign w:val="center"/>
          </w:tcPr>
          <w:p w14:paraId="4B94F03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eastAsia="zh-CN"/>
              </w:rPr>
            </w:pPr>
            <w:r>
              <w:rPr>
                <w:rFonts w:hint="eastAsia" w:ascii="宋体" w:hAnsi="宋体" w:eastAsia="宋体" w:cs="宋体"/>
                <w:sz w:val="21"/>
                <w:szCs w:val="11"/>
                <w:highlight w:val="none"/>
                <w:lang w:val="en-US" w:eastAsia="zh-CN"/>
              </w:rPr>
              <w:t>合格</w:t>
            </w:r>
          </w:p>
        </w:tc>
      </w:tr>
      <w:tr w14:paraId="7311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86BA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1.4.1</w:t>
            </w:r>
          </w:p>
        </w:tc>
        <w:tc>
          <w:tcPr>
            <w:tcW w:w="2752" w:type="dxa"/>
            <w:noWrap w:val="0"/>
            <w:vAlign w:val="center"/>
          </w:tcPr>
          <w:p w14:paraId="0B73FE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资质条件、</w:t>
            </w:r>
          </w:p>
          <w:p w14:paraId="3CA946D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能力和信誉</w:t>
            </w:r>
          </w:p>
        </w:tc>
        <w:tc>
          <w:tcPr>
            <w:tcW w:w="6075" w:type="dxa"/>
            <w:noWrap w:val="0"/>
            <w:vAlign w:val="center"/>
          </w:tcPr>
          <w:p w14:paraId="31ED01A9">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具有独立承担民事责任能力有良好的商业信誉和健全的财务制度，参加政府采购活动前三年内没有重大违法记录。</w:t>
            </w:r>
            <w:r>
              <w:rPr>
                <w:rFonts w:hint="eastAsia" w:ascii="宋体" w:hAnsi="宋体" w:eastAsia="宋体" w:cs="宋体"/>
                <w:sz w:val="21"/>
                <w:szCs w:val="11"/>
                <w:highlight w:val="none"/>
                <w:lang w:val="zh-CN"/>
              </w:rPr>
              <w:t>本项目专门面向中小企业采购；本项目中小企业划分标准所属行业为：通用设备制造业。</w:t>
            </w:r>
          </w:p>
          <w:p w14:paraId="01E3F909">
            <w:pPr>
              <w:widowControl/>
              <w:wordWrap/>
              <w:snapToGrid/>
              <w:spacing w:line="360" w:lineRule="auto"/>
              <w:ind w:firstLine="465"/>
              <w:textAlignment w:val="auto"/>
              <w:rPr>
                <w:rFonts w:hint="eastAsia" w:ascii="宋体" w:hAnsi="宋体" w:cs="宋体"/>
                <w:bCs/>
                <w:snapToGrid w:val="0"/>
                <w:szCs w:val="21"/>
                <w:highlight w:val="none"/>
              </w:rPr>
            </w:pPr>
            <w:r>
              <w:rPr>
                <w:rFonts w:hint="eastAsia" w:ascii="宋体" w:hAnsi="宋体" w:eastAsia="宋体" w:cs="宋体"/>
                <w:bCs/>
                <w:snapToGrid w:val="0"/>
                <w:szCs w:val="21"/>
                <w:highlight w:val="none"/>
              </w:rPr>
              <w:t>2.</w:t>
            </w:r>
            <w:r>
              <w:rPr>
                <w:rFonts w:hint="eastAsia" w:ascii="宋体" w:hAnsi="宋体" w:cs="宋体"/>
                <w:bCs/>
                <w:snapToGrid w:val="0"/>
                <w:szCs w:val="21"/>
                <w:highlight w:val="none"/>
              </w:rPr>
              <w:t>本项目的特定资格要求：</w:t>
            </w:r>
          </w:p>
          <w:p w14:paraId="72EBF664">
            <w:pPr>
              <w:widowControl/>
              <w:wordWrap/>
              <w:adjustRightInd/>
              <w:snapToGrid/>
              <w:spacing w:line="360" w:lineRule="auto"/>
              <w:ind w:firstLine="465"/>
              <w:textAlignment w:val="auto"/>
              <w:rPr>
                <w:rFonts w:hint="eastAsia" w:ascii="宋体" w:hAnsi="宋体" w:cs="宋体"/>
                <w:bCs/>
                <w:snapToGrid w:val="0"/>
                <w:szCs w:val="21"/>
                <w:highlight w:val="none"/>
                <w:lang w:eastAsia="zh-CN"/>
              </w:rPr>
            </w:pPr>
            <w:r>
              <w:rPr>
                <w:rFonts w:hint="eastAsia" w:ascii="宋体" w:hAnsi="宋体" w:cs="宋体"/>
                <w:bCs/>
                <w:snapToGrid w:val="0"/>
                <w:szCs w:val="21"/>
                <w:highlight w:val="none"/>
                <w:lang w:val="en-US" w:eastAsia="zh-CN"/>
              </w:rPr>
              <w:t>2.1 供应商</w:t>
            </w:r>
            <w:r>
              <w:rPr>
                <w:rFonts w:hint="eastAsia" w:ascii="宋体" w:hAnsi="宋体" w:eastAsia="宋体" w:cs="宋体"/>
                <w:bCs/>
                <w:snapToGrid w:val="0"/>
                <w:szCs w:val="21"/>
                <w:highlight w:val="none"/>
              </w:rPr>
              <w:t>须是在中华人民共和国境内注册的，具有合法经营资格的独立法人或其他</w:t>
            </w:r>
            <w:r>
              <w:rPr>
                <w:rFonts w:hint="eastAsia" w:ascii="宋体" w:hAnsi="宋体" w:cs="宋体"/>
                <w:bCs/>
                <w:snapToGrid w:val="0"/>
                <w:szCs w:val="21"/>
                <w:highlight w:val="none"/>
                <w:lang w:val="en-US" w:eastAsia="zh-CN"/>
              </w:rPr>
              <w:t>合法形式</w:t>
            </w:r>
            <w:r>
              <w:rPr>
                <w:rFonts w:hint="eastAsia" w:ascii="宋体" w:hAnsi="宋体" w:eastAsia="宋体" w:cs="宋体"/>
                <w:bCs/>
                <w:snapToGrid w:val="0"/>
                <w:szCs w:val="21"/>
                <w:highlight w:val="none"/>
              </w:rPr>
              <w:t>组织</w:t>
            </w:r>
            <w:r>
              <w:rPr>
                <w:rFonts w:hint="eastAsia" w:ascii="宋体" w:hAnsi="宋体" w:cs="宋体"/>
                <w:bCs/>
                <w:snapToGrid w:val="0"/>
                <w:szCs w:val="21"/>
                <w:highlight w:val="none"/>
                <w:lang w:eastAsia="zh-CN"/>
              </w:rPr>
              <w:t>；</w:t>
            </w:r>
            <w:r>
              <w:rPr>
                <w:rFonts w:hint="eastAsia" w:ascii="宋体" w:hAnsi="宋体" w:eastAsia="宋体" w:cs="宋体"/>
                <w:bCs/>
                <w:snapToGrid w:val="0"/>
                <w:szCs w:val="21"/>
                <w:highlight w:val="none"/>
              </w:rPr>
              <w:t>具备有效</w:t>
            </w:r>
            <w:r>
              <w:rPr>
                <w:rFonts w:hint="eastAsia" w:ascii="宋体" w:hAnsi="宋体" w:cs="宋体"/>
                <w:bCs/>
                <w:snapToGrid w:val="0"/>
                <w:szCs w:val="21"/>
                <w:highlight w:val="none"/>
                <w:lang w:eastAsia="zh-CN"/>
              </w:rPr>
              <w:t>的</w:t>
            </w:r>
            <w:r>
              <w:rPr>
                <w:rFonts w:hint="eastAsia" w:ascii="宋体" w:hAnsi="宋体" w:eastAsia="宋体" w:cs="宋体"/>
                <w:bCs/>
                <w:snapToGrid w:val="0"/>
                <w:szCs w:val="21"/>
                <w:highlight w:val="none"/>
              </w:rPr>
              <w:t>营业执照，并在人员、设备、资金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Cs/>
                <w:snapToGrid w:val="0"/>
                <w:szCs w:val="21"/>
                <w:highlight w:val="none"/>
                <w:lang w:eastAsia="zh-CN"/>
              </w:rPr>
              <w:t>，满足24小时驻场服务</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供应商</w:t>
            </w:r>
            <w:r>
              <w:rPr>
                <w:rFonts w:hint="eastAsia" w:ascii="宋体" w:hAnsi="宋体" w:eastAsia="宋体" w:cs="宋体"/>
                <w:bCs/>
                <w:snapToGrid w:val="0"/>
                <w:szCs w:val="21"/>
                <w:highlight w:val="none"/>
              </w:rPr>
              <w:t>须为电梯制造商或电梯制造商授权经营的代理商</w:t>
            </w:r>
            <w:r>
              <w:rPr>
                <w:rFonts w:hint="eastAsia" w:ascii="宋体" w:hAnsi="宋体" w:cs="宋体"/>
                <w:bCs/>
                <w:snapToGrid w:val="0"/>
                <w:szCs w:val="21"/>
                <w:highlight w:val="none"/>
                <w:lang w:val="en-US" w:eastAsia="zh-CN"/>
              </w:rPr>
              <w:t>/</w:t>
            </w:r>
            <w:r>
              <w:rPr>
                <w:rFonts w:hint="eastAsia" w:ascii="宋体" w:hAnsi="宋体" w:eastAsia="宋体" w:cs="宋体"/>
                <w:bCs/>
                <w:snapToGrid w:val="0"/>
                <w:szCs w:val="21"/>
                <w:highlight w:val="none"/>
              </w:rPr>
              <w:t>经销商</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eastAsia="zh-CN"/>
              </w:rPr>
              <w:t>。</w:t>
            </w:r>
          </w:p>
          <w:p w14:paraId="4AC5A33C">
            <w:pPr>
              <w:widowControl/>
              <w:wordWrap/>
              <w:adjustRightInd/>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2.2 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15F3A431">
            <w:pPr>
              <w:widowControl/>
              <w:wordWrap/>
              <w:adjustRightInd/>
              <w:snapToGrid/>
              <w:spacing w:line="360" w:lineRule="auto"/>
              <w:ind w:firstLine="465"/>
              <w:textAlignment w:val="auto"/>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 xml:space="preserve">2.3 </w:t>
            </w:r>
            <w:r>
              <w:rPr>
                <w:rFonts w:hint="eastAsia" w:ascii="宋体" w:hAnsi="宋体" w:eastAsia="宋体" w:cs="宋体"/>
                <w:bCs/>
                <w:snapToGrid w:val="0"/>
                <w:szCs w:val="21"/>
                <w:highlight w:val="none"/>
                <w:lang w:eastAsia="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42211C74">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 xml:space="preserve">2.4 </w:t>
            </w:r>
            <w:r>
              <w:rPr>
                <w:rFonts w:hint="eastAsia" w:ascii="宋体" w:hAnsi="宋体" w:eastAsia="宋体" w:cs="宋体"/>
                <w:bCs/>
                <w:snapToGrid w:val="0"/>
                <w:kern w:val="2"/>
                <w:sz w:val="21"/>
                <w:szCs w:val="21"/>
                <w:highlight w:val="none"/>
                <w:lang w:val="en-US" w:eastAsia="zh-CN" w:bidi="ar-SA"/>
              </w:rPr>
              <w:t>信誉要求：拒绝列入政府取消投标资格记录期间的企业或个人投标；不得为中国政府采购网（http://www.ccgp.gov.cn/）政府采购严重违法失信行为记录名单中被财政部门禁止参加政府采购活动的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cs="宋体"/>
                <w:bCs/>
                <w:snapToGrid w:val="0"/>
                <w:szCs w:val="21"/>
                <w:highlight w:val="none"/>
              </w:rPr>
              <w:t>。</w:t>
            </w:r>
          </w:p>
          <w:p w14:paraId="359BA18C">
            <w:pPr>
              <w:tabs>
                <w:tab w:val="left" w:pos="1313"/>
              </w:tabs>
              <w:spacing w:line="360" w:lineRule="auto"/>
              <w:ind w:firstLine="518" w:firstLineChars="247"/>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2.5 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ascii="宋体" w:hAnsi="宋体" w:eastAsia="宋体" w:cs="宋体"/>
                <w:bCs/>
                <w:snapToGrid w:val="0"/>
                <w:kern w:val="2"/>
                <w:sz w:val="21"/>
                <w:szCs w:val="21"/>
                <w:highlight w:val="none"/>
                <w:lang w:val="en-US" w:eastAsia="zh-CN" w:bidi="ar-SA"/>
              </w:rPr>
              <w:t>。</w:t>
            </w:r>
          </w:p>
          <w:p w14:paraId="3B70CDF5">
            <w:pPr>
              <w:keepNext w:val="0"/>
              <w:keepLines w:val="0"/>
              <w:pageBreakBefore w:val="0"/>
              <w:widowControl w:val="0"/>
              <w:kinsoku/>
              <w:wordWrap/>
              <w:overflowPunct/>
              <w:topLinePunct w:val="0"/>
              <w:autoSpaceDE/>
              <w:autoSpaceDN/>
              <w:bidi w:val="0"/>
              <w:adjustRightInd/>
              <w:snapToGrid/>
              <w:spacing w:after="0" w:line="420" w:lineRule="exact"/>
              <w:ind w:firstLine="420" w:firstLineChars="200"/>
              <w:jc w:val="left"/>
              <w:textAlignment w:val="auto"/>
              <w:rPr>
                <w:rFonts w:hint="eastAsia" w:ascii="宋体" w:hAnsi="宋体" w:eastAsia="宋体" w:cs="宋体"/>
                <w:sz w:val="21"/>
                <w:szCs w:val="11"/>
                <w:highlight w:val="none"/>
                <w:lang w:val="zh-CN"/>
              </w:rPr>
            </w:pPr>
            <w:r>
              <w:rPr>
                <w:rFonts w:hint="eastAsia" w:ascii="宋体" w:hAnsi="宋体" w:cs="宋体"/>
                <w:bCs/>
                <w:snapToGrid w:val="0"/>
                <w:kern w:val="2"/>
                <w:sz w:val="21"/>
                <w:szCs w:val="21"/>
                <w:highlight w:val="none"/>
                <w:lang w:val="en-US" w:eastAsia="zh-CN" w:bidi="ar-SA"/>
              </w:rPr>
              <w:t xml:space="preserve">2.6 </w:t>
            </w:r>
            <w:r>
              <w:rPr>
                <w:rFonts w:hint="eastAsia" w:ascii="宋体" w:hAnsi="宋体" w:eastAsia="宋体" w:cs="宋体"/>
                <w:bCs/>
                <w:snapToGrid w:val="0"/>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r>
              <w:rPr>
                <w:rFonts w:hint="eastAsia" w:ascii="宋体" w:hAnsi="宋体" w:eastAsia="宋体" w:cs="宋体"/>
                <w:sz w:val="21"/>
                <w:szCs w:val="11"/>
                <w:highlight w:val="none"/>
                <w:lang w:val="zh-CN"/>
              </w:rPr>
              <w:t>。</w:t>
            </w:r>
          </w:p>
        </w:tc>
      </w:tr>
      <w:tr w14:paraId="51AD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7A201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1.4.2</w:t>
            </w:r>
          </w:p>
        </w:tc>
        <w:tc>
          <w:tcPr>
            <w:tcW w:w="2752" w:type="dxa"/>
            <w:noWrap w:val="0"/>
            <w:vAlign w:val="center"/>
          </w:tcPr>
          <w:p w14:paraId="27AE7A1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是否接受联合体投标</w:t>
            </w:r>
          </w:p>
        </w:tc>
        <w:tc>
          <w:tcPr>
            <w:tcW w:w="6075" w:type="dxa"/>
            <w:noWrap w:val="0"/>
            <w:vAlign w:val="center"/>
          </w:tcPr>
          <w:p w14:paraId="5FEFD72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不接受</w:t>
            </w:r>
          </w:p>
        </w:tc>
      </w:tr>
      <w:tr w14:paraId="4B48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C1E2D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B0149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踏勘现场</w:t>
            </w:r>
          </w:p>
        </w:tc>
        <w:tc>
          <w:tcPr>
            <w:tcW w:w="6075" w:type="dxa"/>
            <w:noWrap w:val="0"/>
            <w:vAlign w:val="center"/>
          </w:tcPr>
          <w:p w14:paraId="7F5157A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自行踏勘</w:t>
            </w:r>
          </w:p>
        </w:tc>
      </w:tr>
      <w:tr w14:paraId="2899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94A31D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.1</w:t>
            </w:r>
          </w:p>
        </w:tc>
        <w:tc>
          <w:tcPr>
            <w:tcW w:w="2752" w:type="dxa"/>
            <w:noWrap w:val="0"/>
            <w:vAlign w:val="center"/>
          </w:tcPr>
          <w:p w14:paraId="774ED4B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预备会</w:t>
            </w:r>
          </w:p>
        </w:tc>
        <w:tc>
          <w:tcPr>
            <w:tcW w:w="6075" w:type="dxa"/>
            <w:noWrap w:val="0"/>
            <w:vAlign w:val="center"/>
          </w:tcPr>
          <w:p w14:paraId="4754FE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不召开</w:t>
            </w:r>
          </w:p>
        </w:tc>
      </w:tr>
      <w:tr w14:paraId="7CD7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303FB6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.2</w:t>
            </w:r>
          </w:p>
        </w:tc>
        <w:tc>
          <w:tcPr>
            <w:tcW w:w="2752" w:type="dxa"/>
            <w:noWrap w:val="0"/>
            <w:vAlign w:val="center"/>
          </w:tcPr>
          <w:p w14:paraId="7C3BD3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供应商提出问题的</w:t>
            </w:r>
          </w:p>
          <w:p w14:paraId="034099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截止时间</w:t>
            </w:r>
          </w:p>
        </w:tc>
        <w:tc>
          <w:tcPr>
            <w:tcW w:w="6075" w:type="dxa"/>
            <w:noWrap w:val="0"/>
            <w:vAlign w:val="center"/>
          </w:tcPr>
          <w:p w14:paraId="2CA9FD8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时  间：在提交</w:t>
            </w:r>
            <w:r>
              <w:rPr>
                <w:rFonts w:hint="eastAsia" w:ascii="宋体" w:hAnsi="宋体" w:eastAsia="宋体" w:cs="宋体"/>
                <w:sz w:val="21"/>
                <w:szCs w:val="11"/>
                <w:highlight w:val="none"/>
                <w:lang w:val="en-US" w:eastAsia="zh-CN"/>
              </w:rPr>
              <w:t>首次</w:t>
            </w:r>
            <w:r>
              <w:rPr>
                <w:rFonts w:hint="eastAsia" w:ascii="宋体" w:hAnsi="宋体" w:eastAsia="宋体" w:cs="宋体"/>
                <w:sz w:val="21"/>
                <w:szCs w:val="11"/>
                <w:highlight w:val="none"/>
                <w:lang w:val="zh-CN"/>
              </w:rPr>
              <w:t>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p w14:paraId="41EBD5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注：各供应商须在规定时间前将对</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文件方面需澄清的问题以书面方式一式二份（“书面方式”包括手写、打印、印刷，本文件下同）盖公章后递交给采购代理机构工作人员，逾期不再接收任何问题，口头提问，不做书面答复（格式见附表1、附表2）。</w:t>
            </w:r>
          </w:p>
        </w:tc>
      </w:tr>
      <w:tr w14:paraId="06DF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238C75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6.</w:t>
            </w:r>
            <w:r>
              <w:rPr>
                <w:rFonts w:hint="eastAsia" w:ascii="宋体" w:hAnsi="宋体" w:eastAsia="宋体" w:cs="宋体"/>
                <w:sz w:val="21"/>
                <w:szCs w:val="11"/>
                <w:highlight w:val="none"/>
                <w:lang w:val="zh-CN"/>
              </w:rPr>
              <w:t>3</w:t>
            </w:r>
          </w:p>
        </w:tc>
        <w:tc>
          <w:tcPr>
            <w:tcW w:w="2752" w:type="dxa"/>
            <w:noWrap w:val="0"/>
            <w:vAlign w:val="center"/>
          </w:tcPr>
          <w:p w14:paraId="7DC41E6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采购人书面澄清的时间</w:t>
            </w:r>
          </w:p>
        </w:tc>
        <w:tc>
          <w:tcPr>
            <w:tcW w:w="6075" w:type="dxa"/>
            <w:noWrap w:val="0"/>
            <w:vAlign w:val="center"/>
          </w:tcPr>
          <w:p w14:paraId="2599AE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5C4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872E02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7</w:t>
            </w:r>
          </w:p>
        </w:tc>
        <w:tc>
          <w:tcPr>
            <w:tcW w:w="2752" w:type="dxa"/>
            <w:noWrap w:val="0"/>
            <w:vAlign w:val="center"/>
          </w:tcPr>
          <w:p w14:paraId="1F9A59E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分包</w:t>
            </w:r>
          </w:p>
        </w:tc>
        <w:tc>
          <w:tcPr>
            <w:tcW w:w="6075" w:type="dxa"/>
            <w:noWrap w:val="0"/>
            <w:vAlign w:val="center"/>
          </w:tcPr>
          <w:p w14:paraId="5E9AC5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497E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66C8F4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8</w:t>
            </w:r>
          </w:p>
        </w:tc>
        <w:tc>
          <w:tcPr>
            <w:tcW w:w="2752" w:type="dxa"/>
            <w:noWrap w:val="0"/>
            <w:vAlign w:val="center"/>
          </w:tcPr>
          <w:p w14:paraId="5F9839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偏离</w:t>
            </w:r>
          </w:p>
        </w:tc>
        <w:tc>
          <w:tcPr>
            <w:tcW w:w="6075" w:type="dxa"/>
            <w:noWrap w:val="0"/>
            <w:vAlign w:val="center"/>
          </w:tcPr>
          <w:p w14:paraId="5B1CF3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661E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014093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2.2.1</w:t>
            </w:r>
          </w:p>
        </w:tc>
        <w:tc>
          <w:tcPr>
            <w:tcW w:w="2752" w:type="dxa"/>
            <w:noWrap w:val="0"/>
            <w:vAlign w:val="center"/>
          </w:tcPr>
          <w:p w14:paraId="1A969A5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供应商要求澄清谈判文件的截止时间</w:t>
            </w:r>
          </w:p>
        </w:tc>
        <w:tc>
          <w:tcPr>
            <w:tcW w:w="6075" w:type="dxa"/>
            <w:noWrap w:val="0"/>
            <w:vAlign w:val="center"/>
          </w:tcPr>
          <w:p w14:paraId="226AF6C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提交首次响应文件截止时间</w:t>
            </w:r>
            <w:r>
              <w:rPr>
                <w:rFonts w:hint="eastAsia" w:ascii="宋体" w:hAnsi="宋体" w:eastAsia="宋体" w:cs="宋体"/>
                <w:sz w:val="21"/>
                <w:szCs w:val="11"/>
                <w:highlight w:val="none"/>
                <w:lang w:val="en-US" w:eastAsia="zh-CN"/>
              </w:rPr>
              <w:t>3个工作</w:t>
            </w:r>
            <w:r>
              <w:rPr>
                <w:rFonts w:hint="eastAsia" w:ascii="宋体" w:hAnsi="宋体" w:eastAsia="宋体" w:cs="宋体"/>
                <w:sz w:val="21"/>
                <w:szCs w:val="11"/>
                <w:highlight w:val="none"/>
                <w:lang w:val="zh-CN"/>
              </w:rPr>
              <w:t>日前</w:t>
            </w:r>
          </w:p>
        </w:tc>
      </w:tr>
      <w:tr w14:paraId="7CA1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2C906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2.2.2</w:t>
            </w:r>
          </w:p>
        </w:tc>
        <w:tc>
          <w:tcPr>
            <w:tcW w:w="2752" w:type="dxa"/>
            <w:noWrap w:val="0"/>
            <w:vAlign w:val="center"/>
          </w:tcPr>
          <w:p w14:paraId="348C0BD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响应文件递交截止时间</w:t>
            </w:r>
          </w:p>
        </w:tc>
        <w:tc>
          <w:tcPr>
            <w:tcW w:w="6075" w:type="dxa"/>
            <w:noWrap w:val="0"/>
            <w:vAlign w:val="center"/>
          </w:tcPr>
          <w:p w14:paraId="023455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11</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时30分</w:t>
            </w:r>
          </w:p>
        </w:tc>
      </w:tr>
      <w:tr w14:paraId="227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C7677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2.2.3</w:t>
            </w:r>
          </w:p>
        </w:tc>
        <w:tc>
          <w:tcPr>
            <w:tcW w:w="2752" w:type="dxa"/>
            <w:noWrap w:val="0"/>
            <w:vAlign w:val="center"/>
          </w:tcPr>
          <w:p w14:paraId="2993323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供应商确认收到谈判文件澄清的时间</w:t>
            </w:r>
          </w:p>
        </w:tc>
        <w:tc>
          <w:tcPr>
            <w:tcW w:w="6075" w:type="dxa"/>
            <w:noWrap w:val="0"/>
            <w:vAlign w:val="center"/>
          </w:tcPr>
          <w:p w14:paraId="10934B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在收到相应澄清文件后 24 小时内</w:t>
            </w:r>
          </w:p>
        </w:tc>
      </w:tr>
      <w:tr w14:paraId="529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F14710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2.3.2</w:t>
            </w:r>
          </w:p>
        </w:tc>
        <w:tc>
          <w:tcPr>
            <w:tcW w:w="2752" w:type="dxa"/>
            <w:noWrap w:val="0"/>
            <w:vAlign w:val="center"/>
          </w:tcPr>
          <w:p w14:paraId="13B3D3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供应商确认收到谈判文件修改的时间</w:t>
            </w:r>
          </w:p>
        </w:tc>
        <w:tc>
          <w:tcPr>
            <w:tcW w:w="6075" w:type="dxa"/>
            <w:noWrap w:val="0"/>
            <w:vAlign w:val="center"/>
          </w:tcPr>
          <w:p w14:paraId="4DF45CE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在收到相应修改文件后 24 小时内</w:t>
            </w:r>
          </w:p>
        </w:tc>
      </w:tr>
      <w:tr w14:paraId="6687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72DAB2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3.1</w:t>
            </w:r>
          </w:p>
        </w:tc>
        <w:tc>
          <w:tcPr>
            <w:tcW w:w="2752" w:type="dxa"/>
            <w:noWrap w:val="0"/>
            <w:vAlign w:val="center"/>
          </w:tcPr>
          <w:p w14:paraId="4D6FE5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构成响应文件的其他材料</w:t>
            </w:r>
          </w:p>
        </w:tc>
        <w:tc>
          <w:tcPr>
            <w:tcW w:w="6075" w:type="dxa"/>
            <w:noWrap w:val="0"/>
            <w:vAlign w:val="center"/>
          </w:tcPr>
          <w:p w14:paraId="1757787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w:t>
            </w:r>
          </w:p>
        </w:tc>
      </w:tr>
      <w:tr w14:paraId="2E0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6630C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1</w:t>
            </w:r>
          </w:p>
        </w:tc>
        <w:tc>
          <w:tcPr>
            <w:tcW w:w="2752" w:type="dxa"/>
            <w:noWrap w:val="0"/>
            <w:vAlign w:val="center"/>
          </w:tcPr>
          <w:p w14:paraId="5683138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报价的次数</w:t>
            </w:r>
          </w:p>
        </w:tc>
        <w:tc>
          <w:tcPr>
            <w:tcW w:w="6075" w:type="dxa"/>
            <w:noWrap w:val="0"/>
            <w:vAlign w:val="center"/>
          </w:tcPr>
          <w:p w14:paraId="71DF0AF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2次</w:t>
            </w:r>
          </w:p>
        </w:tc>
      </w:tr>
      <w:tr w14:paraId="23A4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5159D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3.2.</w:t>
            </w:r>
            <w:r>
              <w:rPr>
                <w:rFonts w:hint="eastAsia" w:ascii="宋体" w:hAnsi="宋体" w:eastAsia="宋体" w:cs="宋体"/>
                <w:sz w:val="21"/>
                <w:szCs w:val="11"/>
                <w:highlight w:val="none"/>
                <w:lang w:val="en-US" w:eastAsia="zh-CN"/>
              </w:rPr>
              <w:t>2</w:t>
            </w:r>
          </w:p>
        </w:tc>
        <w:tc>
          <w:tcPr>
            <w:tcW w:w="2752" w:type="dxa"/>
            <w:noWrap w:val="0"/>
            <w:vAlign w:val="center"/>
          </w:tcPr>
          <w:p w14:paraId="40595D7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报价格式要求</w:t>
            </w:r>
          </w:p>
        </w:tc>
        <w:tc>
          <w:tcPr>
            <w:tcW w:w="6075" w:type="dxa"/>
            <w:noWrap w:val="0"/>
            <w:vAlign w:val="center"/>
          </w:tcPr>
          <w:p w14:paraId="79A32B5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单位为“元”，保留小数点后两位</w:t>
            </w:r>
            <w:r>
              <w:rPr>
                <w:rFonts w:hint="eastAsia" w:ascii="宋体" w:hAnsi="宋体" w:eastAsia="宋体" w:cs="宋体"/>
                <w:sz w:val="21"/>
                <w:szCs w:val="11"/>
                <w:highlight w:val="none"/>
                <w:lang w:val="en-US" w:eastAsia="zh-CN"/>
              </w:rPr>
              <w:t>,第三位四舍五入</w:t>
            </w:r>
            <w:r>
              <w:rPr>
                <w:rFonts w:hint="eastAsia" w:ascii="宋体" w:hAnsi="宋体" w:eastAsia="宋体" w:cs="宋体"/>
                <w:sz w:val="21"/>
                <w:szCs w:val="11"/>
                <w:highlight w:val="none"/>
                <w:lang w:val="zh-CN"/>
              </w:rPr>
              <w:t>。</w:t>
            </w:r>
          </w:p>
        </w:tc>
      </w:tr>
      <w:tr w14:paraId="42EB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9B41B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3.3</w:t>
            </w:r>
          </w:p>
        </w:tc>
        <w:tc>
          <w:tcPr>
            <w:tcW w:w="2752" w:type="dxa"/>
            <w:noWrap w:val="0"/>
            <w:vAlign w:val="center"/>
          </w:tcPr>
          <w:p w14:paraId="11DCEB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报价有效期</w:t>
            </w:r>
          </w:p>
        </w:tc>
        <w:tc>
          <w:tcPr>
            <w:tcW w:w="6075" w:type="dxa"/>
            <w:noWrap w:val="0"/>
            <w:vAlign w:val="center"/>
          </w:tcPr>
          <w:p w14:paraId="7F6E1F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投标截止之日起90日历天</w:t>
            </w:r>
          </w:p>
        </w:tc>
      </w:tr>
      <w:tr w14:paraId="76A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7DF4090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3.4</w:t>
            </w:r>
          </w:p>
        </w:tc>
        <w:tc>
          <w:tcPr>
            <w:tcW w:w="2752" w:type="dxa"/>
            <w:noWrap w:val="0"/>
            <w:vAlign w:val="center"/>
          </w:tcPr>
          <w:p w14:paraId="4A9E76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保证金</w:t>
            </w:r>
          </w:p>
        </w:tc>
        <w:tc>
          <w:tcPr>
            <w:tcW w:w="6075" w:type="dxa"/>
            <w:noWrap w:val="0"/>
            <w:vAlign w:val="center"/>
          </w:tcPr>
          <w:p w14:paraId="05682E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不收取</w:t>
            </w:r>
          </w:p>
        </w:tc>
      </w:tr>
      <w:tr w14:paraId="728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38" w:type="dxa"/>
            <w:noWrap w:val="0"/>
            <w:vAlign w:val="center"/>
          </w:tcPr>
          <w:p w14:paraId="6B16E63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1</w:t>
            </w:r>
          </w:p>
        </w:tc>
        <w:tc>
          <w:tcPr>
            <w:tcW w:w="2752" w:type="dxa"/>
            <w:noWrap w:val="0"/>
            <w:vAlign w:val="center"/>
          </w:tcPr>
          <w:p w14:paraId="70CA2D3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近年财务状况的年份要求</w:t>
            </w:r>
          </w:p>
        </w:tc>
        <w:tc>
          <w:tcPr>
            <w:tcW w:w="6075" w:type="dxa"/>
            <w:noWrap w:val="0"/>
            <w:vAlign w:val="center"/>
          </w:tcPr>
          <w:p w14:paraId="3133D7F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近三年：20</w:t>
            </w:r>
            <w:r>
              <w:rPr>
                <w:rFonts w:hint="eastAsia" w:ascii="宋体" w:hAnsi="宋体" w:eastAsia="宋体" w:cs="宋体"/>
                <w:sz w:val="21"/>
                <w:szCs w:val="11"/>
                <w:highlight w:val="none"/>
                <w:lang w:val="en-US" w:eastAsia="zh-CN"/>
              </w:rPr>
              <w:t>22年度、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3</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r>
              <w:rPr>
                <w:rFonts w:hint="eastAsia" w:ascii="宋体" w:hAnsi="宋体" w:eastAsia="宋体" w:cs="宋体"/>
                <w:sz w:val="21"/>
                <w:szCs w:val="11"/>
                <w:highlight w:val="none"/>
                <w:lang w:val="zh-CN"/>
              </w:rPr>
              <w:t>202</w:t>
            </w:r>
            <w:r>
              <w:rPr>
                <w:rFonts w:hint="eastAsia" w:ascii="宋体" w:hAnsi="宋体" w:eastAsia="宋体" w:cs="宋体"/>
                <w:sz w:val="21"/>
                <w:szCs w:val="11"/>
                <w:highlight w:val="none"/>
                <w:lang w:val="en-US" w:eastAsia="zh-CN"/>
              </w:rPr>
              <w:t>4</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度</w:t>
            </w:r>
          </w:p>
        </w:tc>
      </w:tr>
      <w:tr w14:paraId="67B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10657C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2</w:t>
            </w:r>
          </w:p>
        </w:tc>
        <w:tc>
          <w:tcPr>
            <w:tcW w:w="2752" w:type="dxa"/>
            <w:noWrap w:val="0"/>
            <w:vAlign w:val="center"/>
          </w:tcPr>
          <w:p w14:paraId="7278DA7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近年完成的类似项目的年份要求</w:t>
            </w:r>
          </w:p>
        </w:tc>
        <w:tc>
          <w:tcPr>
            <w:tcW w:w="6075" w:type="dxa"/>
            <w:noWrap w:val="0"/>
            <w:vAlign w:val="center"/>
          </w:tcPr>
          <w:p w14:paraId="326FB74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B1D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9F9D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3.5.</w:t>
            </w:r>
            <w:r>
              <w:rPr>
                <w:rFonts w:hint="eastAsia" w:ascii="宋体" w:hAnsi="宋体" w:eastAsia="宋体" w:cs="宋体"/>
                <w:sz w:val="21"/>
                <w:szCs w:val="11"/>
                <w:highlight w:val="none"/>
                <w:lang w:val="en-US" w:eastAsia="zh-CN"/>
              </w:rPr>
              <w:t>3</w:t>
            </w:r>
          </w:p>
        </w:tc>
        <w:tc>
          <w:tcPr>
            <w:tcW w:w="2752" w:type="dxa"/>
            <w:noWrap w:val="0"/>
            <w:vAlign w:val="center"/>
          </w:tcPr>
          <w:p w14:paraId="1DB23D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近年发生的诉讼及仲裁情况的年份要求</w:t>
            </w:r>
          </w:p>
        </w:tc>
        <w:tc>
          <w:tcPr>
            <w:tcW w:w="6075" w:type="dxa"/>
            <w:noWrap w:val="0"/>
            <w:vAlign w:val="center"/>
          </w:tcPr>
          <w:p w14:paraId="35DF093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近</w:t>
            </w:r>
            <w:r>
              <w:rPr>
                <w:rFonts w:hint="eastAsia" w:ascii="宋体" w:hAnsi="宋体" w:eastAsia="宋体" w:cs="宋体"/>
                <w:sz w:val="21"/>
                <w:szCs w:val="11"/>
                <w:highlight w:val="none"/>
                <w:lang w:val="zh-CN"/>
              </w:rPr>
              <w:t>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w:t>
            </w:r>
            <w:r>
              <w:rPr>
                <w:rFonts w:hint="eastAsia" w:ascii="宋体" w:hAnsi="宋体" w:eastAsia="宋体" w:cs="宋体"/>
                <w:sz w:val="21"/>
                <w:szCs w:val="11"/>
                <w:highlight w:val="none"/>
                <w:lang w:val="en-US" w:eastAsia="zh-CN"/>
              </w:rPr>
              <w:t>1</w:t>
            </w:r>
            <w:r>
              <w:rPr>
                <w:rFonts w:hint="eastAsia" w:ascii="宋体" w:hAnsi="宋体" w:eastAsia="宋体" w:cs="宋体"/>
                <w:sz w:val="21"/>
                <w:szCs w:val="11"/>
                <w:highlight w:val="none"/>
                <w:lang w:val="zh-CN"/>
              </w:rPr>
              <w:t>月</w:t>
            </w:r>
            <w:r>
              <w:rPr>
                <w:rFonts w:hint="eastAsia" w:ascii="宋体" w:hAnsi="宋体" w:eastAsia="宋体" w:cs="宋体"/>
                <w:sz w:val="21"/>
                <w:szCs w:val="11"/>
                <w:highlight w:val="none"/>
                <w:lang w:val="en-US" w:eastAsia="zh-CN"/>
              </w:rPr>
              <w:t>1日起</w:t>
            </w:r>
            <w:r>
              <w:rPr>
                <w:rFonts w:hint="eastAsia" w:ascii="宋体" w:hAnsi="宋体" w:eastAsia="宋体" w:cs="宋体"/>
                <w:sz w:val="21"/>
                <w:szCs w:val="11"/>
                <w:highlight w:val="none"/>
                <w:lang w:val="zh-CN"/>
              </w:rPr>
              <w:t>至今）</w:t>
            </w:r>
          </w:p>
        </w:tc>
      </w:tr>
      <w:tr w14:paraId="580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034A27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3.6</w:t>
            </w:r>
          </w:p>
        </w:tc>
        <w:tc>
          <w:tcPr>
            <w:tcW w:w="2752" w:type="dxa"/>
            <w:noWrap w:val="0"/>
            <w:vAlign w:val="center"/>
          </w:tcPr>
          <w:p w14:paraId="0E135A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是否允许递交备选投标方案</w:t>
            </w:r>
          </w:p>
        </w:tc>
        <w:tc>
          <w:tcPr>
            <w:tcW w:w="6075" w:type="dxa"/>
            <w:noWrap w:val="0"/>
            <w:vAlign w:val="center"/>
          </w:tcPr>
          <w:p w14:paraId="5798C38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不允许</w:t>
            </w:r>
          </w:p>
        </w:tc>
      </w:tr>
      <w:tr w14:paraId="057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91DAD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1</w:t>
            </w:r>
          </w:p>
        </w:tc>
        <w:tc>
          <w:tcPr>
            <w:tcW w:w="2752" w:type="dxa"/>
            <w:noWrap w:val="0"/>
            <w:vAlign w:val="center"/>
          </w:tcPr>
          <w:p w14:paraId="3F01A8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签字和（或）盖章要求</w:t>
            </w:r>
          </w:p>
        </w:tc>
        <w:tc>
          <w:tcPr>
            <w:tcW w:w="6075" w:type="dxa"/>
            <w:noWrap w:val="0"/>
            <w:vAlign w:val="center"/>
          </w:tcPr>
          <w:p w14:paraId="45FF01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1、所有要求签字的地方都应用不褪色的墨水或签字笔由本人亲笔手写签字（包括姓和名），不得用盖章（如签名章、签字章等）代替，也不得由他人代签。</w:t>
            </w:r>
          </w:p>
          <w:p w14:paraId="039E2CB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2、所有要求盖章的地方都应按照</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的规定加盖与</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名称全称一致的标准公章，不得使用彩喷或者彩印的印章、不得使用专用章（如经济专用章、投标专用章等）或下属单位印章代替。</w:t>
            </w:r>
          </w:p>
          <w:p w14:paraId="709F66A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文件格式中要求</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“法定代表人或其委托代理人”签字的，如法定代表人亲自投标而不委托代理人投标，由法定代表人签字；如法定代表人授权委托代理人投标，由委托代理人签字，也可由法定代表人签字。</w:t>
            </w:r>
          </w:p>
        </w:tc>
      </w:tr>
      <w:tr w14:paraId="4DDF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EEFCA8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2</w:t>
            </w:r>
          </w:p>
        </w:tc>
        <w:tc>
          <w:tcPr>
            <w:tcW w:w="2752" w:type="dxa"/>
            <w:noWrap w:val="0"/>
            <w:vAlign w:val="center"/>
          </w:tcPr>
          <w:p w14:paraId="0104943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响应文件份数</w:t>
            </w:r>
          </w:p>
        </w:tc>
        <w:tc>
          <w:tcPr>
            <w:tcW w:w="6075" w:type="dxa"/>
            <w:noWrap w:val="0"/>
            <w:vAlign w:val="center"/>
          </w:tcPr>
          <w:p w14:paraId="1C7A524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1、本项目为全流程电子化招投标项目，通过“政采云”平台（http：//www.zcygov.cn）实行在线电子投标，</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应先安装“政采云电子交易客户端”（请自行前往“政采云”平台进行下载），并按照本项目</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和“政采云”平台的要求编制、加密后在投标截止时间前通过网络上传至“政采云”平台。</w:t>
            </w:r>
          </w:p>
          <w:p w14:paraId="3D9D880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2、中标（成交）供应商在领取中标（成交）通知书时须向采购代理机构提供纸质版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文件正本1份，副本4份。</w:t>
            </w:r>
          </w:p>
          <w:p w14:paraId="307830C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注：纸质版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文件必须与“政采云”平台上传的电子版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文件相同</w:t>
            </w:r>
            <w:r>
              <w:rPr>
                <w:rFonts w:hint="eastAsia" w:ascii="宋体" w:hAnsi="宋体" w:eastAsia="宋体" w:cs="宋体"/>
                <w:sz w:val="21"/>
                <w:szCs w:val="11"/>
                <w:highlight w:val="none"/>
                <w:lang w:val="en-US" w:eastAsia="zh-CN"/>
              </w:rPr>
              <w:t>。</w:t>
            </w:r>
          </w:p>
        </w:tc>
      </w:tr>
      <w:tr w14:paraId="0534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CC74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3.7.</w:t>
            </w:r>
            <w:r>
              <w:rPr>
                <w:rFonts w:hint="eastAsia" w:ascii="宋体" w:hAnsi="宋体" w:eastAsia="宋体" w:cs="宋体"/>
                <w:sz w:val="21"/>
                <w:szCs w:val="11"/>
                <w:highlight w:val="none"/>
                <w:lang w:val="en-US" w:eastAsia="zh-CN"/>
              </w:rPr>
              <w:t>3</w:t>
            </w:r>
          </w:p>
        </w:tc>
        <w:tc>
          <w:tcPr>
            <w:tcW w:w="2752" w:type="dxa"/>
            <w:noWrap w:val="0"/>
            <w:vAlign w:val="center"/>
          </w:tcPr>
          <w:p w14:paraId="4D0768D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装订要求</w:t>
            </w:r>
          </w:p>
        </w:tc>
        <w:tc>
          <w:tcPr>
            <w:tcW w:w="6075" w:type="dxa"/>
            <w:noWrap w:val="0"/>
            <w:vAlign w:val="center"/>
          </w:tcPr>
          <w:p w14:paraId="6DD5A4A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纸质版</w:t>
            </w:r>
            <w:r>
              <w:rPr>
                <w:rFonts w:hint="eastAsia" w:ascii="宋体" w:hAnsi="宋体" w:eastAsia="宋体" w:cs="宋体"/>
                <w:sz w:val="21"/>
                <w:szCs w:val="11"/>
                <w:highlight w:val="none"/>
                <w:lang w:val="en-US" w:eastAsia="zh-CN"/>
              </w:rPr>
              <w:t>响应</w:t>
            </w:r>
            <w:r>
              <w:rPr>
                <w:rFonts w:hint="eastAsia" w:ascii="宋体" w:hAnsi="宋体" w:eastAsia="宋体" w:cs="宋体"/>
                <w:sz w:val="21"/>
                <w:szCs w:val="11"/>
                <w:highlight w:val="none"/>
                <w:lang w:val="zh-CN"/>
              </w:rPr>
              <w:t>文件</w:t>
            </w:r>
            <w:r>
              <w:rPr>
                <w:rFonts w:hint="eastAsia" w:ascii="宋体" w:hAnsi="宋体" w:eastAsia="宋体" w:cs="宋体"/>
                <w:sz w:val="21"/>
                <w:szCs w:val="11"/>
                <w:highlight w:val="none"/>
                <w:lang w:val="en-US" w:eastAsia="zh-CN"/>
              </w:rPr>
              <w:t>采用</w:t>
            </w:r>
            <w:r>
              <w:rPr>
                <w:rFonts w:hint="eastAsia" w:ascii="宋体" w:hAnsi="宋体" w:eastAsia="宋体" w:cs="宋体"/>
                <w:sz w:val="21"/>
                <w:szCs w:val="11"/>
                <w:highlight w:val="none"/>
                <w:lang w:val="zh-CN"/>
              </w:rPr>
              <w:t>A4纸，胶装成册。</w:t>
            </w:r>
          </w:p>
        </w:tc>
      </w:tr>
      <w:tr w14:paraId="3013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00CF4E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3.7.4</w:t>
            </w:r>
          </w:p>
        </w:tc>
        <w:tc>
          <w:tcPr>
            <w:tcW w:w="2752" w:type="dxa"/>
            <w:noWrap w:val="0"/>
            <w:vAlign w:val="center"/>
          </w:tcPr>
          <w:p w14:paraId="5C6E77D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电子响应文件的编制</w:t>
            </w:r>
          </w:p>
        </w:tc>
        <w:tc>
          <w:tcPr>
            <w:tcW w:w="6075" w:type="dxa"/>
            <w:noWrap w:val="0"/>
            <w:vAlign w:val="center"/>
          </w:tcPr>
          <w:p w14:paraId="5D9868EC">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应按</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格式分别编制并使用下载的政采云投标客户端制作并上传。</w:t>
            </w:r>
          </w:p>
          <w:p w14:paraId="3A7F9B5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中须加盖</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公章部分均采用 CA 签章，并根据“政府采购项目电子交易管理操作指南-</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（政采云）”及本</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规定的格式和顺序编制电子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并进行关联定位，以便评审小组在评审时，点击评分项可直接定位到该评分项内容。如对</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的某项要求，</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的电子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未能关联定位提供相应的内容与其对应，则评审小组在评审时如做出对</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不利的评审由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如内容不完整、编排混乱导致</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被误读、漏读，或者在按</w:t>
            </w:r>
            <w:r>
              <w:rPr>
                <w:rFonts w:hint="eastAsia" w:ascii="宋体" w:hAnsi="宋体" w:eastAsia="宋体" w:cs="宋体"/>
                <w:sz w:val="21"/>
                <w:szCs w:val="11"/>
                <w:highlight w:val="none"/>
                <w:lang w:val="en-US" w:eastAsia="zh-CN"/>
              </w:rPr>
              <w:t>竞争性谈判文件</w:t>
            </w:r>
            <w:r>
              <w:rPr>
                <w:rFonts w:hint="eastAsia" w:ascii="宋体" w:hAnsi="宋体" w:eastAsia="宋体" w:cs="宋体"/>
                <w:sz w:val="21"/>
                <w:szCs w:val="11"/>
                <w:highlight w:val="none"/>
                <w:lang w:val="zh-CN"/>
              </w:rPr>
              <w:t>规定的部位查找不到相关内容的，由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自行承担产生的后果。</w:t>
            </w:r>
          </w:p>
          <w:p w14:paraId="69F8B58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2、</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法人（负责人）或授权代表持有政采云个人CA签章的，应在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中涉及到签字的位置使用个人CA签章，没有办理政采云个人CA签章的可在</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 xml:space="preserve">中涉及到签字的位置手写签字后扫描或者拍照做成PDF的格式上传即可。 </w:t>
            </w:r>
          </w:p>
          <w:p w14:paraId="720C22F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3、</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不得涂改，若有修改错漏处，须法定代表人（负责人）或授权委托人签字（或个人CA签章）。文件加盖CA签章时，请勿遮挡文件中关键信息。</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因字迹潦草或表达不清所引起的后果由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负责。</w:t>
            </w:r>
          </w:p>
          <w:p w14:paraId="5B01912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 xml:space="preserve">4、评审前准备 </w:t>
            </w:r>
          </w:p>
          <w:p w14:paraId="64387B9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4.1本项目实行网上评审，采用电子</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；若</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参与投标，自行承担投标一切费用。 </w:t>
            </w:r>
          </w:p>
          <w:p w14:paraId="5B57109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4.2各</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在投标截止前应确保成为政采云平台正式注册入库</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，并完成 CA 数字证书申领。因未注册入库、未办理 CA 数字证书等原因造成无法投标或投标失败等后果由</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 xml:space="preserve">自行承担。 </w:t>
            </w:r>
          </w:p>
          <w:p w14:paraId="63FACB4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4.3</w:t>
            </w:r>
            <w:r>
              <w:rPr>
                <w:rFonts w:hint="eastAsia" w:ascii="宋体" w:hAnsi="宋体" w:eastAsia="宋体" w:cs="宋体"/>
                <w:sz w:val="21"/>
                <w:szCs w:val="11"/>
                <w:highlight w:val="none"/>
                <w:lang w:val="zh-CN" w:eastAsia="zh-CN"/>
              </w:rPr>
              <w:t>供应商</w:t>
            </w:r>
            <w:r>
              <w:rPr>
                <w:rFonts w:hint="eastAsia" w:ascii="宋体" w:hAnsi="宋体" w:eastAsia="宋体" w:cs="宋体"/>
                <w:sz w:val="21"/>
                <w:szCs w:val="11"/>
                <w:highlight w:val="none"/>
                <w:lang w:val="zh-CN"/>
              </w:rPr>
              <w:t>将政采云电子交易客户端下载、安装完成后，可通过账号密码或 CA 登录客户端进行</w:t>
            </w:r>
            <w:r>
              <w:rPr>
                <w:rFonts w:hint="eastAsia" w:ascii="宋体" w:hAnsi="宋体" w:eastAsia="宋体" w:cs="宋体"/>
                <w:sz w:val="21"/>
                <w:szCs w:val="11"/>
                <w:highlight w:val="none"/>
                <w:lang w:val="zh-CN" w:eastAsia="zh-CN"/>
              </w:rPr>
              <w:t>响应文件</w:t>
            </w:r>
            <w:r>
              <w:rPr>
                <w:rFonts w:hint="eastAsia" w:ascii="宋体" w:hAnsi="宋体" w:eastAsia="宋体" w:cs="宋体"/>
                <w:sz w:val="21"/>
                <w:szCs w:val="11"/>
                <w:highlight w:val="none"/>
                <w:lang w:val="zh-CN"/>
              </w:rPr>
              <w:t>制作。客户端请至网站下载专区查看，如有问题可拨打政采云客户服务热线 400-881-7190 进行咨询。</w:t>
            </w:r>
          </w:p>
        </w:tc>
      </w:tr>
      <w:tr w14:paraId="6338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8" w:type="dxa"/>
            <w:noWrap w:val="0"/>
            <w:vAlign w:val="center"/>
          </w:tcPr>
          <w:p w14:paraId="753EB7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4.1</w:t>
            </w:r>
          </w:p>
        </w:tc>
        <w:tc>
          <w:tcPr>
            <w:tcW w:w="2752" w:type="dxa"/>
            <w:noWrap w:val="0"/>
            <w:vAlign w:val="center"/>
          </w:tcPr>
          <w:p w14:paraId="17702CB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封套上写明</w:t>
            </w:r>
          </w:p>
        </w:tc>
        <w:tc>
          <w:tcPr>
            <w:tcW w:w="6075" w:type="dxa"/>
            <w:noWrap w:val="0"/>
            <w:vAlign w:val="center"/>
          </w:tcPr>
          <w:p w14:paraId="2E3FEC0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p>
        </w:tc>
      </w:tr>
      <w:tr w14:paraId="705A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877F72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1</w:t>
            </w:r>
          </w:p>
        </w:tc>
        <w:tc>
          <w:tcPr>
            <w:tcW w:w="2752" w:type="dxa"/>
            <w:noWrap w:val="0"/>
            <w:vAlign w:val="center"/>
          </w:tcPr>
          <w:p w14:paraId="0B9A790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递交响应文件地点</w:t>
            </w:r>
          </w:p>
          <w:p w14:paraId="13B6344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开标地点</w:t>
            </w:r>
            <w:r>
              <w:rPr>
                <w:rFonts w:hint="eastAsia" w:ascii="宋体" w:hAnsi="宋体" w:eastAsia="宋体" w:cs="宋体"/>
                <w:sz w:val="21"/>
                <w:szCs w:val="11"/>
                <w:highlight w:val="none"/>
                <w:lang w:val="zh-CN"/>
              </w:rPr>
              <w:t>）</w:t>
            </w:r>
          </w:p>
        </w:tc>
        <w:tc>
          <w:tcPr>
            <w:tcW w:w="6075" w:type="dxa"/>
            <w:noWrap w:val="0"/>
            <w:vAlign w:val="center"/>
          </w:tcPr>
          <w:p w14:paraId="42D2CA2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地  点：长春市二道区洋浦大街6999号凯利中心AB栋101开标</w:t>
            </w:r>
            <w:r>
              <w:rPr>
                <w:rFonts w:hint="eastAsia" w:ascii="宋体" w:hAnsi="宋体" w:cs="宋体"/>
                <w:sz w:val="21"/>
                <w:szCs w:val="11"/>
                <w:highlight w:val="none"/>
                <w:lang w:val="en-US" w:eastAsia="zh-CN"/>
              </w:rPr>
              <w:t>1</w:t>
            </w:r>
            <w:r>
              <w:rPr>
                <w:rFonts w:hint="eastAsia" w:ascii="宋体" w:hAnsi="宋体" w:eastAsia="宋体" w:cs="宋体"/>
                <w:sz w:val="21"/>
                <w:szCs w:val="11"/>
                <w:highlight w:val="none"/>
                <w:lang w:val="zh-CN"/>
              </w:rPr>
              <w:t>室</w:t>
            </w:r>
          </w:p>
          <w:p w14:paraId="077D88C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递交截止时间：2025年0</w:t>
            </w:r>
            <w:r>
              <w:rPr>
                <w:rFonts w:hint="eastAsia" w:ascii="宋体" w:hAnsi="宋体" w:cs="宋体"/>
                <w:sz w:val="21"/>
                <w:szCs w:val="11"/>
                <w:highlight w:val="none"/>
                <w:lang w:val="en-US" w:eastAsia="zh-CN"/>
              </w:rPr>
              <w:t>7</w:t>
            </w:r>
            <w:r>
              <w:rPr>
                <w:rFonts w:hint="eastAsia" w:ascii="宋体" w:hAnsi="宋体" w:eastAsia="宋体" w:cs="宋体"/>
                <w:sz w:val="21"/>
                <w:szCs w:val="11"/>
                <w:highlight w:val="none"/>
                <w:lang w:val="zh-CN"/>
              </w:rPr>
              <w:t>月</w:t>
            </w:r>
            <w:r>
              <w:rPr>
                <w:rFonts w:hint="eastAsia" w:ascii="宋体" w:hAnsi="宋体" w:cs="宋体"/>
                <w:sz w:val="21"/>
                <w:szCs w:val="11"/>
                <w:highlight w:val="none"/>
                <w:lang w:val="en-US" w:eastAsia="zh-CN"/>
              </w:rPr>
              <w:t>11</w:t>
            </w:r>
            <w:r>
              <w:rPr>
                <w:rFonts w:hint="eastAsia" w:ascii="宋体" w:hAnsi="宋体" w:eastAsia="宋体" w:cs="宋体"/>
                <w:sz w:val="21"/>
                <w:szCs w:val="11"/>
                <w:highlight w:val="none"/>
                <w:lang w:val="zh-CN"/>
              </w:rPr>
              <w:t>日</w:t>
            </w:r>
            <w:r>
              <w:rPr>
                <w:rFonts w:hint="eastAsia" w:ascii="宋体" w:hAnsi="宋体" w:cs="宋体"/>
                <w:sz w:val="21"/>
                <w:szCs w:val="11"/>
                <w:highlight w:val="none"/>
                <w:lang w:val="en-US" w:eastAsia="zh-CN"/>
              </w:rPr>
              <w:t>13</w:t>
            </w:r>
            <w:r>
              <w:rPr>
                <w:rFonts w:hint="eastAsia" w:ascii="宋体" w:hAnsi="宋体" w:eastAsia="宋体" w:cs="宋体"/>
                <w:sz w:val="21"/>
                <w:szCs w:val="11"/>
                <w:highlight w:val="none"/>
                <w:lang w:val="zh-CN"/>
              </w:rPr>
              <w:t>时30分</w:t>
            </w:r>
          </w:p>
        </w:tc>
      </w:tr>
      <w:tr w14:paraId="14E0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6EB52F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zh-CN"/>
              </w:rPr>
              <w:t>4.2.</w:t>
            </w:r>
            <w:r>
              <w:rPr>
                <w:rFonts w:hint="eastAsia" w:ascii="宋体" w:hAnsi="宋体" w:eastAsia="宋体" w:cs="宋体"/>
                <w:sz w:val="21"/>
                <w:szCs w:val="11"/>
                <w:highlight w:val="none"/>
                <w:lang w:val="en-US" w:eastAsia="zh-CN"/>
              </w:rPr>
              <w:t>2</w:t>
            </w:r>
          </w:p>
        </w:tc>
        <w:tc>
          <w:tcPr>
            <w:tcW w:w="2752" w:type="dxa"/>
            <w:noWrap w:val="0"/>
            <w:vAlign w:val="center"/>
          </w:tcPr>
          <w:p w14:paraId="45E340B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是否退还响应文件</w:t>
            </w:r>
          </w:p>
        </w:tc>
        <w:tc>
          <w:tcPr>
            <w:tcW w:w="6075" w:type="dxa"/>
            <w:noWrap w:val="0"/>
            <w:vAlign w:val="center"/>
          </w:tcPr>
          <w:p w14:paraId="5F9D504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否</w:t>
            </w:r>
          </w:p>
        </w:tc>
      </w:tr>
      <w:tr w14:paraId="5B14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8" w:type="dxa"/>
            <w:noWrap w:val="0"/>
            <w:vAlign w:val="center"/>
          </w:tcPr>
          <w:p w14:paraId="0436C84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5.1</w:t>
            </w:r>
          </w:p>
        </w:tc>
        <w:tc>
          <w:tcPr>
            <w:tcW w:w="2752" w:type="dxa"/>
            <w:noWrap w:val="0"/>
            <w:vAlign w:val="center"/>
          </w:tcPr>
          <w:p w14:paraId="19AE8B8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开启时间和地点</w:t>
            </w:r>
          </w:p>
        </w:tc>
        <w:tc>
          <w:tcPr>
            <w:tcW w:w="6075" w:type="dxa"/>
            <w:noWrap w:val="0"/>
            <w:vAlign w:val="center"/>
          </w:tcPr>
          <w:p w14:paraId="2F8430B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开启时间：</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响应文件递交截止时间</w:t>
            </w:r>
          </w:p>
          <w:p w14:paraId="6AA5C0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开启</w:t>
            </w:r>
            <w:r>
              <w:rPr>
                <w:rFonts w:hint="eastAsia" w:ascii="宋体" w:hAnsi="宋体" w:eastAsia="宋体" w:cs="宋体"/>
                <w:sz w:val="21"/>
                <w:szCs w:val="11"/>
                <w:highlight w:val="none"/>
                <w:lang w:val="zh-CN"/>
              </w:rPr>
              <w:t>地点：</w:t>
            </w:r>
            <w:r>
              <w:rPr>
                <w:rFonts w:hint="eastAsia" w:ascii="宋体" w:hAnsi="宋体" w:eastAsia="宋体" w:cs="宋体"/>
                <w:sz w:val="21"/>
                <w:szCs w:val="11"/>
                <w:highlight w:val="none"/>
                <w:lang w:val="en-US" w:eastAsia="zh-CN"/>
              </w:rPr>
              <w:t>同</w:t>
            </w:r>
            <w:r>
              <w:rPr>
                <w:rFonts w:hint="eastAsia" w:ascii="宋体" w:hAnsi="宋体" w:eastAsia="宋体" w:cs="宋体"/>
                <w:sz w:val="21"/>
                <w:szCs w:val="11"/>
                <w:highlight w:val="none"/>
                <w:lang w:val="zh-CN"/>
              </w:rPr>
              <w:t>递交响应文件地点</w:t>
            </w:r>
          </w:p>
        </w:tc>
      </w:tr>
      <w:tr w14:paraId="228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1F5CB2C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5.2</w:t>
            </w:r>
          </w:p>
        </w:tc>
        <w:tc>
          <w:tcPr>
            <w:tcW w:w="2752" w:type="dxa"/>
            <w:noWrap w:val="0"/>
            <w:vAlign w:val="center"/>
          </w:tcPr>
          <w:p w14:paraId="07ED82B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程序</w:t>
            </w:r>
          </w:p>
        </w:tc>
        <w:tc>
          <w:tcPr>
            <w:tcW w:w="6075" w:type="dxa"/>
            <w:noWrap w:val="0"/>
            <w:vAlign w:val="center"/>
          </w:tcPr>
          <w:p w14:paraId="55E00A8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（1）、（2）、（3）见总则；</w:t>
            </w:r>
          </w:p>
          <w:p w14:paraId="2F248B9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（4）密封情况检查：由供应商与监督部门共同检查响应文件密封情况。</w:t>
            </w:r>
          </w:p>
          <w:p w14:paraId="0D9405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（5）</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工作安排</w:t>
            </w:r>
          </w:p>
        </w:tc>
      </w:tr>
      <w:tr w14:paraId="0437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938" w:type="dxa"/>
            <w:noWrap w:val="0"/>
            <w:vAlign w:val="center"/>
          </w:tcPr>
          <w:p w14:paraId="2A6BB6E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6.1</w:t>
            </w:r>
          </w:p>
        </w:tc>
        <w:tc>
          <w:tcPr>
            <w:tcW w:w="2752" w:type="dxa"/>
            <w:noWrap w:val="0"/>
            <w:vAlign w:val="center"/>
          </w:tcPr>
          <w:p w14:paraId="34A6D5C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小组的组建</w:t>
            </w:r>
          </w:p>
        </w:tc>
        <w:tc>
          <w:tcPr>
            <w:tcW w:w="6075" w:type="dxa"/>
            <w:noWrap w:val="0"/>
            <w:vAlign w:val="center"/>
          </w:tcPr>
          <w:p w14:paraId="03D2B1F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小组构成：社会专家库抽取经济类评委1人，技术类评委</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人，共3人组成。</w:t>
            </w:r>
          </w:p>
          <w:p w14:paraId="7CF9C75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小组评审专家确定方式：从吉林省政府采购云平台专家库中随机抽取。</w:t>
            </w:r>
          </w:p>
        </w:tc>
      </w:tr>
      <w:tr w14:paraId="3215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dxa"/>
            <w:noWrap w:val="0"/>
            <w:vAlign w:val="center"/>
          </w:tcPr>
          <w:p w14:paraId="7C225A48">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7.1</w:t>
            </w:r>
          </w:p>
        </w:tc>
        <w:tc>
          <w:tcPr>
            <w:tcW w:w="2752" w:type="dxa"/>
            <w:noWrap w:val="0"/>
            <w:vAlign w:val="center"/>
          </w:tcPr>
          <w:p w14:paraId="031530D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小组确定</w:t>
            </w:r>
          </w:p>
          <w:p w14:paraId="5E00E41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成交人</w:t>
            </w:r>
          </w:p>
        </w:tc>
        <w:tc>
          <w:tcPr>
            <w:tcW w:w="6075" w:type="dxa"/>
            <w:noWrap w:val="0"/>
            <w:vAlign w:val="center"/>
          </w:tcPr>
          <w:p w14:paraId="5E6A02D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cs="宋体"/>
                <w:sz w:val="21"/>
                <w:szCs w:val="11"/>
                <w:highlight w:val="none"/>
                <w:lang w:val="zh-CN"/>
              </w:rPr>
              <w:t>是</w:t>
            </w:r>
            <w:r>
              <w:rPr>
                <w:rFonts w:hint="eastAsia" w:ascii="宋体" w:hAnsi="宋体" w:eastAsia="宋体" w:cs="宋体"/>
                <w:sz w:val="21"/>
                <w:szCs w:val="11"/>
                <w:highlight w:val="none"/>
                <w:lang w:val="zh-CN"/>
              </w:rPr>
              <w:t>，</w:t>
            </w:r>
            <w:r>
              <w:rPr>
                <w:rFonts w:hint="eastAsia" w:ascii="宋体" w:hAnsi="宋体" w:cs="宋体"/>
                <w:sz w:val="21"/>
                <w:szCs w:val="11"/>
                <w:highlight w:val="none"/>
                <w:lang w:val="en-US" w:eastAsia="zh-CN"/>
              </w:rPr>
              <w:t>授权</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w:t>
            </w:r>
            <w:r>
              <w:rPr>
                <w:rFonts w:hint="eastAsia" w:ascii="宋体" w:hAnsi="宋体" w:cs="宋体"/>
                <w:sz w:val="21"/>
                <w:szCs w:val="11"/>
                <w:highlight w:val="none"/>
                <w:lang w:val="en-US" w:eastAsia="zh-CN"/>
              </w:rPr>
              <w:t>直接确定谈判价格最低的供应商为</w:t>
            </w:r>
            <w:r>
              <w:rPr>
                <w:rFonts w:hint="eastAsia" w:ascii="宋体" w:hAnsi="宋体" w:eastAsia="宋体" w:cs="宋体"/>
                <w:sz w:val="21"/>
                <w:szCs w:val="11"/>
                <w:highlight w:val="none"/>
                <w:lang w:val="zh-CN"/>
              </w:rPr>
              <w:t>成交人。</w:t>
            </w:r>
          </w:p>
        </w:tc>
      </w:tr>
      <w:tr w14:paraId="20F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33AC39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8.1</w:t>
            </w:r>
          </w:p>
        </w:tc>
        <w:tc>
          <w:tcPr>
            <w:tcW w:w="2752" w:type="dxa"/>
            <w:noWrap w:val="0"/>
            <w:vAlign w:val="center"/>
          </w:tcPr>
          <w:p w14:paraId="3B2C6F7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履约保证金</w:t>
            </w:r>
          </w:p>
        </w:tc>
        <w:tc>
          <w:tcPr>
            <w:tcW w:w="6075" w:type="dxa"/>
            <w:noWrap w:val="0"/>
            <w:vAlign w:val="center"/>
          </w:tcPr>
          <w:p w14:paraId="347BD2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default" w:ascii="宋体" w:hAnsi="宋体" w:eastAsia="宋体" w:cs="宋体"/>
                <w:sz w:val="21"/>
                <w:szCs w:val="11"/>
                <w:highlight w:val="none"/>
                <w:lang w:val="en-US" w:eastAsia="zh-CN"/>
              </w:rPr>
            </w:pPr>
            <w:r>
              <w:rPr>
                <w:rFonts w:hint="eastAsia" w:ascii="宋体" w:hAnsi="宋体" w:cs="宋体"/>
                <w:sz w:val="21"/>
                <w:szCs w:val="11"/>
                <w:highlight w:val="none"/>
                <w:lang w:val="en-US" w:eastAsia="zh-CN"/>
              </w:rPr>
              <w:t>无</w:t>
            </w:r>
          </w:p>
        </w:tc>
      </w:tr>
      <w:tr w14:paraId="3A50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765" w:type="dxa"/>
            <w:gridSpan w:val="3"/>
            <w:noWrap w:val="0"/>
            <w:vAlign w:val="center"/>
          </w:tcPr>
          <w:p w14:paraId="4FDDF58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.需要补充的其他内容</w:t>
            </w:r>
          </w:p>
        </w:tc>
      </w:tr>
      <w:tr w14:paraId="42D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256F43C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.1</w:t>
            </w:r>
          </w:p>
        </w:tc>
        <w:tc>
          <w:tcPr>
            <w:tcW w:w="2752" w:type="dxa"/>
            <w:noWrap w:val="0"/>
            <w:vAlign w:val="center"/>
          </w:tcPr>
          <w:p w14:paraId="0D300A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p>
        </w:tc>
        <w:tc>
          <w:tcPr>
            <w:tcW w:w="6075" w:type="dxa"/>
            <w:noWrap w:val="0"/>
            <w:vAlign w:val="center"/>
          </w:tcPr>
          <w:p w14:paraId="5A44AD6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采购预算</w:t>
            </w:r>
            <w:r>
              <w:rPr>
                <w:rFonts w:hint="eastAsia" w:ascii="宋体" w:hAnsi="宋体" w:eastAsia="宋体" w:cs="宋体"/>
                <w:sz w:val="21"/>
                <w:szCs w:val="11"/>
                <w:highlight w:val="none"/>
                <w:lang w:val="zh-CN"/>
              </w:rPr>
              <w:t>（最高限价）：</w:t>
            </w:r>
            <w:r>
              <w:rPr>
                <w:rFonts w:hint="eastAsia" w:ascii="宋体" w:hAnsi="宋体" w:eastAsia="宋体" w:cs="宋体"/>
                <w:sz w:val="21"/>
                <w:szCs w:val="11"/>
                <w:highlight w:val="none"/>
                <w:lang w:val="en-US"/>
              </w:rPr>
              <w:t>48.10万元</w:t>
            </w:r>
          </w:p>
          <w:p w14:paraId="3A876E3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注：供应商进行报价时不得超出此价格，否则按无效报价处理；</w:t>
            </w:r>
          </w:p>
        </w:tc>
      </w:tr>
      <w:tr w14:paraId="6DD8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FD82F6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3</w:t>
            </w:r>
          </w:p>
        </w:tc>
        <w:tc>
          <w:tcPr>
            <w:tcW w:w="2752" w:type="dxa"/>
            <w:noWrap w:val="0"/>
            <w:vAlign w:val="center"/>
          </w:tcPr>
          <w:p w14:paraId="7B950BC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是否要求供应商在递交响应文件时，同时递交响应文件电子版</w:t>
            </w:r>
          </w:p>
        </w:tc>
        <w:tc>
          <w:tcPr>
            <w:tcW w:w="6075" w:type="dxa"/>
            <w:noWrap w:val="0"/>
            <w:vAlign w:val="center"/>
          </w:tcPr>
          <w:p w14:paraId="0159364F">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供应商须通过政府采购云平台（网址：http:// www.zcygov.cn）递交电子版投标文件。</w:t>
            </w:r>
          </w:p>
        </w:tc>
      </w:tr>
      <w:tr w14:paraId="2B3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5A832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4</w:t>
            </w:r>
          </w:p>
        </w:tc>
        <w:tc>
          <w:tcPr>
            <w:tcW w:w="2752" w:type="dxa"/>
            <w:noWrap w:val="0"/>
            <w:vAlign w:val="center"/>
          </w:tcPr>
          <w:p w14:paraId="4454B6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是否实行计算机</w:t>
            </w:r>
          </w:p>
          <w:p w14:paraId="187BF8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辅助评审工作</w:t>
            </w:r>
          </w:p>
        </w:tc>
        <w:tc>
          <w:tcPr>
            <w:tcW w:w="6075" w:type="dxa"/>
            <w:noWrap w:val="0"/>
            <w:vAlign w:val="center"/>
          </w:tcPr>
          <w:p w14:paraId="7B68598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是</w:t>
            </w:r>
          </w:p>
        </w:tc>
      </w:tr>
      <w:tr w14:paraId="4A6C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2C065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9</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5</w:t>
            </w:r>
          </w:p>
        </w:tc>
        <w:tc>
          <w:tcPr>
            <w:tcW w:w="2752" w:type="dxa"/>
            <w:noWrap w:val="0"/>
            <w:vAlign w:val="center"/>
          </w:tcPr>
          <w:p w14:paraId="24AE25A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供应商代表出席</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会</w:t>
            </w:r>
          </w:p>
        </w:tc>
        <w:tc>
          <w:tcPr>
            <w:tcW w:w="6075" w:type="dxa"/>
            <w:noWrap w:val="0"/>
            <w:vAlign w:val="center"/>
          </w:tcPr>
          <w:p w14:paraId="0EA9DBF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bCs/>
                <w:sz w:val="21"/>
                <w:szCs w:val="21"/>
                <w:highlight w:val="none"/>
                <w:lang w:val="zh-CN"/>
              </w:rPr>
              <w:t>本项目为“政采云”线上开标，供应商不需要</w:t>
            </w:r>
            <w:r>
              <w:rPr>
                <w:rFonts w:hint="eastAsia" w:ascii="宋体" w:hAnsi="宋体" w:eastAsia="宋体" w:cs="宋体"/>
                <w:bCs/>
                <w:sz w:val="21"/>
                <w:szCs w:val="21"/>
                <w:highlight w:val="none"/>
                <w:lang w:val="en-US" w:eastAsia="zh-CN"/>
              </w:rPr>
              <w:t>到达</w:t>
            </w:r>
            <w:r>
              <w:rPr>
                <w:rFonts w:hint="eastAsia" w:ascii="宋体" w:hAnsi="宋体" w:eastAsia="宋体" w:cs="宋体"/>
                <w:bCs/>
                <w:sz w:val="21"/>
                <w:szCs w:val="21"/>
                <w:highlight w:val="none"/>
                <w:lang w:val="zh-CN"/>
              </w:rPr>
              <w:t>开标现场。</w:t>
            </w:r>
          </w:p>
        </w:tc>
      </w:tr>
      <w:tr w14:paraId="0226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650D319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25DD058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成交公告</w:t>
            </w:r>
          </w:p>
        </w:tc>
        <w:tc>
          <w:tcPr>
            <w:tcW w:w="6075" w:type="dxa"/>
            <w:noWrap w:val="0"/>
            <w:vAlign w:val="center"/>
          </w:tcPr>
          <w:p w14:paraId="166C461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采购人将成交人的情况在“政采云”平台、中国政府采购网、吉林省政府采购网、长春市公共资源交易网</w:t>
            </w:r>
            <w:r>
              <w:rPr>
                <w:rFonts w:hint="eastAsia" w:ascii="宋体" w:hAnsi="宋体" w:eastAsia="宋体" w:cs="宋体"/>
                <w:sz w:val="21"/>
                <w:szCs w:val="11"/>
                <w:highlight w:val="none"/>
                <w:lang w:val="en-US" w:eastAsia="zh-CN"/>
              </w:rPr>
              <w:t>上公告</w:t>
            </w:r>
            <w:r>
              <w:rPr>
                <w:rFonts w:hint="eastAsia" w:ascii="宋体" w:hAnsi="宋体" w:eastAsia="宋体" w:cs="宋体"/>
                <w:sz w:val="21"/>
                <w:szCs w:val="11"/>
                <w:highlight w:val="none"/>
                <w:lang w:val="zh-CN"/>
              </w:rPr>
              <w:t>，公告期不少于1工作日。</w:t>
            </w:r>
          </w:p>
        </w:tc>
      </w:tr>
      <w:tr w14:paraId="3B5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28C59B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rPr>
            </w:pPr>
            <w:r>
              <w:rPr>
                <w:rFonts w:hint="eastAsia" w:ascii="宋体" w:hAnsi="宋体" w:eastAsia="宋体" w:cs="宋体"/>
                <w:sz w:val="21"/>
                <w:szCs w:val="11"/>
                <w:highlight w:val="none"/>
                <w:lang w:val="en-US" w:eastAsia="zh-CN"/>
              </w:rPr>
              <w:t>11.1</w:t>
            </w:r>
          </w:p>
        </w:tc>
        <w:tc>
          <w:tcPr>
            <w:tcW w:w="2752" w:type="dxa"/>
            <w:noWrap w:val="0"/>
            <w:vAlign w:val="center"/>
          </w:tcPr>
          <w:p w14:paraId="616172B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知识产权</w:t>
            </w:r>
          </w:p>
        </w:tc>
        <w:tc>
          <w:tcPr>
            <w:tcW w:w="6075" w:type="dxa"/>
            <w:noWrap w:val="0"/>
            <w:vAlign w:val="center"/>
          </w:tcPr>
          <w:p w14:paraId="02FAEAD4">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14B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1D46B08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12</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64A5B30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重新招标的其他情形</w:t>
            </w:r>
          </w:p>
        </w:tc>
        <w:tc>
          <w:tcPr>
            <w:tcW w:w="6075" w:type="dxa"/>
            <w:noWrap w:val="0"/>
            <w:vAlign w:val="center"/>
          </w:tcPr>
          <w:p w14:paraId="32D5D6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除供应商须知正文第8条规定的情形外，除非已经产生成交候选人，在报价有效期内同意延长报价有效期的供应商少于三个的，采购人应当依法重新招标。</w:t>
            </w:r>
          </w:p>
          <w:p w14:paraId="0B53982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通过初步评审的有效投标不足三个使得投标明显缺乏竞争的，</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小组可以否决全部投标。</w:t>
            </w:r>
          </w:p>
        </w:tc>
      </w:tr>
      <w:tr w14:paraId="7E85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0FC55A7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14</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2752" w:type="dxa"/>
            <w:noWrap w:val="0"/>
            <w:vAlign w:val="center"/>
          </w:tcPr>
          <w:p w14:paraId="144CF20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解释权</w:t>
            </w:r>
          </w:p>
        </w:tc>
        <w:tc>
          <w:tcPr>
            <w:tcW w:w="6075" w:type="dxa"/>
            <w:noWrap w:val="0"/>
            <w:vAlign w:val="center"/>
          </w:tcPr>
          <w:p w14:paraId="69A19AED">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招标投标阶段的规定，按</w:t>
            </w:r>
            <w:r>
              <w:rPr>
                <w:rFonts w:hint="eastAsia" w:ascii="宋体" w:hAnsi="宋体" w:eastAsia="宋体" w:cs="宋体"/>
                <w:sz w:val="21"/>
                <w:szCs w:val="11"/>
                <w:highlight w:val="none"/>
                <w:lang w:val="en-US" w:eastAsia="zh-CN"/>
              </w:rPr>
              <w:t>竞争性谈判</w:t>
            </w:r>
            <w:r>
              <w:rPr>
                <w:rFonts w:hint="eastAsia" w:ascii="宋体" w:hAnsi="宋体" w:eastAsia="宋体" w:cs="宋体"/>
                <w:sz w:val="21"/>
                <w:szCs w:val="11"/>
                <w:highlight w:val="none"/>
                <w:lang w:val="zh-CN"/>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0E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noWrap w:val="0"/>
            <w:vAlign w:val="center"/>
          </w:tcPr>
          <w:p w14:paraId="6F2155E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1</w:t>
            </w:r>
            <w:r>
              <w:rPr>
                <w:rFonts w:hint="eastAsia" w:ascii="宋体" w:hAnsi="宋体" w:eastAsia="宋体" w:cs="宋体"/>
                <w:sz w:val="21"/>
                <w:szCs w:val="11"/>
                <w:highlight w:val="none"/>
                <w:lang w:val="en-US" w:eastAsia="zh-CN"/>
              </w:rPr>
              <w:t>5</w:t>
            </w:r>
            <w:r>
              <w:rPr>
                <w:rFonts w:hint="eastAsia" w:ascii="宋体" w:hAnsi="宋体" w:eastAsia="宋体" w:cs="宋体"/>
                <w:sz w:val="21"/>
                <w:szCs w:val="11"/>
                <w:highlight w:val="none"/>
                <w:lang w:val="zh-CN"/>
              </w:rPr>
              <w:t>.1</w:t>
            </w:r>
          </w:p>
        </w:tc>
        <w:tc>
          <w:tcPr>
            <w:tcW w:w="2752" w:type="dxa"/>
            <w:noWrap w:val="0"/>
            <w:vAlign w:val="center"/>
          </w:tcPr>
          <w:p w14:paraId="19C79345">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资格审查方式</w:t>
            </w:r>
          </w:p>
        </w:tc>
        <w:tc>
          <w:tcPr>
            <w:tcW w:w="6075" w:type="dxa"/>
            <w:noWrap w:val="0"/>
            <w:vAlign w:val="center"/>
          </w:tcPr>
          <w:p w14:paraId="790F458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资格后审</w:t>
            </w:r>
          </w:p>
        </w:tc>
      </w:tr>
      <w:tr w14:paraId="64B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3E17666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17.1</w:t>
            </w:r>
          </w:p>
        </w:tc>
        <w:tc>
          <w:tcPr>
            <w:tcW w:w="8827" w:type="dxa"/>
            <w:gridSpan w:val="2"/>
            <w:noWrap w:val="0"/>
            <w:vAlign w:val="center"/>
          </w:tcPr>
          <w:p w14:paraId="300D8B3E">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付款方式：</w:t>
            </w:r>
          </w:p>
          <w:p w14:paraId="55F1C89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1、付款条件说明：合同签订后完成第一季度维保服务，达到付款条件起30日，支付合同总金额的25.00%；</w:t>
            </w:r>
          </w:p>
          <w:p w14:paraId="04A45F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2、付款条件说明：合同签订后完成第二季度维保服务，达到付款条件起30日，支付合同总金额的25.00%；</w:t>
            </w:r>
          </w:p>
          <w:p w14:paraId="4FAA6E47">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3、付款条件说明：合同签订后完成第三季度维保服务，达到付款条件起30日，支付合同总金额的25.00%；</w:t>
            </w:r>
          </w:p>
          <w:p w14:paraId="7D58582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4、付款条件说明：合同签订后完成第四季度维保服务，达到付款条件起30日，支付合同总金额的25.00%。</w:t>
            </w:r>
          </w:p>
        </w:tc>
      </w:tr>
      <w:tr w14:paraId="415E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4BEC6A1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20</w:t>
            </w:r>
            <w:r>
              <w:rPr>
                <w:rFonts w:hint="eastAsia" w:ascii="宋体" w:hAnsi="宋体" w:eastAsia="宋体" w:cs="宋体"/>
                <w:sz w:val="21"/>
                <w:szCs w:val="11"/>
                <w:highlight w:val="none"/>
                <w:lang w:val="zh-CN"/>
              </w:rPr>
              <w:t>.</w:t>
            </w:r>
            <w:r>
              <w:rPr>
                <w:rFonts w:hint="eastAsia" w:ascii="宋体" w:hAnsi="宋体" w:eastAsia="宋体" w:cs="宋体"/>
                <w:sz w:val="21"/>
                <w:szCs w:val="11"/>
                <w:highlight w:val="none"/>
                <w:lang w:val="en-US" w:eastAsia="zh-CN"/>
              </w:rPr>
              <w:t>1</w:t>
            </w:r>
          </w:p>
        </w:tc>
        <w:tc>
          <w:tcPr>
            <w:tcW w:w="8827" w:type="dxa"/>
            <w:gridSpan w:val="2"/>
            <w:noWrap w:val="0"/>
            <w:vAlign w:val="center"/>
          </w:tcPr>
          <w:p w14:paraId="123683E8">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采购代理服务费：执行国家发展计划委员会计价格〔2015〕299号文件，招标代理费为8000元，由中标供应商在成交结果公告结束后一次性支付。</w:t>
            </w:r>
          </w:p>
        </w:tc>
      </w:tr>
      <w:tr w14:paraId="2346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8" w:type="dxa"/>
            <w:noWrap w:val="0"/>
            <w:vAlign w:val="center"/>
          </w:tcPr>
          <w:p w14:paraId="5E3C082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sz w:val="21"/>
                <w:szCs w:val="11"/>
                <w:highlight w:val="none"/>
                <w:lang w:val="en-US" w:eastAsia="zh-CN"/>
              </w:rPr>
            </w:pPr>
            <w:r>
              <w:rPr>
                <w:rFonts w:hint="eastAsia" w:ascii="宋体" w:hAnsi="宋体" w:eastAsia="宋体" w:cs="宋体"/>
                <w:sz w:val="21"/>
                <w:szCs w:val="11"/>
                <w:highlight w:val="none"/>
                <w:lang w:val="en-US" w:eastAsia="zh-CN"/>
              </w:rPr>
              <w:t>21.1</w:t>
            </w:r>
          </w:p>
        </w:tc>
        <w:tc>
          <w:tcPr>
            <w:tcW w:w="8827" w:type="dxa"/>
            <w:gridSpan w:val="2"/>
            <w:noWrap w:val="0"/>
            <w:vAlign w:val="center"/>
          </w:tcPr>
          <w:p w14:paraId="7EE0CD63">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供应商信用信息查询：</w:t>
            </w:r>
          </w:p>
          <w:p w14:paraId="72FBF0A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①“信用中国”网站（www.creditchina.gov.cn）：失信被执行人、重大税收违法失信主体、政府采购严重违法失信行为记录名单。</w:t>
            </w:r>
          </w:p>
          <w:p w14:paraId="0D66E706">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②中国政府采购网（http://www.ccgp.gov.cn/）：政府采购严重违法失信行为记录名单。</w:t>
            </w:r>
          </w:p>
          <w:p w14:paraId="02F36CD1">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③全国企业信用信息公示系统（http://www.gsxt.gov.cn/index.html）：严重违法失信企业名单（黑名单）。</w:t>
            </w:r>
          </w:p>
          <w:p w14:paraId="32D7BD75">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④中国裁判文书网（wenshu.court.gov.cn）：在近年（202</w:t>
            </w:r>
            <w:r>
              <w:rPr>
                <w:rFonts w:hint="eastAsia" w:ascii="宋体" w:hAnsi="宋体" w:eastAsia="宋体" w:cs="宋体"/>
                <w:sz w:val="21"/>
                <w:szCs w:val="11"/>
                <w:highlight w:val="none"/>
                <w:lang w:val="en-US" w:eastAsia="zh-CN"/>
              </w:rPr>
              <w:t>2</w:t>
            </w:r>
            <w:r>
              <w:rPr>
                <w:rFonts w:hint="eastAsia" w:ascii="宋体" w:hAnsi="宋体" w:eastAsia="宋体" w:cs="宋体"/>
                <w:sz w:val="21"/>
                <w:szCs w:val="11"/>
                <w:highlight w:val="none"/>
                <w:lang w:val="zh-CN"/>
              </w:rPr>
              <w:t>年1月1日起至今）内</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、其法定代表人、拟委派的</w:t>
            </w:r>
            <w:r>
              <w:rPr>
                <w:rFonts w:hint="eastAsia" w:ascii="宋体" w:hAnsi="宋体" w:eastAsia="宋体" w:cs="宋体"/>
                <w:sz w:val="21"/>
                <w:szCs w:val="11"/>
                <w:highlight w:val="none"/>
                <w:lang w:val="en-US" w:eastAsia="zh-CN"/>
              </w:rPr>
              <w:t>维保负责人</w:t>
            </w:r>
            <w:r>
              <w:rPr>
                <w:rFonts w:hint="eastAsia" w:ascii="宋体" w:hAnsi="宋体" w:eastAsia="宋体" w:cs="宋体"/>
                <w:sz w:val="21"/>
                <w:szCs w:val="11"/>
                <w:highlight w:val="none"/>
                <w:lang w:val="zh-CN"/>
              </w:rPr>
              <w:t>在“中国裁判文书网”上的行贿犯罪记录。</w:t>
            </w:r>
          </w:p>
          <w:p w14:paraId="50200452">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信用信息查询记录和证据留存的具体方式：</w:t>
            </w:r>
          </w:p>
          <w:p w14:paraId="2B8052AB">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采购人或采购代理机构将按投标截止时间后对所有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的信用信息进行查询，网站查询记录作为招投标存档备案材料的组成部分进行留存。</w:t>
            </w:r>
          </w:p>
          <w:p w14:paraId="4E0FF9A9">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b/>
                <w:bCs/>
                <w:sz w:val="21"/>
                <w:szCs w:val="11"/>
                <w:highlight w:val="none"/>
                <w:lang w:val="zh-CN"/>
              </w:rPr>
            </w:pPr>
            <w:r>
              <w:rPr>
                <w:rFonts w:hint="eastAsia" w:ascii="宋体" w:hAnsi="宋体" w:eastAsia="宋体" w:cs="宋体"/>
                <w:b/>
                <w:bCs/>
                <w:sz w:val="21"/>
                <w:szCs w:val="11"/>
                <w:highlight w:val="none"/>
                <w:lang w:val="zh-CN"/>
              </w:rPr>
              <w:t>信用信息的使用规则：</w:t>
            </w:r>
          </w:p>
          <w:p w14:paraId="0BA75790">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采购人或采购代理机构将按查询截止时间对所有</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的信用信息进行查询，被列入失信被执行人、重大税收违法失信主体、政府采购严重违法失信行为记录名单、严重违法失信企业名单（黑名单）、存在行贿犯罪记录的</w:t>
            </w:r>
            <w:r>
              <w:rPr>
                <w:rFonts w:hint="eastAsia" w:ascii="宋体" w:hAnsi="宋体" w:eastAsia="宋体" w:cs="宋体"/>
                <w:sz w:val="21"/>
                <w:szCs w:val="11"/>
                <w:highlight w:val="none"/>
                <w:lang w:val="en-US" w:eastAsia="zh-CN"/>
              </w:rPr>
              <w:t>供应商</w:t>
            </w:r>
            <w:r>
              <w:rPr>
                <w:rFonts w:hint="eastAsia" w:ascii="宋体" w:hAnsi="宋体" w:eastAsia="宋体" w:cs="宋体"/>
                <w:sz w:val="21"/>
                <w:szCs w:val="11"/>
                <w:highlight w:val="none"/>
                <w:lang w:val="zh-CN"/>
              </w:rPr>
              <w:t>不能通过资格审查、其投标将被否决。</w:t>
            </w:r>
          </w:p>
        </w:tc>
      </w:tr>
      <w:tr w14:paraId="237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65" w:type="dxa"/>
            <w:gridSpan w:val="3"/>
            <w:noWrap w:val="0"/>
            <w:vAlign w:val="center"/>
          </w:tcPr>
          <w:p w14:paraId="765B819A">
            <w:pPr>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rFonts w:hint="eastAsia" w:ascii="宋体" w:hAnsi="宋体" w:eastAsia="宋体" w:cs="宋体"/>
                <w:sz w:val="21"/>
                <w:szCs w:val="11"/>
                <w:highlight w:val="none"/>
                <w:lang w:val="zh-CN"/>
              </w:rPr>
            </w:pPr>
            <w:r>
              <w:rPr>
                <w:rFonts w:hint="eastAsia" w:ascii="宋体" w:hAnsi="宋体" w:eastAsia="宋体" w:cs="宋体"/>
                <w:sz w:val="21"/>
                <w:szCs w:val="11"/>
                <w:highlight w:val="none"/>
                <w:lang w:val="zh-CN"/>
              </w:rPr>
              <w:t>注：</w:t>
            </w:r>
            <w:r>
              <w:rPr>
                <w:rFonts w:hint="eastAsia" w:ascii="宋体" w:hAnsi="宋体" w:eastAsia="宋体" w:cs="宋体"/>
                <w:sz w:val="21"/>
                <w:szCs w:val="11"/>
                <w:highlight w:val="none"/>
                <w:lang w:val="en-US" w:eastAsia="zh-CN"/>
              </w:rPr>
              <w:t>谈判</w:t>
            </w:r>
            <w:r>
              <w:rPr>
                <w:rFonts w:hint="eastAsia" w:ascii="宋体" w:hAnsi="宋体" w:eastAsia="宋体" w:cs="宋体"/>
                <w:sz w:val="21"/>
                <w:szCs w:val="11"/>
                <w:highlight w:val="none"/>
                <w:lang w:val="zh-CN"/>
              </w:rPr>
              <w:t>公告与谈判文件不一致处，以谈判文件为准。</w:t>
            </w:r>
          </w:p>
        </w:tc>
      </w:tr>
    </w:tbl>
    <w:p w14:paraId="193F6826">
      <w:pPr>
        <w:widowControl w:val="0"/>
        <w:wordWrap/>
        <w:adjustRightInd/>
        <w:snapToGrid/>
        <w:spacing w:line="400" w:lineRule="exact"/>
        <w:ind w:firstLine="211" w:firstLineChars="100"/>
        <w:textAlignment w:val="auto"/>
        <w:rPr>
          <w:rFonts w:hint="eastAsia" w:ascii="宋体" w:hAnsi="宋体"/>
          <w:b/>
          <w:szCs w:val="21"/>
          <w:highlight w:val="none"/>
        </w:rPr>
      </w:pPr>
    </w:p>
    <w:p w14:paraId="64F5B7D6">
      <w:pPr>
        <w:widowControl w:val="0"/>
        <w:wordWrap/>
        <w:adjustRightInd/>
        <w:snapToGrid/>
        <w:spacing w:line="400" w:lineRule="exact"/>
        <w:ind w:firstLine="211" w:firstLineChars="100"/>
        <w:textAlignment w:val="auto"/>
        <w:rPr>
          <w:rFonts w:hint="eastAsia" w:ascii="宋体" w:hAnsi="宋体"/>
          <w:b/>
          <w:szCs w:val="21"/>
          <w:highlight w:val="none"/>
        </w:rPr>
      </w:pPr>
    </w:p>
    <w:p w14:paraId="418225CF">
      <w:pPr>
        <w:widowControl w:val="0"/>
        <w:wordWrap/>
        <w:adjustRightInd/>
        <w:snapToGrid/>
        <w:spacing w:line="400" w:lineRule="exact"/>
        <w:ind w:firstLine="211" w:firstLineChars="100"/>
        <w:textAlignment w:val="auto"/>
        <w:rPr>
          <w:rFonts w:hint="eastAsia" w:ascii="宋体" w:hAnsi="宋体"/>
          <w:b/>
          <w:szCs w:val="21"/>
          <w:highlight w:val="none"/>
        </w:rPr>
      </w:pPr>
    </w:p>
    <w:p w14:paraId="77FE79DB">
      <w:pPr>
        <w:widowControl w:val="0"/>
        <w:wordWrap/>
        <w:adjustRightInd/>
        <w:snapToGrid/>
        <w:spacing w:line="400" w:lineRule="exact"/>
        <w:ind w:firstLine="211" w:firstLineChars="100"/>
        <w:textAlignment w:val="auto"/>
        <w:rPr>
          <w:rFonts w:hint="eastAsia" w:ascii="宋体" w:hAnsi="宋体"/>
          <w:b/>
          <w:szCs w:val="21"/>
          <w:highlight w:val="none"/>
        </w:rPr>
      </w:pPr>
    </w:p>
    <w:p w14:paraId="1029E59C">
      <w:pPr>
        <w:widowControl w:val="0"/>
        <w:wordWrap/>
        <w:adjustRightInd/>
        <w:snapToGrid/>
        <w:spacing w:line="400" w:lineRule="exact"/>
        <w:ind w:firstLine="211" w:firstLineChars="100"/>
        <w:textAlignment w:val="auto"/>
        <w:rPr>
          <w:rFonts w:hint="eastAsia" w:ascii="宋体" w:hAnsi="宋体"/>
          <w:b/>
          <w:szCs w:val="21"/>
          <w:highlight w:val="none"/>
        </w:rPr>
      </w:pPr>
    </w:p>
    <w:p w14:paraId="761194E5">
      <w:pPr>
        <w:widowControl w:val="0"/>
        <w:wordWrap/>
        <w:adjustRightInd/>
        <w:snapToGrid/>
        <w:spacing w:line="400" w:lineRule="exact"/>
        <w:ind w:firstLine="211" w:firstLineChars="100"/>
        <w:textAlignment w:val="auto"/>
        <w:rPr>
          <w:rFonts w:hint="eastAsia" w:ascii="宋体" w:hAnsi="宋体"/>
          <w:b/>
          <w:szCs w:val="21"/>
          <w:highlight w:val="none"/>
        </w:rPr>
      </w:pPr>
    </w:p>
    <w:p w14:paraId="52FFE914">
      <w:pPr>
        <w:widowControl w:val="0"/>
        <w:wordWrap/>
        <w:adjustRightInd/>
        <w:snapToGrid/>
        <w:spacing w:line="400" w:lineRule="exact"/>
        <w:ind w:firstLine="211" w:firstLineChars="100"/>
        <w:textAlignment w:val="auto"/>
        <w:rPr>
          <w:rFonts w:hint="eastAsia" w:ascii="宋体" w:hAnsi="宋体"/>
          <w:b/>
          <w:szCs w:val="21"/>
          <w:highlight w:val="none"/>
        </w:rPr>
      </w:pPr>
    </w:p>
    <w:p w14:paraId="0FDB940E">
      <w:pPr>
        <w:widowControl w:val="0"/>
        <w:wordWrap/>
        <w:adjustRightInd/>
        <w:snapToGrid/>
        <w:spacing w:line="400" w:lineRule="exact"/>
        <w:ind w:firstLine="211" w:firstLineChars="100"/>
        <w:textAlignment w:val="auto"/>
        <w:rPr>
          <w:rFonts w:hint="eastAsia" w:ascii="宋体" w:hAnsi="宋体"/>
          <w:b/>
          <w:szCs w:val="21"/>
          <w:highlight w:val="none"/>
        </w:rPr>
      </w:pPr>
    </w:p>
    <w:p w14:paraId="601F6AC2">
      <w:pPr>
        <w:widowControl w:val="0"/>
        <w:wordWrap/>
        <w:adjustRightInd/>
        <w:snapToGrid/>
        <w:spacing w:line="400" w:lineRule="exact"/>
        <w:ind w:firstLine="211" w:firstLineChars="100"/>
        <w:textAlignment w:val="auto"/>
        <w:rPr>
          <w:rFonts w:hint="eastAsia" w:ascii="宋体" w:hAnsi="宋体"/>
          <w:b/>
          <w:szCs w:val="21"/>
          <w:highlight w:val="none"/>
        </w:rPr>
      </w:pPr>
    </w:p>
    <w:p w14:paraId="5887DB67">
      <w:pPr>
        <w:widowControl w:val="0"/>
        <w:wordWrap/>
        <w:adjustRightInd/>
        <w:snapToGrid/>
        <w:spacing w:line="400" w:lineRule="exact"/>
        <w:ind w:firstLine="211" w:firstLineChars="100"/>
        <w:textAlignment w:val="auto"/>
        <w:rPr>
          <w:rFonts w:hint="eastAsia" w:ascii="宋体" w:hAnsi="宋体"/>
          <w:b/>
          <w:szCs w:val="21"/>
          <w:highlight w:val="none"/>
        </w:rPr>
      </w:pPr>
    </w:p>
    <w:p w14:paraId="106CFA9F">
      <w:pPr>
        <w:widowControl w:val="0"/>
        <w:wordWrap/>
        <w:adjustRightInd/>
        <w:snapToGrid/>
        <w:spacing w:line="400" w:lineRule="exact"/>
        <w:ind w:firstLine="211" w:firstLineChars="100"/>
        <w:textAlignment w:val="auto"/>
        <w:rPr>
          <w:rFonts w:hint="eastAsia" w:ascii="宋体" w:hAnsi="宋体"/>
          <w:b/>
          <w:szCs w:val="21"/>
          <w:highlight w:val="none"/>
        </w:rPr>
      </w:pPr>
    </w:p>
    <w:p w14:paraId="7EE7920F">
      <w:pPr>
        <w:widowControl w:val="0"/>
        <w:wordWrap/>
        <w:adjustRightInd/>
        <w:snapToGrid/>
        <w:spacing w:line="400" w:lineRule="exact"/>
        <w:ind w:firstLine="211" w:firstLineChars="100"/>
        <w:textAlignment w:val="auto"/>
        <w:rPr>
          <w:rFonts w:hint="eastAsia" w:ascii="宋体" w:hAnsi="宋体"/>
          <w:b/>
          <w:szCs w:val="21"/>
          <w:highlight w:val="none"/>
        </w:rPr>
      </w:pPr>
    </w:p>
    <w:p w14:paraId="7CC705D4">
      <w:pPr>
        <w:widowControl w:val="0"/>
        <w:wordWrap/>
        <w:adjustRightInd/>
        <w:snapToGrid/>
        <w:spacing w:line="400" w:lineRule="exact"/>
        <w:ind w:firstLine="211" w:firstLineChars="100"/>
        <w:textAlignment w:val="auto"/>
        <w:rPr>
          <w:rFonts w:hint="eastAsia" w:ascii="宋体" w:hAnsi="宋体"/>
          <w:b/>
          <w:szCs w:val="21"/>
          <w:highlight w:val="none"/>
        </w:rPr>
      </w:pPr>
    </w:p>
    <w:p w14:paraId="321EDEDB">
      <w:pPr>
        <w:widowControl w:val="0"/>
        <w:wordWrap/>
        <w:adjustRightInd/>
        <w:snapToGrid/>
        <w:spacing w:line="400" w:lineRule="exact"/>
        <w:ind w:firstLine="211" w:firstLineChars="100"/>
        <w:textAlignment w:val="auto"/>
        <w:rPr>
          <w:rFonts w:hint="eastAsia" w:ascii="宋体" w:hAnsi="宋体"/>
          <w:b/>
          <w:szCs w:val="21"/>
          <w:highlight w:val="none"/>
        </w:rPr>
      </w:pPr>
    </w:p>
    <w:p w14:paraId="4C9634AA">
      <w:pPr>
        <w:widowControl w:val="0"/>
        <w:wordWrap/>
        <w:adjustRightInd/>
        <w:snapToGrid/>
        <w:spacing w:line="400" w:lineRule="exact"/>
        <w:ind w:firstLine="211" w:firstLineChars="100"/>
        <w:textAlignment w:val="auto"/>
        <w:rPr>
          <w:rFonts w:hint="eastAsia" w:ascii="宋体" w:hAnsi="宋体"/>
          <w:b/>
          <w:szCs w:val="21"/>
          <w:highlight w:val="none"/>
        </w:rPr>
      </w:pPr>
    </w:p>
    <w:p w14:paraId="72AD37DA">
      <w:pPr>
        <w:widowControl w:val="0"/>
        <w:wordWrap/>
        <w:adjustRightInd/>
        <w:snapToGrid/>
        <w:spacing w:line="400" w:lineRule="exact"/>
        <w:ind w:firstLine="211" w:firstLineChars="100"/>
        <w:textAlignment w:val="auto"/>
        <w:rPr>
          <w:rFonts w:hint="eastAsia" w:ascii="宋体" w:hAnsi="宋体"/>
          <w:b/>
          <w:szCs w:val="21"/>
          <w:highlight w:val="none"/>
        </w:rPr>
      </w:pPr>
    </w:p>
    <w:p w14:paraId="3EFA3DE6">
      <w:pPr>
        <w:widowControl w:val="0"/>
        <w:wordWrap/>
        <w:adjustRightInd/>
        <w:snapToGrid/>
        <w:spacing w:line="400" w:lineRule="exact"/>
        <w:ind w:firstLine="211" w:firstLineChars="100"/>
        <w:textAlignment w:val="auto"/>
        <w:rPr>
          <w:rFonts w:hint="eastAsia" w:ascii="宋体" w:hAnsi="宋体"/>
          <w:b/>
          <w:szCs w:val="21"/>
          <w:highlight w:val="none"/>
        </w:rPr>
      </w:pPr>
    </w:p>
    <w:p w14:paraId="4B9D15E3">
      <w:pPr>
        <w:widowControl w:val="0"/>
        <w:wordWrap/>
        <w:adjustRightInd/>
        <w:snapToGrid/>
        <w:spacing w:line="400" w:lineRule="exact"/>
        <w:ind w:firstLine="211" w:firstLineChars="100"/>
        <w:textAlignment w:val="auto"/>
        <w:rPr>
          <w:rFonts w:hint="eastAsia" w:ascii="宋体" w:hAnsi="宋体"/>
          <w:b/>
          <w:szCs w:val="21"/>
          <w:highlight w:val="none"/>
        </w:rPr>
      </w:pPr>
    </w:p>
    <w:p w14:paraId="372931B2">
      <w:pPr>
        <w:widowControl w:val="0"/>
        <w:wordWrap/>
        <w:adjustRightInd/>
        <w:snapToGrid/>
        <w:spacing w:line="400" w:lineRule="exact"/>
        <w:ind w:firstLine="211" w:firstLineChars="100"/>
        <w:textAlignment w:val="auto"/>
        <w:rPr>
          <w:rFonts w:hint="eastAsia" w:ascii="宋体" w:hAnsi="宋体"/>
          <w:b/>
          <w:szCs w:val="21"/>
          <w:highlight w:val="none"/>
        </w:rPr>
      </w:pPr>
    </w:p>
    <w:p w14:paraId="4A161FA2">
      <w:pPr>
        <w:widowControl w:val="0"/>
        <w:wordWrap/>
        <w:adjustRightInd/>
        <w:snapToGrid/>
        <w:spacing w:line="400" w:lineRule="exact"/>
        <w:ind w:firstLine="211" w:firstLineChars="100"/>
        <w:textAlignment w:val="auto"/>
        <w:rPr>
          <w:rFonts w:hint="eastAsia" w:ascii="宋体" w:hAnsi="宋体"/>
          <w:b/>
          <w:szCs w:val="21"/>
          <w:highlight w:val="none"/>
        </w:rPr>
      </w:pPr>
    </w:p>
    <w:p w14:paraId="058AE94F">
      <w:pPr>
        <w:widowControl w:val="0"/>
        <w:wordWrap/>
        <w:adjustRightInd/>
        <w:snapToGrid/>
        <w:spacing w:line="400" w:lineRule="exact"/>
        <w:ind w:firstLine="211" w:firstLineChars="100"/>
        <w:textAlignment w:val="auto"/>
        <w:rPr>
          <w:rFonts w:hint="eastAsia" w:ascii="宋体" w:hAnsi="宋体"/>
          <w:b/>
          <w:szCs w:val="21"/>
          <w:highlight w:val="none"/>
        </w:rPr>
      </w:pPr>
    </w:p>
    <w:p w14:paraId="6C73203F">
      <w:pPr>
        <w:pStyle w:val="4"/>
        <w:numPr>
          <w:ilvl w:val="0"/>
          <w:numId w:val="0"/>
        </w:numPr>
        <w:ind w:left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 ．总则</w:t>
      </w:r>
    </w:p>
    <w:p w14:paraId="62CD63A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 项目概况</w:t>
      </w:r>
    </w:p>
    <w:p w14:paraId="168BA02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根据《中华人民共和国政府采购法》等有关法律法规和规章的规定，本采购项目己具备采购条件，现对本项目进行竞争性</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w:t>
      </w:r>
    </w:p>
    <w:p w14:paraId="74A35A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本采购项目采购人：见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58DA6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1.1.3 本标段采购代理机构：见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580E8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1.1.4 本采购项目名称：见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4A1A7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1.1.5 本标段</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B4822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 资金来源和落实情况</w:t>
      </w:r>
    </w:p>
    <w:p w14:paraId="51D7CDC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1.2.1 本采购项目的资金来源：见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11BD22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 本采购项目的出资比例：见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B60385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 本采购项目的资金落实情况：见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095BD7C">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 采购</w:t>
      </w:r>
      <w:r>
        <w:rPr>
          <w:rFonts w:hint="eastAsia" w:ascii="宋体" w:hAnsi="宋体" w:eastAsia="宋体" w:cs="宋体"/>
          <w:sz w:val="21"/>
          <w:szCs w:val="21"/>
          <w:highlight w:val="none"/>
          <w:lang w:val="en-US" w:eastAsia="zh-CN"/>
        </w:rPr>
        <w:t>需求</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服务期限</w:t>
      </w:r>
      <w:r>
        <w:rPr>
          <w:rFonts w:hint="eastAsia" w:ascii="宋体" w:hAnsi="宋体" w:eastAsia="宋体" w:cs="宋体"/>
          <w:sz w:val="21"/>
          <w:szCs w:val="21"/>
          <w:highlight w:val="none"/>
        </w:rPr>
        <w:t>和质量标准</w:t>
      </w:r>
    </w:p>
    <w:p w14:paraId="0D8C0A4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1.3.1 本次采购</w:t>
      </w:r>
      <w:r>
        <w:rPr>
          <w:rFonts w:hint="eastAsia" w:ascii="宋体" w:hAnsi="宋体" w:cs="宋体"/>
          <w:sz w:val="21"/>
          <w:szCs w:val="21"/>
          <w:highlight w:val="none"/>
          <w:lang w:val="en-US" w:eastAsia="zh-CN"/>
        </w:rPr>
        <w:t>需求</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55C890E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 本标段的</w:t>
      </w:r>
      <w:r>
        <w:rPr>
          <w:rFonts w:hint="eastAsia" w:ascii="宋体" w:hAnsi="宋体" w:eastAsia="宋体" w:cs="宋体"/>
          <w:sz w:val="21"/>
          <w:szCs w:val="21"/>
          <w:highlight w:val="none"/>
          <w:lang w:val="en-US" w:eastAsia="zh-CN"/>
        </w:rPr>
        <w:t>服务期限</w:t>
      </w: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F5307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1.3.3 本标段的质量标准：见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2C295FB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资格要求</w:t>
      </w:r>
    </w:p>
    <w:p w14:paraId="3811BAE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应具备承担本标段的资质条件、能力和信誉：见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17B06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须知前附表规定接受联合体投标的，除应符合本章第1.4.1项和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须知前附表的要求外，还应遵守以下规定：</w:t>
      </w:r>
    </w:p>
    <w:p w14:paraId="0A2418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1）联合体各方应按</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文件提供的格式签订联合体协议书，明确联合体牵头人和各方权利义务；</w:t>
      </w:r>
    </w:p>
    <w:p w14:paraId="03A09BA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2）由同一专业的单位组成的联合体，按照资质等级较低的单位确定资质等级；</w:t>
      </w:r>
    </w:p>
    <w:p w14:paraId="69E497C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3）联合体各方不得再以自己名义单独或参加其他联合体在同一标段中投标。</w:t>
      </w:r>
    </w:p>
    <w:p w14:paraId="33E8F88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1.4.3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不得存在下列情形之一：</w:t>
      </w:r>
    </w:p>
    <w:p w14:paraId="1068B8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l）为采购人不具有独立法人资格的附属机构（单位）</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w:t>
      </w:r>
    </w:p>
    <w:p w14:paraId="241FFE2F">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2）为本项目提供整体设计、规范编制或者项目管理、监理、检测等服务的供应商；</w:t>
      </w:r>
    </w:p>
    <w:p w14:paraId="5C787F0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3）为本项目的监理人；</w:t>
      </w:r>
    </w:p>
    <w:p w14:paraId="0D923D7C">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4）为本项目的代建人；</w:t>
      </w:r>
    </w:p>
    <w:p w14:paraId="3DAC769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5）为本项目提供采购代理服务的；</w:t>
      </w:r>
    </w:p>
    <w:p w14:paraId="2A04BBF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6）与本项目的监理人或代建人或采购代理机构同为一个法定代表人的；</w:t>
      </w:r>
    </w:p>
    <w:p w14:paraId="522F2306">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7）与本项目的监理人或代建人或采购代理机构相互控股或参股的；</w:t>
      </w:r>
    </w:p>
    <w:p w14:paraId="06E9261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8）与本项目的监理人或代建人或采购代理机构相互任职或工作的；</w:t>
      </w:r>
    </w:p>
    <w:p w14:paraId="62F2B239">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9）被责令停业的；</w:t>
      </w:r>
    </w:p>
    <w:p w14:paraId="43878DA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10）被暂停或取消投标资格的；</w:t>
      </w:r>
    </w:p>
    <w:p w14:paraId="4E55A68D">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11）财产被接管或冻结的；</w:t>
      </w:r>
    </w:p>
    <w:p w14:paraId="558CD3D0">
      <w:pPr>
        <w:spacing w:line="360" w:lineRule="auto"/>
        <w:ind w:firstLine="420" w:firstLineChars="200"/>
        <w:jc w:val="left"/>
        <w:rPr>
          <w:rFonts w:hint="eastAsia" w:ascii="宋体" w:hAnsi="宋体" w:cs="宋体"/>
          <w:sz w:val="21"/>
          <w:szCs w:val="21"/>
          <w:highlight w:val="none"/>
          <w:lang w:eastAsia="zh-CN"/>
        </w:rPr>
      </w:pPr>
      <w:r>
        <w:rPr>
          <w:rFonts w:hint="eastAsia" w:hAnsi="宋体" w:cs="宋体"/>
          <w:sz w:val="21"/>
          <w:szCs w:val="21"/>
          <w:highlight w:val="none"/>
          <w:lang w:eastAsia="zh-CN"/>
        </w:rPr>
        <w:t>（</w:t>
      </w:r>
      <w:r>
        <w:rPr>
          <w:rFonts w:hint="eastAsia" w:ascii="宋体" w:hAnsi="宋体" w:eastAsia="宋体" w:cs="宋体"/>
          <w:sz w:val="21"/>
          <w:szCs w:val="21"/>
          <w:highlight w:val="none"/>
        </w:rPr>
        <w:t>12）在最近三年内有骗取中标或严重违约或重大工程质量问题的</w:t>
      </w:r>
      <w:r>
        <w:rPr>
          <w:rFonts w:hint="eastAsia" w:ascii="宋体" w:hAnsi="宋体" w:cs="宋体"/>
          <w:sz w:val="21"/>
          <w:szCs w:val="21"/>
          <w:highlight w:val="none"/>
          <w:lang w:eastAsia="zh-CN"/>
        </w:rPr>
        <w:t>；</w:t>
      </w:r>
    </w:p>
    <w:p w14:paraId="13EC61AB">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13</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被“</w:t>
      </w:r>
      <w:r>
        <w:rPr>
          <w:rFonts w:hint="eastAsia" w:ascii="宋体" w:hAnsi="宋体" w:eastAsia="宋体" w:cs="宋体"/>
          <w:bCs/>
          <w:snapToGrid w:val="0"/>
          <w:kern w:val="2"/>
          <w:sz w:val="21"/>
          <w:szCs w:val="21"/>
          <w:highlight w:val="none"/>
          <w:lang w:val="en-US" w:eastAsia="zh-CN" w:bidi="ar-SA"/>
        </w:rPr>
        <w:t>中国政府采购网</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列入政府采购严重违法失信行为记录名单；</w:t>
      </w:r>
    </w:p>
    <w:p w14:paraId="5127C2DF">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（14）被工商行政管理机关在</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全国企业信用信息公示系统</w:t>
      </w:r>
      <w:r>
        <w:rPr>
          <w:rFonts w:hint="eastAsia" w:ascii="宋体" w:hAnsi="宋体" w:cs="宋体"/>
          <w:sz w:val="21"/>
          <w:szCs w:val="21"/>
          <w:highlight w:val="none"/>
          <w:lang w:val="en-US" w:eastAsia="zh-CN"/>
        </w:rPr>
        <w:t>”</w:t>
      </w:r>
      <w:r>
        <w:rPr>
          <w:rFonts w:hint="eastAsia" w:ascii="宋体" w:hAnsi="宋体" w:eastAsia="宋体" w:cs="宋体"/>
          <w:bCs/>
          <w:snapToGrid w:val="0"/>
          <w:kern w:val="2"/>
          <w:sz w:val="21"/>
          <w:szCs w:val="21"/>
          <w:highlight w:val="none"/>
          <w:lang w:val="en-US" w:eastAsia="zh-CN" w:bidi="ar-SA"/>
        </w:rPr>
        <w:t>中列入严重违法失信企业名单（黑名单）；</w:t>
      </w:r>
    </w:p>
    <w:p w14:paraId="724C83B1">
      <w:pPr>
        <w:spacing w:line="360" w:lineRule="auto"/>
        <w:ind w:firstLine="420" w:firstLineChars="200"/>
        <w:jc w:val="lef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（15）被最高人民法院在“信用中国”网站列入失信被执行人、重大税收违法失信主体、政府采购严重违法失信行为记录名单；</w:t>
      </w:r>
    </w:p>
    <w:p w14:paraId="3A0026DD">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（16）在近年（2022年1月1日起至今）内供应商、其法定代表人、维保负责人在“中国裁判文书网”上有行贿犯罪行为；</w:t>
      </w:r>
    </w:p>
    <w:p w14:paraId="029E7D0E">
      <w:pPr>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（17）</w:t>
      </w:r>
      <w:r>
        <w:rPr>
          <w:rFonts w:hint="eastAsia" w:ascii="宋体" w:hAnsi="宋体" w:cs="宋体"/>
          <w:b w:val="0"/>
          <w:sz w:val="21"/>
          <w:szCs w:val="21"/>
          <w:highlight w:val="none"/>
          <w:lang w:val="zh-CN"/>
        </w:rPr>
        <w:t>法律法规或</w:t>
      </w:r>
      <w:r>
        <w:rPr>
          <w:rFonts w:hint="eastAsia" w:ascii="宋体" w:hAnsi="宋体" w:cs="宋体"/>
          <w:b w:val="0"/>
          <w:sz w:val="21"/>
          <w:szCs w:val="21"/>
          <w:highlight w:val="none"/>
          <w:lang w:val="en-US" w:eastAsia="zh-CN"/>
        </w:rPr>
        <w:t>供应商</w:t>
      </w:r>
      <w:r>
        <w:rPr>
          <w:rFonts w:hint="eastAsia" w:ascii="宋体" w:hAnsi="宋体" w:cs="宋体"/>
          <w:b w:val="0"/>
          <w:sz w:val="21"/>
          <w:szCs w:val="21"/>
          <w:highlight w:val="none"/>
          <w:lang w:val="zh-CN"/>
        </w:rPr>
        <w:t>须知前附表规定的其他情形</w:t>
      </w:r>
      <w:r>
        <w:rPr>
          <w:rFonts w:hint="eastAsia" w:ascii="宋体" w:hAnsi="宋体" w:eastAsia="宋体" w:cs="宋体"/>
          <w:bCs/>
          <w:snapToGrid w:val="0"/>
          <w:kern w:val="2"/>
          <w:sz w:val="21"/>
          <w:szCs w:val="21"/>
          <w:highlight w:val="none"/>
          <w:lang w:val="en-US" w:eastAsia="zh-CN" w:bidi="ar-SA"/>
        </w:rPr>
        <w:t>。</w:t>
      </w:r>
    </w:p>
    <w:p w14:paraId="573C4C2A">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 费用承担</w:t>
      </w:r>
    </w:p>
    <w:p w14:paraId="0C27538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准备和参加</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活动发生的费用自理。</w:t>
      </w:r>
    </w:p>
    <w:p w14:paraId="3ADF269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1.6 保密</w:t>
      </w:r>
    </w:p>
    <w:p w14:paraId="3237795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活动的各方应对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文件和响应文件中的商业和技术等秘密保密，违者应对由此造成的后果承担法律责任。</w:t>
      </w:r>
    </w:p>
    <w:p w14:paraId="25C1557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1.7 语言文字</w:t>
      </w:r>
    </w:p>
    <w:p w14:paraId="6B3376B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除专用术语外，与</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活动有关的语言均使用中文。必要时专用术语应附有中文注释。</w:t>
      </w:r>
    </w:p>
    <w:p w14:paraId="5D5B9AA2">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1.8 计量单位</w:t>
      </w:r>
    </w:p>
    <w:p w14:paraId="2B99E84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所有计量均采用中华人民共和国法定计量单位。</w:t>
      </w:r>
    </w:p>
    <w:p w14:paraId="67D846A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 踏勘现场</w:t>
      </w:r>
    </w:p>
    <w:p w14:paraId="685978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须知前附表规定组织踏勘现场的，采购人及代理机构按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须知前附表规定的时间、地点组织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踏勘项目现场。</w:t>
      </w:r>
    </w:p>
    <w:p w14:paraId="75F068E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1.9.2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踏勘现场发生的费用自理。</w:t>
      </w:r>
    </w:p>
    <w:p w14:paraId="299CECE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1.9.3 除采购人的原因外，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自行负责在踏勘现场中所发生的人员伤亡和财产损失。</w:t>
      </w:r>
    </w:p>
    <w:p w14:paraId="36ADB4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1.9.4 采购人在踏勘现场中介绍的工程场地和相关的周边环境情况，供</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在编制响应文件时参考，采购人不对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据此作出的判断和决策负责。</w:t>
      </w:r>
    </w:p>
    <w:p w14:paraId="75BD78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 谈判预备会</w:t>
      </w:r>
    </w:p>
    <w:p w14:paraId="131018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预备会的，采购人按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须知前附表规定的时间和地点召开</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预备会，澄清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提出的问题。</w:t>
      </w:r>
    </w:p>
    <w:p w14:paraId="373B742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须知前附表规定的时间前，以书面形式将提出的问题送达采购人，以便采购人在会议期间澄清。</w:t>
      </w:r>
    </w:p>
    <w:p w14:paraId="11A7B68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1.10.3 </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预备会后，采购人在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须知前附表规定的时间内，将对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所提问题的澄清，以书面方式通知所有</w:t>
      </w:r>
      <w:r>
        <w:rPr>
          <w:rFonts w:hint="eastAsia" w:hAnsi="宋体" w:cs="宋体"/>
          <w:sz w:val="21"/>
          <w:szCs w:val="21"/>
          <w:highlight w:val="none"/>
          <w:lang w:val="en-US" w:eastAsia="zh-CN"/>
        </w:rPr>
        <w:t>获取</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。该澄清内容为</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文件的组成部分。</w:t>
      </w:r>
    </w:p>
    <w:p w14:paraId="5CC4D2F7">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1.11 分包</w:t>
      </w:r>
    </w:p>
    <w:p w14:paraId="3724EAF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拟在成交后将中标项目的部分非主体、非关键性工作进行分包的，应符合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须知前附表规定的分包内容、分包金额和接受分包的第三人资质要求等限制性条件。</w:t>
      </w:r>
    </w:p>
    <w:p w14:paraId="1CACF92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1.12 偏离</w:t>
      </w:r>
    </w:p>
    <w:p w14:paraId="2E1D3E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须知前附表允许响应文件偏离</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文件某些要求的，偏离应当符合</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文件规定的偏离范围和幅度。</w:t>
      </w:r>
    </w:p>
    <w:p w14:paraId="1C8510E6">
      <w:pPr>
        <w:pStyle w:val="4"/>
        <w:numPr>
          <w:ilvl w:val="0"/>
          <w:numId w:val="0"/>
        </w:numPr>
        <w:ind w:leftChars="0" w:firstLine="422" w:firstLineChars="200"/>
        <w:jc w:val="left"/>
        <w:rPr>
          <w:rFonts w:hint="eastAsia" w:ascii="宋体" w:hAnsi="宋体" w:eastAsia="宋体" w:cs="宋体"/>
          <w:sz w:val="21"/>
          <w:szCs w:val="21"/>
          <w:highlight w:val="none"/>
        </w:rPr>
      </w:pPr>
      <w:bookmarkStart w:id="9" w:name="_Toc184635072"/>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w:t>
      </w:r>
      <w:bookmarkEnd w:id="9"/>
    </w:p>
    <w:p w14:paraId="25ADA293">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2.1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文件的组成</w:t>
      </w:r>
    </w:p>
    <w:p w14:paraId="54D483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文件包括：</w:t>
      </w:r>
    </w:p>
    <w:p w14:paraId="02CC20E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竞争性谈判</w:t>
      </w:r>
      <w:r>
        <w:rPr>
          <w:rFonts w:hint="eastAsia" w:ascii="宋体" w:hAnsi="宋体" w:eastAsia="宋体" w:cs="宋体"/>
          <w:sz w:val="21"/>
          <w:szCs w:val="21"/>
          <w:highlight w:val="none"/>
        </w:rPr>
        <w:t>公告；</w:t>
      </w:r>
    </w:p>
    <w:p w14:paraId="4F4F7E3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w:t>
      </w:r>
    </w:p>
    <w:p w14:paraId="2AC56B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项目采购需求</w:t>
      </w:r>
      <w:r>
        <w:rPr>
          <w:rFonts w:hint="eastAsia" w:ascii="宋体" w:hAnsi="宋体" w:eastAsia="宋体" w:cs="宋体"/>
          <w:sz w:val="21"/>
          <w:szCs w:val="21"/>
          <w:highlight w:val="none"/>
        </w:rPr>
        <w:t>；</w:t>
      </w:r>
    </w:p>
    <w:p w14:paraId="587C43E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4）评审办法</w:t>
      </w:r>
    </w:p>
    <w:p w14:paraId="6003CE5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5）合同条款及格式；</w:t>
      </w:r>
    </w:p>
    <w:p w14:paraId="761EED4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）响应文件格式。</w:t>
      </w:r>
    </w:p>
    <w:p w14:paraId="01C891D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根据本章第1.10 款、第2.2 款和第2.3 款对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所作的澄清、修改，构成</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文件的组成部分。</w:t>
      </w:r>
    </w:p>
    <w:p w14:paraId="1E23ED45">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的澄清</w:t>
      </w:r>
    </w:p>
    <w:p w14:paraId="40A5175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应仔细阅读和检查</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的全部内容。如发现缺页或附件不全，应及时向采购人提出，以便补齐。如有疑问，应在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须知前附表规定的时间前以书面形式（包括信函、电报、传真等可以有形地表现所载内容的形式，下同），要求采购人对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予以澄清。</w:t>
      </w:r>
    </w:p>
    <w:p w14:paraId="5B5D3D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2.2.2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的澄清将在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须知前附表规定的提交首次响应文件截止至少</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日前以书面形式发给所有获取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，但不指明澄清问题的来源。如果澄清发出的时间距提交首次响应文件截止时间不足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32E93B5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2.2.3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在收到澄清后，应在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须知前附表规定的时间内以书面形式通知采购人，确认己收到该澄清。</w:t>
      </w:r>
    </w:p>
    <w:p w14:paraId="4AB0BA5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 </w:t>
      </w: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的修改</w:t>
      </w:r>
    </w:p>
    <w:p w14:paraId="7D2AF96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2.3.1 在提交首次响应文件截止时间</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前</w:t>
      </w:r>
      <w:r>
        <w:rPr>
          <w:rFonts w:hint="eastAsia" w:ascii="宋体" w:hAnsi="宋体" w:eastAsia="宋体" w:cs="宋体"/>
          <w:sz w:val="21"/>
          <w:szCs w:val="21"/>
          <w:highlight w:val="none"/>
        </w:rPr>
        <w:t>，采购人可以书面形式修改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，并通知所有已获取</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。如果修改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的时间距提交首次响应文件截止时间不足</w:t>
      </w:r>
      <w:r>
        <w:rPr>
          <w:rFonts w:hint="eastAsia" w:ascii="宋体" w:hAnsi="宋体" w:cs="宋体"/>
          <w:sz w:val="21"/>
          <w:szCs w:val="21"/>
          <w:highlight w:val="none"/>
          <w:lang w:val="en-US" w:eastAsia="zh-CN"/>
        </w:rPr>
        <w:t>3个工作</w:t>
      </w:r>
      <w:r>
        <w:rPr>
          <w:rFonts w:hint="eastAsia" w:ascii="宋体" w:hAnsi="宋体" w:eastAsia="宋体" w:cs="宋体"/>
          <w:sz w:val="21"/>
          <w:szCs w:val="21"/>
          <w:highlight w:val="none"/>
        </w:rPr>
        <w:t>日，采购人、采购代理机构应当顺延提交首次响应文件截止时间。</w:t>
      </w:r>
    </w:p>
    <w:p w14:paraId="053086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收到修改内容后，应在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须知前附表规定的时间内以书面形式通知采购人，确认己收到该修改。</w:t>
      </w:r>
    </w:p>
    <w:p w14:paraId="49FDAFDA">
      <w:pPr>
        <w:pStyle w:val="4"/>
        <w:numPr>
          <w:ilvl w:val="0"/>
          <w:numId w:val="0"/>
        </w:numPr>
        <w:ind w:leftChars="0"/>
        <w:jc w:val="left"/>
        <w:rPr>
          <w:rFonts w:hint="eastAsia" w:ascii="宋体" w:hAnsi="宋体" w:eastAsia="宋体" w:cs="宋体"/>
          <w:b/>
          <w:bCs/>
          <w:sz w:val="21"/>
          <w:szCs w:val="21"/>
          <w:highlight w:val="none"/>
        </w:rPr>
      </w:pPr>
      <w:bookmarkStart w:id="10" w:name="_Toc184635073"/>
      <w:r>
        <w:rPr>
          <w:rFonts w:hint="eastAsia" w:ascii="宋体" w:hAnsi="宋体" w:eastAsia="宋体" w:cs="宋体"/>
          <w:b/>
          <w:bCs/>
          <w:sz w:val="21"/>
          <w:szCs w:val="21"/>
          <w:highlight w:val="none"/>
        </w:rPr>
        <w:t>3．响应文件</w:t>
      </w:r>
      <w:bookmarkEnd w:id="10"/>
    </w:p>
    <w:p w14:paraId="578AC2B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 响应文件的组成</w:t>
      </w:r>
    </w:p>
    <w:p w14:paraId="7B1B4B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 响应文件应包括下列内容：</w:t>
      </w:r>
    </w:p>
    <w:p w14:paraId="2527CFC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0634B5C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FBE3950">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3779FB7C">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eastAsia="宋体" w:cs="宋体"/>
          <w:bCs/>
          <w:sz w:val="21"/>
          <w:szCs w:val="21"/>
          <w:highlight w:val="none"/>
          <w:lang w:val="en-US" w:eastAsia="zh-CN"/>
        </w:rPr>
        <w:t>工作方案</w:t>
      </w:r>
    </w:p>
    <w:p w14:paraId="292ECA9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42621A24">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538D09CD">
      <w:pPr>
        <w:autoSpaceDE w:val="0"/>
        <w:autoSpaceDN w:val="0"/>
        <w:adjustRightInd w:val="0"/>
        <w:spacing w:line="400" w:lineRule="exact"/>
        <w:ind w:firstLine="420"/>
        <w:jc w:val="left"/>
        <w:rPr>
          <w:rFonts w:hint="eastAsia" w:ascii="宋体" w:hAnsi="宋体" w:eastAsia="宋体" w:cs="宋体"/>
          <w:sz w:val="21"/>
          <w:szCs w:val="21"/>
          <w:highlight w:val="none"/>
          <w:lang w:val="en-US" w:eastAsia="zh-CN"/>
        </w:rPr>
      </w:pPr>
    </w:p>
    <w:p w14:paraId="2BC4E467">
      <w:pPr>
        <w:autoSpaceDE w:val="0"/>
        <w:autoSpaceDN w:val="0"/>
        <w:adjustRightIn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3.1.2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须知前附表规定不接受联合体投标的，或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没有组成联合体的，响应文件不包括本章第3.1.1 （3）所指的联合体协议书。</w:t>
      </w:r>
    </w:p>
    <w:p w14:paraId="3D4E85C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w:t>
      </w:r>
    </w:p>
    <w:p w14:paraId="1C1DE2F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应按第五章“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”的要求填写相应表格。</w:t>
      </w:r>
    </w:p>
    <w:p w14:paraId="7B2C2E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在投标截止时间前修改</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函中的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报价，应同时修改第五章“</w:t>
      </w:r>
      <w:r>
        <w:rPr>
          <w:rFonts w:hint="eastAsia" w:ascii="宋体" w:hAnsi="宋体" w:cs="宋体"/>
          <w:sz w:val="21"/>
          <w:szCs w:val="21"/>
          <w:highlight w:val="none"/>
          <w:lang w:val="en-US" w:eastAsia="zh-CN"/>
        </w:rPr>
        <w:t>报价明细</w:t>
      </w:r>
      <w:r>
        <w:rPr>
          <w:rFonts w:hint="eastAsia" w:ascii="宋体" w:hAnsi="宋体" w:eastAsia="宋体" w:cs="宋体"/>
          <w:sz w:val="21"/>
          <w:szCs w:val="21"/>
          <w:highlight w:val="none"/>
        </w:rPr>
        <w:t>”中的相应报价。此修改须符合本章第4.3 款的有关要求。</w:t>
      </w:r>
    </w:p>
    <w:p w14:paraId="703296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报价次数：</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6B5778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报价要求：</w:t>
      </w:r>
      <w:r>
        <w:rPr>
          <w:rFonts w:hint="eastAsia" w:hAnsi="宋体" w:cs="宋体"/>
          <w:sz w:val="21"/>
          <w:szCs w:val="21"/>
          <w:highlight w:val="none"/>
          <w:lang w:val="en-US" w:eastAsia="zh-CN"/>
        </w:rPr>
        <w:t>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4BABE7BB">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报价有效期</w:t>
      </w:r>
    </w:p>
    <w:p w14:paraId="0F46855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 在</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不得要求撤销或修改其响应文件。</w:t>
      </w:r>
    </w:p>
    <w:p w14:paraId="566AAE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 出现特殊情况需要延长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的，采购人以书面形式通知所有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延长</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同意延长的，应相应延长其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保证金的有效期，但不得要求或被允许修改或撤销其响应文件；</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拒绝延长的，其投标失效，但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有权收回其</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w:t>
      </w:r>
    </w:p>
    <w:p w14:paraId="4DE05F3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 谈判保证金</w:t>
      </w:r>
    </w:p>
    <w:p w14:paraId="0EFE6DA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在递交响应文件的同时，应按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“响应文件格式”规定的</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保证金格式递交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，并作为其响应文件的组成部分。联合体投标的，其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须知前附表的规定。</w:t>
      </w:r>
    </w:p>
    <w:p w14:paraId="2F5EF80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不按本章第3.4.1 项要求提交</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的，其响应文件作废标处理。</w:t>
      </w:r>
    </w:p>
    <w:p w14:paraId="7F7723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3.4.3未成交人的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应当在成交通知书发出后5个工作日内退还，成交人的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应当在项目合同签订后5个工作日内退还。</w:t>
      </w:r>
    </w:p>
    <w:p w14:paraId="67E8CA9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3.4.4 有下列情形之一的，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将不予退还：</w:t>
      </w:r>
    </w:p>
    <w:p w14:paraId="3239BAC7">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w:t>
      </w:r>
      <w:r>
        <w:rPr>
          <w:rFonts w:hint="eastAsia" w:hAnsi="宋体" w:cs="宋体"/>
          <w:sz w:val="21"/>
          <w:szCs w:val="21"/>
          <w:highlight w:val="none"/>
          <w:lang w:eastAsia="zh-CN"/>
        </w:rPr>
        <w:t>报价有效期</w:t>
      </w:r>
      <w:r>
        <w:rPr>
          <w:rFonts w:hint="eastAsia" w:ascii="宋体" w:hAnsi="宋体" w:eastAsia="宋体" w:cs="宋体"/>
          <w:sz w:val="21"/>
          <w:szCs w:val="21"/>
          <w:highlight w:val="none"/>
        </w:rPr>
        <w:t>内撤销或修改其响应文件；</w:t>
      </w:r>
    </w:p>
    <w:p w14:paraId="30BC1A7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2）成交单位在收到成交通知书后，无正当理由拒签合同协议书或未按</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规定提交履约担保。</w:t>
      </w:r>
    </w:p>
    <w:p w14:paraId="1FBD7A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在编制响应文件时，应按新情况更新或补充其在申请资格预审时提供的资料，以证实其各项资格条件仍能继续满足资格预审文件的要求，具备承担本</w:t>
      </w:r>
      <w:r>
        <w:rPr>
          <w:rFonts w:hint="eastAsia" w:ascii="宋体" w:hAnsi="宋体" w:cs="宋体"/>
          <w:sz w:val="21"/>
          <w:szCs w:val="21"/>
          <w:highlight w:val="none"/>
          <w:lang w:val="en-US" w:eastAsia="zh-CN"/>
        </w:rPr>
        <w:t>项目</w:t>
      </w:r>
      <w:r>
        <w:rPr>
          <w:rFonts w:hint="eastAsia" w:ascii="宋体" w:hAnsi="宋体" w:eastAsia="宋体" w:cs="宋体"/>
          <w:sz w:val="21"/>
          <w:szCs w:val="21"/>
          <w:highlight w:val="none"/>
        </w:rPr>
        <w:t>的资质条件、能力和信誉。</w:t>
      </w:r>
    </w:p>
    <w:p w14:paraId="190B56A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 资格审查资料</w:t>
      </w:r>
    </w:p>
    <w:p w14:paraId="039A4B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基本情况表”应附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Cs/>
          <w:snapToGrid w:val="0"/>
          <w:szCs w:val="21"/>
          <w:highlight w:val="none"/>
        </w:rPr>
        <w:t>《中华人民共和国特种设备安装改造维修许可证》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eastAsia="宋体" w:cs="宋体"/>
          <w:sz w:val="21"/>
          <w:szCs w:val="21"/>
          <w:highlight w:val="none"/>
        </w:rPr>
        <w:t>、银行基本账户开户许可证或基本存款账户信息等材料的复印件并加盖公章。</w:t>
      </w:r>
    </w:p>
    <w:p w14:paraId="14E581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3.5.2 “</w:t>
      </w:r>
      <w:r>
        <w:rPr>
          <w:rFonts w:hint="eastAsia" w:ascii="宋体" w:hAnsi="宋体" w:cs="宋体"/>
          <w:sz w:val="21"/>
          <w:szCs w:val="21"/>
          <w:highlight w:val="none"/>
          <w:lang w:val="en-US" w:eastAsia="zh-CN"/>
        </w:rPr>
        <w:t>资格条件承诺函</w:t>
      </w:r>
      <w:r>
        <w:rPr>
          <w:rFonts w:hint="eastAsia" w:ascii="宋体" w:hAnsi="宋体" w:eastAsia="宋体" w:cs="宋体"/>
          <w:sz w:val="21"/>
          <w:szCs w:val="21"/>
          <w:highlight w:val="none"/>
        </w:rPr>
        <w:t>”</w:t>
      </w:r>
      <w:r>
        <w:rPr>
          <w:rFonts w:hint="eastAsia" w:ascii="宋体" w:hAnsi="宋体" w:cs="宋体"/>
          <w:b w:val="0"/>
          <w:sz w:val="21"/>
          <w:szCs w:val="21"/>
          <w:highlight w:val="none"/>
          <w:lang w:val="zh-CN"/>
        </w:rPr>
        <w:t>应按</w:t>
      </w:r>
      <w:r>
        <w:rPr>
          <w:rFonts w:hint="eastAsia" w:ascii="宋体" w:hAnsi="宋体" w:cs="宋体"/>
          <w:b w:val="0"/>
          <w:sz w:val="21"/>
          <w:szCs w:val="21"/>
          <w:highlight w:val="none"/>
          <w:lang w:val="en-US" w:eastAsia="zh-CN"/>
        </w:rPr>
        <w:t>谈判</w:t>
      </w:r>
      <w:r>
        <w:rPr>
          <w:rFonts w:hint="eastAsia" w:ascii="宋体" w:hAnsi="宋体" w:cs="宋体"/>
          <w:b w:val="0"/>
          <w:sz w:val="21"/>
          <w:szCs w:val="21"/>
          <w:highlight w:val="none"/>
          <w:lang w:val="zh-CN"/>
        </w:rPr>
        <w:t>文件格式</w:t>
      </w:r>
      <w:r>
        <w:rPr>
          <w:rFonts w:hint="eastAsia" w:ascii="宋体" w:hAnsi="宋体" w:cs="宋体"/>
          <w:b w:val="0"/>
          <w:sz w:val="21"/>
          <w:szCs w:val="21"/>
          <w:highlight w:val="none"/>
          <w:lang w:val="en-US" w:eastAsia="zh-CN"/>
        </w:rPr>
        <w:t>内容要求</w:t>
      </w:r>
      <w:r>
        <w:rPr>
          <w:rFonts w:hint="eastAsia" w:ascii="宋体" w:hAnsi="宋体" w:cs="宋体"/>
          <w:b w:val="0"/>
          <w:sz w:val="21"/>
          <w:szCs w:val="21"/>
          <w:highlight w:val="none"/>
          <w:lang w:val="zh-CN"/>
        </w:rPr>
        <w:t>附资格条件承诺函</w:t>
      </w:r>
      <w:r>
        <w:rPr>
          <w:rFonts w:hint="eastAsia" w:ascii="宋体" w:hAnsi="宋体" w:cs="宋体"/>
          <w:b w:val="0"/>
          <w:sz w:val="21"/>
          <w:szCs w:val="21"/>
          <w:highlight w:val="none"/>
          <w:lang w:val="en-US" w:eastAsia="zh-CN"/>
        </w:rPr>
        <w:t>并</w:t>
      </w:r>
      <w:r>
        <w:rPr>
          <w:rFonts w:hint="eastAsia" w:ascii="宋体" w:hAnsi="宋体" w:cs="宋体"/>
          <w:b w:val="0"/>
          <w:sz w:val="21"/>
          <w:szCs w:val="21"/>
          <w:highlight w:val="none"/>
          <w:lang w:val="zh-CN"/>
        </w:rPr>
        <w:t>加盖单位公章并由法定代表人签字</w:t>
      </w:r>
      <w:r>
        <w:rPr>
          <w:rFonts w:hint="eastAsia" w:ascii="宋体" w:hAnsi="宋体" w:eastAsia="宋体" w:cs="宋体"/>
          <w:sz w:val="21"/>
          <w:szCs w:val="21"/>
          <w:highlight w:val="none"/>
        </w:rPr>
        <w:t>。</w:t>
      </w:r>
    </w:p>
    <w:p w14:paraId="3168DFF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3.5.3 “近年完成的类似项目情况表”应附成交通知书或合同协议书的复印件并加盖公章。具体年份要求见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45E012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3.5.4 “正在</w:t>
      </w:r>
      <w:r>
        <w:rPr>
          <w:rFonts w:hint="eastAsia" w:ascii="宋体" w:hAnsi="宋体" w:cs="宋体"/>
          <w:sz w:val="21"/>
          <w:szCs w:val="21"/>
          <w:highlight w:val="none"/>
          <w:lang w:val="en-US" w:eastAsia="zh-CN"/>
        </w:rPr>
        <w:t>进行</w:t>
      </w:r>
      <w:r>
        <w:rPr>
          <w:rFonts w:hint="eastAsia" w:ascii="宋体" w:hAnsi="宋体" w:eastAsia="宋体" w:cs="宋体"/>
          <w:sz w:val="21"/>
          <w:szCs w:val="21"/>
          <w:highlight w:val="none"/>
        </w:rPr>
        <w:t>和新承接的项目情况表”应附成交通知书或合同协议书复印件。每张表格只填写一个项目，并标明序号。</w:t>
      </w:r>
    </w:p>
    <w:p w14:paraId="1E844A5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3.5.5 “近年发生的诉讼及仲裁情况”应说明</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rPr>
        <w:t>败诉的</w:t>
      </w:r>
      <w:r>
        <w:rPr>
          <w:rFonts w:hint="eastAsia" w:hAnsi="宋体" w:cs="宋体"/>
          <w:sz w:val="21"/>
          <w:szCs w:val="21"/>
          <w:highlight w:val="none"/>
          <w:lang w:val="en-US" w:eastAsia="zh-CN"/>
        </w:rPr>
        <w:t>承包</w:t>
      </w:r>
      <w:r>
        <w:rPr>
          <w:rFonts w:hint="eastAsia" w:ascii="宋体" w:hAnsi="宋体" w:eastAsia="宋体" w:cs="宋体"/>
          <w:sz w:val="21"/>
          <w:szCs w:val="21"/>
          <w:highlight w:val="none"/>
        </w:rPr>
        <w:t>合同的相关情况，并附法院或仲裁机构作出的判决、裁决等有关法律文书复印件，具体年份要求见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0D110CA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3.5.6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须知前附表规定接受联合体投标的，本章第3.5.1 项至第3.5.5 项规定的表格和资料应包括联合体各方相关情况。</w:t>
      </w:r>
    </w:p>
    <w:p w14:paraId="533451A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3.6 备选投标方案</w:t>
      </w:r>
    </w:p>
    <w:p w14:paraId="018C9F9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不得递交备选投标方案。允许</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递交备选投标方案的，只有成交单位所递交的备选投标方案方可予以考虑。</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认为成交单位的备选投标方案优于其按照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要求编制的投标方案的，采购人可以接受该备选投标方案。</w:t>
      </w:r>
    </w:p>
    <w:p w14:paraId="25B6E4E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 响应文件的编制</w:t>
      </w:r>
    </w:p>
    <w:p w14:paraId="48AB06E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3.7.1 响应文件应按</w:t>
      </w:r>
      <w:r>
        <w:rPr>
          <w:rFonts w:hint="eastAsia" w:ascii="宋体" w:hAnsi="宋体" w:cs="宋体"/>
          <w:sz w:val="21"/>
          <w:szCs w:val="21"/>
          <w:highlight w:val="none"/>
          <w:lang w:eastAsia="zh-CN"/>
        </w:rPr>
        <w:t>第六章</w:t>
      </w:r>
      <w:r>
        <w:rPr>
          <w:rFonts w:hint="eastAsia" w:ascii="宋体" w:hAnsi="宋体" w:eastAsia="宋体" w:cs="宋体"/>
          <w:sz w:val="21"/>
          <w:szCs w:val="21"/>
          <w:highlight w:val="none"/>
        </w:rPr>
        <w:t>“响应文件格式”进行编写，如有必要，可以增加附页，作为响应文件的组成部分。其中，</w:t>
      </w:r>
      <w:r>
        <w:rPr>
          <w:rFonts w:hint="eastAsia" w:hAnsi="宋体" w:cs="宋体"/>
          <w:sz w:val="21"/>
          <w:szCs w:val="21"/>
          <w:highlight w:val="none"/>
          <w:lang w:val="en-US" w:eastAsia="zh-CN"/>
        </w:rPr>
        <w:t>响应</w:t>
      </w:r>
      <w:r>
        <w:rPr>
          <w:rFonts w:hint="eastAsia" w:ascii="宋体" w:hAnsi="宋体" w:eastAsia="宋体" w:cs="宋体"/>
          <w:sz w:val="21"/>
          <w:szCs w:val="21"/>
          <w:highlight w:val="none"/>
        </w:rPr>
        <w:t>函附录在满足</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实质性要求的基础上，可以提出比</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要求更有利于采购人的承诺。</w:t>
      </w:r>
    </w:p>
    <w:p w14:paraId="1B0444AF">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3.7.2 响应文件应当对</w:t>
      </w:r>
      <w:r>
        <w:rPr>
          <w:rFonts w:hint="eastAsia" w:ascii="宋体" w:hAnsi="宋体" w:cs="宋体"/>
          <w:bCs/>
          <w:sz w:val="21"/>
          <w:szCs w:val="21"/>
          <w:highlight w:val="none"/>
          <w:lang w:val="zh-CN"/>
        </w:rPr>
        <w:t>谈判文件</w:t>
      </w:r>
      <w:r>
        <w:rPr>
          <w:rFonts w:hint="eastAsia" w:ascii="宋体" w:hAnsi="宋体" w:eastAsia="宋体" w:cs="宋体"/>
          <w:bCs/>
          <w:sz w:val="21"/>
          <w:szCs w:val="21"/>
          <w:highlight w:val="none"/>
          <w:lang w:val="zh-CN"/>
        </w:rPr>
        <w:t>有关</w:t>
      </w:r>
      <w:r>
        <w:rPr>
          <w:rFonts w:hint="eastAsia" w:ascii="宋体" w:hAnsi="宋体" w:cs="宋体"/>
          <w:bCs/>
          <w:sz w:val="21"/>
          <w:szCs w:val="21"/>
          <w:highlight w:val="none"/>
          <w:lang w:val="en-US" w:eastAsia="zh-CN"/>
        </w:rPr>
        <w:t>服务期限</w:t>
      </w:r>
      <w:r>
        <w:rPr>
          <w:rFonts w:hint="eastAsia" w:ascii="宋体" w:hAnsi="宋体" w:eastAsia="宋体" w:cs="宋体"/>
          <w:bCs/>
          <w:sz w:val="21"/>
          <w:szCs w:val="21"/>
          <w:highlight w:val="none"/>
          <w:lang w:val="zh-CN"/>
        </w:rPr>
        <w:t>、</w:t>
      </w:r>
      <w:r>
        <w:rPr>
          <w:rFonts w:hint="eastAsia" w:hAnsi="宋体" w:cs="宋体"/>
          <w:bCs/>
          <w:sz w:val="21"/>
          <w:szCs w:val="21"/>
          <w:highlight w:val="none"/>
          <w:lang w:val="zh-CN"/>
        </w:rPr>
        <w:t>报价有效期</w:t>
      </w:r>
      <w:r>
        <w:rPr>
          <w:rFonts w:hint="eastAsia" w:ascii="宋体" w:hAnsi="宋体" w:eastAsia="宋体" w:cs="宋体"/>
          <w:bCs/>
          <w:sz w:val="21"/>
          <w:szCs w:val="21"/>
          <w:highlight w:val="none"/>
          <w:lang w:val="zh-CN"/>
        </w:rPr>
        <w:t>、质量标准、</w:t>
      </w:r>
      <w:r>
        <w:rPr>
          <w:rFonts w:hint="eastAsia" w:ascii="宋体" w:hAnsi="宋体" w:eastAsia="宋体" w:cs="宋体"/>
          <w:bCs/>
          <w:sz w:val="21"/>
          <w:szCs w:val="21"/>
          <w:highlight w:val="none"/>
        </w:rPr>
        <w:t>采购</w:t>
      </w:r>
      <w:r>
        <w:rPr>
          <w:rFonts w:hint="eastAsia" w:ascii="宋体" w:hAnsi="宋体" w:cs="宋体"/>
          <w:bCs/>
          <w:sz w:val="21"/>
          <w:szCs w:val="21"/>
          <w:highlight w:val="none"/>
          <w:lang w:val="en-US" w:eastAsia="zh-CN"/>
        </w:rPr>
        <w:t>需求</w:t>
      </w:r>
      <w:r>
        <w:rPr>
          <w:rFonts w:hint="eastAsia" w:ascii="宋体" w:hAnsi="宋体" w:eastAsia="宋体" w:cs="宋体"/>
          <w:bCs/>
          <w:sz w:val="21"/>
          <w:szCs w:val="21"/>
          <w:highlight w:val="none"/>
          <w:lang w:val="zh-CN"/>
        </w:rPr>
        <w:t>等实质性内容作出响应。</w:t>
      </w:r>
    </w:p>
    <w:p w14:paraId="313FD4EE">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3.7.3 响应文件应用不褪色的材料书写或打印，由供应商的法定代表人或其委托代理人签字</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836A5C4">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3.7.4响应文件正本一份，副本份数见供应商须知前附表。正本和副本的封面上应清楚地标记“正本”或“副本”的字样。当副本和正本不一致时，以正本为准。</w:t>
      </w:r>
    </w:p>
    <w:p w14:paraId="55148672">
      <w:pPr>
        <w:spacing w:line="360" w:lineRule="auto"/>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3.7.5 响应文件的正本与副本应分别装订成册，并编制目录，具体装订要求见供应商须知前附表规定。</w:t>
      </w:r>
    </w:p>
    <w:p w14:paraId="77E0D28E">
      <w:pPr>
        <w:pStyle w:val="4"/>
        <w:numPr>
          <w:ilvl w:val="0"/>
          <w:numId w:val="0"/>
        </w:numPr>
        <w:jc w:val="left"/>
        <w:rPr>
          <w:rFonts w:hint="eastAsia" w:ascii="宋体" w:hAnsi="宋体" w:eastAsia="宋体" w:cs="宋体"/>
          <w:b/>
          <w:bCs/>
          <w:sz w:val="21"/>
          <w:szCs w:val="21"/>
          <w:highlight w:val="none"/>
        </w:rPr>
      </w:pPr>
      <w:bookmarkStart w:id="11" w:name="_Toc184635074"/>
      <w:r>
        <w:rPr>
          <w:rFonts w:hint="eastAsia" w:ascii="宋体" w:hAnsi="宋体" w:eastAsia="宋体" w:cs="宋体"/>
          <w:b/>
          <w:bCs/>
          <w:sz w:val="21"/>
          <w:szCs w:val="21"/>
          <w:highlight w:val="none"/>
        </w:rPr>
        <w:t>4．投标</w:t>
      </w:r>
      <w:bookmarkEnd w:id="11"/>
    </w:p>
    <w:p w14:paraId="4987D37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 响应文件的密封和标记</w:t>
      </w:r>
    </w:p>
    <w:p w14:paraId="2CF5C8B4">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A</w:t>
      </w:r>
      <w:r>
        <w:rPr>
          <w:rFonts w:hint="eastAsia" w:hAnsi="宋体" w:cs="宋体"/>
          <w:bCs/>
          <w:sz w:val="21"/>
          <w:szCs w:val="21"/>
          <w:highlight w:val="none"/>
          <w:lang w:val="zh-CN"/>
        </w:rPr>
        <w:t>）</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文件正本一份，副本四份。正本和副本的封面右上角应清楚地标记“正本”或“副本”的字样。</w:t>
      </w:r>
    </w:p>
    <w:p w14:paraId="62734E8A">
      <w:pPr>
        <w:autoSpaceDE w:val="0"/>
        <w:autoSpaceDN w:val="0"/>
        <w:adjustRightInd w:val="0"/>
        <w:spacing w:line="400" w:lineRule="exact"/>
        <w:ind w:firstLine="48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 xml:space="preserve">4.1.1 </w:t>
      </w:r>
      <w:r>
        <w:rPr>
          <w:rFonts w:hint="eastAsia" w:hAnsi="宋体" w:cs="宋体"/>
          <w:bCs/>
          <w:sz w:val="21"/>
          <w:szCs w:val="21"/>
          <w:highlight w:val="none"/>
          <w:lang w:val="zh-CN"/>
        </w:rPr>
        <w:t>（</w:t>
      </w:r>
      <w:r>
        <w:rPr>
          <w:rFonts w:hint="eastAsia" w:hAnsi="宋体" w:cs="宋体"/>
          <w:bCs/>
          <w:sz w:val="21"/>
          <w:szCs w:val="21"/>
          <w:highlight w:val="none"/>
          <w:lang w:val="en-US" w:eastAsia="zh-CN"/>
        </w:rPr>
        <w:t>B</w:t>
      </w:r>
      <w:r>
        <w:rPr>
          <w:rFonts w:hint="eastAsia" w:hAnsi="宋体" w:cs="宋体"/>
          <w:bCs/>
          <w:sz w:val="21"/>
          <w:szCs w:val="21"/>
          <w:highlight w:val="none"/>
          <w:lang w:val="zh-CN"/>
        </w:rPr>
        <w:t>）</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应当按照</w:t>
      </w:r>
      <w:r>
        <w:rPr>
          <w:rFonts w:hint="eastAsia" w:hAnsi="宋体" w:cs="宋体"/>
          <w:bCs/>
          <w:sz w:val="21"/>
          <w:szCs w:val="21"/>
          <w:highlight w:val="none"/>
          <w:lang w:val="en-US" w:eastAsia="zh-CN"/>
        </w:rPr>
        <w:t>谈判文件</w:t>
      </w:r>
      <w:r>
        <w:rPr>
          <w:rFonts w:hint="eastAsia" w:ascii="宋体" w:hAnsi="宋体" w:eastAsia="宋体" w:cs="宋体"/>
          <w:bCs/>
          <w:sz w:val="21"/>
          <w:szCs w:val="21"/>
          <w:highlight w:val="none"/>
          <w:lang w:val="zh-CN"/>
        </w:rPr>
        <w:t>和</w:t>
      </w:r>
      <w:r>
        <w:rPr>
          <w:rFonts w:hint="eastAsia" w:hAnsi="宋体" w:cs="宋体"/>
          <w:bCs/>
          <w:sz w:val="21"/>
          <w:szCs w:val="21"/>
          <w:highlight w:val="none"/>
          <w:lang w:val="en-US" w:eastAsia="zh-CN"/>
        </w:rPr>
        <w:t>政采云</w:t>
      </w:r>
      <w:r>
        <w:rPr>
          <w:rFonts w:hint="eastAsia" w:ascii="宋体" w:hAnsi="宋体" w:eastAsia="宋体" w:cs="宋体"/>
          <w:bCs/>
          <w:sz w:val="21"/>
          <w:szCs w:val="21"/>
          <w:highlight w:val="none"/>
          <w:lang w:val="zh-CN"/>
        </w:rPr>
        <w:t>平台的要求加密</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文件，具体要求见</w:t>
      </w:r>
      <w:r>
        <w:rPr>
          <w:rFonts w:hint="eastAsia" w:hAnsi="宋体" w:cs="宋体"/>
          <w:bCs/>
          <w:sz w:val="21"/>
          <w:szCs w:val="21"/>
          <w:highlight w:val="none"/>
          <w:lang w:val="en-US" w:eastAsia="zh-CN"/>
        </w:rPr>
        <w:t>供应商</w:t>
      </w:r>
      <w:r>
        <w:rPr>
          <w:rFonts w:hint="eastAsia" w:ascii="宋体" w:hAnsi="宋体" w:eastAsia="宋体" w:cs="宋体"/>
          <w:bCs/>
          <w:sz w:val="21"/>
          <w:szCs w:val="21"/>
          <w:highlight w:val="none"/>
          <w:lang w:val="zh-CN"/>
        </w:rPr>
        <w:t>须知前附表。</w:t>
      </w:r>
    </w:p>
    <w:p w14:paraId="76AFD947">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w:t>
      </w:r>
      <w:r>
        <w:rPr>
          <w:rFonts w:hint="eastAsia" w:hAnsi="宋体" w:cs="宋体"/>
          <w:sz w:val="21"/>
          <w:szCs w:val="21"/>
          <w:highlight w:val="none"/>
          <w:lang w:val="en-US" w:eastAsia="zh-CN"/>
        </w:rPr>
        <w:t xml:space="preserve"> 响应文件的正本与副本应分别装订，并编制目录，响应文件需分册装订的，具体分册装订要求见</w:t>
      </w:r>
      <w:r>
        <w:rPr>
          <w:rFonts w:hint="eastAsia" w:hAnsi="宋体" w:cs="宋体"/>
          <w:bCs/>
          <w:sz w:val="21"/>
          <w:szCs w:val="21"/>
          <w:highlight w:val="none"/>
          <w:lang w:val="en-US" w:eastAsia="zh-CN"/>
        </w:rPr>
        <w:t>供应商</w:t>
      </w:r>
      <w:r>
        <w:rPr>
          <w:rFonts w:hint="eastAsia" w:hAnsi="宋体" w:cs="宋体"/>
          <w:sz w:val="21"/>
          <w:szCs w:val="21"/>
          <w:highlight w:val="none"/>
          <w:lang w:val="en-US" w:eastAsia="zh-CN"/>
        </w:rPr>
        <w:t>须知前附表规定</w:t>
      </w:r>
      <w:r>
        <w:rPr>
          <w:rFonts w:hint="eastAsia" w:ascii="宋体" w:hAnsi="宋体" w:eastAsia="宋体" w:cs="宋体"/>
          <w:sz w:val="21"/>
          <w:szCs w:val="21"/>
          <w:highlight w:val="none"/>
        </w:rPr>
        <w:t>。</w:t>
      </w:r>
    </w:p>
    <w:p w14:paraId="4DA6308F">
      <w:pPr>
        <w:autoSpaceDE w:val="0"/>
        <w:autoSpaceDN w:val="0"/>
        <w:adjustRightInd w:val="0"/>
        <w:spacing w:line="400" w:lineRule="exact"/>
        <w:ind w:firstLine="420" w:firstLineChars="20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4.1.3</w:t>
      </w:r>
      <w:r>
        <w:rPr>
          <w:rFonts w:hint="eastAsia" w:hAnsi="宋体" w:cs="宋体"/>
          <w:bCs/>
          <w:sz w:val="21"/>
          <w:szCs w:val="21"/>
          <w:highlight w:val="none"/>
          <w:lang w:val="en-US" w:eastAsia="zh-CN"/>
        </w:rPr>
        <w:t xml:space="preserve"> </w:t>
      </w:r>
      <w:r>
        <w:rPr>
          <w:rFonts w:hint="eastAsia" w:ascii="宋体" w:hAnsi="宋体" w:eastAsia="宋体" w:cs="宋体"/>
          <w:bCs/>
          <w:sz w:val="21"/>
          <w:szCs w:val="21"/>
          <w:highlight w:val="none"/>
          <w:lang w:val="zh-CN"/>
        </w:rPr>
        <w:t>未按本章第4.1条要求密封和加写标记的响应文件，采购人不予受理。</w:t>
      </w:r>
    </w:p>
    <w:p w14:paraId="0A9F772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 响应文件的递交</w:t>
      </w:r>
    </w:p>
    <w:p w14:paraId="04918AF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4.2.1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应在本章第2.2.2项规定的递交响应文件截止时间前递交响应文件。</w:t>
      </w:r>
    </w:p>
    <w:p w14:paraId="3FCE3A2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4.2.2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递交响应文件的地点：见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8501D3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 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须知前附表另有规定外，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所递交的响应文件不予退还。</w:t>
      </w:r>
    </w:p>
    <w:p w14:paraId="7203747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 采购人收到响应文件后，向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56A64AC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4.2.5 逾期送达的或者未送达指定地点的响应文件，采购人不予受理。</w:t>
      </w:r>
    </w:p>
    <w:p w14:paraId="1245540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 响应文件的修改与撤回</w:t>
      </w:r>
    </w:p>
    <w:p w14:paraId="2659F73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 在本章第2.2.2 项规定的递交响应文件截止时间前，</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可以修改或撤回已递交的响应文件，但应以书面形式通知采购人。</w:t>
      </w:r>
    </w:p>
    <w:p w14:paraId="52192ED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4.3.2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修改或撤回已递交响应文件的书面通知应按照本章第3.7.3 项的要求签字或盖章。采购人收到书面通知后，向</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出具签收凭证。</w:t>
      </w:r>
    </w:p>
    <w:p w14:paraId="7C2125C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 修改的内容为响应文件的组成部分。修改的响应文件应按照本章第3 条、第4 条规定进行编制、密封、标记和递交，并标明“修改”字样。</w:t>
      </w:r>
    </w:p>
    <w:p w14:paraId="218B241C">
      <w:pPr>
        <w:pStyle w:val="4"/>
        <w:numPr>
          <w:ilvl w:val="0"/>
          <w:numId w:val="0"/>
        </w:numPr>
        <w:ind w:leftChars="0"/>
        <w:jc w:val="left"/>
        <w:rPr>
          <w:rFonts w:hint="eastAsia" w:ascii="宋体" w:hAnsi="宋体" w:eastAsia="宋体" w:cs="宋体"/>
          <w:b/>
          <w:bCs/>
          <w:sz w:val="21"/>
          <w:szCs w:val="21"/>
          <w:highlight w:val="none"/>
        </w:rPr>
      </w:pPr>
      <w:bookmarkStart w:id="12" w:name="_Toc184635075"/>
      <w:r>
        <w:rPr>
          <w:rFonts w:hint="eastAsia" w:ascii="宋体" w:hAnsi="宋体" w:eastAsia="宋体" w:cs="宋体"/>
          <w:b/>
          <w:bCs/>
          <w:sz w:val="21"/>
          <w:szCs w:val="21"/>
          <w:highlight w:val="none"/>
        </w:rPr>
        <w:t>5．开</w:t>
      </w:r>
      <w:bookmarkEnd w:id="12"/>
      <w:r>
        <w:rPr>
          <w:rFonts w:hint="eastAsia" w:ascii="宋体" w:hAnsi="宋体" w:eastAsia="宋体" w:cs="宋体"/>
          <w:b/>
          <w:bCs/>
          <w:sz w:val="21"/>
          <w:szCs w:val="21"/>
          <w:highlight w:val="none"/>
        </w:rPr>
        <w:t>启</w:t>
      </w:r>
    </w:p>
    <w:p w14:paraId="5EEF8ECE">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 开启时间和地点</w:t>
      </w:r>
    </w:p>
    <w:p w14:paraId="6E22555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采购人在本章第2.2.2 项规定的递交响应文件截止时间（开启时间）和</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须知前附表规定的地点组织</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会议，并邀请所有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的法定代表人或其委托代理人准时参加。</w:t>
      </w:r>
    </w:p>
    <w:p w14:paraId="04BBE360">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5.2 </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程序</w:t>
      </w:r>
    </w:p>
    <w:p w14:paraId="029B1B3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17C07BBA">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l）宣布会议纪律；</w:t>
      </w:r>
    </w:p>
    <w:p w14:paraId="0D77790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2）公布在递交响应文件截止时间前递交响应文件的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p w14:paraId="62DA7063">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3）宣布采购人、主持人、监督人等有关人员姓名；</w:t>
      </w:r>
    </w:p>
    <w:p w14:paraId="5860170B">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4）按照</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cs="宋体"/>
          <w:sz w:val="21"/>
          <w:szCs w:val="21"/>
          <w:highlight w:val="none"/>
          <w:lang w:val="en-US" w:eastAsia="zh-CN"/>
        </w:rPr>
        <w:t>要求供应商解密</w:t>
      </w:r>
      <w:r>
        <w:rPr>
          <w:rFonts w:hint="eastAsia" w:ascii="宋体" w:hAnsi="宋体" w:eastAsia="宋体" w:cs="宋体"/>
          <w:sz w:val="21"/>
          <w:szCs w:val="21"/>
          <w:highlight w:val="none"/>
        </w:rPr>
        <w:t>响应文件；</w:t>
      </w:r>
    </w:p>
    <w:p w14:paraId="06377AD2">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5）宣布评审办法及</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工作时间安排；</w:t>
      </w:r>
    </w:p>
    <w:p w14:paraId="5FA80EC5">
      <w:pPr>
        <w:spacing w:line="360" w:lineRule="auto"/>
        <w:ind w:firstLine="420" w:firstLineChars="200"/>
        <w:jc w:val="left"/>
        <w:rPr>
          <w:rFonts w:hint="eastAsia" w:ascii="宋体" w:hAnsi="宋体" w:eastAsia="宋体" w:cs="宋体"/>
          <w:sz w:val="21"/>
          <w:szCs w:val="21"/>
          <w:highlight w:val="none"/>
        </w:rPr>
      </w:pPr>
      <w:r>
        <w:rPr>
          <w:rFonts w:hint="eastAsia" w:hAnsi="宋体" w:cs="宋体"/>
          <w:sz w:val="21"/>
          <w:szCs w:val="21"/>
          <w:highlight w:val="none"/>
          <w:lang w:eastAsia="zh-CN"/>
        </w:rPr>
        <w:t>（</w:t>
      </w:r>
      <w:r>
        <w:rPr>
          <w:rFonts w:hint="eastAsia" w:ascii="宋体" w:hAnsi="宋体" w:eastAsia="宋体" w:cs="宋体"/>
          <w:sz w:val="21"/>
          <w:szCs w:val="21"/>
          <w:highlight w:val="none"/>
        </w:rPr>
        <w:t>6）会议结束。</w:t>
      </w:r>
    </w:p>
    <w:p w14:paraId="45790A8E">
      <w:pPr>
        <w:pStyle w:val="4"/>
        <w:numPr>
          <w:ilvl w:val="0"/>
          <w:numId w:val="0"/>
        </w:numPr>
        <w:jc w:val="left"/>
        <w:rPr>
          <w:rFonts w:hint="eastAsia" w:ascii="宋体" w:hAnsi="宋体" w:eastAsia="宋体" w:cs="宋体"/>
          <w:b/>
          <w:bCs/>
          <w:sz w:val="21"/>
          <w:szCs w:val="21"/>
          <w:highlight w:val="none"/>
        </w:rPr>
      </w:pPr>
      <w:bookmarkStart w:id="13" w:name="_Toc184635076"/>
      <w:r>
        <w:rPr>
          <w:rFonts w:hint="eastAsia" w:ascii="宋体" w:hAnsi="宋体" w:eastAsia="宋体" w:cs="宋体"/>
          <w:b/>
          <w:bCs/>
          <w:sz w:val="21"/>
          <w:szCs w:val="21"/>
          <w:highlight w:val="none"/>
        </w:rPr>
        <w:t>6．评审</w:t>
      </w:r>
      <w:bookmarkEnd w:id="13"/>
    </w:p>
    <w:p w14:paraId="21AA4938">
      <w:pPr>
        <w:pStyle w:val="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6.1 </w:t>
      </w:r>
      <w:r>
        <w:rPr>
          <w:rFonts w:hint="eastAsia" w:ascii="宋体" w:hAnsi="宋体" w:eastAsia="宋体" w:cs="宋体"/>
          <w:sz w:val="21"/>
          <w:szCs w:val="21"/>
          <w:highlight w:val="none"/>
          <w:lang w:eastAsia="zh-CN"/>
        </w:rPr>
        <w:t>谈判小组</w:t>
      </w:r>
    </w:p>
    <w:p w14:paraId="109369D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评审工作由采购人依法组建的</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负责。</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由采购人代表和有关技术、经济等方面专家，共3人组成。</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成员人数以及技术、经济等方面专家的确定方式见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70055B1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6.1.2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成员有下列情形之一的，应当回避：</w:t>
      </w:r>
    </w:p>
    <w:p w14:paraId="06B695E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(1）采购人或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的主要负责人的近亲属；</w:t>
      </w:r>
    </w:p>
    <w:p w14:paraId="332243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(2）项目主管部门或者行政监督部门的人员；</w:t>
      </w:r>
    </w:p>
    <w:p w14:paraId="4787B3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有经济利益关系，可能影响对</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公正评审的；</w:t>
      </w:r>
    </w:p>
    <w:p w14:paraId="413F8E9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(4）曾因在招标、评审工作以及其他与招标投标有关活动中从事违法行为而受过行政处罚或刑事处罚的。</w:t>
      </w:r>
    </w:p>
    <w:p w14:paraId="655032E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6.2 评审原则</w:t>
      </w:r>
    </w:p>
    <w:p w14:paraId="5968145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评审工作活动遵循公平、公正、科学和择优的原则。</w:t>
      </w:r>
    </w:p>
    <w:p w14:paraId="7493795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 评审工作</w:t>
      </w:r>
    </w:p>
    <w:p w14:paraId="409591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按照第三章“评审办法”规定的方法、评审因素、标准和程序对响应文件进行评审。第三章“评审办法”没有规定的方法、评审因素和标准，不作为评审工作依据。</w:t>
      </w:r>
    </w:p>
    <w:p w14:paraId="739C29C5">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6.3.1</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对所有响应文件进行形式、资格、响应性评审；</w:t>
      </w:r>
    </w:p>
    <w:p w14:paraId="0680D264">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6.3.2</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TW" w:eastAsia="zh-CN"/>
        </w:rPr>
        <w:t>谈判小组</w:t>
      </w:r>
      <w:r>
        <w:rPr>
          <w:rFonts w:hint="eastAsia" w:ascii="宋体" w:hAnsi="宋体" w:eastAsia="宋体" w:cs="宋体"/>
          <w:sz w:val="21"/>
          <w:szCs w:val="21"/>
          <w:highlight w:val="none"/>
          <w:lang w:val="zh-TW"/>
        </w:rPr>
        <w:t>所有成员集中与通过形式、资格、响应性评审的单一</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分别进行</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lang w:val="zh-TW"/>
        </w:rPr>
        <w:t>，并给予所有参加</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的</w:t>
      </w:r>
      <w:r>
        <w:rPr>
          <w:rFonts w:hint="eastAsia" w:ascii="宋体" w:hAnsi="宋体" w:eastAsia="宋体" w:cs="宋体"/>
          <w:sz w:val="21"/>
          <w:szCs w:val="21"/>
          <w:highlight w:val="none"/>
          <w:lang w:val="zh-TW" w:eastAsia="zh-CN"/>
        </w:rPr>
        <w:t>供应商</w:t>
      </w:r>
      <w:r>
        <w:rPr>
          <w:rFonts w:hint="eastAsia" w:ascii="宋体" w:hAnsi="宋体" w:eastAsia="宋体" w:cs="宋体"/>
          <w:sz w:val="21"/>
          <w:szCs w:val="21"/>
          <w:highlight w:val="none"/>
          <w:lang w:val="zh-TW"/>
        </w:rPr>
        <w:t>平等的</w:t>
      </w:r>
      <w:r>
        <w:rPr>
          <w:rFonts w:hint="eastAsia" w:ascii="宋体" w:hAnsi="宋体" w:cs="宋体"/>
          <w:sz w:val="21"/>
          <w:szCs w:val="21"/>
          <w:highlight w:val="none"/>
          <w:lang w:val="zh-TW" w:eastAsia="zh-CN"/>
        </w:rPr>
        <w:t>谈判</w:t>
      </w:r>
      <w:r>
        <w:rPr>
          <w:rFonts w:hint="eastAsia" w:ascii="宋体" w:hAnsi="宋体" w:eastAsia="宋体" w:cs="宋体"/>
          <w:sz w:val="21"/>
          <w:szCs w:val="21"/>
          <w:highlight w:val="none"/>
          <w:lang w:val="zh-TW"/>
        </w:rPr>
        <w:t>机会。</w:t>
      </w:r>
      <w:r>
        <w:rPr>
          <w:rFonts w:hint="eastAsia" w:ascii="宋体" w:hAnsi="宋体" w:eastAsia="宋体" w:cs="宋体"/>
          <w:sz w:val="21"/>
          <w:szCs w:val="21"/>
          <w:highlight w:val="none"/>
        </w:rPr>
        <w:t>在</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可以根据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情况实质性变动采购需求中的技术、服务要求以及合同草案条款，但不得变动</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中的其他内容。实质性变动的内容，须经采购人代表确认。</w:t>
      </w:r>
    </w:p>
    <w:p w14:paraId="30D6696F">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对</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作出的实质性变动是</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的有效组成部分，</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应当及时以书面形式同时通知所有参加</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w:t>
      </w:r>
    </w:p>
    <w:p w14:paraId="48A7987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应当按照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的变动情况和</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的要求重新提交响应文件，并由其法定代表人或授权代表签字或者加盖公章。由授权代表签字的，应当附法定代表人授权书。</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为自然人的，应当由本人签字并附身份证明。</w:t>
      </w:r>
    </w:p>
    <w:p w14:paraId="021A103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6.3.3</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能够详细列明采购标的的技术、服务要求的，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应当要求所有实质性响应的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在规定时间内提交最后报价，提交最后报价的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不得少于3家。</w:t>
      </w:r>
    </w:p>
    <w:p w14:paraId="09DA331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不能详细列明采购标的的技术、服务要求，需经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提供最终设计方案或解决方案的，</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结束后，</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应当按照少数服从多数的原则投票推荐3家以上</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的设计方案或者解决方案，并要求其在规定时间内提交最后报价。最后报价是</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响应文件的有效组成部分。</w:t>
      </w:r>
    </w:p>
    <w:p w14:paraId="5460977E">
      <w:pPr>
        <w:spacing w:line="360" w:lineRule="auto"/>
        <w:ind w:firstLine="420" w:firstLineChars="200"/>
        <w:jc w:val="left"/>
        <w:rPr>
          <w:rFonts w:hint="eastAsia" w:ascii="宋体" w:hAnsi="宋体" w:eastAsia="宋体" w:cs="宋体"/>
          <w:sz w:val="21"/>
          <w:szCs w:val="21"/>
          <w:highlight w:val="none"/>
          <w:lang w:val="zh-TW"/>
        </w:rPr>
      </w:pPr>
      <w:r>
        <w:rPr>
          <w:rFonts w:hint="eastAsia" w:ascii="宋体" w:hAnsi="宋体" w:eastAsia="宋体" w:cs="宋体"/>
          <w:sz w:val="21"/>
          <w:szCs w:val="21"/>
          <w:highlight w:val="none"/>
        </w:rPr>
        <w:t>已提交响应文件的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，在提交最后报价之前，可以根据</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情况退出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。采购人、采购代理机构应当退还退出</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w:t>
      </w:r>
    </w:p>
    <w:p w14:paraId="3EB6F186">
      <w:pPr>
        <w:spacing w:line="360" w:lineRule="auto"/>
        <w:ind w:firstLine="420" w:firstLineChars="200"/>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rPr>
        <w:t>6.3.4</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确定最终采购需求和提交最后报价的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后，由</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采用综合评分法对提交最后报价的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的响应文件和最后报价进行综合评分</w:t>
      </w:r>
      <w:r>
        <w:rPr>
          <w:rFonts w:hint="eastAsia" w:hAnsi="宋体" w:cs="宋体"/>
          <w:sz w:val="21"/>
          <w:szCs w:val="21"/>
          <w:highlight w:val="none"/>
          <w:lang w:val="zh-TW" w:eastAsia="zh-CN"/>
        </w:rPr>
        <w:t>。</w:t>
      </w:r>
    </w:p>
    <w:p w14:paraId="3AAD54A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6.3.5</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应当根据</w:t>
      </w:r>
      <w:r>
        <w:rPr>
          <w:rFonts w:hint="eastAsia" w:ascii="宋体" w:hAnsi="宋体" w:cs="宋体"/>
          <w:sz w:val="21"/>
          <w:szCs w:val="21"/>
          <w:highlight w:val="none"/>
          <w:lang w:val="en-US" w:eastAsia="zh-CN"/>
        </w:rPr>
        <w:t>谈判</w:t>
      </w:r>
      <w:r>
        <w:rPr>
          <w:rFonts w:hint="eastAsia" w:ascii="宋体" w:hAnsi="宋体" w:eastAsia="宋体" w:cs="宋体"/>
          <w:sz w:val="21"/>
          <w:szCs w:val="21"/>
          <w:highlight w:val="none"/>
        </w:rPr>
        <w:t>情况，</w:t>
      </w:r>
      <w:r>
        <w:rPr>
          <w:rFonts w:hint="eastAsia" w:ascii="宋体" w:hAnsi="宋体" w:cs="宋体"/>
          <w:sz w:val="21"/>
          <w:szCs w:val="21"/>
          <w:highlight w:val="none"/>
          <w:lang w:val="en-US" w:eastAsia="zh-CN"/>
        </w:rPr>
        <w:t>直接确定谈判价格最低的供应商为</w:t>
      </w:r>
      <w:r>
        <w:rPr>
          <w:rFonts w:hint="eastAsia" w:ascii="宋体" w:hAnsi="宋体" w:eastAsia="宋体" w:cs="宋体"/>
          <w:sz w:val="21"/>
          <w:szCs w:val="21"/>
          <w:highlight w:val="none"/>
        </w:rPr>
        <w:t>成交人，并编写评审报告。</w:t>
      </w:r>
    </w:p>
    <w:p w14:paraId="0B5F7B1A">
      <w:pPr>
        <w:pStyle w:val="4"/>
        <w:numPr>
          <w:ilvl w:val="0"/>
          <w:numId w:val="0"/>
        </w:numPr>
        <w:ind w:leftChars="0"/>
        <w:jc w:val="left"/>
        <w:rPr>
          <w:rFonts w:hint="eastAsia" w:ascii="宋体" w:hAnsi="宋体" w:eastAsia="宋体" w:cs="宋体"/>
          <w:b/>
          <w:bCs/>
          <w:sz w:val="21"/>
          <w:szCs w:val="21"/>
          <w:highlight w:val="none"/>
        </w:rPr>
      </w:pPr>
      <w:bookmarkStart w:id="14" w:name="_Toc184635077"/>
      <w:r>
        <w:rPr>
          <w:rFonts w:hint="eastAsia" w:ascii="宋体" w:hAnsi="宋体" w:eastAsia="宋体" w:cs="宋体"/>
          <w:b/>
          <w:bCs/>
          <w:sz w:val="21"/>
          <w:szCs w:val="21"/>
          <w:highlight w:val="none"/>
        </w:rPr>
        <w:t>7．合同授予</w:t>
      </w:r>
      <w:bookmarkEnd w:id="14"/>
    </w:p>
    <w:p w14:paraId="29FE244D">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7.1 定标方式</w:t>
      </w:r>
    </w:p>
    <w:p w14:paraId="286F34AA">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除</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直接确定成交单位外，采购人依据</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推荐的成交候选人确定中标成交单位，</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推荐成交候选人的人数见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p>
    <w:p w14:paraId="6F4C92D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w:t>
      </w:r>
    </w:p>
    <w:p w14:paraId="630E3ED2">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采购人应当在收到评审报告后5个工作日内，从评审报告推荐的成交候选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中确定成交人，也可以书面授权</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直接确定成交人。采购人逾期未确定成交人且不提出异议的，视为确定评审报告提出的排序第一的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为成交人。</w:t>
      </w:r>
    </w:p>
    <w:p w14:paraId="6B333B4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 成交通知</w:t>
      </w:r>
    </w:p>
    <w:p w14:paraId="3B71DAE3">
      <w:pPr>
        <w:spacing w:line="40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采购人或者采购代理机构应当在成交人确定后2个工作日内，在省级以上财政部门指定的政府采购信息发布媒体上公告成交结果，同时向成交人发出成交通知书，并将</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随成交结果同时公告。</w:t>
      </w:r>
    </w:p>
    <w:p w14:paraId="146F75D4">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 履约担保</w:t>
      </w:r>
    </w:p>
    <w:p w14:paraId="052E636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在签订合同前，</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rPr>
        <w:t>应按</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第四章“合同条款及格式”规定的履约担保格式向采购人提交履约担保。联合体中标的，其履约担保由牵头人递交，并应符合</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须知前附表规定的金额、担保形式和</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第四章“合同条款及格式”规定的履约担保格式要求。</w:t>
      </w:r>
    </w:p>
    <w:p w14:paraId="122C3A4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7.3.2 </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人不能按本章第7.3.1 项要求提交履约担保的，视为放弃中标，其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2FECE61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签订合同</w:t>
      </w:r>
    </w:p>
    <w:p w14:paraId="6AE1A3C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7.4.1 采购人和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人应当自成交通知书发出之日起30 天内，根据</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人的响应文件订立书面合同。</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人无正当理由拒签合同的，采购人取消其中标资格，其</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不予退还；给采购人造成的损失超过</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数额的，</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人还应当对超过部分予以赔偿。</w:t>
      </w:r>
    </w:p>
    <w:p w14:paraId="191ECF0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7.4.2 发出成交通知书后，采购人无正当理由拒签合同的，采购人向</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人退还</w:t>
      </w:r>
      <w:r>
        <w:rPr>
          <w:rFonts w:hint="eastAsia" w:ascii="宋体" w:hAnsi="宋体" w:cs="宋体"/>
          <w:sz w:val="21"/>
          <w:szCs w:val="21"/>
          <w:highlight w:val="none"/>
          <w:lang w:eastAsia="zh-CN"/>
        </w:rPr>
        <w:t>谈判保证金</w:t>
      </w:r>
      <w:r>
        <w:rPr>
          <w:rFonts w:hint="eastAsia" w:ascii="宋体" w:hAnsi="宋体" w:eastAsia="宋体" w:cs="宋体"/>
          <w:sz w:val="21"/>
          <w:szCs w:val="21"/>
          <w:highlight w:val="none"/>
        </w:rPr>
        <w:t>；给</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人造成损失的，还应当赔偿损失。</w:t>
      </w:r>
    </w:p>
    <w:p w14:paraId="39B76B62">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采购人应当确定排名第一的成交候选人为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人。排名第一的成交候选人放弃中标、因不可抗力不能履行合同、不按照</w:t>
      </w:r>
      <w:r>
        <w:rPr>
          <w:rFonts w:hint="eastAsia" w:ascii="宋体" w:hAnsi="宋体" w:cs="宋体"/>
          <w:sz w:val="21"/>
          <w:szCs w:val="21"/>
          <w:highlight w:val="none"/>
          <w:lang w:eastAsia="zh-CN"/>
        </w:rPr>
        <w:t>谈判文件</w:t>
      </w:r>
      <w:r>
        <w:rPr>
          <w:rFonts w:hint="eastAsia" w:ascii="宋体" w:hAnsi="宋体" w:eastAsia="宋体" w:cs="宋体"/>
          <w:sz w:val="21"/>
          <w:szCs w:val="21"/>
          <w:highlight w:val="none"/>
        </w:rPr>
        <w:t>要求提交履约保证金，或者被查实存在影响中标结果的违法行为等情形，不符合中标条件的，采购人可以按照</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提出的成交候选人名单排序依次确定其他成交候选人为</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人，也可以重新招标。</w:t>
      </w:r>
    </w:p>
    <w:p w14:paraId="02C02829">
      <w:pPr>
        <w:pStyle w:val="4"/>
        <w:numPr>
          <w:ilvl w:val="0"/>
          <w:numId w:val="0"/>
        </w:numPr>
        <w:ind w:leftChars="0"/>
        <w:jc w:val="left"/>
        <w:rPr>
          <w:rFonts w:hint="eastAsia" w:ascii="宋体" w:hAnsi="宋体" w:eastAsia="宋体" w:cs="宋体"/>
          <w:b/>
          <w:bCs/>
          <w:sz w:val="21"/>
          <w:szCs w:val="21"/>
          <w:highlight w:val="none"/>
        </w:rPr>
      </w:pPr>
      <w:bookmarkStart w:id="15" w:name="_Toc184635078"/>
      <w:r>
        <w:rPr>
          <w:rFonts w:hint="eastAsia" w:ascii="宋体" w:hAnsi="宋体" w:eastAsia="宋体" w:cs="宋体"/>
          <w:b/>
          <w:bCs/>
          <w:sz w:val="21"/>
          <w:szCs w:val="21"/>
          <w:highlight w:val="none"/>
        </w:rPr>
        <w:t>8．重新招标和不再招标</w:t>
      </w:r>
      <w:bookmarkEnd w:id="15"/>
    </w:p>
    <w:p w14:paraId="5112DFCB">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8.1 重新招标</w:t>
      </w:r>
    </w:p>
    <w:p w14:paraId="34F63B6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有下列情形之一的，采购人将重新招标：</w:t>
      </w:r>
    </w:p>
    <w:p w14:paraId="2C72636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l）</w:t>
      </w:r>
      <w:r>
        <w:rPr>
          <w:rFonts w:hint="eastAsia" w:ascii="宋体" w:hAnsi="宋体" w:cs="宋体"/>
          <w:bCs/>
          <w:snapToGrid w:val="0"/>
          <w:szCs w:val="21"/>
          <w:highlight w:val="none"/>
          <w:lang w:val="en-US" w:eastAsia="zh-CN"/>
        </w:rPr>
        <w:t>提交响应文件截止时间</w:t>
      </w:r>
      <w:r>
        <w:rPr>
          <w:rFonts w:hint="eastAsia" w:ascii="宋体" w:hAnsi="宋体" w:eastAsia="宋体" w:cs="宋体"/>
          <w:sz w:val="21"/>
          <w:szCs w:val="21"/>
          <w:highlight w:val="none"/>
        </w:rPr>
        <w:t>止，</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少于3个的；</w:t>
      </w:r>
    </w:p>
    <w:p w14:paraId="77294E5D">
      <w:pPr>
        <w:spacing w:line="360" w:lineRule="auto"/>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通过初步评审合格的有效供应商少于3个的；</w:t>
      </w:r>
    </w:p>
    <w:p w14:paraId="7497C44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评审后否决所有投标的。</w:t>
      </w:r>
    </w:p>
    <w:p w14:paraId="54588F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8.2 不再招标</w:t>
      </w:r>
    </w:p>
    <w:p w14:paraId="1CEA80B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重新招标后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仍少于3 个或者所有投标被否决的，属于必须审批或核准的工程建设项目，经原审批或核准部门批准后不再进行招标。</w:t>
      </w:r>
    </w:p>
    <w:p w14:paraId="0B6A5CF3">
      <w:pPr>
        <w:pStyle w:val="4"/>
        <w:numPr>
          <w:ilvl w:val="0"/>
          <w:numId w:val="0"/>
        </w:numPr>
        <w:ind w:leftChars="0"/>
        <w:jc w:val="left"/>
        <w:rPr>
          <w:rFonts w:hint="eastAsia" w:ascii="宋体" w:hAnsi="宋体" w:eastAsia="宋体" w:cs="宋体"/>
          <w:b/>
          <w:bCs/>
          <w:sz w:val="21"/>
          <w:szCs w:val="21"/>
          <w:highlight w:val="none"/>
        </w:rPr>
      </w:pPr>
      <w:bookmarkStart w:id="16" w:name="_Toc184635079"/>
      <w:r>
        <w:rPr>
          <w:rFonts w:hint="eastAsia" w:ascii="宋体" w:hAnsi="宋体" w:eastAsia="宋体" w:cs="宋体"/>
          <w:b/>
          <w:bCs/>
          <w:sz w:val="21"/>
          <w:szCs w:val="21"/>
          <w:highlight w:val="none"/>
        </w:rPr>
        <w:t>9．纪律和监督</w:t>
      </w:r>
      <w:bookmarkEnd w:id="16"/>
    </w:p>
    <w:p w14:paraId="532EE926">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9.1 对采购人的纪律要求</w:t>
      </w:r>
    </w:p>
    <w:p w14:paraId="7A5D12E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采购人不得泄漏</w:t>
      </w:r>
      <w:r>
        <w:rPr>
          <w:rFonts w:hint="eastAsia" w:ascii="宋体" w:hAnsi="宋体" w:cs="宋体"/>
          <w:sz w:val="21"/>
          <w:szCs w:val="21"/>
          <w:highlight w:val="none"/>
          <w:lang w:eastAsia="zh-CN"/>
        </w:rPr>
        <w:t>谈判</w:t>
      </w:r>
      <w:r>
        <w:rPr>
          <w:rFonts w:hint="eastAsia" w:ascii="宋体" w:hAnsi="宋体" w:eastAsia="宋体" w:cs="宋体"/>
          <w:sz w:val="21"/>
          <w:szCs w:val="21"/>
          <w:highlight w:val="none"/>
        </w:rPr>
        <w:t>活动中应当保密的情况和资料，不得与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串通损害国家利益、社会公共利益或者他人合法权益。</w:t>
      </w:r>
    </w:p>
    <w:p w14:paraId="43579CD9">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9.2 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的纪律要求</w:t>
      </w:r>
    </w:p>
    <w:p w14:paraId="6862CD3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不得相互串通投标或者与采购人串通投标，不得向采购人或者</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成员行贿谋取中标，不得以他人名义投标或者以其他方式弄虚作假骗取中标；</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不得以任何方式干扰、影响评审工作工作。</w:t>
      </w:r>
    </w:p>
    <w:p w14:paraId="03E0CA6F">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9.3 对</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成员的纪律要求</w:t>
      </w:r>
    </w:p>
    <w:p w14:paraId="7FADCD5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成员不得收受他人的财物或者其他好处，不得向他人透漏对响应文件的评审和比较、成交情况以及评审工作有关的其他情况。在评审工作活动中，</w:t>
      </w:r>
      <w:r>
        <w:rPr>
          <w:rFonts w:hint="eastAsia" w:ascii="宋体" w:hAnsi="宋体" w:eastAsia="宋体" w:cs="宋体"/>
          <w:sz w:val="21"/>
          <w:szCs w:val="21"/>
          <w:highlight w:val="none"/>
          <w:lang w:eastAsia="zh-CN"/>
        </w:rPr>
        <w:t>谈判小组</w:t>
      </w:r>
      <w:r>
        <w:rPr>
          <w:rFonts w:hint="eastAsia" w:ascii="宋体" w:hAnsi="宋体" w:eastAsia="宋体" w:cs="宋体"/>
          <w:sz w:val="21"/>
          <w:szCs w:val="21"/>
          <w:highlight w:val="none"/>
        </w:rPr>
        <w:t>成员不得擅离职守，影响评审工作程序正常进行，不得使用第三章“评审办法”没有规定的评审因素和标准进行评审工作。</w:t>
      </w:r>
    </w:p>
    <w:p w14:paraId="239D2D58">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9.4 对与评审活动有关的工作人员的纪律要求</w:t>
      </w:r>
    </w:p>
    <w:p w14:paraId="3897579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与评审活动有关的工作人员不得收受他人的财物或者其他好处，不得向他人透漏对响应文件的评审和比较、成交情况以及评审工作有关的其他情况。在评审活动中，与评审活动有关的工作人员不得擅离职守，影响评审工作程序正常进行。</w:t>
      </w:r>
    </w:p>
    <w:p w14:paraId="40D89621">
      <w:pPr>
        <w:pStyle w:val="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9.5 投诉</w:t>
      </w:r>
    </w:p>
    <w:p w14:paraId="3D3503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和其他利害关系人认为本次采购活动违反法律法规和规章规定的，有权向有关行政监督部门投诉。</w:t>
      </w:r>
    </w:p>
    <w:p w14:paraId="63468043">
      <w:pPr>
        <w:pStyle w:val="4"/>
        <w:numPr>
          <w:ilvl w:val="0"/>
          <w:numId w:val="0"/>
        </w:numPr>
        <w:ind w:leftChars="0"/>
        <w:jc w:val="left"/>
        <w:rPr>
          <w:rFonts w:hint="eastAsia" w:ascii="宋体" w:hAnsi="宋体" w:eastAsia="宋体" w:cs="宋体"/>
          <w:b/>
          <w:bCs/>
          <w:sz w:val="21"/>
          <w:szCs w:val="21"/>
          <w:highlight w:val="none"/>
        </w:rPr>
      </w:pPr>
      <w:bookmarkStart w:id="17" w:name="_Toc184635080"/>
      <w:r>
        <w:rPr>
          <w:rFonts w:hint="eastAsia" w:ascii="宋体" w:hAnsi="宋体" w:eastAsia="宋体" w:cs="宋体"/>
          <w:b/>
          <w:bCs/>
          <w:sz w:val="21"/>
          <w:szCs w:val="21"/>
          <w:highlight w:val="none"/>
        </w:rPr>
        <w:t>10.需要补充的其他内容</w:t>
      </w:r>
      <w:bookmarkEnd w:id="17"/>
    </w:p>
    <w:p w14:paraId="632975DB">
      <w:pPr>
        <w:spacing w:line="380" w:lineRule="exact"/>
        <w:ind w:firstLine="420" w:firstLineChars="200"/>
        <w:jc w:val="left"/>
        <w:rPr>
          <w:rFonts w:hint="default" w:ascii="宋体" w:hAnsi="宋体" w:eastAsia="宋体"/>
          <w:szCs w:val="21"/>
          <w:highlight w:val="none"/>
          <w:lang w:val="en-US" w:eastAsia="zh-CN"/>
        </w:rPr>
      </w:pPr>
      <w:r>
        <w:rPr>
          <w:rFonts w:hint="eastAsia" w:ascii="宋体" w:hAnsi="宋体" w:eastAsia="宋体" w:cs="宋体"/>
          <w:sz w:val="21"/>
          <w:szCs w:val="21"/>
          <w:highlight w:val="none"/>
        </w:rPr>
        <w:t>需要补充的其他内容：见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w:t>
      </w:r>
      <w:r>
        <w:rPr>
          <w:rFonts w:hint="eastAsia" w:hAnsi="宋体" w:cs="宋体"/>
          <w:bCs/>
          <w:color w:val="000000"/>
          <w:szCs w:val="21"/>
          <w:highlight w:val="none"/>
          <w:lang w:val="en-US" w:eastAsia="zh-CN"/>
        </w:rPr>
        <w:t>。</w:t>
      </w:r>
    </w:p>
    <w:p w14:paraId="4C241EFB">
      <w:pPr>
        <w:pStyle w:val="3"/>
        <w:widowControl w:val="0"/>
        <w:wordWrap/>
        <w:adjustRightInd/>
        <w:snapToGrid/>
        <w:spacing w:line="416" w:lineRule="auto"/>
        <w:textAlignment w:val="auto"/>
        <w:rPr>
          <w:rFonts w:hint="eastAsia"/>
          <w:highlight w:val="none"/>
        </w:rPr>
      </w:pPr>
    </w:p>
    <w:p w14:paraId="046FCB9E">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8" w:name="_Toc432277439"/>
      <w:bookmarkStart w:id="19" w:name="_Toc455565643"/>
      <w:bookmarkStart w:id="20" w:name="_Toc432264367"/>
    </w:p>
    <w:bookmarkEnd w:id="18"/>
    <w:bookmarkEnd w:id="19"/>
    <w:bookmarkEnd w:id="20"/>
    <w:p w14:paraId="10E38E07">
      <w:pPr>
        <w:widowControl w:val="0"/>
        <w:numPr>
          <w:ilvl w:val="0"/>
          <w:numId w:val="0"/>
        </w:numPr>
        <w:wordWrap/>
        <w:adjustRightInd/>
        <w:snapToGrid/>
        <w:spacing w:line="360" w:lineRule="auto"/>
        <w:ind w:leftChars="0"/>
        <w:jc w:val="center"/>
        <w:textAlignment w:val="auto"/>
        <w:rPr>
          <w:rFonts w:hint="eastAsia" w:ascii="宋体" w:hAnsi="宋体" w:eastAsia="宋体" w:cs="宋体"/>
          <w:b/>
          <w:sz w:val="24"/>
          <w:szCs w:val="24"/>
          <w:highlight w:val="none"/>
        </w:rPr>
      </w:pPr>
      <w:r>
        <w:rPr>
          <w:rFonts w:hint="eastAsia"/>
          <w:b/>
          <w:sz w:val="30"/>
          <w:szCs w:val="30"/>
          <w:highlight w:val="none"/>
          <w:lang w:val="en-US" w:eastAsia="zh-CN"/>
        </w:rPr>
        <w:t>第三章 项目</w:t>
      </w:r>
      <w:r>
        <w:rPr>
          <w:rFonts w:hint="eastAsia"/>
          <w:b/>
          <w:sz w:val="30"/>
          <w:szCs w:val="30"/>
          <w:highlight w:val="none"/>
          <w:lang w:val="zh-CN"/>
        </w:rPr>
        <w:t>采购需求</w:t>
      </w:r>
      <w:bookmarkStart w:id="21" w:name="_Toc432277440"/>
      <w:bookmarkStart w:id="22" w:name="_Toc455565644"/>
      <w:bookmarkStart w:id="23" w:name="_Toc432264368"/>
      <w:bookmarkStart w:id="24" w:name="_Toc10263"/>
    </w:p>
    <w:p w14:paraId="3E2886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sz w:val="21"/>
          <w:szCs w:val="21"/>
          <w:highlight w:val="none"/>
        </w:rPr>
      </w:pPr>
    </w:p>
    <w:p w14:paraId="104C0ACB">
      <w:pPr>
        <w:pStyle w:val="65"/>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val="0"/>
          <w:sz w:val="21"/>
          <w:szCs w:val="21"/>
          <w:highlight w:val="none"/>
        </w:rPr>
      </w:pPr>
      <w:r>
        <w:rPr>
          <w:rFonts w:hint="eastAsia" w:ascii="宋体" w:hAnsi="宋体" w:eastAsia="宋体" w:cs="宋体"/>
          <w:b/>
          <w:bCs w:val="0"/>
          <w:kern w:val="2"/>
          <w:sz w:val="21"/>
          <w:szCs w:val="21"/>
          <w:highlight w:val="none"/>
          <w:lang w:val="en-US" w:eastAsia="zh-CN" w:bidi="ar-SA"/>
        </w:rPr>
        <w:t>一、</w:t>
      </w:r>
      <w:r>
        <w:rPr>
          <w:rFonts w:hint="eastAsia" w:ascii="宋体" w:hAnsi="宋体" w:eastAsia="宋体" w:cs="宋体"/>
          <w:b/>
          <w:bCs w:val="0"/>
          <w:sz w:val="21"/>
          <w:szCs w:val="21"/>
          <w:highlight w:val="none"/>
        </w:rPr>
        <w:t>项目基本情况</w:t>
      </w:r>
    </w:p>
    <w:p w14:paraId="6CE515E6">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项目名称</w:t>
      </w:r>
      <w:r>
        <w:rPr>
          <w:rFonts w:hint="eastAsia" w:ascii="宋体" w:hAnsi="宋体" w:eastAsia="宋体" w:cs="宋体"/>
          <w:b w:val="0"/>
          <w:bCs/>
          <w:sz w:val="21"/>
          <w:szCs w:val="21"/>
          <w:highlight w:val="none"/>
          <w:lang w:eastAsia="zh-CN"/>
        </w:rPr>
        <w:t>：德惠市</w:t>
      </w:r>
      <w:r>
        <w:rPr>
          <w:rFonts w:hint="eastAsia" w:ascii="宋体" w:hAnsi="宋体" w:eastAsia="宋体" w:cs="宋体"/>
          <w:b w:val="0"/>
          <w:bCs/>
          <w:sz w:val="21"/>
          <w:szCs w:val="21"/>
          <w:highlight w:val="none"/>
          <w:lang w:val="en-US" w:eastAsia="zh-CN"/>
        </w:rPr>
        <w:t>人民</w:t>
      </w:r>
      <w:r>
        <w:rPr>
          <w:rFonts w:hint="eastAsia" w:ascii="宋体" w:hAnsi="宋体" w:eastAsia="宋体" w:cs="宋体"/>
          <w:b w:val="0"/>
          <w:bCs/>
          <w:sz w:val="21"/>
          <w:szCs w:val="21"/>
          <w:highlight w:val="none"/>
          <w:lang w:eastAsia="zh-CN"/>
        </w:rPr>
        <w:t>医院电梯维保</w:t>
      </w:r>
      <w:r>
        <w:rPr>
          <w:rFonts w:hint="eastAsia" w:ascii="宋体" w:hAnsi="宋体" w:eastAsia="宋体" w:cs="宋体"/>
          <w:b w:val="0"/>
          <w:bCs/>
          <w:sz w:val="21"/>
          <w:szCs w:val="21"/>
          <w:highlight w:val="none"/>
        </w:rPr>
        <w:t>项目</w:t>
      </w:r>
      <w:r>
        <w:rPr>
          <w:rFonts w:hint="eastAsia" w:ascii="宋体" w:hAnsi="宋体" w:cs="黑体"/>
          <w:b w:val="0"/>
          <w:kern w:val="0"/>
          <w:sz w:val="21"/>
          <w:szCs w:val="21"/>
          <w:highlight w:val="none"/>
          <w:lang w:val="en-US" w:eastAsia="zh-CN"/>
        </w:rPr>
        <w:t>（二次）</w:t>
      </w:r>
    </w:p>
    <w:p w14:paraId="0A0A8162">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最高限价：</w:t>
      </w:r>
      <w:r>
        <w:rPr>
          <w:rFonts w:hint="eastAsia" w:ascii="宋体" w:hAnsi="宋体" w:eastAsia="宋体" w:cs="宋体"/>
          <w:b w:val="0"/>
          <w:bCs/>
          <w:sz w:val="21"/>
          <w:szCs w:val="21"/>
          <w:highlight w:val="none"/>
          <w:lang w:val="en-US" w:eastAsia="zh-CN"/>
        </w:rPr>
        <w:t>481,000.00元</w:t>
      </w:r>
    </w:p>
    <w:p w14:paraId="38292937">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采购需求：新楼13台医用电梯</w:t>
      </w:r>
      <w:r>
        <w:rPr>
          <w:rFonts w:hint="eastAsia" w:ascii="宋体" w:hAnsi="宋体" w:eastAsia="宋体" w:cs="宋体"/>
          <w:b w:val="0"/>
          <w:bCs/>
          <w:sz w:val="21"/>
          <w:szCs w:val="21"/>
          <w:highlight w:val="none"/>
          <w:lang w:val="en-US" w:eastAsia="zh-CN"/>
        </w:rPr>
        <w:t>,连廊</w:t>
      </w:r>
      <w:r>
        <w:rPr>
          <w:rFonts w:hint="eastAsia" w:ascii="宋体" w:hAnsi="宋体" w:eastAsia="宋体" w:cs="宋体"/>
          <w:b w:val="0"/>
          <w:bCs/>
          <w:sz w:val="21"/>
          <w:szCs w:val="21"/>
          <w:highlight w:val="none"/>
        </w:rPr>
        <w:t>1台载货电梯</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rPr>
        <w:t>老楼医用电梯8台</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eastAsia="zh-CN"/>
        </w:rPr>
        <w:t>发热门诊</w:t>
      </w:r>
      <w:r>
        <w:rPr>
          <w:rFonts w:hint="eastAsia" w:ascii="宋体" w:hAnsi="宋体" w:eastAsia="宋体" w:cs="宋体"/>
          <w:b w:val="0"/>
          <w:bCs/>
          <w:sz w:val="21"/>
          <w:szCs w:val="21"/>
          <w:highlight w:val="none"/>
          <w:lang w:val="en-US" w:eastAsia="zh-CN"/>
        </w:rPr>
        <w:t>4台,</w:t>
      </w:r>
      <w:r>
        <w:rPr>
          <w:rFonts w:hint="eastAsia" w:ascii="宋体" w:hAnsi="宋体" w:eastAsia="宋体" w:cs="宋体"/>
          <w:b w:val="0"/>
          <w:bCs/>
          <w:sz w:val="21"/>
          <w:szCs w:val="21"/>
          <w:highlight w:val="none"/>
        </w:rPr>
        <w:t>总计2</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台电梯。</w:t>
      </w:r>
    </w:p>
    <w:p w14:paraId="1A6DF961">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1"/>
          <w:szCs w:val="21"/>
          <w:highlight w:val="none"/>
          <w:lang w:val="en-US" w:eastAsia="zh-CN"/>
        </w:rPr>
      </w:pPr>
    </w:p>
    <w:p w14:paraId="6CFB7E8D">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德惠市</w:t>
      </w:r>
      <w:r>
        <w:rPr>
          <w:rFonts w:hint="eastAsia" w:ascii="宋体" w:hAnsi="宋体" w:eastAsia="宋体" w:cs="宋体"/>
          <w:b/>
          <w:sz w:val="21"/>
          <w:szCs w:val="21"/>
          <w:highlight w:val="none"/>
          <w:lang w:val="en-US" w:eastAsia="zh-CN"/>
        </w:rPr>
        <w:t>人民</w:t>
      </w:r>
      <w:r>
        <w:rPr>
          <w:rFonts w:hint="eastAsia" w:ascii="宋体" w:hAnsi="宋体" w:eastAsia="宋体" w:cs="宋体"/>
          <w:b/>
          <w:sz w:val="21"/>
          <w:szCs w:val="21"/>
          <w:highlight w:val="none"/>
        </w:rPr>
        <w:t>医院电梯维保</w:t>
      </w:r>
      <w:r>
        <w:rPr>
          <w:rFonts w:hint="eastAsia" w:ascii="宋体" w:hAnsi="宋体" w:eastAsia="宋体" w:cs="宋体"/>
          <w:b/>
          <w:sz w:val="21"/>
          <w:szCs w:val="21"/>
          <w:highlight w:val="none"/>
          <w:lang w:val="en-US" w:eastAsia="zh-CN"/>
        </w:rPr>
        <w:t>参数要求</w:t>
      </w:r>
    </w:p>
    <w:p w14:paraId="3E538BAF">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老楼电梯8台：通力电梯</w:t>
      </w:r>
    </w:p>
    <w:p w14:paraId="5ACEE15D">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2台-3层3站3门，载重1600kg,梯速1.0m/s.</w:t>
      </w:r>
    </w:p>
    <w:p w14:paraId="226C0539">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4台-10层10站10门，载重1600kg,梯速1.75m/s.</w:t>
      </w:r>
    </w:p>
    <w:p w14:paraId="4FBF9F95">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2台-10层10站10门，载重1000kg,梯速1.75m/s.</w:t>
      </w:r>
    </w:p>
    <w:p w14:paraId="6CB9B4D1">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新楼电梯13台：苏州帝奥电梯</w:t>
      </w:r>
    </w:p>
    <w:p w14:paraId="1C55D3CD">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4台-3层3站3门，载重1600kg,梯速1.5m/s.</w:t>
      </w:r>
    </w:p>
    <w:p w14:paraId="5701E14B">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6台-9层9站9门，载重1600kg,梯速1.5m/s.</w:t>
      </w:r>
    </w:p>
    <w:p w14:paraId="05F6E6E7">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2台-9层9站9门，载重1000kg,梯速1.5m/s.</w:t>
      </w:r>
    </w:p>
    <w:p w14:paraId="2D07BFC6">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1台-10层10站12门，载重1600kg,梯速1.5m/s.</w:t>
      </w:r>
    </w:p>
    <w:p w14:paraId="1810713B">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bCs w:val="0"/>
          <w:sz w:val="21"/>
          <w:szCs w:val="21"/>
          <w:highlight w:val="none"/>
          <w:lang w:val="en-US" w:eastAsia="zh-CN"/>
        </w:rPr>
        <w:t>连廊电梯1台：苏州帝奥电梯</w:t>
      </w:r>
    </w:p>
    <w:p w14:paraId="4B42C798">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1台-4层4站5门，载重1600kg,梯速0.5m/s.</w:t>
      </w:r>
    </w:p>
    <w:p w14:paraId="0EFF427B">
      <w:pPr>
        <w:pStyle w:val="6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发热门诊电梯4台：2台阿尔法电梯、2台苏州帝奥电梯</w:t>
      </w:r>
    </w:p>
    <w:p w14:paraId="0B835C91">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3台3层3站3门，载重1600kg,梯速1.5m/s.</w:t>
      </w:r>
    </w:p>
    <w:p w14:paraId="604A8DEA">
      <w:pPr>
        <w:pStyle w:val="65"/>
        <w:keepNext w:val="0"/>
        <w:keepLines w:val="0"/>
        <w:pageBreakBefore w:val="0"/>
        <w:widowControl w:val="0"/>
        <w:kinsoku/>
        <w:wordWrap/>
        <w:overflowPunct/>
        <w:topLinePunct w:val="0"/>
        <w:autoSpaceDE/>
        <w:autoSpaceDN/>
        <w:bidi w:val="0"/>
        <w:adjustRightInd/>
        <w:snapToGrid/>
        <w:spacing w:line="380" w:lineRule="exact"/>
        <w:ind w:left="750"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1台3层3站3门，载重1000kg,梯速1.5m/s.</w:t>
      </w:r>
    </w:p>
    <w:p w14:paraId="2F6361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val="0"/>
          <w:kern w:val="2"/>
          <w:sz w:val="21"/>
          <w:szCs w:val="21"/>
          <w:highlight w:val="none"/>
          <w:lang w:val="en-US" w:eastAsia="zh-CN" w:bidi="ar-SA"/>
        </w:rPr>
      </w:pPr>
    </w:p>
    <w:p w14:paraId="5F81D00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val="0"/>
          <w:sz w:val="21"/>
          <w:szCs w:val="21"/>
          <w:highlight w:val="none"/>
        </w:rPr>
      </w:pPr>
      <w:r>
        <w:rPr>
          <w:rFonts w:hint="eastAsia" w:ascii="宋体" w:hAnsi="宋体" w:eastAsia="宋体" w:cs="宋体"/>
          <w:b/>
          <w:bCs w:val="0"/>
          <w:kern w:val="2"/>
          <w:sz w:val="21"/>
          <w:szCs w:val="21"/>
          <w:highlight w:val="none"/>
          <w:lang w:val="en-US" w:eastAsia="zh-CN" w:bidi="ar-SA"/>
        </w:rPr>
        <w:t>三、</w:t>
      </w:r>
      <w:r>
        <w:rPr>
          <w:rFonts w:hint="eastAsia" w:ascii="宋体" w:hAnsi="宋体" w:eastAsia="宋体" w:cs="宋体"/>
          <w:b/>
          <w:bCs w:val="0"/>
          <w:sz w:val="21"/>
          <w:szCs w:val="21"/>
          <w:highlight w:val="none"/>
        </w:rPr>
        <w:t>电梯维保要求</w:t>
      </w:r>
    </w:p>
    <w:p w14:paraId="512CE92D">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投标人将按照国家质检总局 TSG T5002-2017《电梯维护保养规则》中规定，满足24小时驻场服务，需2人及以上持有效证件上岗，按相关电梯维保法规进行月、季、年度维保和救援服务。</w:t>
      </w:r>
    </w:p>
    <w:p w14:paraId="299AC6C1">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按照国家质检总局 TSG08-2017《特种设备使用管理规则》中2.10条规定，对电梯进行定期检验、检测、限速器校验等工作。所有相关费用由投标人承担。</w:t>
      </w:r>
    </w:p>
    <w:p w14:paraId="532BD6CB">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投标方需具备承担风险的能力，乙方对电梯进行维修保养期间，除不可抗拒因素外，因维保不当，出现一切事故及人员伤亡由乙方全权负责。</w:t>
      </w:r>
    </w:p>
    <w:p w14:paraId="7C7231ED">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投标人需及时对电梯井道、底坑和机房进行清理、维护等工作。</w:t>
      </w:r>
    </w:p>
    <w:p w14:paraId="72BCD467">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每次维护、保养后，投标人应向采购人提交服务记录，采购人进行检查确认后签字。</w:t>
      </w:r>
    </w:p>
    <w:p w14:paraId="4745965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同一台电梯单次产生损坏件500元以内及各项常规性保养，产生的所有费用均由投标人承担。</w:t>
      </w:r>
    </w:p>
    <w:p w14:paraId="250FE40E">
      <w:pPr>
        <w:jc w:val="center"/>
        <w:rPr>
          <w:b/>
          <w:bCs/>
          <w:sz w:val="36"/>
          <w:szCs w:val="36"/>
          <w:highlight w:val="none"/>
        </w:rPr>
      </w:pPr>
      <w:r>
        <w:rPr>
          <w:rFonts w:hint="eastAsia"/>
          <w:b/>
          <w:sz w:val="30"/>
          <w:szCs w:val="30"/>
          <w:highlight w:val="none"/>
          <w:lang w:val="en-US" w:eastAsia="zh-CN"/>
        </w:rPr>
        <w:t xml:space="preserve">第四章 </w:t>
      </w:r>
      <w:r>
        <w:rPr>
          <w:rFonts w:hint="eastAsia"/>
          <w:b/>
          <w:sz w:val="30"/>
          <w:szCs w:val="30"/>
          <w:highlight w:val="none"/>
        </w:rPr>
        <w:t>评审方法</w:t>
      </w:r>
      <w:bookmarkEnd w:id="21"/>
      <w:bookmarkEnd w:id="22"/>
      <w:bookmarkEnd w:id="23"/>
    </w:p>
    <w:p w14:paraId="63047D69">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24"/>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2EBF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41EAFAB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4CC24335">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84FD19C">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C3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2EDF3B">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74D2B86F">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1ABD663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51099036">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w:t>
            </w: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直接确定报价最低的供应商为成交人</w:t>
            </w:r>
            <w:r>
              <w:rPr>
                <w:rFonts w:hint="eastAsia" w:ascii="宋体" w:hAnsi="宋体" w:eastAsia="宋体" w:cs="宋体"/>
                <w:bCs/>
                <w:sz w:val="21"/>
                <w:szCs w:val="21"/>
                <w:highlight w:val="none"/>
                <w:lang w:val="zh-CN"/>
              </w:rPr>
              <w:t>；</w:t>
            </w:r>
          </w:p>
        </w:tc>
      </w:tr>
      <w:tr w14:paraId="1B9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011986D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6F46FEB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5C4BFCF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539173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36E0D42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 w:val="0"/>
                <w:bCs/>
                <w:color w:val="000000"/>
                <w:sz w:val="21"/>
                <w:szCs w:val="21"/>
                <w:highlight w:val="none"/>
                <w:lang w:eastAsia="zh-CN"/>
              </w:rPr>
              <w:t>招投标过程中，</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所提供的所有证件均需在有效期内且注册单位名称与</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的名称一致，如企业名称发生变更，需提供主管部门出具的变更证明材料，否则将否决其</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eastAsia="zh-CN"/>
              </w:rPr>
              <w:t>参与本次招标项目的</w:t>
            </w:r>
            <w:r>
              <w:rPr>
                <w:rFonts w:hint="eastAsia" w:ascii="宋体" w:hAnsi="宋体" w:cs="Times New Roman"/>
                <w:b w:val="0"/>
                <w:bCs/>
                <w:color w:val="auto"/>
                <w:sz w:val="21"/>
                <w:szCs w:val="21"/>
                <w:highlight w:val="none"/>
                <w:lang w:val="en-US" w:eastAsia="zh-CN"/>
              </w:rPr>
              <w:t>投标</w:t>
            </w:r>
            <w:r>
              <w:rPr>
                <w:rFonts w:hint="eastAsia" w:ascii="宋体" w:hAnsi="宋体" w:eastAsia="宋体" w:cs="宋体"/>
                <w:b w:val="0"/>
                <w:bCs/>
                <w:color w:val="000000"/>
                <w:sz w:val="21"/>
                <w:szCs w:val="21"/>
                <w:highlight w:val="none"/>
                <w:lang w:eastAsia="zh-CN"/>
              </w:rPr>
              <w:t>。</w:t>
            </w:r>
          </w:p>
        </w:tc>
      </w:tr>
      <w:tr w14:paraId="6F0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91E4E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90359E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829FA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函签字盖章</w:t>
            </w:r>
          </w:p>
        </w:tc>
        <w:tc>
          <w:tcPr>
            <w:tcW w:w="5793" w:type="dxa"/>
            <w:vAlign w:val="center"/>
          </w:tcPr>
          <w:p w14:paraId="18DC68E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 w:val="0"/>
                <w:bCs/>
                <w:color w:val="000000"/>
                <w:sz w:val="21"/>
                <w:szCs w:val="21"/>
                <w:highlight w:val="none"/>
                <w:lang w:val="zh-CN"/>
              </w:rPr>
              <w:t>有法定代表人或其委托代理人签字或盖章并加盖单位章。由法定代表人签字的，应附法定代表人身份证明，由代理人签字的，应附授权委托书，身份证明或授权委托书应符合“</w:t>
            </w:r>
            <w:r>
              <w:rPr>
                <w:rFonts w:hint="eastAsia" w:ascii="宋体" w:hAnsi="宋体" w:cs="宋体"/>
                <w:b w:val="0"/>
                <w:bCs/>
                <w:color w:val="000000"/>
                <w:sz w:val="21"/>
                <w:szCs w:val="21"/>
                <w:highlight w:val="none"/>
                <w:lang w:val="en-US" w:eastAsia="zh-CN"/>
              </w:rPr>
              <w:t>响应</w:t>
            </w:r>
            <w:r>
              <w:rPr>
                <w:rFonts w:hint="eastAsia" w:ascii="宋体" w:hAnsi="宋体" w:cs="宋体"/>
                <w:b w:val="0"/>
                <w:bCs/>
                <w:color w:val="000000"/>
                <w:sz w:val="21"/>
                <w:szCs w:val="21"/>
                <w:highlight w:val="none"/>
                <w:lang w:val="zh-CN"/>
              </w:rPr>
              <w:t>文件格式”的规定。</w:t>
            </w:r>
          </w:p>
        </w:tc>
      </w:tr>
      <w:tr w14:paraId="67BD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41B1A2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54D11B5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220943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p>
        </w:tc>
        <w:tc>
          <w:tcPr>
            <w:tcW w:w="5793" w:type="dxa"/>
            <w:tcBorders>
              <w:bottom w:val="single" w:color="auto" w:sz="4" w:space="0"/>
            </w:tcBorders>
            <w:vAlign w:val="center"/>
          </w:tcPr>
          <w:p w14:paraId="62CD816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及谈判文件</w:t>
            </w:r>
            <w:r>
              <w:rPr>
                <w:rFonts w:hint="eastAsia" w:ascii="宋体" w:hAnsi="宋体" w:eastAsia="宋体" w:cs="宋体"/>
                <w:bCs/>
                <w:sz w:val="21"/>
                <w:szCs w:val="21"/>
                <w:highlight w:val="none"/>
                <w:lang w:val="zh-CN"/>
              </w:rPr>
              <w:t>的要求</w:t>
            </w:r>
          </w:p>
        </w:tc>
      </w:tr>
      <w:tr w14:paraId="1354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3692CEB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A08CDA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677D724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14:paraId="3CD7F10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0468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65BDF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20364B7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6FF49EB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17ABA8B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2F0D39E">
            <w:pPr>
              <w:widowControl w:val="0"/>
              <w:wordWrap/>
              <w:autoSpaceDE w:val="0"/>
              <w:autoSpaceDN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49E079E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cs="宋体"/>
                <w:sz w:val="21"/>
                <w:szCs w:val="21"/>
                <w:highlight w:val="none"/>
                <w:lang w:eastAsia="zh-CN"/>
              </w:rPr>
              <w:t>；</w:t>
            </w:r>
          </w:p>
          <w:p w14:paraId="12FB13B4">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文件内附营业执照复印件</w:t>
            </w:r>
            <w:r>
              <w:rPr>
                <w:rFonts w:hint="eastAsia" w:ascii="宋体" w:hAnsi="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如为代理商或经销商，须同时提供制造商的营业执照复印件</w:t>
            </w:r>
            <w:r>
              <w:rPr>
                <w:rFonts w:hint="eastAsia" w:ascii="宋体" w:hAnsi="宋体" w:cs="宋体"/>
                <w:sz w:val="21"/>
                <w:szCs w:val="21"/>
                <w:highlight w:val="none"/>
                <w:lang w:eastAsia="zh-CN"/>
              </w:rPr>
              <w:t>）</w:t>
            </w:r>
            <w:r>
              <w:rPr>
                <w:rFonts w:hint="eastAsia" w:ascii="宋体" w:hAnsi="宋体" w:eastAsia="宋体" w:cs="宋体"/>
                <w:bCs/>
                <w:sz w:val="21"/>
                <w:szCs w:val="21"/>
                <w:highlight w:val="none"/>
                <w:lang w:val="zh-CN" w:eastAsia="zh-CN"/>
              </w:rPr>
              <w:t>。</w:t>
            </w:r>
          </w:p>
        </w:tc>
      </w:tr>
      <w:tr w14:paraId="4866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7CF7743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637C7739">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B1BD7FA">
            <w:pPr>
              <w:widowControl w:val="0"/>
              <w:wordWrap/>
              <w:autoSpaceDE w:val="0"/>
              <w:autoSpaceDN w:val="0"/>
              <w:adjustRightInd w:val="0"/>
              <w:snapToGrid/>
              <w:spacing w:line="360" w:lineRule="auto"/>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资质要求</w:t>
            </w:r>
          </w:p>
        </w:tc>
        <w:tc>
          <w:tcPr>
            <w:tcW w:w="5793" w:type="dxa"/>
            <w:vAlign w:val="center"/>
          </w:tcPr>
          <w:p w14:paraId="68B7726F">
            <w:pPr>
              <w:autoSpaceDE w:val="0"/>
              <w:autoSpaceDN w:val="0"/>
              <w:adjustRightInd w:val="0"/>
              <w:spacing w:line="400" w:lineRule="exact"/>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具备</w:t>
            </w:r>
            <w:r>
              <w:rPr>
                <w:rFonts w:hint="eastAsia" w:ascii="宋体" w:hAnsi="宋体" w:eastAsia="宋体" w:cs="宋体"/>
                <w:bCs/>
                <w:snapToGrid w:val="0"/>
                <w:szCs w:val="21"/>
                <w:highlight w:val="none"/>
              </w:rPr>
              <w:t>有效期内的《中华人民共和国特种设备安装改造维修许可证》</w:t>
            </w:r>
            <w:r>
              <w:rPr>
                <w:rFonts w:hint="eastAsia" w:ascii="宋体" w:hAnsi="宋体" w:cs="宋体"/>
                <w:bCs/>
                <w:snapToGrid w:val="0"/>
                <w:szCs w:val="21"/>
                <w:highlight w:val="none"/>
                <w:lang w:val="en-US" w:eastAsia="zh-CN"/>
              </w:rPr>
              <w:t>或</w:t>
            </w:r>
            <w:r>
              <w:rPr>
                <w:rFonts w:hint="eastAsia" w:ascii="宋体" w:hAnsi="宋体" w:eastAsia="宋体" w:cs="宋体"/>
                <w:bCs/>
                <w:snapToGrid w:val="0"/>
                <w:szCs w:val="21"/>
                <w:highlight w:val="none"/>
              </w:rPr>
              <w:t>《</w:t>
            </w:r>
            <w:r>
              <w:rPr>
                <w:rFonts w:hint="eastAsia" w:ascii="宋体" w:hAnsi="宋体" w:cs="宋体"/>
                <w:bCs/>
                <w:snapToGrid w:val="0"/>
                <w:szCs w:val="21"/>
                <w:highlight w:val="none"/>
                <w:lang w:val="en-US" w:eastAsia="zh-CN"/>
              </w:rPr>
              <w:t>中华人民共和国特种设备生产许可证</w:t>
            </w:r>
            <w:r>
              <w:rPr>
                <w:rFonts w:hint="eastAsia" w:ascii="宋体" w:hAnsi="宋体" w:eastAsia="宋体" w:cs="宋体"/>
                <w:bCs/>
                <w:snapToGrid w:val="0"/>
                <w:szCs w:val="21"/>
                <w:highlight w:val="none"/>
              </w:rPr>
              <w:t>》</w:t>
            </w:r>
            <w:r>
              <w:rPr>
                <w:rFonts w:hint="eastAsia" w:ascii="宋体" w:hAnsi="宋体" w:eastAsia="宋体" w:cs="宋体"/>
                <w:bCs/>
                <w:snapToGrid w:val="0"/>
                <w:szCs w:val="21"/>
                <w:highlight w:val="none"/>
                <w:lang w:eastAsia="zh-CN"/>
              </w:rPr>
              <w:t>；</w:t>
            </w:r>
          </w:p>
          <w:p w14:paraId="68DDA30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napToGrid w:val="0"/>
                <w:szCs w:val="21"/>
                <w:highlight w:val="none"/>
                <w:lang w:val="en-US" w:eastAsia="zh-CN"/>
              </w:rPr>
              <w:t>响应文件内附证书复印件并加盖公章</w:t>
            </w:r>
            <w:r>
              <w:rPr>
                <w:rFonts w:hint="eastAsia" w:ascii="宋体" w:hAnsi="宋体" w:eastAsia="宋体" w:cs="宋体"/>
                <w:bCs/>
                <w:sz w:val="21"/>
                <w:szCs w:val="21"/>
                <w:highlight w:val="none"/>
                <w:lang w:val="zh-CN"/>
              </w:rPr>
              <w:t>。</w:t>
            </w:r>
          </w:p>
        </w:tc>
      </w:tr>
      <w:tr w14:paraId="4309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63935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74DF4F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3F3483DE">
            <w:pPr>
              <w:widowControl w:val="0"/>
              <w:snapToGrid/>
              <w:spacing w:before="0" w:beforeAutospacing="0" w:after="0" w:afterAutospacing="0" w:line="360" w:lineRule="auto"/>
              <w:jc w:val="center"/>
              <w:textAlignment w:val="baseline"/>
              <w:rPr>
                <w:rFonts w:hint="default" w:ascii="宋体" w:hAnsi="宋体" w:eastAsia="宋体" w:cs="宋体"/>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资格条件承诺函</w:t>
            </w:r>
          </w:p>
        </w:tc>
        <w:tc>
          <w:tcPr>
            <w:tcW w:w="5793" w:type="dxa"/>
            <w:vAlign w:val="center"/>
          </w:tcPr>
          <w:p w14:paraId="2EE59837">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cs="宋体"/>
                <w:b w:val="0"/>
                <w:bCs/>
                <w:color w:val="000000"/>
                <w:sz w:val="21"/>
                <w:szCs w:val="21"/>
                <w:highlight w:val="none"/>
                <w:lang w:val="zh-CN"/>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响应文件内附</w:t>
            </w:r>
            <w:r>
              <w:rPr>
                <w:rFonts w:hint="eastAsia" w:ascii="宋体" w:hAnsi="宋体" w:cs="宋体"/>
                <w:b w:val="0"/>
                <w:bCs/>
                <w:i w:val="0"/>
                <w:caps w:val="0"/>
                <w:spacing w:val="0"/>
                <w:w w:val="100"/>
                <w:sz w:val="21"/>
                <w:szCs w:val="21"/>
                <w:highlight w:val="none"/>
                <w:lang w:val="en-US" w:eastAsia="zh-CN"/>
              </w:rPr>
              <w:t>资格条件承诺函并加盖单位公章且由法定代表人签字</w:t>
            </w:r>
            <w:r>
              <w:rPr>
                <w:rFonts w:hint="eastAsia" w:ascii="宋体" w:hAnsi="宋体" w:cs="宋体"/>
                <w:b w:val="0"/>
                <w:bCs/>
                <w:color w:val="000000"/>
                <w:sz w:val="21"/>
                <w:szCs w:val="21"/>
                <w:highlight w:val="none"/>
                <w:lang w:val="zh-CN"/>
              </w:rPr>
              <w:t>。</w:t>
            </w:r>
          </w:p>
        </w:tc>
      </w:tr>
      <w:tr w14:paraId="0BE9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DAC7F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0E0072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2E9A1A92">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5793" w:type="dxa"/>
            <w:vAlign w:val="center"/>
          </w:tcPr>
          <w:p w14:paraId="2B8D482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napToGrid w:val="0"/>
                <w:kern w:val="2"/>
                <w:sz w:val="21"/>
                <w:szCs w:val="21"/>
                <w:highlight w:val="none"/>
                <w:lang w:val="en-US" w:eastAsia="zh-CN" w:bidi="ar-SA"/>
              </w:rPr>
              <w:t>拒绝列入政府取消投标资格记录期间的企业或个人投标；不得为中国政府采购网（http://www.ccgp.gov.cn/）政府采购严重违法失信行为记录名单中被财政部门禁止参加政府采购活动的</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在处罚决定规定的时间和地域范围内）；未被工商行政管理机关在全国企业信用信息公示系统（http://www.gsxt.gov.cn/index.html）中列入严重违法失信企业名单（黑名单）；未被最高人民法院在“信用中国”网站（www.creditchina.gov.cn）列入失信被执行人、重大税收违法失信主体、政府采购严重违法失信行为记录名单；在近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年1月1日起至今）内</w:t>
            </w:r>
            <w:r>
              <w:rPr>
                <w:rFonts w:hint="eastAsia" w:ascii="宋体" w:hAnsi="宋体" w:cs="宋体"/>
                <w:bCs/>
                <w:snapToGrid w:val="0"/>
                <w:kern w:val="2"/>
                <w:sz w:val="21"/>
                <w:szCs w:val="21"/>
                <w:highlight w:val="none"/>
                <w:lang w:val="en-US" w:eastAsia="zh-CN" w:bidi="ar-SA"/>
              </w:rPr>
              <w:t>供应商</w:t>
            </w:r>
            <w:r>
              <w:rPr>
                <w:rFonts w:hint="eastAsia" w:ascii="宋体" w:hAnsi="宋体" w:eastAsia="宋体" w:cs="宋体"/>
                <w:bCs/>
                <w:snapToGrid w:val="0"/>
                <w:kern w:val="2"/>
                <w:sz w:val="21"/>
                <w:szCs w:val="21"/>
                <w:highlight w:val="none"/>
                <w:lang w:val="en-US" w:eastAsia="zh-CN" w:bidi="ar-SA"/>
              </w:rPr>
              <w:t>、其法定代表人</w:t>
            </w:r>
            <w:r>
              <w:rPr>
                <w:rFonts w:hint="eastAsia" w:ascii="宋体" w:hAnsi="宋体" w:cs="宋体"/>
                <w:bCs/>
                <w:snapToGrid w:val="0"/>
                <w:kern w:val="2"/>
                <w:sz w:val="21"/>
                <w:szCs w:val="21"/>
                <w:highlight w:val="none"/>
                <w:lang w:val="en-US" w:eastAsia="zh-CN" w:bidi="ar-SA"/>
              </w:rPr>
              <w:t>、维保负责人</w:t>
            </w:r>
            <w:r>
              <w:rPr>
                <w:rFonts w:hint="eastAsia" w:ascii="宋体" w:hAnsi="宋体" w:eastAsia="宋体" w:cs="宋体"/>
                <w:bCs/>
                <w:snapToGrid w:val="0"/>
                <w:kern w:val="2"/>
                <w:sz w:val="21"/>
                <w:szCs w:val="21"/>
                <w:highlight w:val="none"/>
                <w:lang w:val="en-US" w:eastAsia="zh-CN" w:bidi="ar-SA"/>
              </w:rPr>
              <w:t>未在“中国裁判文书网”(wenshu.court.gov.cn)上有行贿犯罪行为</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lang w:val="en-US" w:eastAsia="zh-CN"/>
              </w:rPr>
              <w:t>响应文件内附信誉承诺书</w:t>
            </w:r>
            <w:r>
              <w:rPr>
                <w:rFonts w:hint="eastAsia" w:hAnsi="宋体" w:cs="宋体"/>
                <w:sz w:val="21"/>
                <w:szCs w:val="21"/>
                <w:highlight w:val="none"/>
                <w:lang w:val="en-US" w:eastAsia="zh-CN"/>
              </w:rPr>
              <w:t>并加盖公章。</w:t>
            </w:r>
          </w:p>
        </w:tc>
      </w:tr>
      <w:tr w14:paraId="009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9DADD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6C4B82C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B792D69">
            <w:pPr>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eastAsia="宋体" w:cs="宋体"/>
                <w:sz w:val="21"/>
                <w:szCs w:val="21"/>
                <w:highlight w:val="none"/>
                <w:lang w:val="en-US" w:eastAsia="zh-CN"/>
              </w:rPr>
              <w:t>中小企业声明函</w:t>
            </w:r>
          </w:p>
        </w:tc>
        <w:tc>
          <w:tcPr>
            <w:tcW w:w="5793" w:type="dxa"/>
            <w:vAlign w:val="center"/>
          </w:tcPr>
          <w:p w14:paraId="68159886">
            <w:pPr>
              <w:autoSpaceDE w:val="0"/>
              <w:autoSpaceDN w:val="0"/>
              <w:adjustRightInd w:val="0"/>
              <w:spacing w:line="400" w:lineRule="exac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sz w:val="21"/>
                <w:szCs w:val="21"/>
                <w:highlight w:val="none"/>
              </w:rPr>
              <w:t>本项目专门面向中小企业采购</w:t>
            </w:r>
            <w:r>
              <w:rPr>
                <w:rFonts w:hint="eastAsia" w:hAnsi="宋体" w:cs="宋体"/>
                <w:sz w:val="21"/>
                <w:szCs w:val="21"/>
                <w:highlight w:val="none"/>
                <w:lang w:eastAsia="zh-CN"/>
              </w:rPr>
              <w:t>；</w:t>
            </w:r>
            <w:r>
              <w:rPr>
                <w:rFonts w:hint="eastAsia" w:ascii="宋体" w:hAnsi="宋体" w:eastAsia="宋体" w:cs="宋体"/>
                <w:sz w:val="21"/>
                <w:szCs w:val="21"/>
                <w:highlight w:val="none"/>
              </w:rPr>
              <w:t>响应文件</w:t>
            </w:r>
            <w:r>
              <w:rPr>
                <w:rFonts w:hint="eastAsia" w:hAnsi="宋体" w:cs="宋体"/>
                <w:sz w:val="21"/>
                <w:szCs w:val="21"/>
                <w:highlight w:val="none"/>
                <w:lang w:val="en-US" w:eastAsia="zh-CN"/>
              </w:rPr>
              <w:t>内</w:t>
            </w:r>
            <w:r>
              <w:rPr>
                <w:rFonts w:hint="eastAsia" w:ascii="宋体" w:hAnsi="宋体" w:eastAsia="宋体" w:cs="宋体"/>
                <w:sz w:val="21"/>
                <w:szCs w:val="21"/>
                <w:highlight w:val="none"/>
              </w:rPr>
              <w:t>附</w:t>
            </w:r>
            <w:r>
              <w:rPr>
                <w:rFonts w:hint="eastAsia" w:ascii="宋体" w:hAnsi="宋体" w:eastAsia="宋体" w:cs="宋体"/>
                <w:sz w:val="21"/>
                <w:szCs w:val="21"/>
                <w:highlight w:val="none"/>
                <w:lang w:val="en-US" w:eastAsia="zh-CN"/>
              </w:rPr>
              <w:t>中小企业声明函并</w:t>
            </w:r>
            <w:r>
              <w:rPr>
                <w:rFonts w:hint="eastAsia" w:ascii="宋体" w:hAnsi="宋体" w:eastAsia="宋体" w:cs="宋体"/>
                <w:sz w:val="21"/>
                <w:szCs w:val="21"/>
                <w:highlight w:val="none"/>
              </w:rPr>
              <w:t>加盖公章</w:t>
            </w:r>
            <w:r>
              <w:rPr>
                <w:rFonts w:hint="eastAsia" w:hAnsi="宋体" w:cs="宋体"/>
                <w:sz w:val="21"/>
                <w:szCs w:val="21"/>
                <w:highlight w:val="none"/>
                <w:lang w:eastAsia="zh-CN"/>
              </w:rPr>
              <w:t>。</w:t>
            </w:r>
          </w:p>
        </w:tc>
      </w:tr>
      <w:tr w14:paraId="59CB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45A3EE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52FAA31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531440D7">
            <w:pPr>
              <w:widowControl w:val="0"/>
              <w:snapToGrid/>
              <w:spacing w:before="0" w:beforeAutospacing="0" w:after="0" w:afterAutospacing="0" w:line="360" w:lineRule="auto"/>
              <w:jc w:val="center"/>
              <w:textAlignment w:val="baseline"/>
              <w:rPr>
                <w:rFonts w:hint="default" w:ascii="宋体" w:hAnsi="宋体" w:eastAsia="宋体" w:cs="宋体"/>
                <w:b w:val="0"/>
                <w:bCs/>
                <w:i w:val="0"/>
                <w:caps w:val="0"/>
                <w:spacing w:val="0"/>
                <w:w w:val="100"/>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项目团队要求</w:t>
            </w:r>
          </w:p>
        </w:tc>
        <w:tc>
          <w:tcPr>
            <w:tcW w:w="5793" w:type="dxa"/>
            <w:vAlign w:val="center"/>
          </w:tcPr>
          <w:p w14:paraId="126E2A14">
            <w:pPr>
              <w:autoSpaceDE w:val="0"/>
              <w:autoSpaceDN w:val="0"/>
              <w:adjustRightInd w:val="0"/>
              <w:spacing w:line="400" w:lineRule="exact"/>
              <w:rPr>
                <w:rFonts w:hint="eastAsia" w:ascii="宋体" w:hAnsi="宋体" w:eastAsia="宋体" w:cs="宋体"/>
                <w:bCs/>
                <w:snapToGrid w:val="0"/>
                <w:szCs w:val="21"/>
                <w:highlight w:val="none"/>
              </w:rPr>
            </w:pPr>
            <w:r>
              <w:rPr>
                <w:rFonts w:hint="eastAsia" w:ascii="宋体" w:hAnsi="宋体" w:cs="宋体"/>
                <w:bCs/>
                <w:snapToGrid w:val="0"/>
                <w:szCs w:val="21"/>
                <w:highlight w:val="none"/>
                <w:lang w:val="en-US" w:eastAsia="zh-CN"/>
              </w:rPr>
              <w:t>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eastAsia="宋体" w:cs="宋体"/>
                <w:bCs/>
                <w:snapToGrid w:val="0"/>
                <w:szCs w:val="21"/>
                <w:highlight w:val="none"/>
              </w:rPr>
              <w:t>。</w:t>
            </w:r>
          </w:p>
          <w:p w14:paraId="360646F7">
            <w:pPr>
              <w:autoSpaceDE w:val="0"/>
              <w:autoSpaceDN w:val="0"/>
              <w:adjustRightInd w:val="0"/>
              <w:spacing w:line="400" w:lineRule="exact"/>
              <w:rPr>
                <w:rFonts w:hint="default"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lang w:val="en-US" w:eastAsia="zh-CN"/>
              </w:rPr>
              <w:t>响应文件内附人员相应证书复印件并加盖公章。</w:t>
            </w:r>
          </w:p>
        </w:tc>
      </w:tr>
      <w:tr w14:paraId="637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B76086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1A64D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26949F1">
            <w:pPr>
              <w:widowControl w:val="0"/>
              <w:snapToGrid/>
              <w:spacing w:before="0" w:beforeAutospacing="0" w:after="0" w:afterAutospacing="0" w:line="240" w:lineRule="auto"/>
              <w:jc w:val="center"/>
              <w:textAlignment w:val="baseline"/>
              <w:rPr>
                <w:rFonts w:hint="default" w:ascii="宋体" w:hAnsi="宋体" w:cs="宋体"/>
                <w:b w:val="0"/>
                <w:bCs/>
                <w:i w:val="0"/>
                <w:caps w:val="0"/>
                <w:spacing w:val="0"/>
                <w:w w:val="100"/>
                <w:sz w:val="21"/>
                <w:szCs w:val="21"/>
                <w:highlight w:val="none"/>
                <w:lang w:val="en-US" w:eastAsia="zh-CN"/>
              </w:rPr>
            </w:pPr>
            <w:r>
              <w:rPr>
                <w:rFonts w:hint="eastAsia" w:ascii="宋体" w:hAnsi="宋体" w:cs="宋体"/>
                <w:b w:val="0"/>
                <w:bCs/>
                <w:i w:val="0"/>
                <w:caps w:val="0"/>
                <w:spacing w:val="0"/>
                <w:w w:val="100"/>
                <w:sz w:val="21"/>
                <w:szCs w:val="21"/>
                <w:highlight w:val="none"/>
                <w:lang w:val="en-US" w:eastAsia="zh-CN"/>
              </w:rPr>
              <w:t>承诺书</w:t>
            </w:r>
          </w:p>
        </w:tc>
        <w:tc>
          <w:tcPr>
            <w:tcW w:w="5793" w:type="dxa"/>
            <w:vAlign w:val="center"/>
          </w:tcPr>
          <w:p w14:paraId="1DF46BE6">
            <w:pPr>
              <w:autoSpaceDE w:val="0"/>
              <w:autoSpaceDN w:val="0"/>
              <w:adjustRightInd w:val="0"/>
              <w:spacing w:line="400" w:lineRule="exact"/>
              <w:rPr>
                <w:rFonts w:hint="default"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供应商须按照《竞争性谈判文件》的格式及内容要求，提供承诺书并加盖公章。</w:t>
            </w:r>
          </w:p>
        </w:tc>
      </w:tr>
      <w:tr w14:paraId="7DE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372823B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581C0E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FC6E742">
            <w:pPr>
              <w:widowControl w:val="0"/>
              <w:wordWrap/>
              <w:autoSpaceDE w:val="0"/>
              <w:autoSpaceDN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其他</w:t>
            </w:r>
            <w:r>
              <w:rPr>
                <w:rFonts w:hint="eastAsia" w:ascii="宋体" w:hAnsi="宋体" w:eastAsia="宋体" w:cs="宋体"/>
                <w:bCs/>
                <w:sz w:val="21"/>
                <w:szCs w:val="21"/>
                <w:highlight w:val="none"/>
                <w:lang w:val="zh-CN"/>
              </w:rPr>
              <w:t>要求</w:t>
            </w:r>
          </w:p>
        </w:tc>
        <w:tc>
          <w:tcPr>
            <w:tcW w:w="5793" w:type="dxa"/>
            <w:vAlign w:val="center"/>
          </w:tcPr>
          <w:p w14:paraId="45866C5B">
            <w:pPr>
              <w:keepNext w:val="0"/>
              <w:keepLines w:val="0"/>
              <w:pageBreakBefore w:val="0"/>
              <w:widowControl w:val="0"/>
              <w:numPr>
                <w:ilvl w:val="0"/>
                <w:numId w:val="3"/>
              </w:numPr>
              <w:kinsoku/>
              <w:wordWrap/>
              <w:overflowPunct/>
              <w:topLinePunct w:val="0"/>
              <w:bidi w:val="0"/>
              <w:adjustRightInd/>
              <w:snapToGrid/>
              <w:spacing w:after="0" w:line="440" w:lineRule="exact"/>
              <w:textAlignment w:val="auto"/>
              <w:rPr>
                <w:rFonts w:hint="eastAsia" w:hAnsi="宋体" w:cs="宋体"/>
                <w:sz w:val="21"/>
                <w:szCs w:val="21"/>
                <w:highlight w:val="none"/>
                <w:lang w:val="en-US" w:eastAsia="zh-CN"/>
              </w:rPr>
            </w:pPr>
            <w:r>
              <w:rPr>
                <w:rFonts w:hint="eastAsia" w:ascii="宋体" w:hAnsi="宋体" w:cs="宋体"/>
                <w:bCs/>
                <w:snapToGrid w:val="0"/>
                <w:kern w:val="2"/>
                <w:sz w:val="21"/>
                <w:szCs w:val="21"/>
                <w:highlight w:val="none"/>
                <w:lang w:val="en-US" w:eastAsia="zh-CN" w:bidi="ar-SA"/>
              </w:rPr>
              <w:t>单位负责人为同一人或者存在直接控股、管理关系的不同供应商，不得</w:t>
            </w:r>
            <w:r>
              <w:rPr>
                <w:spacing w:val="-3"/>
                <w:highlight w:val="none"/>
              </w:rPr>
              <w:t>参加同一合同项下的政府采购活动</w:t>
            </w:r>
            <w:r>
              <w:rPr>
                <w:rFonts w:hint="eastAsia" w:ascii="宋体" w:hAnsi="宋体" w:eastAsia="宋体" w:cs="宋体"/>
                <w:bCs/>
                <w:snapToGrid w:val="0"/>
                <w:kern w:val="2"/>
                <w:sz w:val="21"/>
                <w:szCs w:val="21"/>
                <w:highlight w:val="none"/>
                <w:lang w:val="en-US" w:eastAsia="zh-CN" w:bidi="ar-SA"/>
              </w:rPr>
              <w:t>；与</w:t>
            </w:r>
            <w:r>
              <w:rPr>
                <w:rFonts w:hint="eastAsia" w:ascii="宋体" w:hAnsi="宋体" w:cs="宋体"/>
                <w:bCs/>
                <w:snapToGrid w:val="0"/>
                <w:kern w:val="2"/>
                <w:sz w:val="21"/>
                <w:szCs w:val="21"/>
                <w:highlight w:val="none"/>
                <w:lang w:val="en-US" w:eastAsia="zh-CN" w:bidi="ar-SA"/>
              </w:rPr>
              <w:t>采购人</w:t>
            </w:r>
            <w:r>
              <w:rPr>
                <w:rFonts w:hint="eastAsia" w:ascii="宋体" w:hAnsi="宋体" w:eastAsia="宋体" w:cs="宋体"/>
                <w:bCs/>
                <w:snapToGrid w:val="0"/>
                <w:kern w:val="2"/>
                <w:sz w:val="21"/>
                <w:szCs w:val="21"/>
                <w:highlight w:val="none"/>
                <w:lang w:val="en-US" w:eastAsia="zh-CN" w:bidi="ar-SA"/>
              </w:rPr>
              <w:t>存在利害关系可能影响招标公正性的法人、其他组织或者个人，不得参加投标</w:t>
            </w:r>
            <w:r>
              <w:rPr>
                <w:rFonts w:hint="eastAsia" w:ascii="宋体" w:hAnsi="宋体" w:cs="宋体"/>
                <w:bCs/>
                <w:snapToGrid w:val="0"/>
                <w:kern w:val="2"/>
                <w:sz w:val="21"/>
                <w:szCs w:val="21"/>
                <w:highlight w:val="none"/>
                <w:lang w:val="en-US" w:eastAsia="zh-CN" w:bidi="ar-SA"/>
              </w:rPr>
              <w:t>；</w:t>
            </w:r>
            <w:r>
              <w:rPr>
                <w:spacing w:val="-3"/>
                <w:highlight w:val="none"/>
              </w:rPr>
              <w:t>为采购项目提供整体设计、规范编制或者项目管理、监理</w:t>
            </w:r>
            <w:r>
              <w:rPr>
                <w:spacing w:val="-4"/>
                <w:highlight w:val="none"/>
              </w:rPr>
              <w:t>、检测等服务的供</w:t>
            </w:r>
            <w:r>
              <w:rPr>
                <w:rFonts w:hint="eastAsia"/>
                <w:spacing w:val="-4"/>
                <w:highlight w:val="none"/>
              </w:rPr>
              <w:t>应商，不得再参加本采购项目的其他采购活动</w:t>
            </w:r>
            <w:r>
              <w:rPr>
                <w:rFonts w:hint="eastAsia" w:hAnsi="宋体" w:cs="宋体"/>
                <w:sz w:val="21"/>
                <w:szCs w:val="21"/>
                <w:highlight w:val="none"/>
                <w:lang w:val="en-US" w:eastAsia="zh-CN"/>
              </w:rPr>
              <w:t>。</w:t>
            </w:r>
          </w:p>
          <w:p w14:paraId="083CFF15">
            <w:pPr>
              <w:keepNext w:val="0"/>
              <w:keepLines w:val="0"/>
              <w:pageBreakBefore w:val="0"/>
              <w:widowControl w:val="0"/>
              <w:numPr>
                <w:ilvl w:val="0"/>
                <w:numId w:val="3"/>
              </w:numPr>
              <w:kinsoku/>
              <w:wordWrap/>
              <w:overflowPunct/>
              <w:topLinePunct w:val="0"/>
              <w:bidi w:val="0"/>
              <w:adjustRightInd/>
              <w:snapToGrid/>
              <w:spacing w:after="0" w:line="440" w:lineRule="exact"/>
              <w:textAlignment w:val="auto"/>
              <w:rPr>
                <w:rFonts w:hint="eastAsia" w:ascii="宋体" w:hAnsi="宋体" w:eastAsia="宋体" w:cs="宋体"/>
                <w:sz w:val="21"/>
                <w:szCs w:val="21"/>
                <w:highlight w:val="none"/>
                <w:lang w:val="en-US" w:eastAsia="zh-CN"/>
              </w:rPr>
            </w:pP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不存在</w:t>
            </w:r>
            <w:r>
              <w:rPr>
                <w:rFonts w:hint="eastAsia" w:hAnsi="宋体" w:cs="宋体"/>
                <w:sz w:val="21"/>
                <w:szCs w:val="21"/>
                <w:highlight w:val="none"/>
                <w:lang w:val="en-US" w:eastAsia="zh-CN"/>
              </w:rPr>
              <w:t>谈判</w:t>
            </w:r>
            <w:r>
              <w:rPr>
                <w:rFonts w:hint="eastAsia" w:ascii="宋体" w:hAnsi="宋体" w:eastAsia="宋体" w:cs="宋体"/>
                <w:sz w:val="21"/>
                <w:szCs w:val="21"/>
                <w:highlight w:val="none"/>
                <w:lang w:val="en-US" w:eastAsia="zh-CN"/>
              </w:rPr>
              <w:t>文件第二章“</w:t>
            </w:r>
            <w:r>
              <w:rPr>
                <w:rFonts w:hint="eastAsia"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须知”第1.4.3项规定内容。</w:t>
            </w:r>
          </w:p>
          <w:p w14:paraId="498C1067">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文件内附承诺书</w:t>
            </w:r>
            <w:r>
              <w:rPr>
                <w:rFonts w:hint="eastAsia" w:hAnsi="宋体" w:cs="宋体"/>
                <w:sz w:val="21"/>
                <w:szCs w:val="21"/>
                <w:highlight w:val="none"/>
                <w:lang w:val="en-US" w:eastAsia="zh-CN"/>
              </w:rPr>
              <w:t>并加盖公章</w:t>
            </w:r>
            <w:r>
              <w:rPr>
                <w:rFonts w:hint="eastAsia" w:ascii="宋体" w:hAnsi="宋体" w:eastAsia="宋体" w:cs="宋体"/>
                <w:sz w:val="21"/>
                <w:szCs w:val="21"/>
                <w:highlight w:val="none"/>
                <w:lang w:val="en-US" w:eastAsia="zh-CN"/>
              </w:rPr>
              <w:t>。</w:t>
            </w:r>
          </w:p>
        </w:tc>
      </w:tr>
      <w:tr w14:paraId="07A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329032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15FD70B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4AAA69B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65C3EB8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271DA20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5BB9674A">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770DA7A2">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714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A2AEB6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754D91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E360B75">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服务期限</w:t>
            </w:r>
          </w:p>
        </w:tc>
        <w:tc>
          <w:tcPr>
            <w:tcW w:w="5793" w:type="dxa"/>
            <w:vAlign w:val="center"/>
          </w:tcPr>
          <w:p w14:paraId="4309895F">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eastAsia" w:ascii="宋体" w:hAnsi="宋体" w:cs="宋体"/>
                <w:b w:val="0"/>
                <w:sz w:val="21"/>
                <w:szCs w:val="21"/>
                <w:highlight w:val="none"/>
                <w:lang w:val="en-US" w:eastAsia="zh-CN"/>
              </w:rPr>
              <w:t>自签订合同之日起一年</w:t>
            </w:r>
            <w:r>
              <w:rPr>
                <w:rFonts w:hint="eastAsia" w:ascii="Times New Roman" w:hAnsi="Times New Roman" w:cs="Times New Roman"/>
                <w:bCs/>
                <w:sz w:val="21"/>
                <w:szCs w:val="21"/>
                <w:highlight w:val="none"/>
                <w:lang w:val="en-US" w:eastAsia="zh-CN"/>
              </w:rPr>
              <w:t>。</w:t>
            </w:r>
          </w:p>
        </w:tc>
      </w:tr>
      <w:tr w14:paraId="70E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438AE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4B1BEF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68C9EEB">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服务</w:t>
            </w:r>
            <w:r>
              <w:rPr>
                <w:rFonts w:hint="eastAsia" w:ascii="宋体" w:hAnsi="宋体" w:eastAsia="宋体" w:cs="宋体"/>
                <w:bCs/>
                <w:kern w:val="2"/>
                <w:sz w:val="21"/>
                <w:szCs w:val="21"/>
                <w:highlight w:val="none"/>
                <w:lang w:val="zh-CN" w:eastAsia="zh-CN" w:bidi="ar-SA"/>
              </w:rPr>
              <w:t>地点</w:t>
            </w:r>
          </w:p>
        </w:tc>
        <w:tc>
          <w:tcPr>
            <w:tcW w:w="5793" w:type="dxa"/>
            <w:vAlign w:val="center"/>
          </w:tcPr>
          <w:p w14:paraId="603525D0">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7F05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990D49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761A84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8F45C8D">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质量标准</w:t>
            </w:r>
          </w:p>
        </w:tc>
        <w:tc>
          <w:tcPr>
            <w:tcW w:w="5793" w:type="dxa"/>
            <w:vAlign w:val="center"/>
          </w:tcPr>
          <w:p w14:paraId="1D83224E">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合格</w:t>
            </w:r>
            <w:r>
              <w:rPr>
                <w:rFonts w:hint="eastAsia" w:ascii="宋体" w:hAnsi="宋体" w:eastAsia="宋体" w:cs="宋体"/>
                <w:bCs/>
                <w:kern w:val="2"/>
                <w:sz w:val="21"/>
                <w:szCs w:val="21"/>
                <w:highlight w:val="none"/>
                <w:lang w:val="zh-CN" w:eastAsia="zh-CN" w:bidi="ar-SA"/>
              </w:rPr>
              <w:t>。</w:t>
            </w:r>
          </w:p>
        </w:tc>
      </w:tr>
      <w:tr w14:paraId="74C3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6A6BF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583367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AD91991">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32A2D47F">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609B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1" w:type="dxa"/>
            <w:vMerge w:val="continue"/>
            <w:vAlign w:val="top"/>
          </w:tcPr>
          <w:p w14:paraId="549CCF9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67DA745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E1C666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14:paraId="27536E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2BCF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1" w:type="dxa"/>
            <w:vMerge w:val="continue"/>
            <w:vAlign w:val="top"/>
          </w:tcPr>
          <w:p w14:paraId="49B27C5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283438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6BE81A7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2ED73C36">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项目</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p>
        </w:tc>
      </w:tr>
      <w:tr w14:paraId="4EB1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019839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069A42F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5D4D0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lang w:val="zh-CN"/>
              </w:rPr>
              <w:t>价格</w:t>
            </w:r>
          </w:p>
        </w:tc>
        <w:tc>
          <w:tcPr>
            <w:tcW w:w="5793" w:type="dxa"/>
            <w:vAlign w:val="center"/>
          </w:tcPr>
          <w:p w14:paraId="2C968E6A">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谈判价格</w:t>
            </w: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最高投标限价</w:t>
            </w:r>
            <w:r>
              <w:rPr>
                <w:rFonts w:hint="eastAsia" w:ascii="宋体" w:hAnsi="宋体" w:cs="宋体"/>
                <w:bCs/>
                <w:sz w:val="21"/>
                <w:szCs w:val="21"/>
                <w:highlight w:val="none"/>
                <w:lang w:val="zh-CN"/>
              </w:rPr>
              <w:t>，且不低于成本。</w:t>
            </w:r>
          </w:p>
        </w:tc>
      </w:tr>
    </w:tbl>
    <w:p w14:paraId="4A50812A">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val="en-US" w:eastAsia="zh-CN"/>
        </w:rPr>
        <w:t>响应</w:t>
      </w:r>
      <w:r>
        <w:rPr>
          <w:rFonts w:hint="eastAsia" w:ascii="宋体" w:hAnsi="宋体"/>
          <w:sz w:val="18"/>
          <w:szCs w:val="18"/>
          <w:highlight w:val="none"/>
        </w:rPr>
        <w:t>文件进行初步评审。有一项不符合评审标准的，评标委员会应当否决其投标。</w:t>
      </w:r>
    </w:p>
    <w:p w14:paraId="53F7CA16">
      <w:pPr>
        <w:pStyle w:val="16"/>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2A1EDE79">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1B7E09EF">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06D87C4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05B42E7F">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谈判小组应当从质量和服务均能满足谈判文件全部实质性响应要求的供应商中，按照评审第二次有效报价由低到高顺序</w:t>
      </w:r>
      <w:r>
        <w:rPr>
          <w:rFonts w:hint="eastAsia" w:hAnsi="宋体" w:cs="Arial"/>
          <w:kern w:val="0"/>
          <w:szCs w:val="21"/>
          <w:highlight w:val="none"/>
          <w:lang w:eastAsia="zh-CN"/>
        </w:rPr>
        <w:t>，</w:t>
      </w:r>
      <w:r>
        <w:rPr>
          <w:rFonts w:hint="eastAsia" w:hAnsi="宋体" w:cs="Arial"/>
          <w:kern w:val="0"/>
          <w:szCs w:val="21"/>
          <w:highlight w:val="none"/>
          <w:lang w:val="en-US" w:eastAsia="zh-CN"/>
        </w:rPr>
        <w:t>直接确定谈判价格最低的供应商为成交人</w:t>
      </w:r>
      <w:r>
        <w:rPr>
          <w:rFonts w:hint="eastAsia" w:hAnsi="宋体" w:cs="Arial"/>
          <w:kern w:val="0"/>
          <w:szCs w:val="21"/>
          <w:highlight w:val="none"/>
        </w:rPr>
        <w:t>。</w:t>
      </w:r>
    </w:p>
    <w:p w14:paraId="693C66C6">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39BA27DF">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7E4ED654">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cs="Arial"/>
          <w:bCs/>
          <w:kern w:val="0"/>
          <w:szCs w:val="21"/>
          <w:highlight w:val="none"/>
          <w:lang w:eastAsia="zh-CN"/>
        </w:rPr>
        <w:t>（</w:t>
      </w:r>
      <w:r>
        <w:rPr>
          <w:rFonts w:hint="eastAsia" w:hAnsi="宋体" w:cs="Arial"/>
          <w:bCs/>
          <w:kern w:val="0"/>
          <w:szCs w:val="21"/>
          <w:highlight w:val="none"/>
          <w:lang w:val="en-US" w:eastAsia="zh-CN"/>
        </w:rPr>
        <w:t>本项目不适用</w:t>
      </w:r>
      <w:r>
        <w:rPr>
          <w:rFonts w:hint="eastAsia" w:hAnsi="宋体" w:cs="Arial"/>
          <w:bCs/>
          <w:kern w:val="0"/>
          <w:szCs w:val="21"/>
          <w:highlight w:val="none"/>
          <w:lang w:eastAsia="zh-CN"/>
        </w:rPr>
        <w:t>）</w:t>
      </w:r>
      <w:r>
        <w:rPr>
          <w:rFonts w:hint="eastAsia" w:hAnsi="宋体"/>
          <w:bCs/>
          <w:highlight w:val="none"/>
        </w:rPr>
        <w:t>。</w:t>
      </w:r>
    </w:p>
    <w:p w14:paraId="2545E403">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D13AE08">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3FB2C0CC">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谈判文件未规定的采取随机抽取方式确定，其他投标无效。</w:t>
      </w:r>
    </w:p>
    <w:p w14:paraId="6B4A8067">
      <w:pPr>
        <w:pStyle w:val="16"/>
        <w:widowControl w:val="0"/>
        <w:wordWrap/>
        <w:adjustRightInd/>
        <w:snapToGrid/>
        <w:spacing w:line="400" w:lineRule="exact"/>
        <w:ind w:firstLine="422" w:firstLineChars="200"/>
        <w:textAlignment w:val="auto"/>
        <w:rPr>
          <w:rFonts w:hint="eastAsia" w:hAnsi="宋体"/>
          <w:b/>
          <w:bCs w:val="0"/>
          <w:szCs w:val="21"/>
          <w:highlight w:val="none"/>
        </w:rPr>
      </w:pPr>
      <w:r>
        <w:rPr>
          <w:rFonts w:hint="eastAsia" w:hAnsi="宋体"/>
          <w:b/>
          <w:bCs w:val="0"/>
          <w:szCs w:val="21"/>
          <w:highlight w:val="none"/>
        </w:rPr>
        <w:t>三、成交人</w:t>
      </w:r>
      <w:r>
        <w:rPr>
          <w:rFonts w:hint="eastAsia" w:hAnsi="宋体"/>
          <w:b/>
          <w:bCs w:val="0"/>
          <w:szCs w:val="21"/>
          <w:highlight w:val="none"/>
          <w:lang w:val="en-US" w:eastAsia="zh-CN"/>
        </w:rPr>
        <w:t>确定</w:t>
      </w:r>
      <w:r>
        <w:rPr>
          <w:rFonts w:hint="eastAsia" w:hAnsi="宋体"/>
          <w:b/>
          <w:bCs w:val="0"/>
          <w:szCs w:val="21"/>
          <w:highlight w:val="none"/>
        </w:rPr>
        <w:t>原则</w:t>
      </w:r>
    </w:p>
    <w:p w14:paraId="4EF1D752">
      <w:pPr>
        <w:pStyle w:val="16"/>
        <w:widowControl w:val="0"/>
        <w:tabs>
          <w:tab w:val="left" w:pos="4214"/>
        </w:tabs>
        <w:wordWrap/>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采购单位</w:t>
      </w:r>
      <w:r>
        <w:rPr>
          <w:rFonts w:hint="eastAsia" w:hAnsi="宋体"/>
          <w:szCs w:val="21"/>
          <w:highlight w:val="none"/>
          <w:lang w:val="en-US" w:eastAsia="zh-CN"/>
        </w:rPr>
        <w:t>授权</w:t>
      </w:r>
      <w:r>
        <w:rPr>
          <w:rFonts w:hint="eastAsia" w:hAnsi="宋体"/>
          <w:szCs w:val="21"/>
          <w:highlight w:val="none"/>
        </w:rPr>
        <w:t>谈判小组</w:t>
      </w:r>
      <w:r>
        <w:rPr>
          <w:rFonts w:hint="eastAsia" w:hAnsi="宋体"/>
          <w:szCs w:val="21"/>
          <w:highlight w:val="none"/>
          <w:lang w:val="en-US" w:eastAsia="zh-CN"/>
        </w:rPr>
        <w:t>直接确定谈判价格最低的供应商为</w:t>
      </w:r>
      <w:r>
        <w:rPr>
          <w:rFonts w:hint="eastAsia" w:hAnsi="宋体"/>
          <w:szCs w:val="21"/>
          <w:highlight w:val="none"/>
        </w:rPr>
        <w:t>成交人。</w:t>
      </w:r>
    </w:p>
    <w:p w14:paraId="7546561D">
      <w:pPr>
        <w:pStyle w:val="16"/>
        <w:spacing w:line="380" w:lineRule="exact"/>
        <w:ind w:firstLine="422" w:firstLineChars="200"/>
        <w:rPr>
          <w:rFonts w:hint="eastAsia" w:ascii="宋体" w:hAnsi="宋体" w:eastAsia="宋体" w:cs="Times New Roman"/>
          <w:b/>
          <w:bCs/>
          <w:szCs w:val="21"/>
          <w:highlight w:val="none"/>
        </w:rPr>
      </w:pPr>
      <w:r>
        <w:rPr>
          <w:rFonts w:hint="eastAsia" w:hAnsi="宋体" w:cs="Times New Roman"/>
          <w:b/>
          <w:bCs/>
          <w:szCs w:val="21"/>
          <w:highlight w:val="none"/>
          <w:lang w:val="en-US" w:eastAsia="zh-CN"/>
        </w:rPr>
        <w:t>四</w:t>
      </w:r>
      <w:r>
        <w:rPr>
          <w:rFonts w:hint="eastAsia" w:ascii="宋体" w:hAnsi="宋体" w:eastAsia="宋体" w:cs="Times New Roman"/>
          <w:b/>
          <w:bCs/>
          <w:szCs w:val="21"/>
          <w:highlight w:val="none"/>
          <w:lang w:eastAsia="zh-CN"/>
        </w:rPr>
        <w:t>、</w:t>
      </w:r>
      <w:r>
        <w:rPr>
          <w:rFonts w:hint="eastAsia" w:ascii="宋体" w:hAnsi="宋体" w:eastAsia="宋体" w:cs="Times New Roman"/>
          <w:b/>
          <w:bCs/>
          <w:szCs w:val="21"/>
          <w:highlight w:val="none"/>
        </w:rPr>
        <w:t>否绝投标</w:t>
      </w:r>
      <w:bookmarkStart w:id="25" w:name="_Toc252705915"/>
      <w:bookmarkStart w:id="26" w:name="_Toc231873587"/>
      <w:r>
        <w:rPr>
          <w:rFonts w:hint="eastAsia" w:ascii="宋体" w:hAnsi="宋体" w:eastAsia="宋体" w:cs="Times New Roman"/>
          <w:b/>
          <w:bCs/>
          <w:szCs w:val="21"/>
          <w:highlight w:val="none"/>
        </w:rPr>
        <w:t>情形</w:t>
      </w:r>
    </w:p>
    <w:bookmarkEnd w:id="25"/>
    <w:bookmarkEnd w:id="26"/>
    <w:p w14:paraId="24C3BB0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027513E7">
      <w:pPr>
        <w:numPr>
          <w:ilvl w:val="0"/>
          <w:numId w:val="4"/>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F4372D3">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4B8B69F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6CD0E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4385346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w:t>
      </w:r>
      <w:r>
        <w:rPr>
          <w:rFonts w:hint="eastAsia" w:ascii="宋体" w:hAnsi="宋体" w:cs="宋体"/>
          <w:szCs w:val="28"/>
          <w:highlight w:val="none"/>
          <w:lang w:val="en-US" w:eastAsia="zh-CN"/>
        </w:rPr>
        <w:t>谈判</w:t>
      </w:r>
      <w:r>
        <w:rPr>
          <w:rFonts w:hint="eastAsia" w:ascii="宋体" w:hAnsi="宋体" w:eastAsia="宋体" w:cs="宋体"/>
          <w:szCs w:val="28"/>
          <w:highlight w:val="none"/>
        </w:rPr>
        <w:t>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A2FE53F">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41C4400">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1C9096F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9004E6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eastAsia="zh-CN"/>
        </w:rPr>
        <w:t>谈判小组</w:t>
      </w:r>
      <w:r>
        <w:rPr>
          <w:rFonts w:hint="eastAsia" w:ascii="宋体" w:hAnsi="宋体" w:eastAsia="宋体" w:cs="宋体"/>
          <w:szCs w:val="28"/>
          <w:highlight w:val="none"/>
        </w:rPr>
        <w:t>要求澄清、说明或补正的；</w:t>
      </w:r>
    </w:p>
    <w:p w14:paraId="517571A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78E0519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6A5EAA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0746FE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F32FE0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0310F334">
      <w:pPr>
        <w:pStyle w:val="78"/>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0A423C1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cs="宋体"/>
          <w:szCs w:val="28"/>
          <w:highlight w:val="none"/>
          <w:lang w:val="en-US" w:eastAsia="zh-CN"/>
        </w:rPr>
        <w:t>4</w:t>
      </w:r>
      <w:r>
        <w:rPr>
          <w:rFonts w:hint="eastAsia" w:ascii="宋体" w:hAnsi="宋体" w:eastAsia="宋体" w:cs="宋体"/>
          <w:szCs w:val="28"/>
          <w:highlight w:val="none"/>
        </w:rPr>
        <w:t>.2有下列情形之一的，视为供应商串通投标，其投标无效：</w:t>
      </w:r>
    </w:p>
    <w:p w14:paraId="25DE28C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2087542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65B57D0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6C2A3B1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648F589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4ABF91BA">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A0B3DB7">
      <w:pPr>
        <w:rPr>
          <w:rFonts w:hint="default"/>
          <w:highlight w:val="none"/>
          <w:lang w:val="en-US" w:eastAsia="zh-CN"/>
        </w:rPr>
      </w:pPr>
    </w:p>
    <w:p w14:paraId="70187468">
      <w:pPr>
        <w:pStyle w:val="16"/>
        <w:spacing w:line="360" w:lineRule="exact"/>
        <w:ind w:firstLine="420" w:firstLineChars="200"/>
        <w:rPr>
          <w:rFonts w:hint="eastAsia" w:hAnsi="宋体"/>
          <w:szCs w:val="21"/>
          <w:highlight w:val="none"/>
        </w:rPr>
      </w:pPr>
    </w:p>
    <w:p w14:paraId="5A8D07A4">
      <w:pPr>
        <w:pStyle w:val="16"/>
        <w:spacing w:line="400" w:lineRule="exact"/>
        <w:ind w:left="309" w:leftChars="147"/>
        <w:rPr>
          <w:rFonts w:hint="eastAsia" w:hAnsi="宋体"/>
          <w:highlight w:val="none"/>
        </w:rPr>
      </w:pPr>
    </w:p>
    <w:p w14:paraId="7B7681C2">
      <w:pPr>
        <w:pStyle w:val="2"/>
        <w:spacing w:line="0" w:lineRule="atLeast"/>
        <w:jc w:val="center"/>
        <w:rPr>
          <w:rFonts w:hint="eastAsia" w:ascii="宋体" w:hAnsi="宋体" w:eastAsia="宋体" w:cs="宋体"/>
          <w:sz w:val="21"/>
          <w:szCs w:val="21"/>
          <w:highlight w:val="none"/>
        </w:rPr>
      </w:pPr>
      <w:bookmarkStart w:id="27" w:name="_Toc432264369"/>
      <w:bookmarkStart w:id="28" w:name="_Toc432277441"/>
      <w:r>
        <w:rPr>
          <w:sz w:val="28"/>
          <w:szCs w:val="28"/>
          <w:highlight w:val="none"/>
        </w:rPr>
        <w:br w:type="page"/>
      </w:r>
      <w:bookmarkStart w:id="29" w:name="_Toc455565645"/>
      <w:r>
        <w:rPr>
          <w:rFonts w:hint="eastAsia"/>
          <w:sz w:val="30"/>
          <w:szCs w:val="30"/>
          <w:highlight w:val="none"/>
        </w:rPr>
        <w:t>第五章  合同条款及格式</w:t>
      </w:r>
      <w:bookmarkEnd w:id="27"/>
      <w:bookmarkEnd w:id="28"/>
      <w:bookmarkEnd w:id="29"/>
      <w:r>
        <w:rPr>
          <w:rFonts w:hint="eastAsia"/>
          <w:sz w:val="30"/>
          <w:szCs w:val="30"/>
          <w:highlight w:val="none"/>
          <w:lang w:eastAsia="zh-CN"/>
        </w:rPr>
        <w:t>（仅供参考）</w:t>
      </w:r>
      <w:bookmarkStart w:id="30" w:name="_Toc247085855"/>
      <w:bookmarkStart w:id="31" w:name="_Toc152045772"/>
      <w:bookmarkStart w:id="32" w:name="_Toc179632789"/>
      <w:bookmarkStart w:id="33" w:name="_Toc152042554"/>
      <w:bookmarkStart w:id="34" w:name="_Toc246997083"/>
      <w:bookmarkStart w:id="35" w:name="_Toc144974834"/>
      <w:bookmarkStart w:id="36" w:name="_Toc246996340"/>
    </w:p>
    <w:p w14:paraId="056BD9BD">
      <w:pPr>
        <w:spacing w:line="480" w:lineRule="auto"/>
        <w:jc w:val="center"/>
        <w:rPr>
          <w:rFonts w:hint="eastAsia" w:ascii="黑体" w:hAnsi="黑体" w:eastAsia="黑体" w:cs="黑体"/>
          <w:sz w:val="44"/>
          <w:szCs w:val="44"/>
          <w:highlight w:val="none"/>
        </w:rPr>
      </w:pPr>
      <w:bookmarkStart w:id="37" w:name="_Toc468267478"/>
      <w:r>
        <w:rPr>
          <w:rFonts w:hint="eastAsia" w:ascii="黑体" w:hAnsi="黑体" w:eastAsia="黑体" w:cs="黑体"/>
          <w:sz w:val="44"/>
          <w:szCs w:val="44"/>
          <w:highlight w:val="none"/>
        </w:rPr>
        <w:t>电梯维修保养合同</w:t>
      </w:r>
    </w:p>
    <w:p w14:paraId="2FC773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甲方：</w:t>
      </w:r>
    </w:p>
    <w:p w14:paraId="2AD6E53F">
      <w:pPr>
        <w:keepNext w:val="0"/>
        <w:keepLines w:val="0"/>
        <w:pageBreakBefore w:val="0"/>
        <w:widowControl w:val="0"/>
        <w:tabs>
          <w:tab w:val="left" w:pos="696"/>
        </w:tabs>
        <w:kinsoku/>
        <w:wordWrap/>
        <w:overflowPunct/>
        <w:topLinePunct w:val="0"/>
        <w:autoSpaceDE/>
        <w:autoSpaceDN/>
        <w:bidi w:val="0"/>
        <w:adjustRightInd/>
        <w:snapToGrid/>
        <w:spacing w:line="360" w:lineRule="auto"/>
        <w:ind w:left="6080" w:hanging="3990" w:hangingChars="19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14:paraId="464F576F">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甲乙双方根据《中华人民共和国合同法》，按照平等、互利、守信的原则，经协商一致签订本合同。</w:t>
      </w:r>
    </w:p>
    <w:p w14:paraId="784EE076">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服务期限：</w:t>
      </w:r>
    </w:p>
    <w:p w14:paraId="0D8766D8">
      <w:pPr>
        <w:keepNext w:val="0"/>
        <w:keepLines w:val="0"/>
        <w:pageBreakBefore w:val="0"/>
        <w:widowControl w:val="0"/>
        <w:numPr>
          <w:ilvl w:val="0"/>
          <w:numId w:val="6"/>
        </w:numPr>
        <w:tabs>
          <w:tab w:val="left" w:pos="696"/>
        </w:tabs>
        <w:kinsoku/>
        <w:wordWrap/>
        <w:overflowPunct/>
        <w:topLinePunct w:val="0"/>
        <w:autoSpaceDE/>
        <w:autoSpaceDN/>
        <w:bidi w:val="0"/>
        <w:adjustRightInd/>
        <w:snapToGrid/>
        <w:spacing w:line="360" w:lineRule="auto"/>
        <w:ind w:left="320" w:hanging="210" w:hanging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自</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日起至</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日止，为期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p>
    <w:p w14:paraId="3F188A3B">
      <w:pPr>
        <w:keepNext w:val="0"/>
        <w:keepLines w:val="0"/>
        <w:pageBreakBefore w:val="0"/>
        <w:widowControl w:val="0"/>
        <w:numPr>
          <w:ilvl w:val="0"/>
          <w:numId w:val="0"/>
        </w:numPr>
        <w:tabs>
          <w:tab w:val="left" w:pos="696"/>
        </w:tabs>
        <w:kinsoku/>
        <w:wordWrap/>
        <w:overflowPunct/>
        <w:topLinePunct w:val="0"/>
        <w:autoSpaceDE/>
        <w:autoSpaceDN/>
        <w:bidi w:val="0"/>
        <w:adjustRightInd/>
        <w:snapToGrid/>
        <w:spacing w:line="360" w:lineRule="auto"/>
        <w:ind w:leftChars="-100" w:firstLine="210" w:firstLineChars="1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当事者一方提出解约的，服务期限在解约通知书送达后一个月终止。维保期到期后，由甲方决定是否续签。若合同内容任一方存有异议，须于合同期内协商解决以书面形式告知对方。</w:t>
      </w:r>
    </w:p>
    <w:p w14:paraId="6D99D1C5">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服务费用：</w:t>
      </w:r>
    </w:p>
    <w:p w14:paraId="15BDE4AC">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经院里电梯招标会议确定及中标乙方同意共同达成一致意见，总计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部电梯维修保养和合同期内电梯定期检测，共计人民币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13240D92">
      <w:pPr>
        <w:keepNext w:val="0"/>
        <w:keepLines w:val="0"/>
        <w:pageBreakBefore w:val="0"/>
        <w:widowControl w:val="0"/>
        <w:numPr>
          <w:ilvl w:val="0"/>
          <w:numId w:val="5"/>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费用支付方式：</w:t>
      </w:r>
      <w:r>
        <w:rPr>
          <w:rFonts w:hint="eastAsia" w:ascii="宋体" w:hAnsi="宋体" w:eastAsia="宋体" w:cs="宋体"/>
          <w:sz w:val="21"/>
          <w:szCs w:val="21"/>
          <w:highlight w:val="none"/>
        </w:rPr>
        <w:t>①支票□ ②银行汇票□ ③委托收款发票 （电汇）</w:t>
      </w: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 xml:space="preserve"> ④现金□（不含税）</w:t>
      </w:r>
    </w:p>
    <w:p w14:paraId="01A90D8B">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四、付款方式：</w:t>
      </w:r>
    </w:p>
    <w:p w14:paraId="7EF16BE0">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电梯维保费用支付方式为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日支付合同款总额的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合计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元,提供等额普通发票。  </w:t>
      </w:r>
    </w:p>
    <w:p w14:paraId="14662CBD">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五、服务内容：</w:t>
      </w:r>
    </w:p>
    <w:p w14:paraId="38538936">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确保电梯的正常运行，乙方对甲方使用中的电梯实行24小时驻场跟踪服务，如因电梯发生紧急故障的情况下，乙方技术人员不能按照国家规定要求的时间内到达现场处理电梯故障，所造成的一切后果全部由乙方负责。</w:t>
      </w:r>
    </w:p>
    <w:p w14:paraId="0A38FC7B">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乙方维保人员在服务期间内应遵守甲方单位所规定的相应的规章制度。</w:t>
      </w:r>
    </w:p>
    <w:p w14:paraId="772E3A04">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乙方每月贰次派专业维保人员根据国家标准工艺和规范，对电梯进行调整、检查、润滑清洁等维护保养工作，并保留记录备档，以保持电梯的正常运行。</w:t>
      </w:r>
    </w:p>
    <w:p w14:paraId="67C19E3E">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服务期内，由于乙方维保人员在工作中粗心所损坏的零部件均由乙方负责免费调换（其他人为损坏因素除外）。</w:t>
      </w:r>
    </w:p>
    <w:p w14:paraId="4E62E394">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甲方在电梯进行维护保养之前，必须保证该电梯能够正常运行，无任何故障（确保是技术监督局验收合格的电梯），方可执行本合同，如有不实，责任由甲方负责。</w:t>
      </w:r>
    </w:p>
    <w:p w14:paraId="7D51BAD0">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设备因不可抗力(如水浸、地震，火灾等)或非乙方人为因素致损坏，责任由甲方承担，其换件工作由乙方负责尽快处理，恢复电梯正常使用。在服务期内，若因国家颁布或修订有关电梯标准而需对电梯进行改造、大修或甲方需要增加电梯的功能。如:改变停层站序和电梯原来功能或修改电梯程序，双方另外签订修理改造合同。</w:t>
      </w:r>
    </w:p>
    <w:p w14:paraId="1FA7A115">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每年年检到期前一个月内，乙方先进行对电梯自检，填写自检报告，配合当地的技术监督局对电梯实施年检，并对整改项目进行整改，所发生的费用由乙方负责。如因乙方维护保养不当而产生的费用由乙方负责。</w:t>
      </w:r>
    </w:p>
    <w:p w14:paraId="172F965E">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保养人员必须严格按操作规程作业，其安全责任和保养人员人身安全由乙方负责。</w:t>
      </w:r>
    </w:p>
    <w:p w14:paraId="754E3D73">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方有义务按照《电梯使用操作说明书》和国家规范的规定使用电梯，电梯发生故障时，甲方应立刻停止使用电梯，同时保持现状并通知乙方检修，如电梯内困人驻场维修人员接到电话通知后必须15分钟内赶到现场处置。因电梯维修保养期间，电梯防护不当造成的一切人员伤亡，由乙方负责。因甲方执意使用电梯致使原因无法查究，甚至发生意外，其责任由甲方负责。</w:t>
      </w:r>
    </w:p>
    <w:p w14:paraId="41B68421">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因甲方管理不善或其他土建问题如井道渗水、进水……等原因造成的损坏，均由甲方负责，并且为了确保整机性能和安全，乙方书面通知甲方及时整改，若严重影响电梯的安全运行，乙方有权通知甲方停止使用，并实施修理，费用由甲方承担。</w:t>
      </w:r>
    </w:p>
    <w:p w14:paraId="6A5A5A06">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甲方负责电梯的日常清洁工作，落实专人对乙方维保人员的服务态度和工作质量进行监督，并在工作单上签字。</w:t>
      </w:r>
    </w:p>
    <w:p w14:paraId="0628D231">
      <w:pPr>
        <w:keepNext w:val="0"/>
        <w:keepLines w:val="0"/>
        <w:pageBreakBefore w:val="0"/>
        <w:widowControl w:val="0"/>
        <w:numPr>
          <w:ilvl w:val="0"/>
          <w:numId w:val="7"/>
        </w:numPr>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甲方应给予乙方合理充分的停梯维保时间，并配合做好维保现场的安全工作。</w:t>
      </w:r>
    </w:p>
    <w:p w14:paraId="2C5228E5">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13、为了保证市医院电梯整机性能和安全，甲方提供原厂配件，乙方须使用甲方提供或认可的备品配件。</w:t>
      </w:r>
    </w:p>
    <w:p w14:paraId="1BCFF320">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14、因甲方使用不当或人为损坏、国家规定大修年限到期，双方另行修订合同。</w:t>
      </w:r>
    </w:p>
    <w:p w14:paraId="2B22BF5D">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15、服务期内，甲方若需对电梯实施改造、修理、装饰、更换等工程须提前通知并征得乙方的书面认可。甲方在工程结束时通知乙方对电梯的进行检查，如影响电梯的工作性能，由此产生的整改工作由甲方负责。</w:t>
      </w:r>
    </w:p>
    <w:p w14:paraId="71FF723B">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16、乙方对电梯进行维修保养期间，除不可抗拒因素外，因维保不当，出现一切事故及人员伤亡由乙方全权负责。</w:t>
      </w:r>
    </w:p>
    <w:p w14:paraId="44B341BF">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六、其他约定:</w:t>
      </w:r>
    </w:p>
    <w:p w14:paraId="52BE2FDA">
      <w:pPr>
        <w:keepNext w:val="0"/>
        <w:keepLines w:val="0"/>
        <w:pageBreakBefore w:val="0"/>
        <w:widowControl w:val="0"/>
        <w:tabs>
          <w:tab w:val="left" w:pos="696"/>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1、甲方要求乙方提供本合同所规定条款之外的服务项目时，乙方以报价单形式经甲方确认，在双方另行签订协议后由乙方提供服务。</w:t>
      </w:r>
    </w:p>
    <w:p w14:paraId="05A6B1F9">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2、本合同如有未尽事宜，双方可另行商定并签订协议作为合同附件。</w:t>
      </w:r>
    </w:p>
    <w:p w14:paraId="67187A67">
      <w:pPr>
        <w:keepNext w:val="0"/>
        <w:keepLines w:val="0"/>
        <w:pageBreakBefore w:val="0"/>
        <w:widowControl w:val="0"/>
        <w:tabs>
          <w:tab w:val="left" w:pos="69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3、甲方、乙方在合同履行期内如遇合同争议时，可以通过友好协商解决。协商不成时，可向甲方所在地人民法院提起诉讼。</w:t>
      </w:r>
    </w:p>
    <w:p w14:paraId="5123F3BA">
      <w:pPr>
        <w:keepNext w:val="0"/>
        <w:keepLines w:val="0"/>
        <w:pageBreakBefore w:val="0"/>
        <w:widowControl w:val="0"/>
        <w:tabs>
          <w:tab w:val="left" w:pos="696"/>
        </w:tabs>
        <w:kinsoku/>
        <w:wordWrap/>
        <w:overflowPunct/>
        <w:topLinePunct w:val="0"/>
        <w:autoSpaceDE/>
        <w:autoSpaceDN/>
        <w:bidi w:val="0"/>
        <w:adjustRightInd/>
        <w:snapToGrid/>
        <w:spacing w:line="360" w:lineRule="auto"/>
        <w:ind w:left="640" w:hanging="420" w:hanging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 甲方免费提供乙方驻场维修保养人员的休息室。</w:t>
      </w:r>
    </w:p>
    <w:p w14:paraId="056D1FE7">
      <w:pPr>
        <w:keepNext w:val="0"/>
        <w:keepLines w:val="0"/>
        <w:pageBreakBefore w:val="0"/>
        <w:widowControl w:val="0"/>
        <w:tabs>
          <w:tab w:val="left" w:pos="696"/>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份，双方各执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份，年检</w:t>
      </w:r>
      <w:r>
        <w:rPr>
          <w:rFonts w:hint="eastAsia" w:ascii="宋体" w:hAnsi="宋体" w:eastAsia="宋体" w:cs="宋体"/>
          <w:sz w:val="21"/>
          <w:szCs w:val="21"/>
          <w:highlight w:val="none"/>
          <w:u w:val="single"/>
        </w:rPr>
        <w:t xml:space="preserve">    份</w:t>
      </w:r>
      <w:r>
        <w:rPr>
          <w:rFonts w:hint="eastAsia" w:ascii="宋体" w:hAnsi="宋体" w:eastAsia="宋体" w:cs="宋体"/>
          <w:sz w:val="21"/>
          <w:szCs w:val="21"/>
          <w:highlight w:val="none"/>
        </w:rPr>
        <w:t>。</w:t>
      </w:r>
    </w:p>
    <w:p w14:paraId="67292598">
      <w:pPr>
        <w:tabs>
          <w:tab w:val="left" w:pos="696"/>
        </w:tabs>
        <w:spacing w:line="400" w:lineRule="exact"/>
        <w:ind w:left="5320" w:hanging="3990" w:hangingChars="1900"/>
        <w:rPr>
          <w:rFonts w:hint="eastAsia" w:ascii="宋体" w:hAnsi="宋体" w:eastAsia="宋体" w:cs="宋体"/>
          <w:sz w:val="21"/>
          <w:szCs w:val="21"/>
          <w:highlight w:val="none"/>
        </w:rPr>
      </w:pPr>
    </w:p>
    <w:p w14:paraId="4F7BDE44">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乙方：</w:t>
      </w:r>
    </w:p>
    <w:p w14:paraId="20BEF753">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0FEEDB50">
      <w:pPr>
        <w:tabs>
          <w:tab w:val="left" w:pos="696"/>
        </w:tabs>
        <w:spacing w:line="400" w:lineRule="exact"/>
        <w:rPr>
          <w:rFonts w:hint="eastAsia" w:ascii="宋体" w:hAnsi="宋体" w:eastAsia="宋体" w:cs="宋体"/>
          <w:sz w:val="21"/>
          <w:szCs w:val="21"/>
          <w:highlight w:val="none"/>
        </w:rPr>
      </w:pPr>
    </w:p>
    <w:p w14:paraId="23C1E939">
      <w:pPr>
        <w:tabs>
          <w:tab w:val="left" w:pos="696"/>
        </w:tabs>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                     法定代表人，</w:t>
      </w:r>
    </w:p>
    <w:p w14:paraId="49A681E6">
      <w:pPr>
        <w:tabs>
          <w:tab w:val="left" w:pos="696"/>
        </w:tabs>
        <w:spacing w:line="400" w:lineRule="exact"/>
        <w:rPr>
          <w:rFonts w:hint="eastAsia" w:ascii="宋体" w:hAnsi="宋体" w:eastAsia="宋体" w:cs="宋体"/>
          <w:sz w:val="21"/>
          <w:szCs w:val="21"/>
          <w:highlight w:val="none"/>
        </w:rPr>
      </w:pPr>
    </w:p>
    <w:p w14:paraId="6F44762E">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或授权代理人（盖章）           或授权代理人（签章） </w:t>
      </w:r>
    </w:p>
    <w:p w14:paraId="732E2BBF">
      <w:pPr>
        <w:tabs>
          <w:tab w:val="left" w:pos="696"/>
        </w:tabs>
        <w:spacing w:line="400" w:lineRule="exact"/>
        <w:rPr>
          <w:rFonts w:hint="eastAsia" w:ascii="宋体" w:hAnsi="宋体" w:eastAsia="宋体" w:cs="宋体"/>
          <w:sz w:val="21"/>
          <w:szCs w:val="21"/>
          <w:highlight w:val="none"/>
        </w:rPr>
      </w:pPr>
    </w:p>
    <w:p w14:paraId="7C7825F4">
      <w:pPr>
        <w:tabs>
          <w:tab w:val="left" w:pos="696"/>
        </w:tabs>
        <w:spacing w:line="400" w:lineRule="exact"/>
        <w:rPr>
          <w:rFonts w:hint="eastAsia" w:ascii="宋体" w:hAnsi="宋体" w:eastAsia="宋体" w:cs="宋体"/>
          <w:sz w:val="21"/>
          <w:szCs w:val="21"/>
          <w:highlight w:val="none"/>
        </w:rPr>
      </w:pPr>
    </w:p>
    <w:p w14:paraId="7FC63ACA">
      <w:pPr>
        <w:tabs>
          <w:tab w:val="left" w:pos="696"/>
        </w:tabs>
        <w:spacing w:line="400" w:lineRule="exact"/>
        <w:rPr>
          <w:rFonts w:hint="eastAsia" w:ascii="宋体" w:hAnsi="宋体" w:eastAsia="宋体" w:cs="宋体"/>
          <w:sz w:val="21"/>
          <w:szCs w:val="21"/>
          <w:highlight w:val="none"/>
        </w:rPr>
      </w:pPr>
    </w:p>
    <w:p w14:paraId="592478B5">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电话：</w:t>
      </w:r>
    </w:p>
    <w:p w14:paraId="172B6C8D">
      <w:pPr>
        <w:tabs>
          <w:tab w:val="left" w:pos="696"/>
        </w:tabs>
        <w:spacing w:line="400" w:lineRule="exact"/>
        <w:rPr>
          <w:rFonts w:hint="eastAsia" w:ascii="宋体" w:hAnsi="宋体" w:eastAsia="宋体" w:cs="宋体"/>
          <w:sz w:val="21"/>
          <w:szCs w:val="21"/>
          <w:highlight w:val="none"/>
        </w:rPr>
      </w:pPr>
    </w:p>
    <w:p w14:paraId="07D2AEB0">
      <w:pPr>
        <w:tabs>
          <w:tab w:val="left" w:pos="696"/>
        </w:tabs>
        <w:spacing w:line="400" w:lineRule="exact"/>
        <w:ind w:left="5880" w:hanging="4410" w:hangingChars="21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开户银行：</w:t>
      </w:r>
    </w:p>
    <w:p w14:paraId="12D0D0CB">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账号：</w:t>
      </w:r>
    </w:p>
    <w:p w14:paraId="3290F528">
      <w:pPr>
        <w:tabs>
          <w:tab w:val="left" w:pos="696"/>
        </w:tabs>
        <w:spacing w:line="400" w:lineRule="exact"/>
        <w:rPr>
          <w:rFonts w:hint="eastAsia" w:ascii="宋体" w:hAnsi="宋体" w:eastAsia="宋体" w:cs="宋体"/>
          <w:sz w:val="21"/>
          <w:szCs w:val="21"/>
          <w:highlight w:val="none"/>
        </w:rPr>
      </w:pPr>
    </w:p>
    <w:p w14:paraId="750F7082">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税号：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税号：</w:t>
      </w:r>
    </w:p>
    <w:p w14:paraId="33DD7769">
      <w:pPr>
        <w:tabs>
          <w:tab w:val="left" w:pos="696"/>
        </w:tabs>
        <w:spacing w:line="400" w:lineRule="exact"/>
        <w:rPr>
          <w:rFonts w:hint="eastAsia" w:ascii="宋体" w:hAnsi="宋体" w:eastAsia="宋体" w:cs="宋体"/>
          <w:sz w:val="21"/>
          <w:szCs w:val="21"/>
          <w:highlight w:val="none"/>
        </w:rPr>
      </w:pPr>
    </w:p>
    <w:p w14:paraId="58FAEE89">
      <w:pPr>
        <w:tabs>
          <w:tab w:val="left" w:pos="696"/>
        </w:tabs>
        <w:spacing w:line="400" w:lineRule="exact"/>
        <w:rPr>
          <w:rFonts w:hint="eastAsia" w:ascii="宋体" w:hAnsi="宋体" w:eastAsia="宋体" w:cs="宋体"/>
          <w:sz w:val="21"/>
          <w:szCs w:val="21"/>
          <w:highlight w:val="none"/>
        </w:rPr>
      </w:pPr>
    </w:p>
    <w:p w14:paraId="0F454B7D">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合同章或公章                   合同章或公章</w:t>
      </w:r>
    </w:p>
    <w:p w14:paraId="30FA2B79">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B458982">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32701A6B">
      <w:pPr>
        <w:tabs>
          <w:tab w:val="left" w:pos="696"/>
        </w:tabs>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签订日期：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签订地点：</w:t>
      </w:r>
    </w:p>
    <w:p w14:paraId="3B06B850">
      <w:pPr>
        <w:tabs>
          <w:tab w:val="left" w:pos="696"/>
        </w:tabs>
        <w:spacing w:line="400" w:lineRule="exact"/>
        <w:rPr>
          <w:rFonts w:hint="eastAsia" w:ascii="宋体" w:hAnsi="宋体" w:eastAsia="宋体" w:cs="宋体"/>
          <w:sz w:val="21"/>
          <w:szCs w:val="21"/>
          <w:highlight w:val="none"/>
        </w:rPr>
      </w:pPr>
    </w:p>
    <w:p w14:paraId="2885B2DA">
      <w:pPr>
        <w:spacing w:before="1"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备注：本合同期内，按医院电梯维保招标及中标日期为准，本合同终止。</w:t>
      </w:r>
    </w:p>
    <w:p w14:paraId="0750D2D6">
      <w:pPr>
        <w:spacing w:before="1" w:line="180" w:lineRule="exact"/>
        <w:ind w:left="935"/>
        <w:jc w:val="left"/>
        <w:rPr>
          <w:rFonts w:hint="eastAsia"/>
          <w:highlight w:val="none"/>
        </w:rPr>
      </w:pPr>
      <w:r>
        <w:rPr>
          <w:rFonts w:hint="eastAsia" w:ascii="宋体" w:hAnsi="宋体" w:eastAsia="宋体" w:cs="宋体"/>
          <w:sz w:val="21"/>
          <w:szCs w:val="21"/>
          <w:highlight w:val="none"/>
        </w:rPr>
        <w:br w:type="page"/>
      </w:r>
      <w:bookmarkEnd w:id="30"/>
      <w:bookmarkEnd w:id="31"/>
      <w:bookmarkEnd w:id="32"/>
      <w:bookmarkEnd w:id="33"/>
      <w:bookmarkEnd w:id="34"/>
      <w:bookmarkEnd w:id="35"/>
      <w:bookmarkEnd w:id="36"/>
      <w:bookmarkEnd w:id="37"/>
      <w:bookmarkStart w:id="38" w:name="_Toc432277442"/>
      <w:bookmarkStart w:id="39" w:name="_Toc432264370"/>
      <w:bookmarkStart w:id="40" w:name="_Toc455565646"/>
    </w:p>
    <w:p w14:paraId="654C9928">
      <w:pPr>
        <w:pStyle w:val="2"/>
        <w:widowControl w:val="0"/>
        <w:wordWrap/>
        <w:adjustRightInd/>
        <w:snapToGrid/>
        <w:spacing w:before="0" w:after="0" w:line="360" w:lineRule="auto"/>
        <w:jc w:val="center"/>
        <w:textAlignment w:val="auto"/>
        <w:rPr>
          <w:rFonts w:hint="eastAsia"/>
          <w:b w:val="0"/>
          <w:sz w:val="30"/>
          <w:szCs w:val="30"/>
          <w:highlight w:val="none"/>
        </w:rPr>
      </w:pPr>
      <w:r>
        <w:rPr>
          <w:rFonts w:hint="eastAsia"/>
          <w:sz w:val="30"/>
          <w:szCs w:val="30"/>
          <w:highlight w:val="none"/>
        </w:rPr>
        <w:t>第六章  响应文件格式</w:t>
      </w:r>
      <w:bookmarkEnd w:id="38"/>
      <w:bookmarkEnd w:id="39"/>
      <w:bookmarkEnd w:id="40"/>
    </w:p>
    <w:p w14:paraId="7631A114">
      <w:pPr>
        <w:pStyle w:val="16"/>
        <w:widowControl w:val="0"/>
        <w:wordWrap/>
        <w:adjustRightInd/>
        <w:snapToGrid/>
        <w:spacing w:line="360" w:lineRule="auto"/>
        <w:ind w:firstLine="3915" w:firstLineChars="1300"/>
        <w:textAlignment w:val="auto"/>
        <w:rPr>
          <w:rFonts w:hint="eastAsia"/>
          <w:b/>
          <w:sz w:val="30"/>
          <w:szCs w:val="30"/>
          <w:highlight w:val="none"/>
        </w:rPr>
      </w:pPr>
    </w:p>
    <w:p w14:paraId="64DD7023">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一、</w:t>
      </w:r>
      <w:r>
        <w:rPr>
          <w:rFonts w:hint="eastAsia" w:hAnsi="宋体" w:cs="宋体"/>
          <w:bCs/>
          <w:sz w:val="21"/>
          <w:szCs w:val="21"/>
          <w:highlight w:val="none"/>
          <w:lang w:val="en-US" w:eastAsia="zh-CN"/>
        </w:rPr>
        <w:t>响应</w:t>
      </w:r>
      <w:r>
        <w:rPr>
          <w:rFonts w:hint="eastAsia" w:ascii="宋体" w:hAnsi="宋体" w:eastAsia="宋体" w:cs="宋体"/>
          <w:bCs/>
          <w:sz w:val="21"/>
          <w:szCs w:val="21"/>
          <w:highlight w:val="none"/>
          <w:lang w:val="zh-CN"/>
        </w:rPr>
        <w:t>函及</w:t>
      </w:r>
      <w:r>
        <w:rPr>
          <w:rFonts w:hint="eastAsia" w:hAnsi="宋体" w:cs="宋体"/>
          <w:bCs/>
          <w:sz w:val="21"/>
          <w:szCs w:val="21"/>
          <w:highlight w:val="none"/>
          <w:lang w:val="en-US" w:eastAsia="zh-CN"/>
        </w:rPr>
        <w:t>一次报价表</w:t>
      </w:r>
    </w:p>
    <w:p w14:paraId="2CA160F3">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二、法定代表人身份证明</w:t>
      </w:r>
    </w:p>
    <w:p w14:paraId="05AF4BCA">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三、授权委托书</w:t>
      </w:r>
    </w:p>
    <w:p w14:paraId="7DC42915">
      <w:pPr>
        <w:autoSpaceDE w:val="0"/>
        <w:autoSpaceDN w:val="0"/>
        <w:adjustRightInd w:val="0"/>
        <w:spacing w:line="400" w:lineRule="exact"/>
        <w:ind w:firstLine="420"/>
        <w:jc w:val="left"/>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四、</w:t>
      </w:r>
      <w:r>
        <w:rPr>
          <w:rFonts w:hint="eastAsia" w:ascii="宋体" w:hAnsi="宋体" w:eastAsia="宋体" w:cs="宋体"/>
          <w:bCs/>
          <w:sz w:val="21"/>
          <w:szCs w:val="21"/>
          <w:highlight w:val="none"/>
          <w:lang w:val="en-US" w:eastAsia="zh-CN"/>
        </w:rPr>
        <w:t>工作方案</w:t>
      </w:r>
    </w:p>
    <w:p w14:paraId="7D54DA95">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五</w:t>
      </w:r>
      <w:r>
        <w:rPr>
          <w:rFonts w:hint="eastAsia" w:ascii="宋体" w:hAnsi="宋体" w:eastAsia="宋体" w:cs="宋体"/>
          <w:bCs/>
          <w:sz w:val="21"/>
          <w:szCs w:val="21"/>
          <w:highlight w:val="none"/>
          <w:lang w:val="zh-CN"/>
        </w:rPr>
        <w:t>、资格审查资料</w:t>
      </w:r>
    </w:p>
    <w:p w14:paraId="3F1057A9">
      <w:pPr>
        <w:autoSpaceDE w:val="0"/>
        <w:autoSpaceDN w:val="0"/>
        <w:adjustRightInd w:val="0"/>
        <w:spacing w:line="400" w:lineRule="exact"/>
        <w:ind w:firstLine="420"/>
        <w:jc w:val="lef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六</w:t>
      </w:r>
      <w:r>
        <w:rPr>
          <w:rFonts w:hint="eastAsia" w:ascii="宋体" w:hAnsi="宋体" w:eastAsia="宋体" w:cs="宋体"/>
          <w:bCs/>
          <w:sz w:val="21"/>
          <w:szCs w:val="21"/>
          <w:highlight w:val="none"/>
          <w:lang w:val="zh-CN"/>
        </w:rPr>
        <w:t>、其他材料</w:t>
      </w:r>
    </w:p>
    <w:p w14:paraId="047C0A15">
      <w:pPr>
        <w:pStyle w:val="16"/>
        <w:widowControl w:val="0"/>
        <w:wordWrap/>
        <w:adjustRightInd/>
        <w:snapToGrid/>
        <w:spacing w:line="360" w:lineRule="auto"/>
        <w:ind w:firstLine="3915" w:firstLineChars="1300"/>
        <w:textAlignment w:val="auto"/>
        <w:rPr>
          <w:rFonts w:hint="eastAsia"/>
          <w:b/>
          <w:sz w:val="30"/>
          <w:szCs w:val="30"/>
          <w:highlight w:val="none"/>
        </w:rPr>
      </w:pPr>
    </w:p>
    <w:p w14:paraId="7F2F2EDA">
      <w:pPr>
        <w:pStyle w:val="16"/>
        <w:widowControl w:val="0"/>
        <w:wordWrap/>
        <w:adjustRightInd/>
        <w:snapToGrid/>
        <w:spacing w:line="360" w:lineRule="auto"/>
        <w:textAlignment w:val="auto"/>
        <w:rPr>
          <w:rFonts w:hint="eastAsia"/>
          <w:b/>
          <w:sz w:val="30"/>
          <w:szCs w:val="30"/>
          <w:highlight w:val="none"/>
          <w:lang w:val="en-US" w:eastAsia="zh-CN"/>
        </w:rPr>
      </w:pPr>
    </w:p>
    <w:p w14:paraId="001D12CE">
      <w:pPr>
        <w:pStyle w:val="16"/>
        <w:widowControl w:val="0"/>
        <w:wordWrap/>
        <w:adjustRightInd/>
        <w:snapToGrid/>
        <w:spacing w:line="360" w:lineRule="auto"/>
        <w:textAlignment w:val="auto"/>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注：供应商可自行扩展、添加目录内容。</w:t>
      </w:r>
    </w:p>
    <w:p w14:paraId="11F8683C">
      <w:pPr>
        <w:pStyle w:val="16"/>
        <w:widowControl w:val="0"/>
        <w:wordWrap/>
        <w:adjustRightInd/>
        <w:snapToGrid/>
        <w:spacing w:line="360" w:lineRule="auto"/>
        <w:ind w:firstLine="3915" w:firstLineChars="1300"/>
        <w:textAlignment w:val="auto"/>
        <w:rPr>
          <w:rFonts w:hint="eastAsia"/>
          <w:b/>
          <w:sz w:val="30"/>
          <w:szCs w:val="30"/>
          <w:highlight w:val="none"/>
        </w:rPr>
      </w:pPr>
    </w:p>
    <w:p w14:paraId="3BB63BEB">
      <w:pPr>
        <w:pStyle w:val="16"/>
        <w:widowControl w:val="0"/>
        <w:wordWrap/>
        <w:adjustRightInd/>
        <w:snapToGrid/>
        <w:spacing w:line="360" w:lineRule="auto"/>
        <w:ind w:firstLine="3915" w:firstLineChars="1300"/>
        <w:textAlignment w:val="auto"/>
        <w:rPr>
          <w:rFonts w:hint="eastAsia"/>
          <w:b/>
          <w:sz w:val="30"/>
          <w:szCs w:val="30"/>
          <w:highlight w:val="none"/>
        </w:rPr>
      </w:pPr>
    </w:p>
    <w:p w14:paraId="14F9278C">
      <w:pPr>
        <w:pStyle w:val="16"/>
        <w:widowControl w:val="0"/>
        <w:wordWrap/>
        <w:adjustRightInd/>
        <w:snapToGrid/>
        <w:spacing w:line="360" w:lineRule="auto"/>
        <w:ind w:firstLine="3915" w:firstLineChars="1300"/>
        <w:textAlignment w:val="auto"/>
        <w:rPr>
          <w:rFonts w:hint="eastAsia"/>
          <w:b/>
          <w:sz w:val="30"/>
          <w:szCs w:val="30"/>
          <w:highlight w:val="none"/>
        </w:rPr>
      </w:pPr>
    </w:p>
    <w:p w14:paraId="13C60AFF">
      <w:pPr>
        <w:pStyle w:val="16"/>
        <w:widowControl w:val="0"/>
        <w:wordWrap/>
        <w:adjustRightInd/>
        <w:snapToGrid/>
        <w:spacing w:line="360" w:lineRule="auto"/>
        <w:ind w:firstLine="3915" w:firstLineChars="1300"/>
        <w:textAlignment w:val="auto"/>
        <w:rPr>
          <w:rFonts w:hint="eastAsia"/>
          <w:b/>
          <w:sz w:val="30"/>
          <w:szCs w:val="30"/>
          <w:highlight w:val="none"/>
        </w:rPr>
      </w:pPr>
    </w:p>
    <w:p w14:paraId="4F5E4FDF">
      <w:pPr>
        <w:pStyle w:val="16"/>
        <w:widowControl w:val="0"/>
        <w:wordWrap/>
        <w:adjustRightInd/>
        <w:snapToGrid/>
        <w:spacing w:line="360" w:lineRule="auto"/>
        <w:ind w:firstLine="3915" w:firstLineChars="1300"/>
        <w:textAlignment w:val="auto"/>
        <w:rPr>
          <w:rFonts w:hint="eastAsia"/>
          <w:b/>
          <w:sz w:val="30"/>
          <w:szCs w:val="30"/>
          <w:highlight w:val="none"/>
        </w:rPr>
      </w:pPr>
    </w:p>
    <w:p w14:paraId="7DC61DE5">
      <w:pPr>
        <w:pStyle w:val="16"/>
        <w:widowControl w:val="0"/>
        <w:wordWrap/>
        <w:adjustRightInd/>
        <w:snapToGrid/>
        <w:spacing w:line="360" w:lineRule="auto"/>
        <w:ind w:firstLine="3915" w:firstLineChars="1300"/>
        <w:textAlignment w:val="auto"/>
        <w:rPr>
          <w:rFonts w:hint="eastAsia"/>
          <w:b/>
          <w:sz w:val="30"/>
          <w:szCs w:val="30"/>
          <w:highlight w:val="none"/>
        </w:rPr>
      </w:pPr>
    </w:p>
    <w:p w14:paraId="32C4D5AC">
      <w:pPr>
        <w:pStyle w:val="16"/>
        <w:widowControl w:val="0"/>
        <w:wordWrap/>
        <w:adjustRightInd/>
        <w:snapToGrid/>
        <w:spacing w:line="360" w:lineRule="auto"/>
        <w:ind w:firstLine="3915" w:firstLineChars="1300"/>
        <w:textAlignment w:val="auto"/>
        <w:rPr>
          <w:rFonts w:hint="eastAsia"/>
          <w:b/>
          <w:sz w:val="30"/>
          <w:szCs w:val="30"/>
          <w:highlight w:val="none"/>
        </w:rPr>
      </w:pPr>
    </w:p>
    <w:p w14:paraId="593660F4">
      <w:pPr>
        <w:pStyle w:val="16"/>
        <w:widowControl w:val="0"/>
        <w:wordWrap/>
        <w:adjustRightInd/>
        <w:snapToGrid/>
        <w:spacing w:line="360" w:lineRule="auto"/>
        <w:ind w:firstLine="3915" w:firstLineChars="1300"/>
        <w:textAlignment w:val="auto"/>
        <w:rPr>
          <w:rFonts w:hint="eastAsia"/>
          <w:b/>
          <w:sz w:val="30"/>
          <w:szCs w:val="30"/>
          <w:highlight w:val="none"/>
        </w:rPr>
      </w:pPr>
    </w:p>
    <w:p w14:paraId="21B3C89B">
      <w:pPr>
        <w:pStyle w:val="16"/>
        <w:widowControl w:val="0"/>
        <w:wordWrap/>
        <w:adjustRightInd/>
        <w:snapToGrid/>
        <w:spacing w:line="360" w:lineRule="auto"/>
        <w:ind w:firstLine="3915" w:firstLineChars="1300"/>
        <w:textAlignment w:val="auto"/>
        <w:rPr>
          <w:rFonts w:hint="eastAsia"/>
          <w:b/>
          <w:sz w:val="30"/>
          <w:szCs w:val="30"/>
          <w:highlight w:val="none"/>
        </w:rPr>
      </w:pPr>
    </w:p>
    <w:p w14:paraId="737AF677">
      <w:pPr>
        <w:pStyle w:val="16"/>
        <w:widowControl w:val="0"/>
        <w:wordWrap/>
        <w:adjustRightInd/>
        <w:snapToGrid/>
        <w:spacing w:line="360" w:lineRule="auto"/>
        <w:ind w:firstLine="3915" w:firstLineChars="1300"/>
        <w:textAlignment w:val="auto"/>
        <w:rPr>
          <w:rFonts w:hint="eastAsia"/>
          <w:b/>
          <w:sz w:val="30"/>
          <w:szCs w:val="30"/>
          <w:highlight w:val="none"/>
        </w:rPr>
      </w:pPr>
    </w:p>
    <w:p w14:paraId="53AC30A4">
      <w:pPr>
        <w:pStyle w:val="16"/>
        <w:widowControl w:val="0"/>
        <w:wordWrap/>
        <w:adjustRightInd/>
        <w:snapToGrid/>
        <w:spacing w:line="360" w:lineRule="auto"/>
        <w:ind w:firstLine="3915" w:firstLineChars="1300"/>
        <w:textAlignment w:val="auto"/>
        <w:rPr>
          <w:rFonts w:hint="eastAsia"/>
          <w:b/>
          <w:sz w:val="30"/>
          <w:szCs w:val="30"/>
          <w:highlight w:val="none"/>
        </w:rPr>
      </w:pPr>
    </w:p>
    <w:p w14:paraId="7A118081">
      <w:pPr>
        <w:pStyle w:val="16"/>
        <w:widowControl w:val="0"/>
        <w:wordWrap/>
        <w:adjustRightInd/>
        <w:snapToGrid/>
        <w:spacing w:line="360" w:lineRule="auto"/>
        <w:ind w:firstLine="3915" w:firstLineChars="1300"/>
        <w:textAlignment w:val="auto"/>
        <w:rPr>
          <w:rFonts w:hint="eastAsia"/>
          <w:b/>
          <w:sz w:val="30"/>
          <w:szCs w:val="30"/>
          <w:highlight w:val="none"/>
        </w:rPr>
      </w:pPr>
    </w:p>
    <w:p w14:paraId="1A1ACFC8">
      <w:pPr>
        <w:pStyle w:val="16"/>
        <w:widowControl w:val="0"/>
        <w:wordWrap/>
        <w:adjustRightInd/>
        <w:snapToGrid/>
        <w:spacing w:line="360" w:lineRule="auto"/>
        <w:ind w:firstLine="3915" w:firstLineChars="1300"/>
        <w:textAlignment w:val="auto"/>
        <w:rPr>
          <w:rFonts w:hint="eastAsia"/>
          <w:b/>
          <w:sz w:val="30"/>
          <w:szCs w:val="30"/>
          <w:highlight w:val="none"/>
        </w:rPr>
      </w:pPr>
    </w:p>
    <w:p w14:paraId="72E53E04">
      <w:pPr>
        <w:pStyle w:val="16"/>
        <w:widowControl w:val="0"/>
        <w:wordWrap/>
        <w:adjustRightInd/>
        <w:snapToGrid/>
        <w:spacing w:line="360" w:lineRule="auto"/>
        <w:ind w:firstLine="3915" w:firstLineChars="1300"/>
        <w:textAlignment w:val="auto"/>
        <w:rPr>
          <w:rFonts w:hint="eastAsia"/>
          <w:b/>
          <w:sz w:val="30"/>
          <w:szCs w:val="30"/>
          <w:highlight w:val="none"/>
        </w:rPr>
      </w:pPr>
    </w:p>
    <w:p w14:paraId="2E5D8D69">
      <w:pPr>
        <w:pStyle w:val="16"/>
        <w:widowControl w:val="0"/>
        <w:wordWrap/>
        <w:adjustRightInd/>
        <w:snapToGrid/>
        <w:spacing w:line="360" w:lineRule="auto"/>
        <w:jc w:val="center"/>
        <w:textAlignment w:val="auto"/>
        <w:rPr>
          <w:rFonts w:hint="eastAsia"/>
          <w:b/>
          <w:sz w:val="30"/>
          <w:szCs w:val="30"/>
          <w:highlight w:val="none"/>
        </w:rPr>
      </w:pPr>
      <w:r>
        <w:rPr>
          <w:rFonts w:hint="eastAsia"/>
          <w:b/>
          <w:sz w:val="30"/>
          <w:szCs w:val="30"/>
          <w:highlight w:val="none"/>
        </w:rPr>
        <w:t>一、响应函及一次报价表</w:t>
      </w:r>
    </w:p>
    <w:p w14:paraId="2DBBD991">
      <w:pPr>
        <w:pStyle w:val="16"/>
        <w:snapToGrid w:val="0"/>
        <w:spacing w:line="360" w:lineRule="auto"/>
        <w:jc w:val="center"/>
        <w:rPr>
          <w:rFonts w:hint="eastAsia" w:hAnsi="宋体" w:eastAsia="宋体"/>
          <w:sz w:val="28"/>
          <w:szCs w:val="28"/>
          <w:highlight w:val="none"/>
          <w:u w:val="single"/>
          <w:lang w:eastAsia="zh-CN"/>
        </w:rPr>
      </w:pPr>
      <w:r>
        <w:rPr>
          <w:rFonts w:hint="eastAsia" w:hAnsi="宋体"/>
          <w:sz w:val="28"/>
          <w:szCs w:val="28"/>
          <w:highlight w:val="none"/>
          <w:u w:val="none"/>
          <w:lang w:eastAsia="zh-CN"/>
        </w:rPr>
        <w:t>（</w:t>
      </w:r>
      <w:r>
        <w:rPr>
          <w:rFonts w:hint="eastAsia" w:hAnsi="宋体"/>
          <w:sz w:val="28"/>
          <w:szCs w:val="28"/>
          <w:highlight w:val="none"/>
          <w:u w:val="none"/>
          <w:lang w:val="en-US" w:eastAsia="zh-CN"/>
        </w:rPr>
        <w:t>一</w:t>
      </w:r>
      <w:r>
        <w:rPr>
          <w:rFonts w:hint="eastAsia" w:hAnsi="宋体"/>
          <w:sz w:val="28"/>
          <w:szCs w:val="28"/>
          <w:highlight w:val="none"/>
          <w:u w:val="none"/>
          <w:lang w:eastAsia="zh-CN"/>
        </w:rPr>
        <w:t>）响应函</w:t>
      </w:r>
    </w:p>
    <w:p w14:paraId="4765C7F3">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3926C36F">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int="eastAsia" w:hAnsi="宋体"/>
          <w:highlight w:val="none"/>
          <w:lang w:val="en-US" w:eastAsia="zh-CN"/>
        </w:rPr>
        <w:t>愿意</w:t>
      </w:r>
      <w:r>
        <w:rPr>
          <w:rFonts w:hint="eastAsia" w:hAnsi="宋体"/>
          <w:highlight w:val="none"/>
        </w:rPr>
        <w:t>以</w:t>
      </w:r>
      <w:r>
        <w:rPr>
          <w:rFonts w:hint="eastAsia" w:hAnsi="宋体"/>
          <w:highlight w:val="none"/>
          <w:lang w:val="en-US" w:eastAsia="zh-CN"/>
        </w:rPr>
        <w:t>最终二次谈判的</w:t>
      </w:r>
      <w:r>
        <w:rPr>
          <w:rFonts w:hint="eastAsia" w:hAnsi="宋体"/>
          <w:highlight w:val="none"/>
          <w:u w:val="none"/>
          <w:lang w:val="en-US" w:eastAsia="zh-CN"/>
        </w:rPr>
        <w:t>价格</w:t>
      </w:r>
      <w:r>
        <w:rPr>
          <w:rFonts w:hint="eastAsia" w:hAnsi="宋体"/>
          <w:highlight w:val="none"/>
        </w:rPr>
        <w:t>（其中，增值税税率为</w:t>
      </w:r>
      <w:r>
        <w:rPr>
          <w:rFonts w:hint="eastAsia" w:hAnsi="宋体"/>
          <w:highlight w:val="none"/>
          <w:u w:val="single"/>
        </w:rPr>
        <w:t xml:space="preserve">        </w:t>
      </w:r>
      <w:r>
        <w:rPr>
          <w:rFonts w:hint="eastAsia" w:hAnsi="宋体"/>
          <w:highlight w:val="none"/>
        </w:rPr>
        <w:t>），并按合同约定履行义务</w:t>
      </w:r>
      <w:r>
        <w:rPr>
          <w:rFonts w:hAnsi="宋体"/>
          <w:highlight w:val="none"/>
        </w:rPr>
        <w:t>。</w:t>
      </w:r>
    </w:p>
    <w:p w14:paraId="7043B58F">
      <w:pPr>
        <w:numPr>
          <w:ilvl w:val="0"/>
          <w:numId w:val="8"/>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文件包括下列内容：</w:t>
      </w:r>
    </w:p>
    <w:p w14:paraId="60C89F73">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1</w:t>
      </w:r>
      <w:r>
        <w:rPr>
          <w:rFonts w:hint="eastAsia" w:ascii="宋体" w:hAnsi="宋体"/>
          <w:color w:val="000000"/>
          <w:szCs w:val="21"/>
          <w:highlight w:val="none"/>
          <w:lang w:eastAsia="zh-CN"/>
        </w:rPr>
        <w:t>）</w:t>
      </w:r>
      <w:r>
        <w:rPr>
          <w:rFonts w:hint="eastAsia" w:ascii="宋体" w:hAnsi="宋体"/>
          <w:color w:val="000000"/>
          <w:szCs w:val="21"/>
          <w:highlight w:val="none"/>
        </w:rPr>
        <w:t>响应函及一次报价表</w:t>
      </w:r>
    </w:p>
    <w:p w14:paraId="50BC736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hint="eastAsia" w:ascii="宋体" w:hAnsi="宋体"/>
          <w:color w:val="000000"/>
          <w:szCs w:val="21"/>
          <w:highlight w:val="none"/>
        </w:rPr>
        <w:t>法定代表人身份证明</w:t>
      </w:r>
    </w:p>
    <w:p w14:paraId="79F0332C">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3</w:t>
      </w:r>
      <w:r>
        <w:rPr>
          <w:rFonts w:hint="eastAsia" w:ascii="宋体" w:hAnsi="宋体"/>
          <w:color w:val="000000"/>
          <w:szCs w:val="21"/>
          <w:highlight w:val="none"/>
          <w:lang w:eastAsia="zh-CN"/>
        </w:rPr>
        <w:t>）</w:t>
      </w:r>
      <w:r>
        <w:rPr>
          <w:rFonts w:hint="eastAsia" w:ascii="宋体" w:hAnsi="宋体"/>
          <w:color w:val="000000"/>
          <w:szCs w:val="21"/>
          <w:highlight w:val="none"/>
        </w:rPr>
        <w:t>授权委托书</w:t>
      </w:r>
    </w:p>
    <w:p w14:paraId="2851A80A">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ascii="宋体" w:hAnsi="宋体"/>
          <w:color w:val="000000"/>
          <w:szCs w:val="21"/>
          <w:highlight w:val="none"/>
        </w:rPr>
        <w:t>工作方案</w:t>
      </w:r>
    </w:p>
    <w:p w14:paraId="0191B028">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rPr>
        <w:t>资格审查资料</w:t>
      </w:r>
    </w:p>
    <w:p w14:paraId="34E2BBF4">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6</w:t>
      </w:r>
      <w:r>
        <w:rPr>
          <w:rFonts w:hint="eastAsia" w:ascii="宋体" w:hAnsi="宋体"/>
          <w:color w:val="000000"/>
          <w:szCs w:val="21"/>
          <w:highlight w:val="none"/>
          <w:lang w:eastAsia="zh-CN"/>
        </w:rPr>
        <w:t>）</w:t>
      </w:r>
      <w:r>
        <w:rPr>
          <w:rFonts w:hint="eastAsia" w:ascii="宋体" w:hAnsi="宋体"/>
          <w:color w:val="000000"/>
          <w:szCs w:val="21"/>
          <w:highlight w:val="none"/>
        </w:rPr>
        <w:t>其他材料</w:t>
      </w:r>
    </w:p>
    <w:p w14:paraId="0935B9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w:t>
      </w:r>
      <w:r>
        <w:rPr>
          <w:rFonts w:hint="eastAsia" w:ascii="宋体" w:hAnsi="宋体"/>
          <w:color w:val="000000"/>
          <w:szCs w:val="21"/>
          <w:highlight w:val="none"/>
          <w:lang w:val="en-US" w:eastAsia="zh-CN"/>
        </w:rPr>
        <w:t>响应</w:t>
      </w:r>
      <w:r>
        <w:rPr>
          <w:rFonts w:hint="eastAsia" w:ascii="宋体" w:hAnsi="宋体"/>
          <w:color w:val="000000"/>
          <w:szCs w:val="21"/>
          <w:highlight w:val="none"/>
        </w:rPr>
        <w:t>函为准。</w:t>
      </w:r>
    </w:p>
    <w:p w14:paraId="610661E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3AB1C623">
      <w:pPr>
        <w:pStyle w:val="16"/>
        <w:numPr>
          <w:ilvl w:val="0"/>
          <w:numId w:val="9"/>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w:t>
      </w:r>
      <w:r>
        <w:rPr>
          <w:rFonts w:hint="eastAsia" w:hAnsi="宋体"/>
          <w:color w:val="000000"/>
          <w:highlight w:val="none"/>
          <w:lang w:val="en-US" w:eastAsia="zh-CN"/>
        </w:rPr>
        <w:t>谈判</w:t>
      </w:r>
      <w:r>
        <w:rPr>
          <w:rFonts w:hint="eastAsia" w:hAnsi="宋体"/>
          <w:color w:val="000000"/>
          <w:highlight w:val="none"/>
        </w:rPr>
        <w:t>有效期内不撤销</w:t>
      </w:r>
      <w:r>
        <w:rPr>
          <w:rFonts w:hint="eastAsia" w:hAnsi="宋体"/>
          <w:color w:val="000000"/>
          <w:highlight w:val="none"/>
          <w:lang w:val="en-US" w:eastAsia="zh-CN"/>
        </w:rPr>
        <w:t>响应</w:t>
      </w:r>
      <w:r>
        <w:rPr>
          <w:rFonts w:hint="eastAsia" w:hAnsi="宋体"/>
          <w:color w:val="000000"/>
          <w:highlight w:val="none"/>
        </w:rPr>
        <w:t>文件。</w:t>
      </w:r>
    </w:p>
    <w:p w14:paraId="57824DCE">
      <w:pPr>
        <w:numPr>
          <w:ilvl w:val="0"/>
          <w:numId w:val="9"/>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55D0390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6F74529F">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4B269808">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文件要求提交履约保证金；</w:t>
      </w:r>
    </w:p>
    <w:p w14:paraId="6D8FBE8D">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5AC7175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5895A162">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21F7C8C0">
      <w:pPr>
        <w:pStyle w:val="16"/>
        <w:snapToGrid w:val="0"/>
        <w:spacing w:line="360" w:lineRule="auto"/>
        <w:ind w:firstLine="420"/>
        <w:rPr>
          <w:rFonts w:hAnsi="宋体"/>
          <w:highlight w:val="none"/>
        </w:rPr>
      </w:pPr>
    </w:p>
    <w:p w14:paraId="5840231E">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49B7F2E0">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5F6BD4A4">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3B2522F">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20553A4E">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6E5FE1A9">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A85EF35">
      <w:pPr>
        <w:pStyle w:val="16"/>
        <w:wordWrap w:val="0"/>
        <w:snapToGrid w:val="0"/>
        <w:spacing w:line="360" w:lineRule="auto"/>
        <w:ind w:firstLine="4200" w:firstLineChars="2000"/>
        <w:jc w:val="left"/>
        <w:rPr>
          <w:rFonts w:hAnsi="宋体"/>
          <w:highlight w:val="none"/>
        </w:rPr>
      </w:pPr>
    </w:p>
    <w:p w14:paraId="1281BA83">
      <w:pPr>
        <w:spacing w:beforeLines="100" w:afterLines="50"/>
        <w:jc w:val="center"/>
        <w:rPr>
          <w:rFonts w:hint="eastAsia" w:ascii="宋体" w:hAnsi="宋体" w:eastAsia="宋体" w:cs="宋体"/>
          <w:b/>
          <w:szCs w:val="21"/>
          <w:highlight w:val="none"/>
        </w:rPr>
      </w:pPr>
      <w:bookmarkStart w:id="41" w:name="_Toc238552301"/>
      <w:bookmarkStart w:id="42" w:name="_Toc238797663"/>
      <w:bookmarkStart w:id="43" w:name="_Toc144974860"/>
      <w:bookmarkStart w:id="44" w:name="_Toc152045791"/>
      <w:bookmarkStart w:id="45" w:name="_Toc262740154"/>
      <w:bookmarkStart w:id="46" w:name="_Toc435802466"/>
      <w:bookmarkStart w:id="47" w:name="_Toc285981645"/>
      <w:bookmarkStart w:id="48" w:name="_Toc28397"/>
      <w:bookmarkStart w:id="49" w:name="_Toc152042580"/>
      <w:bookmarkStart w:id="50" w:name="_Toc26075"/>
      <w:r>
        <w:rPr>
          <w:rFonts w:hint="eastAsia" w:ascii="宋体" w:hAnsi="宋体" w:eastAsia="宋体" w:cs="Times New Roman"/>
          <w:kern w:val="2"/>
          <w:sz w:val="28"/>
          <w:szCs w:val="28"/>
          <w:highlight w:val="none"/>
          <w:u w:val="none"/>
          <w:lang w:val="en-US" w:eastAsia="zh-CN" w:bidi="ar-SA"/>
        </w:rPr>
        <w:t>（二）一次报价表</w:t>
      </w:r>
    </w:p>
    <w:tbl>
      <w:tblPr>
        <w:tblStyle w:val="35"/>
        <w:tblW w:w="9338" w:type="dxa"/>
        <w:tblInd w:w="0" w:type="dxa"/>
        <w:tblLayout w:type="fixed"/>
        <w:tblCellMar>
          <w:top w:w="0" w:type="dxa"/>
          <w:left w:w="0" w:type="dxa"/>
          <w:bottom w:w="0" w:type="dxa"/>
          <w:right w:w="0" w:type="dxa"/>
        </w:tblCellMar>
      </w:tblPr>
      <w:tblGrid>
        <w:gridCol w:w="1940"/>
        <w:gridCol w:w="2860"/>
        <w:gridCol w:w="1720"/>
        <w:gridCol w:w="2818"/>
      </w:tblGrid>
      <w:tr w14:paraId="227A819C">
        <w:tblPrEx>
          <w:tblCellMar>
            <w:top w:w="0" w:type="dxa"/>
            <w:left w:w="0" w:type="dxa"/>
            <w:bottom w:w="0" w:type="dxa"/>
            <w:right w:w="0" w:type="dxa"/>
          </w:tblCellMar>
        </w:tblPrEx>
        <w:trPr>
          <w:trHeight w:val="1021" w:hRule="atLeast"/>
        </w:trPr>
        <w:tc>
          <w:tcPr>
            <w:tcW w:w="1940" w:type="dxa"/>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42A75DC4">
            <w:pPr>
              <w:spacing w:after="0"/>
              <w:jc w:val="center"/>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供应商名称</w:t>
            </w:r>
          </w:p>
        </w:tc>
        <w:tc>
          <w:tcPr>
            <w:tcW w:w="7398" w:type="dxa"/>
            <w:gridSpan w:val="3"/>
            <w:tcBorders>
              <w:top w:val="single" w:color="auto" w:sz="4"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72D12E02">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14:paraId="4318C73D">
        <w:tblPrEx>
          <w:tblCellMar>
            <w:top w:w="0" w:type="dxa"/>
            <w:left w:w="0" w:type="dxa"/>
            <w:bottom w:w="0" w:type="dxa"/>
            <w:right w:w="0" w:type="dxa"/>
          </w:tblCellMar>
        </w:tblPrEx>
        <w:trPr>
          <w:trHeight w:val="1080" w:hRule="atLeast"/>
        </w:trPr>
        <w:tc>
          <w:tcPr>
            <w:tcW w:w="1940" w:type="dxa"/>
            <w:tcBorders>
              <w:top w:val="single" w:color="auto" w:sz="4"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52FCDF79">
            <w:pPr>
              <w:spacing w:after="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谈判报价</w:t>
            </w:r>
          </w:p>
        </w:tc>
        <w:tc>
          <w:tcPr>
            <w:tcW w:w="286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02F0DBC8">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1720" w:type="dxa"/>
            <w:tcBorders>
              <w:top w:val="single" w:color="auto" w:sz="4" w:space="0"/>
              <w:left w:val="single" w:color="auto" w:sz="6" w:space="0"/>
              <w:bottom w:val="single" w:color="auto" w:sz="6" w:space="0"/>
              <w:right w:val="single" w:color="auto" w:sz="6" w:space="0"/>
            </w:tcBorders>
            <w:noWrap w:val="0"/>
            <w:tcMar>
              <w:top w:w="38" w:type="dxa"/>
              <w:left w:w="38" w:type="dxa"/>
              <w:bottom w:w="0" w:type="dxa"/>
              <w:right w:w="38" w:type="dxa"/>
            </w:tcMar>
            <w:vAlign w:val="center"/>
          </w:tcPr>
          <w:p w14:paraId="595EE274">
            <w:pPr>
              <w:pStyle w:val="101"/>
              <w:spacing w:before="0" w:beforeAutospacing="0" w:after="0" w:afterAutospacing="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2818" w:type="dxa"/>
            <w:tcBorders>
              <w:top w:val="single" w:color="auto" w:sz="4"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3AE6D3C">
            <w:pPr>
              <w:spacing w:after="0"/>
              <w:jc w:val="center"/>
              <w:rPr>
                <w:rFonts w:hint="eastAsia" w:ascii="宋体" w:hAnsi="宋体" w:eastAsia="宋体" w:cs="宋体"/>
                <w:sz w:val="21"/>
                <w:szCs w:val="21"/>
                <w:highlight w:val="none"/>
              </w:rPr>
            </w:pPr>
          </w:p>
        </w:tc>
      </w:tr>
      <w:tr w14:paraId="4F9BBBE7">
        <w:tblPrEx>
          <w:tblCellMar>
            <w:top w:w="0" w:type="dxa"/>
            <w:left w:w="0" w:type="dxa"/>
            <w:bottom w:w="0" w:type="dxa"/>
            <w:right w:w="0" w:type="dxa"/>
          </w:tblCellMar>
        </w:tblPrEx>
        <w:trPr>
          <w:cantSplit/>
          <w:trHeight w:val="1193"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01F558E8">
            <w:pPr>
              <w:spacing w:after="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2F49C6B6">
            <w:pPr>
              <w:spacing w:after="0"/>
              <w:rPr>
                <w:rFonts w:hint="eastAsia" w:ascii="宋体" w:hAnsi="宋体" w:eastAsia="宋体" w:cs="宋体"/>
                <w:sz w:val="21"/>
                <w:szCs w:val="21"/>
                <w:highlight w:val="none"/>
              </w:rPr>
            </w:pPr>
          </w:p>
        </w:tc>
      </w:tr>
      <w:tr w14:paraId="41EDE98B">
        <w:tblPrEx>
          <w:tblCellMar>
            <w:top w:w="0" w:type="dxa"/>
            <w:left w:w="0" w:type="dxa"/>
            <w:bottom w:w="0" w:type="dxa"/>
            <w:right w:w="0" w:type="dxa"/>
          </w:tblCellMar>
        </w:tblPrEx>
        <w:trPr>
          <w:trHeight w:val="996"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757C650F">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优惠条件</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6A73F1FD">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7B7BE695">
        <w:tblPrEx>
          <w:tblCellMar>
            <w:top w:w="0" w:type="dxa"/>
            <w:left w:w="0" w:type="dxa"/>
            <w:bottom w:w="0" w:type="dxa"/>
            <w:right w:w="0" w:type="dxa"/>
          </w:tblCellMar>
        </w:tblPrEx>
        <w:trPr>
          <w:trHeight w:val="1051" w:hRule="atLeast"/>
        </w:trPr>
        <w:tc>
          <w:tcPr>
            <w:tcW w:w="1940" w:type="dxa"/>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27087339">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493C30FB">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（有/无）</w:t>
            </w:r>
          </w:p>
        </w:tc>
      </w:tr>
      <w:tr w14:paraId="6A5F6109">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5EFB6042">
            <w:pPr>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C006EAB">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1、本表只做唱标时使用，但本表的一切内容具有法律效力，不得更改。</w:t>
            </w:r>
          </w:p>
        </w:tc>
      </w:tr>
      <w:tr w14:paraId="21A6802A">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5C2B5509">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54F60EE">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rPr>
              <w:t>2、本表填写内容必须和响应文件中响应函及一次报价表的内容一致，如有不一致以一次报价表内容为准。</w:t>
            </w:r>
          </w:p>
        </w:tc>
      </w:tr>
      <w:tr w14:paraId="4C37CD99">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2E5B5AF3">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760F013D">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、优惠条件、服务承诺两项，详细内容必须在响应文件中载明，如内容较多，本表只填写“有”“无”即可。</w:t>
            </w:r>
          </w:p>
        </w:tc>
      </w:tr>
      <w:tr w14:paraId="14118552">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1D61C4DC">
            <w:pPr>
              <w:spacing w:after="0"/>
              <w:rPr>
                <w:rFonts w:hint="eastAsia" w:ascii="宋体" w:hAnsi="宋体" w:eastAsia="宋体" w:cs="宋体"/>
                <w:sz w:val="21"/>
                <w:szCs w:val="21"/>
                <w:highlight w:val="none"/>
              </w:rPr>
            </w:pPr>
          </w:p>
        </w:tc>
        <w:tc>
          <w:tcPr>
            <w:tcW w:w="7398" w:type="dxa"/>
            <w:gridSpan w:val="3"/>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43677A4A">
            <w:pPr>
              <w:spacing w:after="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报价以</w:t>
            </w:r>
            <w:r>
              <w:rPr>
                <w:rFonts w:hint="eastAsia" w:ascii="宋体" w:hAnsi="宋体" w:eastAsia="宋体" w:cs="宋体"/>
                <w:b w:val="0"/>
                <w:bCs w:val="0"/>
                <w:sz w:val="21"/>
                <w:szCs w:val="21"/>
                <w:highlight w:val="none"/>
              </w:rPr>
              <w:t>元</w:t>
            </w:r>
            <w:r>
              <w:rPr>
                <w:rFonts w:hint="eastAsia" w:ascii="宋体" w:hAnsi="宋体" w:eastAsia="宋体" w:cs="宋体"/>
                <w:sz w:val="21"/>
                <w:szCs w:val="21"/>
                <w:highlight w:val="none"/>
              </w:rPr>
              <w:t>为单位，</w:t>
            </w:r>
            <w:r>
              <w:rPr>
                <w:rFonts w:hint="eastAsia" w:hAnsi="宋体" w:cs="宋体"/>
                <w:sz w:val="21"/>
                <w:szCs w:val="21"/>
                <w:highlight w:val="none"/>
                <w:lang w:val="en-US" w:eastAsia="zh-CN"/>
              </w:rPr>
              <w:t>保留</w:t>
            </w:r>
            <w:r>
              <w:rPr>
                <w:rFonts w:hint="eastAsia" w:ascii="宋体" w:hAnsi="宋体" w:eastAsia="宋体" w:cs="宋体"/>
                <w:sz w:val="21"/>
                <w:szCs w:val="21"/>
                <w:highlight w:val="none"/>
              </w:rPr>
              <w:t>小数点后</w:t>
            </w:r>
            <w:r>
              <w:rPr>
                <w:rFonts w:hint="eastAsia" w:hAnsi="宋体" w:cs="宋体"/>
                <w:sz w:val="21"/>
                <w:szCs w:val="21"/>
                <w:highlight w:val="none"/>
                <w:lang w:val="en-US" w:eastAsia="zh-CN"/>
              </w:rPr>
              <w:t>两</w:t>
            </w:r>
            <w:r>
              <w:rPr>
                <w:rFonts w:hint="eastAsia" w:ascii="宋体" w:hAnsi="宋体" w:eastAsia="宋体" w:cs="宋体"/>
                <w:sz w:val="21"/>
                <w:szCs w:val="21"/>
                <w:highlight w:val="none"/>
              </w:rPr>
              <w:t>位</w:t>
            </w:r>
            <w:r>
              <w:rPr>
                <w:rFonts w:hint="eastAsia" w:hAnsi="宋体" w:cs="宋体"/>
                <w:sz w:val="21"/>
                <w:szCs w:val="21"/>
                <w:highlight w:val="none"/>
                <w:lang w:eastAsia="zh-CN"/>
              </w:rPr>
              <w:t>，</w:t>
            </w:r>
            <w:r>
              <w:rPr>
                <w:rFonts w:hint="eastAsia" w:hAnsi="宋体" w:cs="宋体"/>
                <w:sz w:val="21"/>
                <w:szCs w:val="21"/>
                <w:highlight w:val="none"/>
                <w:lang w:val="en-US" w:eastAsia="zh-CN"/>
              </w:rPr>
              <w:t>第三位四舍五入</w:t>
            </w:r>
            <w:r>
              <w:rPr>
                <w:rFonts w:hint="eastAsia" w:ascii="宋体" w:hAnsi="宋体" w:eastAsia="宋体" w:cs="宋体"/>
                <w:sz w:val="21"/>
                <w:szCs w:val="21"/>
                <w:highlight w:val="none"/>
              </w:rPr>
              <w:t>。</w:t>
            </w:r>
          </w:p>
        </w:tc>
      </w:tr>
      <w:tr w14:paraId="5796E737">
        <w:tblPrEx>
          <w:tblCellMar>
            <w:top w:w="0" w:type="dxa"/>
            <w:left w:w="0" w:type="dxa"/>
            <w:bottom w:w="0" w:type="dxa"/>
            <w:right w:w="0" w:type="dxa"/>
          </w:tblCellMar>
        </w:tblPrEx>
        <w:trPr>
          <w:trHeight w:val="1057" w:hRule="atLeast"/>
        </w:trPr>
        <w:tc>
          <w:tcPr>
            <w:tcW w:w="9338" w:type="dxa"/>
            <w:gridSpan w:val="4"/>
            <w:tcBorders>
              <w:top w:val="single" w:color="auto" w:sz="6"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17E1B6EF">
            <w:pPr>
              <w:spacing w:after="0"/>
              <w:ind w:firstLine="630" w:firstLineChars="300"/>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供应商</w:t>
            </w:r>
            <w:r>
              <w:rPr>
                <w:rFonts w:hint="eastAsia" w:ascii="宋体" w:hAnsi="宋体" w:eastAsia="宋体" w:cs="宋体"/>
                <w:sz w:val="21"/>
                <w:szCs w:val="21"/>
                <w:highlight w:val="none"/>
              </w:rPr>
              <w:t xml:space="preserve">：           (盖章)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法人代表或委托代理人：         （签字或盖章）</w:t>
            </w:r>
          </w:p>
        </w:tc>
      </w:tr>
    </w:tbl>
    <w:p w14:paraId="62B2B858">
      <w:pPr>
        <w:spacing w:afterLines="50" w:line="480" w:lineRule="exact"/>
        <w:ind w:right="-535" w:rightChars="-255" w:firstLine="420" w:firstLineChars="200"/>
        <w:rPr>
          <w:rFonts w:hint="eastAsia" w:ascii="宋体" w:hAnsi="宋体" w:eastAsia="宋体" w:cs="宋体"/>
          <w:sz w:val="21"/>
          <w:szCs w:val="21"/>
          <w:highlight w:val="none"/>
        </w:rPr>
      </w:pPr>
    </w:p>
    <w:p w14:paraId="693A5730">
      <w:pPr>
        <w:spacing w:afterLines="50" w:line="480" w:lineRule="exact"/>
        <w:ind w:right="-535" w:rightChars="-255" w:firstLine="420" w:firstLineChars="200"/>
        <w:rPr>
          <w:rFonts w:hint="eastAsia" w:ascii="宋体" w:hAnsi="宋体" w:eastAsia="宋体" w:cs="宋体"/>
          <w:sz w:val="21"/>
          <w:szCs w:val="21"/>
          <w:highlight w:val="none"/>
        </w:rPr>
      </w:pPr>
    </w:p>
    <w:p w14:paraId="41D520ED">
      <w:pPr>
        <w:spacing w:afterLines="50" w:line="480" w:lineRule="exact"/>
        <w:ind w:right="-535" w:rightChars="-255" w:firstLine="420" w:firstLineChars="200"/>
        <w:rPr>
          <w:rFonts w:hint="eastAsia" w:ascii="宋体" w:hAnsi="宋体" w:eastAsia="宋体" w:cs="宋体"/>
          <w:sz w:val="21"/>
          <w:szCs w:val="21"/>
          <w:highlight w:val="none"/>
        </w:rPr>
      </w:pPr>
    </w:p>
    <w:p w14:paraId="0B9E0702">
      <w:pPr>
        <w:spacing w:afterLines="50" w:line="480" w:lineRule="exact"/>
        <w:ind w:right="-535" w:rightChars="-255" w:firstLine="420" w:firstLineChars="200"/>
        <w:rPr>
          <w:rFonts w:hint="eastAsia" w:ascii="宋体" w:hAnsi="宋体" w:eastAsia="宋体" w:cs="宋体"/>
          <w:sz w:val="21"/>
          <w:szCs w:val="21"/>
          <w:highlight w:val="none"/>
        </w:rPr>
      </w:pPr>
    </w:p>
    <w:p w14:paraId="6FC2696D">
      <w:pPr>
        <w:spacing w:afterLines="50" w:line="480" w:lineRule="exact"/>
        <w:ind w:right="-535" w:rightChars="-255" w:firstLine="420" w:firstLineChars="200"/>
        <w:rPr>
          <w:rFonts w:hint="eastAsia" w:ascii="宋体" w:hAnsi="宋体" w:eastAsia="宋体" w:cs="宋体"/>
          <w:sz w:val="21"/>
          <w:szCs w:val="21"/>
          <w:highlight w:val="none"/>
        </w:rPr>
      </w:pPr>
    </w:p>
    <w:p w14:paraId="2940F37D">
      <w:pPr>
        <w:pStyle w:val="3"/>
        <w:jc w:val="center"/>
        <w:rPr>
          <w:rFonts w:hint="eastAsia" w:ascii="宋体" w:hAnsi="宋体" w:cs="宋体"/>
          <w:highlight w:val="none"/>
          <w:lang w:eastAsia="zh-CN"/>
        </w:rPr>
      </w:pPr>
      <w:r>
        <w:rPr>
          <w:rFonts w:hint="eastAsia" w:ascii="宋体" w:hAnsi="宋体" w:cs="宋体"/>
          <w:highlight w:val="none"/>
          <w:lang w:eastAsia="zh-CN"/>
        </w:rPr>
        <w:t>二、法定代表人身份证明</w:t>
      </w:r>
      <w:bookmarkEnd w:id="41"/>
      <w:bookmarkEnd w:id="42"/>
      <w:bookmarkEnd w:id="43"/>
      <w:bookmarkEnd w:id="44"/>
      <w:bookmarkEnd w:id="45"/>
      <w:bookmarkEnd w:id="46"/>
      <w:bookmarkEnd w:id="47"/>
      <w:bookmarkEnd w:id="48"/>
      <w:bookmarkEnd w:id="49"/>
      <w:bookmarkEnd w:id="50"/>
    </w:p>
    <w:p w14:paraId="7FF74B9D">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5A1E046">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CF1E1C0">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20EBD5B">
      <w:pPr>
        <w:spacing w:line="480" w:lineRule="auto"/>
        <w:ind w:firstLine="420" w:firstLineChars="200"/>
        <w:rPr>
          <w:rFonts w:ascii="宋体" w:hAnsi="宋体"/>
          <w:szCs w:val="21"/>
          <w:highlight w:val="none"/>
        </w:rPr>
      </w:pPr>
      <w:r>
        <w:rPr>
          <w:rFonts w:ascii="宋体" w:hAnsi="宋体"/>
          <w:szCs w:val="21"/>
          <w:highlight w:val="none"/>
        </w:rPr>
        <w:t>特此证明。</w:t>
      </w:r>
    </w:p>
    <w:p w14:paraId="281D6FAE">
      <w:pPr>
        <w:spacing w:line="480" w:lineRule="auto"/>
        <w:ind w:firstLine="420" w:firstLineChars="200"/>
        <w:rPr>
          <w:rFonts w:hint="eastAsia" w:ascii="宋体" w:hAnsi="宋体"/>
          <w:szCs w:val="21"/>
          <w:highlight w:val="none"/>
        </w:rPr>
      </w:pPr>
    </w:p>
    <w:p w14:paraId="224A9400">
      <w:pPr>
        <w:spacing w:line="48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附：法定代表人身份证</w:t>
      </w:r>
      <w:r>
        <w:rPr>
          <w:rFonts w:hint="eastAsia" w:ascii="宋体" w:hAnsi="宋体"/>
          <w:szCs w:val="21"/>
          <w:highlight w:val="none"/>
          <w:lang w:val="en-US" w:eastAsia="zh-CN"/>
        </w:rPr>
        <w:t>正、反面复印件</w:t>
      </w:r>
    </w:p>
    <w:p w14:paraId="0AC3246D">
      <w:pPr>
        <w:spacing w:line="440" w:lineRule="exact"/>
        <w:rPr>
          <w:rFonts w:hint="eastAsia" w:ascii="宋体" w:hAnsi="宋体"/>
          <w:szCs w:val="21"/>
          <w:highlight w:val="none"/>
        </w:rPr>
      </w:pPr>
    </w:p>
    <w:p w14:paraId="2E628D66">
      <w:pPr>
        <w:spacing w:line="440" w:lineRule="exact"/>
        <w:rPr>
          <w:rFonts w:hint="eastAsia" w:ascii="宋体" w:hAnsi="宋体"/>
          <w:szCs w:val="21"/>
          <w:highlight w:val="none"/>
        </w:rPr>
      </w:pPr>
    </w:p>
    <w:p w14:paraId="6EE3D7BF">
      <w:pPr>
        <w:spacing w:line="440" w:lineRule="exact"/>
        <w:rPr>
          <w:rFonts w:hint="eastAsia" w:ascii="宋体" w:hAnsi="宋体"/>
          <w:szCs w:val="21"/>
          <w:highlight w:val="none"/>
        </w:rPr>
      </w:pPr>
    </w:p>
    <w:p w14:paraId="2C93B9C5">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8707D53">
      <w:pPr>
        <w:spacing w:line="440" w:lineRule="exact"/>
        <w:rPr>
          <w:rFonts w:ascii="宋体" w:hAnsi="宋体"/>
          <w:szCs w:val="21"/>
          <w:highlight w:val="none"/>
        </w:rPr>
      </w:pPr>
    </w:p>
    <w:p w14:paraId="52A9DA63">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31064F49">
      <w:pPr>
        <w:spacing w:line="440" w:lineRule="exact"/>
        <w:rPr>
          <w:rFonts w:ascii="宋体" w:hAnsi="宋体"/>
          <w:sz w:val="20"/>
          <w:szCs w:val="20"/>
          <w:highlight w:val="none"/>
        </w:rPr>
      </w:pPr>
    </w:p>
    <w:p w14:paraId="73933B42">
      <w:pPr>
        <w:jc w:val="center"/>
        <w:rPr>
          <w:rFonts w:hint="eastAsia"/>
          <w:highlight w:val="none"/>
        </w:rPr>
      </w:pPr>
      <w:bookmarkStart w:id="51" w:name="_Toc238797664"/>
      <w:bookmarkStart w:id="52" w:name="_Toc262740155"/>
      <w:bookmarkStart w:id="53" w:name="_Toc144974861"/>
      <w:bookmarkStart w:id="54" w:name="_Toc152042581"/>
      <w:bookmarkStart w:id="55" w:name="_Toc152045792"/>
      <w:bookmarkStart w:id="56" w:name="_Toc238552302"/>
      <w:r>
        <w:rPr>
          <w:highlight w:val="none"/>
        </w:rPr>
        <w:br w:type="page"/>
      </w:r>
      <w:bookmarkStart w:id="57" w:name="_Toc285981646"/>
    </w:p>
    <w:p w14:paraId="047488CD">
      <w:pPr>
        <w:pStyle w:val="3"/>
        <w:jc w:val="center"/>
        <w:rPr>
          <w:rFonts w:hint="eastAsia" w:ascii="宋体" w:hAnsi="宋体" w:cs="宋体"/>
          <w:highlight w:val="none"/>
          <w:lang w:eastAsia="zh-CN"/>
        </w:rPr>
      </w:pPr>
      <w:bookmarkStart w:id="58" w:name="_Toc6778"/>
      <w:bookmarkStart w:id="59" w:name="_Toc435802467"/>
      <w:bookmarkStart w:id="60"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51"/>
      <w:bookmarkEnd w:id="52"/>
      <w:bookmarkEnd w:id="53"/>
      <w:bookmarkEnd w:id="54"/>
      <w:bookmarkEnd w:id="55"/>
      <w:bookmarkEnd w:id="56"/>
      <w:bookmarkEnd w:id="57"/>
      <w:bookmarkEnd w:id="58"/>
      <w:bookmarkEnd w:id="59"/>
      <w:bookmarkEnd w:id="60"/>
    </w:p>
    <w:p w14:paraId="0230EDE5">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5DBCA95">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404D49CF">
      <w:pPr>
        <w:pStyle w:val="16"/>
        <w:snapToGrid w:val="0"/>
        <w:spacing w:line="480" w:lineRule="auto"/>
        <w:ind w:firstLine="420"/>
        <w:rPr>
          <w:rFonts w:hint="eastAsia" w:hAnsi="宋体"/>
          <w:highlight w:val="none"/>
        </w:rPr>
      </w:pPr>
      <w:r>
        <w:rPr>
          <w:rFonts w:hint="eastAsia" w:hAnsi="宋体"/>
          <w:highlight w:val="none"/>
        </w:rPr>
        <w:t>代理人无转委托权。</w:t>
      </w:r>
    </w:p>
    <w:p w14:paraId="69BA7CFA">
      <w:pPr>
        <w:pStyle w:val="16"/>
        <w:snapToGrid w:val="0"/>
        <w:spacing w:line="480" w:lineRule="auto"/>
        <w:ind w:firstLine="420"/>
        <w:rPr>
          <w:rFonts w:hint="eastAsia" w:hAnsi="宋体"/>
          <w:highlight w:val="none"/>
        </w:rPr>
      </w:pPr>
    </w:p>
    <w:p w14:paraId="57660E54">
      <w:pPr>
        <w:pStyle w:val="16"/>
        <w:snapToGrid w:val="0"/>
        <w:spacing w:line="480" w:lineRule="auto"/>
        <w:ind w:firstLine="420"/>
        <w:rPr>
          <w:rFonts w:hint="eastAsia" w:hAnsi="宋体"/>
          <w:highlight w:val="none"/>
        </w:rPr>
      </w:pPr>
      <w:r>
        <w:rPr>
          <w:rFonts w:hint="eastAsia" w:hAnsi="宋体"/>
          <w:highlight w:val="none"/>
        </w:rPr>
        <w:t>附：委托代理人身份证</w:t>
      </w:r>
      <w:r>
        <w:rPr>
          <w:rFonts w:hint="eastAsia" w:ascii="宋体" w:hAnsi="宋体"/>
          <w:szCs w:val="21"/>
          <w:highlight w:val="none"/>
          <w:lang w:val="en-US" w:eastAsia="zh-CN"/>
        </w:rPr>
        <w:t>正、反面</w:t>
      </w:r>
      <w:r>
        <w:rPr>
          <w:rFonts w:hint="eastAsia" w:hAnsi="宋体"/>
          <w:highlight w:val="none"/>
        </w:rPr>
        <w:t>复印件</w:t>
      </w:r>
    </w:p>
    <w:p w14:paraId="1BF709AE">
      <w:pPr>
        <w:pStyle w:val="16"/>
        <w:snapToGrid w:val="0"/>
        <w:spacing w:line="480" w:lineRule="auto"/>
        <w:ind w:firstLine="420"/>
        <w:rPr>
          <w:rFonts w:hint="eastAsia" w:hAnsi="宋体"/>
          <w:highlight w:val="none"/>
        </w:rPr>
      </w:pPr>
    </w:p>
    <w:p w14:paraId="2A3E8AA7">
      <w:pPr>
        <w:pStyle w:val="16"/>
        <w:snapToGrid w:val="0"/>
        <w:spacing w:line="480" w:lineRule="auto"/>
        <w:ind w:firstLine="420"/>
        <w:rPr>
          <w:rFonts w:hint="eastAsia" w:hAnsi="宋体"/>
          <w:highlight w:val="none"/>
        </w:rPr>
      </w:pPr>
    </w:p>
    <w:p w14:paraId="417D8A17">
      <w:pPr>
        <w:pStyle w:val="16"/>
        <w:snapToGrid w:val="0"/>
        <w:spacing w:line="480" w:lineRule="auto"/>
        <w:ind w:firstLine="420"/>
        <w:rPr>
          <w:rFonts w:hint="default" w:hAnsi="宋体" w:eastAsia="宋体"/>
          <w:highlight w:val="none"/>
          <w:lang w:val="en-US" w:eastAsia="zh-CN"/>
        </w:rPr>
      </w:pPr>
      <w:r>
        <w:rPr>
          <w:rFonts w:hint="eastAsia" w:hAnsi="宋体"/>
          <w:highlight w:val="none"/>
        </w:rPr>
        <w:t>注：</w:t>
      </w:r>
      <w:r>
        <w:rPr>
          <w:rFonts w:hint="eastAsia" w:hAnsi="宋体"/>
          <w:highlight w:val="none"/>
          <w:lang w:val="en-US" w:eastAsia="zh-CN"/>
        </w:rPr>
        <w:t>如由法定代表人谈判，此页内容填写部分“/”即可。</w:t>
      </w:r>
    </w:p>
    <w:p w14:paraId="1E139EE7">
      <w:pPr>
        <w:pStyle w:val="16"/>
        <w:snapToGrid w:val="0"/>
        <w:spacing w:line="360" w:lineRule="auto"/>
        <w:ind w:firstLine="400"/>
        <w:rPr>
          <w:rFonts w:hint="eastAsia" w:hAnsi="宋体"/>
          <w:highlight w:val="none"/>
        </w:rPr>
      </w:pPr>
    </w:p>
    <w:p w14:paraId="4EF8A982">
      <w:pPr>
        <w:pStyle w:val="16"/>
        <w:snapToGrid w:val="0"/>
        <w:spacing w:line="360" w:lineRule="auto"/>
        <w:ind w:firstLine="400"/>
        <w:rPr>
          <w:rFonts w:hint="eastAsia" w:hAnsi="宋体"/>
          <w:highlight w:val="none"/>
        </w:rPr>
      </w:pPr>
    </w:p>
    <w:p w14:paraId="60751646">
      <w:pPr>
        <w:pStyle w:val="16"/>
        <w:snapToGrid w:val="0"/>
        <w:spacing w:line="360" w:lineRule="auto"/>
        <w:ind w:firstLine="400"/>
        <w:rPr>
          <w:rFonts w:hint="eastAsia" w:hAnsi="宋体"/>
          <w:highlight w:val="none"/>
        </w:rPr>
      </w:pPr>
    </w:p>
    <w:p w14:paraId="0B758416">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97ECA0D">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2860F10E">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62570A33">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或盖章</w:t>
      </w:r>
      <w:r>
        <w:rPr>
          <w:rFonts w:hint="eastAsia" w:hAnsi="宋体"/>
          <w:highlight w:val="none"/>
        </w:rPr>
        <w:t>）</w:t>
      </w:r>
    </w:p>
    <w:p w14:paraId="7C16A6A5">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5E41C0A">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4F676CA2">
      <w:pPr>
        <w:spacing w:line="319" w:lineRule="exact"/>
        <w:rPr>
          <w:rFonts w:hint="eastAsia" w:ascii="Microsoft YaHei UI" w:hAnsi="Microsoft YaHei UI" w:eastAsia="Microsoft YaHei UI"/>
          <w:color w:val="000000"/>
          <w:sz w:val="30"/>
          <w:highlight w:val="none"/>
        </w:rPr>
      </w:pPr>
    </w:p>
    <w:p w14:paraId="78BF1D99">
      <w:pPr>
        <w:spacing w:line="319" w:lineRule="exact"/>
        <w:rPr>
          <w:rFonts w:hint="eastAsia" w:ascii="Microsoft YaHei UI" w:hAnsi="Microsoft YaHei UI" w:eastAsia="Microsoft YaHei UI"/>
          <w:color w:val="000000"/>
          <w:sz w:val="30"/>
          <w:highlight w:val="none"/>
        </w:rPr>
      </w:pPr>
    </w:p>
    <w:p w14:paraId="756766F9">
      <w:pPr>
        <w:spacing w:line="319" w:lineRule="exact"/>
        <w:rPr>
          <w:rFonts w:hint="eastAsia" w:ascii="Microsoft YaHei UI" w:hAnsi="Microsoft YaHei UI" w:eastAsia="Microsoft YaHei UI"/>
          <w:color w:val="000000"/>
          <w:sz w:val="30"/>
          <w:highlight w:val="none"/>
        </w:rPr>
      </w:pPr>
    </w:p>
    <w:p w14:paraId="29770B1F">
      <w:pPr>
        <w:spacing w:line="319" w:lineRule="exact"/>
        <w:rPr>
          <w:rFonts w:hint="eastAsia" w:ascii="Microsoft YaHei UI" w:hAnsi="Microsoft YaHei UI" w:eastAsia="Microsoft YaHei UI"/>
          <w:color w:val="000000"/>
          <w:sz w:val="30"/>
          <w:highlight w:val="none"/>
        </w:rPr>
      </w:pPr>
    </w:p>
    <w:p w14:paraId="68A1643D">
      <w:pPr>
        <w:pStyle w:val="54"/>
        <w:jc w:val="center"/>
        <w:rPr>
          <w:rFonts w:hint="default"/>
          <w:b/>
          <w:bCs/>
          <w:sz w:val="32"/>
          <w:szCs w:val="32"/>
          <w:highlight w:val="none"/>
          <w:lang w:val="en-US" w:eastAsia="zh-CN"/>
        </w:rPr>
      </w:pPr>
      <w:r>
        <w:rPr>
          <w:rFonts w:hint="eastAsia"/>
          <w:b/>
          <w:bCs/>
          <w:sz w:val="32"/>
          <w:szCs w:val="32"/>
          <w:highlight w:val="none"/>
          <w:lang w:val="en-US" w:eastAsia="zh-CN"/>
        </w:rPr>
        <w:t>四、工作方案</w:t>
      </w:r>
    </w:p>
    <w:p w14:paraId="7E099290">
      <w:pPr>
        <w:pStyle w:val="54"/>
        <w:jc w:val="center"/>
        <w:rPr>
          <w:rFonts w:hint="eastAsia"/>
          <w:b/>
          <w:bCs/>
          <w:sz w:val="32"/>
          <w:szCs w:val="32"/>
          <w:highlight w:val="none"/>
          <w:lang w:val="en-US" w:eastAsia="zh-CN"/>
        </w:rPr>
      </w:pPr>
    </w:p>
    <w:p w14:paraId="33DB222E">
      <w:pPr>
        <w:pStyle w:val="54"/>
        <w:jc w:val="center"/>
        <w:rPr>
          <w:rFonts w:hint="eastAsia"/>
          <w:b/>
          <w:bCs/>
          <w:sz w:val="32"/>
          <w:szCs w:val="32"/>
          <w:highlight w:val="none"/>
          <w:lang w:val="en-US" w:eastAsia="zh-CN"/>
        </w:rPr>
      </w:pPr>
    </w:p>
    <w:p w14:paraId="2052827F">
      <w:pPr>
        <w:pStyle w:val="54"/>
        <w:jc w:val="center"/>
        <w:rPr>
          <w:rFonts w:hint="eastAsia"/>
          <w:b/>
          <w:bCs/>
          <w:sz w:val="32"/>
          <w:szCs w:val="32"/>
          <w:highlight w:val="none"/>
          <w:lang w:val="en-US" w:eastAsia="zh-CN"/>
        </w:rPr>
      </w:pPr>
    </w:p>
    <w:p w14:paraId="66BC6C3B">
      <w:pPr>
        <w:pStyle w:val="54"/>
        <w:jc w:val="center"/>
        <w:rPr>
          <w:rFonts w:hint="eastAsia"/>
          <w:b/>
          <w:bCs/>
          <w:sz w:val="32"/>
          <w:szCs w:val="32"/>
          <w:highlight w:val="none"/>
          <w:lang w:val="en-US" w:eastAsia="zh-CN"/>
        </w:rPr>
      </w:pPr>
    </w:p>
    <w:p w14:paraId="15EEC24A">
      <w:pPr>
        <w:pStyle w:val="54"/>
        <w:jc w:val="center"/>
        <w:rPr>
          <w:rFonts w:hint="eastAsia"/>
          <w:b/>
          <w:bCs/>
          <w:sz w:val="32"/>
          <w:szCs w:val="32"/>
          <w:highlight w:val="none"/>
          <w:lang w:val="en-US" w:eastAsia="zh-CN"/>
        </w:rPr>
      </w:pPr>
    </w:p>
    <w:p w14:paraId="0E279C24">
      <w:pPr>
        <w:pStyle w:val="54"/>
        <w:jc w:val="center"/>
        <w:rPr>
          <w:rFonts w:hint="eastAsia"/>
          <w:b/>
          <w:bCs/>
          <w:sz w:val="32"/>
          <w:szCs w:val="32"/>
          <w:highlight w:val="none"/>
          <w:lang w:val="en-US" w:eastAsia="zh-CN"/>
        </w:rPr>
      </w:pPr>
      <w:r>
        <w:rPr>
          <w:rFonts w:hint="eastAsia" w:ascii="宋体" w:hAnsi="宋体" w:cs="宋体"/>
          <w:b/>
          <w:bCs w:val="0"/>
          <w:i w:val="0"/>
          <w:iCs w:val="0"/>
          <w:sz w:val="21"/>
          <w:szCs w:val="18"/>
          <w:highlight w:val="none"/>
          <w:lang w:val="zh-CN"/>
        </w:rPr>
        <w:t>注：</w:t>
      </w:r>
      <w:r>
        <w:rPr>
          <w:rFonts w:hint="eastAsia" w:ascii="宋体" w:hAnsi="宋体" w:cs="宋体"/>
          <w:b/>
          <w:bCs w:val="0"/>
          <w:i w:val="0"/>
          <w:iCs w:val="0"/>
          <w:sz w:val="21"/>
          <w:szCs w:val="18"/>
          <w:highlight w:val="none"/>
          <w:lang w:val="en-US" w:eastAsia="zh-CN"/>
        </w:rPr>
        <w:t>供应商</w:t>
      </w:r>
      <w:r>
        <w:rPr>
          <w:rFonts w:hint="eastAsia" w:ascii="宋体" w:hAnsi="宋体" w:cs="宋体"/>
          <w:b/>
          <w:bCs w:val="0"/>
          <w:i w:val="0"/>
          <w:iCs w:val="0"/>
          <w:sz w:val="21"/>
          <w:szCs w:val="18"/>
          <w:highlight w:val="none"/>
          <w:lang w:val="zh-CN"/>
        </w:rPr>
        <w:t>自行编制</w:t>
      </w:r>
      <w:r>
        <w:rPr>
          <w:rFonts w:hint="eastAsia" w:ascii="宋体" w:hAnsi="宋体" w:cs="宋体"/>
          <w:b/>
          <w:bCs w:val="0"/>
          <w:i w:val="0"/>
          <w:iCs w:val="0"/>
          <w:sz w:val="21"/>
          <w:szCs w:val="18"/>
          <w:highlight w:val="none"/>
          <w:lang w:val="en-US" w:eastAsia="zh-CN"/>
        </w:rPr>
        <w:t>工作方案内容</w:t>
      </w:r>
      <w:r>
        <w:rPr>
          <w:rFonts w:hint="eastAsia" w:ascii="宋体" w:hAnsi="宋体" w:cs="宋体"/>
          <w:b/>
          <w:bCs w:val="0"/>
          <w:i w:val="0"/>
          <w:iCs w:val="0"/>
          <w:sz w:val="21"/>
          <w:szCs w:val="18"/>
          <w:highlight w:val="none"/>
          <w:lang w:val="zh-CN"/>
        </w:rPr>
        <w:t>，</w:t>
      </w:r>
      <w:r>
        <w:rPr>
          <w:rFonts w:hint="eastAsia" w:ascii="宋体" w:hAnsi="宋体" w:cs="宋体"/>
          <w:b/>
          <w:bCs w:val="0"/>
          <w:i w:val="0"/>
          <w:iCs w:val="0"/>
          <w:sz w:val="21"/>
          <w:szCs w:val="18"/>
          <w:highlight w:val="none"/>
          <w:lang w:val="en-US" w:eastAsia="zh-CN"/>
        </w:rPr>
        <w:t>格式自拟</w:t>
      </w:r>
      <w:r>
        <w:rPr>
          <w:rFonts w:hint="eastAsia" w:ascii="宋体" w:hAnsi="宋体" w:cs="宋体"/>
          <w:b/>
          <w:bCs w:val="0"/>
          <w:i w:val="0"/>
          <w:iCs w:val="0"/>
          <w:sz w:val="21"/>
          <w:szCs w:val="18"/>
          <w:highlight w:val="none"/>
          <w:lang w:val="zh-CN"/>
        </w:rPr>
        <w:t>。</w:t>
      </w:r>
    </w:p>
    <w:p w14:paraId="2DB42654">
      <w:pPr>
        <w:pStyle w:val="54"/>
        <w:jc w:val="center"/>
        <w:rPr>
          <w:rFonts w:hint="eastAsia"/>
          <w:b/>
          <w:bCs/>
          <w:sz w:val="32"/>
          <w:szCs w:val="32"/>
          <w:highlight w:val="none"/>
          <w:lang w:val="en-US" w:eastAsia="zh-CN"/>
        </w:rPr>
      </w:pPr>
    </w:p>
    <w:p w14:paraId="1A7DF78F">
      <w:pPr>
        <w:pStyle w:val="54"/>
        <w:jc w:val="center"/>
        <w:rPr>
          <w:rFonts w:hint="eastAsia"/>
          <w:b/>
          <w:bCs/>
          <w:sz w:val="32"/>
          <w:szCs w:val="32"/>
          <w:highlight w:val="none"/>
          <w:lang w:val="en-US" w:eastAsia="zh-CN"/>
        </w:rPr>
      </w:pPr>
    </w:p>
    <w:p w14:paraId="4D13C6CF">
      <w:pPr>
        <w:pStyle w:val="54"/>
        <w:jc w:val="center"/>
        <w:rPr>
          <w:rFonts w:hint="eastAsia"/>
          <w:b/>
          <w:bCs/>
          <w:sz w:val="32"/>
          <w:szCs w:val="32"/>
          <w:highlight w:val="none"/>
          <w:lang w:val="en-US" w:eastAsia="zh-CN"/>
        </w:rPr>
      </w:pPr>
    </w:p>
    <w:p w14:paraId="0D740946">
      <w:pPr>
        <w:pStyle w:val="54"/>
        <w:jc w:val="center"/>
        <w:rPr>
          <w:rFonts w:hint="eastAsia"/>
          <w:b/>
          <w:bCs/>
          <w:sz w:val="32"/>
          <w:szCs w:val="32"/>
          <w:highlight w:val="none"/>
          <w:lang w:val="en-US" w:eastAsia="zh-CN"/>
        </w:rPr>
      </w:pPr>
    </w:p>
    <w:p w14:paraId="11F63EA0">
      <w:pPr>
        <w:pStyle w:val="54"/>
        <w:jc w:val="center"/>
        <w:rPr>
          <w:rFonts w:hint="eastAsia"/>
          <w:b/>
          <w:bCs/>
          <w:sz w:val="32"/>
          <w:szCs w:val="32"/>
          <w:highlight w:val="none"/>
          <w:lang w:val="en-US" w:eastAsia="zh-CN"/>
        </w:rPr>
      </w:pPr>
    </w:p>
    <w:p w14:paraId="2BFC7EAD">
      <w:pPr>
        <w:pStyle w:val="54"/>
        <w:jc w:val="center"/>
        <w:rPr>
          <w:rFonts w:hint="eastAsia"/>
          <w:b/>
          <w:bCs/>
          <w:sz w:val="32"/>
          <w:szCs w:val="32"/>
          <w:highlight w:val="none"/>
          <w:lang w:val="en-US" w:eastAsia="zh-CN"/>
        </w:rPr>
      </w:pPr>
    </w:p>
    <w:p w14:paraId="5DBF81DE">
      <w:pPr>
        <w:pStyle w:val="54"/>
        <w:jc w:val="center"/>
        <w:rPr>
          <w:rFonts w:hint="eastAsia"/>
          <w:b/>
          <w:bCs/>
          <w:sz w:val="32"/>
          <w:szCs w:val="32"/>
          <w:highlight w:val="none"/>
          <w:lang w:val="en-US" w:eastAsia="zh-CN"/>
        </w:rPr>
      </w:pPr>
    </w:p>
    <w:p w14:paraId="1DE8FFA0">
      <w:pPr>
        <w:pStyle w:val="54"/>
        <w:jc w:val="center"/>
        <w:rPr>
          <w:rFonts w:hint="eastAsia"/>
          <w:b/>
          <w:bCs/>
          <w:sz w:val="32"/>
          <w:szCs w:val="32"/>
          <w:highlight w:val="none"/>
          <w:lang w:val="en-US" w:eastAsia="zh-CN"/>
        </w:rPr>
      </w:pPr>
    </w:p>
    <w:p w14:paraId="0B294F58">
      <w:pPr>
        <w:pStyle w:val="54"/>
        <w:jc w:val="center"/>
        <w:rPr>
          <w:rFonts w:hint="eastAsia"/>
          <w:b/>
          <w:bCs/>
          <w:sz w:val="32"/>
          <w:szCs w:val="32"/>
          <w:highlight w:val="none"/>
          <w:lang w:val="en-US" w:eastAsia="zh-CN"/>
        </w:rPr>
      </w:pPr>
    </w:p>
    <w:p w14:paraId="543C7AFC">
      <w:pPr>
        <w:pStyle w:val="54"/>
        <w:jc w:val="center"/>
        <w:rPr>
          <w:rFonts w:hint="eastAsia"/>
          <w:b/>
          <w:bCs/>
          <w:sz w:val="32"/>
          <w:szCs w:val="32"/>
          <w:highlight w:val="none"/>
          <w:lang w:val="en-US" w:eastAsia="zh-CN"/>
        </w:rPr>
      </w:pPr>
    </w:p>
    <w:p w14:paraId="2DFCC296">
      <w:pPr>
        <w:pStyle w:val="54"/>
        <w:jc w:val="center"/>
        <w:rPr>
          <w:rFonts w:hint="eastAsia"/>
          <w:b/>
          <w:bCs/>
          <w:sz w:val="32"/>
          <w:szCs w:val="32"/>
          <w:highlight w:val="none"/>
          <w:lang w:val="en-US" w:eastAsia="zh-CN"/>
        </w:rPr>
      </w:pPr>
    </w:p>
    <w:p w14:paraId="45946117">
      <w:pPr>
        <w:pStyle w:val="54"/>
        <w:jc w:val="center"/>
        <w:rPr>
          <w:rFonts w:hint="eastAsia"/>
          <w:b/>
          <w:bCs/>
          <w:sz w:val="32"/>
          <w:szCs w:val="32"/>
          <w:highlight w:val="none"/>
          <w:lang w:val="en-US" w:eastAsia="zh-CN"/>
        </w:rPr>
      </w:pPr>
    </w:p>
    <w:p w14:paraId="5FE4ECDB">
      <w:pPr>
        <w:pStyle w:val="54"/>
        <w:jc w:val="center"/>
        <w:rPr>
          <w:rFonts w:hint="eastAsia"/>
          <w:b/>
          <w:bCs/>
          <w:sz w:val="32"/>
          <w:szCs w:val="32"/>
          <w:highlight w:val="none"/>
          <w:lang w:val="en-US" w:eastAsia="zh-CN"/>
        </w:rPr>
      </w:pPr>
    </w:p>
    <w:p w14:paraId="3F88E26C">
      <w:pPr>
        <w:pStyle w:val="54"/>
        <w:jc w:val="center"/>
        <w:rPr>
          <w:rFonts w:hint="eastAsia"/>
          <w:b/>
          <w:bCs/>
          <w:sz w:val="32"/>
          <w:szCs w:val="32"/>
          <w:highlight w:val="none"/>
          <w:lang w:val="en-US" w:eastAsia="zh-CN"/>
        </w:rPr>
      </w:pPr>
    </w:p>
    <w:p w14:paraId="31A74A75">
      <w:pPr>
        <w:pStyle w:val="54"/>
        <w:jc w:val="center"/>
        <w:rPr>
          <w:rFonts w:hint="eastAsia"/>
          <w:b/>
          <w:bCs/>
          <w:sz w:val="32"/>
          <w:szCs w:val="32"/>
          <w:highlight w:val="none"/>
          <w:lang w:val="en-US" w:eastAsia="zh-CN"/>
        </w:rPr>
      </w:pPr>
    </w:p>
    <w:p w14:paraId="41805D93">
      <w:pPr>
        <w:pStyle w:val="54"/>
        <w:jc w:val="center"/>
        <w:rPr>
          <w:rFonts w:hint="eastAsia"/>
          <w:b/>
          <w:bCs/>
          <w:sz w:val="32"/>
          <w:szCs w:val="32"/>
          <w:highlight w:val="none"/>
          <w:lang w:val="en-US" w:eastAsia="zh-CN"/>
        </w:rPr>
      </w:pPr>
    </w:p>
    <w:p w14:paraId="50DF96AD">
      <w:pPr>
        <w:pStyle w:val="54"/>
        <w:jc w:val="center"/>
        <w:rPr>
          <w:rFonts w:hint="eastAsia"/>
          <w:b/>
          <w:bCs/>
          <w:sz w:val="32"/>
          <w:szCs w:val="32"/>
          <w:highlight w:val="none"/>
          <w:lang w:val="en-US" w:eastAsia="zh-CN"/>
        </w:rPr>
      </w:pPr>
    </w:p>
    <w:p w14:paraId="1EDEC5FA">
      <w:pPr>
        <w:pStyle w:val="54"/>
        <w:jc w:val="center"/>
        <w:rPr>
          <w:rFonts w:hint="eastAsia"/>
          <w:b/>
          <w:bCs/>
          <w:sz w:val="32"/>
          <w:szCs w:val="32"/>
          <w:highlight w:val="none"/>
          <w:lang w:val="en-US" w:eastAsia="zh-CN"/>
        </w:rPr>
      </w:pPr>
    </w:p>
    <w:p w14:paraId="62BEA24E">
      <w:pPr>
        <w:pStyle w:val="54"/>
        <w:jc w:val="center"/>
        <w:rPr>
          <w:rFonts w:hint="eastAsia"/>
          <w:b/>
          <w:bCs/>
          <w:sz w:val="32"/>
          <w:szCs w:val="32"/>
          <w:highlight w:val="none"/>
          <w:lang w:val="en-US" w:eastAsia="zh-CN"/>
        </w:rPr>
      </w:pPr>
    </w:p>
    <w:p w14:paraId="2E19F807">
      <w:pPr>
        <w:pStyle w:val="54"/>
        <w:jc w:val="center"/>
        <w:rPr>
          <w:rFonts w:hint="eastAsia"/>
          <w:b/>
          <w:bCs/>
          <w:sz w:val="32"/>
          <w:szCs w:val="32"/>
          <w:highlight w:val="none"/>
          <w:lang w:val="en-US" w:eastAsia="zh-CN"/>
        </w:rPr>
      </w:pPr>
    </w:p>
    <w:p w14:paraId="1002C5AB">
      <w:pPr>
        <w:pStyle w:val="54"/>
        <w:jc w:val="center"/>
        <w:rPr>
          <w:rFonts w:hint="eastAsia"/>
          <w:b/>
          <w:bCs/>
          <w:sz w:val="32"/>
          <w:szCs w:val="32"/>
          <w:highlight w:val="none"/>
          <w:lang w:val="en-US" w:eastAsia="zh-CN"/>
        </w:rPr>
      </w:pPr>
    </w:p>
    <w:p w14:paraId="710110ED">
      <w:pPr>
        <w:pStyle w:val="54"/>
        <w:jc w:val="center"/>
        <w:rPr>
          <w:rFonts w:hint="eastAsia"/>
          <w:b/>
          <w:bCs/>
          <w:sz w:val="32"/>
          <w:szCs w:val="32"/>
          <w:highlight w:val="none"/>
          <w:lang w:val="en-US" w:eastAsia="zh-CN"/>
        </w:rPr>
      </w:pPr>
    </w:p>
    <w:p w14:paraId="22E92CAE">
      <w:pPr>
        <w:pStyle w:val="54"/>
        <w:jc w:val="center"/>
        <w:rPr>
          <w:rFonts w:hint="eastAsia"/>
          <w:b/>
          <w:bCs/>
          <w:sz w:val="32"/>
          <w:szCs w:val="32"/>
          <w:highlight w:val="none"/>
          <w:lang w:val="en-US" w:eastAsia="zh-CN"/>
        </w:rPr>
      </w:pPr>
    </w:p>
    <w:p w14:paraId="0B5C1CDC">
      <w:pPr>
        <w:pStyle w:val="54"/>
        <w:jc w:val="center"/>
        <w:rPr>
          <w:rFonts w:hint="eastAsia"/>
          <w:b/>
          <w:bCs/>
          <w:sz w:val="32"/>
          <w:szCs w:val="32"/>
          <w:highlight w:val="none"/>
          <w:lang w:val="en-US" w:eastAsia="zh-CN"/>
        </w:rPr>
      </w:pPr>
    </w:p>
    <w:p w14:paraId="44B28852">
      <w:pPr>
        <w:pStyle w:val="54"/>
        <w:widowControl w:val="0"/>
        <w:wordWrap/>
        <w:snapToGrid/>
        <w:spacing w:line="360" w:lineRule="auto"/>
        <w:jc w:val="center"/>
        <w:textAlignment w:val="auto"/>
        <w:rPr>
          <w:rFonts w:hint="eastAsia"/>
          <w:b/>
          <w:bCs/>
          <w:sz w:val="32"/>
          <w:szCs w:val="32"/>
          <w:highlight w:val="none"/>
          <w:lang w:val="en-US" w:eastAsia="zh-CN"/>
        </w:rPr>
      </w:pPr>
    </w:p>
    <w:p w14:paraId="22E7FC64">
      <w:pPr>
        <w:pStyle w:val="54"/>
        <w:widowControl w:val="0"/>
        <w:wordWrap/>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五、资格审查资料</w:t>
      </w:r>
    </w:p>
    <w:p w14:paraId="003E9A67">
      <w:pPr>
        <w:widowControl w:val="0"/>
        <w:wordWrap/>
        <w:snapToGrid/>
        <w:spacing w:line="360" w:lineRule="auto"/>
        <w:jc w:val="center"/>
        <w:textAlignment w:val="auto"/>
        <w:outlineLvl w:val="2"/>
        <w:rPr>
          <w:rStyle w:val="89"/>
          <w:rFonts w:hint="eastAsia" w:ascii="宋体" w:hAnsi="宋体" w:eastAsia="宋体" w:cs="宋体"/>
          <w:sz w:val="28"/>
          <w:szCs w:val="28"/>
          <w:highlight w:val="none"/>
        </w:rPr>
      </w:pPr>
      <w:bookmarkStart w:id="61" w:name="_Toc16599"/>
      <w:bookmarkStart w:id="62" w:name="_Toc10874"/>
      <w:r>
        <w:rPr>
          <w:rStyle w:val="89"/>
          <w:rFonts w:hint="eastAsia" w:ascii="宋体" w:hAnsi="宋体" w:eastAsia="宋体" w:cs="宋体"/>
          <w:sz w:val="28"/>
          <w:szCs w:val="28"/>
          <w:highlight w:val="none"/>
        </w:rPr>
        <w:t>（一）</w:t>
      </w:r>
      <w:r>
        <w:rPr>
          <w:rStyle w:val="89"/>
          <w:rFonts w:hint="eastAsia" w:ascii="宋体" w:hAnsi="宋体" w:eastAsia="宋体" w:cs="宋体"/>
          <w:sz w:val="28"/>
          <w:szCs w:val="28"/>
          <w:highlight w:val="none"/>
          <w:lang w:val="en-US" w:eastAsia="zh-CN"/>
        </w:rPr>
        <w:t>供应商</w:t>
      </w:r>
      <w:r>
        <w:rPr>
          <w:rStyle w:val="89"/>
          <w:rFonts w:hint="eastAsia" w:ascii="宋体" w:hAnsi="宋体" w:eastAsia="宋体" w:cs="宋体"/>
          <w:sz w:val="28"/>
          <w:szCs w:val="28"/>
          <w:highlight w:val="none"/>
        </w:rPr>
        <w:t>基本情况表</w:t>
      </w:r>
      <w:bookmarkEnd w:id="61"/>
    </w:p>
    <w:bookmarkEnd w:id="62"/>
    <w:tbl>
      <w:tblPr>
        <w:tblStyle w:val="35"/>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78"/>
        <w:gridCol w:w="1582"/>
        <w:gridCol w:w="1635"/>
        <w:gridCol w:w="1683"/>
        <w:gridCol w:w="1941"/>
      </w:tblGrid>
      <w:tr w14:paraId="387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E1FE">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794942">
            <w:pPr>
              <w:spacing w:line="360" w:lineRule="auto"/>
              <w:jc w:val="center"/>
              <w:rPr>
                <w:rFonts w:hint="eastAsia" w:ascii="宋体" w:hAnsi="宋体"/>
                <w:color w:val="000000"/>
                <w:szCs w:val="21"/>
                <w:highlight w:val="none"/>
              </w:rPr>
            </w:pPr>
          </w:p>
        </w:tc>
      </w:tr>
      <w:tr w14:paraId="5163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76A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DA40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B56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B3CD">
            <w:pPr>
              <w:spacing w:line="360" w:lineRule="auto"/>
              <w:jc w:val="center"/>
              <w:rPr>
                <w:rFonts w:hint="eastAsia" w:ascii="宋体" w:hAnsi="宋体"/>
                <w:color w:val="000000"/>
                <w:szCs w:val="21"/>
                <w:highlight w:val="none"/>
              </w:rPr>
            </w:pPr>
          </w:p>
        </w:tc>
      </w:tr>
      <w:tr w14:paraId="599F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BF5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63BA4">
            <w:pPr>
              <w:spacing w:line="360" w:lineRule="auto"/>
              <w:jc w:val="center"/>
              <w:rPr>
                <w:rFonts w:hint="eastAsia" w:ascii="宋体" w:hAnsi="宋体"/>
                <w:color w:val="000000"/>
                <w:szCs w:val="21"/>
                <w:highlight w:val="none"/>
              </w:rPr>
            </w:pPr>
          </w:p>
        </w:tc>
      </w:tr>
      <w:tr w14:paraId="536E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FF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4FAA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B1EA">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5052">
            <w:pPr>
              <w:spacing w:line="360" w:lineRule="auto"/>
              <w:jc w:val="center"/>
              <w:rPr>
                <w:rFonts w:hint="eastAsia" w:ascii="宋体" w:hAnsi="宋体"/>
                <w:color w:val="000000"/>
                <w:szCs w:val="21"/>
                <w:highlight w:val="none"/>
              </w:rPr>
            </w:pPr>
          </w:p>
        </w:tc>
      </w:tr>
      <w:tr w14:paraId="1100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1B16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6C6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579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FA0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F17">
            <w:pPr>
              <w:spacing w:line="360" w:lineRule="auto"/>
              <w:jc w:val="center"/>
              <w:rPr>
                <w:rFonts w:hint="eastAsia" w:ascii="宋体" w:hAnsi="宋体"/>
                <w:color w:val="000000"/>
                <w:szCs w:val="21"/>
                <w:highlight w:val="none"/>
              </w:rPr>
            </w:pPr>
          </w:p>
        </w:tc>
      </w:tr>
      <w:tr w14:paraId="2CE8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61AE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11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E5A2">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F7D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50DE">
            <w:pPr>
              <w:spacing w:line="360" w:lineRule="auto"/>
              <w:jc w:val="center"/>
              <w:rPr>
                <w:rFonts w:hint="eastAsia" w:ascii="宋体" w:hAnsi="宋体"/>
                <w:color w:val="000000"/>
                <w:szCs w:val="21"/>
                <w:highlight w:val="none"/>
              </w:rPr>
            </w:pPr>
          </w:p>
        </w:tc>
      </w:tr>
      <w:tr w14:paraId="4F17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058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66F6BDF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93A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BCB6">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F25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90B0">
            <w:pPr>
              <w:spacing w:line="360" w:lineRule="auto"/>
              <w:jc w:val="center"/>
              <w:rPr>
                <w:rFonts w:hint="eastAsia" w:ascii="宋体" w:hAnsi="宋体"/>
                <w:color w:val="000000"/>
                <w:szCs w:val="21"/>
                <w:highlight w:val="none"/>
              </w:rPr>
            </w:pPr>
          </w:p>
        </w:tc>
      </w:tr>
      <w:tr w14:paraId="057F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17A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85AA4">
            <w:pPr>
              <w:spacing w:line="360" w:lineRule="auto"/>
              <w:jc w:val="center"/>
              <w:rPr>
                <w:rFonts w:hint="eastAsia" w:ascii="宋体" w:hAnsi="宋体"/>
                <w:color w:val="000000"/>
                <w:szCs w:val="21"/>
                <w:highlight w:val="none"/>
              </w:rPr>
            </w:pPr>
          </w:p>
        </w:tc>
      </w:tr>
      <w:tr w14:paraId="271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A196">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7A488">
            <w:pPr>
              <w:spacing w:line="360" w:lineRule="auto"/>
              <w:jc w:val="center"/>
              <w:rPr>
                <w:rFonts w:hint="eastAsia" w:ascii="宋体" w:hAnsi="宋体"/>
                <w:color w:val="000000"/>
                <w:szCs w:val="21"/>
                <w:highlight w:val="none"/>
              </w:rPr>
            </w:pPr>
          </w:p>
        </w:tc>
      </w:tr>
      <w:tr w14:paraId="0929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C63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0D2EF">
            <w:pPr>
              <w:spacing w:line="360" w:lineRule="auto"/>
              <w:jc w:val="center"/>
              <w:rPr>
                <w:rFonts w:hint="eastAsia" w:ascii="宋体" w:hAnsi="宋体"/>
                <w:color w:val="000000"/>
                <w:szCs w:val="21"/>
                <w:highlight w:val="none"/>
              </w:rPr>
            </w:pPr>
          </w:p>
        </w:tc>
      </w:tr>
    </w:tbl>
    <w:p w14:paraId="3A82F049">
      <w:pPr>
        <w:spacing w:line="360" w:lineRule="auto"/>
        <w:jc w:val="left"/>
        <w:rPr>
          <w:rFonts w:hint="eastAsia" w:ascii="宋体" w:hAnsi="宋体"/>
          <w:color w:val="000000"/>
          <w:szCs w:val="21"/>
          <w:highlight w:val="none"/>
        </w:rPr>
      </w:pPr>
      <w:r>
        <w:rPr>
          <w:rFonts w:hint="eastAsia" w:ascii="宋体" w:hAnsi="宋体"/>
          <w:color w:val="000000"/>
          <w:szCs w:val="21"/>
          <w:highlight w:val="none"/>
          <w:lang w:eastAsia="zh-CN"/>
        </w:rPr>
        <w:t>附：</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的企业营业执照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如为代理商或经销商，须同时提供制造商的营业执照</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Cs/>
          <w:snapToGrid w:val="0"/>
          <w:szCs w:val="21"/>
          <w:highlight w:val="none"/>
        </w:rPr>
        <w:t>《中华人民共和国特种设备安装改造维修许可证》</w:t>
      </w:r>
      <w:r>
        <w:rPr>
          <w:rFonts w:hint="eastAsia" w:ascii="宋体" w:hAnsi="宋体" w:eastAsia="宋体" w:cs="宋体"/>
          <w:sz w:val="21"/>
          <w:szCs w:val="21"/>
          <w:highlight w:val="none"/>
        </w:rPr>
        <w:t>、银行基本账户开户许可证或基本存款账户信息等材料的复印件并加盖公章</w:t>
      </w:r>
      <w:r>
        <w:rPr>
          <w:rFonts w:hint="eastAsia" w:ascii="宋体" w:hAnsi="宋体"/>
          <w:color w:val="000000"/>
          <w:szCs w:val="21"/>
          <w:highlight w:val="none"/>
          <w:lang w:eastAsia="zh-CN"/>
        </w:rPr>
        <w:t>。</w:t>
      </w:r>
    </w:p>
    <w:p w14:paraId="3E663CF3">
      <w:pPr>
        <w:ind w:firstLine="420" w:firstLineChars="200"/>
        <w:jc w:val="left"/>
        <w:rPr>
          <w:rFonts w:hint="eastAsia" w:ascii="宋体" w:hAnsi="宋体"/>
          <w:color w:val="000000"/>
          <w:szCs w:val="21"/>
          <w:highlight w:val="none"/>
        </w:rPr>
      </w:pPr>
    </w:p>
    <w:p w14:paraId="46C4F592">
      <w:pPr>
        <w:pStyle w:val="54"/>
        <w:jc w:val="center"/>
        <w:rPr>
          <w:rFonts w:hint="eastAsia"/>
          <w:b/>
          <w:bCs/>
          <w:sz w:val="32"/>
          <w:szCs w:val="32"/>
          <w:highlight w:val="none"/>
          <w:lang w:val="en-US" w:eastAsia="zh-CN"/>
        </w:rPr>
        <w:sectPr>
          <w:headerReference r:id="rId7" w:type="default"/>
          <w:footerReference r:id="rId8" w:type="default"/>
          <w:pgSz w:w="11910" w:h="16840"/>
          <w:pgMar w:top="1500" w:right="1380" w:bottom="1780" w:left="1580" w:header="0" w:footer="1595" w:gutter="0"/>
          <w:pgNumType w:fmt="decimal"/>
          <w:cols w:space="720" w:num="1"/>
        </w:sectPr>
      </w:pPr>
    </w:p>
    <w:p w14:paraId="3706F944">
      <w:pPr>
        <w:numPr>
          <w:ilvl w:val="0"/>
          <w:numId w:val="0"/>
        </w:numPr>
        <w:shd w:val="clear" w:color="auto" w:fill="auto"/>
        <w:spacing w:line="360" w:lineRule="auto"/>
        <w:jc w:val="center"/>
        <w:rPr>
          <w:rFonts w:hint="eastAsia" w:ascii="宋体" w:hAnsi="宋体" w:eastAsia="宋体" w:cs="宋体"/>
          <w:b/>
          <w:sz w:val="28"/>
          <w:szCs w:val="28"/>
          <w:highlight w:val="none"/>
        </w:rPr>
      </w:pP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lang w:val="en-US" w:eastAsia="zh-CN"/>
        </w:rPr>
        <w:t>二</w:t>
      </w:r>
      <w:r>
        <w:rPr>
          <w:rFonts w:hint="eastAsia" w:ascii="宋体" w:hAnsi="宋体" w:eastAsia="宋体" w:cs="宋体"/>
          <w:b/>
          <w:bCs/>
          <w:spacing w:val="-9"/>
          <w:sz w:val="28"/>
          <w:szCs w:val="28"/>
          <w:highlight w:val="none"/>
          <w:lang w:eastAsia="zh-CN"/>
        </w:rPr>
        <w:t>）</w:t>
      </w:r>
      <w:r>
        <w:rPr>
          <w:rFonts w:hint="eastAsia" w:ascii="宋体" w:hAnsi="宋体" w:eastAsia="宋体" w:cs="宋体"/>
          <w:b/>
          <w:bCs/>
          <w:spacing w:val="-9"/>
          <w:sz w:val="28"/>
          <w:szCs w:val="28"/>
          <w:highlight w:val="none"/>
        </w:rPr>
        <w:t>资格条件承诺函</w:t>
      </w:r>
    </w:p>
    <w:p w14:paraId="6D98281F">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p>
    <w:p w14:paraId="051737D3">
      <w:pPr>
        <w:spacing w:line="273" w:lineRule="auto"/>
        <w:rPr>
          <w:rFonts w:hint="eastAsia" w:ascii="宋体" w:hAnsi="宋体" w:eastAsia="宋体" w:cs="宋体"/>
          <w:sz w:val="21"/>
          <w:szCs w:val="21"/>
          <w:highlight w:val="none"/>
        </w:rPr>
      </w:pPr>
    </w:p>
    <w:p w14:paraId="1A785FD5">
      <w:pPr>
        <w:keepNext/>
        <w:keepLines/>
        <w:widowControl/>
        <w:spacing w:line="480" w:lineRule="auto"/>
        <w:jc w:val="both"/>
        <w:outlineLvl w:val="1"/>
        <w:rPr>
          <w:rFonts w:ascii="宋体" w:hAnsi="宋体" w:eastAsia="宋体" w:cs="宋体"/>
          <w:b/>
          <w:color w:val="auto"/>
          <w:kern w:val="0"/>
          <w:sz w:val="21"/>
          <w:szCs w:val="21"/>
          <w:highlight w:val="none"/>
          <w:u w:val="single"/>
          <w:lang w:val="en-US" w:eastAsia="zh-CN" w:bidi="ar-SA"/>
        </w:rPr>
      </w:pPr>
      <w:r>
        <w:rPr>
          <w:rFonts w:hint="eastAsia" w:ascii="宋体" w:hAnsi="宋体" w:eastAsia="宋体" w:cs="宋体"/>
          <w:b/>
          <w:color w:val="auto"/>
          <w:kern w:val="0"/>
          <w:sz w:val="21"/>
          <w:szCs w:val="21"/>
          <w:highlight w:val="none"/>
          <w:lang w:val="en-US" w:eastAsia="zh-CN" w:bidi="ar-SA"/>
        </w:rPr>
        <w:t>致：</w:t>
      </w:r>
      <w:r>
        <w:rPr>
          <w:rFonts w:hint="eastAsia" w:ascii="宋体" w:hAnsi="宋体" w:eastAsia="宋体" w:cs="宋体"/>
          <w:b/>
          <w:color w:val="auto"/>
          <w:kern w:val="0"/>
          <w:sz w:val="21"/>
          <w:szCs w:val="21"/>
          <w:highlight w:val="none"/>
          <w:u w:val="single"/>
          <w:lang w:val="en-US" w:eastAsia="zh-CN" w:bidi="ar-SA"/>
        </w:rPr>
        <w:t>采购人、采购代理机构</w:t>
      </w:r>
    </w:p>
    <w:p w14:paraId="6A3DDB5A">
      <w:pPr>
        <w:widowControl w:val="0"/>
        <w:spacing w:line="480" w:lineRule="auto"/>
        <w:jc w:val="both"/>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我单位（公司）参与</w:t>
      </w:r>
      <w:r>
        <w:rPr>
          <w:rFonts w:hint="eastAsia" w:ascii="宋体" w:hAnsi="宋体" w:eastAsia="宋体" w:cs="宋体"/>
          <w:b w:val="0"/>
          <w:color w:val="auto"/>
          <w:kern w:val="2"/>
          <w:sz w:val="21"/>
          <w:szCs w:val="21"/>
          <w:highlight w:val="none"/>
          <w:u w:val="single"/>
        </w:rPr>
        <w:t>采购项目名称、项目编号</w:t>
      </w:r>
      <w:r>
        <w:rPr>
          <w:rFonts w:hint="eastAsia" w:ascii="宋体" w:hAnsi="宋体" w:eastAsia="宋体" w:cs="宋体"/>
          <w:b w:val="0"/>
          <w:color w:val="auto"/>
          <w:kern w:val="2"/>
          <w:sz w:val="21"/>
          <w:szCs w:val="21"/>
          <w:highlight w:val="none"/>
        </w:rPr>
        <w:t>采购项目的采购活动，现承诺如下：</w:t>
      </w:r>
    </w:p>
    <w:p w14:paraId="766AD181">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具有良好的商业信誉和健全的财务会计制度；</w:t>
      </w:r>
    </w:p>
    <w:p w14:paraId="3EF6AB7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具有依法缴纳税收的良好记录；</w:t>
      </w:r>
    </w:p>
    <w:p w14:paraId="68881400">
      <w:pPr>
        <w:widowControl w:val="0"/>
        <w:numPr>
          <w:ilvl w:val="0"/>
          <w:numId w:val="10"/>
        </w:numPr>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具有依法缴纳社会保障金的良好记录；</w:t>
      </w:r>
    </w:p>
    <w:p w14:paraId="677D9DC5">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我方在采购项目评审（评标）环节结束后，随时接受采购人、采购代理机构的检查验证，配合提供相关证明材料。证明符合《中华人民共和国政府采购法》规定的供应商基本资格条件。</w:t>
      </w:r>
    </w:p>
    <w:p w14:paraId="0AD0708E">
      <w:pPr>
        <w:widowControl w:val="0"/>
        <w:numPr>
          <w:ilvl w:val="0"/>
          <w:numId w:val="0"/>
        </w:numPr>
        <w:tabs>
          <w:tab w:val="left" w:pos="432"/>
        </w:tabs>
        <w:spacing w:line="480" w:lineRule="auto"/>
        <w:ind w:left="54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我单位（公司）对上述承诺的真实性负责。如有虚假，将依法承担相应责任。</w:t>
      </w:r>
    </w:p>
    <w:p w14:paraId="52C84294">
      <w:pPr>
        <w:widowControl w:val="0"/>
        <w:numPr>
          <w:ilvl w:val="0"/>
          <w:numId w:val="0"/>
        </w:numPr>
        <w:tabs>
          <w:tab w:val="left" w:pos="432"/>
        </w:tabs>
        <w:spacing w:line="480" w:lineRule="auto"/>
        <w:ind w:left="540"/>
        <w:jc w:val="both"/>
        <w:rPr>
          <w:rFonts w:ascii="Calibri" w:hAnsi="Calibri" w:eastAsia="仿宋_GB2312" w:cs="Times New Roman"/>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特此承诺。</w:t>
      </w:r>
    </w:p>
    <w:p w14:paraId="68C99675">
      <w:pPr>
        <w:widowControl w:val="0"/>
        <w:jc w:val="both"/>
        <w:rPr>
          <w:rFonts w:ascii="Times New Roman" w:hAnsi="Times New Roman" w:eastAsia="宋体" w:cs="Times New Roman"/>
          <w:b w:val="0"/>
          <w:color w:val="auto"/>
          <w:kern w:val="2"/>
          <w:sz w:val="21"/>
          <w:szCs w:val="24"/>
          <w:highlight w:val="none"/>
        </w:rPr>
      </w:pPr>
    </w:p>
    <w:p w14:paraId="6FE5AF6E">
      <w:pPr>
        <w:widowControl w:val="0"/>
        <w:jc w:val="both"/>
        <w:rPr>
          <w:rFonts w:ascii="Times New Roman" w:hAnsi="Times New Roman" w:eastAsia="宋体" w:cs="Times New Roman"/>
          <w:b w:val="0"/>
          <w:color w:val="auto"/>
          <w:kern w:val="2"/>
          <w:sz w:val="21"/>
          <w:szCs w:val="24"/>
          <w:highlight w:val="none"/>
        </w:rPr>
      </w:pPr>
    </w:p>
    <w:p w14:paraId="241D1EDE">
      <w:pPr>
        <w:widowControl w:val="0"/>
        <w:jc w:val="both"/>
        <w:rPr>
          <w:rFonts w:ascii="Times New Roman" w:hAnsi="Times New Roman" w:eastAsia="宋体" w:cs="Times New Roman"/>
          <w:b w:val="0"/>
          <w:color w:val="auto"/>
          <w:kern w:val="2"/>
          <w:sz w:val="21"/>
          <w:szCs w:val="24"/>
          <w:highlight w:val="none"/>
        </w:rPr>
      </w:pPr>
    </w:p>
    <w:p w14:paraId="3640D49B">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供 应 商：</w:t>
      </w:r>
      <w:r>
        <w:rPr>
          <w:rFonts w:hint="eastAsia" w:ascii="宋体" w:hAnsi="宋体" w:eastAsia="宋体" w:cs="宋体"/>
          <w:b w:val="0"/>
          <w:color w:val="auto"/>
          <w:kern w:val="2"/>
          <w:sz w:val="21"/>
          <w:szCs w:val="21"/>
          <w:highlight w:val="none"/>
          <w:u w:val="single"/>
        </w:rPr>
        <w:t xml:space="preserve">                     （盖章）</w:t>
      </w:r>
    </w:p>
    <w:p w14:paraId="1EDBFCFD">
      <w:pPr>
        <w:widowControl w:val="0"/>
        <w:spacing w:line="360" w:lineRule="auto"/>
        <w:jc w:val="center"/>
        <w:rPr>
          <w:rFonts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 xml:space="preserve">                                        法定代表人：</w:t>
      </w:r>
      <w:r>
        <w:rPr>
          <w:rFonts w:hint="eastAsia" w:ascii="宋体" w:hAnsi="宋体" w:eastAsia="宋体" w:cs="宋体"/>
          <w:b w:val="0"/>
          <w:color w:val="auto"/>
          <w:kern w:val="2"/>
          <w:sz w:val="21"/>
          <w:szCs w:val="21"/>
          <w:highlight w:val="none"/>
          <w:u w:val="single"/>
        </w:rPr>
        <w:t xml:space="preserve">                    （签字）</w:t>
      </w:r>
    </w:p>
    <w:p w14:paraId="519A4C80">
      <w:pPr>
        <w:widowControl w:val="0"/>
        <w:spacing w:before="15"/>
        <w:ind w:left="377"/>
        <w:jc w:val="both"/>
        <w:rPr>
          <w:rFonts w:ascii="宋体" w:hAnsi="宋体" w:eastAsia="宋体" w:cs="宋体"/>
          <w:b/>
          <w:bCs/>
          <w:color w:val="auto"/>
          <w:kern w:val="2"/>
          <w:sz w:val="30"/>
          <w:szCs w:val="30"/>
          <w:highlight w:val="none"/>
        </w:rPr>
      </w:pPr>
      <w:r>
        <w:rPr>
          <w:rFonts w:hint="eastAsia" w:ascii="宋体" w:hAnsi="宋体" w:eastAsia="宋体" w:cs="宋体"/>
          <w:b w:val="0"/>
          <w:color w:val="auto"/>
          <w:kern w:val="2"/>
          <w:sz w:val="21"/>
          <w:szCs w:val="21"/>
          <w:highlight w:val="none"/>
        </w:rPr>
        <w:t xml:space="preserve">                                                   日期：</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w:t>
      </w:r>
    </w:p>
    <w:p w14:paraId="5BF5A1E1">
      <w:pPr>
        <w:jc w:val="left"/>
        <w:rPr>
          <w:rFonts w:ascii="宋体" w:hAnsi="宋体" w:cs="宋体"/>
          <w:bCs/>
          <w:sz w:val="28"/>
          <w:szCs w:val="28"/>
          <w:highlight w:val="none"/>
        </w:rPr>
      </w:pPr>
      <w:r>
        <w:rPr>
          <w:rFonts w:ascii="宋体" w:hAnsi="宋体" w:cs="宋体"/>
          <w:b w:val="0"/>
          <w:bCs/>
          <w:sz w:val="28"/>
          <w:szCs w:val="28"/>
          <w:highlight w:val="none"/>
        </w:rPr>
        <w:br w:type="page"/>
      </w:r>
    </w:p>
    <w:p w14:paraId="0ECDD81E">
      <w:pPr>
        <w:pStyle w:val="4"/>
        <w:keepNext w:val="0"/>
        <w:keepLines w:val="0"/>
        <w:adjustRightInd w:val="0"/>
        <w:snapToGrid w:val="0"/>
        <w:spacing w:before="0" w:after="0"/>
        <w:jc w:val="center"/>
        <w:textAlignment w:val="top"/>
        <w:rPr>
          <w:rFonts w:ascii="宋体" w:hAnsi="宋体" w:cs="宋体"/>
          <w:szCs w:val="18"/>
          <w:highlight w:val="none"/>
          <w:lang w:val="zh-CN"/>
        </w:rPr>
      </w:pPr>
      <w:r>
        <w:rPr>
          <w:rFonts w:hint="eastAsia" w:ascii="宋体" w:hAnsi="宋体" w:cs="宋体"/>
          <w:b/>
          <w:bCs/>
          <w:sz w:val="28"/>
          <w:szCs w:val="28"/>
          <w:highlight w:val="none"/>
        </w:rPr>
        <w:t>（三）近年完成的类似项目情况表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7324"/>
      </w:tblGrid>
      <w:tr w14:paraId="16B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3E0EB5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项目名称</w:t>
            </w:r>
          </w:p>
        </w:tc>
        <w:tc>
          <w:tcPr>
            <w:tcW w:w="7324" w:type="dxa"/>
            <w:tcBorders>
              <w:top w:val="outset" w:color="auto" w:sz="6" w:space="0"/>
              <w:left w:val="outset" w:color="auto" w:sz="6" w:space="0"/>
              <w:bottom w:val="outset" w:color="auto" w:sz="6" w:space="0"/>
              <w:right w:val="outset" w:color="auto" w:sz="6" w:space="0"/>
            </w:tcBorders>
            <w:vAlign w:val="center"/>
          </w:tcPr>
          <w:p w14:paraId="13D298B7">
            <w:pPr>
              <w:topLinePunct/>
              <w:spacing w:line="400" w:lineRule="exact"/>
              <w:rPr>
                <w:rFonts w:ascii="宋体" w:hAnsi="宋体" w:cs="宋体"/>
                <w:b w:val="0"/>
                <w:bCs/>
                <w:sz w:val="21"/>
                <w:szCs w:val="21"/>
                <w:highlight w:val="none"/>
              </w:rPr>
            </w:pPr>
          </w:p>
        </w:tc>
      </w:tr>
      <w:tr w14:paraId="58E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5AD229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项目所在地</w:t>
            </w:r>
          </w:p>
        </w:tc>
        <w:tc>
          <w:tcPr>
            <w:tcW w:w="7324" w:type="dxa"/>
            <w:tcBorders>
              <w:top w:val="outset" w:color="auto" w:sz="6" w:space="0"/>
              <w:left w:val="outset" w:color="auto" w:sz="6" w:space="0"/>
              <w:bottom w:val="outset" w:color="auto" w:sz="6" w:space="0"/>
              <w:right w:val="outset" w:color="auto" w:sz="6" w:space="0"/>
            </w:tcBorders>
            <w:vAlign w:val="center"/>
          </w:tcPr>
          <w:p w14:paraId="536AF4B1">
            <w:pPr>
              <w:topLinePunct/>
              <w:spacing w:line="400" w:lineRule="exact"/>
              <w:rPr>
                <w:rFonts w:ascii="宋体" w:hAnsi="宋体" w:cs="宋体"/>
                <w:b w:val="0"/>
                <w:bCs/>
                <w:sz w:val="21"/>
                <w:szCs w:val="21"/>
                <w:highlight w:val="none"/>
              </w:rPr>
            </w:pPr>
          </w:p>
        </w:tc>
      </w:tr>
      <w:tr w14:paraId="7FA8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DC6354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名称</w:t>
            </w:r>
          </w:p>
        </w:tc>
        <w:tc>
          <w:tcPr>
            <w:tcW w:w="7324" w:type="dxa"/>
            <w:tcBorders>
              <w:top w:val="outset" w:color="auto" w:sz="6" w:space="0"/>
              <w:left w:val="outset" w:color="auto" w:sz="6" w:space="0"/>
              <w:bottom w:val="outset" w:color="auto" w:sz="6" w:space="0"/>
              <w:right w:val="outset" w:color="auto" w:sz="6" w:space="0"/>
            </w:tcBorders>
            <w:vAlign w:val="center"/>
          </w:tcPr>
          <w:p w14:paraId="5FA251AB">
            <w:pPr>
              <w:topLinePunct/>
              <w:spacing w:line="400" w:lineRule="exact"/>
              <w:rPr>
                <w:rFonts w:ascii="宋体" w:hAnsi="宋体" w:cs="宋体"/>
                <w:b w:val="0"/>
                <w:bCs/>
                <w:sz w:val="21"/>
                <w:szCs w:val="21"/>
                <w:highlight w:val="none"/>
              </w:rPr>
            </w:pPr>
          </w:p>
        </w:tc>
      </w:tr>
      <w:tr w14:paraId="0A48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C131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地址</w:t>
            </w:r>
          </w:p>
        </w:tc>
        <w:tc>
          <w:tcPr>
            <w:tcW w:w="7324" w:type="dxa"/>
            <w:tcBorders>
              <w:top w:val="outset" w:color="auto" w:sz="6" w:space="0"/>
              <w:left w:val="outset" w:color="auto" w:sz="6" w:space="0"/>
              <w:bottom w:val="outset" w:color="auto" w:sz="6" w:space="0"/>
              <w:right w:val="outset" w:color="auto" w:sz="6" w:space="0"/>
            </w:tcBorders>
            <w:vAlign w:val="center"/>
          </w:tcPr>
          <w:p w14:paraId="1B8CECA5">
            <w:pPr>
              <w:topLinePunct/>
              <w:spacing w:line="400" w:lineRule="exact"/>
              <w:rPr>
                <w:rFonts w:ascii="宋体" w:hAnsi="宋体" w:cs="宋体"/>
                <w:b w:val="0"/>
                <w:bCs/>
                <w:sz w:val="21"/>
                <w:szCs w:val="21"/>
                <w:highlight w:val="none"/>
              </w:rPr>
            </w:pPr>
          </w:p>
        </w:tc>
      </w:tr>
      <w:tr w14:paraId="663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34ED3D41">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eastAsia="zh-CN"/>
              </w:rPr>
              <w:t>采购人</w:t>
            </w:r>
            <w:r>
              <w:rPr>
                <w:rFonts w:hint="eastAsia" w:ascii="宋体" w:hAnsi="宋体" w:cs="宋体"/>
                <w:b w:val="0"/>
                <w:bCs/>
                <w:sz w:val="21"/>
                <w:szCs w:val="21"/>
                <w:highlight w:val="none"/>
              </w:rPr>
              <w:t>电话</w:t>
            </w:r>
          </w:p>
        </w:tc>
        <w:tc>
          <w:tcPr>
            <w:tcW w:w="7324" w:type="dxa"/>
            <w:tcBorders>
              <w:top w:val="outset" w:color="auto" w:sz="6" w:space="0"/>
              <w:left w:val="outset" w:color="auto" w:sz="6" w:space="0"/>
              <w:bottom w:val="outset" w:color="auto" w:sz="6" w:space="0"/>
              <w:right w:val="outset" w:color="auto" w:sz="6" w:space="0"/>
            </w:tcBorders>
            <w:vAlign w:val="center"/>
          </w:tcPr>
          <w:p w14:paraId="373D236B">
            <w:pPr>
              <w:topLinePunct/>
              <w:spacing w:line="400" w:lineRule="exact"/>
              <w:rPr>
                <w:rFonts w:ascii="宋体" w:hAnsi="宋体" w:cs="宋体"/>
                <w:b w:val="0"/>
                <w:bCs/>
                <w:sz w:val="21"/>
                <w:szCs w:val="21"/>
                <w:highlight w:val="none"/>
              </w:rPr>
            </w:pPr>
          </w:p>
        </w:tc>
      </w:tr>
      <w:tr w14:paraId="598A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2B12028E">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合同价格</w:t>
            </w:r>
          </w:p>
        </w:tc>
        <w:tc>
          <w:tcPr>
            <w:tcW w:w="7324" w:type="dxa"/>
            <w:tcBorders>
              <w:top w:val="outset" w:color="auto" w:sz="6" w:space="0"/>
              <w:left w:val="outset" w:color="auto" w:sz="6" w:space="0"/>
              <w:bottom w:val="outset" w:color="auto" w:sz="6" w:space="0"/>
              <w:right w:val="outset" w:color="auto" w:sz="6" w:space="0"/>
            </w:tcBorders>
            <w:vAlign w:val="center"/>
          </w:tcPr>
          <w:p w14:paraId="30881BD9">
            <w:pPr>
              <w:topLinePunct/>
              <w:spacing w:line="400" w:lineRule="exact"/>
              <w:rPr>
                <w:rFonts w:ascii="宋体" w:hAnsi="宋体" w:cs="宋体"/>
                <w:b w:val="0"/>
                <w:bCs/>
                <w:sz w:val="21"/>
                <w:szCs w:val="21"/>
                <w:highlight w:val="none"/>
              </w:rPr>
            </w:pPr>
          </w:p>
        </w:tc>
      </w:tr>
      <w:tr w14:paraId="177D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82848A7">
            <w:pPr>
              <w:topLinePunct/>
              <w:spacing w:line="400" w:lineRule="exact"/>
              <w:rPr>
                <w:rFonts w:hint="eastAsia" w:ascii="宋体" w:hAnsi="宋体" w:eastAsia="宋体" w:cs="宋体"/>
                <w:b w:val="0"/>
                <w:bCs/>
                <w:sz w:val="21"/>
                <w:szCs w:val="21"/>
                <w:highlight w:val="none"/>
                <w:lang w:eastAsia="zh-CN"/>
              </w:rPr>
            </w:pPr>
            <w:r>
              <w:rPr>
                <w:rFonts w:hint="eastAsia" w:ascii="宋体" w:hAnsi="宋体" w:cs="宋体"/>
                <w:b w:val="0"/>
                <w:bCs/>
                <w:sz w:val="21"/>
                <w:szCs w:val="21"/>
                <w:highlight w:val="none"/>
                <w:lang w:eastAsia="zh-CN"/>
              </w:rPr>
              <w:t>服务周期</w:t>
            </w:r>
          </w:p>
        </w:tc>
        <w:tc>
          <w:tcPr>
            <w:tcW w:w="7324" w:type="dxa"/>
            <w:tcBorders>
              <w:top w:val="outset" w:color="auto" w:sz="6" w:space="0"/>
              <w:left w:val="outset" w:color="auto" w:sz="6" w:space="0"/>
              <w:bottom w:val="outset" w:color="auto" w:sz="6" w:space="0"/>
              <w:right w:val="outset" w:color="auto" w:sz="6" w:space="0"/>
            </w:tcBorders>
            <w:vAlign w:val="center"/>
          </w:tcPr>
          <w:p w14:paraId="16134A16">
            <w:pPr>
              <w:topLinePunct/>
              <w:spacing w:line="400" w:lineRule="exact"/>
              <w:rPr>
                <w:rFonts w:ascii="宋体" w:hAnsi="宋体" w:cs="宋体"/>
                <w:b w:val="0"/>
                <w:bCs/>
                <w:sz w:val="21"/>
                <w:szCs w:val="21"/>
                <w:highlight w:val="none"/>
              </w:rPr>
            </w:pPr>
          </w:p>
        </w:tc>
      </w:tr>
      <w:tr w14:paraId="1B07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1FD3D5C0">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lang w:val="zh-CN"/>
              </w:rPr>
              <w:t>服务</w:t>
            </w:r>
            <w:r>
              <w:rPr>
                <w:rFonts w:hint="eastAsia" w:ascii="宋体" w:hAnsi="宋体" w:cs="宋体"/>
                <w:b w:val="0"/>
                <w:bCs/>
                <w:sz w:val="21"/>
                <w:szCs w:val="21"/>
                <w:highlight w:val="none"/>
              </w:rPr>
              <w:t>内容</w:t>
            </w:r>
          </w:p>
        </w:tc>
        <w:tc>
          <w:tcPr>
            <w:tcW w:w="7324" w:type="dxa"/>
            <w:tcBorders>
              <w:top w:val="outset" w:color="auto" w:sz="6" w:space="0"/>
              <w:left w:val="outset" w:color="auto" w:sz="6" w:space="0"/>
              <w:bottom w:val="outset" w:color="auto" w:sz="6" w:space="0"/>
              <w:right w:val="outset" w:color="auto" w:sz="6" w:space="0"/>
            </w:tcBorders>
            <w:vAlign w:val="center"/>
          </w:tcPr>
          <w:p w14:paraId="3697DCB0">
            <w:pPr>
              <w:topLinePunct/>
              <w:spacing w:line="400" w:lineRule="exact"/>
              <w:rPr>
                <w:rFonts w:ascii="宋体" w:hAnsi="宋体" w:cs="宋体"/>
                <w:b w:val="0"/>
                <w:bCs/>
                <w:sz w:val="21"/>
                <w:szCs w:val="21"/>
                <w:highlight w:val="none"/>
              </w:rPr>
            </w:pPr>
          </w:p>
        </w:tc>
      </w:tr>
      <w:tr w14:paraId="260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4A8693F4">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项目负责人</w:t>
            </w:r>
          </w:p>
        </w:tc>
        <w:tc>
          <w:tcPr>
            <w:tcW w:w="7324" w:type="dxa"/>
            <w:tcBorders>
              <w:top w:val="outset" w:color="auto" w:sz="6" w:space="0"/>
              <w:left w:val="outset" w:color="auto" w:sz="6" w:space="0"/>
              <w:bottom w:val="outset" w:color="auto" w:sz="6" w:space="0"/>
              <w:right w:val="outset" w:color="auto" w:sz="6" w:space="0"/>
            </w:tcBorders>
            <w:vAlign w:val="center"/>
          </w:tcPr>
          <w:p w14:paraId="1A4FE97C">
            <w:pPr>
              <w:topLinePunct/>
              <w:spacing w:line="400" w:lineRule="exact"/>
              <w:rPr>
                <w:rFonts w:ascii="宋体" w:hAnsi="宋体" w:cs="宋体"/>
                <w:b w:val="0"/>
                <w:bCs/>
                <w:sz w:val="21"/>
                <w:szCs w:val="21"/>
                <w:highlight w:val="none"/>
              </w:rPr>
            </w:pPr>
          </w:p>
        </w:tc>
      </w:tr>
      <w:tr w14:paraId="1D8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0C341A69">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项目描述</w:t>
            </w:r>
          </w:p>
        </w:tc>
        <w:tc>
          <w:tcPr>
            <w:tcW w:w="7324" w:type="dxa"/>
            <w:tcBorders>
              <w:top w:val="outset" w:color="auto" w:sz="6" w:space="0"/>
              <w:left w:val="outset" w:color="auto" w:sz="6" w:space="0"/>
              <w:bottom w:val="outset" w:color="auto" w:sz="6" w:space="0"/>
              <w:right w:val="outset" w:color="auto" w:sz="6" w:space="0"/>
            </w:tcBorders>
            <w:vAlign w:val="center"/>
          </w:tcPr>
          <w:p w14:paraId="59799A3C">
            <w:pPr>
              <w:topLinePunct/>
              <w:spacing w:line="400" w:lineRule="exact"/>
              <w:rPr>
                <w:rFonts w:ascii="宋体" w:hAnsi="宋体" w:cs="宋体"/>
                <w:b w:val="0"/>
                <w:bCs/>
                <w:sz w:val="21"/>
                <w:szCs w:val="21"/>
                <w:highlight w:val="none"/>
              </w:rPr>
            </w:pPr>
          </w:p>
        </w:tc>
      </w:tr>
      <w:tr w14:paraId="27C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155" w:type="dxa"/>
            <w:tcBorders>
              <w:top w:val="outset" w:color="auto" w:sz="6" w:space="0"/>
              <w:left w:val="outset" w:color="auto" w:sz="6" w:space="0"/>
              <w:bottom w:val="outset" w:color="auto" w:sz="6" w:space="0"/>
              <w:right w:val="outset" w:color="auto" w:sz="6" w:space="0"/>
            </w:tcBorders>
            <w:vAlign w:val="center"/>
          </w:tcPr>
          <w:p w14:paraId="690E977C">
            <w:pPr>
              <w:topLinePunct/>
              <w:spacing w:line="400" w:lineRule="exact"/>
              <w:rPr>
                <w:rFonts w:ascii="宋体" w:hAnsi="宋体" w:cs="宋体"/>
                <w:b w:val="0"/>
                <w:bCs/>
                <w:sz w:val="21"/>
                <w:szCs w:val="21"/>
                <w:highlight w:val="none"/>
              </w:rPr>
            </w:pPr>
            <w:r>
              <w:rPr>
                <w:rFonts w:hint="eastAsia" w:ascii="宋体" w:hAnsi="宋体" w:cs="宋体"/>
                <w:b w:val="0"/>
                <w:bCs/>
                <w:sz w:val="21"/>
                <w:szCs w:val="21"/>
                <w:highlight w:val="none"/>
              </w:rPr>
              <w:t>备注</w:t>
            </w:r>
          </w:p>
        </w:tc>
        <w:tc>
          <w:tcPr>
            <w:tcW w:w="7324" w:type="dxa"/>
            <w:tcBorders>
              <w:top w:val="outset" w:color="auto" w:sz="6" w:space="0"/>
              <w:left w:val="outset" w:color="auto" w:sz="6" w:space="0"/>
              <w:bottom w:val="outset" w:color="auto" w:sz="6" w:space="0"/>
              <w:right w:val="outset" w:color="auto" w:sz="6" w:space="0"/>
            </w:tcBorders>
            <w:vAlign w:val="center"/>
          </w:tcPr>
          <w:p w14:paraId="602AB999">
            <w:pPr>
              <w:topLinePunct/>
              <w:spacing w:line="400" w:lineRule="exact"/>
              <w:rPr>
                <w:rFonts w:ascii="宋体" w:hAnsi="宋体" w:cs="宋体"/>
                <w:b w:val="0"/>
                <w:bCs/>
                <w:sz w:val="21"/>
                <w:szCs w:val="21"/>
                <w:highlight w:val="none"/>
              </w:rPr>
            </w:pPr>
          </w:p>
        </w:tc>
      </w:tr>
    </w:tbl>
    <w:p w14:paraId="273BEB32">
      <w:pPr>
        <w:autoSpaceDE w:val="0"/>
        <w:autoSpaceDN w:val="0"/>
        <w:adjustRightInd w:val="0"/>
        <w:spacing w:line="360" w:lineRule="auto"/>
        <w:jc w:val="left"/>
        <w:outlineLvl w:val="9"/>
        <w:rPr>
          <w:rFonts w:hint="eastAsia" w:ascii="宋体" w:hAnsi="宋体" w:cs="宋体"/>
          <w:b w:val="0"/>
          <w:sz w:val="21"/>
          <w:szCs w:val="21"/>
          <w:highlight w:val="none"/>
          <w:lang w:val="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b w:val="0"/>
          <w:sz w:val="21"/>
          <w:szCs w:val="21"/>
          <w:highlight w:val="none"/>
          <w:lang w:val="zh-CN"/>
        </w:rPr>
        <w:t>附：</w:t>
      </w:r>
      <w:r>
        <w:rPr>
          <w:rFonts w:hint="eastAsia" w:ascii="宋体" w:hAnsi="宋体" w:eastAsia="宋体" w:cs="宋体"/>
          <w:sz w:val="21"/>
          <w:szCs w:val="21"/>
          <w:highlight w:val="none"/>
        </w:rPr>
        <w:t>成交通知书或合同协议书</w:t>
      </w:r>
      <w:r>
        <w:rPr>
          <w:rFonts w:hint="eastAsia" w:ascii="宋体" w:hAnsi="宋体" w:cs="Times New Roman"/>
          <w:b w:val="0"/>
          <w:bCs/>
          <w:color w:val="auto"/>
          <w:sz w:val="21"/>
          <w:szCs w:val="21"/>
          <w:highlight w:val="none"/>
          <w:lang w:val="en-US" w:eastAsia="zh-CN"/>
        </w:rPr>
        <w:t>复印件并加盖公章</w:t>
      </w:r>
      <w:r>
        <w:rPr>
          <w:rFonts w:hint="eastAsia" w:ascii="宋体" w:hAnsi="宋体" w:cs="宋体"/>
          <w:b w:val="0"/>
          <w:sz w:val="21"/>
          <w:szCs w:val="21"/>
          <w:highlight w:val="none"/>
          <w:lang w:val="en-US" w:eastAsia="zh-CN"/>
        </w:rPr>
        <w:t>。</w:t>
      </w:r>
      <w:r>
        <w:rPr>
          <w:rFonts w:hint="eastAsia" w:ascii="宋体" w:hAnsi="宋体" w:cs="宋体"/>
          <w:b w:val="0"/>
          <w:sz w:val="21"/>
          <w:szCs w:val="21"/>
          <w:highlight w:val="none"/>
          <w:lang w:val="zh-CN"/>
        </w:rPr>
        <w:t>具体年份要求见供应商须知前附表。每张表格只填写一个项目，并标明序号。</w:t>
      </w:r>
    </w:p>
    <w:p w14:paraId="34C01EE7">
      <w:pPr>
        <w:autoSpaceDE w:val="0"/>
        <w:autoSpaceDN w:val="0"/>
        <w:adjustRightInd w:val="0"/>
        <w:spacing w:line="360" w:lineRule="auto"/>
        <w:jc w:val="center"/>
        <w:outlineLvl w:val="9"/>
        <w:rPr>
          <w:rFonts w:ascii="宋体" w:hAnsi="宋体" w:cs="宋体"/>
          <w:sz w:val="28"/>
          <w:szCs w:val="28"/>
          <w:highlight w:val="none"/>
        </w:rPr>
      </w:pPr>
      <w:bookmarkStart w:id="63" w:name="_Toc397416088"/>
      <w:bookmarkStart w:id="64" w:name="_Toc404237756"/>
      <w:bookmarkStart w:id="65" w:name="_Toc424138403"/>
      <w:bookmarkStart w:id="66" w:name="_Toc404237846"/>
      <w:r>
        <w:rPr>
          <w:rFonts w:hint="eastAsia" w:ascii="宋体" w:hAnsi="宋体" w:eastAsia="宋体" w:cs="宋体"/>
          <w:b/>
          <w:bCs/>
          <w:kern w:val="2"/>
          <w:sz w:val="28"/>
          <w:szCs w:val="28"/>
          <w:highlight w:val="none"/>
          <w:lang w:val="en-US" w:eastAsia="zh-CN" w:bidi="ar-SA"/>
        </w:rPr>
        <w:t>（四）</w:t>
      </w:r>
      <w:bookmarkEnd w:id="63"/>
      <w:bookmarkEnd w:id="64"/>
      <w:bookmarkEnd w:id="65"/>
      <w:bookmarkEnd w:id="66"/>
      <w:r>
        <w:rPr>
          <w:rFonts w:hint="eastAsia" w:ascii="宋体" w:hAnsi="宋体" w:eastAsia="宋体" w:cs="宋体"/>
          <w:b/>
          <w:bCs/>
          <w:kern w:val="2"/>
          <w:sz w:val="28"/>
          <w:szCs w:val="28"/>
          <w:highlight w:val="none"/>
          <w:lang w:val="en-US" w:eastAsia="zh-CN" w:bidi="ar-SA"/>
        </w:rPr>
        <w:t>正在进行和新承接的项目情况表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6530"/>
      </w:tblGrid>
      <w:tr w14:paraId="11B3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E390F29">
            <w:pPr>
              <w:topLinePunct/>
              <w:rPr>
                <w:rFonts w:ascii="宋体" w:hAnsi="宋体" w:cs="宋体"/>
                <w:b w:val="0"/>
                <w:sz w:val="21"/>
                <w:szCs w:val="21"/>
                <w:highlight w:val="none"/>
              </w:rPr>
            </w:pPr>
            <w:r>
              <w:rPr>
                <w:rFonts w:hint="eastAsia" w:ascii="宋体" w:hAnsi="宋体" w:cs="宋体"/>
                <w:b w:val="0"/>
                <w:sz w:val="21"/>
                <w:szCs w:val="21"/>
                <w:highlight w:val="none"/>
              </w:rPr>
              <w:t>项目名称</w:t>
            </w:r>
          </w:p>
        </w:tc>
        <w:tc>
          <w:tcPr>
            <w:tcW w:w="6530" w:type="dxa"/>
            <w:tcBorders>
              <w:top w:val="single" w:color="auto" w:sz="4" w:space="0"/>
              <w:left w:val="single" w:color="auto" w:sz="4" w:space="0"/>
              <w:bottom w:val="single" w:color="auto" w:sz="4" w:space="0"/>
              <w:right w:val="single" w:color="auto" w:sz="4" w:space="0"/>
            </w:tcBorders>
          </w:tcPr>
          <w:p w14:paraId="277EA486">
            <w:pPr>
              <w:topLinePunct/>
              <w:rPr>
                <w:rFonts w:ascii="宋体" w:hAnsi="宋体" w:cs="宋体"/>
                <w:b w:val="0"/>
                <w:sz w:val="21"/>
                <w:szCs w:val="21"/>
                <w:highlight w:val="none"/>
              </w:rPr>
            </w:pPr>
          </w:p>
        </w:tc>
      </w:tr>
      <w:tr w14:paraId="64C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1A2F02">
            <w:pPr>
              <w:topLinePunct/>
              <w:rPr>
                <w:rFonts w:ascii="宋体" w:hAnsi="宋体" w:cs="宋体"/>
                <w:b w:val="0"/>
                <w:sz w:val="21"/>
                <w:szCs w:val="21"/>
                <w:highlight w:val="none"/>
              </w:rPr>
            </w:pPr>
            <w:r>
              <w:rPr>
                <w:rFonts w:hint="eastAsia" w:ascii="宋体" w:hAnsi="宋体" w:cs="宋体"/>
                <w:b w:val="0"/>
                <w:sz w:val="21"/>
                <w:szCs w:val="21"/>
                <w:highlight w:val="none"/>
              </w:rPr>
              <w:t>项目所在地</w:t>
            </w:r>
          </w:p>
        </w:tc>
        <w:tc>
          <w:tcPr>
            <w:tcW w:w="6530" w:type="dxa"/>
            <w:tcBorders>
              <w:top w:val="single" w:color="auto" w:sz="4" w:space="0"/>
              <w:left w:val="single" w:color="auto" w:sz="4" w:space="0"/>
              <w:bottom w:val="single" w:color="auto" w:sz="4" w:space="0"/>
              <w:right w:val="single" w:color="auto" w:sz="4" w:space="0"/>
            </w:tcBorders>
          </w:tcPr>
          <w:p w14:paraId="01741891">
            <w:pPr>
              <w:topLinePunct/>
              <w:rPr>
                <w:rFonts w:ascii="宋体" w:hAnsi="宋体" w:cs="宋体"/>
                <w:b w:val="0"/>
                <w:sz w:val="21"/>
                <w:szCs w:val="21"/>
                <w:highlight w:val="none"/>
              </w:rPr>
            </w:pPr>
          </w:p>
        </w:tc>
      </w:tr>
      <w:tr w14:paraId="528B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0C3FDB3">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名称</w:t>
            </w:r>
          </w:p>
        </w:tc>
        <w:tc>
          <w:tcPr>
            <w:tcW w:w="6530" w:type="dxa"/>
            <w:tcBorders>
              <w:top w:val="single" w:color="auto" w:sz="4" w:space="0"/>
              <w:left w:val="single" w:color="auto" w:sz="4" w:space="0"/>
              <w:bottom w:val="single" w:color="auto" w:sz="4" w:space="0"/>
              <w:right w:val="single" w:color="auto" w:sz="4" w:space="0"/>
            </w:tcBorders>
          </w:tcPr>
          <w:p w14:paraId="0C8F5736">
            <w:pPr>
              <w:topLinePunct/>
              <w:rPr>
                <w:rFonts w:ascii="宋体" w:hAnsi="宋体" w:cs="宋体"/>
                <w:b w:val="0"/>
                <w:sz w:val="21"/>
                <w:szCs w:val="21"/>
                <w:highlight w:val="none"/>
              </w:rPr>
            </w:pPr>
          </w:p>
        </w:tc>
      </w:tr>
      <w:tr w14:paraId="51E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2FC406DF">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地址</w:t>
            </w:r>
          </w:p>
        </w:tc>
        <w:tc>
          <w:tcPr>
            <w:tcW w:w="6530" w:type="dxa"/>
            <w:tcBorders>
              <w:top w:val="single" w:color="auto" w:sz="4" w:space="0"/>
              <w:left w:val="single" w:color="auto" w:sz="4" w:space="0"/>
              <w:bottom w:val="single" w:color="auto" w:sz="4" w:space="0"/>
              <w:right w:val="single" w:color="auto" w:sz="4" w:space="0"/>
            </w:tcBorders>
          </w:tcPr>
          <w:p w14:paraId="519BD672">
            <w:pPr>
              <w:topLinePunct/>
              <w:rPr>
                <w:rFonts w:ascii="宋体" w:hAnsi="宋体" w:cs="宋体"/>
                <w:b w:val="0"/>
                <w:sz w:val="21"/>
                <w:szCs w:val="21"/>
                <w:highlight w:val="none"/>
              </w:rPr>
            </w:pPr>
          </w:p>
        </w:tc>
      </w:tr>
      <w:tr w14:paraId="4555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898856E">
            <w:pPr>
              <w:topLinePunct/>
              <w:rPr>
                <w:rFonts w:ascii="宋体" w:hAnsi="宋体" w:cs="宋体"/>
                <w:b w:val="0"/>
                <w:sz w:val="21"/>
                <w:szCs w:val="21"/>
                <w:highlight w:val="none"/>
              </w:rPr>
            </w:pPr>
            <w:r>
              <w:rPr>
                <w:rFonts w:hint="eastAsia" w:ascii="宋体" w:hAnsi="宋体" w:cs="宋体"/>
                <w:b w:val="0"/>
                <w:sz w:val="21"/>
                <w:szCs w:val="21"/>
                <w:highlight w:val="none"/>
                <w:lang w:eastAsia="zh-CN"/>
              </w:rPr>
              <w:t>采购人</w:t>
            </w:r>
            <w:r>
              <w:rPr>
                <w:rFonts w:hint="eastAsia" w:ascii="宋体" w:hAnsi="宋体" w:cs="宋体"/>
                <w:b w:val="0"/>
                <w:sz w:val="21"/>
                <w:szCs w:val="21"/>
                <w:highlight w:val="none"/>
              </w:rPr>
              <w:t>电话</w:t>
            </w:r>
          </w:p>
        </w:tc>
        <w:tc>
          <w:tcPr>
            <w:tcW w:w="6530" w:type="dxa"/>
            <w:tcBorders>
              <w:top w:val="single" w:color="auto" w:sz="4" w:space="0"/>
              <w:left w:val="single" w:color="auto" w:sz="4" w:space="0"/>
              <w:bottom w:val="single" w:color="auto" w:sz="4" w:space="0"/>
              <w:right w:val="single" w:color="auto" w:sz="4" w:space="0"/>
            </w:tcBorders>
          </w:tcPr>
          <w:p w14:paraId="2492B59E">
            <w:pPr>
              <w:topLinePunct/>
              <w:rPr>
                <w:rFonts w:ascii="宋体" w:hAnsi="宋体" w:cs="宋体"/>
                <w:b w:val="0"/>
                <w:sz w:val="21"/>
                <w:szCs w:val="21"/>
                <w:highlight w:val="none"/>
              </w:rPr>
            </w:pPr>
          </w:p>
        </w:tc>
      </w:tr>
      <w:tr w14:paraId="3D52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953765D">
            <w:pPr>
              <w:topLinePunct/>
              <w:rPr>
                <w:rFonts w:ascii="宋体" w:hAnsi="宋体" w:cs="宋体"/>
                <w:b w:val="0"/>
                <w:sz w:val="21"/>
                <w:szCs w:val="21"/>
                <w:highlight w:val="none"/>
              </w:rPr>
            </w:pPr>
            <w:r>
              <w:rPr>
                <w:rFonts w:hint="eastAsia" w:ascii="宋体" w:hAnsi="宋体" w:cs="宋体"/>
                <w:b w:val="0"/>
                <w:sz w:val="21"/>
                <w:szCs w:val="21"/>
                <w:highlight w:val="none"/>
              </w:rPr>
              <w:t>合同价格</w:t>
            </w:r>
          </w:p>
        </w:tc>
        <w:tc>
          <w:tcPr>
            <w:tcW w:w="6530" w:type="dxa"/>
            <w:tcBorders>
              <w:top w:val="single" w:color="auto" w:sz="4" w:space="0"/>
              <w:left w:val="single" w:color="auto" w:sz="4" w:space="0"/>
              <w:bottom w:val="single" w:color="auto" w:sz="4" w:space="0"/>
              <w:right w:val="single" w:color="auto" w:sz="4" w:space="0"/>
            </w:tcBorders>
          </w:tcPr>
          <w:p w14:paraId="37B25899">
            <w:pPr>
              <w:topLinePunct/>
              <w:rPr>
                <w:rFonts w:ascii="宋体" w:hAnsi="宋体" w:cs="宋体"/>
                <w:b w:val="0"/>
                <w:sz w:val="21"/>
                <w:szCs w:val="21"/>
                <w:highlight w:val="none"/>
              </w:rPr>
            </w:pPr>
          </w:p>
        </w:tc>
      </w:tr>
      <w:tr w14:paraId="5DD2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496A8EF">
            <w:pPr>
              <w:topLinePunct/>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服务周期</w:t>
            </w:r>
          </w:p>
        </w:tc>
        <w:tc>
          <w:tcPr>
            <w:tcW w:w="6530" w:type="dxa"/>
            <w:tcBorders>
              <w:top w:val="single" w:color="auto" w:sz="4" w:space="0"/>
              <w:left w:val="single" w:color="auto" w:sz="4" w:space="0"/>
              <w:bottom w:val="single" w:color="auto" w:sz="4" w:space="0"/>
              <w:right w:val="single" w:color="auto" w:sz="4" w:space="0"/>
            </w:tcBorders>
          </w:tcPr>
          <w:p w14:paraId="21A73FD0">
            <w:pPr>
              <w:topLinePunct/>
              <w:rPr>
                <w:rFonts w:ascii="宋体" w:hAnsi="宋体" w:cs="宋体"/>
                <w:b w:val="0"/>
                <w:sz w:val="21"/>
                <w:szCs w:val="21"/>
                <w:highlight w:val="none"/>
              </w:rPr>
            </w:pPr>
          </w:p>
        </w:tc>
      </w:tr>
      <w:tr w14:paraId="4A8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035CA5E1">
            <w:pPr>
              <w:topLinePunct/>
              <w:rPr>
                <w:rFonts w:ascii="宋体" w:hAnsi="宋体" w:cs="宋体"/>
                <w:b w:val="0"/>
                <w:sz w:val="21"/>
                <w:szCs w:val="21"/>
                <w:highlight w:val="none"/>
              </w:rPr>
            </w:pPr>
            <w:r>
              <w:rPr>
                <w:rFonts w:hint="eastAsia" w:ascii="宋体" w:hAnsi="宋体" w:cs="宋体"/>
                <w:b w:val="0"/>
                <w:sz w:val="21"/>
                <w:szCs w:val="21"/>
                <w:highlight w:val="none"/>
                <w:lang w:val="en-US" w:eastAsia="zh-CN"/>
              </w:rPr>
              <w:t>服务</w:t>
            </w:r>
            <w:r>
              <w:rPr>
                <w:rFonts w:hint="eastAsia" w:ascii="宋体" w:hAnsi="宋体" w:cs="宋体"/>
                <w:b w:val="0"/>
                <w:sz w:val="21"/>
                <w:szCs w:val="21"/>
                <w:highlight w:val="none"/>
              </w:rPr>
              <w:t>内容</w:t>
            </w:r>
          </w:p>
        </w:tc>
        <w:tc>
          <w:tcPr>
            <w:tcW w:w="6530" w:type="dxa"/>
            <w:tcBorders>
              <w:top w:val="single" w:color="auto" w:sz="4" w:space="0"/>
              <w:left w:val="single" w:color="auto" w:sz="4" w:space="0"/>
              <w:bottom w:val="single" w:color="auto" w:sz="4" w:space="0"/>
              <w:right w:val="single" w:color="auto" w:sz="4" w:space="0"/>
            </w:tcBorders>
          </w:tcPr>
          <w:p w14:paraId="598084DC">
            <w:pPr>
              <w:topLinePunct/>
              <w:rPr>
                <w:rFonts w:ascii="宋体" w:hAnsi="宋体" w:cs="宋体"/>
                <w:b w:val="0"/>
                <w:sz w:val="21"/>
                <w:szCs w:val="21"/>
                <w:highlight w:val="none"/>
              </w:rPr>
            </w:pPr>
          </w:p>
        </w:tc>
      </w:tr>
      <w:tr w14:paraId="293C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1D307C68">
            <w:pPr>
              <w:topLinePunct/>
              <w:rPr>
                <w:rFonts w:ascii="宋体" w:hAnsi="宋体" w:cs="宋体"/>
                <w:b w:val="0"/>
                <w:sz w:val="21"/>
                <w:szCs w:val="21"/>
                <w:highlight w:val="none"/>
              </w:rPr>
            </w:pPr>
            <w:r>
              <w:rPr>
                <w:rFonts w:hint="eastAsia" w:ascii="宋体" w:hAnsi="宋体" w:cs="宋体"/>
                <w:b w:val="0"/>
                <w:sz w:val="21"/>
                <w:szCs w:val="21"/>
                <w:highlight w:val="none"/>
              </w:rPr>
              <w:t>项目负责人</w:t>
            </w:r>
          </w:p>
        </w:tc>
        <w:tc>
          <w:tcPr>
            <w:tcW w:w="6530" w:type="dxa"/>
            <w:tcBorders>
              <w:top w:val="single" w:color="auto" w:sz="4" w:space="0"/>
              <w:left w:val="single" w:color="auto" w:sz="4" w:space="0"/>
              <w:bottom w:val="single" w:color="auto" w:sz="4" w:space="0"/>
              <w:right w:val="single" w:color="auto" w:sz="4" w:space="0"/>
            </w:tcBorders>
          </w:tcPr>
          <w:p w14:paraId="1402DCDA">
            <w:pPr>
              <w:topLinePunct/>
              <w:rPr>
                <w:rFonts w:ascii="宋体" w:hAnsi="宋体" w:cs="宋体"/>
                <w:b w:val="0"/>
                <w:sz w:val="21"/>
                <w:szCs w:val="21"/>
                <w:highlight w:val="none"/>
              </w:rPr>
            </w:pPr>
          </w:p>
        </w:tc>
      </w:tr>
      <w:tr w14:paraId="11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70EA697E">
            <w:pPr>
              <w:topLinePunct/>
              <w:rPr>
                <w:rFonts w:ascii="宋体" w:hAnsi="宋体" w:cs="宋体"/>
                <w:b w:val="0"/>
                <w:sz w:val="21"/>
                <w:szCs w:val="21"/>
                <w:highlight w:val="none"/>
              </w:rPr>
            </w:pPr>
            <w:r>
              <w:rPr>
                <w:rFonts w:hint="eastAsia" w:ascii="宋体" w:hAnsi="宋体" w:cs="宋体"/>
                <w:b w:val="0"/>
                <w:sz w:val="21"/>
                <w:szCs w:val="21"/>
                <w:highlight w:val="none"/>
              </w:rPr>
              <w:t>项目描述</w:t>
            </w:r>
          </w:p>
        </w:tc>
        <w:tc>
          <w:tcPr>
            <w:tcW w:w="6530" w:type="dxa"/>
            <w:tcBorders>
              <w:top w:val="single" w:color="auto" w:sz="4" w:space="0"/>
              <w:left w:val="single" w:color="auto" w:sz="4" w:space="0"/>
              <w:bottom w:val="single" w:color="auto" w:sz="4" w:space="0"/>
              <w:right w:val="single" w:color="auto" w:sz="4" w:space="0"/>
            </w:tcBorders>
          </w:tcPr>
          <w:p w14:paraId="21C262BA">
            <w:pPr>
              <w:topLinePunct/>
              <w:rPr>
                <w:rFonts w:ascii="宋体" w:hAnsi="宋体" w:cs="宋体"/>
                <w:b w:val="0"/>
                <w:sz w:val="21"/>
                <w:szCs w:val="21"/>
                <w:highlight w:val="none"/>
              </w:rPr>
            </w:pPr>
          </w:p>
        </w:tc>
      </w:tr>
      <w:tr w14:paraId="28FF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69" w:type="dxa"/>
            <w:tcBorders>
              <w:top w:val="single" w:color="auto" w:sz="4" w:space="0"/>
              <w:left w:val="single" w:color="auto" w:sz="4" w:space="0"/>
              <w:bottom w:val="single" w:color="auto" w:sz="4" w:space="0"/>
              <w:right w:val="single" w:color="auto" w:sz="4" w:space="0"/>
            </w:tcBorders>
            <w:vAlign w:val="center"/>
          </w:tcPr>
          <w:p w14:paraId="6F3EBEF0">
            <w:pPr>
              <w:topLinePunct/>
              <w:rPr>
                <w:rFonts w:ascii="宋体" w:hAnsi="宋体" w:cs="宋体"/>
                <w:b w:val="0"/>
                <w:sz w:val="21"/>
                <w:szCs w:val="21"/>
                <w:highlight w:val="none"/>
              </w:rPr>
            </w:pPr>
            <w:r>
              <w:rPr>
                <w:rFonts w:hint="eastAsia" w:ascii="宋体" w:hAnsi="宋体" w:cs="宋体"/>
                <w:b w:val="0"/>
                <w:sz w:val="21"/>
                <w:szCs w:val="21"/>
                <w:highlight w:val="none"/>
              </w:rPr>
              <w:t>备注</w:t>
            </w:r>
          </w:p>
        </w:tc>
        <w:tc>
          <w:tcPr>
            <w:tcW w:w="6530" w:type="dxa"/>
            <w:tcBorders>
              <w:top w:val="single" w:color="auto" w:sz="4" w:space="0"/>
              <w:left w:val="single" w:color="auto" w:sz="4" w:space="0"/>
              <w:bottom w:val="single" w:color="auto" w:sz="4" w:space="0"/>
              <w:right w:val="single" w:color="auto" w:sz="4" w:space="0"/>
            </w:tcBorders>
          </w:tcPr>
          <w:p w14:paraId="65E0B954">
            <w:pPr>
              <w:topLinePunct/>
              <w:rPr>
                <w:rFonts w:ascii="宋体" w:hAnsi="宋体" w:cs="宋体"/>
                <w:b w:val="0"/>
                <w:sz w:val="21"/>
                <w:szCs w:val="21"/>
                <w:highlight w:val="none"/>
              </w:rPr>
            </w:pPr>
          </w:p>
        </w:tc>
      </w:tr>
    </w:tbl>
    <w:p w14:paraId="4ADF5E18">
      <w:pPr>
        <w:autoSpaceDE w:val="0"/>
        <w:autoSpaceDN w:val="0"/>
        <w:adjustRightInd w:val="0"/>
        <w:spacing w:line="400" w:lineRule="exact"/>
        <w:ind w:firstLine="420" w:firstLineChars="200"/>
        <w:jc w:val="left"/>
        <w:rPr>
          <w:rFonts w:ascii="宋体" w:hAnsi="宋体" w:cs="宋体"/>
          <w:b w:val="0"/>
          <w:sz w:val="21"/>
          <w:szCs w:val="21"/>
          <w:highlight w:val="none"/>
        </w:rPr>
      </w:pPr>
      <w:r>
        <w:rPr>
          <w:rFonts w:hint="eastAsia" w:ascii="宋体" w:hAnsi="宋体" w:cs="宋体"/>
          <w:b w:val="0"/>
          <w:sz w:val="21"/>
          <w:szCs w:val="21"/>
          <w:highlight w:val="none"/>
        </w:rPr>
        <w:t>附</w:t>
      </w:r>
      <w:r>
        <w:rPr>
          <w:rFonts w:hint="eastAsia" w:ascii="宋体" w:hAnsi="宋体" w:cs="宋体"/>
          <w:b w:val="0"/>
          <w:sz w:val="21"/>
          <w:szCs w:val="21"/>
          <w:highlight w:val="none"/>
          <w:lang w:eastAsia="zh-CN"/>
        </w:rPr>
        <w:t>：</w:t>
      </w:r>
      <w:r>
        <w:rPr>
          <w:rFonts w:hint="eastAsia" w:ascii="宋体" w:hAnsi="宋体" w:eastAsia="宋体" w:cs="宋体"/>
          <w:sz w:val="21"/>
          <w:szCs w:val="21"/>
          <w:highlight w:val="none"/>
        </w:rPr>
        <w:t>成交</w:t>
      </w:r>
      <w:r>
        <w:rPr>
          <w:rFonts w:hint="eastAsia" w:ascii="宋体" w:hAnsi="宋体" w:cs="宋体"/>
          <w:b w:val="0"/>
          <w:sz w:val="21"/>
          <w:szCs w:val="21"/>
          <w:highlight w:val="none"/>
          <w:lang w:eastAsia="zh-CN"/>
        </w:rPr>
        <w:t>通知书</w:t>
      </w:r>
      <w:r>
        <w:rPr>
          <w:rFonts w:hint="eastAsia" w:ascii="宋体" w:hAnsi="宋体" w:cs="宋体"/>
          <w:b w:val="0"/>
          <w:sz w:val="21"/>
          <w:szCs w:val="21"/>
          <w:highlight w:val="none"/>
        </w:rPr>
        <w:t>或合同</w:t>
      </w:r>
      <w:r>
        <w:rPr>
          <w:rFonts w:hint="eastAsia" w:ascii="宋体" w:hAnsi="宋体" w:cs="宋体"/>
          <w:b w:val="0"/>
          <w:sz w:val="21"/>
          <w:szCs w:val="21"/>
          <w:highlight w:val="none"/>
          <w:lang w:val="en-US" w:eastAsia="zh-CN"/>
        </w:rPr>
        <w:t>协议书</w:t>
      </w:r>
      <w:r>
        <w:rPr>
          <w:rFonts w:hint="eastAsia" w:ascii="宋体" w:hAnsi="宋体" w:cs="宋体"/>
          <w:b w:val="0"/>
          <w:sz w:val="21"/>
          <w:szCs w:val="21"/>
          <w:highlight w:val="none"/>
        </w:rPr>
        <w:t>复印件。每张表格只填写一个项目，并标明序号。</w:t>
      </w:r>
    </w:p>
    <w:p w14:paraId="3D31EF3B">
      <w:pPr>
        <w:autoSpaceDE w:val="0"/>
        <w:autoSpaceDN w:val="0"/>
        <w:adjustRightInd w:val="0"/>
        <w:spacing w:line="40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p>
    <w:p w14:paraId="7A59933C">
      <w:pPr>
        <w:autoSpaceDE w:val="0"/>
        <w:autoSpaceDN w:val="0"/>
        <w:adjustRightInd w:val="0"/>
        <w:jc w:val="center"/>
        <w:rPr>
          <w:rFonts w:ascii="宋体" w:hAnsi="宋体" w:cs="宋体"/>
          <w:sz w:val="28"/>
          <w:szCs w:val="28"/>
          <w:highlight w:val="none"/>
        </w:rPr>
      </w:pPr>
      <w:bookmarkStart w:id="67" w:name="_Toc494185700"/>
      <w:bookmarkStart w:id="68" w:name="_Toc404237757"/>
      <w:bookmarkStart w:id="69" w:name="_Toc445153300"/>
      <w:bookmarkStart w:id="70" w:name="_Toc222232457"/>
      <w:bookmarkStart w:id="71" w:name="_Toc424138404"/>
      <w:bookmarkStart w:id="72" w:name="_Toc404237847"/>
      <w:bookmarkStart w:id="73" w:name="_Toc493241660"/>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近年发生的诉讼及仲裁情况</w:t>
      </w:r>
      <w:bookmarkEnd w:id="67"/>
      <w:bookmarkEnd w:id="68"/>
      <w:bookmarkEnd w:id="69"/>
      <w:bookmarkEnd w:id="70"/>
      <w:bookmarkEnd w:id="71"/>
      <w:bookmarkEnd w:id="72"/>
      <w:bookmarkEnd w:id="73"/>
    </w:p>
    <w:p w14:paraId="464D5DE6">
      <w:pPr>
        <w:ind w:firstLine="420" w:firstLineChars="200"/>
        <w:jc w:val="left"/>
        <w:rPr>
          <w:rFonts w:hint="eastAsia" w:ascii="宋体" w:hAnsi="宋体" w:cs="宋体"/>
          <w:b w:val="0"/>
          <w:sz w:val="21"/>
          <w:szCs w:val="21"/>
          <w:highlight w:val="none"/>
        </w:rPr>
      </w:pPr>
    </w:p>
    <w:p w14:paraId="3806BAB0">
      <w:pPr>
        <w:ind w:firstLine="420" w:firstLineChars="200"/>
        <w:jc w:val="left"/>
        <w:rPr>
          <w:rFonts w:hint="eastAsia" w:ascii="宋体" w:hAnsi="宋体" w:cs="宋体"/>
          <w:b w:val="0"/>
          <w:sz w:val="21"/>
          <w:szCs w:val="21"/>
          <w:highlight w:val="none"/>
        </w:rPr>
      </w:pPr>
    </w:p>
    <w:p w14:paraId="0CF56724">
      <w:pPr>
        <w:ind w:firstLine="420" w:firstLineChars="200"/>
        <w:jc w:val="left"/>
        <w:rPr>
          <w:rFonts w:hint="eastAsia" w:ascii="宋体" w:hAnsi="宋体" w:cs="宋体"/>
          <w:b w:val="0"/>
          <w:sz w:val="21"/>
          <w:szCs w:val="21"/>
          <w:highlight w:val="none"/>
        </w:rPr>
      </w:pPr>
    </w:p>
    <w:p w14:paraId="010E8EA4">
      <w:pPr>
        <w:ind w:firstLine="420" w:firstLineChars="200"/>
        <w:jc w:val="left"/>
        <w:rPr>
          <w:rFonts w:hint="eastAsia" w:ascii="宋体" w:hAnsi="宋体" w:cs="宋体"/>
          <w:b w:val="0"/>
          <w:sz w:val="21"/>
          <w:szCs w:val="21"/>
          <w:highlight w:val="none"/>
        </w:rPr>
      </w:pPr>
    </w:p>
    <w:p w14:paraId="380EF630">
      <w:pPr>
        <w:ind w:firstLine="420" w:firstLineChars="200"/>
        <w:jc w:val="left"/>
        <w:rPr>
          <w:rFonts w:hint="eastAsia" w:ascii="宋体" w:hAnsi="宋体" w:cs="宋体"/>
          <w:b w:val="0"/>
          <w:sz w:val="21"/>
          <w:szCs w:val="21"/>
          <w:highlight w:val="none"/>
        </w:rPr>
      </w:pPr>
    </w:p>
    <w:p w14:paraId="33DD28AF">
      <w:pPr>
        <w:ind w:firstLine="420" w:firstLineChars="200"/>
        <w:jc w:val="center"/>
        <w:rPr>
          <w:rFonts w:hint="eastAsia" w:ascii="宋体" w:hAnsi="宋体" w:cs="宋体"/>
          <w:b w:val="0"/>
          <w:sz w:val="21"/>
          <w:szCs w:val="21"/>
          <w:highlight w:val="none"/>
        </w:rPr>
      </w:pPr>
      <w:r>
        <w:rPr>
          <w:rFonts w:hint="eastAsia" w:ascii="宋体" w:hAnsi="宋体" w:cs="宋体"/>
          <w:b w:val="0"/>
          <w:sz w:val="21"/>
          <w:szCs w:val="21"/>
          <w:highlight w:val="none"/>
        </w:rPr>
        <w:t>注：</w:t>
      </w:r>
      <w:r>
        <w:rPr>
          <w:rFonts w:hint="eastAsia" w:ascii="宋体" w:hAnsi="宋体" w:cs="宋体"/>
          <w:b w:val="0"/>
          <w:sz w:val="21"/>
          <w:szCs w:val="21"/>
          <w:highlight w:val="none"/>
          <w:lang w:eastAsia="zh-CN"/>
        </w:rPr>
        <w:t>供应商</w:t>
      </w:r>
      <w:r>
        <w:rPr>
          <w:rFonts w:hint="eastAsia" w:ascii="宋体" w:hAnsi="宋体" w:cs="宋体"/>
          <w:b w:val="0"/>
          <w:sz w:val="21"/>
          <w:szCs w:val="21"/>
          <w:highlight w:val="none"/>
        </w:rPr>
        <w:t>应根据</w:t>
      </w:r>
      <w:r>
        <w:rPr>
          <w:rFonts w:hint="eastAsia" w:ascii="宋体" w:hAnsi="宋体" w:cs="宋体"/>
          <w:b w:val="0"/>
          <w:sz w:val="21"/>
          <w:szCs w:val="21"/>
          <w:highlight w:val="none"/>
          <w:lang w:eastAsia="zh-CN"/>
        </w:rPr>
        <w:t>供应商须知</w:t>
      </w:r>
      <w:r>
        <w:rPr>
          <w:rFonts w:hint="eastAsia" w:ascii="宋体" w:hAnsi="宋体" w:cs="宋体"/>
          <w:b w:val="0"/>
          <w:sz w:val="21"/>
          <w:szCs w:val="21"/>
          <w:highlight w:val="none"/>
        </w:rPr>
        <w:t>第 3.5.5 项的要求附相关证明材料</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格式自拟</w:t>
      </w:r>
      <w:r>
        <w:rPr>
          <w:rFonts w:hint="eastAsia" w:ascii="宋体" w:hAnsi="宋体" w:cs="宋体"/>
          <w:b w:val="0"/>
          <w:sz w:val="21"/>
          <w:szCs w:val="21"/>
          <w:highlight w:val="none"/>
        </w:rPr>
        <w:t>。</w:t>
      </w:r>
    </w:p>
    <w:p w14:paraId="59270B57">
      <w:pPr>
        <w:ind w:firstLine="420" w:firstLineChars="200"/>
        <w:jc w:val="center"/>
        <w:rPr>
          <w:rFonts w:hint="eastAsia" w:ascii="宋体" w:hAnsi="宋体" w:cs="宋体"/>
          <w:b w:val="0"/>
          <w:sz w:val="21"/>
          <w:szCs w:val="21"/>
          <w:highlight w:val="none"/>
        </w:rPr>
      </w:pPr>
    </w:p>
    <w:p w14:paraId="45CBC59F">
      <w:pPr>
        <w:ind w:firstLine="420" w:firstLineChars="200"/>
        <w:jc w:val="center"/>
        <w:rPr>
          <w:rFonts w:hint="eastAsia" w:ascii="宋体" w:hAnsi="宋体" w:cs="宋体"/>
          <w:b w:val="0"/>
          <w:sz w:val="21"/>
          <w:szCs w:val="21"/>
          <w:highlight w:val="none"/>
        </w:rPr>
      </w:pPr>
    </w:p>
    <w:p w14:paraId="71C98FA1">
      <w:pPr>
        <w:ind w:firstLine="420" w:firstLineChars="200"/>
        <w:jc w:val="center"/>
        <w:rPr>
          <w:rFonts w:hint="eastAsia" w:ascii="宋体" w:hAnsi="宋体" w:cs="宋体"/>
          <w:b w:val="0"/>
          <w:sz w:val="21"/>
          <w:szCs w:val="21"/>
          <w:highlight w:val="none"/>
        </w:rPr>
      </w:pPr>
    </w:p>
    <w:p w14:paraId="230B5892">
      <w:pPr>
        <w:ind w:firstLine="420" w:firstLineChars="200"/>
        <w:jc w:val="center"/>
        <w:rPr>
          <w:rFonts w:hint="eastAsia" w:ascii="宋体" w:hAnsi="宋体" w:cs="宋体"/>
          <w:b w:val="0"/>
          <w:sz w:val="21"/>
          <w:szCs w:val="21"/>
          <w:highlight w:val="none"/>
        </w:rPr>
      </w:pPr>
    </w:p>
    <w:p w14:paraId="3AEFB7DE">
      <w:pPr>
        <w:ind w:firstLine="420" w:firstLineChars="200"/>
        <w:jc w:val="center"/>
        <w:rPr>
          <w:rFonts w:hint="eastAsia" w:ascii="宋体" w:hAnsi="宋体" w:cs="宋体"/>
          <w:b w:val="0"/>
          <w:sz w:val="21"/>
          <w:szCs w:val="21"/>
          <w:highlight w:val="none"/>
        </w:rPr>
      </w:pPr>
    </w:p>
    <w:p w14:paraId="072F329A">
      <w:pPr>
        <w:ind w:firstLine="420" w:firstLineChars="200"/>
        <w:jc w:val="center"/>
        <w:rPr>
          <w:rFonts w:hint="eastAsia" w:ascii="宋体" w:hAnsi="宋体" w:cs="宋体"/>
          <w:b w:val="0"/>
          <w:sz w:val="21"/>
          <w:szCs w:val="21"/>
          <w:highlight w:val="none"/>
        </w:rPr>
      </w:pPr>
    </w:p>
    <w:p w14:paraId="126D662D">
      <w:pPr>
        <w:ind w:firstLine="420" w:firstLineChars="200"/>
        <w:jc w:val="center"/>
        <w:rPr>
          <w:rFonts w:hint="eastAsia" w:ascii="宋体" w:hAnsi="宋体" w:cs="宋体"/>
          <w:b w:val="0"/>
          <w:sz w:val="21"/>
          <w:szCs w:val="21"/>
          <w:highlight w:val="none"/>
        </w:rPr>
      </w:pPr>
    </w:p>
    <w:p w14:paraId="0AACE590">
      <w:pPr>
        <w:ind w:firstLine="420" w:firstLineChars="200"/>
        <w:jc w:val="center"/>
        <w:rPr>
          <w:rFonts w:hint="eastAsia" w:ascii="宋体" w:hAnsi="宋体" w:cs="宋体"/>
          <w:b w:val="0"/>
          <w:sz w:val="21"/>
          <w:szCs w:val="21"/>
          <w:highlight w:val="none"/>
        </w:rPr>
      </w:pPr>
    </w:p>
    <w:p w14:paraId="4E228650">
      <w:pPr>
        <w:ind w:firstLine="420" w:firstLineChars="200"/>
        <w:jc w:val="center"/>
        <w:rPr>
          <w:rFonts w:hint="eastAsia" w:ascii="宋体" w:hAnsi="宋体" w:cs="宋体"/>
          <w:b w:val="0"/>
          <w:sz w:val="21"/>
          <w:szCs w:val="21"/>
          <w:highlight w:val="none"/>
        </w:rPr>
      </w:pPr>
    </w:p>
    <w:p w14:paraId="78D91299">
      <w:pPr>
        <w:ind w:firstLine="420" w:firstLineChars="200"/>
        <w:jc w:val="center"/>
        <w:rPr>
          <w:rFonts w:hint="eastAsia" w:ascii="宋体" w:hAnsi="宋体" w:cs="宋体"/>
          <w:b w:val="0"/>
          <w:sz w:val="21"/>
          <w:szCs w:val="21"/>
          <w:highlight w:val="none"/>
        </w:rPr>
      </w:pPr>
    </w:p>
    <w:p w14:paraId="18B02CBB">
      <w:pPr>
        <w:ind w:firstLine="420" w:firstLineChars="200"/>
        <w:jc w:val="center"/>
        <w:rPr>
          <w:rFonts w:hint="eastAsia" w:ascii="宋体" w:hAnsi="宋体" w:cs="宋体"/>
          <w:b w:val="0"/>
          <w:sz w:val="21"/>
          <w:szCs w:val="21"/>
          <w:highlight w:val="none"/>
        </w:rPr>
      </w:pPr>
    </w:p>
    <w:p w14:paraId="2A528771">
      <w:pPr>
        <w:ind w:firstLine="420" w:firstLineChars="200"/>
        <w:jc w:val="center"/>
        <w:rPr>
          <w:rFonts w:hint="eastAsia" w:ascii="宋体" w:hAnsi="宋体" w:cs="宋体"/>
          <w:b w:val="0"/>
          <w:sz w:val="21"/>
          <w:szCs w:val="21"/>
          <w:highlight w:val="none"/>
        </w:rPr>
      </w:pPr>
    </w:p>
    <w:p w14:paraId="665AF7EE">
      <w:pPr>
        <w:ind w:firstLine="420" w:firstLineChars="200"/>
        <w:jc w:val="center"/>
        <w:rPr>
          <w:rFonts w:hint="eastAsia" w:ascii="宋体" w:hAnsi="宋体" w:cs="宋体"/>
          <w:b w:val="0"/>
          <w:sz w:val="21"/>
          <w:szCs w:val="21"/>
          <w:highlight w:val="none"/>
        </w:rPr>
      </w:pPr>
    </w:p>
    <w:p w14:paraId="197B2759">
      <w:pPr>
        <w:ind w:firstLine="420" w:firstLineChars="200"/>
        <w:jc w:val="center"/>
        <w:rPr>
          <w:rFonts w:hint="eastAsia" w:ascii="宋体" w:hAnsi="宋体" w:cs="宋体"/>
          <w:b w:val="0"/>
          <w:sz w:val="21"/>
          <w:szCs w:val="21"/>
          <w:highlight w:val="none"/>
        </w:rPr>
      </w:pPr>
    </w:p>
    <w:p w14:paraId="06F251B3">
      <w:pPr>
        <w:ind w:firstLine="420" w:firstLineChars="200"/>
        <w:jc w:val="center"/>
        <w:rPr>
          <w:rFonts w:hint="eastAsia" w:ascii="宋体" w:hAnsi="宋体" w:cs="宋体"/>
          <w:b w:val="0"/>
          <w:sz w:val="21"/>
          <w:szCs w:val="21"/>
          <w:highlight w:val="none"/>
        </w:rPr>
      </w:pPr>
    </w:p>
    <w:p w14:paraId="02BD192B">
      <w:pPr>
        <w:ind w:firstLine="420" w:firstLineChars="200"/>
        <w:jc w:val="center"/>
        <w:rPr>
          <w:rFonts w:hint="eastAsia" w:ascii="宋体" w:hAnsi="宋体" w:cs="宋体"/>
          <w:b w:val="0"/>
          <w:sz w:val="21"/>
          <w:szCs w:val="21"/>
          <w:highlight w:val="none"/>
        </w:rPr>
      </w:pPr>
    </w:p>
    <w:p w14:paraId="2FD54112">
      <w:pPr>
        <w:ind w:firstLine="420" w:firstLineChars="200"/>
        <w:jc w:val="center"/>
        <w:rPr>
          <w:rFonts w:hint="eastAsia" w:ascii="宋体" w:hAnsi="宋体" w:cs="宋体"/>
          <w:b w:val="0"/>
          <w:sz w:val="21"/>
          <w:szCs w:val="21"/>
          <w:highlight w:val="none"/>
        </w:rPr>
      </w:pPr>
    </w:p>
    <w:p w14:paraId="6C4C9616">
      <w:pPr>
        <w:ind w:firstLine="420" w:firstLineChars="200"/>
        <w:jc w:val="center"/>
        <w:rPr>
          <w:rFonts w:hint="eastAsia" w:ascii="宋体" w:hAnsi="宋体" w:cs="宋体"/>
          <w:b w:val="0"/>
          <w:sz w:val="21"/>
          <w:szCs w:val="21"/>
          <w:highlight w:val="none"/>
        </w:rPr>
      </w:pPr>
    </w:p>
    <w:p w14:paraId="21015245">
      <w:pPr>
        <w:ind w:firstLine="420" w:firstLineChars="200"/>
        <w:jc w:val="center"/>
        <w:rPr>
          <w:rFonts w:hint="eastAsia" w:ascii="宋体" w:hAnsi="宋体" w:cs="宋体"/>
          <w:b w:val="0"/>
          <w:sz w:val="21"/>
          <w:szCs w:val="21"/>
          <w:highlight w:val="none"/>
        </w:rPr>
      </w:pPr>
    </w:p>
    <w:p w14:paraId="789CDC91">
      <w:pPr>
        <w:ind w:firstLine="420" w:firstLineChars="200"/>
        <w:jc w:val="center"/>
        <w:rPr>
          <w:rFonts w:hint="eastAsia" w:ascii="宋体" w:hAnsi="宋体" w:cs="宋体"/>
          <w:b w:val="0"/>
          <w:sz w:val="21"/>
          <w:szCs w:val="21"/>
          <w:highlight w:val="none"/>
        </w:rPr>
      </w:pPr>
    </w:p>
    <w:p w14:paraId="30AE3096">
      <w:pPr>
        <w:ind w:firstLine="420" w:firstLineChars="200"/>
        <w:jc w:val="center"/>
        <w:rPr>
          <w:rFonts w:hint="eastAsia" w:ascii="宋体" w:hAnsi="宋体" w:cs="宋体"/>
          <w:b w:val="0"/>
          <w:sz w:val="21"/>
          <w:szCs w:val="21"/>
          <w:highlight w:val="none"/>
        </w:rPr>
      </w:pPr>
    </w:p>
    <w:p w14:paraId="4D47ADB2">
      <w:pPr>
        <w:ind w:firstLine="420" w:firstLineChars="200"/>
        <w:jc w:val="center"/>
        <w:rPr>
          <w:rFonts w:hint="eastAsia" w:ascii="宋体" w:hAnsi="宋体" w:cs="宋体"/>
          <w:b w:val="0"/>
          <w:sz w:val="21"/>
          <w:szCs w:val="21"/>
          <w:highlight w:val="none"/>
        </w:rPr>
      </w:pPr>
    </w:p>
    <w:p w14:paraId="3DEC017F">
      <w:pPr>
        <w:ind w:firstLine="420" w:firstLineChars="200"/>
        <w:jc w:val="center"/>
        <w:rPr>
          <w:rFonts w:hint="eastAsia" w:ascii="宋体" w:hAnsi="宋体" w:cs="宋体"/>
          <w:b w:val="0"/>
          <w:sz w:val="21"/>
          <w:szCs w:val="21"/>
          <w:highlight w:val="none"/>
        </w:rPr>
      </w:pPr>
    </w:p>
    <w:p w14:paraId="43814F94">
      <w:pPr>
        <w:ind w:firstLine="420" w:firstLineChars="200"/>
        <w:jc w:val="center"/>
        <w:rPr>
          <w:rFonts w:hint="eastAsia" w:ascii="宋体" w:hAnsi="宋体" w:cs="宋体"/>
          <w:b w:val="0"/>
          <w:sz w:val="21"/>
          <w:szCs w:val="21"/>
          <w:highlight w:val="none"/>
        </w:rPr>
      </w:pPr>
    </w:p>
    <w:p w14:paraId="6A1528D9">
      <w:pPr>
        <w:ind w:firstLine="420" w:firstLineChars="200"/>
        <w:jc w:val="center"/>
        <w:rPr>
          <w:rFonts w:hint="eastAsia" w:ascii="宋体" w:hAnsi="宋体" w:cs="宋体"/>
          <w:b w:val="0"/>
          <w:sz w:val="21"/>
          <w:szCs w:val="21"/>
          <w:highlight w:val="none"/>
        </w:rPr>
      </w:pPr>
    </w:p>
    <w:p w14:paraId="20E7136B">
      <w:pPr>
        <w:ind w:firstLine="420" w:firstLineChars="200"/>
        <w:jc w:val="center"/>
        <w:rPr>
          <w:rFonts w:hint="eastAsia" w:ascii="宋体" w:hAnsi="宋体" w:cs="宋体"/>
          <w:b w:val="0"/>
          <w:sz w:val="21"/>
          <w:szCs w:val="21"/>
          <w:highlight w:val="none"/>
        </w:rPr>
      </w:pPr>
    </w:p>
    <w:p w14:paraId="35658157">
      <w:pPr>
        <w:ind w:firstLine="420" w:firstLineChars="200"/>
        <w:jc w:val="center"/>
        <w:rPr>
          <w:rFonts w:hint="eastAsia" w:ascii="宋体" w:hAnsi="宋体" w:cs="宋体"/>
          <w:b w:val="0"/>
          <w:sz w:val="21"/>
          <w:szCs w:val="21"/>
          <w:highlight w:val="none"/>
        </w:rPr>
      </w:pPr>
    </w:p>
    <w:p w14:paraId="66261817">
      <w:pPr>
        <w:ind w:firstLine="420" w:firstLineChars="200"/>
        <w:jc w:val="center"/>
        <w:rPr>
          <w:rFonts w:hint="eastAsia" w:ascii="宋体" w:hAnsi="宋体" w:cs="宋体"/>
          <w:b w:val="0"/>
          <w:sz w:val="21"/>
          <w:szCs w:val="21"/>
          <w:highlight w:val="none"/>
        </w:rPr>
      </w:pPr>
    </w:p>
    <w:p w14:paraId="0FB31B27">
      <w:pPr>
        <w:ind w:firstLine="420" w:firstLineChars="200"/>
        <w:jc w:val="center"/>
        <w:rPr>
          <w:rFonts w:hint="eastAsia" w:ascii="宋体" w:hAnsi="宋体" w:cs="宋体"/>
          <w:b w:val="0"/>
          <w:sz w:val="21"/>
          <w:szCs w:val="21"/>
          <w:highlight w:val="none"/>
        </w:rPr>
      </w:pPr>
    </w:p>
    <w:p w14:paraId="74A9ECC3">
      <w:pPr>
        <w:ind w:firstLine="420" w:firstLineChars="200"/>
        <w:jc w:val="center"/>
        <w:rPr>
          <w:rFonts w:hint="eastAsia" w:ascii="宋体" w:hAnsi="宋体" w:cs="宋体"/>
          <w:b w:val="0"/>
          <w:sz w:val="21"/>
          <w:szCs w:val="21"/>
          <w:highlight w:val="none"/>
        </w:rPr>
      </w:pPr>
    </w:p>
    <w:p w14:paraId="1836F117">
      <w:pPr>
        <w:ind w:firstLine="420" w:firstLineChars="200"/>
        <w:jc w:val="center"/>
        <w:rPr>
          <w:rFonts w:hint="eastAsia" w:ascii="宋体" w:hAnsi="宋体" w:cs="宋体"/>
          <w:b w:val="0"/>
          <w:sz w:val="21"/>
          <w:szCs w:val="21"/>
          <w:highlight w:val="none"/>
        </w:rPr>
      </w:pPr>
    </w:p>
    <w:p w14:paraId="2B930B1B">
      <w:pPr>
        <w:ind w:firstLine="420" w:firstLineChars="200"/>
        <w:jc w:val="center"/>
        <w:rPr>
          <w:rFonts w:hint="eastAsia" w:ascii="宋体" w:hAnsi="宋体" w:cs="宋体"/>
          <w:b w:val="0"/>
          <w:sz w:val="21"/>
          <w:szCs w:val="21"/>
          <w:highlight w:val="none"/>
        </w:rPr>
      </w:pPr>
    </w:p>
    <w:p w14:paraId="5959090D">
      <w:pPr>
        <w:ind w:firstLine="420" w:firstLineChars="200"/>
        <w:jc w:val="center"/>
        <w:rPr>
          <w:rFonts w:hint="eastAsia" w:ascii="宋体" w:hAnsi="宋体" w:cs="宋体"/>
          <w:b w:val="0"/>
          <w:sz w:val="21"/>
          <w:szCs w:val="21"/>
          <w:highlight w:val="none"/>
        </w:rPr>
      </w:pPr>
    </w:p>
    <w:p w14:paraId="644F2FCA">
      <w:pPr>
        <w:ind w:firstLine="420" w:firstLineChars="200"/>
        <w:jc w:val="center"/>
        <w:rPr>
          <w:rFonts w:hint="eastAsia" w:ascii="宋体" w:hAnsi="宋体" w:cs="宋体"/>
          <w:b w:val="0"/>
          <w:sz w:val="21"/>
          <w:szCs w:val="21"/>
          <w:highlight w:val="none"/>
        </w:rPr>
      </w:pPr>
    </w:p>
    <w:p w14:paraId="4DC03686">
      <w:pPr>
        <w:ind w:firstLine="420" w:firstLineChars="200"/>
        <w:jc w:val="center"/>
        <w:rPr>
          <w:rFonts w:hint="eastAsia" w:ascii="宋体" w:hAnsi="宋体" w:cs="宋体"/>
          <w:b w:val="0"/>
          <w:sz w:val="21"/>
          <w:szCs w:val="21"/>
          <w:highlight w:val="none"/>
        </w:rPr>
      </w:pPr>
    </w:p>
    <w:p w14:paraId="408FA79C">
      <w:pPr>
        <w:ind w:firstLine="420" w:firstLineChars="200"/>
        <w:jc w:val="center"/>
        <w:rPr>
          <w:rFonts w:hint="eastAsia" w:ascii="宋体" w:hAnsi="宋体" w:cs="宋体"/>
          <w:b w:val="0"/>
          <w:sz w:val="21"/>
          <w:szCs w:val="21"/>
          <w:highlight w:val="none"/>
        </w:rPr>
      </w:pPr>
    </w:p>
    <w:p w14:paraId="340CF73A">
      <w:pPr>
        <w:ind w:firstLine="420" w:firstLineChars="200"/>
        <w:jc w:val="center"/>
        <w:rPr>
          <w:rFonts w:hint="eastAsia" w:ascii="宋体" w:hAnsi="宋体" w:cs="宋体"/>
          <w:b w:val="0"/>
          <w:sz w:val="21"/>
          <w:szCs w:val="21"/>
          <w:highlight w:val="none"/>
        </w:rPr>
      </w:pPr>
    </w:p>
    <w:p w14:paraId="1C32A098">
      <w:pPr>
        <w:ind w:firstLine="420" w:firstLineChars="200"/>
        <w:jc w:val="center"/>
        <w:rPr>
          <w:rFonts w:hint="eastAsia" w:ascii="宋体" w:hAnsi="宋体" w:cs="宋体"/>
          <w:b w:val="0"/>
          <w:sz w:val="21"/>
          <w:szCs w:val="21"/>
          <w:highlight w:val="none"/>
        </w:rPr>
      </w:pPr>
    </w:p>
    <w:p w14:paraId="3D381862">
      <w:pPr>
        <w:ind w:firstLine="420" w:firstLineChars="200"/>
        <w:jc w:val="center"/>
        <w:rPr>
          <w:rFonts w:hint="eastAsia" w:ascii="宋体" w:hAnsi="宋体" w:cs="宋体"/>
          <w:b w:val="0"/>
          <w:sz w:val="21"/>
          <w:szCs w:val="21"/>
          <w:highlight w:val="none"/>
        </w:rPr>
      </w:pPr>
    </w:p>
    <w:p w14:paraId="1A59C91C">
      <w:pPr>
        <w:ind w:firstLine="420" w:firstLineChars="200"/>
        <w:jc w:val="center"/>
        <w:rPr>
          <w:rFonts w:hint="eastAsia" w:ascii="宋体" w:hAnsi="宋体" w:cs="宋体"/>
          <w:b w:val="0"/>
          <w:sz w:val="21"/>
          <w:szCs w:val="21"/>
          <w:highlight w:val="none"/>
        </w:rPr>
      </w:pPr>
    </w:p>
    <w:p w14:paraId="0FFBFA2A">
      <w:pPr>
        <w:ind w:firstLine="420" w:firstLineChars="200"/>
        <w:jc w:val="center"/>
        <w:rPr>
          <w:rFonts w:hint="eastAsia" w:ascii="宋体" w:hAnsi="宋体" w:cs="宋体"/>
          <w:b w:val="0"/>
          <w:sz w:val="21"/>
          <w:szCs w:val="21"/>
          <w:highlight w:val="none"/>
        </w:rPr>
      </w:pPr>
    </w:p>
    <w:p w14:paraId="76A83619">
      <w:pPr>
        <w:ind w:firstLine="420" w:firstLineChars="200"/>
        <w:jc w:val="center"/>
        <w:rPr>
          <w:rFonts w:hint="eastAsia" w:ascii="宋体" w:hAnsi="宋体" w:cs="宋体"/>
          <w:b w:val="0"/>
          <w:sz w:val="21"/>
          <w:szCs w:val="21"/>
          <w:highlight w:val="none"/>
        </w:rPr>
      </w:pPr>
    </w:p>
    <w:p w14:paraId="2B9A0BD3">
      <w:pPr>
        <w:ind w:firstLine="420" w:firstLineChars="200"/>
        <w:jc w:val="center"/>
        <w:rPr>
          <w:rFonts w:hint="eastAsia" w:ascii="宋体" w:hAnsi="宋体" w:cs="宋体"/>
          <w:b w:val="0"/>
          <w:sz w:val="21"/>
          <w:szCs w:val="21"/>
          <w:highlight w:val="none"/>
        </w:rPr>
      </w:pPr>
    </w:p>
    <w:p w14:paraId="2D156C57">
      <w:pPr>
        <w:ind w:firstLine="420" w:firstLineChars="200"/>
        <w:jc w:val="center"/>
        <w:rPr>
          <w:rFonts w:hint="eastAsia" w:ascii="宋体" w:hAnsi="宋体" w:cs="宋体"/>
          <w:b w:val="0"/>
          <w:sz w:val="21"/>
          <w:szCs w:val="21"/>
          <w:highlight w:val="none"/>
        </w:rPr>
      </w:pPr>
    </w:p>
    <w:p w14:paraId="58AFE313">
      <w:pPr>
        <w:ind w:firstLine="420" w:firstLineChars="200"/>
        <w:jc w:val="center"/>
        <w:rPr>
          <w:rFonts w:hint="eastAsia" w:ascii="宋体" w:hAnsi="宋体" w:cs="宋体"/>
          <w:b w:val="0"/>
          <w:sz w:val="21"/>
          <w:szCs w:val="21"/>
          <w:highlight w:val="none"/>
        </w:rPr>
      </w:pPr>
    </w:p>
    <w:p w14:paraId="3A78B02C">
      <w:pPr>
        <w:spacing w:line="360" w:lineRule="auto"/>
        <w:jc w:val="center"/>
        <w:outlineLvl w:val="0"/>
        <w:rPr>
          <w:rFonts w:ascii="宋体" w:hAnsi="宋体" w:cs="宋体"/>
          <w:b/>
          <w:bCs/>
          <w:sz w:val="28"/>
          <w:szCs w:val="28"/>
          <w:highlight w:val="none"/>
        </w:rPr>
      </w:pPr>
      <w:bookmarkStart w:id="74" w:name="_Toc494185701"/>
      <w:r>
        <w:rPr>
          <w:rFonts w:hint="eastAsia" w:ascii="宋体" w:hAnsi="宋体" w:cs="宋体"/>
          <w:b/>
          <w:bCs/>
          <w:sz w:val="28"/>
          <w:szCs w:val="28"/>
          <w:highlight w:val="none"/>
        </w:rPr>
        <w:t>（六）</w:t>
      </w:r>
      <w:bookmarkEnd w:id="74"/>
      <w:r>
        <w:rPr>
          <w:rFonts w:hint="eastAsia" w:ascii="宋体" w:hAnsi="宋体" w:eastAsia="宋体" w:cs="宋体"/>
          <w:b/>
          <w:bCs/>
          <w:sz w:val="28"/>
          <w:szCs w:val="28"/>
          <w:highlight w:val="none"/>
        </w:rPr>
        <w:t>拟委任的主要人员汇总表</w:t>
      </w:r>
    </w:p>
    <w:tbl>
      <w:tblPr>
        <w:tblStyle w:val="35"/>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76"/>
        <w:gridCol w:w="1730"/>
        <w:gridCol w:w="1169"/>
        <w:gridCol w:w="1196"/>
        <w:gridCol w:w="1307"/>
        <w:gridCol w:w="1078"/>
      </w:tblGrid>
      <w:tr w14:paraId="1988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4" w:type="pct"/>
            <w:vMerge w:val="restart"/>
            <w:vAlign w:val="center"/>
          </w:tcPr>
          <w:p w14:paraId="660B78FA">
            <w:pPr>
              <w:rPr>
                <w:rFonts w:ascii="宋体" w:hAnsi="宋体" w:cs="宋体"/>
                <w:b w:val="0"/>
                <w:bCs/>
                <w:sz w:val="21"/>
                <w:szCs w:val="10"/>
                <w:highlight w:val="none"/>
              </w:rPr>
            </w:pPr>
            <w:r>
              <w:rPr>
                <w:rFonts w:hint="eastAsia" w:ascii="宋体" w:hAnsi="宋体" w:cs="宋体"/>
                <w:b w:val="0"/>
                <w:bCs/>
                <w:sz w:val="21"/>
                <w:szCs w:val="10"/>
                <w:highlight w:val="none"/>
              </w:rPr>
              <w:t>职务</w:t>
            </w:r>
          </w:p>
        </w:tc>
        <w:tc>
          <w:tcPr>
            <w:tcW w:w="554" w:type="pct"/>
            <w:vMerge w:val="restart"/>
            <w:vAlign w:val="center"/>
          </w:tcPr>
          <w:p w14:paraId="167C47AF">
            <w:pPr>
              <w:rPr>
                <w:rFonts w:ascii="宋体" w:hAnsi="宋体" w:cs="宋体"/>
                <w:b w:val="0"/>
                <w:bCs/>
                <w:sz w:val="21"/>
                <w:szCs w:val="10"/>
                <w:highlight w:val="none"/>
              </w:rPr>
            </w:pPr>
            <w:r>
              <w:rPr>
                <w:rFonts w:hint="eastAsia" w:ascii="宋体" w:hAnsi="宋体" w:cs="宋体"/>
                <w:b w:val="0"/>
                <w:bCs/>
                <w:sz w:val="21"/>
                <w:szCs w:val="10"/>
                <w:highlight w:val="none"/>
              </w:rPr>
              <w:t>姓名</w:t>
            </w:r>
          </w:p>
        </w:tc>
        <w:tc>
          <w:tcPr>
            <w:tcW w:w="554" w:type="pct"/>
            <w:vMerge w:val="restart"/>
            <w:vAlign w:val="center"/>
          </w:tcPr>
          <w:p w14:paraId="705DA615">
            <w:pPr>
              <w:rPr>
                <w:rFonts w:ascii="宋体" w:hAnsi="宋体" w:cs="宋体"/>
                <w:b w:val="0"/>
                <w:bCs/>
                <w:sz w:val="21"/>
                <w:szCs w:val="10"/>
                <w:highlight w:val="none"/>
              </w:rPr>
            </w:pPr>
            <w:r>
              <w:rPr>
                <w:rFonts w:hint="eastAsia" w:ascii="宋体" w:hAnsi="宋体" w:cs="宋体"/>
                <w:b w:val="0"/>
                <w:bCs/>
                <w:sz w:val="21"/>
                <w:szCs w:val="10"/>
                <w:highlight w:val="none"/>
              </w:rPr>
              <w:t>职称</w:t>
            </w:r>
          </w:p>
        </w:tc>
        <w:tc>
          <w:tcPr>
            <w:tcW w:w="3337" w:type="pct"/>
            <w:gridSpan w:val="5"/>
            <w:vAlign w:val="center"/>
          </w:tcPr>
          <w:p w14:paraId="7EBF66B3">
            <w:pPr>
              <w:jc w:val="center"/>
              <w:rPr>
                <w:rFonts w:hint="default" w:ascii="宋体" w:hAnsi="宋体" w:eastAsia="宋体" w:cs="宋体"/>
                <w:b w:val="0"/>
                <w:bCs/>
                <w:sz w:val="21"/>
                <w:szCs w:val="10"/>
                <w:highlight w:val="none"/>
                <w:lang w:val="en-US" w:eastAsia="zh-CN"/>
              </w:rPr>
            </w:pPr>
            <w:r>
              <w:rPr>
                <w:rFonts w:hint="eastAsia" w:ascii="宋体" w:hAnsi="宋体" w:cs="宋体"/>
                <w:b w:val="0"/>
                <w:bCs/>
                <w:sz w:val="21"/>
                <w:szCs w:val="10"/>
                <w:highlight w:val="none"/>
              </w:rPr>
              <w:t>执业或职业资格证明</w:t>
            </w:r>
          </w:p>
        </w:tc>
      </w:tr>
      <w:tr w14:paraId="69C5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4" w:type="pct"/>
            <w:vMerge w:val="continue"/>
            <w:vAlign w:val="center"/>
          </w:tcPr>
          <w:p w14:paraId="19CE9BB0">
            <w:pPr>
              <w:rPr>
                <w:rFonts w:ascii="宋体" w:hAnsi="宋体" w:cs="宋体"/>
                <w:szCs w:val="21"/>
                <w:highlight w:val="none"/>
              </w:rPr>
            </w:pPr>
          </w:p>
        </w:tc>
        <w:tc>
          <w:tcPr>
            <w:tcW w:w="554" w:type="pct"/>
            <w:vMerge w:val="continue"/>
            <w:vAlign w:val="center"/>
          </w:tcPr>
          <w:p w14:paraId="048ACA3F">
            <w:pPr>
              <w:rPr>
                <w:rFonts w:ascii="宋体" w:hAnsi="宋体" w:cs="宋体"/>
                <w:szCs w:val="21"/>
                <w:highlight w:val="none"/>
              </w:rPr>
            </w:pPr>
          </w:p>
        </w:tc>
        <w:tc>
          <w:tcPr>
            <w:tcW w:w="554" w:type="pct"/>
            <w:vMerge w:val="continue"/>
            <w:vAlign w:val="center"/>
          </w:tcPr>
          <w:p w14:paraId="6980F63D">
            <w:pPr>
              <w:rPr>
                <w:rFonts w:ascii="宋体" w:hAnsi="宋体" w:cs="宋体"/>
                <w:szCs w:val="21"/>
                <w:highlight w:val="none"/>
              </w:rPr>
            </w:pPr>
          </w:p>
        </w:tc>
        <w:tc>
          <w:tcPr>
            <w:tcW w:w="891" w:type="pct"/>
            <w:vAlign w:val="center"/>
          </w:tcPr>
          <w:p w14:paraId="7BDECA5F">
            <w:pPr>
              <w:rPr>
                <w:rFonts w:ascii="宋体" w:hAnsi="宋体" w:cs="宋体"/>
                <w:b w:val="0"/>
                <w:bCs/>
                <w:sz w:val="21"/>
                <w:szCs w:val="21"/>
                <w:highlight w:val="none"/>
              </w:rPr>
            </w:pPr>
            <w:r>
              <w:rPr>
                <w:rFonts w:hint="eastAsia" w:ascii="宋体" w:hAnsi="宋体" w:cs="宋体"/>
                <w:b w:val="0"/>
                <w:bCs/>
                <w:sz w:val="21"/>
                <w:szCs w:val="21"/>
                <w:highlight w:val="none"/>
              </w:rPr>
              <w:t>证书名称</w:t>
            </w:r>
          </w:p>
        </w:tc>
        <w:tc>
          <w:tcPr>
            <w:tcW w:w="602" w:type="pct"/>
            <w:vAlign w:val="center"/>
          </w:tcPr>
          <w:p w14:paraId="56B732EE">
            <w:pPr>
              <w:rPr>
                <w:rFonts w:ascii="宋体" w:hAnsi="宋体" w:cs="宋体"/>
                <w:b w:val="0"/>
                <w:bCs/>
                <w:sz w:val="21"/>
                <w:szCs w:val="21"/>
                <w:highlight w:val="none"/>
              </w:rPr>
            </w:pPr>
            <w:r>
              <w:rPr>
                <w:rFonts w:hint="eastAsia" w:ascii="宋体" w:hAnsi="宋体" w:cs="宋体"/>
                <w:b w:val="0"/>
                <w:bCs/>
                <w:sz w:val="21"/>
                <w:szCs w:val="21"/>
                <w:highlight w:val="none"/>
              </w:rPr>
              <w:t>级别</w:t>
            </w:r>
          </w:p>
        </w:tc>
        <w:tc>
          <w:tcPr>
            <w:tcW w:w="616" w:type="pct"/>
            <w:vAlign w:val="center"/>
          </w:tcPr>
          <w:p w14:paraId="147AB8D9">
            <w:pPr>
              <w:rPr>
                <w:rFonts w:ascii="宋体" w:hAnsi="宋体" w:cs="宋体"/>
                <w:b w:val="0"/>
                <w:bCs/>
                <w:sz w:val="21"/>
                <w:szCs w:val="21"/>
                <w:highlight w:val="none"/>
              </w:rPr>
            </w:pPr>
            <w:r>
              <w:rPr>
                <w:rFonts w:hint="eastAsia" w:ascii="宋体" w:hAnsi="宋体" w:cs="宋体"/>
                <w:b w:val="0"/>
                <w:bCs/>
                <w:sz w:val="21"/>
                <w:szCs w:val="21"/>
                <w:highlight w:val="none"/>
              </w:rPr>
              <w:t>证号</w:t>
            </w:r>
          </w:p>
        </w:tc>
        <w:tc>
          <w:tcPr>
            <w:tcW w:w="673" w:type="pct"/>
            <w:vAlign w:val="center"/>
          </w:tcPr>
          <w:p w14:paraId="3CED2A9C">
            <w:pPr>
              <w:rPr>
                <w:rFonts w:ascii="宋体" w:hAnsi="宋体" w:cs="宋体"/>
                <w:b w:val="0"/>
                <w:bCs/>
                <w:sz w:val="21"/>
                <w:szCs w:val="21"/>
                <w:highlight w:val="none"/>
              </w:rPr>
            </w:pPr>
            <w:r>
              <w:rPr>
                <w:rFonts w:hint="eastAsia" w:ascii="宋体" w:hAnsi="宋体" w:cs="宋体"/>
                <w:b w:val="0"/>
                <w:bCs/>
                <w:sz w:val="21"/>
                <w:szCs w:val="21"/>
                <w:highlight w:val="none"/>
              </w:rPr>
              <w:t>专业</w:t>
            </w:r>
          </w:p>
        </w:tc>
        <w:tc>
          <w:tcPr>
            <w:tcW w:w="554" w:type="pct"/>
            <w:vAlign w:val="center"/>
          </w:tcPr>
          <w:p w14:paraId="3381DDD2">
            <w:pPr>
              <w:rPr>
                <w:rFonts w:ascii="宋体" w:hAnsi="宋体" w:cs="宋体"/>
                <w:szCs w:val="21"/>
                <w:highlight w:val="none"/>
              </w:rPr>
            </w:pPr>
            <w:r>
              <w:rPr>
                <w:rFonts w:hint="eastAsia" w:ascii="宋体" w:hAnsi="宋体" w:cs="宋体"/>
                <w:b w:val="0"/>
                <w:bCs/>
                <w:sz w:val="21"/>
                <w:szCs w:val="10"/>
                <w:highlight w:val="none"/>
                <w:lang w:val="en-US" w:eastAsia="zh-CN"/>
              </w:rPr>
              <w:t>养老保险</w:t>
            </w:r>
          </w:p>
        </w:tc>
      </w:tr>
      <w:tr w14:paraId="4F2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F2620A5">
            <w:pPr>
              <w:rPr>
                <w:rFonts w:ascii="宋体" w:hAnsi="宋体" w:cs="宋体"/>
                <w:szCs w:val="21"/>
                <w:highlight w:val="none"/>
              </w:rPr>
            </w:pPr>
          </w:p>
        </w:tc>
        <w:tc>
          <w:tcPr>
            <w:tcW w:w="554" w:type="pct"/>
            <w:vAlign w:val="center"/>
          </w:tcPr>
          <w:p w14:paraId="3FE1756F">
            <w:pPr>
              <w:rPr>
                <w:rFonts w:ascii="宋体" w:hAnsi="宋体" w:cs="宋体"/>
                <w:szCs w:val="21"/>
                <w:highlight w:val="none"/>
              </w:rPr>
            </w:pPr>
          </w:p>
        </w:tc>
        <w:tc>
          <w:tcPr>
            <w:tcW w:w="554" w:type="pct"/>
            <w:vAlign w:val="center"/>
          </w:tcPr>
          <w:p w14:paraId="3573C38F">
            <w:pPr>
              <w:rPr>
                <w:rFonts w:ascii="宋体" w:hAnsi="宋体" w:cs="宋体"/>
                <w:szCs w:val="21"/>
                <w:highlight w:val="none"/>
              </w:rPr>
            </w:pPr>
          </w:p>
        </w:tc>
        <w:tc>
          <w:tcPr>
            <w:tcW w:w="891" w:type="pct"/>
            <w:vAlign w:val="center"/>
          </w:tcPr>
          <w:p w14:paraId="052A4673">
            <w:pPr>
              <w:rPr>
                <w:rFonts w:ascii="宋体" w:hAnsi="宋体" w:cs="宋体"/>
                <w:szCs w:val="21"/>
                <w:highlight w:val="none"/>
              </w:rPr>
            </w:pPr>
          </w:p>
        </w:tc>
        <w:tc>
          <w:tcPr>
            <w:tcW w:w="602" w:type="pct"/>
            <w:vAlign w:val="center"/>
          </w:tcPr>
          <w:p w14:paraId="051DA472">
            <w:pPr>
              <w:rPr>
                <w:rFonts w:ascii="宋体" w:hAnsi="宋体" w:cs="宋体"/>
                <w:szCs w:val="21"/>
                <w:highlight w:val="none"/>
              </w:rPr>
            </w:pPr>
          </w:p>
        </w:tc>
        <w:tc>
          <w:tcPr>
            <w:tcW w:w="616" w:type="pct"/>
            <w:vAlign w:val="center"/>
          </w:tcPr>
          <w:p w14:paraId="66D44B49">
            <w:pPr>
              <w:rPr>
                <w:rFonts w:ascii="宋体" w:hAnsi="宋体" w:cs="宋体"/>
                <w:szCs w:val="21"/>
                <w:highlight w:val="none"/>
              </w:rPr>
            </w:pPr>
          </w:p>
        </w:tc>
        <w:tc>
          <w:tcPr>
            <w:tcW w:w="673" w:type="pct"/>
            <w:vAlign w:val="center"/>
          </w:tcPr>
          <w:p w14:paraId="378FEE68">
            <w:pPr>
              <w:rPr>
                <w:rFonts w:ascii="宋体" w:hAnsi="宋体" w:cs="宋体"/>
                <w:szCs w:val="21"/>
                <w:highlight w:val="none"/>
              </w:rPr>
            </w:pPr>
          </w:p>
        </w:tc>
        <w:tc>
          <w:tcPr>
            <w:tcW w:w="554" w:type="pct"/>
            <w:vAlign w:val="center"/>
          </w:tcPr>
          <w:p w14:paraId="2E445291">
            <w:pPr>
              <w:rPr>
                <w:rFonts w:ascii="宋体" w:hAnsi="宋体" w:cs="宋体"/>
                <w:szCs w:val="21"/>
                <w:highlight w:val="none"/>
              </w:rPr>
            </w:pPr>
          </w:p>
        </w:tc>
      </w:tr>
      <w:tr w14:paraId="4A89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33B43F4">
            <w:pPr>
              <w:rPr>
                <w:rFonts w:ascii="宋体" w:hAnsi="宋体" w:cs="宋体"/>
                <w:szCs w:val="21"/>
                <w:highlight w:val="none"/>
              </w:rPr>
            </w:pPr>
          </w:p>
        </w:tc>
        <w:tc>
          <w:tcPr>
            <w:tcW w:w="554" w:type="pct"/>
            <w:vAlign w:val="center"/>
          </w:tcPr>
          <w:p w14:paraId="70CB611D">
            <w:pPr>
              <w:rPr>
                <w:rFonts w:ascii="宋体" w:hAnsi="宋体" w:cs="宋体"/>
                <w:szCs w:val="21"/>
                <w:highlight w:val="none"/>
              </w:rPr>
            </w:pPr>
          </w:p>
        </w:tc>
        <w:tc>
          <w:tcPr>
            <w:tcW w:w="554" w:type="pct"/>
            <w:vAlign w:val="center"/>
          </w:tcPr>
          <w:p w14:paraId="7051A09C">
            <w:pPr>
              <w:rPr>
                <w:rFonts w:ascii="宋体" w:hAnsi="宋体" w:cs="宋体"/>
                <w:szCs w:val="21"/>
                <w:highlight w:val="none"/>
              </w:rPr>
            </w:pPr>
          </w:p>
        </w:tc>
        <w:tc>
          <w:tcPr>
            <w:tcW w:w="891" w:type="pct"/>
            <w:vAlign w:val="center"/>
          </w:tcPr>
          <w:p w14:paraId="510A4D64">
            <w:pPr>
              <w:rPr>
                <w:rFonts w:ascii="宋体" w:hAnsi="宋体" w:cs="宋体"/>
                <w:szCs w:val="21"/>
                <w:highlight w:val="none"/>
              </w:rPr>
            </w:pPr>
          </w:p>
        </w:tc>
        <w:tc>
          <w:tcPr>
            <w:tcW w:w="602" w:type="pct"/>
            <w:vAlign w:val="center"/>
          </w:tcPr>
          <w:p w14:paraId="4905BE26">
            <w:pPr>
              <w:rPr>
                <w:rFonts w:ascii="宋体" w:hAnsi="宋体" w:cs="宋体"/>
                <w:szCs w:val="21"/>
                <w:highlight w:val="none"/>
              </w:rPr>
            </w:pPr>
          </w:p>
        </w:tc>
        <w:tc>
          <w:tcPr>
            <w:tcW w:w="616" w:type="pct"/>
            <w:vAlign w:val="center"/>
          </w:tcPr>
          <w:p w14:paraId="270E9D0F">
            <w:pPr>
              <w:rPr>
                <w:rFonts w:ascii="宋体" w:hAnsi="宋体" w:cs="宋体"/>
                <w:szCs w:val="21"/>
                <w:highlight w:val="none"/>
              </w:rPr>
            </w:pPr>
          </w:p>
        </w:tc>
        <w:tc>
          <w:tcPr>
            <w:tcW w:w="673" w:type="pct"/>
            <w:vAlign w:val="center"/>
          </w:tcPr>
          <w:p w14:paraId="1FFD326B">
            <w:pPr>
              <w:rPr>
                <w:rFonts w:ascii="宋体" w:hAnsi="宋体" w:cs="宋体"/>
                <w:szCs w:val="21"/>
                <w:highlight w:val="none"/>
              </w:rPr>
            </w:pPr>
          </w:p>
        </w:tc>
        <w:tc>
          <w:tcPr>
            <w:tcW w:w="554" w:type="pct"/>
            <w:vAlign w:val="center"/>
          </w:tcPr>
          <w:p w14:paraId="0E0E2C0B">
            <w:pPr>
              <w:rPr>
                <w:rFonts w:ascii="宋体" w:hAnsi="宋体" w:cs="宋体"/>
                <w:szCs w:val="21"/>
                <w:highlight w:val="none"/>
              </w:rPr>
            </w:pPr>
          </w:p>
        </w:tc>
      </w:tr>
      <w:tr w14:paraId="005A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0E982F6">
            <w:pPr>
              <w:rPr>
                <w:rFonts w:ascii="宋体" w:hAnsi="宋体" w:cs="宋体"/>
                <w:szCs w:val="21"/>
                <w:highlight w:val="none"/>
              </w:rPr>
            </w:pPr>
          </w:p>
        </w:tc>
        <w:tc>
          <w:tcPr>
            <w:tcW w:w="554" w:type="pct"/>
            <w:vAlign w:val="center"/>
          </w:tcPr>
          <w:p w14:paraId="0CED60D2">
            <w:pPr>
              <w:rPr>
                <w:rFonts w:ascii="宋体" w:hAnsi="宋体" w:cs="宋体"/>
                <w:szCs w:val="21"/>
                <w:highlight w:val="none"/>
              </w:rPr>
            </w:pPr>
          </w:p>
        </w:tc>
        <w:tc>
          <w:tcPr>
            <w:tcW w:w="554" w:type="pct"/>
            <w:vAlign w:val="center"/>
          </w:tcPr>
          <w:p w14:paraId="233114DA">
            <w:pPr>
              <w:rPr>
                <w:rFonts w:ascii="宋体" w:hAnsi="宋体" w:cs="宋体"/>
                <w:szCs w:val="21"/>
                <w:highlight w:val="none"/>
              </w:rPr>
            </w:pPr>
          </w:p>
        </w:tc>
        <w:tc>
          <w:tcPr>
            <w:tcW w:w="891" w:type="pct"/>
            <w:vAlign w:val="center"/>
          </w:tcPr>
          <w:p w14:paraId="0530C1B1">
            <w:pPr>
              <w:rPr>
                <w:rFonts w:ascii="宋体" w:hAnsi="宋体" w:cs="宋体"/>
                <w:szCs w:val="21"/>
                <w:highlight w:val="none"/>
              </w:rPr>
            </w:pPr>
          </w:p>
        </w:tc>
        <w:tc>
          <w:tcPr>
            <w:tcW w:w="602" w:type="pct"/>
            <w:vAlign w:val="center"/>
          </w:tcPr>
          <w:p w14:paraId="109E2A0D">
            <w:pPr>
              <w:rPr>
                <w:rFonts w:ascii="宋体" w:hAnsi="宋体" w:cs="宋体"/>
                <w:szCs w:val="21"/>
                <w:highlight w:val="none"/>
              </w:rPr>
            </w:pPr>
          </w:p>
        </w:tc>
        <w:tc>
          <w:tcPr>
            <w:tcW w:w="616" w:type="pct"/>
            <w:vAlign w:val="center"/>
          </w:tcPr>
          <w:p w14:paraId="744F5848">
            <w:pPr>
              <w:rPr>
                <w:rFonts w:ascii="宋体" w:hAnsi="宋体" w:cs="宋体"/>
                <w:szCs w:val="21"/>
                <w:highlight w:val="none"/>
              </w:rPr>
            </w:pPr>
          </w:p>
        </w:tc>
        <w:tc>
          <w:tcPr>
            <w:tcW w:w="673" w:type="pct"/>
            <w:vAlign w:val="center"/>
          </w:tcPr>
          <w:p w14:paraId="05C3EDC6">
            <w:pPr>
              <w:rPr>
                <w:rFonts w:ascii="宋体" w:hAnsi="宋体" w:cs="宋体"/>
                <w:szCs w:val="21"/>
                <w:highlight w:val="none"/>
              </w:rPr>
            </w:pPr>
          </w:p>
        </w:tc>
        <w:tc>
          <w:tcPr>
            <w:tcW w:w="554" w:type="pct"/>
            <w:vAlign w:val="center"/>
          </w:tcPr>
          <w:p w14:paraId="430DC009">
            <w:pPr>
              <w:rPr>
                <w:rFonts w:ascii="宋体" w:hAnsi="宋体" w:cs="宋体"/>
                <w:szCs w:val="21"/>
                <w:highlight w:val="none"/>
              </w:rPr>
            </w:pPr>
          </w:p>
        </w:tc>
      </w:tr>
      <w:tr w14:paraId="700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3ED66E12">
            <w:pPr>
              <w:rPr>
                <w:rFonts w:ascii="宋体" w:hAnsi="宋体" w:cs="宋体"/>
                <w:szCs w:val="21"/>
                <w:highlight w:val="none"/>
              </w:rPr>
            </w:pPr>
          </w:p>
        </w:tc>
        <w:tc>
          <w:tcPr>
            <w:tcW w:w="554" w:type="pct"/>
            <w:vAlign w:val="center"/>
          </w:tcPr>
          <w:p w14:paraId="3F86099C">
            <w:pPr>
              <w:rPr>
                <w:rFonts w:ascii="宋体" w:hAnsi="宋体" w:cs="宋体"/>
                <w:szCs w:val="21"/>
                <w:highlight w:val="none"/>
              </w:rPr>
            </w:pPr>
          </w:p>
        </w:tc>
        <w:tc>
          <w:tcPr>
            <w:tcW w:w="554" w:type="pct"/>
            <w:vAlign w:val="center"/>
          </w:tcPr>
          <w:p w14:paraId="73E86367">
            <w:pPr>
              <w:rPr>
                <w:rFonts w:ascii="宋体" w:hAnsi="宋体" w:cs="宋体"/>
                <w:szCs w:val="21"/>
                <w:highlight w:val="none"/>
              </w:rPr>
            </w:pPr>
          </w:p>
        </w:tc>
        <w:tc>
          <w:tcPr>
            <w:tcW w:w="891" w:type="pct"/>
            <w:vAlign w:val="center"/>
          </w:tcPr>
          <w:p w14:paraId="1872EE33">
            <w:pPr>
              <w:rPr>
                <w:rFonts w:ascii="宋体" w:hAnsi="宋体" w:cs="宋体"/>
                <w:szCs w:val="21"/>
                <w:highlight w:val="none"/>
              </w:rPr>
            </w:pPr>
          </w:p>
        </w:tc>
        <w:tc>
          <w:tcPr>
            <w:tcW w:w="602" w:type="pct"/>
            <w:vAlign w:val="center"/>
          </w:tcPr>
          <w:p w14:paraId="35B8E479">
            <w:pPr>
              <w:rPr>
                <w:rFonts w:ascii="宋体" w:hAnsi="宋体" w:cs="宋体"/>
                <w:szCs w:val="21"/>
                <w:highlight w:val="none"/>
              </w:rPr>
            </w:pPr>
          </w:p>
        </w:tc>
        <w:tc>
          <w:tcPr>
            <w:tcW w:w="616" w:type="pct"/>
            <w:vAlign w:val="center"/>
          </w:tcPr>
          <w:p w14:paraId="63A38EF8">
            <w:pPr>
              <w:rPr>
                <w:rFonts w:ascii="宋体" w:hAnsi="宋体" w:cs="宋体"/>
                <w:szCs w:val="21"/>
                <w:highlight w:val="none"/>
              </w:rPr>
            </w:pPr>
          </w:p>
        </w:tc>
        <w:tc>
          <w:tcPr>
            <w:tcW w:w="673" w:type="pct"/>
            <w:vAlign w:val="center"/>
          </w:tcPr>
          <w:p w14:paraId="31EB11D7">
            <w:pPr>
              <w:rPr>
                <w:rFonts w:ascii="宋体" w:hAnsi="宋体" w:cs="宋体"/>
                <w:szCs w:val="21"/>
                <w:highlight w:val="none"/>
              </w:rPr>
            </w:pPr>
          </w:p>
        </w:tc>
        <w:tc>
          <w:tcPr>
            <w:tcW w:w="554" w:type="pct"/>
            <w:vAlign w:val="center"/>
          </w:tcPr>
          <w:p w14:paraId="6E52AD3D">
            <w:pPr>
              <w:rPr>
                <w:rFonts w:ascii="宋体" w:hAnsi="宋体" w:cs="宋体"/>
                <w:szCs w:val="21"/>
                <w:highlight w:val="none"/>
              </w:rPr>
            </w:pPr>
          </w:p>
        </w:tc>
      </w:tr>
      <w:tr w14:paraId="7F9E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72BEB105">
            <w:pPr>
              <w:rPr>
                <w:rFonts w:ascii="宋体" w:hAnsi="宋体" w:cs="宋体"/>
                <w:szCs w:val="21"/>
                <w:highlight w:val="none"/>
              </w:rPr>
            </w:pPr>
          </w:p>
        </w:tc>
        <w:tc>
          <w:tcPr>
            <w:tcW w:w="554" w:type="pct"/>
            <w:vAlign w:val="center"/>
          </w:tcPr>
          <w:p w14:paraId="46BCCEA2">
            <w:pPr>
              <w:rPr>
                <w:rFonts w:ascii="宋体" w:hAnsi="宋体" w:cs="宋体"/>
                <w:szCs w:val="21"/>
                <w:highlight w:val="none"/>
              </w:rPr>
            </w:pPr>
          </w:p>
        </w:tc>
        <w:tc>
          <w:tcPr>
            <w:tcW w:w="554" w:type="pct"/>
            <w:vAlign w:val="center"/>
          </w:tcPr>
          <w:p w14:paraId="3C61E356">
            <w:pPr>
              <w:rPr>
                <w:rFonts w:ascii="宋体" w:hAnsi="宋体" w:cs="宋体"/>
                <w:szCs w:val="21"/>
                <w:highlight w:val="none"/>
              </w:rPr>
            </w:pPr>
          </w:p>
        </w:tc>
        <w:tc>
          <w:tcPr>
            <w:tcW w:w="891" w:type="pct"/>
            <w:vAlign w:val="center"/>
          </w:tcPr>
          <w:p w14:paraId="1DCC5DA7">
            <w:pPr>
              <w:rPr>
                <w:rFonts w:ascii="宋体" w:hAnsi="宋体" w:cs="宋体"/>
                <w:szCs w:val="21"/>
                <w:highlight w:val="none"/>
              </w:rPr>
            </w:pPr>
          </w:p>
        </w:tc>
        <w:tc>
          <w:tcPr>
            <w:tcW w:w="602" w:type="pct"/>
            <w:vAlign w:val="center"/>
          </w:tcPr>
          <w:p w14:paraId="30AA3993">
            <w:pPr>
              <w:rPr>
                <w:rFonts w:ascii="宋体" w:hAnsi="宋体" w:cs="宋体"/>
                <w:szCs w:val="21"/>
                <w:highlight w:val="none"/>
              </w:rPr>
            </w:pPr>
          </w:p>
        </w:tc>
        <w:tc>
          <w:tcPr>
            <w:tcW w:w="616" w:type="pct"/>
            <w:vAlign w:val="center"/>
          </w:tcPr>
          <w:p w14:paraId="201EB4C8">
            <w:pPr>
              <w:rPr>
                <w:rFonts w:ascii="宋体" w:hAnsi="宋体" w:cs="宋体"/>
                <w:szCs w:val="21"/>
                <w:highlight w:val="none"/>
              </w:rPr>
            </w:pPr>
          </w:p>
        </w:tc>
        <w:tc>
          <w:tcPr>
            <w:tcW w:w="673" w:type="pct"/>
            <w:vAlign w:val="center"/>
          </w:tcPr>
          <w:p w14:paraId="33B3D86B">
            <w:pPr>
              <w:rPr>
                <w:rFonts w:ascii="宋体" w:hAnsi="宋体" w:cs="宋体"/>
                <w:szCs w:val="21"/>
                <w:highlight w:val="none"/>
              </w:rPr>
            </w:pPr>
          </w:p>
        </w:tc>
        <w:tc>
          <w:tcPr>
            <w:tcW w:w="554" w:type="pct"/>
            <w:vAlign w:val="center"/>
          </w:tcPr>
          <w:p w14:paraId="3F3AF5FA">
            <w:pPr>
              <w:rPr>
                <w:rFonts w:ascii="宋体" w:hAnsi="宋体" w:cs="宋体"/>
                <w:szCs w:val="21"/>
                <w:highlight w:val="none"/>
              </w:rPr>
            </w:pPr>
          </w:p>
        </w:tc>
      </w:tr>
      <w:tr w14:paraId="44E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401589D7">
            <w:pPr>
              <w:rPr>
                <w:rFonts w:ascii="宋体" w:hAnsi="宋体" w:cs="宋体"/>
                <w:szCs w:val="21"/>
                <w:highlight w:val="none"/>
              </w:rPr>
            </w:pPr>
          </w:p>
        </w:tc>
        <w:tc>
          <w:tcPr>
            <w:tcW w:w="554" w:type="pct"/>
            <w:vAlign w:val="center"/>
          </w:tcPr>
          <w:p w14:paraId="6DC28065">
            <w:pPr>
              <w:rPr>
                <w:rFonts w:ascii="宋体" w:hAnsi="宋体" w:cs="宋体"/>
                <w:szCs w:val="21"/>
                <w:highlight w:val="none"/>
              </w:rPr>
            </w:pPr>
          </w:p>
        </w:tc>
        <w:tc>
          <w:tcPr>
            <w:tcW w:w="554" w:type="pct"/>
            <w:vAlign w:val="center"/>
          </w:tcPr>
          <w:p w14:paraId="22CBF705">
            <w:pPr>
              <w:rPr>
                <w:rFonts w:ascii="宋体" w:hAnsi="宋体" w:cs="宋体"/>
                <w:szCs w:val="21"/>
                <w:highlight w:val="none"/>
              </w:rPr>
            </w:pPr>
          </w:p>
        </w:tc>
        <w:tc>
          <w:tcPr>
            <w:tcW w:w="891" w:type="pct"/>
            <w:vAlign w:val="center"/>
          </w:tcPr>
          <w:p w14:paraId="749DA64A">
            <w:pPr>
              <w:rPr>
                <w:rFonts w:ascii="宋体" w:hAnsi="宋体" w:cs="宋体"/>
                <w:szCs w:val="21"/>
                <w:highlight w:val="none"/>
              </w:rPr>
            </w:pPr>
          </w:p>
        </w:tc>
        <w:tc>
          <w:tcPr>
            <w:tcW w:w="602" w:type="pct"/>
            <w:vAlign w:val="center"/>
          </w:tcPr>
          <w:p w14:paraId="4CA0FBA7">
            <w:pPr>
              <w:rPr>
                <w:rFonts w:ascii="宋体" w:hAnsi="宋体" w:cs="宋体"/>
                <w:szCs w:val="21"/>
                <w:highlight w:val="none"/>
              </w:rPr>
            </w:pPr>
          </w:p>
        </w:tc>
        <w:tc>
          <w:tcPr>
            <w:tcW w:w="616" w:type="pct"/>
            <w:vAlign w:val="center"/>
          </w:tcPr>
          <w:p w14:paraId="7B4B00D3">
            <w:pPr>
              <w:rPr>
                <w:rFonts w:ascii="宋体" w:hAnsi="宋体" w:cs="宋体"/>
                <w:szCs w:val="21"/>
                <w:highlight w:val="none"/>
              </w:rPr>
            </w:pPr>
          </w:p>
        </w:tc>
        <w:tc>
          <w:tcPr>
            <w:tcW w:w="673" w:type="pct"/>
            <w:vAlign w:val="center"/>
          </w:tcPr>
          <w:p w14:paraId="4215783B">
            <w:pPr>
              <w:rPr>
                <w:rFonts w:ascii="宋体" w:hAnsi="宋体" w:cs="宋体"/>
                <w:szCs w:val="21"/>
                <w:highlight w:val="none"/>
              </w:rPr>
            </w:pPr>
          </w:p>
        </w:tc>
        <w:tc>
          <w:tcPr>
            <w:tcW w:w="554" w:type="pct"/>
            <w:vAlign w:val="center"/>
          </w:tcPr>
          <w:p w14:paraId="2A7AB78A">
            <w:pPr>
              <w:rPr>
                <w:rFonts w:ascii="宋体" w:hAnsi="宋体" w:cs="宋体"/>
                <w:szCs w:val="21"/>
                <w:highlight w:val="none"/>
              </w:rPr>
            </w:pPr>
          </w:p>
        </w:tc>
      </w:tr>
      <w:tr w14:paraId="11C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5E4AB7CB">
            <w:pPr>
              <w:rPr>
                <w:rFonts w:ascii="宋体" w:hAnsi="宋体" w:cs="宋体"/>
                <w:szCs w:val="21"/>
                <w:highlight w:val="none"/>
              </w:rPr>
            </w:pPr>
          </w:p>
        </w:tc>
        <w:tc>
          <w:tcPr>
            <w:tcW w:w="554" w:type="pct"/>
            <w:vAlign w:val="center"/>
          </w:tcPr>
          <w:p w14:paraId="486BD23D">
            <w:pPr>
              <w:rPr>
                <w:rFonts w:ascii="宋体" w:hAnsi="宋体" w:cs="宋体"/>
                <w:szCs w:val="21"/>
                <w:highlight w:val="none"/>
              </w:rPr>
            </w:pPr>
          </w:p>
        </w:tc>
        <w:tc>
          <w:tcPr>
            <w:tcW w:w="554" w:type="pct"/>
            <w:vAlign w:val="center"/>
          </w:tcPr>
          <w:p w14:paraId="31C64B0C">
            <w:pPr>
              <w:rPr>
                <w:rFonts w:ascii="宋体" w:hAnsi="宋体" w:cs="宋体"/>
                <w:szCs w:val="21"/>
                <w:highlight w:val="none"/>
              </w:rPr>
            </w:pPr>
          </w:p>
        </w:tc>
        <w:tc>
          <w:tcPr>
            <w:tcW w:w="891" w:type="pct"/>
            <w:vAlign w:val="center"/>
          </w:tcPr>
          <w:p w14:paraId="007840AE">
            <w:pPr>
              <w:rPr>
                <w:rFonts w:ascii="宋体" w:hAnsi="宋体" w:cs="宋体"/>
                <w:szCs w:val="21"/>
                <w:highlight w:val="none"/>
              </w:rPr>
            </w:pPr>
          </w:p>
        </w:tc>
        <w:tc>
          <w:tcPr>
            <w:tcW w:w="602" w:type="pct"/>
            <w:vAlign w:val="center"/>
          </w:tcPr>
          <w:p w14:paraId="0623F27D">
            <w:pPr>
              <w:rPr>
                <w:rFonts w:ascii="宋体" w:hAnsi="宋体" w:cs="宋体"/>
                <w:szCs w:val="21"/>
                <w:highlight w:val="none"/>
              </w:rPr>
            </w:pPr>
          </w:p>
        </w:tc>
        <w:tc>
          <w:tcPr>
            <w:tcW w:w="616" w:type="pct"/>
            <w:vAlign w:val="center"/>
          </w:tcPr>
          <w:p w14:paraId="49F32364">
            <w:pPr>
              <w:rPr>
                <w:rFonts w:ascii="宋体" w:hAnsi="宋体" w:cs="宋体"/>
                <w:szCs w:val="21"/>
                <w:highlight w:val="none"/>
              </w:rPr>
            </w:pPr>
          </w:p>
        </w:tc>
        <w:tc>
          <w:tcPr>
            <w:tcW w:w="673" w:type="pct"/>
            <w:vAlign w:val="center"/>
          </w:tcPr>
          <w:p w14:paraId="102C9195">
            <w:pPr>
              <w:rPr>
                <w:rFonts w:ascii="宋体" w:hAnsi="宋体" w:cs="宋体"/>
                <w:szCs w:val="21"/>
                <w:highlight w:val="none"/>
              </w:rPr>
            </w:pPr>
          </w:p>
        </w:tc>
        <w:tc>
          <w:tcPr>
            <w:tcW w:w="554" w:type="pct"/>
            <w:vAlign w:val="center"/>
          </w:tcPr>
          <w:p w14:paraId="15AF47F5">
            <w:pPr>
              <w:rPr>
                <w:rFonts w:ascii="宋体" w:hAnsi="宋体" w:cs="宋体"/>
                <w:szCs w:val="21"/>
                <w:highlight w:val="none"/>
              </w:rPr>
            </w:pPr>
          </w:p>
        </w:tc>
      </w:tr>
      <w:tr w14:paraId="64CB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44409BA">
            <w:pPr>
              <w:rPr>
                <w:rFonts w:ascii="宋体" w:hAnsi="宋体" w:cs="宋体"/>
                <w:szCs w:val="21"/>
                <w:highlight w:val="none"/>
              </w:rPr>
            </w:pPr>
          </w:p>
        </w:tc>
        <w:tc>
          <w:tcPr>
            <w:tcW w:w="554" w:type="pct"/>
            <w:vAlign w:val="center"/>
          </w:tcPr>
          <w:p w14:paraId="5EC8EB70">
            <w:pPr>
              <w:rPr>
                <w:rFonts w:ascii="宋体" w:hAnsi="宋体" w:cs="宋体"/>
                <w:szCs w:val="21"/>
                <w:highlight w:val="none"/>
              </w:rPr>
            </w:pPr>
          </w:p>
        </w:tc>
        <w:tc>
          <w:tcPr>
            <w:tcW w:w="554" w:type="pct"/>
            <w:vAlign w:val="center"/>
          </w:tcPr>
          <w:p w14:paraId="6C508D10">
            <w:pPr>
              <w:rPr>
                <w:rFonts w:ascii="宋体" w:hAnsi="宋体" w:cs="宋体"/>
                <w:szCs w:val="21"/>
                <w:highlight w:val="none"/>
              </w:rPr>
            </w:pPr>
          </w:p>
        </w:tc>
        <w:tc>
          <w:tcPr>
            <w:tcW w:w="891" w:type="pct"/>
            <w:vAlign w:val="center"/>
          </w:tcPr>
          <w:p w14:paraId="19016B90">
            <w:pPr>
              <w:rPr>
                <w:rFonts w:ascii="宋体" w:hAnsi="宋体" w:cs="宋体"/>
                <w:szCs w:val="21"/>
                <w:highlight w:val="none"/>
              </w:rPr>
            </w:pPr>
          </w:p>
        </w:tc>
        <w:tc>
          <w:tcPr>
            <w:tcW w:w="602" w:type="pct"/>
            <w:vAlign w:val="center"/>
          </w:tcPr>
          <w:p w14:paraId="1205858E">
            <w:pPr>
              <w:rPr>
                <w:rFonts w:ascii="宋体" w:hAnsi="宋体" w:cs="宋体"/>
                <w:szCs w:val="21"/>
                <w:highlight w:val="none"/>
              </w:rPr>
            </w:pPr>
          </w:p>
        </w:tc>
        <w:tc>
          <w:tcPr>
            <w:tcW w:w="616" w:type="pct"/>
            <w:vAlign w:val="center"/>
          </w:tcPr>
          <w:p w14:paraId="18260100">
            <w:pPr>
              <w:rPr>
                <w:rFonts w:ascii="宋体" w:hAnsi="宋体" w:cs="宋体"/>
                <w:szCs w:val="21"/>
                <w:highlight w:val="none"/>
              </w:rPr>
            </w:pPr>
          </w:p>
        </w:tc>
        <w:tc>
          <w:tcPr>
            <w:tcW w:w="673" w:type="pct"/>
            <w:vAlign w:val="center"/>
          </w:tcPr>
          <w:p w14:paraId="491ED8EC">
            <w:pPr>
              <w:rPr>
                <w:rFonts w:ascii="宋体" w:hAnsi="宋体" w:cs="宋体"/>
                <w:szCs w:val="21"/>
                <w:highlight w:val="none"/>
              </w:rPr>
            </w:pPr>
          </w:p>
        </w:tc>
        <w:tc>
          <w:tcPr>
            <w:tcW w:w="554" w:type="pct"/>
            <w:vAlign w:val="center"/>
          </w:tcPr>
          <w:p w14:paraId="42340C75">
            <w:pPr>
              <w:rPr>
                <w:rFonts w:ascii="宋体" w:hAnsi="宋体" w:cs="宋体"/>
                <w:szCs w:val="21"/>
                <w:highlight w:val="none"/>
              </w:rPr>
            </w:pPr>
          </w:p>
        </w:tc>
      </w:tr>
      <w:tr w14:paraId="2355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7A0E36C0">
            <w:pPr>
              <w:rPr>
                <w:rFonts w:ascii="宋体" w:hAnsi="宋体" w:cs="宋体"/>
                <w:szCs w:val="21"/>
                <w:highlight w:val="none"/>
              </w:rPr>
            </w:pPr>
          </w:p>
        </w:tc>
        <w:tc>
          <w:tcPr>
            <w:tcW w:w="554" w:type="pct"/>
            <w:vAlign w:val="center"/>
          </w:tcPr>
          <w:p w14:paraId="388DDF53">
            <w:pPr>
              <w:rPr>
                <w:rFonts w:ascii="宋体" w:hAnsi="宋体" w:cs="宋体"/>
                <w:szCs w:val="21"/>
                <w:highlight w:val="none"/>
              </w:rPr>
            </w:pPr>
          </w:p>
        </w:tc>
        <w:tc>
          <w:tcPr>
            <w:tcW w:w="554" w:type="pct"/>
            <w:vAlign w:val="center"/>
          </w:tcPr>
          <w:p w14:paraId="4AE4958C">
            <w:pPr>
              <w:rPr>
                <w:rFonts w:ascii="宋体" w:hAnsi="宋体" w:cs="宋体"/>
                <w:szCs w:val="21"/>
                <w:highlight w:val="none"/>
              </w:rPr>
            </w:pPr>
          </w:p>
        </w:tc>
        <w:tc>
          <w:tcPr>
            <w:tcW w:w="891" w:type="pct"/>
            <w:vAlign w:val="center"/>
          </w:tcPr>
          <w:p w14:paraId="67EF814D">
            <w:pPr>
              <w:rPr>
                <w:rFonts w:ascii="宋体" w:hAnsi="宋体" w:cs="宋体"/>
                <w:szCs w:val="21"/>
                <w:highlight w:val="none"/>
              </w:rPr>
            </w:pPr>
          </w:p>
        </w:tc>
        <w:tc>
          <w:tcPr>
            <w:tcW w:w="602" w:type="pct"/>
            <w:vAlign w:val="center"/>
          </w:tcPr>
          <w:p w14:paraId="4BEC3DDC">
            <w:pPr>
              <w:rPr>
                <w:rFonts w:ascii="宋体" w:hAnsi="宋体" w:cs="宋体"/>
                <w:szCs w:val="21"/>
                <w:highlight w:val="none"/>
              </w:rPr>
            </w:pPr>
          </w:p>
        </w:tc>
        <w:tc>
          <w:tcPr>
            <w:tcW w:w="616" w:type="pct"/>
            <w:vAlign w:val="center"/>
          </w:tcPr>
          <w:p w14:paraId="46364BB6">
            <w:pPr>
              <w:rPr>
                <w:rFonts w:ascii="宋体" w:hAnsi="宋体" w:cs="宋体"/>
                <w:szCs w:val="21"/>
                <w:highlight w:val="none"/>
              </w:rPr>
            </w:pPr>
          </w:p>
        </w:tc>
        <w:tc>
          <w:tcPr>
            <w:tcW w:w="673" w:type="pct"/>
            <w:vAlign w:val="center"/>
          </w:tcPr>
          <w:p w14:paraId="71B7F565">
            <w:pPr>
              <w:rPr>
                <w:rFonts w:ascii="宋体" w:hAnsi="宋体" w:cs="宋体"/>
                <w:szCs w:val="21"/>
                <w:highlight w:val="none"/>
              </w:rPr>
            </w:pPr>
          </w:p>
        </w:tc>
        <w:tc>
          <w:tcPr>
            <w:tcW w:w="554" w:type="pct"/>
            <w:vAlign w:val="center"/>
          </w:tcPr>
          <w:p w14:paraId="10349107">
            <w:pPr>
              <w:rPr>
                <w:rFonts w:ascii="宋体" w:hAnsi="宋体" w:cs="宋体"/>
                <w:szCs w:val="21"/>
                <w:highlight w:val="none"/>
              </w:rPr>
            </w:pPr>
          </w:p>
        </w:tc>
      </w:tr>
      <w:tr w14:paraId="5690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DC14E43">
            <w:pPr>
              <w:rPr>
                <w:rFonts w:ascii="宋体" w:hAnsi="宋体" w:cs="宋体"/>
                <w:szCs w:val="21"/>
                <w:highlight w:val="none"/>
              </w:rPr>
            </w:pPr>
          </w:p>
        </w:tc>
        <w:tc>
          <w:tcPr>
            <w:tcW w:w="554" w:type="pct"/>
            <w:vAlign w:val="center"/>
          </w:tcPr>
          <w:p w14:paraId="776061D1">
            <w:pPr>
              <w:rPr>
                <w:rFonts w:ascii="宋体" w:hAnsi="宋体" w:cs="宋体"/>
                <w:szCs w:val="21"/>
                <w:highlight w:val="none"/>
              </w:rPr>
            </w:pPr>
          </w:p>
        </w:tc>
        <w:tc>
          <w:tcPr>
            <w:tcW w:w="554" w:type="pct"/>
            <w:vAlign w:val="center"/>
          </w:tcPr>
          <w:p w14:paraId="4682B686">
            <w:pPr>
              <w:rPr>
                <w:rFonts w:ascii="宋体" w:hAnsi="宋体" w:cs="宋体"/>
                <w:szCs w:val="21"/>
                <w:highlight w:val="none"/>
              </w:rPr>
            </w:pPr>
          </w:p>
        </w:tc>
        <w:tc>
          <w:tcPr>
            <w:tcW w:w="891" w:type="pct"/>
            <w:vAlign w:val="center"/>
          </w:tcPr>
          <w:p w14:paraId="479861BC">
            <w:pPr>
              <w:rPr>
                <w:rFonts w:ascii="宋体" w:hAnsi="宋体" w:cs="宋体"/>
                <w:szCs w:val="21"/>
                <w:highlight w:val="none"/>
              </w:rPr>
            </w:pPr>
          </w:p>
        </w:tc>
        <w:tc>
          <w:tcPr>
            <w:tcW w:w="602" w:type="pct"/>
            <w:vAlign w:val="center"/>
          </w:tcPr>
          <w:p w14:paraId="2818ED04">
            <w:pPr>
              <w:rPr>
                <w:rFonts w:ascii="宋体" w:hAnsi="宋体" w:cs="宋体"/>
                <w:szCs w:val="21"/>
                <w:highlight w:val="none"/>
              </w:rPr>
            </w:pPr>
          </w:p>
        </w:tc>
        <w:tc>
          <w:tcPr>
            <w:tcW w:w="616" w:type="pct"/>
            <w:vAlign w:val="center"/>
          </w:tcPr>
          <w:p w14:paraId="40910629">
            <w:pPr>
              <w:rPr>
                <w:rFonts w:ascii="宋体" w:hAnsi="宋体" w:cs="宋体"/>
                <w:szCs w:val="21"/>
                <w:highlight w:val="none"/>
              </w:rPr>
            </w:pPr>
          </w:p>
        </w:tc>
        <w:tc>
          <w:tcPr>
            <w:tcW w:w="673" w:type="pct"/>
            <w:vAlign w:val="center"/>
          </w:tcPr>
          <w:p w14:paraId="75A2719A">
            <w:pPr>
              <w:rPr>
                <w:rFonts w:ascii="宋体" w:hAnsi="宋体" w:cs="宋体"/>
                <w:szCs w:val="21"/>
                <w:highlight w:val="none"/>
              </w:rPr>
            </w:pPr>
          </w:p>
        </w:tc>
        <w:tc>
          <w:tcPr>
            <w:tcW w:w="554" w:type="pct"/>
            <w:vAlign w:val="center"/>
          </w:tcPr>
          <w:p w14:paraId="0B52AE75">
            <w:pPr>
              <w:rPr>
                <w:rFonts w:ascii="宋体" w:hAnsi="宋体" w:cs="宋体"/>
                <w:szCs w:val="21"/>
                <w:highlight w:val="none"/>
              </w:rPr>
            </w:pPr>
          </w:p>
        </w:tc>
      </w:tr>
      <w:tr w14:paraId="3FBC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3C27C839">
            <w:pPr>
              <w:rPr>
                <w:rFonts w:ascii="宋体" w:hAnsi="宋体" w:cs="宋体"/>
                <w:szCs w:val="21"/>
                <w:highlight w:val="none"/>
              </w:rPr>
            </w:pPr>
          </w:p>
        </w:tc>
        <w:tc>
          <w:tcPr>
            <w:tcW w:w="554" w:type="pct"/>
            <w:vAlign w:val="center"/>
          </w:tcPr>
          <w:p w14:paraId="7A32598A">
            <w:pPr>
              <w:rPr>
                <w:rFonts w:ascii="宋体" w:hAnsi="宋体" w:cs="宋体"/>
                <w:szCs w:val="21"/>
                <w:highlight w:val="none"/>
              </w:rPr>
            </w:pPr>
          </w:p>
        </w:tc>
        <w:tc>
          <w:tcPr>
            <w:tcW w:w="554" w:type="pct"/>
            <w:vAlign w:val="center"/>
          </w:tcPr>
          <w:p w14:paraId="7D2E2892">
            <w:pPr>
              <w:rPr>
                <w:rFonts w:ascii="宋体" w:hAnsi="宋体" w:cs="宋体"/>
                <w:szCs w:val="21"/>
                <w:highlight w:val="none"/>
              </w:rPr>
            </w:pPr>
          </w:p>
        </w:tc>
        <w:tc>
          <w:tcPr>
            <w:tcW w:w="891" w:type="pct"/>
            <w:vAlign w:val="center"/>
          </w:tcPr>
          <w:p w14:paraId="6C0A8C3D">
            <w:pPr>
              <w:rPr>
                <w:rFonts w:ascii="宋体" w:hAnsi="宋体" w:cs="宋体"/>
                <w:szCs w:val="21"/>
                <w:highlight w:val="none"/>
              </w:rPr>
            </w:pPr>
          </w:p>
        </w:tc>
        <w:tc>
          <w:tcPr>
            <w:tcW w:w="602" w:type="pct"/>
            <w:vAlign w:val="center"/>
          </w:tcPr>
          <w:p w14:paraId="5E1567C4">
            <w:pPr>
              <w:rPr>
                <w:rFonts w:ascii="宋体" w:hAnsi="宋体" w:cs="宋体"/>
                <w:szCs w:val="21"/>
                <w:highlight w:val="none"/>
              </w:rPr>
            </w:pPr>
          </w:p>
        </w:tc>
        <w:tc>
          <w:tcPr>
            <w:tcW w:w="616" w:type="pct"/>
            <w:vAlign w:val="center"/>
          </w:tcPr>
          <w:p w14:paraId="6A1F2E08">
            <w:pPr>
              <w:rPr>
                <w:rFonts w:ascii="宋体" w:hAnsi="宋体" w:cs="宋体"/>
                <w:szCs w:val="21"/>
                <w:highlight w:val="none"/>
              </w:rPr>
            </w:pPr>
          </w:p>
        </w:tc>
        <w:tc>
          <w:tcPr>
            <w:tcW w:w="673" w:type="pct"/>
            <w:vAlign w:val="center"/>
          </w:tcPr>
          <w:p w14:paraId="6C507439">
            <w:pPr>
              <w:rPr>
                <w:rFonts w:ascii="宋体" w:hAnsi="宋体" w:cs="宋体"/>
                <w:szCs w:val="21"/>
                <w:highlight w:val="none"/>
              </w:rPr>
            </w:pPr>
          </w:p>
        </w:tc>
        <w:tc>
          <w:tcPr>
            <w:tcW w:w="554" w:type="pct"/>
            <w:vAlign w:val="center"/>
          </w:tcPr>
          <w:p w14:paraId="3A8E08F0">
            <w:pPr>
              <w:rPr>
                <w:rFonts w:ascii="宋体" w:hAnsi="宋体" w:cs="宋体"/>
                <w:szCs w:val="21"/>
                <w:highlight w:val="none"/>
              </w:rPr>
            </w:pPr>
          </w:p>
        </w:tc>
      </w:tr>
      <w:tr w14:paraId="02E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DF9BBCE">
            <w:pPr>
              <w:rPr>
                <w:rFonts w:ascii="宋体" w:hAnsi="宋体" w:cs="宋体"/>
                <w:szCs w:val="21"/>
                <w:highlight w:val="none"/>
              </w:rPr>
            </w:pPr>
          </w:p>
        </w:tc>
        <w:tc>
          <w:tcPr>
            <w:tcW w:w="554" w:type="pct"/>
            <w:vAlign w:val="center"/>
          </w:tcPr>
          <w:p w14:paraId="771DDE83">
            <w:pPr>
              <w:rPr>
                <w:rFonts w:ascii="宋体" w:hAnsi="宋体" w:cs="宋体"/>
                <w:szCs w:val="21"/>
                <w:highlight w:val="none"/>
              </w:rPr>
            </w:pPr>
          </w:p>
        </w:tc>
        <w:tc>
          <w:tcPr>
            <w:tcW w:w="554" w:type="pct"/>
            <w:vAlign w:val="center"/>
          </w:tcPr>
          <w:p w14:paraId="1C4E13D8">
            <w:pPr>
              <w:rPr>
                <w:rFonts w:ascii="宋体" w:hAnsi="宋体" w:cs="宋体"/>
                <w:szCs w:val="21"/>
                <w:highlight w:val="none"/>
              </w:rPr>
            </w:pPr>
          </w:p>
        </w:tc>
        <w:tc>
          <w:tcPr>
            <w:tcW w:w="891" w:type="pct"/>
            <w:vAlign w:val="center"/>
          </w:tcPr>
          <w:p w14:paraId="3922C55B">
            <w:pPr>
              <w:rPr>
                <w:rFonts w:ascii="宋体" w:hAnsi="宋体" w:cs="宋体"/>
                <w:szCs w:val="21"/>
                <w:highlight w:val="none"/>
              </w:rPr>
            </w:pPr>
          </w:p>
        </w:tc>
        <w:tc>
          <w:tcPr>
            <w:tcW w:w="602" w:type="pct"/>
            <w:vAlign w:val="center"/>
          </w:tcPr>
          <w:p w14:paraId="1DB0AFF2">
            <w:pPr>
              <w:rPr>
                <w:rFonts w:ascii="宋体" w:hAnsi="宋体" w:cs="宋体"/>
                <w:szCs w:val="21"/>
                <w:highlight w:val="none"/>
              </w:rPr>
            </w:pPr>
          </w:p>
        </w:tc>
        <w:tc>
          <w:tcPr>
            <w:tcW w:w="616" w:type="pct"/>
            <w:vAlign w:val="center"/>
          </w:tcPr>
          <w:p w14:paraId="6AD22AD8">
            <w:pPr>
              <w:rPr>
                <w:rFonts w:ascii="宋体" w:hAnsi="宋体" w:cs="宋体"/>
                <w:szCs w:val="21"/>
                <w:highlight w:val="none"/>
              </w:rPr>
            </w:pPr>
          </w:p>
        </w:tc>
        <w:tc>
          <w:tcPr>
            <w:tcW w:w="673" w:type="pct"/>
            <w:vAlign w:val="center"/>
          </w:tcPr>
          <w:p w14:paraId="6E0679CC">
            <w:pPr>
              <w:rPr>
                <w:rFonts w:ascii="宋体" w:hAnsi="宋体" w:cs="宋体"/>
                <w:szCs w:val="21"/>
                <w:highlight w:val="none"/>
              </w:rPr>
            </w:pPr>
          </w:p>
        </w:tc>
        <w:tc>
          <w:tcPr>
            <w:tcW w:w="554" w:type="pct"/>
            <w:vAlign w:val="center"/>
          </w:tcPr>
          <w:p w14:paraId="65CD1E1E">
            <w:pPr>
              <w:rPr>
                <w:rFonts w:ascii="宋体" w:hAnsi="宋体" w:cs="宋体"/>
                <w:szCs w:val="21"/>
                <w:highlight w:val="none"/>
              </w:rPr>
            </w:pPr>
          </w:p>
        </w:tc>
      </w:tr>
      <w:tr w14:paraId="2C4F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3C6D14A">
            <w:pPr>
              <w:rPr>
                <w:rFonts w:ascii="宋体" w:hAnsi="宋体" w:cs="宋体"/>
                <w:szCs w:val="21"/>
                <w:highlight w:val="none"/>
              </w:rPr>
            </w:pPr>
          </w:p>
        </w:tc>
        <w:tc>
          <w:tcPr>
            <w:tcW w:w="554" w:type="pct"/>
            <w:vAlign w:val="center"/>
          </w:tcPr>
          <w:p w14:paraId="71FEFB7D">
            <w:pPr>
              <w:rPr>
                <w:rFonts w:ascii="宋体" w:hAnsi="宋体" w:cs="宋体"/>
                <w:szCs w:val="21"/>
                <w:highlight w:val="none"/>
              </w:rPr>
            </w:pPr>
          </w:p>
        </w:tc>
        <w:tc>
          <w:tcPr>
            <w:tcW w:w="554" w:type="pct"/>
            <w:vAlign w:val="center"/>
          </w:tcPr>
          <w:p w14:paraId="497CD4DB">
            <w:pPr>
              <w:rPr>
                <w:rFonts w:ascii="宋体" w:hAnsi="宋体" w:cs="宋体"/>
                <w:szCs w:val="21"/>
                <w:highlight w:val="none"/>
              </w:rPr>
            </w:pPr>
          </w:p>
        </w:tc>
        <w:tc>
          <w:tcPr>
            <w:tcW w:w="891" w:type="pct"/>
            <w:vAlign w:val="center"/>
          </w:tcPr>
          <w:p w14:paraId="7F20114C">
            <w:pPr>
              <w:rPr>
                <w:rFonts w:ascii="宋体" w:hAnsi="宋体" w:cs="宋体"/>
                <w:szCs w:val="21"/>
                <w:highlight w:val="none"/>
              </w:rPr>
            </w:pPr>
          </w:p>
        </w:tc>
        <w:tc>
          <w:tcPr>
            <w:tcW w:w="602" w:type="pct"/>
            <w:vAlign w:val="center"/>
          </w:tcPr>
          <w:p w14:paraId="7FC60206">
            <w:pPr>
              <w:rPr>
                <w:rFonts w:ascii="宋体" w:hAnsi="宋体" w:cs="宋体"/>
                <w:szCs w:val="21"/>
                <w:highlight w:val="none"/>
              </w:rPr>
            </w:pPr>
          </w:p>
        </w:tc>
        <w:tc>
          <w:tcPr>
            <w:tcW w:w="616" w:type="pct"/>
            <w:vAlign w:val="center"/>
          </w:tcPr>
          <w:p w14:paraId="5313EC1F">
            <w:pPr>
              <w:rPr>
                <w:rFonts w:ascii="宋体" w:hAnsi="宋体" w:cs="宋体"/>
                <w:szCs w:val="21"/>
                <w:highlight w:val="none"/>
              </w:rPr>
            </w:pPr>
          </w:p>
        </w:tc>
        <w:tc>
          <w:tcPr>
            <w:tcW w:w="673" w:type="pct"/>
            <w:vAlign w:val="center"/>
          </w:tcPr>
          <w:p w14:paraId="2E10FE58">
            <w:pPr>
              <w:rPr>
                <w:rFonts w:ascii="宋体" w:hAnsi="宋体" w:cs="宋体"/>
                <w:szCs w:val="21"/>
                <w:highlight w:val="none"/>
              </w:rPr>
            </w:pPr>
          </w:p>
        </w:tc>
        <w:tc>
          <w:tcPr>
            <w:tcW w:w="554" w:type="pct"/>
            <w:vAlign w:val="center"/>
          </w:tcPr>
          <w:p w14:paraId="321BBA79">
            <w:pPr>
              <w:rPr>
                <w:rFonts w:ascii="宋体" w:hAnsi="宋体" w:cs="宋体"/>
                <w:szCs w:val="21"/>
                <w:highlight w:val="none"/>
              </w:rPr>
            </w:pPr>
          </w:p>
        </w:tc>
      </w:tr>
      <w:tr w14:paraId="089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19F35618">
            <w:pPr>
              <w:rPr>
                <w:rFonts w:ascii="宋体" w:hAnsi="宋体" w:cs="宋体"/>
                <w:szCs w:val="21"/>
                <w:highlight w:val="none"/>
              </w:rPr>
            </w:pPr>
          </w:p>
        </w:tc>
        <w:tc>
          <w:tcPr>
            <w:tcW w:w="554" w:type="pct"/>
            <w:vAlign w:val="center"/>
          </w:tcPr>
          <w:p w14:paraId="4D79486C">
            <w:pPr>
              <w:rPr>
                <w:rFonts w:ascii="宋体" w:hAnsi="宋体" w:cs="宋体"/>
                <w:szCs w:val="21"/>
                <w:highlight w:val="none"/>
              </w:rPr>
            </w:pPr>
          </w:p>
        </w:tc>
        <w:tc>
          <w:tcPr>
            <w:tcW w:w="554" w:type="pct"/>
            <w:vAlign w:val="center"/>
          </w:tcPr>
          <w:p w14:paraId="3385A2A5">
            <w:pPr>
              <w:rPr>
                <w:rFonts w:ascii="宋体" w:hAnsi="宋体" w:cs="宋体"/>
                <w:szCs w:val="21"/>
                <w:highlight w:val="none"/>
              </w:rPr>
            </w:pPr>
          </w:p>
        </w:tc>
        <w:tc>
          <w:tcPr>
            <w:tcW w:w="891" w:type="pct"/>
            <w:vAlign w:val="center"/>
          </w:tcPr>
          <w:p w14:paraId="680247A8">
            <w:pPr>
              <w:rPr>
                <w:rFonts w:ascii="宋体" w:hAnsi="宋体" w:cs="宋体"/>
                <w:szCs w:val="21"/>
                <w:highlight w:val="none"/>
              </w:rPr>
            </w:pPr>
          </w:p>
        </w:tc>
        <w:tc>
          <w:tcPr>
            <w:tcW w:w="602" w:type="pct"/>
            <w:vAlign w:val="center"/>
          </w:tcPr>
          <w:p w14:paraId="7F3C8DE6">
            <w:pPr>
              <w:rPr>
                <w:rFonts w:ascii="宋体" w:hAnsi="宋体" w:cs="宋体"/>
                <w:szCs w:val="21"/>
                <w:highlight w:val="none"/>
              </w:rPr>
            </w:pPr>
          </w:p>
        </w:tc>
        <w:tc>
          <w:tcPr>
            <w:tcW w:w="616" w:type="pct"/>
            <w:vAlign w:val="center"/>
          </w:tcPr>
          <w:p w14:paraId="6BA33A93">
            <w:pPr>
              <w:rPr>
                <w:rFonts w:ascii="宋体" w:hAnsi="宋体" w:cs="宋体"/>
                <w:szCs w:val="21"/>
                <w:highlight w:val="none"/>
              </w:rPr>
            </w:pPr>
          </w:p>
        </w:tc>
        <w:tc>
          <w:tcPr>
            <w:tcW w:w="673" w:type="pct"/>
            <w:vAlign w:val="center"/>
          </w:tcPr>
          <w:p w14:paraId="428EE95B">
            <w:pPr>
              <w:rPr>
                <w:rFonts w:ascii="宋体" w:hAnsi="宋体" w:cs="宋体"/>
                <w:szCs w:val="21"/>
                <w:highlight w:val="none"/>
              </w:rPr>
            </w:pPr>
          </w:p>
        </w:tc>
        <w:tc>
          <w:tcPr>
            <w:tcW w:w="554" w:type="pct"/>
            <w:vAlign w:val="center"/>
          </w:tcPr>
          <w:p w14:paraId="61322953">
            <w:pPr>
              <w:rPr>
                <w:rFonts w:ascii="宋体" w:hAnsi="宋体" w:cs="宋体"/>
                <w:szCs w:val="21"/>
                <w:highlight w:val="none"/>
              </w:rPr>
            </w:pPr>
          </w:p>
        </w:tc>
      </w:tr>
      <w:tr w14:paraId="1632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64475946">
            <w:pPr>
              <w:rPr>
                <w:rFonts w:ascii="宋体" w:hAnsi="宋体" w:cs="宋体"/>
                <w:szCs w:val="21"/>
                <w:highlight w:val="none"/>
              </w:rPr>
            </w:pPr>
          </w:p>
        </w:tc>
        <w:tc>
          <w:tcPr>
            <w:tcW w:w="554" w:type="pct"/>
            <w:vAlign w:val="center"/>
          </w:tcPr>
          <w:p w14:paraId="7E2E23D7">
            <w:pPr>
              <w:rPr>
                <w:rFonts w:ascii="宋体" w:hAnsi="宋体" w:cs="宋体"/>
                <w:szCs w:val="21"/>
                <w:highlight w:val="none"/>
              </w:rPr>
            </w:pPr>
          </w:p>
        </w:tc>
        <w:tc>
          <w:tcPr>
            <w:tcW w:w="554" w:type="pct"/>
            <w:vAlign w:val="center"/>
          </w:tcPr>
          <w:p w14:paraId="40D8A307">
            <w:pPr>
              <w:rPr>
                <w:rFonts w:ascii="宋体" w:hAnsi="宋体" w:cs="宋体"/>
                <w:szCs w:val="21"/>
                <w:highlight w:val="none"/>
              </w:rPr>
            </w:pPr>
          </w:p>
        </w:tc>
        <w:tc>
          <w:tcPr>
            <w:tcW w:w="891" w:type="pct"/>
            <w:vAlign w:val="center"/>
          </w:tcPr>
          <w:p w14:paraId="7C147698">
            <w:pPr>
              <w:rPr>
                <w:rFonts w:ascii="宋体" w:hAnsi="宋体" w:cs="宋体"/>
                <w:szCs w:val="21"/>
                <w:highlight w:val="none"/>
              </w:rPr>
            </w:pPr>
          </w:p>
        </w:tc>
        <w:tc>
          <w:tcPr>
            <w:tcW w:w="602" w:type="pct"/>
            <w:vAlign w:val="center"/>
          </w:tcPr>
          <w:p w14:paraId="55F513B8">
            <w:pPr>
              <w:rPr>
                <w:rFonts w:ascii="宋体" w:hAnsi="宋体" w:cs="宋体"/>
                <w:szCs w:val="21"/>
                <w:highlight w:val="none"/>
              </w:rPr>
            </w:pPr>
          </w:p>
        </w:tc>
        <w:tc>
          <w:tcPr>
            <w:tcW w:w="616" w:type="pct"/>
            <w:vAlign w:val="center"/>
          </w:tcPr>
          <w:p w14:paraId="7BC4CB63">
            <w:pPr>
              <w:rPr>
                <w:rFonts w:ascii="宋体" w:hAnsi="宋体" w:cs="宋体"/>
                <w:szCs w:val="21"/>
                <w:highlight w:val="none"/>
              </w:rPr>
            </w:pPr>
          </w:p>
        </w:tc>
        <w:tc>
          <w:tcPr>
            <w:tcW w:w="673" w:type="pct"/>
            <w:vAlign w:val="center"/>
          </w:tcPr>
          <w:p w14:paraId="27CEE504">
            <w:pPr>
              <w:rPr>
                <w:rFonts w:ascii="宋体" w:hAnsi="宋体" w:cs="宋体"/>
                <w:szCs w:val="21"/>
                <w:highlight w:val="none"/>
              </w:rPr>
            </w:pPr>
          </w:p>
        </w:tc>
        <w:tc>
          <w:tcPr>
            <w:tcW w:w="554" w:type="pct"/>
            <w:vAlign w:val="center"/>
          </w:tcPr>
          <w:p w14:paraId="4B46AE12">
            <w:pPr>
              <w:rPr>
                <w:rFonts w:ascii="宋体" w:hAnsi="宋体" w:cs="宋体"/>
                <w:szCs w:val="21"/>
                <w:highlight w:val="none"/>
              </w:rPr>
            </w:pPr>
          </w:p>
        </w:tc>
      </w:tr>
      <w:tr w14:paraId="54D9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0CC85F77">
            <w:pPr>
              <w:rPr>
                <w:rFonts w:ascii="宋体" w:hAnsi="宋体" w:cs="宋体"/>
                <w:szCs w:val="21"/>
                <w:highlight w:val="none"/>
              </w:rPr>
            </w:pPr>
          </w:p>
        </w:tc>
        <w:tc>
          <w:tcPr>
            <w:tcW w:w="554" w:type="pct"/>
            <w:vAlign w:val="center"/>
          </w:tcPr>
          <w:p w14:paraId="4A6CAED7">
            <w:pPr>
              <w:rPr>
                <w:rFonts w:ascii="宋体" w:hAnsi="宋体" w:cs="宋体"/>
                <w:szCs w:val="21"/>
                <w:highlight w:val="none"/>
              </w:rPr>
            </w:pPr>
          </w:p>
        </w:tc>
        <w:tc>
          <w:tcPr>
            <w:tcW w:w="554" w:type="pct"/>
            <w:vAlign w:val="center"/>
          </w:tcPr>
          <w:p w14:paraId="34199248">
            <w:pPr>
              <w:rPr>
                <w:rFonts w:ascii="宋体" w:hAnsi="宋体" w:cs="宋体"/>
                <w:szCs w:val="21"/>
                <w:highlight w:val="none"/>
              </w:rPr>
            </w:pPr>
          </w:p>
        </w:tc>
        <w:tc>
          <w:tcPr>
            <w:tcW w:w="891" w:type="pct"/>
            <w:vAlign w:val="center"/>
          </w:tcPr>
          <w:p w14:paraId="7D99E1CC">
            <w:pPr>
              <w:rPr>
                <w:rFonts w:ascii="宋体" w:hAnsi="宋体" w:cs="宋体"/>
                <w:szCs w:val="21"/>
                <w:highlight w:val="none"/>
              </w:rPr>
            </w:pPr>
          </w:p>
        </w:tc>
        <w:tc>
          <w:tcPr>
            <w:tcW w:w="602" w:type="pct"/>
            <w:vAlign w:val="center"/>
          </w:tcPr>
          <w:p w14:paraId="5BEFC532">
            <w:pPr>
              <w:rPr>
                <w:rFonts w:ascii="宋体" w:hAnsi="宋体" w:cs="宋体"/>
                <w:szCs w:val="21"/>
                <w:highlight w:val="none"/>
              </w:rPr>
            </w:pPr>
          </w:p>
        </w:tc>
        <w:tc>
          <w:tcPr>
            <w:tcW w:w="616" w:type="pct"/>
            <w:vAlign w:val="center"/>
          </w:tcPr>
          <w:p w14:paraId="52806348">
            <w:pPr>
              <w:rPr>
                <w:rFonts w:ascii="宋体" w:hAnsi="宋体" w:cs="宋体"/>
                <w:szCs w:val="21"/>
                <w:highlight w:val="none"/>
              </w:rPr>
            </w:pPr>
          </w:p>
        </w:tc>
        <w:tc>
          <w:tcPr>
            <w:tcW w:w="673" w:type="pct"/>
            <w:vAlign w:val="center"/>
          </w:tcPr>
          <w:p w14:paraId="66E932F0">
            <w:pPr>
              <w:rPr>
                <w:rFonts w:ascii="宋体" w:hAnsi="宋体" w:cs="宋体"/>
                <w:szCs w:val="21"/>
                <w:highlight w:val="none"/>
              </w:rPr>
            </w:pPr>
          </w:p>
        </w:tc>
        <w:tc>
          <w:tcPr>
            <w:tcW w:w="554" w:type="pct"/>
            <w:vAlign w:val="center"/>
          </w:tcPr>
          <w:p w14:paraId="504A8A71">
            <w:pPr>
              <w:rPr>
                <w:rFonts w:ascii="宋体" w:hAnsi="宋体" w:cs="宋体"/>
                <w:szCs w:val="21"/>
                <w:highlight w:val="none"/>
              </w:rPr>
            </w:pPr>
          </w:p>
        </w:tc>
      </w:tr>
      <w:tr w14:paraId="6FF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268D7E01">
            <w:pPr>
              <w:rPr>
                <w:rFonts w:ascii="宋体" w:hAnsi="宋体" w:cs="宋体"/>
                <w:szCs w:val="21"/>
                <w:highlight w:val="none"/>
              </w:rPr>
            </w:pPr>
          </w:p>
        </w:tc>
        <w:tc>
          <w:tcPr>
            <w:tcW w:w="554" w:type="pct"/>
            <w:vAlign w:val="center"/>
          </w:tcPr>
          <w:p w14:paraId="02162517">
            <w:pPr>
              <w:rPr>
                <w:rFonts w:ascii="宋体" w:hAnsi="宋体" w:cs="宋体"/>
                <w:szCs w:val="21"/>
                <w:highlight w:val="none"/>
              </w:rPr>
            </w:pPr>
          </w:p>
        </w:tc>
        <w:tc>
          <w:tcPr>
            <w:tcW w:w="554" w:type="pct"/>
            <w:vAlign w:val="center"/>
          </w:tcPr>
          <w:p w14:paraId="0B4A9DD6">
            <w:pPr>
              <w:rPr>
                <w:rFonts w:ascii="宋体" w:hAnsi="宋体" w:cs="宋体"/>
                <w:szCs w:val="21"/>
                <w:highlight w:val="none"/>
              </w:rPr>
            </w:pPr>
          </w:p>
        </w:tc>
        <w:tc>
          <w:tcPr>
            <w:tcW w:w="891" w:type="pct"/>
            <w:vAlign w:val="center"/>
          </w:tcPr>
          <w:p w14:paraId="68CB4B64">
            <w:pPr>
              <w:rPr>
                <w:rFonts w:ascii="宋体" w:hAnsi="宋体" w:cs="宋体"/>
                <w:szCs w:val="21"/>
                <w:highlight w:val="none"/>
              </w:rPr>
            </w:pPr>
          </w:p>
        </w:tc>
        <w:tc>
          <w:tcPr>
            <w:tcW w:w="602" w:type="pct"/>
            <w:vAlign w:val="center"/>
          </w:tcPr>
          <w:p w14:paraId="007585B0">
            <w:pPr>
              <w:rPr>
                <w:rFonts w:ascii="宋体" w:hAnsi="宋体" w:cs="宋体"/>
                <w:szCs w:val="21"/>
                <w:highlight w:val="none"/>
              </w:rPr>
            </w:pPr>
          </w:p>
        </w:tc>
        <w:tc>
          <w:tcPr>
            <w:tcW w:w="616" w:type="pct"/>
            <w:vAlign w:val="center"/>
          </w:tcPr>
          <w:p w14:paraId="3DC14203">
            <w:pPr>
              <w:rPr>
                <w:rFonts w:ascii="宋体" w:hAnsi="宋体" w:cs="宋体"/>
                <w:szCs w:val="21"/>
                <w:highlight w:val="none"/>
              </w:rPr>
            </w:pPr>
          </w:p>
        </w:tc>
        <w:tc>
          <w:tcPr>
            <w:tcW w:w="673" w:type="pct"/>
            <w:vAlign w:val="center"/>
          </w:tcPr>
          <w:p w14:paraId="1871BD2B">
            <w:pPr>
              <w:rPr>
                <w:rFonts w:ascii="宋体" w:hAnsi="宋体" w:cs="宋体"/>
                <w:szCs w:val="21"/>
                <w:highlight w:val="none"/>
              </w:rPr>
            </w:pPr>
          </w:p>
        </w:tc>
        <w:tc>
          <w:tcPr>
            <w:tcW w:w="554" w:type="pct"/>
            <w:vAlign w:val="center"/>
          </w:tcPr>
          <w:p w14:paraId="6618B5E4">
            <w:pPr>
              <w:rPr>
                <w:rFonts w:ascii="宋体" w:hAnsi="宋体" w:cs="宋体"/>
                <w:szCs w:val="21"/>
                <w:highlight w:val="none"/>
              </w:rPr>
            </w:pPr>
          </w:p>
        </w:tc>
      </w:tr>
      <w:tr w14:paraId="478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4" w:type="pct"/>
            <w:vAlign w:val="center"/>
          </w:tcPr>
          <w:p w14:paraId="40F9D09F">
            <w:pPr>
              <w:rPr>
                <w:rFonts w:ascii="宋体" w:hAnsi="宋体" w:cs="宋体"/>
                <w:szCs w:val="21"/>
                <w:highlight w:val="none"/>
              </w:rPr>
            </w:pPr>
          </w:p>
        </w:tc>
        <w:tc>
          <w:tcPr>
            <w:tcW w:w="554" w:type="pct"/>
            <w:vAlign w:val="center"/>
          </w:tcPr>
          <w:p w14:paraId="5F8A740B">
            <w:pPr>
              <w:rPr>
                <w:rFonts w:ascii="宋体" w:hAnsi="宋体" w:cs="宋体"/>
                <w:szCs w:val="21"/>
                <w:highlight w:val="none"/>
              </w:rPr>
            </w:pPr>
          </w:p>
        </w:tc>
        <w:tc>
          <w:tcPr>
            <w:tcW w:w="554" w:type="pct"/>
            <w:vAlign w:val="center"/>
          </w:tcPr>
          <w:p w14:paraId="006ADB6E">
            <w:pPr>
              <w:rPr>
                <w:rFonts w:ascii="宋体" w:hAnsi="宋体" w:cs="宋体"/>
                <w:szCs w:val="21"/>
                <w:highlight w:val="none"/>
              </w:rPr>
            </w:pPr>
          </w:p>
        </w:tc>
        <w:tc>
          <w:tcPr>
            <w:tcW w:w="891" w:type="pct"/>
            <w:vAlign w:val="center"/>
          </w:tcPr>
          <w:p w14:paraId="4CF89166">
            <w:pPr>
              <w:rPr>
                <w:rFonts w:ascii="宋体" w:hAnsi="宋体" w:cs="宋体"/>
                <w:szCs w:val="21"/>
                <w:highlight w:val="none"/>
              </w:rPr>
            </w:pPr>
          </w:p>
        </w:tc>
        <w:tc>
          <w:tcPr>
            <w:tcW w:w="602" w:type="pct"/>
            <w:vAlign w:val="center"/>
          </w:tcPr>
          <w:p w14:paraId="48342068">
            <w:pPr>
              <w:rPr>
                <w:rFonts w:ascii="宋体" w:hAnsi="宋体" w:cs="宋体"/>
                <w:szCs w:val="21"/>
                <w:highlight w:val="none"/>
              </w:rPr>
            </w:pPr>
          </w:p>
        </w:tc>
        <w:tc>
          <w:tcPr>
            <w:tcW w:w="616" w:type="pct"/>
            <w:vAlign w:val="center"/>
          </w:tcPr>
          <w:p w14:paraId="51AD7474">
            <w:pPr>
              <w:rPr>
                <w:rFonts w:ascii="宋体" w:hAnsi="宋体" w:cs="宋体"/>
                <w:szCs w:val="21"/>
                <w:highlight w:val="none"/>
              </w:rPr>
            </w:pPr>
          </w:p>
        </w:tc>
        <w:tc>
          <w:tcPr>
            <w:tcW w:w="673" w:type="pct"/>
            <w:vAlign w:val="center"/>
          </w:tcPr>
          <w:p w14:paraId="1749E3D0">
            <w:pPr>
              <w:rPr>
                <w:rFonts w:ascii="宋体" w:hAnsi="宋体" w:cs="宋体"/>
                <w:szCs w:val="21"/>
                <w:highlight w:val="none"/>
              </w:rPr>
            </w:pPr>
          </w:p>
        </w:tc>
        <w:tc>
          <w:tcPr>
            <w:tcW w:w="554" w:type="pct"/>
            <w:vAlign w:val="center"/>
          </w:tcPr>
          <w:p w14:paraId="6B3CE177">
            <w:pPr>
              <w:rPr>
                <w:rFonts w:ascii="宋体" w:hAnsi="宋体" w:cs="宋体"/>
                <w:szCs w:val="21"/>
                <w:highlight w:val="none"/>
              </w:rPr>
            </w:pPr>
          </w:p>
        </w:tc>
      </w:tr>
    </w:tbl>
    <w:p w14:paraId="506366F5">
      <w:pPr>
        <w:pStyle w:val="31"/>
        <w:spacing w:before="0" w:after="0" w:line="276" w:lineRule="auto"/>
        <w:jc w:val="both"/>
        <w:rPr>
          <w:rFonts w:hint="eastAsia" w:ascii="宋体" w:hAnsi="宋体" w:cs="宋体"/>
          <w:b w:val="0"/>
          <w:sz w:val="21"/>
          <w:szCs w:val="21"/>
          <w:highlight w:val="none"/>
        </w:rPr>
      </w:pPr>
      <w:bookmarkStart w:id="75" w:name="_Toc525221464"/>
      <w:bookmarkStart w:id="76" w:name="_Toc517791557"/>
      <w:bookmarkStart w:id="77" w:name="_Toc525218195"/>
      <w:bookmarkStart w:id="78" w:name="_Toc522115579"/>
      <w:bookmarkStart w:id="79" w:name="_Toc517948075"/>
      <w:bookmarkStart w:id="80" w:name="_Toc517791024"/>
      <w:bookmarkStart w:id="81" w:name="_Toc517947980"/>
      <w:bookmarkStart w:id="82" w:name="_Toc21306"/>
      <w:bookmarkStart w:id="83" w:name="_Toc522118220"/>
      <w:r>
        <w:rPr>
          <w:rFonts w:hint="eastAsia" w:ascii="宋体" w:hAnsi="宋体" w:cs="宋体"/>
          <w:b w:val="0"/>
          <w:sz w:val="21"/>
          <w:szCs w:val="21"/>
          <w:highlight w:val="none"/>
        </w:rPr>
        <w:t>注：拟派往本项目的项目</w:t>
      </w:r>
      <w:r>
        <w:rPr>
          <w:rFonts w:hint="eastAsia" w:ascii="宋体" w:hAnsi="宋体" w:cs="宋体"/>
          <w:b w:val="0"/>
          <w:sz w:val="21"/>
          <w:szCs w:val="21"/>
          <w:highlight w:val="none"/>
          <w:lang w:val="en-US" w:eastAsia="zh-CN"/>
        </w:rPr>
        <w:t>团队</w:t>
      </w:r>
      <w:r>
        <w:rPr>
          <w:rFonts w:hint="eastAsia" w:ascii="宋体" w:hAnsi="宋体" w:cs="宋体"/>
          <w:b w:val="0"/>
          <w:sz w:val="21"/>
          <w:szCs w:val="21"/>
          <w:highlight w:val="none"/>
        </w:rPr>
        <w:t>人员均须填入此表</w:t>
      </w:r>
      <w:bookmarkEnd w:id="75"/>
      <w:bookmarkEnd w:id="76"/>
      <w:bookmarkEnd w:id="77"/>
      <w:bookmarkEnd w:id="78"/>
      <w:bookmarkEnd w:id="79"/>
      <w:bookmarkEnd w:id="80"/>
      <w:bookmarkEnd w:id="81"/>
      <w:bookmarkEnd w:id="82"/>
      <w:bookmarkEnd w:id="83"/>
      <w:bookmarkStart w:id="84" w:name="_Toc517791558"/>
      <w:bookmarkStart w:id="85" w:name="_Toc522115580"/>
      <w:bookmarkStart w:id="86" w:name="_Toc517948076"/>
      <w:bookmarkStart w:id="87" w:name="_Toc517791025"/>
      <w:bookmarkStart w:id="88" w:name="_Toc517947981"/>
      <w:bookmarkStart w:id="89" w:name="_Toc522118221"/>
      <w:r>
        <w:rPr>
          <w:rFonts w:hint="eastAsia" w:ascii="宋体" w:hAnsi="宋体" w:cs="宋体"/>
          <w:b w:val="0"/>
          <w:sz w:val="21"/>
          <w:szCs w:val="21"/>
          <w:highlight w:val="none"/>
        </w:rPr>
        <w:t>。</w:t>
      </w:r>
    </w:p>
    <w:p w14:paraId="6F2FAC01">
      <w:pPr>
        <w:pStyle w:val="31"/>
        <w:spacing w:before="0" w:after="0" w:line="276" w:lineRule="auto"/>
        <w:jc w:val="both"/>
        <w:rPr>
          <w:rFonts w:hint="eastAsia" w:ascii="宋体" w:hAnsi="宋体" w:cs="宋体"/>
          <w:b w:val="0"/>
          <w:sz w:val="21"/>
          <w:szCs w:val="21"/>
          <w:highlight w:val="none"/>
        </w:rPr>
      </w:pPr>
    </w:p>
    <w:p w14:paraId="20137B4A">
      <w:pPr>
        <w:pStyle w:val="31"/>
        <w:spacing w:before="0" w:after="0" w:line="276" w:lineRule="auto"/>
        <w:jc w:val="both"/>
        <w:rPr>
          <w:rFonts w:hint="eastAsia" w:ascii="宋体" w:hAnsi="宋体" w:cs="宋体"/>
          <w:b w:val="0"/>
          <w:sz w:val="21"/>
          <w:szCs w:val="21"/>
          <w:highlight w:val="none"/>
        </w:rPr>
      </w:pPr>
    </w:p>
    <w:p w14:paraId="2344E380">
      <w:pPr>
        <w:pStyle w:val="31"/>
        <w:spacing w:before="0" w:after="0" w:line="276" w:lineRule="auto"/>
        <w:jc w:val="both"/>
        <w:rPr>
          <w:rFonts w:hint="eastAsia" w:ascii="宋体" w:hAnsi="宋体" w:cs="宋体"/>
          <w:b w:val="0"/>
          <w:sz w:val="21"/>
          <w:szCs w:val="21"/>
          <w:highlight w:val="none"/>
        </w:rPr>
      </w:pPr>
    </w:p>
    <w:p w14:paraId="61F0864D">
      <w:pPr>
        <w:pStyle w:val="31"/>
        <w:spacing w:before="0" w:after="0" w:line="276" w:lineRule="auto"/>
        <w:jc w:val="both"/>
        <w:rPr>
          <w:rFonts w:hint="eastAsia" w:ascii="宋体" w:hAnsi="宋体" w:cs="宋体"/>
          <w:b w:val="0"/>
          <w:sz w:val="21"/>
          <w:szCs w:val="21"/>
          <w:highlight w:val="none"/>
        </w:rPr>
      </w:pPr>
    </w:p>
    <w:p w14:paraId="784421DD">
      <w:pPr>
        <w:pStyle w:val="31"/>
        <w:spacing w:before="0" w:after="0" w:line="276" w:lineRule="auto"/>
        <w:jc w:val="both"/>
        <w:rPr>
          <w:rFonts w:hint="eastAsia" w:ascii="宋体" w:hAnsi="宋体" w:cs="宋体"/>
          <w:b w:val="0"/>
          <w:sz w:val="21"/>
          <w:szCs w:val="21"/>
          <w:highlight w:val="none"/>
        </w:rPr>
      </w:pPr>
    </w:p>
    <w:p w14:paraId="75CF8F41">
      <w:pPr>
        <w:pStyle w:val="31"/>
        <w:spacing w:before="0" w:after="0" w:line="276" w:lineRule="auto"/>
        <w:jc w:val="both"/>
        <w:rPr>
          <w:rFonts w:hint="eastAsia" w:ascii="宋体" w:hAnsi="宋体" w:cs="宋体"/>
          <w:b w:val="0"/>
          <w:sz w:val="21"/>
          <w:szCs w:val="21"/>
          <w:highlight w:val="none"/>
        </w:rPr>
      </w:pPr>
    </w:p>
    <w:p w14:paraId="5BAF02BF">
      <w:pPr>
        <w:pStyle w:val="31"/>
        <w:spacing w:before="0" w:after="0" w:line="276" w:lineRule="auto"/>
        <w:jc w:val="both"/>
        <w:rPr>
          <w:rFonts w:hint="eastAsia" w:ascii="宋体" w:hAnsi="宋体" w:cs="宋体"/>
          <w:b w:val="0"/>
          <w:sz w:val="21"/>
          <w:szCs w:val="21"/>
          <w:highlight w:val="none"/>
        </w:rPr>
      </w:pPr>
    </w:p>
    <w:p w14:paraId="613EB4F8">
      <w:pPr>
        <w:pStyle w:val="31"/>
        <w:spacing w:before="0" w:after="0" w:line="276" w:lineRule="auto"/>
        <w:jc w:val="both"/>
        <w:rPr>
          <w:rFonts w:hint="eastAsia" w:ascii="宋体" w:hAnsi="宋体" w:cs="宋体"/>
          <w:b w:val="0"/>
          <w:sz w:val="21"/>
          <w:szCs w:val="21"/>
          <w:highlight w:val="none"/>
        </w:rPr>
      </w:pPr>
    </w:p>
    <w:p w14:paraId="1E9FBA9E">
      <w:pPr>
        <w:pStyle w:val="31"/>
        <w:spacing w:before="0" w:after="0" w:line="276" w:lineRule="auto"/>
        <w:jc w:val="both"/>
        <w:rPr>
          <w:rFonts w:hint="eastAsia" w:ascii="宋体" w:hAnsi="宋体" w:cs="宋体"/>
          <w:b w:val="0"/>
          <w:sz w:val="21"/>
          <w:szCs w:val="21"/>
          <w:highlight w:val="none"/>
        </w:rPr>
      </w:pPr>
    </w:p>
    <w:bookmarkEnd w:id="84"/>
    <w:bookmarkEnd w:id="85"/>
    <w:bookmarkEnd w:id="86"/>
    <w:bookmarkEnd w:id="87"/>
    <w:bookmarkEnd w:id="88"/>
    <w:bookmarkEnd w:id="89"/>
    <w:p w14:paraId="4939241F">
      <w:pPr>
        <w:autoSpaceDE w:val="0"/>
        <w:autoSpaceDN w:val="0"/>
        <w:adjustRightInd w:val="0"/>
        <w:rPr>
          <w:rFonts w:ascii="宋体" w:hAnsi="宋体" w:cs="宋体"/>
          <w:sz w:val="28"/>
          <w:szCs w:val="18"/>
          <w:highlight w:val="none"/>
          <w:lang w:val="zh-CN"/>
        </w:rPr>
      </w:pPr>
    </w:p>
    <w:p w14:paraId="231DC534">
      <w:pPr>
        <w:autoSpaceDE w:val="0"/>
        <w:autoSpaceDN w:val="0"/>
        <w:adjustRightInd w:val="0"/>
        <w:rPr>
          <w:rFonts w:ascii="宋体" w:hAnsi="宋体" w:cs="宋体"/>
          <w:sz w:val="28"/>
          <w:szCs w:val="18"/>
          <w:highlight w:val="none"/>
          <w:lang w:val="zh-CN"/>
        </w:rPr>
      </w:pPr>
    </w:p>
    <w:p w14:paraId="2D26D635">
      <w:pPr>
        <w:autoSpaceDE w:val="0"/>
        <w:autoSpaceDN w:val="0"/>
        <w:adjustRightInd w:val="0"/>
        <w:rPr>
          <w:rFonts w:ascii="宋体" w:hAnsi="宋体" w:cs="宋体"/>
          <w:sz w:val="28"/>
          <w:szCs w:val="18"/>
          <w:highlight w:val="none"/>
          <w:lang w:val="zh-CN"/>
        </w:rPr>
      </w:pPr>
    </w:p>
    <w:p w14:paraId="557E27B9">
      <w:pPr>
        <w:pStyle w:val="4"/>
        <w:spacing w:before="0" w:after="0" w:line="240" w:lineRule="auto"/>
        <w:jc w:val="center"/>
        <w:rPr>
          <w:rFonts w:ascii="宋体" w:hAnsi="宋体" w:cs="宋体"/>
          <w:b/>
          <w:sz w:val="28"/>
          <w:szCs w:val="28"/>
          <w:highlight w:val="none"/>
        </w:rPr>
      </w:pPr>
      <w:bookmarkStart w:id="90" w:name="_Toc494185702"/>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七</w:t>
      </w:r>
      <w:r>
        <w:rPr>
          <w:rFonts w:hint="eastAsia" w:ascii="宋体" w:hAnsi="宋体" w:cs="宋体"/>
          <w:b/>
          <w:sz w:val="28"/>
          <w:szCs w:val="28"/>
          <w:highlight w:val="none"/>
          <w:lang w:eastAsia="zh-CN"/>
        </w:rPr>
        <w:t>）</w:t>
      </w:r>
      <w:r>
        <w:rPr>
          <w:rFonts w:hint="eastAsia" w:ascii="宋体" w:hAnsi="宋体" w:cs="宋体"/>
          <w:b/>
          <w:sz w:val="28"/>
          <w:szCs w:val="28"/>
          <w:highlight w:val="none"/>
        </w:rPr>
        <w:t>主要人员简历表</w:t>
      </w:r>
      <w:bookmarkEnd w:id="90"/>
    </w:p>
    <w:p w14:paraId="1ADE365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附：</w:t>
      </w:r>
      <w:r>
        <w:rPr>
          <w:rFonts w:hint="eastAsia" w:ascii="宋体" w:hAnsi="宋体" w:cs="宋体"/>
          <w:b w:val="0"/>
          <w:sz w:val="21"/>
          <w:szCs w:val="21"/>
          <w:highlight w:val="none"/>
          <w:lang w:val="en-US" w:eastAsia="zh-CN"/>
        </w:rPr>
        <w:t>主要人员</w:t>
      </w:r>
      <w:r>
        <w:rPr>
          <w:rFonts w:hint="eastAsia" w:ascii="宋体" w:hAnsi="宋体" w:cs="宋体"/>
          <w:b w:val="0"/>
          <w:sz w:val="21"/>
          <w:szCs w:val="21"/>
          <w:highlight w:val="none"/>
          <w:lang w:val="zh-CN"/>
        </w:rPr>
        <w:t>简历表</w:t>
      </w:r>
    </w:p>
    <w:tbl>
      <w:tblPr>
        <w:tblStyle w:val="35"/>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87"/>
        <w:gridCol w:w="975"/>
        <w:gridCol w:w="1005"/>
        <w:gridCol w:w="2250"/>
        <w:gridCol w:w="2940"/>
      </w:tblGrid>
      <w:tr w14:paraId="013F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5C8906D8">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姓  名</w:t>
            </w:r>
          </w:p>
        </w:tc>
        <w:tc>
          <w:tcPr>
            <w:tcW w:w="1387" w:type="dxa"/>
            <w:vAlign w:val="center"/>
          </w:tcPr>
          <w:p w14:paraId="5E77A292">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4FE90DA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  龄</w:t>
            </w:r>
          </w:p>
        </w:tc>
        <w:tc>
          <w:tcPr>
            <w:tcW w:w="1005" w:type="dxa"/>
            <w:vAlign w:val="center"/>
          </w:tcPr>
          <w:p w14:paraId="3796A9AA">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7833C581">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学历</w:t>
            </w:r>
          </w:p>
        </w:tc>
        <w:tc>
          <w:tcPr>
            <w:tcW w:w="2940" w:type="dxa"/>
            <w:vAlign w:val="center"/>
          </w:tcPr>
          <w:p w14:paraId="09D1D83F">
            <w:pPr>
              <w:autoSpaceDE w:val="0"/>
              <w:autoSpaceDN w:val="0"/>
              <w:adjustRightInd w:val="0"/>
              <w:jc w:val="left"/>
              <w:rPr>
                <w:rFonts w:ascii="宋体" w:hAnsi="宋体" w:cs="宋体"/>
                <w:b w:val="0"/>
                <w:sz w:val="21"/>
                <w:szCs w:val="21"/>
                <w:highlight w:val="none"/>
                <w:lang w:val="zh-CN"/>
              </w:rPr>
            </w:pPr>
          </w:p>
        </w:tc>
      </w:tr>
      <w:tr w14:paraId="0B74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33EE4B3E">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称</w:t>
            </w:r>
          </w:p>
        </w:tc>
        <w:tc>
          <w:tcPr>
            <w:tcW w:w="1387" w:type="dxa"/>
            <w:vAlign w:val="center"/>
          </w:tcPr>
          <w:p w14:paraId="4B0D360C">
            <w:pPr>
              <w:autoSpaceDE w:val="0"/>
              <w:autoSpaceDN w:val="0"/>
              <w:adjustRightInd w:val="0"/>
              <w:jc w:val="left"/>
              <w:rPr>
                <w:rFonts w:ascii="宋体" w:hAnsi="宋体" w:cs="宋体"/>
                <w:b w:val="0"/>
                <w:sz w:val="21"/>
                <w:szCs w:val="21"/>
                <w:highlight w:val="none"/>
                <w:lang w:val="zh-CN"/>
              </w:rPr>
            </w:pPr>
          </w:p>
        </w:tc>
        <w:tc>
          <w:tcPr>
            <w:tcW w:w="975" w:type="dxa"/>
            <w:vAlign w:val="center"/>
          </w:tcPr>
          <w:p w14:paraId="042A55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职  务</w:t>
            </w:r>
          </w:p>
        </w:tc>
        <w:tc>
          <w:tcPr>
            <w:tcW w:w="1005" w:type="dxa"/>
            <w:vAlign w:val="center"/>
          </w:tcPr>
          <w:p w14:paraId="3013D7EC">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6E777480">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拟在本合同任职</w:t>
            </w:r>
          </w:p>
        </w:tc>
        <w:tc>
          <w:tcPr>
            <w:tcW w:w="2940" w:type="dxa"/>
            <w:vAlign w:val="center"/>
          </w:tcPr>
          <w:p w14:paraId="535EBBAE">
            <w:pPr>
              <w:autoSpaceDE w:val="0"/>
              <w:autoSpaceDN w:val="0"/>
              <w:adjustRightInd w:val="0"/>
              <w:jc w:val="left"/>
              <w:rPr>
                <w:rFonts w:ascii="宋体" w:hAnsi="宋体" w:cs="宋体"/>
                <w:b w:val="0"/>
                <w:sz w:val="21"/>
                <w:szCs w:val="21"/>
                <w:highlight w:val="none"/>
                <w:lang w:val="zh-CN"/>
              </w:rPr>
            </w:pPr>
          </w:p>
        </w:tc>
      </w:tr>
      <w:tr w14:paraId="2987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17F2FBB4">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毕业学校</w:t>
            </w:r>
          </w:p>
        </w:tc>
        <w:tc>
          <w:tcPr>
            <w:tcW w:w="8557" w:type="dxa"/>
            <w:gridSpan w:val="5"/>
            <w:vAlign w:val="center"/>
          </w:tcPr>
          <w:p w14:paraId="1F0A91AC">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年毕业于                  学校            专业</w:t>
            </w:r>
          </w:p>
        </w:tc>
      </w:tr>
      <w:tr w14:paraId="77F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22" w:type="dxa"/>
            <w:gridSpan w:val="6"/>
            <w:vAlign w:val="center"/>
          </w:tcPr>
          <w:p w14:paraId="47C30456">
            <w:pPr>
              <w:autoSpaceDE w:val="0"/>
              <w:autoSpaceDN w:val="0"/>
              <w:adjustRightInd w:val="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t>主要工作经历</w:t>
            </w:r>
          </w:p>
        </w:tc>
      </w:tr>
      <w:tr w14:paraId="40F0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14:paraId="1C0D1E90">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时  间</w:t>
            </w:r>
          </w:p>
        </w:tc>
        <w:tc>
          <w:tcPr>
            <w:tcW w:w="3367" w:type="dxa"/>
            <w:gridSpan w:val="3"/>
            <w:vAlign w:val="center"/>
          </w:tcPr>
          <w:p w14:paraId="48C9D4D5">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参加过的类似项目</w:t>
            </w:r>
          </w:p>
        </w:tc>
        <w:tc>
          <w:tcPr>
            <w:tcW w:w="2250" w:type="dxa"/>
            <w:vAlign w:val="center"/>
          </w:tcPr>
          <w:p w14:paraId="52547846">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担任职务</w:t>
            </w:r>
          </w:p>
        </w:tc>
        <w:tc>
          <w:tcPr>
            <w:tcW w:w="2940" w:type="dxa"/>
            <w:vAlign w:val="center"/>
          </w:tcPr>
          <w:p w14:paraId="0CA5A53C">
            <w:pPr>
              <w:autoSpaceDE w:val="0"/>
              <w:autoSpaceDN w:val="0"/>
              <w:adjustRightInd w:val="0"/>
              <w:jc w:val="center"/>
              <w:rPr>
                <w:rFonts w:ascii="宋体" w:hAnsi="宋体" w:cs="宋体"/>
                <w:b w:val="0"/>
                <w:sz w:val="21"/>
                <w:szCs w:val="21"/>
                <w:highlight w:val="none"/>
                <w:lang w:val="zh-CN"/>
              </w:rPr>
            </w:pPr>
            <w:r>
              <w:rPr>
                <w:rFonts w:hint="eastAsia" w:ascii="宋体" w:hAnsi="宋体" w:cs="宋体"/>
                <w:b w:val="0"/>
                <w:sz w:val="21"/>
                <w:szCs w:val="21"/>
                <w:highlight w:val="none"/>
                <w:lang w:val="zh-CN"/>
              </w:rPr>
              <w:t>采购人及联系电话</w:t>
            </w:r>
          </w:p>
        </w:tc>
      </w:tr>
      <w:tr w14:paraId="0FBE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24266F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5F29BFD8">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332A4222">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1F75E2FC">
            <w:pPr>
              <w:autoSpaceDE w:val="0"/>
              <w:autoSpaceDN w:val="0"/>
              <w:adjustRightInd w:val="0"/>
              <w:jc w:val="left"/>
              <w:rPr>
                <w:rFonts w:ascii="宋体" w:hAnsi="宋体" w:cs="宋体"/>
                <w:b w:val="0"/>
                <w:sz w:val="21"/>
                <w:szCs w:val="21"/>
                <w:highlight w:val="none"/>
                <w:lang w:val="zh-CN"/>
              </w:rPr>
            </w:pPr>
          </w:p>
        </w:tc>
      </w:tr>
      <w:tr w14:paraId="72CA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795D0998">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9E2E98D">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5D3E02F">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3469878B">
            <w:pPr>
              <w:autoSpaceDE w:val="0"/>
              <w:autoSpaceDN w:val="0"/>
              <w:adjustRightInd w:val="0"/>
              <w:jc w:val="left"/>
              <w:rPr>
                <w:rFonts w:ascii="宋体" w:hAnsi="宋体" w:cs="宋体"/>
                <w:b w:val="0"/>
                <w:sz w:val="21"/>
                <w:szCs w:val="21"/>
                <w:highlight w:val="none"/>
                <w:lang w:val="zh-CN"/>
              </w:rPr>
            </w:pPr>
          </w:p>
        </w:tc>
      </w:tr>
      <w:tr w14:paraId="7DF5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FDDBBBA">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0B77C36E">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7EF8869B">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055B2F96">
            <w:pPr>
              <w:autoSpaceDE w:val="0"/>
              <w:autoSpaceDN w:val="0"/>
              <w:adjustRightInd w:val="0"/>
              <w:jc w:val="left"/>
              <w:rPr>
                <w:rFonts w:ascii="宋体" w:hAnsi="宋体" w:cs="宋体"/>
                <w:b w:val="0"/>
                <w:sz w:val="21"/>
                <w:szCs w:val="21"/>
                <w:highlight w:val="none"/>
                <w:lang w:val="zh-CN"/>
              </w:rPr>
            </w:pPr>
          </w:p>
        </w:tc>
      </w:tr>
      <w:tr w14:paraId="2A54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043B5A20">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3A753172">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65657532">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5C57C625">
            <w:pPr>
              <w:autoSpaceDE w:val="0"/>
              <w:autoSpaceDN w:val="0"/>
              <w:adjustRightInd w:val="0"/>
              <w:jc w:val="left"/>
              <w:rPr>
                <w:rFonts w:ascii="宋体" w:hAnsi="宋体" w:cs="宋体"/>
                <w:b w:val="0"/>
                <w:sz w:val="21"/>
                <w:szCs w:val="21"/>
                <w:highlight w:val="none"/>
                <w:lang w:val="zh-CN"/>
              </w:rPr>
            </w:pPr>
          </w:p>
        </w:tc>
      </w:tr>
      <w:tr w14:paraId="1D63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2960563D">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44EEA87F">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5B48DA0A">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7629FA57">
            <w:pPr>
              <w:autoSpaceDE w:val="0"/>
              <w:autoSpaceDN w:val="0"/>
              <w:adjustRightInd w:val="0"/>
              <w:jc w:val="left"/>
              <w:rPr>
                <w:rFonts w:ascii="宋体" w:hAnsi="宋体" w:cs="宋体"/>
                <w:b w:val="0"/>
                <w:sz w:val="21"/>
                <w:szCs w:val="21"/>
                <w:highlight w:val="none"/>
                <w:lang w:val="zh-CN"/>
              </w:rPr>
            </w:pPr>
          </w:p>
        </w:tc>
      </w:tr>
      <w:tr w14:paraId="5C9F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6FC26691">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2BF50518">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2E25AC7">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26056C79">
            <w:pPr>
              <w:autoSpaceDE w:val="0"/>
              <w:autoSpaceDN w:val="0"/>
              <w:adjustRightInd w:val="0"/>
              <w:jc w:val="left"/>
              <w:rPr>
                <w:rFonts w:ascii="宋体" w:hAnsi="宋体" w:cs="宋体"/>
                <w:b w:val="0"/>
                <w:sz w:val="21"/>
                <w:szCs w:val="21"/>
                <w:highlight w:val="none"/>
                <w:lang w:val="zh-CN"/>
              </w:rPr>
            </w:pPr>
          </w:p>
        </w:tc>
      </w:tr>
      <w:tr w14:paraId="6A27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14:paraId="49B93F95">
            <w:pPr>
              <w:autoSpaceDE w:val="0"/>
              <w:autoSpaceDN w:val="0"/>
              <w:adjustRightInd w:val="0"/>
              <w:jc w:val="left"/>
              <w:rPr>
                <w:rFonts w:ascii="宋体" w:hAnsi="宋体" w:cs="宋体"/>
                <w:b w:val="0"/>
                <w:sz w:val="21"/>
                <w:szCs w:val="21"/>
                <w:highlight w:val="none"/>
                <w:lang w:val="zh-CN"/>
              </w:rPr>
            </w:pPr>
          </w:p>
        </w:tc>
        <w:tc>
          <w:tcPr>
            <w:tcW w:w="3367" w:type="dxa"/>
            <w:gridSpan w:val="3"/>
            <w:vAlign w:val="center"/>
          </w:tcPr>
          <w:p w14:paraId="1A3FFE0D">
            <w:pPr>
              <w:autoSpaceDE w:val="0"/>
              <w:autoSpaceDN w:val="0"/>
              <w:adjustRightInd w:val="0"/>
              <w:jc w:val="left"/>
              <w:rPr>
                <w:rFonts w:ascii="宋体" w:hAnsi="宋体" w:cs="宋体"/>
                <w:b w:val="0"/>
                <w:sz w:val="21"/>
                <w:szCs w:val="21"/>
                <w:highlight w:val="none"/>
                <w:lang w:val="zh-CN"/>
              </w:rPr>
            </w:pPr>
          </w:p>
        </w:tc>
        <w:tc>
          <w:tcPr>
            <w:tcW w:w="2250" w:type="dxa"/>
            <w:vAlign w:val="center"/>
          </w:tcPr>
          <w:p w14:paraId="47DD3F84">
            <w:pPr>
              <w:autoSpaceDE w:val="0"/>
              <w:autoSpaceDN w:val="0"/>
              <w:adjustRightInd w:val="0"/>
              <w:jc w:val="left"/>
              <w:rPr>
                <w:rFonts w:ascii="宋体" w:hAnsi="宋体" w:cs="宋体"/>
                <w:b w:val="0"/>
                <w:sz w:val="21"/>
                <w:szCs w:val="21"/>
                <w:highlight w:val="none"/>
                <w:lang w:val="zh-CN"/>
              </w:rPr>
            </w:pPr>
          </w:p>
        </w:tc>
        <w:tc>
          <w:tcPr>
            <w:tcW w:w="2940" w:type="dxa"/>
            <w:vAlign w:val="center"/>
          </w:tcPr>
          <w:p w14:paraId="34C04D27">
            <w:pPr>
              <w:autoSpaceDE w:val="0"/>
              <w:autoSpaceDN w:val="0"/>
              <w:adjustRightInd w:val="0"/>
              <w:jc w:val="left"/>
              <w:rPr>
                <w:rFonts w:ascii="宋体" w:hAnsi="宋体" w:cs="宋体"/>
                <w:b w:val="0"/>
                <w:sz w:val="21"/>
                <w:szCs w:val="21"/>
                <w:highlight w:val="none"/>
                <w:lang w:val="zh-CN"/>
              </w:rPr>
            </w:pPr>
          </w:p>
        </w:tc>
      </w:tr>
    </w:tbl>
    <w:p w14:paraId="135D3D81">
      <w:pPr>
        <w:autoSpaceDE w:val="0"/>
        <w:autoSpaceDN w:val="0"/>
        <w:adjustRightInd w:val="0"/>
        <w:jc w:val="left"/>
        <w:rPr>
          <w:rFonts w:ascii="宋体" w:hAnsi="宋体" w:cs="宋体"/>
          <w:b w:val="0"/>
          <w:sz w:val="21"/>
          <w:szCs w:val="21"/>
          <w:highlight w:val="none"/>
          <w:lang w:val="zh-CN"/>
        </w:rPr>
      </w:pPr>
    </w:p>
    <w:p w14:paraId="3328BF66">
      <w:pPr>
        <w:autoSpaceDE w:val="0"/>
        <w:autoSpaceDN w:val="0"/>
        <w:adjustRightInd w:val="0"/>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zh-CN"/>
        </w:rPr>
        <w:t>注：1、</w:t>
      </w:r>
      <w:r>
        <w:rPr>
          <w:rFonts w:hint="eastAsia" w:ascii="宋体" w:hAnsi="宋体" w:cs="宋体"/>
          <w:bCs/>
          <w:snapToGrid w:val="0"/>
          <w:szCs w:val="21"/>
          <w:highlight w:val="none"/>
          <w:lang w:val="en-US" w:eastAsia="zh-CN"/>
        </w:rPr>
        <w:t>供应商须拟委派1名维保负责人，需2人及以上持</w:t>
      </w:r>
      <w:r>
        <w:rPr>
          <w:rFonts w:hint="eastAsia" w:ascii="宋体" w:hAnsi="宋体" w:eastAsia="宋体" w:cs="宋体"/>
          <w:bCs/>
          <w:snapToGrid w:val="0"/>
          <w:szCs w:val="21"/>
          <w:highlight w:val="none"/>
        </w:rPr>
        <w:t>职业操作证书</w:t>
      </w:r>
      <w:r>
        <w:rPr>
          <w:rFonts w:hint="eastAsia" w:ascii="宋体" w:hAnsi="宋体" w:cs="宋体"/>
          <w:bCs/>
          <w:snapToGrid w:val="0"/>
          <w:szCs w:val="21"/>
          <w:highlight w:val="none"/>
          <w:lang w:val="en-US" w:eastAsia="zh-CN"/>
        </w:rPr>
        <w:t>上岗，按相关电梯维保法规进行维保和救援</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所有</w:t>
      </w:r>
      <w:r>
        <w:rPr>
          <w:rFonts w:hint="eastAsia" w:ascii="宋体" w:hAnsi="宋体" w:eastAsia="宋体" w:cs="宋体"/>
          <w:bCs/>
          <w:snapToGrid w:val="0"/>
          <w:szCs w:val="21"/>
          <w:highlight w:val="none"/>
        </w:rPr>
        <w:t>维保人员</w:t>
      </w:r>
      <w:r>
        <w:rPr>
          <w:rFonts w:hint="eastAsia" w:ascii="宋体" w:hAnsi="宋体" w:cs="宋体"/>
          <w:bCs/>
          <w:snapToGrid w:val="0"/>
          <w:szCs w:val="21"/>
          <w:highlight w:val="none"/>
          <w:lang w:val="en-US" w:eastAsia="zh-CN"/>
        </w:rPr>
        <w:t>须具有相应的</w:t>
      </w:r>
      <w:r>
        <w:rPr>
          <w:rFonts w:hint="eastAsia" w:ascii="宋体" w:hAnsi="宋体" w:eastAsia="宋体" w:cs="宋体"/>
          <w:bCs/>
          <w:snapToGrid w:val="0"/>
          <w:szCs w:val="21"/>
          <w:highlight w:val="none"/>
        </w:rPr>
        <w:t>职业操作证书</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且</w:t>
      </w:r>
      <w:r>
        <w:rPr>
          <w:rFonts w:hint="eastAsia" w:ascii="宋体" w:hAnsi="宋体" w:cs="宋体"/>
          <w:bCs/>
          <w:snapToGrid w:val="0"/>
          <w:szCs w:val="21"/>
          <w:highlight w:val="none"/>
          <w:lang w:val="en-US" w:eastAsia="zh-CN"/>
        </w:rPr>
        <w:t>为本单位的在职人员</w:t>
      </w:r>
      <w:r>
        <w:rPr>
          <w:rFonts w:hint="eastAsia" w:ascii="宋体" w:hAnsi="宋体" w:cs="宋体"/>
          <w:b w:val="0"/>
          <w:sz w:val="21"/>
          <w:szCs w:val="21"/>
          <w:highlight w:val="none"/>
          <w:lang w:val="zh-CN"/>
        </w:rPr>
        <w:t>。</w:t>
      </w:r>
    </w:p>
    <w:p w14:paraId="5B91001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en-US" w:eastAsia="zh-CN"/>
        </w:rPr>
        <w:t>2、附人员相应证书、身份证复印件并加盖公章；</w:t>
      </w:r>
      <w:r>
        <w:rPr>
          <w:rFonts w:hint="eastAsia" w:ascii="宋体" w:hAnsi="宋体" w:cs="宋体"/>
          <w:b w:val="0"/>
          <w:sz w:val="21"/>
          <w:szCs w:val="21"/>
          <w:highlight w:val="none"/>
          <w:lang w:val="zh-CN"/>
        </w:rPr>
        <w:t>如有管理过的项目业绩附</w:t>
      </w:r>
      <w:r>
        <w:rPr>
          <w:rFonts w:hint="eastAsia" w:ascii="宋体" w:hAnsi="宋体" w:cs="宋体"/>
          <w:b w:val="0"/>
          <w:sz w:val="21"/>
          <w:szCs w:val="21"/>
          <w:highlight w:val="none"/>
          <w:lang w:val="en-US" w:eastAsia="zh-CN"/>
        </w:rPr>
        <w:t>成交</w:t>
      </w:r>
      <w:r>
        <w:rPr>
          <w:rFonts w:hint="eastAsia" w:ascii="宋体" w:hAnsi="宋体" w:cs="宋体"/>
          <w:b w:val="0"/>
          <w:sz w:val="21"/>
          <w:szCs w:val="21"/>
          <w:highlight w:val="none"/>
          <w:lang w:val="zh-CN"/>
        </w:rPr>
        <w:t>通知书或合同协议书复印件并加盖公章。</w:t>
      </w:r>
    </w:p>
    <w:p w14:paraId="19C512F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en-US" w:eastAsia="zh-CN"/>
        </w:rPr>
        <w:t>3</w:t>
      </w:r>
      <w:r>
        <w:rPr>
          <w:rFonts w:hint="eastAsia" w:ascii="宋体" w:hAnsi="宋体" w:cs="宋体"/>
          <w:b w:val="0"/>
          <w:sz w:val="21"/>
          <w:szCs w:val="21"/>
          <w:highlight w:val="none"/>
          <w:lang w:val="zh-CN"/>
        </w:rPr>
        <w:t>、上述内容中如某一证件正在年检或换证，需年检部门及换证部门出具有效证明方可确认。所有复印件必须要清晰、字迹清楚。</w:t>
      </w:r>
    </w:p>
    <w:p w14:paraId="0208FA36">
      <w:pPr>
        <w:autoSpaceDE w:val="0"/>
        <w:autoSpaceDN w:val="0"/>
        <w:adjustRightInd w:val="0"/>
        <w:jc w:val="left"/>
        <w:rPr>
          <w:rFonts w:ascii="宋体" w:hAnsi="宋体" w:cs="宋体"/>
          <w:b w:val="0"/>
          <w:sz w:val="21"/>
          <w:szCs w:val="21"/>
          <w:highlight w:val="none"/>
          <w:lang w:val="zh-CN"/>
        </w:rPr>
      </w:pPr>
    </w:p>
    <w:p w14:paraId="229ADC2C">
      <w:pPr>
        <w:autoSpaceDE w:val="0"/>
        <w:autoSpaceDN w:val="0"/>
        <w:adjustRightInd w:val="0"/>
        <w:ind w:firstLine="420" w:firstLineChars="200"/>
        <w:jc w:val="left"/>
        <w:rPr>
          <w:rFonts w:ascii="宋体" w:hAnsi="宋体" w:cs="宋体"/>
          <w:b w:val="0"/>
          <w:sz w:val="21"/>
          <w:szCs w:val="21"/>
          <w:highlight w:val="none"/>
          <w:lang w:val="zh-CN"/>
        </w:rPr>
      </w:pPr>
      <w:r>
        <w:rPr>
          <w:rFonts w:hint="eastAsia" w:ascii="宋体" w:hAnsi="宋体" w:cs="宋体"/>
          <w:b w:val="0"/>
          <w:sz w:val="21"/>
          <w:szCs w:val="21"/>
          <w:highlight w:val="none"/>
          <w:lang w:val="zh-CN"/>
        </w:rPr>
        <w:br w:type="page"/>
      </w:r>
    </w:p>
    <w:p w14:paraId="6E8A46A1">
      <w:pPr>
        <w:pStyle w:val="54"/>
        <w:numPr>
          <w:ilvl w:val="0"/>
          <w:numId w:val="11"/>
        </w:numPr>
        <w:spacing w:line="360" w:lineRule="auto"/>
        <w:jc w:val="center"/>
        <w:rPr>
          <w:rFonts w:hint="eastAsia"/>
          <w:b/>
          <w:bCs/>
          <w:sz w:val="28"/>
          <w:szCs w:val="28"/>
          <w:highlight w:val="none"/>
          <w:lang w:val="en-US" w:eastAsia="zh-CN"/>
        </w:rPr>
      </w:pPr>
      <w:r>
        <w:rPr>
          <w:rFonts w:hint="eastAsia"/>
          <w:b/>
          <w:bCs/>
          <w:sz w:val="28"/>
          <w:szCs w:val="28"/>
          <w:highlight w:val="none"/>
          <w:lang w:val="en-US" w:eastAsia="zh-CN"/>
        </w:rPr>
        <w:t>供应商参加政府采购活动前3年内在经营活动中</w:t>
      </w:r>
    </w:p>
    <w:p w14:paraId="6F81C4D5">
      <w:pPr>
        <w:pStyle w:val="54"/>
        <w:numPr>
          <w:ilvl w:val="0"/>
          <w:numId w:val="0"/>
        </w:numPr>
        <w:spacing w:line="360" w:lineRule="auto"/>
        <w:jc w:val="center"/>
        <w:rPr>
          <w:highlight w:val="none"/>
          <w:lang w:val="zh-CN"/>
        </w:rPr>
      </w:pPr>
      <w:r>
        <w:rPr>
          <w:rFonts w:hint="eastAsia"/>
          <w:b/>
          <w:bCs/>
          <w:sz w:val="28"/>
          <w:szCs w:val="28"/>
          <w:highlight w:val="none"/>
          <w:lang w:val="en-US" w:eastAsia="zh-CN"/>
        </w:rPr>
        <w:t>没有重大违法记录的书面声明</w:t>
      </w:r>
    </w:p>
    <w:p w14:paraId="1DB2107D">
      <w:pPr>
        <w:rPr>
          <w:rFonts w:hint="eastAsia"/>
          <w:highlight w:val="none"/>
        </w:rPr>
      </w:pPr>
    </w:p>
    <w:p w14:paraId="412E884F">
      <w:pPr>
        <w:jc w:val="center"/>
        <w:rPr>
          <w:rFonts w:hint="eastAsia" w:hAnsi="宋体"/>
          <w:b/>
          <w:bCs/>
          <w:sz w:val="32"/>
          <w:szCs w:val="32"/>
          <w:highlight w:val="none"/>
          <w:lang w:val="en-US" w:eastAsia="zh-CN"/>
        </w:rPr>
      </w:pPr>
    </w:p>
    <w:p w14:paraId="55AAB0E8">
      <w:pPr>
        <w:jc w:val="center"/>
        <w:rPr>
          <w:rFonts w:hint="eastAsia" w:hAnsi="宋体"/>
          <w:b/>
          <w:bCs/>
          <w:sz w:val="32"/>
          <w:szCs w:val="32"/>
          <w:highlight w:val="none"/>
          <w:lang w:val="en-US" w:eastAsia="zh-CN"/>
        </w:rPr>
      </w:pPr>
    </w:p>
    <w:p w14:paraId="51AC44FA">
      <w:pPr>
        <w:jc w:val="center"/>
        <w:rPr>
          <w:rFonts w:hint="eastAsia" w:hAnsi="宋体"/>
          <w:b/>
          <w:bCs/>
          <w:sz w:val="32"/>
          <w:szCs w:val="32"/>
          <w:highlight w:val="none"/>
          <w:lang w:val="en-US" w:eastAsia="zh-CN"/>
        </w:rPr>
      </w:pPr>
    </w:p>
    <w:p w14:paraId="33D25A54">
      <w:pPr>
        <w:jc w:val="center"/>
        <w:rPr>
          <w:rFonts w:hint="eastAsia" w:hAnsi="宋体"/>
          <w:b/>
          <w:bCs/>
          <w:sz w:val="32"/>
          <w:szCs w:val="32"/>
          <w:highlight w:val="none"/>
          <w:lang w:val="en-US" w:eastAsia="zh-CN"/>
        </w:rPr>
      </w:pPr>
    </w:p>
    <w:p w14:paraId="696CC0FB">
      <w:pPr>
        <w:jc w:val="center"/>
        <w:rPr>
          <w:rFonts w:hint="default" w:hAnsi="宋体"/>
          <w:b/>
          <w:bCs/>
          <w:sz w:val="32"/>
          <w:szCs w:val="32"/>
          <w:highlight w:val="none"/>
          <w:lang w:val="en-US" w:eastAsia="zh-CN"/>
        </w:rPr>
      </w:pPr>
      <w:r>
        <w:rPr>
          <w:rFonts w:hint="eastAsia" w:hAnsi="宋体"/>
          <w:b/>
          <w:bCs/>
          <w:sz w:val="32"/>
          <w:szCs w:val="32"/>
          <w:highlight w:val="none"/>
          <w:lang w:val="en-US" w:eastAsia="zh-CN"/>
        </w:rPr>
        <w:t>格式自拟</w:t>
      </w:r>
    </w:p>
    <w:p w14:paraId="0C8A1159">
      <w:pPr>
        <w:rPr>
          <w:rFonts w:hint="eastAsia" w:hAnsi="宋体"/>
          <w:b/>
          <w:bCs/>
          <w:sz w:val="32"/>
          <w:szCs w:val="32"/>
          <w:highlight w:val="none"/>
          <w:lang w:val="en-US" w:eastAsia="zh-CN"/>
        </w:rPr>
      </w:pPr>
    </w:p>
    <w:p w14:paraId="2BFCC802">
      <w:pPr>
        <w:rPr>
          <w:rFonts w:hint="eastAsia" w:hAnsi="宋体"/>
          <w:b/>
          <w:bCs/>
          <w:sz w:val="32"/>
          <w:szCs w:val="32"/>
          <w:highlight w:val="none"/>
          <w:lang w:val="en-US" w:eastAsia="zh-CN"/>
        </w:rPr>
      </w:pPr>
    </w:p>
    <w:p w14:paraId="36AD0038">
      <w:pPr>
        <w:rPr>
          <w:rFonts w:hint="eastAsia" w:hAnsi="宋体"/>
          <w:b/>
          <w:bCs/>
          <w:sz w:val="32"/>
          <w:szCs w:val="32"/>
          <w:highlight w:val="none"/>
          <w:lang w:val="en-US" w:eastAsia="zh-CN"/>
        </w:rPr>
      </w:pPr>
    </w:p>
    <w:p w14:paraId="174AB59A">
      <w:pPr>
        <w:rPr>
          <w:rFonts w:hint="eastAsia" w:hAnsi="宋体"/>
          <w:b/>
          <w:bCs/>
          <w:sz w:val="32"/>
          <w:szCs w:val="32"/>
          <w:highlight w:val="none"/>
          <w:lang w:val="en-US" w:eastAsia="zh-CN"/>
        </w:rPr>
      </w:pPr>
    </w:p>
    <w:p w14:paraId="3BF93D8E">
      <w:pPr>
        <w:rPr>
          <w:rFonts w:hint="eastAsia" w:hAnsi="宋体"/>
          <w:b/>
          <w:bCs/>
          <w:sz w:val="32"/>
          <w:szCs w:val="32"/>
          <w:highlight w:val="none"/>
          <w:lang w:val="en-US" w:eastAsia="zh-CN"/>
        </w:rPr>
      </w:pPr>
    </w:p>
    <w:p w14:paraId="4386C788">
      <w:pPr>
        <w:rPr>
          <w:rFonts w:hint="eastAsia" w:hAnsi="宋体"/>
          <w:b/>
          <w:bCs/>
          <w:sz w:val="32"/>
          <w:szCs w:val="32"/>
          <w:highlight w:val="none"/>
          <w:lang w:val="en-US" w:eastAsia="zh-CN"/>
        </w:rPr>
      </w:pPr>
    </w:p>
    <w:p w14:paraId="16F64DF4">
      <w:pPr>
        <w:rPr>
          <w:rFonts w:hint="eastAsia" w:hAnsi="宋体"/>
          <w:b/>
          <w:bCs/>
          <w:sz w:val="32"/>
          <w:szCs w:val="32"/>
          <w:highlight w:val="none"/>
          <w:lang w:val="en-US" w:eastAsia="zh-CN"/>
        </w:rPr>
      </w:pPr>
    </w:p>
    <w:p w14:paraId="5DF3AC7B">
      <w:pPr>
        <w:rPr>
          <w:rFonts w:hint="eastAsia" w:hAnsi="宋体"/>
          <w:b/>
          <w:bCs/>
          <w:sz w:val="32"/>
          <w:szCs w:val="32"/>
          <w:highlight w:val="none"/>
          <w:lang w:val="en-US" w:eastAsia="zh-CN"/>
        </w:rPr>
      </w:pPr>
    </w:p>
    <w:p w14:paraId="3F30E91B">
      <w:pPr>
        <w:rPr>
          <w:rFonts w:hint="eastAsia" w:hAnsi="宋体"/>
          <w:b/>
          <w:bCs/>
          <w:sz w:val="32"/>
          <w:szCs w:val="32"/>
          <w:highlight w:val="none"/>
          <w:lang w:val="en-US" w:eastAsia="zh-CN"/>
        </w:rPr>
      </w:pPr>
    </w:p>
    <w:p w14:paraId="18DD0961">
      <w:pPr>
        <w:rPr>
          <w:rFonts w:hint="eastAsia" w:hAnsi="宋体"/>
          <w:b/>
          <w:bCs/>
          <w:sz w:val="32"/>
          <w:szCs w:val="32"/>
          <w:highlight w:val="none"/>
          <w:lang w:val="en-US" w:eastAsia="zh-CN"/>
        </w:rPr>
      </w:pPr>
    </w:p>
    <w:p w14:paraId="5A2F22D3">
      <w:pPr>
        <w:rPr>
          <w:rFonts w:hint="eastAsia" w:hAnsi="宋体"/>
          <w:b/>
          <w:bCs/>
          <w:sz w:val="32"/>
          <w:szCs w:val="32"/>
          <w:highlight w:val="none"/>
          <w:lang w:val="en-US" w:eastAsia="zh-CN"/>
        </w:rPr>
      </w:pPr>
    </w:p>
    <w:p w14:paraId="56101751">
      <w:pPr>
        <w:rPr>
          <w:rFonts w:hint="eastAsia" w:hAnsi="宋体"/>
          <w:b/>
          <w:bCs/>
          <w:sz w:val="32"/>
          <w:szCs w:val="32"/>
          <w:highlight w:val="none"/>
          <w:lang w:val="en-US" w:eastAsia="zh-CN"/>
        </w:rPr>
      </w:pPr>
    </w:p>
    <w:p w14:paraId="68A10A02">
      <w:pPr>
        <w:rPr>
          <w:rFonts w:hint="eastAsia" w:hAnsi="宋体"/>
          <w:b/>
          <w:bCs/>
          <w:sz w:val="32"/>
          <w:szCs w:val="32"/>
          <w:highlight w:val="none"/>
          <w:lang w:val="en-US" w:eastAsia="zh-CN"/>
        </w:rPr>
      </w:pPr>
    </w:p>
    <w:p w14:paraId="2125E286">
      <w:pPr>
        <w:rPr>
          <w:rFonts w:hint="eastAsia" w:hAnsi="宋体"/>
          <w:b/>
          <w:bCs/>
          <w:sz w:val="32"/>
          <w:szCs w:val="32"/>
          <w:highlight w:val="none"/>
          <w:lang w:val="en-US" w:eastAsia="zh-CN"/>
        </w:rPr>
      </w:pPr>
    </w:p>
    <w:p w14:paraId="4168ADD3">
      <w:pPr>
        <w:rPr>
          <w:rFonts w:hint="eastAsia" w:hAnsi="宋体"/>
          <w:b/>
          <w:bCs/>
          <w:sz w:val="32"/>
          <w:szCs w:val="32"/>
          <w:highlight w:val="none"/>
          <w:lang w:val="en-US" w:eastAsia="zh-CN"/>
        </w:rPr>
      </w:pPr>
    </w:p>
    <w:p w14:paraId="43E0D4A6">
      <w:pPr>
        <w:rPr>
          <w:rFonts w:hint="eastAsia" w:hAnsi="宋体"/>
          <w:b/>
          <w:bCs/>
          <w:sz w:val="32"/>
          <w:szCs w:val="32"/>
          <w:highlight w:val="none"/>
          <w:lang w:val="en-US" w:eastAsia="zh-CN"/>
        </w:rPr>
      </w:pPr>
    </w:p>
    <w:p w14:paraId="5C0C2AB1">
      <w:pPr>
        <w:rPr>
          <w:rFonts w:hint="eastAsia" w:hAnsi="宋体"/>
          <w:b/>
          <w:bCs/>
          <w:sz w:val="32"/>
          <w:szCs w:val="32"/>
          <w:highlight w:val="none"/>
          <w:lang w:val="en-US" w:eastAsia="zh-CN"/>
        </w:rPr>
      </w:pPr>
    </w:p>
    <w:p w14:paraId="0B64C506">
      <w:pPr>
        <w:rPr>
          <w:rFonts w:hint="eastAsia" w:hAnsi="宋体"/>
          <w:b/>
          <w:bCs/>
          <w:sz w:val="32"/>
          <w:szCs w:val="32"/>
          <w:highlight w:val="none"/>
          <w:lang w:val="en-US" w:eastAsia="zh-CN"/>
        </w:rPr>
      </w:pPr>
    </w:p>
    <w:p w14:paraId="3E23BDDA">
      <w:pPr>
        <w:rPr>
          <w:rFonts w:hint="eastAsia" w:hAnsi="宋体"/>
          <w:b/>
          <w:bCs/>
          <w:sz w:val="32"/>
          <w:szCs w:val="32"/>
          <w:highlight w:val="none"/>
          <w:lang w:val="en-US" w:eastAsia="zh-CN"/>
        </w:rPr>
      </w:pPr>
    </w:p>
    <w:p w14:paraId="4B3259C6">
      <w:pPr>
        <w:rPr>
          <w:rFonts w:hint="eastAsia" w:hAnsi="宋体"/>
          <w:b/>
          <w:bCs/>
          <w:sz w:val="32"/>
          <w:szCs w:val="32"/>
          <w:highlight w:val="none"/>
          <w:lang w:val="en-US" w:eastAsia="zh-CN"/>
        </w:rPr>
      </w:pPr>
    </w:p>
    <w:p w14:paraId="38FDA343">
      <w:pPr>
        <w:rPr>
          <w:rFonts w:hint="eastAsia" w:hAnsi="宋体"/>
          <w:b/>
          <w:bCs/>
          <w:sz w:val="32"/>
          <w:szCs w:val="32"/>
          <w:highlight w:val="none"/>
          <w:lang w:val="en-US" w:eastAsia="zh-CN"/>
        </w:rPr>
      </w:pPr>
    </w:p>
    <w:p w14:paraId="1E904596">
      <w:pPr>
        <w:rPr>
          <w:rFonts w:hint="eastAsia" w:hAnsi="宋体"/>
          <w:b/>
          <w:bCs/>
          <w:sz w:val="32"/>
          <w:szCs w:val="32"/>
          <w:highlight w:val="none"/>
          <w:lang w:val="en-US" w:eastAsia="zh-CN"/>
        </w:rPr>
      </w:pPr>
    </w:p>
    <w:p w14:paraId="5D275675">
      <w:pPr>
        <w:rPr>
          <w:rFonts w:hint="eastAsia" w:hAnsi="宋体"/>
          <w:b/>
          <w:bCs/>
          <w:sz w:val="32"/>
          <w:szCs w:val="32"/>
          <w:highlight w:val="none"/>
          <w:lang w:val="en-US" w:eastAsia="zh-CN"/>
        </w:rPr>
      </w:pPr>
    </w:p>
    <w:p w14:paraId="7F0E5008">
      <w:pPr>
        <w:rPr>
          <w:rFonts w:hint="eastAsia" w:hAnsi="宋体"/>
          <w:b/>
          <w:bCs/>
          <w:sz w:val="32"/>
          <w:szCs w:val="32"/>
          <w:highlight w:val="none"/>
          <w:lang w:val="en-US" w:eastAsia="zh-CN"/>
        </w:rPr>
      </w:pPr>
    </w:p>
    <w:p w14:paraId="0441FDE2">
      <w:pPr>
        <w:rPr>
          <w:rFonts w:hint="eastAsia" w:hAnsi="宋体"/>
          <w:b/>
          <w:bCs/>
          <w:sz w:val="32"/>
          <w:szCs w:val="32"/>
          <w:highlight w:val="none"/>
          <w:lang w:val="en-US" w:eastAsia="zh-CN"/>
        </w:rPr>
      </w:pPr>
    </w:p>
    <w:p w14:paraId="69760920">
      <w:pPr>
        <w:rPr>
          <w:rFonts w:hint="eastAsia" w:hAnsi="宋体"/>
          <w:b/>
          <w:bCs/>
          <w:sz w:val="32"/>
          <w:szCs w:val="32"/>
          <w:highlight w:val="none"/>
          <w:lang w:val="en-US" w:eastAsia="zh-CN"/>
        </w:rPr>
      </w:pPr>
    </w:p>
    <w:p w14:paraId="56D188C2">
      <w:pPr>
        <w:rPr>
          <w:rFonts w:hint="eastAsia" w:hAnsi="宋体"/>
          <w:b/>
          <w:bCs/>
          <w:sz w:val="32"/>
          <w:szCs w:val="32"/>
          <w:highlight w:val="none"/>
          <w:lang w:val="en-US" w:eastAsia="zh-CN"/>
        </w:rPr>
      </w:pPr>
    </w:p>
    <w:p w14:paraId="2BA96194">
      <w:pPr>
        <w:rPr>
          <w:rFonts w:hint="eastAsia" w:hAnsi="宋体"/>
          <w:b/>
          <w:bCs/>
          <w:sz w:val="32"/>
          <w:szCs w:val="32"/>
          <w:highlight w:val="none"/>
          <w:lang w:val="en-US" w:eastAsia="zh-CN"/>
        </w:rPr>
      </w:pPr>
    </w:p>
    <w:p w14:paraId="595E074D">
      <w:pPr>
        <w:rPr>
          <w:rFonts w:hint="eastAsia" w:hAnsi="宋体"/>
          <w:b/>
          <w:bCs/>
          <w:sz w:val="32"/>
          <w:szCs w:val="32"/>
          <w:highlight w:val="none"/>
          <w:lang w:val="en-US" w:eastAsia="zh-CN"/>
        </w:rPr>
      </w:pPr>
    </w:p>
    <w:p w14:paraId="3CFF1D0C">
      <w:pPr>
        <w:rPr>
          <w:rFonts w:hint="eastAsia" w:hAnsi="宋体"/>
          <w:b/>
          <w:bCs/>
          <w:sz w:val="32"/>
          <w:szCs w:val="32"/>
          <w:highlight w:val="none"/>
          <w:lang w:val="en-US" w:eastAsia="zh-CN"/>
        </w:rPr>
      </w:pPr>
    </w:p>
    <w:p w14:paraId="3AA7766F">
      <w:pPr>
        <w:numPr>
          <w:ilvl w:val="0"/>
          <w:numId w:val="11"/>
        </w:numPr>
        <w:ind w:left="0" w:leftChars="0" w:firstLine="0" w:firstLineChars="0"/>
        <w:jc w:val="center"/>
        <w:rPr>
          <w:rFonts w:hint="eastAsia"/>
          <w:b/>
          <w:bCs/>
          <w:sz w:val="28"/>
          <w:szCs w:val="28"/>
          <w:highlight w:val="none"/>
          <w:lang w:val="en-US" w:eastAsia="zh-CN"/>
        </w:rPr>
      </w:pPr>
      <w:r>
        <w:rPr>
          <w:rFonts w:hint="eastAsia"/>
          <w:b/>
          <w:bCs/>
          <w:sz w:val="28"/>
          <w:szCs w:val="28"/>
          <w:highlight w:val="none"/>
          <w:lang w:val="en-US" w:eastAsia="zh-CN"/>
        </w:rPr>
        <w:t>信誉承诺书</w:t>
      </w:r>
    </w:p>
    <w:p w14:paraId="4AC5663A">
      <w:pPr>
        <w:numPr>
          <w:ilvl w:val="0"/>
          <w:numId w:val="0"/>
        </w:numPr>
        <w:ind w:leftChars="0"/>
        <w:rPr>
          <w:rFonts w:hint="default"/>
          <w:b w:val="0"/>
          <w:bCs w:val="0"/>
          <w:sz w:val="21"/>
          <w:szCs w:val="21"/>
          <w:highlight w:val="none"/>
          <w:lang w:val="en-US" w:eastAsia="zh-CN"/>
        </w:rPr>
      </w:pPr>
    </w:p>
    <w:p w14:paraId="463F2531">
      <w:pPr>
        <w:rPr>
          <w:rFonts w:hint="eastAsia" w:hAnsi="宋体"/>
          <w:b w:val="0"/>
          <w:bCs w:val="0"/>
          <w:sz w:val="21"/>
          <w:szCs w:val="21"/>
          <w:highlight w:val="none"/>
          <w:lang w:val="en-US" w:eastAsia="zh-CN"/>
        </w:rPr>
      </w:pPr>
    </w:p>
    <w:p w14:paraId="7E5A50B0">
      <w:pPr>
        <w:keepNext w:val="0"/>
        <w:keepLines w:val="0"/>
        <w:pageBreakBefore w:val="0"/>
        <w:widowControl w:val="0"/>
        <w:kinsoku/>
        <w:wordWrap w:val="0"/>
        <w:overflowPunct/>
        <w:topLinePunct w:val="0"/>
        <w:autoSpaceDE/>
        <w:autoSpaceDN/>
        <w:bidi w:val="0"/>
        <w:adjustRightInd/>
        <w:snapToGrid w:val="0"/>
        <w:spacing w:line="360" w:lineRule="auto"/>
        <w:jc w:val="left"/>
        <w:textAlignment w:val="auto"/>
        <w:rPr>
          <w:rFonts w:hint="default" w:ascii="宋体" w:hAnsi="宋体" w:eastAsia="宋体" w:cs="Times New Roman"/>
          <w:b w:val="0"/>
          <w:kern w:val="2"/>
          <w:sz w:val="21"/>
          <w:szCs w:val="21"/>
          <w:highlight w:val="none"/>
          <w:lang w:val="en-US" w:eastAsia="zh-CN"/>
        </w:rPr>
      </w:pPr>
      <w:r>
        <w:rPr>
          <w:rFonts w:hint="eastAsia" w:ascii="宋体" w:hAnsi="宋体" w:eastAsia="宋体" w:cs="Times New Roman"/>
          <w:b w:val="0"/>
          <w:kern w:val="2"/>
          <w:sz w:val="21"/>
          <w:szCs w:val="21"/>
          <w:highlight w:val="none"/>
          <w:lang w:eastAsia="zh-CN"/>
        </w:rPr>
        <w:t>我</w:t>
      </w:r>
      <w:r>
        <w:rPr>
          <w:rFonts w:hint="eastAsia" w:ascii="宋体" w:hAnsi="宋体" w:eastAsia="宋体" w:cs="Times New Roman"/>
          <w:b w:val="0"/>
          <w:kern w:val="2"/>
          <w:sz w:val="21"/>
          <w:szCs w:val="21"/>
          <w:highlight w:val="none"/>
          <w:lang w:val="en-US" w:eastAsia="zh-CN"/>
        </w:rPr>
        <w:t>公司承诺，</w:t>
      </w:r>
      <w:r>
        <w:rPr>
          <w:rFonts w:hint="eastAsia" w:ascii="宋体" w:hAnsi="宋体" w:eastAsia="宋体" w:cs="Times New Roman"/>
          <w:b w:val="0"/>
          <w:kern w:val="2"/>
          <w:sz w:val="21"/>
          <w:szCs w:val="21"/>
          <w:highlight w:val="none"/>
        </w:rPr>
        <w:t>不存在下列情形之一：</w:t>
      </w:r>
    </w:p>
    <w:p w14:paraId="3C4CDAB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 xml:space="preserve">（l）为采购人不具有独立法人资格的附属机构（单位）； </w:t>
      </w:r>
    </w:p>
    <w:p w14:paraId="31EB397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（2）为本项目提供整体设计、规范编制或者项目管理、监理、检测等服务的供应商；</w:t>
      </w:r>
    </w:p>
    <w:p w14:paraId="1DE8898D">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（3）为本项目的监理人；</w:t>
      </w:r>
    </w:p>
    <w:p w14:paraId="41CCE61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（4）为本项目的代建人；</w:t>
      </w:r>
    </w:p>
    <w:p w14:paraId="40D5D77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（5）为本项目提供采购代理服务的；</w:t>
      </w:r>
    </w:p>
    <w:p w14:paraId="12523E3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（6）与本项目的监理人或代建人或采购代理机构同为一个法定代表人的；</w:t>
      </w:r>
    </w:p>
    <w:p w14:paraId="5E17C07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（7）与本项目的监理人或代建人或采购代理机构相互控股或参股的；</w:t>
      </w:r>
    </w:p>
    <w:p w14:paraId="3E51272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（8）与本项目的监理人或代建人或采购代理机构相互任职或工作的；</w:t>
      </w:r>
    </w:p>
    <w:p w14:paraId="73067273">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（9）被责令停业的；</w:t>
      </w:r>
    </w:p>
    <w:p w14:paraId="263AE52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（10）被暂停或取消投标资格的；</w:t>
      </w:r>
    </w:p>
    <w:p w14:paraId="3E969C9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（11）财产被接管或冻结的；</w:t>
      </w:r>
    </w:p>
    <w:p w14:paraId="07D77C9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（12）在最近三年内有骗取中标或严重违约或重大工程质量问题的；</w:t>
      </w:r>
    </w:p>
    <w:p w14:paraId="526F4B07">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（13）被“中国政府采购网”列入政府采购严重违法失信行为记录名单；</w:t>
      </w:r>
    </w:p>
    <w:p w14:paraId="519C9051">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（14）被工商行政管理机关在“全国企业信用信息公示系统”中列入严重违法失信企业名单（黑名单）；</w:t>
      </w:r>
    </w:p>
    <w:p w14:paraId="5303068E">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（15）被最高人民法院在“信用中国”网站列入失信被执行人、重大税收违法失信主体、政府采购严重违法失信行为记录名单；</w:t>
      </w:r>
    </w:p>
    <w:p w14:paraId="41B9D36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（16）在近年（2022年1月1日起至今）内供应商、其法定代表人、维保负责人在“中国裁判文书网”上有行贿犯罪行为；</w:t>
      </w:r>
    </w:p>
    <w:p w14:paraId="41E824A5">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jc w:val="left"/>
        <w:textAlignment w:val="auto"/>
        <w:rPr>
          <w:rFonts w:ascii="宋体" w:hAnsi="宋体" w:eastAsia="宋体" w:cs="Times New Roman"/>
          <w:b w:val="0"/>
          <w:kern w:val="2"/>
          <w:sz w:val="21"/>
          <w:szCs w:val="21"/>
          <w:highlight w:val="none"/>
        </w:rPr>
      </w:pPr>
      <w:r>
        <w:rPr>
          <w:rFonts w:hint="eastAsia" w:ascii="宋体" w:hAnsi="宋体" w:eastAsia="宋体" w:cs="Times New Roman"/>
          <w:b w:val="0"/>
          <w:kern w:val="2"/>
          <w:sz w:val="21"/>
          <w:szCs w:val="21"/>
          <w:highlight w:val="none"/>
        </w:rPr>
        <w:t>（17）法律法规或供应商须知前附表规定的其他情形。</w:t>
      </w:r>
    </w:p>
    <w:p w14:paraId="4626B657">
      <w:pPr>
        <w:keepNext w:val="0"/>
        <w:keepLines w:val="0"/>
        <w:pageBreakBefore w:val="0"/>
        <w:widowControl w:val="0"/>
        <w:kinsoku/>
        <w:overflowPunct/>
        <w:topLinePunct w:val="0"/>
        <w:autoSpaceDE/>
        <w:autoSpaceDN/>
        <w:bidi w:val="0"/>
        <w:adjustRightInd/>
        <w:spacing w:line="360" w:lineRule="exact"/>
        <w:jc w:val="left"/>
        <w:textAlignment w:val="auto"/>
        <w:rPr>
          <w:rFonts w:hint="eastAsia" w:ascii="宋体" w:hAnsi="宋体" w:eastAsia="宋体" w:cs="Times New Roman"/>
          <w:b w:val="0"/>
          <w:kern w:val="2"/>
          <w:sz w:val="21"/>
          <w:szCs w:val="21"/>
          <w:highlight w:val="none"/>
        </w:rPr>
      </w:pPr>
    </w:p>
    <w:p w14:paraId="04F58D67">
      <w:pPr>
        <w:widowControl w:val="0"/>
        <w:autoSpaceDE w:val="0"/>
        <w:autoSpaceDN w:val="0"/>
        <w:adjustRightInd w:val="0"/>
        <w:spacing w:line="400" w:lineRule="exact"/>
        <w:ind w:firstLine="3150" w:firstLineChars="1500"/>
        <w:jc w:val="left"/>
        <w:rPr>
          <w:rFonts w:hint="eastAsia" w:ascii="宋体" w:hAnsi="宋体" w:eastAsia="宋体" w:cs="宋体"/>
          <w:b w:val="0"/>
          <w:bCs w:val="0"/>
          <w:color w:val="auto"/>
          <w:kern w:val="2"/>
          <w:sz w:val="21"/>
          <w:szCs w:val="21"/>
          <w:highlight w:val="none"/>
          <w:lang w:val="zh-CN"/>
        </w:rPr>
      </w:pPr>
    </w:p>
    <w:p w14:paraId="4F2FCBDB">
      <w:pPr>
        <w:widowControl w:val="0"/>
        <w:autoSpaceDE w:val="0"/>
        <w:autoSpaceDN w:val="0"/>
        <w:adjustRightInd w:val="0"/>
        <w:spacing w:line="360" w:lineRule="auto"/>
        <w:ind w:firstLine="3150" w:firstLineChars="150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供应商：</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（盖单位章）</w:t>
      </w:r>
    </w:p>
    <w:p w14:paraId="588FB274">
      <w:pPr>
        <w:widowControl w:val="0"/>
        <w:autoSpaceDE w:val="0"/>
        <w:autoSpaceDN w:val="0"/>
        <w:adjustRightInd w:val="0"/>
        <w:spacing w:line="360" w:lineRule="auto"/>
        <w:jc w:val="both"/>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 xml:space="preserve">                              </w:t>
      </w:r>
      <w:r>
        <w:rPr>
          <w:rFonts w:hint="eastAsia" w:ascii="宋体" w:hAnsi="宋体" w:eastAsia="宋体" w:cs="宋体"/>
          <w:b w:val="0"/>
          <w:bCs w:val="0"/>
          <w:color w:val="auto"/>
          <w:kern w:val="2"/>
          <w:sz w:val="21"/>
          <w:szCs w:val="21"/>
          <w:highlight w:val="none"/>
          <w:lang w:val="en-US" w:eastAsia="zh-CN"/>
        </w:rPr>
        <w:t>法定代表人或其委托代理人</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2"/>
          <w:sz w:val="21"/>
          <w:szCs w:val="21"/>
          <w:highlight w:val="none"/>
          <w:lang w:val="en-US" w:eastAsia="zh-CN"/>
        </w:rPr>
        <w:t>签字或盖章</w:t>
      </w:r>
      <w:r>
        <w:rPr>
          <w:rFonts w:hint="eastAsia" w:ascii="宋体" w:hAnsi="宋体" w:eastAsia="宋体" w:cs="宋体"/>
          <w:b w:val="0"/>
          <w:bCs w:val="0"/>
          <w:color w:val="auto"/>
          <w:kern w:val="2"/>
          <w:sz w:val="21"/>
          <w:szCs w:val="21"/>
          <w:highlight w:val="none"/>
          <w:lang w:val="zh-CN"/>
        </w:rPr>
        <w:t>）</w:t>
      </w:r>
    </w:p>
    <w:p w14:paraId="2237A332">
      <w:pPr>
        <w:numPr>
          <w:ilvl w:val="0"/>
          <w:numId w:val="0"/>
        </w:numPr>
        <w:spacing w:line="360" w:lineRule="auto"/>
        <w:ind w:firstLine="4620" w:firstLineChars="2200"/>
        <w:jc w:val="both"/>
        <w:rPr>
          <w:rFonts w:hint="default" w:ascii="宋体" w:hAnsi="宋体"/>
          <w:b w:val="0"/>
          <w:bCs w:val="0"/>
          <w:sz w:val="21"/>
          <w:szCs w:val="21"/>
          <w:highlight w:val="none"/>
          <w:lang w:val="en-US" w:eastAsia="zh-CN"/>
        </w:rPr>
      </w:pP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年</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月</w:t>
      </w:r>
      <w:r>
        <w:rPr>
          <w:rFonts w:hint="eastAsia" w:ascii="宋体" w:hAnsi="宋体" w:eastAsia="宋体" w:cs="宋体"/>
          <w:b w:val="0"/>
          <w:bCs w:val="0"/>
          <w:color w:val="auto"/>
          <w:kern w:val="2"/>
          <w:sz w:val="21"/>
          <w:szCs w:val="21"/>
          <w:highlight w:val="none"/>
          <w:u w:val="single"/>
          <w:lang w:val="zh-CN"/>
        </w:rPr>
        <w:t xml:space="preserve">    </w:t>
      </w:r>
      <w:r>
        <w:rPr>
          <w:rFonts w:hint="eastAsia" w:ascii="宋体" w:hAnsi="宋体" w:eastAsia="宋体" w:cs="宋体"/>
          <w:b w:val="0"/>
          <w:bCs w:val="0"/>
          <w:color w:val="auto"/>
          <w:kern w:val="2"/>
          <w:sz w:val="21"/>
          <w:szCs w:val="21"/>
          <w:highlight w:val="none"/>
          <w:lang w:val="zh-CN"/>
        </w:rPr>
        <w:t>日</w:t>
      </w:r>
    </w:p>
    <w:p w14:paraId="577D65AF">
      <w:pPr>
        <w:rPr>
          <w:rFonts w:hint="default" w:hAnsi="宋体"/>
          <w:b w:val="0"/>
          <w:bCs w:val="0"/>
          <w:sz w:val="21"/>
          <w:szCs w:val="21"/>
          <w:highlight w:val="none"/>
          <w:lang w:val="en-US" w:eastAsia="zh-CN"/>
        </w:rPr>
      </w:pPr>
    </w:p>
    <w:p w14:paraId="07C8FE77">
      <w:pPr>
        <w:rPr>
          <w:rFonts w:hint="eastAsia" w:hAnsi="宋体"/>
          <w:b/>
          <w:bCs/>
          <w:sz w:val="32"/>
          <w:szCs w:val="32"/>
          <w:highlight w:val="none"/>
          <w:lang w:val="en-US" w:eastAsia="zh-CN"/>
        </w:rPr>
      </w:pPr>
    </w:p>
    <w:p w14:paraId="02DA53E5">
      <w:pPr>
        <w:rPr>
          <w:rFonts w:hint="eastAsia" w:hAnsi="宋体"/>
          <w:b/>
          <w:bCs/>
          <w:sz w:val="32"/>
          <w:szCs w:val="32"/>
          <w:highlight w:val="none"/>
          <w:lang w:val="en-US" w:eastAsia="zh-CN"/>
        </w:rPr>
      </w:pPr>
    </w:p>
    <w:p w14:paraId="2E7F94F9">
      <w:pPr>
        <w:rPr>
          <w:rFonts w:hint="eastAsia" w:hAnsi="宋体"/>
          <w:b/>
          <w:bCs/>
          <w:sz w:val="32"/>
          <w:szCs w:val="32"/>
          <w:highlight w:val="none"/>
          <w:lang w:val="en-US" w:eastAsia="zh-CN"/>
        </w:rPr>
      </w:pPr>
    </w:p>
    <w:p w14:paraId="6A0853A5">
      <w:pPr>
        <w:rPr>
          <w:rFonts w:hint="eastAsia" w:hAnsi="宋体"/>
          <w:b/>
          <w:bCs/>
          <w:sz w:val="32"/>
          <w:szCs w:val="32"/>
          <w:highlight w:val="none"/>
          <w:lang w:val="en-US" w:eastAsia="zh-CN"/>
        </w:rPr>
      </w:pPr>
    </w:p>
    <w:p w14:paraId="7D03E4C2">
      <w:pPr>
        <w:rPr>
          <w:rFonts w:hint="eastAsia" w:hAnsi="宋体"/>
          <w:b/>
          <w:bCs/>
          <w:sz w:val="32"/>
          <w:szCs w:val="32"/>
          <w:highlight w:val="none"/>
          <w:lang w:val="en-US" w:eastAsia="zh-CN"/>
        </w:rPr>
      </w:pPr>
    </w:p>
    <w:p w14:paraId="38EEF449">
      <w:pPr>
        <w:rPr>
          <w:rFonts w:hint="eastAsia" w:hAnsi="宋体"/>
          <w:b/>
          <w:bCs/>
          <w:sz w:val="32"/>
          <w:szCs w:val="32"/>
          <w:highlight w:val="none"/>
          <w:lang w:val="en-US" w:eastAsia="zh-CN"/>
        </w:rPr>
      </w:pPr>
    </w:p>
    <w:p w14:paraId="33BB40B5">
      <w:pPr>
        <w:rPr>
          <w:rFonts w:hint="eastAsia" w:hAnsi="宋体"/>
          <w:b/>
          <w:bCs/>
          <w:sz w:val="32"/>
          <w:szCs w:val="32"/>
          <w:highlight w:val="none"/>
          <w:lang w:val="en-US" w:eastAsia="zh-CN"/>
        </w:rPr>
      </w:pPr>
    </w:p>
    <w:p w14:paraId="3A26A672">
      <w:pPr>
        <w:rPr>
          <w:rFonts w:hint="eastAsia" w:hAnsi="宋体"/>
          <w:b/>
          <w:bCs/>
          <w:sz w:val="32"/>
          <w:szCs w:val="32"/>
          <w:highlight w:val="none"/>
          <w:lang w:val="en-US" w:eastAsia="zh-CN"/>
        </w:rPr>
      </w:pPr>
    </w:p>
    <w:p w14:paraId="68401B8C">
      <w:pPr>
        <w:jc w:val="center"/>
        <w:rPr>
          <w:rFonts w:hint="default" w:ascii="宋体" w:hAnsi="宋体" w:eastAsia="宋体" w:cs="宋体"/>
          <w:b w:val="0"/>
          <w:bCs/>
          <w:sz w:val="21"/>
          <w:szCs w:val="21"/>
          <w:highlight w:val="none"/>
          <w:lang w:val="en-US" w:eastAsia="zh-CN"/>
        </w:rPr>
      </w:pPr>
      <w:r>
        <w:rPr>
          <w:rFonts w:hint="eastAsia" w:hAnsi="宋体"/>
          <w:b/>
          <w:bCs/>
          <w:sz w:val="28"/>
          <w:szCs w:val="28"/>
          <w:highlight w:val="none"/>
          <w:lang w:val="en-US" w:eastAsia="zh-CN"/>
        </w:rPr>
        <w:t>（十）</w:t>
      </w:r>
      <w:r>
        <w:rPr>
          <w:rFonts w:hint="eastAsia" w:ascii="宋体" w:hAnsi="宋体" w:cs="宋体"/>
          <w:b w:val="0"/>
          <w:bCs/>
          <w:sz w:val="21"/>
          <w:szCs w:val="21"/>
          <w:highlight w:val="none"/>
          <w:lang w:val="en-US" w:eastAsia="zh-CN"/>
        </w:rPr>
        <w:t xml:space="preserve"> </w:t>
      </w:r>
      <w:r>
        <w:rPr>
          <w:rFonts w:hint="eastAsia" w:ascii="宋体" w:hAnsi="宋体" w:cs="宋体"/>
          <w:b/>
          <w:bCs w:val="0"/>
          <w:sz w:val="28"/>
          <w:szCs w:val="28"/>
          <w:highlight w:val="none"/>
          <w:lang w:val="en-US" w:eastAsia="zh-CN"/>
        </w:rPr>
        <w:t>中小企业声明函</w:t>
      </w:r>
    </w:p>
    <w:p w14:paraId="4E3B7A3E">
      <w:pPr>
        <w:tabs>
          <w:tab w:val="left" w:pos="9520"/>
        </w:tabs>
        <w:autoSpaceDE w:val="0"/>
        <w:autoSpaceDN w:val="0"/>
        <w:spacing w:before="38" w:line="360" w:lineRule="auto"/>
        <w:ind w:right="118" w:rightChars="0"/>
        <w:jc w:val="both"/>
        <w:rPr>
          <w:rFonts w:hint="eastAsia" w:ascii="宋体" w:hAnsi="宋体" w:cs="宋体"/>
          <w:b w:val="0"/>
          <w:bCs/>
          <w:sz w:val="21"/>
          <w:szCs w:val="21"/>
          <w:highlight w:val="none"/>
          <w:lang w:val="en-US" w:eastAsia="zh-CN"/>
        </w:rPr>
      </w:pPr>
    </w:p>
    <w:p w14:paraId="1A1DA8AB">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03622744">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p>
    <w:p w14:paraId="35A6DDED">
      <w:pPr>
        <w:autoSpaceDE w:val="0"/>
        <w:autoSpaceDN w:val="0"/>
        <w:spacing w:before="38"/>
        <w:ind w:left="1482" w:right="1677"/>
        <w:jc w:val="center"/>
        <w:rPr>
          <w:rFonts w:hint="eastAsia" w:ascii="宋体" w:hAnsi="宋体" w:eastAsia="宋体" w:cs="宋体"/>
          <w:b/>
          <w:bCs/>
          <w:color w:val="000000"/>
          <w:sz w:val="28"/>
          <w:szCs w:val="28"/>
          <w:highlight w:val="none"/>
          <w:lang w:val="zh-CN" w:bidi="zh-CN"/>
        </w:rPr>
      </w:pPr>
      <w:r>
        <w:rPr>
          <w:rFonts w:hint="eastAsia" w:ascii="宋体" w:hAnsi="宋体" w:eastAsia="宋体" w:cs="宋体"/>
          <w:b/>
          <w:bCs/>
          <w:color w:val="000000"/>
          <w:sz w:val="28"/>
          <w:szCs w:val="28"/>
          <w:highlight w:val="none"/>
          <w:lang w:val="zh-CN" w:bidi="zh-CN"/>
        </w:rPr>
        <w:t>中小企业声明函（工程、服务）</w:t>
      </w:r>
    </w:p>
    <w:p w14:paraId="5862CF84">
      <w:pPr>
        <w:pStyle w:val="102"/>
        <w:jc w:val="center"/>
        <w:rPr>
          <w:rFonts w:hint="eastAsia" w:ascii="宋体" w:hAnsi="宋体" w:eastAsia="宋体" w:cs="宋体"/>
          <w:b/>
          <w:sz w:val="28"/>
          <w:szCs w:val="28"/>
          <w:highlight w:val="none"/>
          <w:lang w:val="zh-CN" w:bidi="zh-CN"/>
        </w:rPr>
      </w:pPr>
    </w:p>
    <w:p w14:paraId="09F04EBB">
      <w:pPr>
        <w:autoSpaceDE w:val="0"/>
        <w:autoSpaceDN w:val="0"/>
        <w:ind w:firstLine="480" w:firstLineChars="200"/>
        <w:rPr>
          <w:rFonts w:hint="eastAsia" w:ascii="宋体" w:hAnsi="宋体" w:eastAsia="宋体" w:cs="宋体"/>
          <w:bCs/>
          <w:color w:val="000000"/>
          <w:sz w:val="24"/>
          <w:highlight w:val="none"/>
          <w:lang w:val="zh-CN" w:bidi="zh-CN"/>
        </w:rPr>
      </w:pPr>
    </w:p>
    <w:p w14:paraId="04445A7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AF079C">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1.</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万元，资产总额为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u w:val="single"/>
          <w:lang w:val="en-US" w:bidi="zh-CN"/>
        </w:rPr>
        <w:t xml:space="preserve"> </w:t>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7BA7A78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2.</w:t>
      </w:r>
      <w:r>
        <w:rPr>
          <w:rFonts w:hint="eastAsia" w:ascii="宋体" w:hAnsi="宋体" w:eastAsia="宋体" w:cs="宋体"/>
          <w:bCs/>
          <w:color w:val="000000"/>
          <w:sz w:val="21"/>
          <w:szCs w:val="21"/>
          <w:highlight w:val="none"/>
          <w:u w:val="single"/>
          <w:lang w:val="zh-CN" w:bidi="zh-CN"/>
        </w:rPr>
        <w:t>（标的名称）</w:t>
      </w:r>
      <w:r>
        <w:rPr>
          <w:rFonts w:hint="eastAsia" w:ascii="宋体" w:hAnsi="宋体" w:eastAsia="宋体" w:cs="宋体"/>
          <w:bCs/>
          <w:color w:val="000000"/>
          <w:sz w:val="21"/>
          <w:szCs w:val="21"/>
          <w:highlight w:val="none"/>
          <w:lang w:val="zh-CN" w:bidi="zh-CN"/>
        </w:rPr>
        <w:t>，属于</w:t>
      </w:r>
      <w:r>
        <w:rPr>
          <w:rFonts w:hint="eastAsia" w:ascii="宋体" w:hAnsi="宋体" w:eastAsia="宋体" w:cs="宋体"/>
          <w:bCs/>
          <w:color w:val="000000"/>
          <w:sz w:val="21"/>
          <w:szCs w:val="21"/>
          <w:highlight w:val="none"/>
          <w:u w:val="single"/>
          <w:lang w:val="zh-CN" w:bidi="zh-CN"/>
        </w:rPr>
        <w:t>（采购文件中明确的所属行业）</w:t>
      </w:r>
      <w:r>
        <w:rPr>
          <w:rFonts w:hint="eastAsia" w:ascii="宋体" w:hAnsi="宋体" w:eastAsia="宋体" w:cs="宋体"/>
          <w:bCs/>
          <w:color w:val="000000"/>
          <w:sz w:val="21"/>
          <w:szCs w:val="21"/>
          <w:highlight w:val="none"/>
          <w:lang w:val="zh-CN" w:bidi="zh-CN"/>
        </w:rPr>
        <w:t>；承建（承接）企业为</w:t>
      </w:r>
      <w:r>
        <w:rPr>
          <w:rFonts w:hint="eastAsia" w:ascii="宋体" w:hAnsi="宋体" w:eastAsia="宋体" w:cs="宋体"/>
          <w:bCs/>
          <w:color w:val="000000"/>
          <w:sz w:val="21"/>
          <w:szCs w:val="21"/>
          <w:highlight w:val="none"/>
          <w:u w:val="single"/>
          <w:lang w:val="zh-CN" w:bidi="zh-CN"/>
        </w:rPr>
        <w:t>（企业名称）</w:t>
      </w:r>
      <w:r>
        <w:rPr>
          <w:rFonts w:hint="eastAsia" w:ascii="宋体" w:hAnsi="宋体" w:eastAsia="宋体" w:cs="宋体"/>
          <w:bCs/>
          <w:color w:val="000000"/>
          <w:sz w:val="21"/>
          <w:szCs w:val="21"/>
          <w:highlight w:val="none"/>
          <w:lang w:val="zh-CN" w:bidi="zh-CN"/>
        </w:rPr>
        <w:t>，从业人员</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人，营业收入为</w:t>
      </w:r>
      <w:r>
        <w:rPr>
          <w:rFonts w:hint="eastAsia" w:ascii="宋体" w:hAnsi="宋体" w:eastAsia="宋体" w:cs="宋体"/>
          <w:bCs/>
          <w:color w:val="000000"/>
          <w:sz w:val="21"/>
          <w:szCs w:val="21"/>
          <w:highlight w:val="none"/>
          <w:u w:val="single"/>
          <w:lang w:val="zh-CN" w:bidi="zh-CN"/>
        </w:rPr>
        <w:t xml:space="preserve"> </w:t>
      </w:r>
      <w:r>
        <w:rPr>
          <w:rFonts w:hint="eastAsia" w:ascii="宋体" w:hAnsi="宋体" w:eastAsia="宋体" w:cs="宋体"/>
          <w:bCs/>
          <w:color w:val="000000"/>
          <w:sz w:val="21"/>
          <w:szCs w:val="21"/>
          <w:highlight w:val="none"/>
          <w:u w:val="single"/>
          <w:lang w:val="zh-CN" w:bidi="zh-CN"/>
        </w:rPr>
        <w:tab/>
      </w:r>
      <w:r>
        <w:rPr>
          <w:rFonts w:hint="eastAsia" w:ascii="宋体" w:hAnsi="宋体" w:eastAsia="宋体" w:cs="宋体"/>
          <w:bCs/>
          <w:color w:val="000000"/>
          <w:sz w:val="21"/>
          <w:szCs w:val="21"/>
          <w:highlight w:val="none"/>
          <w:lang w:val="zh-CN" w:bidi="zh-CN"/>
        </w:rPr>
        <w:t xml:space="preserve">万元，资产总额为 </w:t>
      </w:r>
      <w:r>
        <w:rPr>
          <w:rFonts w:hint="eastAsia" w:ascii="宋体" w:hAnsi="宋体" w:eastAsia="宋体" w:cs="宋体"/>
          <w:bCs/>
          <w:color w:val="000000"/>
          <w:sz w:val="21"/>
          <w:szCs w:val="21"/>
          <w:highlight w:val="none"/>
          <w:lang w:val="zh-CN" w:bidi="zh-CN"/>
        </w:rPr>
        <w:tab/>
      </w:r>
      <w:r>
        <w:rPr>
          <w:rFonts w:hint="eastAsia" w:ascii="宋体" w:hAnsi="宋体" w:eastAsia="宋体" w:cs="宋体"/>
          <w:bCs/>
          <w:color w:val="000000"/>
          <w:sz w:val="21"/>
          <w:szCs w:val="21"/>
          <w:highlight w:val="none"/>
          <w:lang w:val="zh-CN" w:bidi="zh-CN"/>
        </w:rPr>
        <w:t>万元，属于</w:t>
      </w:r>
      <w:r>
        <w:rPr>
          <w:rFonts w:hint="eastAsia" w:ascii="宋体" w:hAnsi="宋体" w:eastAsia="宋体" w:cs="宋体"/>
          <w:bCs/>
          <w:color w:val="000000"/>
          <w:sz w:val="21"/>
          <w:szCs w:val="21"/>
          <w:highlight w:val="none"/>
          <w:u w:val="single"/>
          <w:lang w:val="zh-CN" w:bidi="zh-CN"/>
        </w:rPr>
        <w:t>（中型企业、小型企业、微型企业）</w:t>
      </w:r>
      <w:r>
        <w:rPr>
          <w:rFonts w:hint="eastAsia" w:ascii="宋体" w:hAnsi="宋体" w:eastAsia="宋体" w:cs="宋体"/>
          <w:bCs/>
          <w:color w:val="000000"/>
          <w:sz w:val="21"/>
          <w:szCs w:val="21"/>
          <w:highlight w:val="none"/>
          <w:lang w:val="zh-CN" w:bidi="zh-CN"/>
        </w:rPr>
        <w:t>；</w:t>
      </w:r>
    </w:p>
    <w:p w14:paraId="53CB3CA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w:t>
      </w:r>
    </w:p>
    <w:p w14:paraId="22BE2265">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以上企业，不属于大企业的分支机构，不存在控股股东为大企业的情形，也不存在与大企业的负责人为同一人的情形。</w:t>
      </w:r>
    </w:p>
    <w:p w14:paraId="13328B1D">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本企业对上述声明内容的真实性负责。如有虚假，将依法承担相应责任。</w:t>
      </w:r>
    </w:p>
    <w:p w14:paraId="43FCA44A">
      <w:pPr>
        <w:autoSpaceDE w:val="0"/>
        <w:autoSpaceDN w:val="0"/>
        <w:spacing w:line="360" w:lineRule="auto"/>
        <w:ind w:firstLine="414" w:firstLineChars="200"/>
        <w:rPr>
          <w:rFonts w:hint="eastAsia" w:ascii="宋体" w:hAnsi="宋体" w:eastAsia="宋体" w:cs="宋体"/>
          <w:bCs/>
          <w:color w:val="000000"/>
          <w:w w:val="99"/>
          <w:sz w:val="21"/>
          <w:szCs w:val="21"/>
          <w:highlight w:val="none"/>
          <w:lang w:val="zh-CN" w:bidi="zh-CN"/>
        </w:rPr>
      </w:pPr>
    </w:p>
    <w:p w14:paraId="6928C6B8">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p>
    <w:p w14:paraId="73D6AB40">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企业名称（盖章）：</w:t>
      </w:r>
    </w:p>
    <w:p w14:paraId="4ACC3FF6">
      <w:pPr>
        <w:autoSpaceDE w:val="0"/>
        <w:autoSpaceDN w:val="0"/>
        <w:spacing w:line="360" w:lineRule="auto"/>
        <w:ind w:firstLine="420" w:firstLineChars="200"/>
        <w:rPr>
          <w:rFonts w:hint="eastAsia" w:ascii="宋体" w:hAnsi="宋体" w:eastAsia="宋体" w:cs="宋体"/>
          <w:bCs/>
          <w:color w:val="000000"/>
          <w:sz w:val="21"/>
          <w:szCs w:val="21"/>
          <w:highlight w:val="none"/>
          <w:lang w:val="zh-CN" w:bidi="zh-CN"/>
        </w:rPr>
      </w:pPr>
      <w:r>
        <w:rPr>
          <w:rFonts w:hint="eastAsia" w:ascii="宋体" w:hAnsi="宋体" w:eastAsia="宋体" w:cs="宋体"/>
          <w:bCs/>
          <w:color w:val="000000"/>
          <w:sz w:val="21"/>
          <w:szCs w:val="21"/>
          <w:highlight w:val="none"/>
          <w:lang w:val="zh-CN" w:bidi="zh-CN"/>
        </w:rPr>
        <w:t>日期：</w:t>
      </w:r>
    </w:p>
    <w:p w14:paraId="2D23CD14">
      <w:pPr>
        <w:autoSpaceDE w:val="0"/>
        <w:autoSpaceDN w:val="0"/>
        <w:adjustRightInd w:val="0"/>
        <w:spacing w:line="360" w:lineRule="auto"/>
        <w:rPr>
          <w:rFonts w:hint="eastAsia" w:ascii="宋体" w:hAnsi="宋体" w:eastAsia="宋体" w:cs="宋体"/>
          <w:b/>
          <w:color w:val="000000"/>
          <w:sz w:val="21"/>
          <w:szCs w:val="21"/>
          <w:highlight w:val="none"/>
        </w:rPr>
      </w:pPr>
    </w:p>
    <w:p w14:paraId="588E69E1">
      <w:pPr>
        <w:rPr>
          <w:rFonts w:hint="eastAsia" w:ascii="宋体" w:hAnsi="宋体" w:eastAsia="宋体" w:cs="宋体"/>
          <w:b/>
          <w:color w:val="000000"/>
          <w:sz w:val="21"/>
          <w:szCs w:val="21"/>
          <w:highlight w:val="none"/>
        </w:rPr>
      </w:pPr>
    </w:p>
    <w:p w14:paraId="355CCAD4">
      <w:pPr>
        <w:rPr>
          <w:rFonts w:hint="eastAsia" w:ascii="宋体" w:hAnsi="宋体" w:eastAsia="宋体" w:cs="宋体"/>
          <w:b/>
          <w:color w:val="000000"/>
          <w:sz w:val="21"/>
          <w:szCs w:val="21"/>
          <w:highlight w:val="none"/>
        </w:rPr>
      </w:pPr>
    </w:p>
    <w:p w14:paraId="22FD2F64">
      <w:pPr>
        <w:numPr>
          <w:ilvl w:val="2"/>
          <w:numId w:val="4"/>
        </w:numPr>
        <w:rPr>
          <w:rFonts w:hint="eastAsia" w:ascii="宋体" w:hAnsi="宋体" w:eastAsia="宋体" w:cs="宋体"/>
          <w:color w:val="000000"/>
          <w:sz w:val="21"/>
          <w:szCs w:val="21"/>
          <w:highlight w:val="none"/>
        </w:rPr>
      </w:pPr>
    </w:p>
    <w:p w14:paraId="46925255">
      <w:pPr>
        <w:rPr>
          <w:rFonts w:hint="eastAsia" w:ascii="宋体" w:hAnsi="宋体" w:eastAsia="宋体" w:cs="宋体"/>
          <w:color w:val="000000"/>
          <w:highlight w:val="none"/>
        </w:rPr>
      </w:pPr>
      <w:r>
        <w:rPr>
          <w:rFonts w:hint="eastAsia" w:ascii="宋体" w:hAnsi="宋体" w:eastAsia="宋体" w:cs="宋体"/>
          <w:b/>
          <w:color w:val="000000"/>
          <w:sz w:val="21"/>
          <w:szCs w:val="21"/>
          <w:highlight w:val="none"/>
          <w:vertAlign w:val="superscript"/>
        </w:rPr>
        <w:t>1</w:t>
      </w:r>
      <w:r>
        <w:rPr>
          <w:rFonts w:hint="eastAsia" w:ascii="宋体" w:hAnsi="宋体" w:eastAsia="宋体" w:cs="宋体"/>
          <w:b/>
          <w:color w:val="000000"/>
          <w:sz w:val="21"/>
          <w:szCs w:val="21"/>
          <w:highlight w:val="none"/>
        </w:rPr>
        <w:t>从业人员、营业收入、资产总额填报上一年度数据，无上一年度数据的新成立企业可不填报。</w:t>
      </w:r>
    </w:p>
    <w:p w14:paraId="66964FFA">
      <w:pPr>
        <w:autoSpaceDE w:val="0"/>
        <w:autoSpaceDN w:val="0"/>
        <w:adjustRightInd w:val="0"/>
        <w:spacing w:line="360" w:lineRule="auto"/>
        <w:jc w:val="left"/>
        <w:rPr>
          <w:rFonts w:hint="eastAsia" w:ascii="宋体" w:hAnsi="宋体" w:eastAsia="宋体" w:cs="宋体"/>
          <w:color w:val="000000"/>
          <w:szCs w:val="21"/>
          <w:highlight w:val="none"/>
        </w:rPr>
      </w:pPr>
    </w:p>
    <w:p w14:paraId="2234E795">
      <w:pPr>
        <w:rPr>
          <w:rFonts w:hint="eastAsia" w:hAnsi="宋体"/>
          <w:b/>
          <w:bCs/>
          <w:sz w:val="32"/>
          <w:szCs w:val="32"/>
          <w:highlight w:val="none"/>
          <w:lang w:val="en-US" w:eastAsia="zh-CN"/>
        </w:rPr>
      </w:pPr>
    </w:p>
    <w:p w14:paraId="5D667AE5">
      <w:pPr>
        <w:rPr>
          <w:rFonts w:hint="eastAsia" w:hAnsi="宋体"/>
          <w:b/>
          <w:bCs/>
          <w:sz w:val="32"/>
          <w:szCs w:val="32"/>
          <w:highlight w:val="none"/>
          <w:lang w:val="en-US" w:eastAsia="zh-CN"/>
        </w:rPr>
      </w:pPr>
    </w:p>
    <w:p w14:paraId="3003F803">
      <w:pPr>
        <w:rPr>
          <w:rFonts w:hint="eastAsia" w:hAnsi="宋体"/>
          <w:b/>
          <w:bCs/>
          <w:sz w:val="32"/>
          <w:szCs w:val="32"/>
          <w:highlight w:val="none"/>
          <w:lang w:val="en-US" w:eastAsia="zh-CN"/>
        </w:rPr>
      </w:pPr>
    </w:p>
    <w:p w14:paraId="0AEFDD41">
      <w:pPr>
        <w:rPr>
          <w:rFonts w:hint="eastAsia" w:hAnsi="宋体"/>
          <w:b/>
          <w:bCs/>
          <w:sz w:val="32"/>
          <w:szCs w:val="32"/>
          <w:highlight w:val="none"/>
          <w:lang w:val="en-US" w:eastAsia="zh-CN"/>
        </w:rPr>
      </w:pPr>
    </w:p>
    <w:p w14:paraId="502E136E">
      <w:pPr>
        <w:rPr>
          <w:rFonts w:hint="eastAsia" w:hAnsi="宋体"/>
          <w:b/>
          <w:bCs/>
          <w:sz w:val="32"/>
          <w:szCs w:val="32"/>
          <w:highlight w:val="none"/>
          <w:lang w:val="en-US" w:eastAsia="zh-CN"/>
        </w:rPr>
      </w:pPr>
    </w:p>
    <w:p w14:paraId="6D5C3A2F">
      <w:pPr>
        <w:rPr>
          <w:rFonts w:hint="eastAsia" w:hAnsi="宋体"/>
          <w:b/>
          <w:bCs/>
          <w:sz w:val="32"/>
          <w:szCs w:val="32"/>
          <w:highlight w:val="none"/>
          <w:lang w:val="en-US" w:eastAsia="zh-CN"/>
        </w:rPr>
      </w:pPr>
    </w:p>
    <w:p w14:paraId="4FA86924">
      <w:pPr>
        <w:rPr>
          <w:rFonts w:hint="eastAsia" w:hAnsi="宋体"/>
          <w:b/>
          <w:bCs/>
          <w:sz w:val="32"/>
          <w:szCs w:val="32"/>
          <w:highlight w:val="none"/>
          <w:lang w:val="en-US" w:eastAsia="zh-CN"/>
        </w:rPr>
      </w:pPr>
    </w:p>
    <w:p w14:paraId="76D55ACC">
      <w:pPr>
        <w:rPr>
          <w:rFonts w:hint="eastAsia" w:hAnsi="宋体"/>
          <w:b/>
          <w:bCs/>
          <w:sz w:val="32"/>
          <w:szCs w:val="32"/>
          <w:highlight w:val="none"/>
          <w:lang w:val="en-US" w:eastAsia="zh-CN"/>
        </w:rPr>
      </w:pPr>
    </w:p>
    <w:p w14:paraId="6A4BBEB9">
      <w:pPr>
        <w:rPr>
          <w:rFonts w:hint="eastAsia" w:hAnsi="宋体"/>
          <w:b/>
          <w:bCs/>
          <w:sz w:val="32"/>
          <w:szCs w:val="32"/>
          <w:highlight w:val="none"/>
          <w:lang w:val="en-US" w:eastAsia="zh-CN"/>
        </w:rPr>
      </w:pPr>
    </w:p>
    <w:p w14:paraId="2CD6CFA8">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六、其他材料</w:t>
      </w:r>
    </w:p>
    <w:p w14:paraId="3147D2DE">
      <w:pPr>
        <w:shd w:val="clear" w:color="auto" w:fill="auto"/>
        <w:spacing w:line="400" w:lineRule="exact"/>
        <w:jc w:val="center"/>
        <w:rPr>
          <w:rFonts w:hint="eastAsia" w:hAnsi="宋体"/>
          <w:b/>
          <w:bCs/>
          <w:sz w:val="32"/>
          <w:szCs w:val="32"/>
          <w:highlight w:val="none"/>
          <w:lang w:val="en-US" w:eastAsia="zh-CN"/>
        </w:rPr>
      </w:pPr>
    </w:p>
    <w:p w14:paraId="3B5A4C0A">
      <w:pPr>
        <w:shd w:val="clear" w:color="auto" w:fill="auto"/>
        <w:spacing w:line="400" w:lineRule="exact"/>
        <w:jc w:val="center"/>
        <w:rPr>
          <w:rFonts w:hint="eastAsia" w:hAnsi="宋体"/>
          <w:b/>
          <w:bCs/>
          <w:sz w:val="32"/>
          <w:szCs w:val="32"/>
          <w:highlight w:val="none"/>
          <w:lang w:val="en-US" w:eastAsia="zh-CN"/>
        </w:rPr>
      </w:pPr>
    </w:p>
    <w:p w14:paraId="3B51220B">
      <w:pPr>
        <w:shd w:val="clear" w:color="auto" w:fill="auto"/>
        <w:spacing w:line="400" w:lineRule="exact"/>
        <w:jc w:val="center"/>
        <w:rPr>
          <w:rFonts w:hint="eastAsia" w:hAnsi="宋体"/>
          <w:b/>
          <w:bCs/>
          <w:sz w:val="32"/>
          <w:szCs w:val="32"/>
          <w:highlight w:val="none"/>
          <w:lang w:val="en-US" w:eastAsia="zh-CN"/>
        </w:rPr>
      </w:pPr>
    </w:p>
    <w:p w14:paraId="0C860540">
      <w:pPr>
        <w:shd w:val="clear" w:color="auto" w:fill="auto"/>
        <w:spacing w:line="400" w:lineRule="exact"/>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1、优惠条件及服务承诺</w:t>
      </w:r>
    </w:p>
    <w:p w14:paraId="3B58A581">
      <w:pPr>
        <w:shd w:val="clear" w:color="auto" w:fill="auto"/>
        <w:spacing w:line="400" w:lineRule="exact"/>
        <w:jc w:val="both"/>
        <w:rPr>
          <w:rFonts w:hint="eastAsia" w:hAnsi="宋体"/>
          <w:b/>
          <w:bCs/>
          <w:sz w:val="32"/>
          <w:szCs w:val="32"/>
          <w:highlight w:val="none"/>
          <w:lang w:val="en-US" w:eastAsia="zh-CN"/>
        </w:rPr>
      </w:pPr>
    </w:p>
    <w:p w14:paraId="14DB35FC">
      <w:pPr>
        <w:pStyle w:val="12"/>
        <w:rPr>
          <w:rFonts w:hint="eastAsia"/>
          <w:highlight w:val="none"/>
          <w:lang w:val="en-US" w:eastAsia="zh-CN"/>
        </w:rPr>
      </w:pPr>
    </w:p>
    <w:p w14:paraId="3A8428A3">
      <w:pPr>
        <w:pStyle w:val="12"/>
        <w:rPr>
          <w:rFonts w:hint="eastAsia"/>
          <w:highlight w:val="none"/>
          <w:lang w:val="en-US" w:eastAsia="zh-CN"/>
        </w:rPr>
      </w:pPr>
    </w:p>
    <w:p w14:paraId="5E0D249B">
      <w:pPr>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570AE437">
      <w:pPr>
        <w:jc w:val="center"/>
        <w:rPr>
          <w:rFonts w:hint="eastAsia" w:hAnsi="宋体"/>
          <w:b w:val="0"/>
          <w:bCs w:val="0"/>
          <w:sz w:val="28"/>
          <w:szCs w:val="28"/>
          <w:highlight w:val="none"/>
          <w:lang w:val="en-US" w:eastAsia="zh-CN"/>
        </w:rPr>
      </w:pPr>
    </w:p>
    <w:p w14:paraId="2CFE4115">
      <w:pPr>
        <w:jc w:val="center"/>
        <w:rPr>
          <w:rFonts w:hint="eastAsia" w:hAnsi="宋体"/>
          <w:b w:val="0"/>
          <w:bCs w:val="0"/>
          <w:sz w:val="28"/>
          <w:szCs w:val="28"/>
          <w:highlight w:val="none"/>
          <w:lang w:val="en-US" w:eastAsia="zh-CN"/>
        </w:rPr>
      </w:pPr>
    </w:p>
    <w:p w14:paraId="0F7B3A6E">
      <w:pPr>
        <w:jc w:val="center"/>
        <w:rPr>
          <w:rFonts w:hint="eastAsia" w:hAnsi="宋体"/>
          <w:b w:val="0"/>
          <w:bCs w:val="0"/>
          <w:sz w:val="28"/>
          <w:szCs w:val="28"/>
          <w:highlight w:val="none"/>
          <w:lang w:val="en-US" w:eastAsia="zh-CN"/>
        </w:rPr>
      </w:pPr>
    </w:p>
    <w:p w14:paraId="14980928">
      <w:pPr>
        <w:jc w:val="center"/>
        <w:rPr>
          <w:rFonts w:hint="eastAsia" w:hAnsi="宋体"/>
          <w:b w:val="0"/>
          <w:bCs w:val="0"/>
          <w:sz w:val="28"/>
          <w:szCs w:val="28"/>
          <w:highlight w:val="none"/>
          <w:lang w:val="en-US" w:eastAsia="zh-CN"/>
        </w:rPr>
      </w:pPr>
    </w:p>
    <w:p w14:paraId="11FF93E4">
      <w:pPr>
        <w:jc w:val="center"/>
        <w:rPr>
          <w:rFonts w:hint="eastAsia" w:hAnsi="宋体"/>
          <w:b w:val="0"/>
          <w:bCs w:val="0"/>
          <w:sz w:val="28"/>
          <w:szCs w:val="28"/>
          <w:highlight w:val="none"/>
          <w:lang w:val="en-US" w:eastAsia="zh-CN"/>
        </w:rPr>
      </w:pPr>
    </w:p>
    <w:p w14:paraId="6CD07E91">
      <w:pPr>
        <w:jc w:val="center"/>
        <w:rPr>
          <w:rFonts w:hint="eastAsia" w:hAnsi="宋体"/>
          <w:b w:val="0"/>
          <w:bCs w:val="0"/>
          <w:sz w:val="28"/>
          <w:szCs w:val="28"/>
          <w:highlight w:val="none"/>
          <w:lang w:val="en-US" w:eastAsia="zh-CN"/>
        </w:rPr>
      </w:pPr>
    </w:p>
    <w:p w14:paraId="7D13835A">
      <w:pPr>
        <w:spacing w:line="360" w:lineRule="auto"/>
        <w:jc w:val="center"/>
        <w:rPr>
          <w:rFonts w:hint="eastAsia" w:hAnsi="宋体"/>
          <w:b w:val="0"/>
          <w:bCs w:val="0"/>
          <w:sz w:val="28"/>
          <w:szCs w:val="28"/>
          <w:highlight w:val="none"/>
          <w:lang w:val="en-US" w:eastAsia="zh-CN"/>
        </w:rPr>
      </w:pPr>
    </w:p>
    <w:p w14:paraId="68042AAD">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5BAADA40">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3B030682">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6FFC898D">
      <w:pPr>
        <w:rPr>
          <w:rFonts w:hint="eastAsia" w:hAnsi="宋体"/>
          <w:b/>
          <w:bCs/>
          <w:sz w:val="21"/>
          <w:szCs w:val="21"/>
          <w:highlight w:val="none"/>
          <w:lang w:val="en-US" w:eastAsia="zh-CN"/>
        </w:rPr>
      </w:pPr>
      <w:r>
        <w:rPr>
          <w:rFonts w:hint="eastAsia" w:hAnsi="宋体"/>
          <w:b/>
          <w:bCs/>
          <w:sz w:val="21"/>
          <w:szCs w:val="21"/>
          <w:highlight w:val="none"/>
          <w:lang w:val="en-US" w:eastAsia="zh-CN"/>
        </w:rPr>
        <w:br w:type="page"/>
      </w:r>
    </w:p>
    <w:p w14:paraId="34306FB1">
      <w:pPr>
        <w:rPr>
          <w:rFonts w:hint="eastAsia" w:ascii="宋体" w:hAnsi="宋体" w:eastAsia="宋体" w:cs="宋体"/>
          <w:b w:val="0"/>
          <w:bCs w:val="0"/>
          <w:sz w:val="21"/>
          <w:szCs w:val="21"/>
          <w:highlight w:val="none"/>
          <w:lang w:val="en-US" w:eastAsia="zh-CN"/>
        </w:rPr>
      </w:pPr>
    </w:p>
    <w:p w14:paraId="408D6798">
      <w:pPr>
        <w:rPr>
          <w:rFonts w:hint="eastAsia" w:hAnsi="宋体"/>
          <w:b/>
          <w:bCs/>
          <w:sz w:val="32"/>
          <w:szCs w:val="32"/>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hAnsi="宋体"/>
          <w:b w:val="0"/>
          <w:bCs w:val="0"/>
          <w:sz w:val="21"/>
          <w:szCs w:val="21"/>
          <w:highlight w:val="none"/>
          <w:lang w:val="en-US" w:eastAsia="zh-CN"/>
        </w:rPr>
        <w:t>售后服务承诺</w:t>
      </w:r>
    </w:p>
    <w:p w14:paraId="611786BC">
      <w:pPr>
        <w:spacing w:line="360" w:lineRule="auto"/>
        <w:jc w:val="center"/>
        <w:outlineLvl w:val="2"/>
        <w:rPr>
          <w:rStyle w:val="89"/>
          <w:rFonts w:hint="eastAsia" w:ascii="宋体" w:hAnsi="宋体" w:eastAsia="宋体" w:cs="宋体"/>
          <w:sz w:val="28"/>
          <w:szCs w:val="28"/>
          <w:highlight w:val="none"/>
        </w:rPr>
      </w:pPr>
      <w:bookmarkStart w:id="91" w:name="_Toc8931"/>
      <w:bookmarkStart w:id="92" w:name="_Toc20117"/>
    </w:p>
    <w:p w14:paraId="3FE645C6">
      <w:pPr>
        <w:spacing w:line="360" w:lineRule="auto"/>
        <w:jc w:val="center"/>
        <w:outlineLvl w:val="2"/>
        <w:rPr>
          <w:rStyle w:val="89"/>
          <w:rFonts w:hint="eastAsia" w:ascii="宋体" w:hAnsi="宋体" w:eastAsia="宋体" w:cs="宋体"/>
          <w:sz w:val="28"/>
          <w:szCs w:val="28"/>
          <w:highlight w:val="none"/>
        </w:rPr>
      </w:pPr>
    </w:p>
    <w:p w14:paraId="2DAE6CF7">
      <w:pPr>
        <w:spacing w:line="360" w:lineRule="auto"/>
        <w:jc w:val="center"/>
        <w:outlineLvl w:val="2"/>
        <w:rPr>
          <w:rStyle w:val="89"/>
          <w:rFonts w:hint="eastAsia" w:ascii="宋体" w:hAnsi="宋体" w:eastAsia="宋体" w:cs="宋体"/>
          <w:sz w:val="28"/>
          <w:szCs w:val="28"/>
          <w:highlight w:val="none"/>
        </w:rPr>
      </w:pPr>
    </w:p>
    <w:p w14:paraId="611D99FB">
      <w:pPr>
        <w:spacing w:line="360" w:lineRule="auto"/>
        <w:jc w:val="center"/>
        <w:rPr>
          <w:rFonts w:hint="eastAsia" w:hAnsi="宋体"/>
          <w:b w:val="0"/>
          <w:bCs w:val="0"/>
          <w:sz w:val="28"/>
          <w:szCs w:val="28"/>
          <w:highlight w:val="none"/>
          <w:lang w:val="en-US" w:eastAsia="zh-CN"/>
        </w:rPr>
      </w:pPr>
      <w:r>
        <w:rPr>
          <w:rFonts w:hint="eastAsia" w:hAnsi="宋体"/>
          <w:b w:val="0"/>
          <w:bCs w:val="0"/>
          <w:sz w:val="28"/>
          <w:szCs w:val="28"/>
          <w:highlight w:val="none"/>
          <w:lang w:val="en-US" w:eastAsia="zh-CN"/>
        </w:rPr>
        <w:t>格式自拟</w:t>
      </w:r>
    </w:p>
    <w:p w14:paraId="40FAC3BC">
      <w:pPr>
        <w:spacing w:line="360" w:lineRule="auto"/>
        <w:jc w:val="center"/>
        <w:rPr>
          <w:rFonts w:hint="eastAsia" w:hAnsi="宋体"/>
          <w:b w:val="0"/>
          <w:bCs w:val="0"/>
          <w:sz w:val="28"/>
          <w:szCs w:val="28"/>
          <w:highlight w:val="none"/>
          <w:lang w:val="en-US" w:eastAsia="zh-CN"/>
        </w:rPr>
      </w:pPr>
    </w:p>
    <w:p w14:paraId="39F302B0">
      <w:pPr>
        <w:spacing w:line="360" w:lineRule="auto"/>
        <w:jc w:val="center"/>
        <w:rPr>
          <w:rFonts w:hint="eastAsia" w:hAnsi="宋体"/>
          <w:b w:val="0"/>
          <w:bCs w:val="0"/>
          <w:sz w:val="28"/>
          <w:szCs w:val="28"/>
          <w:highlight w:val="none"/>
          <w:lang w:val="en-US" w:eastAsia="zh-CN"/>
        </w:rPr>
      </w:pPr>
    </w:p>
    <w:p w14:paraId="592D0FFB">
      <w:pPr>
        <w:spacing w:line="360" w:lineRule="auto"/>
        <w:jc w:val="center"/>
        <w:rPr>
          <w:rFonts w:hint="eastAsia" w:hAnsi="宋体"/>
          <w:b w:val="0"/>
          <w:bCs w:val="0"/>
          <w:sz w:val="28"/>
          <w:szCs w:val="28"/>
          <w:highlight w:val="none"/>
          <w:lang w:val="en-US" w:eastAsia="zh-CN"/>
        </w:rPr>
      </w:pPr>
    </w:p>
    <w:p w14:paraId="688F65A9">
      <w:pPr>
        <w:spacing w:line="360" w:lineRule="auto"/>
        <w:jc w:val="center"/>
        <w:rPr>
          <w:rFonts w:hint="eastAsia" w:hAnsi="宋体"/>
          <w:b w:val="0"/>
          <w:bCs w:val="0"/>
          <w:sz w:val="28"/>
          <w:szCs w:val="28"/>
          <w:highlight w:val="none"/>
          <w:lang w:val="en-US" w:eastAsia="zh-CN"/>
        </w:rPr>
      </w:pPr>
    </w:p>
    <w:p w14:paraId="23E5A231">
      <w:pPr>
        <w:spacing w:line="360" w:lineRule="auto"/>
        <w:jc w:val="center"/>
        <w:rPr>
          <w:rFonts w:hint="eastAsia" w:hAnsi="宋体"/>
          <w:b w:val="0"/>
          <w:bCs w:val="0"/>
          <w:sz w:val="21"/>
          <w:szCs w:val="21"/>
          <w:highlight w:val="none"/>
          <w:lang w:val="en-US" w:eastAsia="zh-CN"/>
        </w:rPr>
      </w:pPr>
      <w:r>
        <w:rPr>
          <w:rFonts w:hint="eastAsia" w:hAnsi="宋体"/>
          <w:b w:val="0"/>
          <w:bCs w:val="0"/>
          <w:sz w:val="28"/>
          <w:szCs w:val="28"/>
          <w:highlight w:val="none"/>
          <w:lang w:val="en-US" w:eastAsia="zh-CN"/>
        </w:rPr>
        <w:t xml:space="preserve"> </w:t>
      </w: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09CA8A84">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6581D050">
      <w:pPr>
        <w:spacing w:line="360" w:lineRule="auto"/>
        <w:jc w:val="center"/>
        <w:rPr>
          <w:rFonts w:hint="default" w:hAnsi="宋体"/>
          <w:b/>
          <w:bCs/>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0CD3F132">
      <w:pPr>
        <w:rPr>
          <w:rStyle w:val="89"/>
          <w:rFonts w:hint="eastAsia" w:ascii="宋体" w:hAnsi="宋体" w:eastAsia="宋体" w:cs="宋体"/>
          <w:sz w:val="28"/>
          <w:szCs w:val="28"/>
          <w:highlight w:val="none"/>
          <w:lang w:val="en-US" w:eastAsia="zh-CN"/>
        </w:rPr>
      </w:pPr>
    </w:p>
    <w:bookmarkEnd w:id="91"/>
    <w:bookmarkEnd w:id="92"/>
    <w:p w14:paraId="693931B1">
      <w:pPr>
        <w:spacing w:line="360" w:lineRule="auto"/>
        <w:jc w:val="center"/>
        <w:rPr>
          <w:rFonts w:hint="eastAsia" w:ascii="宋体" w:hAnsi="宋体" w:cs="宋体"/>
          <w:b/>
          <w:sz w:val="28"/>
          <w:szCs w:val="28"/>
          <w:highlight w:val="none"/>
        </w:rPr>
      </w:pPr>
    </w:p>
    <w:p w14:paraId="489B2DB7">
      <w:pPr>
        <w:spacing w:line="360" w:lineRule="auto"/>
        <w:jc w:val="both"/>
        <w:rPr>
          <w:rFonts w:hint="eastAsia" w:ascii="宋体" w:hAnsi="宋体" w:eastAsia="宋体" w:cs="宋体"/>
          <w:b w:val="0"/>
          <w:bCs w:val="0"/>
          <w:sz w:val="21"/>
          <w:szCs w:val="21"/>
          <w:highlight w:val="none"/>
          <w:lang w:val="en-US" w:eastAsia="zh-CN"/>
        </w:rPr>
      </w:pPr>
    </w:p>
    <w:p w14:paraId="17A848DA">
      <w:pPr>
        <w:spacing w:line="360" w:lineRule="auto"/>
        <w:jc w:val="both"/>
        <w:rPr>
          <w:rFonts w:hint="eastAsia" w:ascii="宋体" w:hAnsi="宋体" w:eastAsia="宋体" w:cs="宋体"/>
          <w:b w:val="0"/>
          <w:bCs w:val="0"/>
          <w:sz w:val="21"/>
          <w:szCs w:val="21"/>
          <w:highlight w:val="none"/>
          <w:lang w:val="en-US" w:eastAsia="zh-CN"/>
        </w:rPr>
      </w:pPr>
    </w:p>
    <w:p w14:paraId="7EA0480D">
      <w:pPr>
        <w:spacing w:line="360" w:lineRule="auto"/>
        <w:jc w:val="both"/>
        <w:rPr>
          <w:rFonts w:hint="eastAsia" w:ascii="宋体" w:hAnsi="宋体" w:eastAsia="宋体" w:cs="宋体"/>
          <w:b w:val="0"/>
          <w:bCs w:val="0"/>
          <w:sz w:val="21"/>
          <w:szCs w:val="21"/>
          <w:highlight w:val="none"/>
          <w:lang w:val="en-US" w:eastAsia="zh-CN"/>
        </w:rPr>
      </w:pPr>
    </w:p>
    <w:p w14:paraId="5EDB5470">
      <w:pPr>
        <w:spacing w:line="360" w:lineRule="auto"/>
        <w:jc w:val="both"/>
        <w:rPr>
          <w:rFonts w:hint="eastAsia" w:ascii="宋体" w:hAnsi="宋体" w:eastAsia="宋体" w:cs="宋体"/>
          <w:b w:val="0"/>
          <w:bCs w:val="0"/>
          <w:sz w:val="21"/>
          <w:szCs w:val="21"/>
          <w:highlight w:val="none"/>
          <w:lang w:val="en-US" w:eastAsia="zh-CN"/>
        </w:rPr>
      </w:pPr>
    </w:p>
    <w:p w14:paraId="25B7CFB1">
      <w:pPr>
        <w:spacing w:line="360" w:lineRule="auto"/>
        <w:jc w:val="both"/>
        <w:rPr>
          <w:rFonts w:hint="eastAsia" w:ascii="宋体" w:hAnsi="宋体" w:eastAsia="宋体" w:cs="宋体"/>
          <w:b w:val="0"/>
          <w:bCs w:val="0"/>
          <w:sz w:val="21"/>
          <w:szCs w:val="21"/>
          <w:highlight w:val="none"/>
          <w:lang w:val="en-US" w:eastAsia="zh-CN"/>
        </w:rPr>
      </w:pPr>
    </w:p>
    <w:p w14:paraId="406F380B">
      <w:pPr>
        <w:spacing w:line="360" w:lineRule="auto"/>
        <w:jc w:val="both"/>
        <w:rPr>
          <w:rFonts w:hint="eastAsia" w:ascii="宋体" w:hAnsi="宋体" w:eastAsia="宋体" w:cs="宋体"/>
          <w:b w:val="0"/>
          <w:bCs w:val="0"/>
          <w:sz w:val="21"/>
          <w:szCs w:val="21"/>
          <w:highlight w:val="none"/>
          <w:lang w:val="en-US" w:eastAsia="zh-CN"/>
        </w:rPr>
      </w:pPr>
    </w:p>
    <w:p w14:paraId="502F6A79">
      <w:pPr>
        <w:spacing w:line="360" w:lineRule="auto"/>
        <w:jc w:val="both"/>
        <w:rPr>
          <w:rFonts w:hint="eastAsia" w:ascii="宋体" w:hAnsi="宋体" w:eastAsia="宋体" w:cs="宋体"/>
          <w:b w:val="0"/>
          <w:bCs w:val="0"/>
          <w:sz w:val="21"/>
          <w:szCs w:val="21"/>
          <w:highlight w:val="none"/>
          <w:lang w:val="en-US" w:eastAsia="zh-CN"/>
        </w:rPr>
      </w:pPr>
    </w:p>
    <w:p w14:paraId="75454593">
      <w:pPr>
        <w:spacing w:line="360" w:lineRule="auto"/>
        <w:jc w:val="both"/>
        <w:rPr>
          <w:rFonts w:hint="eastAsia" w:ascii="宋体" w:hAnsi="宋体" w:eastAsia="宋体" w:cs="宋体"/>
          <w:b w:val="0"/>
          <w:bCs w:val="0"/>
          <w:sz w:val="21"/>
          <w:szCs w:val="21"/>
          <w:highlight w:val="none"/>
          <w:lang w:val="en-US" w:eastAsia="zh-CN"/>
        </w:rPr>
      </w:pPr>
    </w:p>
    <w:p w14:paraId="5FCC2FF2">
      <w:pPr>
        <w:spacing w:line="360" w:lineRule="auto"/>
        <w:jc w:val="both"/>
        <w:rPr>
          <w:rFonts w:hint="eastAsia" w:ascii="宋体" w:hAnsi="宋体" w:eastAsia="宋体" w:cs="宋体"/>
          <w:b w:val="0"/>
          <w:bCs w:val="0"/>
          <w:sz w:val="21"/>
          <w:szCs w:val="21"/>
          <w:highlight w:val="none"/>
          <w:lang w:val="en-US" w:eastAsia="zh-CN"/>
        </w:rPr>
      </w:pPr>
    </w:p>
    <w:p w14:paraId="0078DD28">
      <w:pPr>
        <w:spacing w:line="360" w:lineRule="auto"/>
        <w:jc w:val="both"/>
        <w:rPr>
          <w:rFonts w:hint="eastAsia" w:ascii="宋体" w:hAnsi="宋体" w:eastAsia="宋体" w:cs="宋体"/>
          <w:b w:val="0"/>
          <w:bCs w:val="0"/>
          <w:sz w:val="21"/>
          <w:szCs w:val="21"/>
          <w:highlight w:val="none"/>
          <w:lang w:val="en-US" w:eastAsia="zh-CN"/>
        </w:rPr>
      </w:pPr>
    </w:p>
    <w:p w14:paraId="5543F053">
      <w:pPr>
        <w:spacing w:line="360" w:lineRule="auto"/>
        <w:jc w:val="both"/>
        <w:rPr>
          <w:rFonts w:hint="eastAsia" w:ascii="宋体" w:hAnsi="宋体" w:eastAsia="宋体" w:cs="宋体"/>
          <w:b w:val="0"/>
          <w:bCs w:val="0"/>
          <w:sz w:val="21"/>
          <w:szCs w:val="21"/>
          <w:highlight w:val="none"/>
          <w:lang w:val="en-US" w:eastAsia="zh-CN"/>
        </w:rPr>
      </w:pPr>
    </w:p>
    <w:p w14:paraId="52861894">
      <w:pPr>
        <w:spacing w:line="360" w:lineRule="auto"/>
        <w:jc w:val="both"/>
        <w:rPr>
          <w:rFonts w:hint="eastAsia" w:ascii="宋体" w:hAnsi="宋体" w:eastAsia="宋体" w:cs="宋体"/>
          <w:b w:val="0"/>
          <w:bCs w:val="0"/>
          <w:sz w:val="21"/>
          <w:szCs w:val="21"/>
          <w:highlight w:val="none"/>
          <w:lang w:val="en-US" w:eastAsia="zh-CN"/>
        </w:rPr>
      </w:pPr>
    </w:p>
    <w:p w14:paraId="4444EF79">
      <w:pPr>
        <w:spacing w:line="360" w:lineRule="auto"/>
        <w:jc w:val="both"/>
        <w:rPr>
          <w:rFonts w:hint="eastAsia" w:ascii="宋体" w:hAnsi="宋体" w:eastAsia="宋体" w:cs="宋体"/>
          <w:b w:val="0"/>
          <w:bCs w:val="0"/>
          <w:sz w:val="21"/>
          <w:szCs w:val="21"/>
          <w:highlight w:val="none"/>
          <w:lang w:val="en-US" w:eastAsia="zh-CN"/>
        </w:rPr>
      </w:pPr>
    </w:p>
    <w:p w14:paraId="3A5CB050">
      <w:pPr>
        <w:spacing w:line="360" w:lineRule="auto"/>
        <w:jc w:val="both"/>
        <w:rPr>
          <w:rFonts w:hint="eastAsia" w:ascii="宋体" w:hAnsi="宋体" w:eastAsia="宋体" w:cs="宋体"/>
          <w:b w:val="0"/>
          <w:bCs w:val="0"/>
          <w:sz w:val="21"/>
          <w:szCs w:val="21"/>
          <w:highlight w:val="none"/>
          <w:lang w:val="en-US" w:eastAsia="zh-CN"/>
        </w:rPr>
      </w:pPr>
    </w:p>
    <w:p w14:paraId="0F9A8521">
      <w:pPr>
        <w:spacing w:line="360" w:lineRule="auto"/>
        <w:jc w:val="both"/>
        <w:rPr>
          <w:rFonts w:hint="eastAsia" w:ascii="宋体" w:hAnsi="宋体" w:eastAsia="宋体" w:cs="宋体"/>
          <w:b w:val="0"/>
          <w:bCs w:val="0"/>
          <w:sz w:val="21"/>
          <w:szCs w:val="21"/>
          <w:highlight w:val="none"/>
          <w:lang w:val="en-US" w:eastAsia="zh-CN"/>
        </w:rPr>
      </w:pPr>
    </w:p>
    <w:p w14:paraId="1C1D6813">
      <w:pPr>
        <w:spacing w:line="360" w:lineRule="auto"/>
        <w:jc w:val="both"/>
        <w:rPr>
          <w:rFonts w:hint="eastAsia" w:ascii="宋体" w:hAnsi="宋体" w:eastAsia="宋体" w:cs="宋体"/>
          <w:b w:val="0"/>
          <w:bCs w:val="0"/>
          <w:sz w:val="21"/>
          <w:szCs w:val="21"/>
          <w:highlight w:val="none"/>
          <w:lang w:val="en-US" w:eastAsia="zh-CN"/>
        </w:rPr>
      </w:pPr>
    </w:p>
    <w:p w14:paraId="55CE12B5">
      <w:pPr>
        <w:spacing w:line="360" w:lineRule="auto"/>
        <w:jc w:val="both"/>
        <w:rPr>
          <w:rFonts w:hint="eastAsia" w:ascii="宋体" w:hAnsi="宋体" w:eastAsia="宋体" w:cs="宋体"/>
          <w:b w:val="0"/>
          <w:bCs w:val="0"/>
          <w:sz w:val="21"/>
          <w:szCs w:val="21"/>
          <w:highlight w:val="none"/>
          <w:lang w:val="en-US" w:eastAsia="zh-CN"/>
        </w:rPr>
      </w:pPr>
    </w:p>
    <w:p w14:paraId="439CE076">
      <w:pPr>
        <w:spacing w:line="360" w:lineRule="auto"/>
        <w:jc w:val="both"/>
        <w:rPr>
          <w:rFonts w:hint="eastAsia" w:ascii="宋体" w:hAnsi="宋体" w:eastAsia="宋体" w:cs="宋体"/>
          <w:b w:val="0"/>
          <w:bCs w:val="0"/>
          <w:sz w:val="21"/>
          <w:szCs w:val="21"/>
          <w:highlight w:val="none"/>
          <w:lang w:val="en-US" w:eastAsia="zh-CN"/>
        </w:rPr>
      </w:pPr>
    </w:p>
    <w:p w14:paraId="4497910D">
      <w:pPr>
        <w:spacing w:line="360" w:lineRule="auto"/>
        <w:jc w:val="both"/>
        <w:rPr>
          <w:rFonts w:hint="eastAsia" w:ascii="宋体" w:hAnsi="宋体" w:eastAsia="宋体" w:cs="宋体"/>
          <w:b w:val="0"/>
          <w:bCs w:val="0"/>
          <w:sz w:val="21"/>
          <w:szCs w:val="21"/>
          <w:highlight w:val="none"/>
          <w:lang w:val="en-US" w:eastAsia="zh-CN"/>
        </w:rPr>
      </w:pPr>
    </w:p>
    <w:p w14:paraId="5DA4637F">
      <w:pPr>
        <w:spacing w:line="360" w:lineRule="auto"/>
        <w:jc w:val="both"/>
        <w:rPr>
          <w:rFonts w:hint="eastAsia" w:ascii="宋体" w:hAnsi="宋体" w:eastAsia="宋体" w:cs="宋体"/>
          <w:b w:val="0"/>
          <w:bCs w:val="0"/>
          <w:sz w:val="21"/>
          <w:szCs w:val="21"/>
          <w:highlight w:val="none"/>
          <w:lang w:val="en-US" w:eastAsia="zh-CN"/>
        </w:rPr>
      </w:pPr>
    </w:p>
    <w:p w14:paraId="4264CE98">
      <w:pPr>
        <w:spacing w:line="360" w:lineRule="auto"/>
        <w:jc w:val="both"/>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eastAsia" w:ascii="宋体" w:hAnsi="宋体" w:cs="宋体"/>
          <w:b w:val="0"/>
          <w:bCs w:val="0"/>
          <w:sz w:val="21"/>
          <w:szCs w:val="21"/>
          <w:highlight w:val="none"/>
          <w:lang w:val="en-US" w:eastAsia="zh-CN"/>
        </w:rPr>
        <w:t>承诺书</w:t>
      </w:r>
    </w:p>
    <w:p w14:paraId="15B95AF1">
      <w:pPr>
        <w:spacing w:line="360" w:lineRule="auto"/>
        <w:jc w:val="both"/>
        <w:rPr>
          <w:rFonts w:hint="eastAsia" w:ascii="宋体" w:hAnsi="宋体" w:eastAsia="宋体" w:cs="宋体"/>
          <w:b w:val="0"/>
          <w:bCs w:val="0"/>
          <w:sz w:val="21"/>
          <w:szCs w:val="21"/>
          <w:highlight w:val="none"/>
          <w:lang w:val="en-US" w:eastAsia="zh-CN"/>
        </w:rPr>
      </w:pPr>
    </w:p>
    <w:p w14:paraId="4A390518">
      <w:pPr>
        <w:spacing w:line="360" w:lineRule="auto"/>
        <w:jc w:val="center"/>
        <w:rPr>
          <w:rFonts w:hint="eastAsia" w:ascii="宋体" w:hAnsi="宋体" w:cs="宋体"/>
          <w:b w:val="0"/>
          <w:bCs w:val="0"/>
          <w:sz w:val="21"/>
          <w:szCs w:val="21"/>
          <w:highlight w:val="none"/>
          <w:lang w:val="en-US" w:eastAsia="zh-CN"/>
        </w:rPr>
      </w:pPr>
      <w:r>
        <w:rPr>
          <w:rFonts w:hint="eastAsia" w:ascii="宋体" w:hAnsi="宋体" w:cs="宋体"/>
          <w:b w:val="0"/>
          <w:bCs w:val="0"/>
          <w:sz w:val="32"/>
          <w:szCs w:val="32"/>
          <w:highlight w:val="none"/>
          <w:lang w:val="en-US" w:eastAsia="zh-CN"/>
        </w:rPr>
        <w:t>承诺书</w:t>
      </w:r>
    </w:p>
    <w:p w14:paraId="56C2F18D">
      <w:pPr>
        <w:spacing w:line="360" w:lineRule="auto"/>
        <w:jc w:val="both"/>
        <w:rPr>
          <w:rFonts w:hint="eastAsia" w:ascii="宋体" w:hAnsi="宋体" w:cs="宋体"/>
          <w:b w:val="0"/>
          <w:bCs w:val="0"/>
          <w:sz w:val="21"/>
          <w:szCs w:val="21"/>
          <w:highlight w:val="none"/>
          <w:lang w:val="en-US" w:eastAsia="zh-CN"/>
        </w:rPr>
      </w:pPr>
    </w:p>
    <w:p w14:paraId="632F65D6">
      <w:pPr>
        <w:spacing w:line="360" w:lineRule="auto"/>
        <w:jc w:val="both"/>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致：德惠市人民医院</w:t>
      </w:r>
    </w:p>
    <w:p w14:paraId="73C93DF1">
      <w:pPr>
        <w:spacing w:line="360" w:lineRule="auto"/>
        <w:jc w:val="both"/>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 xml:space="preserve">     我公司郑重承诺，如我公司中标：</w:t>
      </w:r>
    </w:p>
    <w:p w14:paraId="1A2A3428">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将按照国家质检总局 TSG T5002-2017《电梯维护保养规则》中规定，满足24小时驻场服务，需2人及以上持有效证件上岗，按相关电梯维保法规进行月、季、年度维保和救援服务。</w:t>
      </w:r>
    </w:p>
    <w:p w14:paraId="1B4FFFB4">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按照国家质检总局 TSG08-2017《特种设备使用管理规则》中2.10条规定，对电梯进行定期检验、检测、限速器校验等工作。所有相关费用由</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承担。</w:t>
      </w:r>
    </w:p>
    <w:p w14:paraId="71959F23">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eastAsia="zh-CN"/>
        </w:rPr>
        <w:t>、</w:t>
      </w:r>
      <w:r>
        <w:rPr>
          <w:rFonts w:hint="eastAsia" w:ascii="宋体" w:hAnsi="宋体" w:cs="宋体"/>
          <w:b w:val="0"/>
          <w:bCs/>
          <w:sz w:val="21"/>
          <w:szCs w:val="21"/>
          <w:highlight w:val="none"/>
          <w:lang w:eastAsia="zh-CN"/>
        </w:rPr>
        <w:t>我</w:t>
      </w:r>
      <w:r>
        <w:rPr>
          <w:rFonts w:hint="eastAsia" w:ascii="宋体" w:hAnsi="宋体" w:cs="宋体"/>
          <w:b w:val="0"/>
          <w:bCs/>
          <w:sz w:val="21"/>
          <w:szCs w:val="21"/>
          <w:highlight w:val="none"/>
          <w:lang w:val="en-US" w:eastAsia="zh-CN"/>
        </w:rPr>
        <w:t>公司</w:t>
      </w:r>
      <w:r>
        <w:rPr>
          <w:rFonts w:hint="eastAsia" w:ascii="宋体" w:hAnsi="宋体" w:eastAsia="宋体" w:cs="宋体"/>
          <w:bCs/>
          <w:snapToGrid w:val="0"/>
          <w:szCs w:val="21"/>
          <w:highlight w:val="none"/>
        </w:rPr>
        <w:t>在人员、设备、资金</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lang w:val="en-US" w:eastAsia="zh-CN"/>
        </w:rPr>
        <w:t>安装、维保及承担风险</w:t>
      </w:r>
      <w:r>
        <w:rPr>
          <w:rFonts w:hint="eastAsia" w:ascii="宋体" w:hAnsi="宋体" w:eastAsia="宋体" w:cs="宋体"/>
          <w:bCs/>
          <w:snapToGrid w:val="0"/>
          <w:szCs w:val="21"/>
          <w:highlight w:val="none"/>
        </w:rPr>
        <w:t>等方面具有相应的能力</w:t>
      </w:r>
      <w:r>
        <w:rPr>
          <w:rFonts w:hint="eastAsia" w:ascii="宋体" w:hAnsi="宋体" w:cs="宋体"/>
          <w:b w:val="0"/>
          <w:bCs/>
          <w:sz w:val="21"/>
          <w:szCs w:val="21"/>
          <w:highlight w:val="none"/>
          <w:lang w:val="en-US" w:eastAsia="zh-CN"/>
        </w:rPr>
        <w:t>，我方对电梯进行维修保养期间，除不可抗拒因素外，因维保不当，出现一切事故及人员伤亡由我方全权负责。</w:t>
      </w:r>
    </w:p>
    <w:p w14:paraId="2E071934">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4、我公司将</w:t>
      </w:r>
      <w:r>
        <w:rPr>
          <w:rFonts w:hint="eastAsia" w:ascii="宋体" w:hAnsi="宋体" w:eastAsia="宋体" w:cs="宋体"/>
          <w:b w:val="0"/>
          <w:bCs/>
          <w:sz w:val="21"/>
          <w:szCs w:val="21"/>
          <w:highlight w:val="none"/>
          <w:lang w:val="en-US" w:eastAsia="zh-CN"/>
        </w:rPr>
        <w:t>及时对电梯井道、底坑和机房进行清理、维护等工作。</w:t>
      </w:r>
    </w:p>
    <w:p w14:paraId="0DCAC43A">
      <w:pPr>
        <w:pStyle w:val="65"/>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每次维护、保养后，</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向采购人提交服务记录，采购人进行检查确认后签字。</w:t>
      </w:r>
    </w:p>
    <w:p w14:paraId="20A74E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同一台电梯单次产生损坏件500元以内及各项常规性保养，产生的所有费用均由</w:t>
      </w:r>
      <w:r>
        <w:rPr>
          <w:rFonts w:hint="eastAsia" w:ascii="宋体" w:hAnsi="宋体" w:cs="宋体"/>
          <w:b w:val="0"/>
          <w:bCs/>
          <w:sz w:val="21"/>
          <w:szCs w:val="21"/>
          <w:highlight w:val="none"/>
          <w:lang w:val="en-US" w:eastAsia="zh-CN"/>
        </w:rPr>
        <w:t>我公司</w:t>
      </w:r>
      <w:r>
        <w:rPr>
          <w:rFonts w:hint="eastAsia" w:ascii="宋体" w:hAnsi="宋体" w:eastAsia="宋体" w:cs="宋体"/>
          <w:b w:val="0"/>
          <w:bCs/>
          <w:sz w:val="21"/>
          <w:szCs w:val="21"/>
          <w:highlight w:val="none"/>
          <w:lang w:val="en-US" w:eastAsia="zh-CN"/>
        </w:rPr>
        <w:t>承担。</w:t>
      </w:r>
    </w:p>
    <w:p w14:paraId="16112C04">
      <w:pPr>
        <w:spacing w:line="360" w:lineRule="auto"/>
        <w:jc w:val="both"/>
        <w:rPr>
          <w:rFonts w:hint="eastAsia" w:ascii="宋体" w:hAnsi="宋体" w:eastAsia="宋体" w:cs="宋体"/>
          <w:b w:val="0"/>
          <w:bCs w:val="0"/>
          <w:sz w:val="21"/>
          <w:szCs w:val="21"/>
          <w:highlight w:val="none"/>
          <w:lang w:val="en-US" w:eastAsia="zh-CN"/>
        </w:rPr>
      </w:pPr>
    </w:p>
    <w:p w14:paraId="75FEB23E">
      <w:pPr>
        <w:spacing w:line="360" w:lineRule="auto"/>
        <w:jc w:val="both"/>
        <w:rPr>
          <w:rFonts w:hint="eastAsia" w:ascii="宋体" w:hAnsi="宋体" w:eastAsia="宋体" w:cs="宋体"/>
          <w:b w:val="0"/>
          <w:bCs w:val="0"/>
          <w:sz w:val="21"/>
          <w:szCs w:val="21"/>
          <w:highlight w:val="none"/>
          <w:lang w:val="en-US" w:eastAsia="zh-CN"/>
        </w:rPr>
      </w:pPr>
    </w:p>
    <w:p w14:paraId="44BFCD6F">
      <w:pPr>
        <w:spacing w:line="360" w:lineRule="auto"/>
        <w:jc w:val="both"/>
        <w:rPr>
          <w:rFonts w:hint="eastAsia" w:ascii="宋体" w:hAnsi="宋体" w:eastAsia="宋体" w:cs="宋体"/>
          <w:b w:val="0"/>
          <w:bCs w:val="0"/>
          <w:sz w:val="21"/>
          <w:szCs w:val="21"/>
          <w:highlight w:val="none"/>
          <w:lang w:val="en-US" w:eastAsia="zh-CN"/>
        </w:rPr>
      </w:pPr>
    </w:p>
    <w:p w14:paraId="07A71F12">
      <w:pPr>
        <w:spacing w:line="360" w:lineRule="auto"/>
        <w:jc w:val="both"/>
        <w:rPr>
          <w:rFonts w:hint="eastAsia" w:ascii="宋体" w:hAnsi="宋体" w:eastAsia="宋体" w:cs="宋体"/>
          <w:b w:val="0"/>
          <w:bCs w:val="0"/>
          <w:sz w:val="21"/>
          <w:szCs w:val="21"/>
          <w:highlight w:val="none"/>
          <w:lang w:val="en-US" w:eastAsia="zh-CN"/>
        </w:rPr>
      </w:pPr>
    </w:p>
    <w:p w14:paraId="6D0705FC">
      <w:pPr>
        <w:spacing w:line="360" w:lineRule="auto"/>
        <w:jc w:val="both"/>
        <w:rPr>
          <w:rFonts w:hint="eastAsia" w:ascii="宋体" w:hAnsi="宋体" w:eastAsia="宋体" w:cs="宋体"/>
          <w:b w:val="0"/>
          <w:bCs w:val="0"/>
          <w:sz w:val="21"/>
          <w:szCs w:val="21"/>
          <w:highlight w:val="none"/>
          <w:lang w:val="en-US" w:eastAsia="zh-CN"/>
        </w:rPr>
      </w:pPr>
    </w:p>
    <w:p w14:paraId="51A79761">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供应商：</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w:t>
      </w:r>
      <w:r>
        <w:rPr>
          <w:rFonts w:hint="eastAsia" w:ascii="宋体" w:hAnsi="宋体" w:eastAsia="宋体" w:cs="宋体"/>
          <w:b w:val="0"/>
          <w:bCs w:val="0"/>
          <w:color w:val="auto"/>
          <w:kern w:val="2"/>
          <w:sz w:val="21"/>
          <w:szCs w:val="21"/>
          <w:highlight w:val="none"/>
          <w:lang w:val="zh-CN"/>
        </w:rPr>
        <w:t>盖单位章</w:t>
      </w:r>
      <w:r>
        <w:rPr>
          <w:rFonts w:hint="eastAsia" w:hAnsi="宋体"/>
          <w:b w:val="0"/>
          <w:bCs w:val="0"/>
          <w:sz w:val="21"/>
          <w:szCs w:val="21"/>
          <w:highlight w:val="none"/>
          <w:lang w:val="en-US" w:eastAsia="zh-CN"/>
        </w:rPr>
        <w:t>）</w:t>
      </w:r>
    </w:p>
    <w:p w14:paraId="4262715E">
      <w:pPr>
        <w:spacing w:line="360" w:lineRule="auto"/>
        <w:jc w:val="center"/>
        <w:rPr>
          <w:rFonts w:hint="eastAsia" w:hAnsi="宋体"/>
          <w:b w:val="0"/>
          <w:bCs w:val="0"/>
          <w:sz w:val="21"/>
          <w:szCs w:val="21"/>
          <w:highlight w:val="none"/>
          <w:lang w:val="en-US" w:eastAsia="zh-CN"/>
        </w:rPr>
      </w:pPr>
      <w:r>
        <w:rPr>
          <w:rFonts w:hint="eastAsia" w:hAnsi="宋体"/>
          <w:b w:val="0"/>
          <w:bCs w:val="0"/>
          <w:sz w:val="21"/>
          <w:szCs w:val="21"/>
          <w:highlight w:val="none"/>
          <w:lang w:val="en-US" w:eastAsia="zh-CN"/>
        </w:rPr>
        <w:t xml:space="preserve">                         法定代表人或委托代理人：</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（签字或盖章）</w:t>
      </w:r>
    </w:p>
    <w:p w14:paraId="4F473DF4">
      <w:pPr>
        <w:spacing w:line="360" w:lineRule="auto"/>
        <w:jc w:val="both"/>
        <w:rPr>
          <w:rFonts w:hint="eastAsia" w:ascii="宋体" w:hAnsi="宋体" w:eastAsia="宋体" w:cs="宋体"/>
          <w:b w:val="0"/>
          <w:bCs w:val="0"/>
          <w:sz w:val="21"/>
          <w:szCs w:val="21"/>
          <w:highlight w:val="none"/>
          <w:lang w:val="en-US" w:eastAsia="zh-CN"/>
        </w:rPr>
      </w:pPr>
      <w:r>
        <w:rPr>
          <w:rFonts w:hint="eastAsia" w:hAnsi="宋体"/>
          <w:b w:val="0"/>
          <w:bCs w:val="0"/>
          <w:sz w:val="21"/>
          <w:szCs w:val="21"/>
          <w:highlight w:val="none"/>
          <w:lang w:val="en-US" w:eastAsia="zh-CN"/>
        </w:rPr>
        <w:t xml:space="preserve">                               日   期：</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年</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月</w:t>
      </w:r>
      <w:r>
        <w:rPr>
          <w:rFonts w:hint="eastAsia" w:hAnsi="宋体"/>
          <w:b w:val="0"/>
          <w:bCs w:val="0"/>
          <w:sz w:val="21"/>
          <w:szCs w:val="21"/>
          <w:highlight w:val="none"/>
          <w:u w:val="single"/>
          <w:lang w:val="en-US" w:eastAsia="zh-CN"/>
        </w:rPr>
        <w:t xml:space="preserve">       </w:t>
      </w:r>
      <w:r>
        <w:rPr>
          <w:rFonts w:hint="eastAsia" w:hAnsi="宋体"/>
          <w:b w:val="0"/>
          <w:bCs w:val="0"/>
          <w:sz w:val="21"/>
          <w:szCs w:val="21"/>
          <w:highlight w:val="none"/>
          <w:lang w:val="en-US" w:eastAsia="zh-CN"/>
        </w:rPr>
        <w:t>日</w:t>
      </w:r>
    </w:p>
    <w:p w14:paraId="3D343A22">
      <w:pPr>
        <w:spacing w:line="360" w:lineRule="auto"/>
        <w:jc w:val="both"/>
        <w:rPr>
          <w:rFonts w:hint="eastAsia" w:ascii="宋体" w:hAnsi="宋体" w:eastAsia="宋体" w:cs="宋体"/>
          <w:b w:val="0"/>
          <w:bCs w:val="0"/>
          <w:sz w:val="21"/>
          <w:szCs w:val="21"/>
          <w:highlight w:val="none"/>
          <w:lang w:val="en-US" w:eastAsia="zh-CN"/>
        </w:rPr>
      </w:pPr>
    </w:p>
    <w:p w14:paraId="6FA322A6">
      <w:pPr>
        <w:spacing w:line="360" w:lineRule="auto"/>
        <w:jc w:val="both"/>
        <w:rPr>
          <w:rFonts w:hint="eastAsia" w:ascii="宋体" w:hAnsi="宋体" w:cs="宋体"/>
          <w:b w:val="0"/>
          <w:bCs w:val="0"/>
          <w:sz w:val="21"/>
          <w:szCs w:val="21"/>
          <w:highlight w:val="none"/>
          <w:lang w:val="en-US" w:eastAsia="zh-CN"/>
        </w:rPr>
      </w:pPr>
    </w:p>
    <w:p w14:paraId="12F007AD">
      <w:pPr>
        <w:spacing w:line="360" w:lineRule="auto"/>
        <w:jc w:val="both"/>
        <w:rPr>
          <w:rFonts w:hint="eastAsia" w:ascii="宋体" w:hAnsi="宋体" w:cs="宋体"/>
          <w:b w:val="0"/>
          <w:bCs w:val="0"/>
          <w:sz w:val="21"/>
          <w:szCs w:val="21"/>
          <w:highlight w:val="none"/>
          <w:lang w:val="en-US" w:eastAsia="zh-CN"/>
        </w:rPr>
      </w:pPr>
    </w:p>
    <w:p w14:paraId="680B69A3">
      <w:pPr>
        <w:spacing w:line="360" w:lineRule="auto"/>
        <w:jc w:val="both"/>
        <w:rPr>
          <w:rFonts w:hint="eastAsia" w:ascii="宋体" w:hAnsi="宋体" w:cs="宋体"/>
          <w:b w:val="0"/>
          <w:bCs w:val="0"/>
          <w:sz w:val="21"/>
          <w:szCs w:val="21"/>
          <w:highlight w:val="none"/>
          <w:lang w:val="en-US" w:eastAsia="zh-CN"/>
        </w:rPr>
      </w:pPr>
    </w:p>
    <w:p w14:paraId="25F31C88">
      <w:pPr>
        <w:spacing w:line="360" w:lineRule="auto"/>
        <w:jc w:val="both"/>
        <w:rPr>
          <w:rFonts w:hint="eastAsia" w:ascii="宋体" w:hAnsi="宋体" w:cs="宋体"/>
          <w:b w:val="0"/>
          <w:bCs w:val="0"/>
          <w:sz w:val="21"/>
          <w:szCs w:val="21"/>
          <w:highlight w:val="none"/>
          <w:lang w:val="en-US" w:eastAsia="zh-CN"/>
        </w:rPr>
      </w:pPr>
    </w:p>
    <w:p w14:paraId="57B929B6">
      <w:pPr>
        <w:spacing w:line="360" w:lineRule="auto"/>
        <w:jc w:val="both"/>
        <w:rPr>
          <w:rFonts w:hint="eastAsia" w:ascii="宋体" w:hAnsi="宋体" w:cs="宋体"/>
          <w:b w:val="0"/>
          <w:bCs w:val="0"/>
          <w:sz w:val="21"/>
          <w:szCs w:val="21"/>
          <w:highlight w:val="none"/>
          <w:lang w:val="en-US" w:eastAsia="zh-CN"/>
        </w:rPr>
      </w:pPr>
    </w:p>
    <w:p w14:paraId="116288EB">
      <w:pPr>
        <w:spacing w:line="360" w:lineRule="auto"/>
        <w:jc w:val="both"/>
        <w:rPr>
          <w:rFonts w:hint="eastAsia" w:ascii="宋体" w:hAnsi="宋体" w:cs="宋体"/>
          <w:b w:val="0"/>
          <w:bCs w:val="0"/>
          <w:sz w:val="21"/>
          <w:szCs w:val="21"/>
          <w:highlight w:val="none"/>
          <w:lang w:val="en-US" w:eastAsia="zh-CN"/>
        </w:rPr>
      </w:pPr>
    </w:p>
    <w:p w14:paraId="2A8D3C7B">
      <w:pPr>
        <w:spacing w:line="360" w:lineRule="auto"/>
        <w:jc w:val="both"/>
        <w:rPr>
          <w:rFonts w:hint="eastAsia" w:ascii="宋体" w:hAnsi="宋体" w:cs="宋体"/>
          <w:b w:val="0"/>
          <w:bCs w:val="0"/>
          <w:sz w:val="21"/>
          <w:szCs w:val="21"/>
          <w:highlight w:val="none"/>
          <w:lang w:val="en-US" w:eastAsia="zh-CN"/>
        </w:rPr>
      </w:pPr>
    </w:p>
    <w:p w14:paraId="7DC4435A">
      <w:pPr>
        <w:spacing w:line="360" w:lineRule="auto"/>
        <w:jc w:val="both"/>
        <w:rPr>
          <w:rFonts w:hint="eastAsia" w:ascii="宋体" w:hAnsi="宋体" w:cs="宋体"/>
          <w:b w:val="0"/>
          <w:bCs w:val="0"/>
          <w:sz w:val="21"/>
          <w:szCs w:val="21"/>
          <w:highlight w:val="none"/>
          <w:lang w:val="en-US" w:eastAsia="zh-CN"/>
        </w:rPr>
      </w:pPr>
    </w:p>
    <w:p w14:paraId="6DF941C5">
      <w:pPr>
        <w:spacing w:line="360" w:lineRule="auto"/>
        <w:jc w:val="both"/>
        <w:rPr>
          <w:rFonts w:hint="eastAsia" w:ascii="宋体" w:hAnsi="宋体" w:cs="宋体"/>
          <w:b w:val="0"/>
          <w:bCs w:val="0"/>
          <w:sz w:val="21"/>
          <w:szCs w:val="21"/>
          <w:highlight w:val="none"/>
          <w:lang w:val="en-US" w:eastAsia="zh-CN"/>
        </w:rPr>
      </w:pPr>
    </w:p>
    <w:p w14:paraId="06566FD4">
      <w:pPr>
        <w:spacing w:line="360" w:lineRule="auto"/>
        <w:jc w:val="both"/>
        <w:rPr>
          <w:rFonts w:hint="eastAsia" w:ascii="宋体" w:hAnsi="宋体" w:cs="宋体"/>
          <w:b w:val="0"/>
          <w:bCs w:val="0"/>
          <w:sz w:val="21"/>
          <w:szCs w:val="21"/>
          <w:highlight w:val="none"/>
          <w:lang w:val="en-US" w:eastAsia="zh-CN"/>
        </w:rPr>
      </w:pPr>
    </w:p>
    <w:p w14:paraId="5E7B1901">
      <w:pPr>
        <w:spacing w:line="360" w:lineRule="auto"/>
        <w:jc w:val="both"/>
        <w:rPr>
          <w:rFonts w:hint="eastAsia" w:ascii="宋体" w:hAnsi="宋体" w:cs="宋体"/>
          <w:b w:val="0"/>
          <w:bCs w:val="0"/>
          <w:sz w:val="21"/>
          <w:szCs w:val="21"/>
          <w:highlight w:val="none"/>
          <w:lang w:val="en-US" w:eastAsia="zh-CN"/>
        </w:rPr>
      </w:pPr>
    </w:p>
    <w:p w14:paraId="45BD571A">
      <w:pPr>
        <w:spacing w:line="360" w:lineRule="auto"/>
        <w:jc w:val="both"/>
        <w:rPr>
          <w:rFonts w:hint="eastAsia" w:ascii="宋体" w:hAnsi="宋体" w:cs="宋体"/>
          <w:b w:val="0"/>
          <w:bCs w:val="0"/>
          <w:sz w:val="21"/>
          <w:szCs w:val="21"/>
          <w:highlight w:val="none"/>
          <w:lang w:val="en-US" w:eastAsia="zh-CN"/>
        </w:rPr>
      </w:pPr>
    </w:p>
    <w:p w14:paraId="6A8F88B0">
      <w:pPr>
        <w:spacing w:line="360" w:lineRule="auto"/>
        <w:jc w:val="both"/>
        <w:rPr>
          <w:rFonts w:hint="default" w:ascii="宋体" w:hAnsi="宋体" w:cs="宋体"/>
          <w:b/>
          <w:sz w:val="28"/>
          <w:szCs w:val="28"/>
          <w:highlight w:val="none"/>
          <w:lang w:val="en-US"/>
        </w:rPr>
      </w:pPr>
      <w:r>
        <w:rPr>
          <w:rFonts w:hint="eastAsia" w:ascii="宋体" w:hAnsi="宋体" w:cs="宋体"/>
          <w:b w:val="0"/>
          <w:bCs w:val="0"/>
          <w:sz w:val="21"/>
          <w:szCs w:val="21"/>
          <w:highlight w:val="none"/>
          <w:lang w:val="en-US" w:eastAsia="zh-CN"/>
        </w:rPr>
        <w:t>4、</w:t>
      </w:r>
      <w:r>
        <w:rPr>
          <w:rFonts w:hint="eastAsia" w:hAnsi="宋体"/>
          <w:b w:val="0"/>
          <w:bCs w:val="0"/>
          <w:sz w:val="21"/>
          <w:szCs w:val="21"/>
          <w:highlight w:val="none"/>
          <w:lang w:val="en-US" w:eastAsia="zh-CN"/>
        </w:rPr>
        <w:t>供应商认为有必要的其他材料</w:t>
      </w:r>
    </w:p>
    <w:p w14:paraId="372001A2">
      <w:pPr>
        <w:spacing w:line="360" w:lineRule="auto"/>
        <w:jc w:val="center"/>
        <w:rPr>
          <w:rFonts w:hint="eastAsia" w:ascii="宋体" w:hAnsi="宋体" w:cs="宋体"/>
          <w:b/>
          <w:sz w:val="28"/>
          <w:szCs w:val="28"/>
          <w:highlight w:val="none"/>
        </w:rPr>
      </w:pPr>
    </w:p>
    <w:p w14:paraId="3D23A9B9">
      <w:pPr>
        <w:spacing w:line="360" w:lineRule="auto"/>
        <w:jc w:val="center"/>
        <w:rPr>
          <w:rFonts w:hint="eastAsia" w:ascii="宋体" w:hAnsi="宋体" w:cs="宋体"/>
          <w:b/>
          <w:sz w:val="28"/>
          <w:szCs w:val="28"/>
          <w:highlight w:val="none"/>
        </w:rPr>
      </w:pPr>
    </w:p>
    <w:p w14:paraId="34BCA327">
      <w:pPr>
        <w:pStyle w:val="12"/>
        <w:rPr>
          <w:rFonts w:hint="eastAsia" w:ascii="宋体" w:hAnsi="宋体" w:cs="宋体"/>
          <w:b/>
          <w:sz w:val="28"/>
          <w:szCs w:val="28"/>
          <w:highlight w:val="none"/>
        </w:rPr>
      </w:pPr>
    </w:p>
    <w:p w14:paraId="4190AFFB">
      <w:pPr>
        <w:pStyle w:val="12"/>
        <w:rPr>
          <w:rFonts w:hint="eastAsia" w:ascii="宋体" w:hAnsi="宋体" w:cs="宋体"/>
          <w:b/>
          <w:sz w:val="28"/>
          <w:szCs w:val="28"/>
          <w:highlight w:val="none"/>
        </w:rPr>
      </w:pPr>
    </w:p>
    <w:p w14:paraId="29BBAC4D">
      <w:pPr>
        <w:pStyle w:val="12"/>
        <w:rPr>
          <w:rFonts w:hint="eastAsia" w:ascii="宋体" w:hAnsi="宋体" w:cs="宋体"/>
          <w:b/>
          <w:sz w:val="28"/>
          <w:szCs w:val="28"/>
          <w:highlight w:val="none"/>
        </w:rPr>
      </w:pPr>
    </w:p>
    <w:p w14:paraId="4FEE5772">
      <w:pPr>
        <w:pStyle w:val="12"/>
        <w:rPr>
          <w:rFonts w:hint="eastAsia" w:ascii="宋体" w:hAnsi="宋体" w:cs="宋体"/>
          <w:b/>
          <w:sz w:val="28"/>
          <w:szCs w:val="28"/>
          <w:highlight w:val="none"/>
        </w:rPr>
      </w:pPr>
    </w:p>
    <w:p w14:paraId="352D0B26">
      <w:pPr>
        <w:pStyle w:val="12"/>
        <w:rPr>
          <w:rFonts w:hint="eastAsia" w:ascii="宋体" w:hAnsi="宋体" w:cs="宋体"/>
          <w:b/>
          <w:sz w:val="28"/>
          <w:szCs w:val="28"/>
          <w:highlight w:val="none"/>
        </w:rPr>
      </w:pPr>
    </w:p>
    <w:p w14:paraId="20AB217E">
      <w:pPr>
        <w:pStyle w:val="12"/>
        <w:rPr>
          <w:rFonts w:hint="eastAsia" w:ascii="宋体" w:hAnsi="宋体" w:cs="宋体"/>
          <w:b/>
          <w:sz w:val="28"/>
          <w:szCs w:val="28"/>
          <w:highlight w:val="none"/>
        </w:rPr>
      </w:pPr>
    </w:p>
    <w:p w14:paraId="5BC9F8BA">
      <w:pPr>
        <w:pStyle w:val="12"/>
        <w:rPr>
          <w:rFonts w:hint="eastAsia" w:ascii="宋体" w:hAnsi="宋体" w:cs="宋体"/>
          <w:b/>
          <w:sz w:val="28"/>
          <w:szCs w:val="28"/>
          <w:highlight w:val="none"/>
        </w:rPr>
      </w:pPr>
    </w:p>
    <w:p w14:paraId="5B2F62B5">
      <w:pPr>
        <w:pStyle w:val="12"/>
        <w:rPr>
          <w:rFonts w:hint="eastAsia" w:ascii="宋体" w:hAnsi="宋体" w:cs="宋体"/>
          <w:b/>
          <w:sz w:val="28"/>
          <w:szCs w:val="28"/>
          <w:highlight w:val="none"/>
        </w:rPr>
      </w:pPr>
    </w:p>
    <w:p w14:paraId="4FD2E317">
      <w:pPr>
        <w:pStyle w:val="12"/>
        <w:rPr>
          <w:rFonts w:hint="eastAsia" w:ascii="宋体" w:hAnsi="宋体" w:cs="宋体"/>
          <w:b/>
          <w:sz w:val="28"/>
          <w:szCs w:val="28"/>
          <w:highlight w:val="none"/>
        </w:rPr>
      </w:pPr>
    </w:p>
    <w:p w14:paraId="22CEFA48">
      <w:pPr>
        <w:pStyle w:val="12"/>
        <w:rPr>
          <w:rFonts w:hint="eastAsia" w:ascii="宋体" w:hAnsi="宋体" w:cs="宋体"/>
          <w:b/>
          <w:sz w:val="28"/>
          <w:szCs w:val="28"/>
          <w:highlight w:val="none"/>
        </w:rPr>
      </w:pPr>
    </w:p>
    <w:p w14:paraId="50A9BC54">
      <w:pPr>
        <w:pStyle w:val="12"/>
        <w:rPr>
          <w:rFonts w:hint="eastAsia" w:ascii="宋体" w:hAnsi="宋体" w:cs="宋体"/>
          <w:b/>
          <w:sz w:val="28"/>
          <w:szCs w:val="28"/>
          <w:highlight w:val="none"/>
        </w:rPr>
      </w:pPr>
    </w:p>
    <w:p w14:paraId="1812FE1A">
      <w:pPr>
        <w:pStyle w:val="12"/>
        <w:rPr>
          <w:rFonts w:hint="eastAsia" w:ascii="宋体" w:hAnsi="宋体" w:cs="宋体"/>
          <w:b/>
          <w:sz w:val="28"/>
          <w:szCs w:val="28"/>
          <w:highlight w:val="none"/>
        </w:rPr>
      </w:pPr>
    </w:p>
    <w:p w14:paraId="52E05AB5">
      <w:pPr>
        <w:pStyle w:val="12"/>
        <w:rPr>
          <w:rFonts w:hint="eastAsia" w:ascii="宋体" w:hAnsi="宋体" w:cs="宋体"/>
          <w:b/>
          <w:sz w:val="28"/>
          <w:szCs w:val="28"/>
          <w:highlight w:val="none"/>
        </w:rPr>
      </w:pPr>
    </w:p>
    <w:p w14:paraId="784BDC31">
      <w:pPr>
        <w:pStyle w:val="12"/>
        <w:rPr>
          <w:rFonts w:hint="eastAsia" w:ascii="宋体" w:hAnsi="宋体" w:cs="宋体"/>
          <w:b/>
          <w:sz w:val="28"/>
          <w:szCs w:val="28"/>
          <w:highlight w:val="none"/>
        </w:rPr>
      </w:pPr>
    </w:p>
    <w:p w14:paraId="3A26D3FB">
      <w:pPr>
        <w:pStyle w:val="12"/>
        <w:rPr>
          <w:rFonts w:hint="eastAsia" w:ascii="宋体" w:hAnsi="宋体" w:cs="宋体"/>
          <w:b/>
          <w:sz w:val="28"/>
          <w:szCs w:val="28"/>
          <w:highlight w:val="none"/>
        </w:rPr>
      </w:pPr>
    </w:p>
    <w:p w14:paraId="24F88F5F">
      <w:pPr>
        <w:pStyle w:val="12"/>
        <w:rPr>
          <w:rFonts w:hint="eastAsia" w:ascii="宋体" w:hAnsi="宋体" w:cs="宋体"/>
          <w:b/>
          <w:sz w:val="28"/>
          <w:szCs w:val="28"/>
          <w:highlight w:val="none"/>
        </w:rPr>
      </w:pPr>
    </w:p>
    <w:p w14:paraId="646E8D88">
      <w:pPr>
        <w:pStyle w:val="12"/>
        <w:rPr>
          <w:rFonts w:hint="eastAsia" w:ascii="宋体" w:hAnsi="宋体" w:cs="宋体"/>
          <w:b/>
          <w:sz w:val="28"/>
          <w:szCs w:val="28"/>
          <w:highlight w:val="none"/>
        </w:rPr>
      </w:pPr>
    </w:p>
    <w:p w14:paraId="50F7D0B9">
      <w:pPr>
        <w:pStyle w:val="12"/>
        <w:rPr>
          <w:rFonts w:hint="eastAsia" w:ascii="宋体" w:hAnsi="宋体" w:cs="宋体"/>
          <w:b/>
          <w:sz w:val="28"/>
          <w:szCs w:val="28"/>
          <w:highlight w:val="none"/>
        </w:rPr>
      </w:pPr>
    </w:p>
    <w:p w14:paraId="15B0C036">
      <w:pPr>
        <w:pStyle w:val="12"/>
        <w:rPr>
          <w:rFonts w:hint="eastAsia" w:ascii="宋体" w:hAnsi="宋体" w:cs="宋体"/>
          <w:b/>
          <w:sz w:val="28"/>
          <w:szCs w:val="28"/>
          <w:highlight w:val="none"/>
        </w:rPr>
      </w:pPr>
    </w:p>
    <w:p w14:paraId="02E2890F">
      <w:pPr>
        <w:pStyle w:val="12"/>
        <w:rPr>
          <w:rFonts w:hint="eastAsia" w:ascii="宋体" w:hAnsi="宋体" w:cs="宋体"/>
          <w:b/>
          <w:sz w:val="28"/>
          <w:szCs w:val="28"/>
          <w:highlight w:val="none"/>
        </w:rPr>
      </w:pPr>
    </w:p>
    <w:p w14:paraId="77191B5B">
      <w:pPr>
        <w:rPr>
          <w:sz w:val="32"/>
          <w:szCs w:val="32"/>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BC0E5">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F558">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D7DD">
    <w:pPr>
      <w:pStyle w:val="20"/>
      <w:jc w:val="both"/>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89EC6DC">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aPg7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VaPg7EAQAAjwMAAA4AAAAAAAAAAQAgAAAAHwEAAGRycy9lMm9Eb2MueG1s&#10;UEsFBgAAAAAGAAYAWQEAAFUFAAAAAA==&#10;">
              <v:fill on="f" focussize="0,0"/>
              <v:stroke on="f"/>
              <v:imagedata o:title=""/>
              <o:lock v:ext="edit" aspectratio="f"/>
              <v:textbox inset="0mm,0mm,0mm,0mm" style="mso-fit-shape-to-text:t;">
                <w:txbxContent>
                  <w:p w14:paraId="289EC6DC">
                    <w:pPr>
                      <w:pStyle w:val="20"/>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2F74">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165EDF">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14:paraId="58165EDF">
                    <w:pPr>
                      <w:pStyle w:val="20"/>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1" name="文本框 4"/>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4" o:spid="_x0000_s1026" o:spt="1"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BftYlq1AQAAaAMAAA4AAAAAAAAAAQAgAAAAKwEAAGRycy9lMm9Eb2MueG1sUEsF&#10;BgAAAAAGAAYAWQEAAFIFAAAAAA==&#10;">
              <v:fill on="f" focussize="0,0"/>
              <v:stroke on="f"/>
              <v:imagedata o:title=""/>
              <o:lock v:ext="edit" aspectratio="f"/>
              <v:textbox inset="0mm,0mm,0mm,0mm">
                <w:txbxContent>
                  <w:p w14:paraId="0F6BE8F0">
                    <w:pPr>
                      <w:spacing w:before="5"/>
                      <w:ind w:left="20" w:right="0" w:firstLine="0"/>
                      <w:jc w:val="left"/>
                      <w:rPr>
                        <w:rFonts w:hint="eastAsia" w:ascii="宋体" w:eastAsia="宋体"/>
                        <w:sz w:val="18"/>
                      </w:rPr>
                    </w:pPr>
                  </w:p>
                  <w:p w14:paraId="2BB427F2">
                    <w:pPr>
                      <w:spacing w:before="8"/>
                      <w:ind w:left="866" w:right="0" w:firstLine="0"/>
                      <w:jc w:val="center"/>
                      <w:rPr>
                        <w:rFonts w:hint="default" w:ascii="Calibri" w:eastAsia="宋体"/>
                        <w:sz w:val="18"/>
                        <w:lang w:val="en-US"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F0A0">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6539E">
                          <w:pPr>
                            <w:pStyle w:val="2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1F6539E">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91F8">
    <w:pPr>
      <w:tabs>
        <w:tab w:val="left" w:pos="3180"/>
      </w:tabs>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68A01F">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14:paraId="7F68A01F">
                    <w:pPr>
                      <w:pStyle w:val="20"/>
                    </w:pPr>
                    <w:r>
                      <w:fldChar w:fldCharType="begin"/>
                    </w:r>
                    <w:r>
                      <w:instrText xml:space="preserve"> PAGE  \* MERGEFORMAT </w:instrText>
                    </w:r>
                    <w:r>
                      <w:fldChar w:fldCharType="separate"/>
                    </w:r>
                    <w:r>
                      <w:t>9</w:t>
                    </w:r>
                    <w:r>
                      <w:fldChar w:fldCharType="end"/>
                    </w:r>
                  </w:p>
                </w:txbxContent>
              </v:textbox>
            </v:rect>
          </w:pict>
        </mc:Fallback>
      </mc:AlternateContent>
    </w: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3"/>
              <wp:cNvGraphicFramePr/>
              <a:graphic xmlns:a="http://schemas.openxmlformats.org/drawingml/2006/main">
                <a:graphicData uri="http://schemas.microsoft.com/office/word/2010/wordprocessingShape">
                  <wps:wsp>
                    <wps:cNvSpPr/>
                    <wps:spPr>
                      <a:xfrm>
                        <a:off x="0" y="0"/>
                        <a:ext cx="4748530" cy="305435"/>
                      </a:xfrm>
                      <a:prstGeom prst="rect">
                        <a:avLst/>
                      </a:prstGeom>
                      <a:noFill/>
                      <a:ln>
                        <a:noFill/>
                      </a:ln>
                    </wps:spPr>
                    <wps:txbx>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rect id="文本框 3" o:spid="_x0000_s1026" o:spt="1"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YnL2NwAAAANAQAADwAAAAAAAAABACAAAAAiAAAAZHJzL2Rvd25yZXYueG1sUEsBAhQA&#10;FAAAAAgAh07iQFC19H+1AQAAaAMAAA4AAAAAAAAAAQAgAAAAKwEAAGRycy9lMm9Eb2MueG1sUEsF&#10;BgAAAAAGAAYAWQEAAFIFAAAAAA==&#10;">
              <v:fill on="f" focussize="0,0"/>
              <v:stroke on="f"/>
              <v:imagedata o:title=""/>
              <o:lock v:ext="edit" aspectratio="f"/>
              <v:textbox inset="0mm,0mm,0mm,0mm">
                <w:txbxContent>
                  <w:p w14:paraId="05E87361">
                    <w:pPr>
                      <w:spacing w:before="5"/>
                      <w:ind w:left="20" w:right="0" w:firstLine="0"/>
                      <w:jc w:val="left"/>
                      <w:rPr>
                        <w:rFonts w:hint="eastAsia" w:ascii="宋体" w:eastAsia="宋体"/>
                        <w:sz w:val="18"/>
                      </w:rPr>
                    </w:pPr>
                  </w:p>
                  <w:p w14:paraId="66C9CCC0">
                    <w:pPr>
                      <w:spacing w:before="8"/>
                      <w:ind w:left="866" w:right="0" w:firstLine="0"/>
                      <w:jc w:val="center"/>
                      <w:rPr>
                        <w:rFonts w:hint="default" w:ascii="Calibri" w:eastAsia="宋体"/>
                        <w:sz w:val="18"/>
                        <w:lang w:val="en-US"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628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4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8EF84"/>
    <w:multiLevelType w:val="singleLevel"/>
    <w:tmpl w:val="CE38EF84"/>
    <w:lvl w:ilvl="0" w:tentative="0">
      <w:start w:val="1"/>
      <w:numFmt w:val="decimal"/>
      <w:suff w:val="nothing"/>
      <w:lvlText w:val="%1、"/>
      <w:lvlJc w:val="left"/>
    </w:lvl>
  </w:abstractNum>
  <w:abstractNum w:abstractNumId="1">
    <w:nsid w:val="EF2F2501"/>
    <w:multiLevelType w:val="singleLevel"/>
    <w:tmpl w:val="EF2F2501"/>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suff w:val="nothing"/>
      <w:lvlText w:val="（%1）"/>
      <w:lvlJc w:val="left"/>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FB0853E"/>
    <w:multiLevelType w:val="singleLevel"/>
    <w:tmpl w:val="0FB0853E"/>
    <w:lvl w:ilvl="0" w:tentative="0">
      <w:start w:val="1"/>
      <w:numFmt w:val="decimal"/>
      <w:suff w:val="nothing"/>
      <w:lvlText w:val="%1、"/>
      <w:lvlJc w:val="left"/>
    </w:lvl>
  </w:abstractNum>
  <w:abstractNum w:abstractNumId="4">
    <w:nsid w:val="181E74C3"/>
    <w:multiLevelType w:val="singleLevel"/>
    <w:tmpl w:val="181E74C3"/>
    <w:lvl w:ilvl="0" w:tentative="0">
      <w:start w:val="1"/>
      <w:numFmt w:val="decimal"/>
      <w:suff w:val="nothing"/>
      <w:lvlText w:val="%1、"/>
      <w:lvlJc w:val="left"/>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67"/>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2E9C3AE4"/>
    <w:multiLevelType w:val="singleLevel"/>
    <w:tmpl w:val="2E9C3AE4"/>
    <w:lvl w:ilvl="0" w:tentative="0">
      <w:start w:val="8"/>
      <w:numFmt w:val="chineseCounting"/>
      <w:suff w:val="nothing"/>
      <w:lvlText w:val="（%1）"/>
      <w:lvlJc w:val="left"/>
      <w:rPr>
        <w:rFonts w:hint="eastAsia"/>
      </w:rPr>
    </w:lvl>
  </w:abstractNum>
  <w:abstractNum w:abstractNumId="7">
    <w:nsid w:val="58AA774F"/>
    <w:multiLevelType w:val="singleLevel"/>
    <w:tmpl w:val="58AA774F"/>
    <w:lvl w:ilvl="0" w:tentative="0">
      <w:start w:val="1"/>
      <w:numFmt w:val="chineseCounting"/>
      <w:suff w:val="nothing"/>
      <w:lvlText w:val="%1、"/>
      <w:lvlJc w:val="left"/>
      <w:rPr>
        <w:rFonts w:hint="eastAsia"/>
      </w:rPr>
    </w:lvl>
  </w:abstractNum>
  <w:abstractNum w:abstractNumId="8">
    <w:nsid w:val="5AD450A8"/>
    <w:multiLevelType w:val="singleLevel"/>
    <w:tmpl w:val="5AD450A8"/>
    <w:lvl w:ilvl="0" w:tentative="0">
      <w:start w:val="2"/>
      <w:numFmt w:val="decimal"/>
      <w:suff w:val="space"/>
      <w:lvlText w:val="%1."/>
      <w:lvlJc w:val="left"/>
    </w:lvl>
  </w:abstractNum>
  <w:abstractNum w:abstractNumId="9">
    <w:nsid w:val="5AD45148"/>
    <w:multiLevelType w:val="singleLevel"/>
    <w:tmpl w:val="5AD45148"/>
    <w:lvl w:ilvl="0" w:tentative="0">
      <w:start w:val="4"/>
      <w:numFmt w:val="decimal"/>
      <w:suff w:val="nothing"/>
      <w:lvlText w:val="%1．"/>
      <w:lvlJc w:val="left"/>
    </w:lvl>
  </w:abstractNum>
  <w:abstractNum w:abstractNumId="10">
    <w:nsid w:val="766C0D6C"/>
    <w:multiLevelType w:val="multilevel"/>
    <w:tmpl w:val="766C0D6C"/>
    <w:lvl w:ilvl="0" w:tentative="0">
      <w:start w:val="1"/>
      <w:numFmt w:val="bullet"/>
      <w:pStyle w:val="100"/>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num w:numId="1">
    <w:abstractNumId w:val="5"/>
  </w:num>
  <w:num w:numId="2">
    <w:abstractNumId w:val="10"/>
  </w:num>
  <w:num w:numId="3">
    <w:abstractNumId w:val="0"/>
  </w:num>
  <w:num w:numId="4">
    <w:abstractNumId w:val="2"/>
  </w:num>
  <w:num w:numId="5">
    <w:abstractNumId w:val="7"/>
  </w:num>
  <w:num w:numId="6">
    <w:abstractNumId w:val="4"/>
  </w:num>
  <w:num w:numId="7">
    <w:abstractNumId w:val="3"/>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1B07"/>
    <w:rsid w:val="03BA67CD"/>
    <w:rsid w:val="05F146D3"/>
    <w:rsid w:val="0911242E"/>
    <w:rsid w:val="0BCC56AE"/>
    <w:rsid w:val="0C9870EE"/>
    <w:rsid w:val="0E5347DB"/>
    <w:rsid w:val="0E8A7356"/>
    <w:rsid w:val="0EFB38C6"/>
    <w:rsid w:val="10F1181F"/>
    <w:rsid w:val="11191766"/>
    <w:rsid w:val="12E6288D"/>
    <w:rsid w:val="137F7688"/>
    <w:rsid w:val="149479D9"/>
    <w:rsid w:val="150537DE"/>
    <w:rsid w:val="16BF0E33"/>
    <w:rsid w:val="17972F59"/>
    <w:rsid w:val="17C0574B"/>
    <w:rsid w:val="17F77D8F"/>
    <w:rsid w:val="182C3A58"/>
    <w:rsid w:val="1E0D0FBE"/>
    <w:rsid w:val="1F131C16"/>
    <w:rsid w:val="20A0262F"/>
    <w:rsid w:val="2479115B"/>
    <w:rsid w:val="24792598"/>
    <w:rsid w:val="24EF6EAC"/>
    <w:rsid w:val="25C20972"/>
    <w:rsid w:val="28BD3889"/>
    <w:rsid w:val="29A149BE"/>
    <w:rsid w:val="2E9B49E5"/>
    <w:rsid w:val="2F6440CA"/>
    <w:rsid w:val="305C2C5A"/>
    <w:rsid w:val="308D6EA8"/>
    <w:rsid w:val="348C4EDB"/>
    <w:rsid w:val="37751015"/>
    <w:rsid w:val="37B159F9"/>
    <w:rsid w:val="37DA5B0A"/>
    <w:rsid w:val="37F35CB8"/>
    <w:rsid w:val="38052D04"/>
    <w:rsid w:val="38D155B2"/>
    <w:rsid w:val="390019F4"/>
    <w:rsid w:val="39B20F40"/>
    <w:rsid w:val="3A853FDB"/>
    <w:rsid w:val="3E900FA9"/>
    <w:rsid w:val="3F094A38"/>
    <w:rsid w:val="408835BB"/>
    <w:rsid w:val="42053E23"/>
    <w:rsid w:val="45526A97"/>
    <w:rsid w:val="475032FD"/>
    <w:rsid w:val="49611371"/>
    <w:rsid w:val="4CF63256"/>
    <w:rsid w:val="4D80121A"/>
    <w:rsid w:val="4E2D2168"/>
    <w:rsid w:val="4E680BCF"/>
    <w:rsid w:val="4E88124A"/>
    <w:rsid w:val="53440360"/>
    <w:rsid w:val="5361780D"/>
    <w:rsid w:val="55A52421"/>
    <w:rsid w:val="5BF4376B"/>
    <w:rsid w:val="5E371FE9"/>
    <w:rsid w:val="5EB86749"/>
    <w:rsid w:val="5F1871E8"/>
    <w:rsid w:val="60956956"/>
    <w:rsid w:val="669B4D96"/>
    <w:rsid w:val="66A31A8D"/>
    <w:rsid w:val="66C13A10"/>
    <w:rsid w:val="699B72E5"/>
    <w:rsid w:val="6B7043C1"/>
    <w:rsid w:val="6BBD539F"/>
    <w:rsid w:val="6C757A27"/>
    <w:rsid w:val="6C9B34FA"/>
    <w:rsid w:val="6D5A7FCA"/>
    <w:rsid w:val="6E732CC4"/>
    <w:rsid w:val="71BA1B10"/>
    <w:rsid w:val="724D3B6A"/>
    <w:rsid w:val="727267DD"/>
    <w:rsid w:val="72934980"/>
    <w:rsid w:val="731D407E"/>
    <w:rsid w:val="738B47AB"/>
    <w:rsid w:val="75093D88"/>
    <w:rsid w:val="7613537C"/>
    <w:rsid w:val="763F1768"/>
    <w:rsid w:val="77E048EF"/>
    <w:rsid w:val="78C7785D"/>
    <w:rsid w:val="7A660540"/>
    <w:rsid w:val="7B854756"/>
    <w:rsid w:val="7E16362F"/>
    <w:rsid w:val="7E84139E"/>
    <w:rsid w:val="7EF264E9"/>
    <w:rsid w:val="7F192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Autospacing="0" w:after="29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85"/>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
    <w:qFormat/>
    <w:uiPriority w:val="0"/>
    <w:pPr>
      <w:spacing w:after="120"/>
    </w:pPr>
  </w:style>
  <w:style w:type="paragraph" w:styleId="13">
    <w:name w:val="Body Text Indent"/>
    <w:basedOn w:val="1"/>
    <w:next w:val="1"/>
    <w:link w:val="84"/>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82"/>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86"/>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87"/>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8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Title"/>
    <w:basedOn w:val="1"/>
    <w:qFormat/>
    <w:uiPriority w:val="0"/>
    <w:pPr>
      <w:spacing w:before="240" w:after="60"/>
      <w:outlineLvl w:val="0"/>
    </w:pPr>
    <w:rPr>
      <w:rFonts w:ascii="Arial" w:hAnsi="Arial"/>
      <w:bCs/>
      <w:szCs w:val="32"/>
    </w:rPr>
  </w:style>
  <w:style w:type="paragraph" w:styleId="32">
    <w:name w:val="annotation subject"/>
    <w:basedOn w:val="10"/>
    <w:next w:val="10"/>
    <w:semiHidden/>
    <w:qFormat/>
    <w:uiPriority w:val="0"/>
    <w:rPr>
      <w:b/>
      <w:bCs/>
    </w:rPr>
  </w:style>
  <w:style w:type="paragraph" w:styleId="33">
    <w:name w:val="Body Text First Indent"/>
    <w:basedOn w:val="12"/>
    <w:next w:val="1"/>
    <w:qFormat/>
    <w:uiPriority w:val="0"/>
    <w:pPr>
      <w:ind w:firstLine="420"/>
    </w:pPr>
    <w:rPr>
      <w:rFonts w:ascii="仿宋_GB2312" w:hAnsi="宋体"/>
      <w:snapToGrid w:val="0"/>
      <w:sz w:val="30"/>
    </w:rPr>
  </w:style>
  <w:style w:type="paragraph" w:styleId="34">
    <w:name w:val="Body Text First Indent 2"/>
    <w:basedOn w:val="13"/>
    <w:next w:val="1"/>
    <w:qFormat/>
    <w:uiPriority w:val="0"/>
    <w:pPr>
      <w:ind w:firstLine="420" w:firstLineChars="200"/>
    </w:pPr>
  </w:style>
  <w:style w:type="table" w:styleId="36">
    <w:name w:val="Table Grid"/>
    <w:basedOn w:val="3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paragraph" w:customStyle="1" w:styleId="56">
    <w:name w:val="样式1"/>
    <w:basedOn w:val="1"/>
    <w:next w:val="7"/>
    <w:qFormat/>
    <w:uiPriority w:val="0"/>
    <w:rPr>
      <w:rFonts w:ascii="宋体" w:hAnsi="宋体"/>
      <w:szCs w:val="21"/>
    </w:rPr>
  </w:style>
  <w:style w:type="paragraph" w:customStyle="1" w:styleId="57">
    <w:name w:val="无间距"/>
    <w:basedOn w:val="1"/>
    <w:link w:val="90"/>
    <w:qFormat/>
    <w:uiPriority w:val="0"/>
    <w:rPr>
      <w:szCs w:val="32"/>
    </w:rPr>
  </w:style>
  <w:style w:type="paragraph" w:customStyle="1" w:styleId="58">
    <w:name w:val="Table Paragraph"/>
    <w:basedOn w:val="1"/>
    <w:qFormat/>
    <w:uiPriority w:val="1"/>
    <w:rPr>
      <w:rFonts w:ascii="Calibri" w:hAnsi="Calibri"/>
    </w:rPr>
  </w:style>
  <w:style w:type="paragraph" w:customStyle="1" w:styleId="59">
    <w:name w:val="Plain Text"/>
    <w:basedOn w:val="1"/>
    <w:qFormat/>
    <w:uiPriority w:val="0"/>
    <w:pPr>
      <w:adjustRightInd w:val="0"/>
      <w:textAlignment w:val="baseline"/>
    </w:pPr>
    <w:rPr>
      <w:rFonts w:ascii="宋体" w:hAnsi="Courier New" w:eastAsia="楷体_GB2312"/>
      <w:sz w:val="26"/>
      <w:szCs w:val="20"/>
    </w:rPr>
  </w:style>
  <w:style w:type="paragraph" w:customStyle="1" w:styleId="60">
    <w:name w:val="彩色列表 - 强调文字颜色 11"/>
    <w:basedOn w:val="1"/>
    <w:qFormat/>
    <w:uiPriority w:val="34"/>
    <w:pPr>
      <w:ind w:firstLine="420" w:firstLineChars="200"/>
    </w:pPr>
  </w:style>
  <w:style w:type="paragraph" w:customStyle="1" w:styleId="61">
    <w:name w:val="Char1 Char Char Char Char Char Char"/>
    <w:basedOn w:val="1"/>
    <w:qFormat/>
    <w:uiPriority w:val="0"/>
    <w:rPr>
      <w:rFonts w:ascii="Tahoma" w:hAnsi="Tahoma"/>
      <w:sz w:val="24"/>
      <w:szCs w:val="20"/>
    </w:rPr>
  </w:style>
  <w:style w:type="paragraph" w:customStyle="1" w:styleId="62">
    <w:name w:val="_Style 5"/>
    <w:qFormat/>
    <w:uiPriority w:val="1"/>
    <w:rPr>
      <w:rFonts w:ascii="Times New Roman" w:hAnsi="Times New Roman" w:eastAsia="宋体" w:cs="Times New Roman"/>
      <w:sz w:val="22"/>
      <w:szCs w:val="22"/>
      <w:lang w:val="en-US" w:eastAsia="zh-CN" w:bidi="ar-SA"/>
    </w:rPr>
  </w:style>
  <w:style w:type="paragraph" w:customStyle="1" w:styleId="63">
    <w:name w:val="列出段落1"/>
    <w:basedOn w:val="1"/>
    <w:qFormat/>
    <w:uiPriority w:val="0"/>
    <w:pPr>
      <w:ind w:firstLine="420" w:firstLineChars="200"/>
    </w:pPr>
    <w:rPr>
      <w:rFonts w:ascii="Calibri" w:hAnsi="Calibri"/>
      <w:szCs w:val="22"/>
    </w:rPr>
  </w:style>
  <w:style w:type="paragraph" w:customStyle="1" w:styleId="64">
    <w:name w:val="BodyText"/>
    <w:basedOn w:val="1"/>
    <w:qFormat/>
    <w:uiPriority w:val="0"/>
    <w:pPr>
      <w:spacing w:after="120"/>
      <w:textAlignment w:val="baseline"/>
    </w:pPr>
  </w:style>
  <w:style w:type="paragraph" w:customStyle="1" w:styleId="65">
    <w:name w:val="List Paragraph"/>
    <w:basedOn w:val="1"/>
    <w:qFormat/>
    <w:uiPriority w:val="34"/>
    <w:pPr>
      <w:ind w:firstLine="420" w:firstLineChars="200"/>
    </w:pPr>
  </w:style>
  <w:style w:type="paragraph" w:customStyle="1" w:styleId="6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一级条标题"/>
    <w:basedOn w:val="1"/>
    <w:next w:val="68"/>
    <w:qFormat/>
    <w:uiPriority w:val="0"/>
    <w:pPr>
      <w:widowControl/>
      <w:numPr>
        <w:ilvl w:val="2"/>
        <w:numId w:val="1"/>
      </w:numPr>
      <w:tabs>
        <w:tab w:val="left" w:pos="30"/>
        <w:tab w:val="left" w:pos="1253"/>
      </w:tabs>
      <w:outlineLvl w:val="2"/>
    </w:pPr>
    <w:rPr>
      <w:rFonts w:ascii="黑体" w:eastAsia="黑体"/>
      <w:kern w:val="0"/>
      <w:szCs w:val="20"/>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二级条标题"/>
    <w:basedOn w:val="67"/>
    <w:next w:val="68"/>
    <w:qFormat/>
    <w:uiPriority w:val="0"/>
    <w:pPr>
      <w:numPr>
        <w:ilvl w:val="2"/>
        <w:numId w:val="0"/>
      </w:numPr>
      <w:tabs>
        <w:tab w:val="left" w:pos="2933"/>
        <w:tab w:val="clear" w:pos="30"/>
        <w:tab w:val="clear" w:pos="1253"/>
        <w:tab w:val="clear" w:pos="1673"/>
      </w:tabs>
      <w:outlineLvl w:val="3"/>
    </w:pPr>
  </w:style>
  <w:style w:type="paragraph" w:customStyle="1" w:styleId="70">
    <w:name w:val="1"/>
    <w:basedOn w:val="1"/>
    <w:next w:val="16"/>
    <w:qFormat/>
    <w:uiPriority w:val="0"/>
    <w:rPr>
      <w:rFonts w:ascii="宋体" w:hAnsi="Courier New"/>
      <w:szCs w:val="20"/>
    </w:rPr>
  </w:style>
  <w:style w:type="paragraph" w:customStyle="1" w:styleId="71">
    <w:name w:val="_Style 29"/>
    <w:basedOn w:val="1"/>
    <w:qFormat/>
    <w:uiPriority w:val="0"/>
    <w:rPr>
      <w:rFonts w:ascii="Tahoma" w:hAnsi="Tahoma"/>
      <w:sz w:val="24"/>
      <w:szCs w:val="20"/>
    </w:rPr>
  </w:style>
  <w:style w:type="paragraph" w:customStyle="1" w:styleId="72">
    <w:name w:val="中等深浅网格 21"/>
    <w:basedOn w:val="1"/>
    <w:qFormat/>
    <w:uiPriority w:val="0"/>
    <w:rPr>
      <w:szCs w:val="32"/>
    </w:rPr>
  </w:style>
  <w:style w:type="paragraph" w:customStyle="1" w:styleId="7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_Style 1"/>
    <w:basedOn w:val="1"/>
    <w:qFormat/>
    <w:uiPriority w:val="0"/>
    <w:pPr>
      <w:ind w:firstLine="420"/>
    </w:pPr>
    <w:rPr>
      <w:rFonts w:ascii="Calibri" w:hAnsi="Calibri"/>
      <w:kern w:val="1"/>
      <w:szCs w:val="22"/>
    </w:rPr>
  </w:style>
  <w:style w:type="paragraph" w:customStyle="1" w:styleId="75">
    <w:name w:val="三级条标题"/>
    <w:basedOn w:val="69"/>
    <w:next w:val="68"/>
    <w:qFormat/>
    <w:uiPriority w:val="0"/>
    <w:pPr>
      <w:numPr>
        <w:numId w:val="0"/>
      </w:numPr>
      <w:tabs>
        <w:tab w:val="left" w:pos="3353"/>
        <w:tab w:val="clear" w:pos="2933"/>
      </w:tabs>
      <w:outlineLvl w:val="4"/>
    </w:pPr>
  </w:style>
  <w:style w:type="paragraph" w:customStyle="1" w:styleId="76">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77">
    <w:name w:val="页脚1"/>
    <w:basedOn w:val="1"/>
    <w:qFormat/>
    <w:uiPriority w:val="0"/>
    <w:pPr>
      <w:tabs>
        <w:tab w:val="center" w:pos="4153"/>
        <w:tab w:val="right" w:pos="8306"/>
      </w:tabs>
      <w:snapToGrid w:val="0"/>
      <w:jc w:val="left"/>
    </w:pPr>
    <w:rPr>
      <w:sz w:val="18"/>
      <w:szCs w:val="18"/>
    </w:rPr>
  </w:style>
  <w:style w:type="paragraph" w:customStyle="1" w:styleId="78">
    <w:name w:val="List Paragraph1"/>
    <w:basedOn w:val="1"/>
    <w:qFormat/>
    <w:uiPriority w:val="0"/>
    <w:pPr>
      <w:ind w:firstLine="420"/>
    </w:pPr>
    <w:rPr>
      <w:rFonts w:ascii="Times New Roman" w:hAnsi="Times New Roman" w:eastAsia="宋体" w:cs="Times New Roman"/>
    </w:rPr>
  </w:style>
  <w:style w:type="paragraph" w:customStyle="1" w:styleId="7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80">
    <w:name w:val="标题 1 Char Char"/>
    <w:link w:val="2"/>
    <w:qFormat/>
    <w:uiPriority w:val="0"/>
    <w:rPr>
      <w:b/>
      <w:bCs/>
      <w:kern w:val="44"/>
      <w:sz w:val="44"/>
      <w:szCs w:val="44"/>
    </w:rPr>
  </w:style>
  <w:style w:type="character" w:customStyle="1" w:styleId="81">
    <w:name w:val="标题 2 Char Char"/>
    <w:link w:val="3"/>
    <w:qFormat/>
    <w:uiPriority w:val="0"/>
    <w:rPr>
      <w:rFonts w:ascii="Cambria" w:hAnsi="Cambria" w:eastAsia="宋体" w:cs="Times New Roman"/>
      <w:b/>
      <w:bCs/>
      <w:kern w:val="2"/>
      <w:sz w:val="32"/>
      <w:szCs w:val="32"/>
    </w:rPr>
  </w:style>
  <w:style w:type="character" w:customStyle="1" w:styleId="82">
    <w:name w:val="纯文本 Char Char"/>
    <w:link w:val="16"/>
    <w:qFormat/>
    <w:uiPriority w:val="0"/>
    <w:rPr>
      <w:rFonts w:ascii="宋体" w:hAnsi="Courier New" w:eastAsia="宋体"/>
      <w:kern w:val="2"/>
      <w:sz w:val="21"/>
      <w:lang w:val="en-US" w:eastAsia="zh-CN" w:bidi="ar-SA"/>
    </w:rPr>
  </w:style>
  <w:style w:type="character" w:customStyle="1" w:styleId="83">
    <w:name w:val="正文缩进 Char Char"/>
    <w:link w:val="5"/>
    <w:qFormat/>
    <w:uiPriority w:val="0"/>
    <w:rPr>
      <w:kern w:val="2"/>
      <w:sz w:val="21"/>
    </w:rPr>
  </w:style>
  <w:style w:type="character" w:customStyle="1" w:styleId="84">
    <w:name w:val="正文文本缩进 Char Char"/>
    <w:link w:val="13"/>
    <w:qFormat/>
    <w:uiPriority w:val="0"/>
    <w:rPr>
      <w:kern w:val="2"/>
      <w:sz w:val="21"/>
      <w:szCs w:val="24"/>
    </w:rPr>
  </w:style>
  <w:style w:type="character" w:customStyle="1" w:styleId="85">
    <w:name w:val="批注文字 Char Char"/>
    <w:link w:val="10"/>
    <w:qFormat/>
    <w:uiPriority w:val="0"/>
    <w:rPr>
      <w:kern w:val="2"/>
      <w:sz w:val="21"/>
      <w:szCs w:val="24"/>
    </w:rPr>
  </w:style>
  <w:style w:type="character" w:customStyle="1" w:styleId="86">
    <w:name w:val="日期 Char Char"/>
    <w:link w:val="18"/>
    <w:qFormat/>
    <w:uiPriority w:val="0"/>
    <w:rPr>
      <w:kern w:val="2"/>
      <w:sz w:val="21"/>
      <w:szCs w:val="24"/>
    </w:rPr>
  </w:style>
  <w:style w:type="character" w:customStyle="1" w:styleId="87">
    <w:name w:val="页脚 Char Char"/>
    <w:link w:val="20"/>
    <w:qFormat/>
    <w:uiPriority w:val="99"/>
    <w:rPr>
      <w:kern w:val="2"/>
      <w:sz w:val="18"/>
      <w:szCs w:val="18"/>
    </w:rPr>
  </w:style>
  <w:style w:type="character" w:customStyle="1" w:styleId="88">
    <w:name w:val="HTML 预设格式 Char Char"/>
    <w:link w:val="29"/>
    <w:qFormat/>
    <w:uiPriority w:val="99"/>
    <w:rPr>
      <w:rFonts w:ascii="宋体" w:hAnsi="宋体" w:cs="宋体"/>
      <w:sz w:val="24"/>
      <w:szCs w:val="24"/>
    </w:rPr>
  </w:style>
  <w:style w:type="character" w:customStyle="1" w:styleId="89">
    <w:name w:val="标题 2 Char1"/>
    <w:qFormat/>
    <w:uiPriority w:val="0"/>
    <w:rPr>
      <w:rFonts w:ascii="Arial" w:hAnsi="Arial" w:eastAsia="黑体" w:cs="Times New Roman"/>
      <w:b/>
      <w:bCs/>
      <w:sz w:val="32"/>
      <w:szCs w:val="32"/>
    </w:rPr>
  </w:style>
  <w:style w:type="character" w:customStyle="1" w:styleId="90">
    <w:name w:val="无间距字符"/>
    <w:link w:val="57"/>
    <w:qFormat/>
    <w:uiPriority w:val="0"/>
    <w:rPr>
      <w:kern w:val="2"/>
      <w:sz w:val="21"/>
      <w:szCs w:val="32"/>
    </w:rPr>
  </w:style>
  <w:style w:type="character" w:customStyle="1" w:styleId="91">
    <w:name w:val="纯文本 Char1"/>
    <w:qFormat/>
    <w:uiPriority w:val="0"/>
    <w:rPr>
      <w:rFonts w:ascii="宋体" w:hAnsi="Courier New" w:eastAsia="宋体"/>
      <w:kern w:val="2"/>
      <w:sz w:val="21"/>
      <w:lang w:val="en-US" w:eastAsia="zh-CN" w:bidi="ar-SA"/>
    </w:rPr>
  </w:style>
  <w:style w:type="character" w:customStyle="1" w:styleId="92">
    <w:name w:val="at_4"/>
    <w:basedOn w:val="37"/>
    <w:qFormat/>
    <w:uiPriority w:val="0"/>
  </w:style>
  <w:style w:type="character" w:customStyle="1" w:styleId="93">
    <w:name w:val="正文缩进 Char1"/>
    <w:qFormat/>
    <w:uiPriority w:val="0"/>
    <w:rPr>
      <w:rFonts w:eastAsia="宋体"/>
      <w:kern w:val="2"/>
      <w:sz w:val="21"/>
      <w:lang w:val="en-US" w:eastAsia="zh-CN" w:bidi="ar-SA"/>
    </w:rPr>
  </w:style>
  <w:style w:type="character" w:customStyle="1" w:styleId="94">
    <w:name w:val="HTML 预设格式 Char1"/>
    <w:qFormat/>
    <w:uiPriority w:val="0"/>
    <w:rPr>
      <w:rFonts w:ascii="Courier New" w:hAnsi="Courier New" w:cs="Courier New"/>
      <w:kern w:val="2"/>
    </w:rPr>
  </w:style>
  <w:style w:type="character" w:customStyle="1" w:styleId="95">
    <w:name w:val=" Char Char10"/>
    <w:qFormat/>
    <w:uiPriority w:val="0"/>
    <w:rPr>
      <w:rFonts w:eastAsia="宋体"/>
      <w:kern w:val="2"/>
      <w:sz w:val="21"/>
      <w:szCs w:val="24"/>
      <w:lang w:val="en-US" w:eastAsia="zh-CN" w:bidi="ar-SA"/>
    </w:rPr>
  </w:style>
  <w:style w:type="character" w:customStyle="1" w:styleId="96">
    <w:name w:val="font21"/>
    <w:qFormat/>
    <w:uiPriority w:val="0"/>
    <w:rPr>
      <w:rFonts w:hint="eastAsia" w:ascii="宋体" w:hAnsi="宋体" w:eastAsia="宋体" w:cs="宋体"/>
      <w:color w:val="000000"/>
      <w:sz w:val="20"/>
      <w:szCs w:val="20"/>
      <w:u w:val="none"/>
    </w:rPr>
  </w:style>
  <w:style w:type="character" w:customStyle="1" w:styleId="97">
    <w:name w:val=" Char Char1"/>
    <w:qFormat/>
    <w:uiPriority w:val="0"/>
    <w:rPr>
      <w:rFonts w:ascii="宋体" w:hAnsi="Courier New" w:eastAsia="宋体"/>
      <w:kern w:val="2"/>
      <w:sz w:val="21"/>
      <w:lang w:val="en-US" w:eastAsia="zh-CN" w:bidi="ar-SA"/>
    </w:rPr>
  </w:style>
  <w:style w:type="character" w:customStyle="1" w:styleId="98">
    <w:name w:val="NormalCharacter"/>
    <w:semiHidden/>
    <w:qFormat/>
    <w:uiPriority w:val="0"/>
  </w:style>
  <w:style w:type="character" w:customStyle="1" w:styleId="99">
    <w:name w:val="批注引用1"/>
    <w:qFormat/>
    <w:uiPriority w:val="0"/>
    <w:rPr>
      <w:rFonts w:ascii="Times New Roman" w:hAnsi="Times New Roman" w:eastAsia="宋体" w:cs="Times New Roman"/>
      <w:kern w:val="2"/>
      <w:sz w:val="21"/>
      <w:szCs w:val="24"/>
      <w:lang w:val="en-US" w:eastAsia="zh-CN" w:bidi="ar-SA"/>
    </w:rPr>
  </w:style>
  <w:style w:type="paragraph" w:customStyle="1" w:styleId="100">
    <w:name w:val="首行缩进"/>
    <w:basedOn w:val="1"/>
    <w:qFormat/>
    <w:uiPriority w:val="0"/>
    <w:pPr>
      <w:keepNext w:val="0"/>
      <w:keepLines w:val="0"/>
      <w:widowControl w:val="0"/>
      <w:numPr>
        <w:ilvl w:val="0"/>
        <w:numId w:val="2"/>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paragraph" w:customStyle="1" w:styleId="101">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22219</Words>
  <Characters>24049</Characters>
  <Lines>219</Lines>
  <Paragraphs>61</Paragraphs>
  <TotalTime>7</TotalTime>
  <ScaleCrop>false</ScaleCrop>
  <LinksUpToDate>false</LinksUpToDate>
  <CharactersWithSpaces>25631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2025-07-10T06:07:02Z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B3A0BE89B80B4632B53896E24FF0A2E4_13</vt:lpwstr>
  </property>
  <property fmtid="{D5CDD505-2E9C-101B-9397-08002B2CF9AE}" pid="4" name="KSOTemplateDocerSaveRecord">
    <vt:lpwstr>eyJoZGlkIjoiYzQ3NmVhZGZlM2MzZDE2YzdlZjBmNTE4ZjQxZTczMTEiLCJ1c2VySWQiOiIzNzU2NTQ4MTkifQ==</vt:lpwstr>
  </property>
</Properties>
</file>