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13" w:rsidRDefault="00007C73" w:rsidP="00F814A9">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国家体育总局冬季运动管理中心科技工作部</w:t>
      </w:r>
    </w:p>
    <w:p w:rsidR="00BC4313" w:rsidRDefault="00007C73" w:rsidP="00F814A9">
      <w:pPr>
        <w:spacing w:beforeLines="100" w:line="360" w:lineRule="auto"/>
        <w:ind w:right="-108"/>
        <w:jc w:val="center"/>
        <w:rPr>
          <w:rFonts w:ascii="宋体" w:hAnsi="宋体"/>
          <w:color w:val="000000"/>
          <w:sz w:val="36"/>
          <w:szCs w:val="36"/>
        </w:rPr>
      </w:pPr>
      <w:r>
        <w:rPr>
          <w:rFonts w:ascii="宋体" w:hAnsi="宋体" w:hint="eastAsia"/>
          <w:color w:val="000000"/>
          <w:sz w:val="36"/>
          <w:szCs w:val="36"/>
        </w:rPr>
        <w:t>康复、体能和测试器材采购</w:t>
      </w:r>
      <w:bookmarkEnd w:id="0"/>
    </w:p>
    <w:p w:rsidR="00BC4313" w:rsidRDefault="00007C73" w:rsidP="00F814A9">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ZB2020-29</w:t>
      </w:r>
      <w:bookmarkEnd w:id="1"/>
    </w:p>
    <w:p w:rsidR="00BC4313" w:rsidRDefault="00007C73" w:rsidP="00F814A9">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C4313" w:rsidRDefault="00007C73">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C4313" w:rsidRDefault="00007C73">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C4313" w:rsidRDefault="00007C73">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C4313" w:rsidRDefault="00007C73">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C4313" w:rsidRDefault="00007C73">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C4313" w:rsidRDefault="00BC4313">
      <w:pPr>
        <w:ind w:right="-110"/>
        <w:rPr>
          <w:rFonts w:ascii="宋体" w:hAnsi="宋体"/>
          <w:color w:val="000000"/>
          <w:sz w:val="32"/>
          <w:szCs w:val="32"/>
        </w:rPr>
      </w:pPr>
    </w:p>
    <w:p w:rsidR="00BC4313" w:rsidRDefault="00BC4313">
      <w:pPr>
        <w:ind w:right="-110"/>
        <w:rPr>
          <w:rFonts w:ascii="宋体" w:hAnsi="宋体"/>
          <w:color w:val="000000"/>
          <w:sz w:val="32"/>
          <w:szCs w:val="32"/>
        </w:rPr>
      </w:pPr>
    </w:p>
    <w:p w:rsidR="00BC4313" w:rsidRDefault="00007C73">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采购单位：国家体育总局体育器材装备中心</w:t>
      </w:r>
    </w:p>
    <w:p w:rsidR="00BC4313" w:rsidRDefault="00BC4313">
      <w:pPr>
        <w:spacing w:line="500" w:lineRule="exact"/>
        <w:ind w:right="532"/>
        <w:rPr>
          <w:rFonts w:ascii="宋体" w:hAnsi="宋体"/>
          <w:color w:val="000000"/>
          <w:sz w:val="36"/>
          <w:szCs w:val="36"/>
        </w:rPr>
      </w:pPr>
    </w:p>
    <w:p w:rsidR="00BC4313" w:rsidRDefault="00007C73">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址：北京市东城区体育馆路3号</w:t>
      </w:r>
    </w:p>
    <w:p w:rsidR="00BC4313" w:rsidRDefault="00007C73" w:rsidP="00B618F4">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lastRenderedPageBreak/>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BC4313" w:rsidRDefault="00BC4313">
      <w:pPr>
        <w:pStyle w:val="af9"/>
        <w:spacing w:before="120" w:after="120" w:line="360" w:lineRule="auto"/>
        <w:jc w:val="center"/>
        <w:rPr>
          <w:rFonts w:eastAsia="仿宋_GB2312" w:hAnsi="宋体"/>
          <w:color w:val="000000"/>
          <w:sz w:val="32"/>
          <w:szCs w:val="32"/>
        </w:rPr>
      </w:pPr>
    </w:p>
    <w:p w:rsidR="00BC4313" w:rsidRDefault="00075A36">
      <w:pPr>
        <w:pStyle w:val="12"/>
        <w:tabs>
          <w:tab w:val="right" w:leader="dot" w:pos="8834"/>
        </w:tabs>
        <w:rPr>
          <w:rFonts w:asciiTheme="minorHAnsi" w:eastAsiaTheme="minorEastAsia" w:hAnsiTheme="minorHAnsi" w:cstheme="minorBidi"/>
          <w:sz w:val="21"/>
          <w:szCs w:val="22"/>
        </w:rPr>
      </w:pPr>
      <w:r>
        <w:rPr>
          <w:rFonts w:ascii="宋体" w:eastAsia="仿宋_GB2312" w:hAnsi="宋体"/>
          <w:color w:val="000000"/>
          <w:sz w:val="30"/>
          <w:szCs w:val="30"/>
        </w:rPr>
        <w:fldChar w:fldCharType="begin"/>
      </w:r>
      <w:r w:rsidR="00007C73">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51935127" w:history="1">
        <w:r w:rsidR="00007C73">
          <w:rPr>
            <w:rStyle w:val="aff8"/>
            <w:rFonts w:hAnsi="宋体" w:hint="eastAsia"/>
            <w:b/>
          </w:rPr>
          <w:t>第一章</w:t>
        </w:r>
        <w:r w:rsidR="00007C73">
          <w:rPr>
            <w:rStyle w:val="aff8"/>
            <w:rFonts w:hAnsi="宋体"/>
            <w:b/>
          </w:rPr>
          <w:t xml:space="preserve">  </w:t>
        </w:r>
        <w:r w:rsidR="00007C73">
          <w:rPr>
            <w:rStyle w:val="aff8"/>
            <w:rFonts w:hAnsi="宋体" w:hint="eastAsia"/>
            <w:b/>
          </w:rPr>
          <w:t>公开招标采购公告</w:t>
        </w:r>
        <w:r w:rsidR="00007C73">
          <w:tab/>
        </w:r>
        <w:r>
          <w:fldChar w:fldCharType="begin"/>
        </w:r>
        <w:r w:rsidR="00007C73">
          <w:instrText xml:space="preserve"> PAGEREF _Toc51935127 \h </w:instrText>
        </w:r>
        <w:r>
          <w:fldChar w:fldCharType="separate"/>
        </w:r>
        <w:r w:rsidR="00007C73">
          <w:t>3</w:t>
        </w:r>
        <w:r>
          <w:fldChar w:fldCharType="end"/>
        </w:r>
      </w:hyperlink>
    </w:p>
    <w:p w:rsidR="00BC4313" w:rsidRDefault="00075A36">
      <w:pPr>
        <w:pStyle w:val="12"/>
        <w:tabs>
          <w:tab w:val="right" w:leader="dot" w:pos="8834"/>
        </w:tabs>
        <w:rPr>
          <w:rFonts w:asciiTheme="minorHAnsi" w:eastAsiaTheme="minorEastAsia" w:hAnsiTheme="minorHAnsi" w:cstheme="minorBidi"/>
          <w:sz w:val="21"/>
          <w:szCs w:val="22"/>
        </w:rPr>
      </w:pPr>
      <w:hyperlink w:anchor="_Toc51935128" w:history="1">
        <w:r w:rsidR="00007C73">
          <w:rPr>
            <w:rStyle w:val="aff8"/>
            <w:rFonts w:ascii="仿宋" w:hAnsi="仿宋" w:hint="eastAsia"/>
            <w:b/>
          </w:rPr>
          <w:t>第二章</w:t>
        </w:r>
        <w:r w:rsidR="00007C73">
          <w:rPr>
            <w:rStyle w:val="aff8"/>
            <w:rFonts w:ascii="仿宋" w:hAnsi="仿宋"/>
            <w:b/>
          </w:rPr>
          <w:t xml:space="preserve">  </w:t>
        </w:r>
        <w:r w:rsidR="00007C73">
          <w:rPr>
            <w:rStyle w:val="aff8"/>
            <w:rFonts w:ascii="仿宋" w:hAnsi="仿宋" w:hint="eastAsia"/>
            <w:b/>
          </w:rPr>
          <w:t>投标人须知</w:t>
        </w:r>
        <w:r w:rsidR="00007C73">
          <w:tab/>
        </w:r>
        <w:r>
          <w:fldChar w:fldCharType="begin"/>
        </w:r>
        <w:r w:rsidR="00007C73">
          <w:instrText xml:space="preserve"> PAGEREF _Toc51935128 \h </w:instrText>
        </w:r>
        <w:r>
          <w:fldChar w:fldCharType="separate"/>
        </w:r>
        <w:r w:rsidR="00007C73">
          <w:t>7</w:t>
        </w:r>
        <w:r>
          <w:fldChar w:fldCharType="end"/>
        </w:r>
      </w:hyperlink>
    </w:p>
    <w:p w:rsidR="00BC4313" w:rsidRDefault="00075A36">
      <w:pPr>
        <w:pStyle w:val="12"/>
        <w:tabs>
          <w:tab w:val="right" w:leader="dot" w:pos="8834"/>
        </w:tabs>
        <w:rPr>
          <w:rFonts w:asciiTheme="minorHAnsi" w:eastAsiaTheme="minorEastAsia" w:hAnsiTheme="minorHAnsi" w:cstheme="minorBidi"/>
          <w:sz w:val="21"/>
          <w:szCs w:val="22"/>
        </w:rPr>
      </w:pPr>
      <w:hyperlink w:anchor="_Toc51935129" w:history="1">
        <w:r w:rsidR="00007C73">
          <w:rPr>
            <w:rStyle w:val="aff8"/>
            <w:rFonts w:hAnsi="宋体" w:hint="eastAsia"/>
            <w:b/>
          </w:rPr>
          <w:t>第三章</w:t>
        </w:r>
        <w:r w:rsidR="00007C73">
          <w:rPr>
            <w:rStyle w:val="aff8"/>
            <w:rFonts w:hAnsi="宋体"/>
            <w:b/>
          </w:rPr>
          <w:t xml:space="preserve">  </w:t>
        </w:r>
        <w:r w:rsidR="00007C73">
          <w:rPr>
            <w:rStyle w:val="aff8"/>
            <w:rFonts w:hAnsi="宋体" w:hint="eastAsia"/>
            <w:b/>
          </w:rPr>
          <w:t>评标办法及评分标准</w:t>
        </w:r>
        <w:r w:rsidR="00007C73">
          <w:tab/>
        </w:r>
        <w:r>
          <w:fldChar w:fldCharType="begin"/>
        </w:r>
        <w:r w:rsidR="00007C73">
          <w:instrText xml:space="preserve"> PAGEREF _Toc51935129 \h </w:instrText>
        </w:r>
        <w:r>
          <w:fldChar w:fldCharType="separate"/>
        </w:r>
        <w:r w:rsidR="00007C73">
          <w:t>23</w:t>
        </w:r>
        <w:r>
          <w:fldChar w:fldCharType="end"/>
        </w:r>
      </w:hyperlink>
    </w:p>
    <w:p w:rsidR="00BC4313" w:rsidRDefault="00075A36">
      <w:pPr>
        <w:pStyle w:val="12"/>
        <w:tabs>
          <w:tab w:val="right" w:leader="dot" w:pos="8834"/>
        </w:tabs>
        <w:rPr>
          <w:rFonts w:asciiTheme="minorHAnsi" w:eastAsiaTheme="minorEastAsia" w:hAnsiTheme="minorHAnsi" w:cstheme="minorBidi"/>
          <w:sz w:val="21"/>
          <w:szCs w:val="22"/>
        </w:rPr>
      </w:pPr>
      <w:hyperlink w:anchor="_Toc51935130" w:history="1">
        <w:r w:rsidR="00007C73">
          <w:rPr>
            <w:rStyle w:val="aff8"/>
            <w:rFonts w:hAnsi="宋体" w:hint="eastAsia"/>
            <w:b/>
          </w:rPr>
          <w:t>第四章</w:t>
        </w:r>
        <w:r w:rsidR="00007C73">
          <w:rPr>
            <w:rStyle w:val="aff8"/>
            <w:rFonts w:hAnsi="宋体"/>
            <w:b/>
          </w:rPr>
          <w:t xml:space="preserve">  </w:t>
        </w:r>
        <w:r w:rsidR="00007C73">
          <w:rPr>
            <w:rStyle w:val="aff8"/>
            <w:rFonts w:hAnsi="宋体" w:hint="eastAsia"/>
            <w:b/>
          </w:rPr>
          <w:t>招标需求</w:t>
        </w:r>
        <w:r w:rsidR="00007C73">
          <w:tab/>
        </w:r>
        <w:r>
          <w:fldChar w:fldCharType="begin"/>
        </w:r>
        <w:r w:rsidR="00007C73">
          <w:instrText xml:space="preserve"> PAGEREF _Toc51935130 \h </w:instrText>
        </w:r>
        <w:r>
          <w:fldChar w:fldCharType="separate"/>
        </w:r>
        <w:r w:rsidR="00007C73">
          <w:t>25</w:t>
        </w:r>
        <w:r>
          <w:fldChar w:fldCharType="end"/>
        </w:r>
      </w:hyperlink>
    </w:p>
    <w:p w:rsidR="00BC4313" w:rsidRDefault="00075A36">
      <w:pPr>
        <w:pStyle w:val="12"/>
        <w:tabs>
          <w:tab w:val="right" w:leader="dot" w:pos="8834"/>
        </w:tabs>
        <w:rPr>
          <w:rFonts w:asciiTheme="minorHAnsi" w:eastAsiaTheme="minorEastAsia" w:hAnsiTheme="minorHAnsi" w:cstheme="minorBidi"/>
          <w:sz w:val="21"/>
          <w:szCs w:val="22"/>
        </w:rPr>
      </w:pPr>
      <w:hyperlink w:anchor="_Toc51935131" w:history="1">
        <w:r w:rsidR="00007C73">
          <w:rPr>
            <w:rStyle w:val="aff8"/>
            <w:rFonts w:hAnsi="宋体"/>
          </w:rPr>
          <w:t>[</w:t>
        </w:r>
        <w:r w:rsidR="00007C73">
          <w:rPr>
            <w:rStyle w:val="aff8"/>
            <w:rFonts w:hAnsi="宋体" w:hint="eastAsia"/>
          </w:rPr>
          <w:t>项目采购</w:t>
        </w:r>
        <w:r w:rsidR="00007C73">
          <w:rPr>
            <w:rStyle w:val="aff8"/>
            <w:rFonts w:hAnsi="宋体"/>
          </w:rPr>
          <w:t>-</w:t>
        </w:r>
        <w:r w:rsidR="00007C73">
          <w:rPr>
            <w:rStyle w:val="aff8"/>
            <w:rFonts w:hAnsi="宋体" w:hint="eastAsia"/>
          </w:rPr>
          <w:t>标项采购需求</w:t>
        </w:r>
        <w:r w:rsidR="00007C73">
          <w:rPr>
            <w:rStyle w:val="aff8"/>
            <w:rFonts w:hAnsi="宋体"/>
          </w:rPr>
          <w:t>]</w:t>
        </w:r>
        <w:r w:rsidR="00007C73">
          <w:rPr>
            <w:rStyle w:val="aff8"/>
            <w:rFonts w:ascii="仿宋" w:hAnsi="仿宋" w:hint="eastAsia"/>
          </w:rPr>
          <w:t>第五章</w:t>
        </w:r>
        <w:r w:rsidR="00007C73">
          <w:rPr>
            <w:rStyle w:val="aff8"/>
            <w:rFonts w:ascii="仿宋" w:hAnsi="仿宋"/>
          </w:rPr>
          <w:t xml:space="preserve">  </w:t>
        </w:r>
        <w:r w:rsidR="00007C73">
          <w:rPr>
            <w:rStyle w:val="aff8"/>
            <w:rFonts w:ascii="宋体" w:hAnsi="宋体" w:hint="eastAsia"/>
          </w:rPr>
          <w:t>采购合同（模板）</w:t>
        </w:r>
        <w:r w:rsidR="00007C73">
          <w:tab/>
        </w:r>
        <w:r>
          <w:fldChar w:fldCharType="begin"/>
        </w:r>
        <w:r w:rsidR="00007C73">
          <w:instrText xml:space="preserve"> PAGEREF _Toc51935131 \h </w:instrText>
        </w:r>
        <w:r>
          <w:fldChar w:fldCharType="separate"/>
        </w:r>
        <w:r w:rsidR="00007C73">
          <w:t>25</w:t>
        </w:r>
        <w:r>
          <w:fldChar w:fldCharType="end"/>
        </w:r>
      </w:hyperlink>
    </w:p>
    <w:p w:rsidR="00BC4313" w:rsidRDefault="00075A36">
      <w:pPr>
        <w:pStyle w:val="12"/>
        <w:tabs>
          <w:tab w:val="right" w:leader="dot" w:pos="8834"/>
        </w:tabs>
        <w:rPr>
          <w:rFonts w:asciiTheme="minorHAnsi" w:eastAsiaTheme="minorEastAsia" w:hAnsiTheme="minorHAnsi" w:cstheme="minorBidi"/>
          <w:sz w:val="21"/>
          <w:szCs w:val="22"/>
        </w:rPr>
      </w:pPr>
      <w:hyperlink w:anchor="_Toc51935132" w:history="1">
        <w:r w:rsidR="00007C73">
          <w:rPr>
            <w:rStyle w:val="aff8"/>
            <w:rFonts w:ascii="仿宋" w:hAnsi="仿宋" w:hint="eastAsia"/>
          </w:rPr>
          <w:t>第五章</w:t>
        </w:r>
        <w:r w:rsidR="00007C73">
          <w:rPr>
            <w:rStyle w:val="aff8"/>
            <w:rFonts w:ascii="仿宋" w:hAnsi="仿宋"/>
          </w:rPr>
          <w:t xml:space="preserve">  </w:t>
        </w:r>
        <w:r w:rsidR="00007C73">
          <w:rPr>
            <w:rStyle w:val="aff8"/>
            <w:rFonts w:ascii="宋体" w:hAnsi="宋体" w:hint="eastAsia"/>
          </w:rPr>
          <w:t>采购合同（模板）</w:t>
        </w:r>
        <w:r w:rsidR="00007C73">
          <w:tab/>
        </w:r>
        <w:r>
          <w:fldChar w:fldCharType="begin"/>
        </w:r>
        <w:r w:rsidR="00007C73">
          <w:instrText xml:space="preserve"> PAGEREF _Toc51935132 \h </w:instrText>
        </w:r>
        <w:r>
          <w:fldChar w:fldCharType="separate"/>
        </w:r>
        <w:r w:rsidR="00007C73">
          <w:t>26</w:t>
        </w:r>
        <w:r>
          <w:fldChar w:fldCharType="end"/>
        </w:r>
      </w:hyperlink>
    </w:p>
    <w:p w:rsidR="00BC4313" w:rsidRDefault="00075A36">
      <w:pPr>
        <w:pStyle w:val="12"/>
        <w:tabs>
          <w:tab w:val="right" w:leader="dot" w:pos="8834"/>
        </w:tabs>
        <w:rPr>
          <w:rFonts w:asciiTheme="minorHAnsi" w:eastAsiaTheme="minorEastAsia" w:hAnsiTheme="minorHAnsi" w:cstheme="minorBidi"/>
          <w:sz w:val="21"/>
          <w:szCs w:val="22"/>
        </w:rPr>
      </w:pPr>
      <w:hyperlink w:anchor="_Toc51935133" w:history="1">
        <w:r w:rsidR="00007C73">
          <w:rPr>
            <w:rStyle w:val="aff8"/>
            <w:rFonts w:hAnsi="宋体" w:hint="eastAsia"/>
            <w:b/>
          </w:rPr>
          <w:t>第六章</w:t>
        </w:r>
        <w:r w:rsidR="00007C73">
          <w:rPr>
            <w:rStyle w:val="aff8"/>
            <w:rFonts w:hAnsi="宋体"/>
            <w:b/>
          </w:rPr>
          <w:t xml:space="preserve">  </w:t>
        </w:r>
        <w:r w:rsidR="00007C73">
          <w:rPr>
            <w:rStyle w:val="aff8"/>
            <w:rFonts w:hAnsi="宋体" w:hint="eastAsia"/>
            <w:b/>
          </w:rPr>
          <w:t>投标文件格式附件</w:t>
        </w:r>
        <w:r w:rsidR="00007C73">
          <w:tab/>
        </w:r>
        <w:r>
          <w:fldChar w:fldCharType="begin"/>
        </w:r>
        <w:r w:rsidR="00007C73">
          <w:instrText xml:space="preserve"> PAGEREF _Toc51935133 \h </w:instrText>
        </w:r>
        <w:r>
          <w:fldChar w:fldCharType="separate"/>
        </w:r>
        <w:r w:rsidR="00007C73">
          <w:t>31</w:t>
        </w:r>
        <w:r>
          <w:fldChar w:fldCharType="end"/>
        </w:r>
      </w:hyperlink>
    </w:p>
    <w:p w:rsidR="00BC4313" w:rsidRDefault="00075A36" w:rsidP="00F814A9">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C4313" w:rsidRDefault="00007C73">
      <w:pPr>
        <w:pStyle w:val="af9"/>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51935127"/>
      <w:r>
        <w:rPr>
          <w:rFonts w:hAnsi="宋体" w:hint="eastAsia"/>
          <w:b/>
          <w:color w:val="000000"/>
          <w:sz w:val="36"/>
          <w:szCs w:val="36"/>
        </w:rPr>
        <w:lastRenderedPageBreak/>
        <w:t>第一章  公开招标采购公告</w:t>
      </w:r>
      <w:bookmarkEnd w:id="2"/>
    </w:p>
    <w:p w:rsidR="00BC4313" w:rsidRDefault="00007C73">
      <w:pPr>
        <w:pStyle w:val="affffd"/>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C4313" w:rsidRDefault="00007C73">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ZB2020-29</w:t>
      </w:r>
      <w:bookmarkEnd w:id="3"/>
    </w:p>
    <w:p w:rsidR="00BC4313" w:rsidRDefault="00007C73" w:rsidP="00F814A9">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BC4313" w:rsidRDefault="00007C73" w:rsidP="00F814A9">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b"/>
        <w:tblW w:w="5000" w:type="pct"/>
        <w:tblLook w:val="04A0"/>
      </w:tblPr>
      <w:tblGrid>
        <w:gridCol w:w="1102"/>
        <w:gridCol w:w="1102"/>
        <w:gridCol w:w="1102"/>
        <w:gridCol w:w="1102"/>
        <w:gridCol w:w="1345"/>
        <w:gridCol w:w="1102"/>
        <w:gridCol w:w="1102"/>
        <w:gridCol w:w="1103"/>
      </w:tblGrid>
      <w:tr w:rsidR="00BC4313">
        <w:tc>
          <w:tcPr>
            <w:tcW w:w="625" w:type="pct"/>
          </w:tcPr>
          <w:p w:rsidR="00BC4313" w:rsidRDefault="00007C73" w:rsidP="00F814A9">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625" w:type="pct"/>
          </w:tcPr>
          <w:p w:rsidR="00BC4313" w:rsidRDefault="00007C73" w:rsidP="00F814A9">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简要规格描述</w:t>
            </w:r>
            <w:proofErr w:type="gramStart"/>
            <w:r>
              <w:rPr>
                <w:rFonts w:ascii="仿宋" w:eastAsia="仿宋" w:hAnsi="仿宋" w:cs="Arial" w:hint="eastAsia"/>
                <w:b/>
                <w:sz w:val="28"/>
                <w:szCs w:val="28"/>
              </w:rPr>
              <w:t>或标项基本</w:t>
            </w:r>
            <w:proofErr w:type="gramEnd"/>
            <w:r>
              <w:rPr>
                <w:rFonts w:ascii="仿宋" w:eastAsia="仿宋" w:hAnsi="仿宋" w:cs="Arial" w:hint="eastAsia"/>
                <w:b/>
                <w:sz w:val="28"/>
                <w:szCs w:val="28"/>
              </w:rPr>
              <w:t>概况介绍</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最高限价</w:t>
            </w:r>
            <w:r>
              <w:rPr>
                <w:rFonts w:ascii="仿宋" w:eastAsia="仿宋" w:hAnsi="仿宋" w:cs="Arial"/>
                <w:b/>
                <w:sz w:val="28"/>
                <w:szCs w:val="28"/>
              </w:rPr>
              <w:t>(万元)</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备注</w:t>
            </w:r>
          </w:p>
        </w:tc>
      </w:tr>
      <w:tr w:rsidR="00BC4313">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国家体育总局冬季运动管理中心训练架辅助套餐</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24</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套</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473.667</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详见招标文件</w:t>
            </w: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r>
      <w:tr w:rsidR="00BC4313">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2</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国家体育总局冬季运动管理中心数字化离心训练平台</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20</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台</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393.6178</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详见招标文件</w:t>
            </w: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r>
      <w:tr w:rsidR="00BC4313">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3</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国家体</w:t>
            </w:r>
            <w:r>
              <w:rPr>
                <w:rFonts w:ascii="仿宋" w:eastAsia="仿宋" w:hAnsi="仿宋" w:cs="Arial" w:hint="eastAsia"/>
                <w:b/>
                <w:sz w:val="28"/>
                <w:szCs w:val="28"/>
              </w:rPr>
              <w:lastRenderedPageBreak/>
              <w:t>育总局冬季运动管理中心敏捷训练系统</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lastRenderedPageBreak/>
              <w:t>7</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套</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484.205</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详见招</w:t>
            </w:r>
            <w:r>
              <w:rPr>
                <w:rFonts w:ascii="仿宋" w:eastAsia="仿宋" w:hAnsi="仿宋" w:cs="Arial" w:hint="eastAsia"/>
                <w:b/>
                <w:sz w:val="28"/>
                <w:szCs w:val="28"/>
              </w:rPr>
              <w:lastRenderedPageBreak/>
              <w:t>标文件</w:t>
            </w: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r>
      <w:tr w:rsidR="00BC4313">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lastRenderedPageBreak/>
              <w:t>4</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国家体育总局冬季运动管理中心</w:t>
            </w:r>
            <w:proofErr w:type="gramStart"/>
            <w:r>
              <w:rPr>
                <w:rFonts w:ascii="仿宋" w:eastAsia="仿宋" w:hAnsi="仿宋" w:cs="Arial" w:hint="eastAsia"/>
                <w:b/>
                <w:sz w:val="28"/>
                <w:szCs w:val="28"/>
              </w:rPr>
              <w:t>腿部推蹬练习</w:t>
            </w:r>
            <w:proofErr w:type="gramEnd"/>
            <w:r>
              <w:rPr>
                <w:rFonts w:ascii="仿宋" w:eastAsia="仿宋" w:hAnsi="仿宋" w:cs="Arial" w:hint="eastAsia"/>
                <w:b/>
                <w:sz w:val="28"/>
                <w:szCs w:val="28"/>
              </w:rPr>
              <w:t>器</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13</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台</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338.14</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详见招标文件</w:t>
            </w: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r>
      <w:tr w:rsidR="00BC4313">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5</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国家体育总局冬季运动管理中心多功能平衡测试跑步机</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11</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台</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533.5</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详见招标文件</w:t>
            </w: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r>
      <w:tr w:rsidR="00BC4313">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6</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国家体育总局冬季运动管理中心综合物理治疗仪</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29</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台</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521</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详见招标文件</w:t>
            </w: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r>
      <w:tr w:rsidR="00BC4313">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7</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国家体育总局冬季运</w:t>
            </w:r>
            <w:r>
              <w:rPr>
                <w:rFonts w:ascii="仿宋" w:eastAsia="仿宋" w:hAnsi="仿宋" w:cs="Arial" w:hint="eastAsia"/>
                <w:b/>
                <w:sz w:val="28"/>
                <w:szCs w:val="28"/>
              </w:rPr>
              <w:lastRenderedPageBreak/>
              <w:t>动管理中心磁</w:t>
            </w:r>
            <w:proofErr w:type="gramStart"/>
            <w:r>
              <w:rPr>
                <w:rFonts w:ascii="仿宋" w:eastAsia="仿宋" w:hAnsi="仿宋" w:cs="Arial" w:hint="eastAsia"/>
                <w:b/>
                <w:sz w:val="28"/>
                <w:szCs w:val="28"/>
              </w:rPr>
              <w:t>振热治疗</w:t>
            </w:r>
            <w:proofErr w:type="gramEnd"/>
            <w:r>
              <w:rPr>
                <w:rFonts w:ascii="仿宋" w:eastAsia="仿宋" w:hAnsi="仿宋" w:cs="Arial" w:hint="eastAsia"/>
                <w:b/>
                <w:sz w:val="28"/>
                <w:szCs w:val="28"/>
              </w:rPr>
              <w:t>仪</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lastRenderedPageBreak/>
              <w:t>80</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台</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527.5</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详见招标文件</w:t>
            </w: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r>
      <w:tr w:rsidR="00BC4313">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lastRenderedPageBreak/>
              <w:t>8</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国家体育总局冬季运动管理中心多模式深蹲训练器</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9</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台</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855</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详见招标文件</w:t>
            </w: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r>
      <w:tr w:rsidR="00BC4313">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9</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国家体育总局冬季运动管理中心超短波治疗仪</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11</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台</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512</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详见招标文件</w:t>
            </w: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r>
      <w:tr w:rsidR="00BC4313">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10</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国家体育总局冬季运动管理中心地胶</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3767</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平米</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414.071</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详见招标文件</w:t>
            </w: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r>
      <w:tr w:rsidR="00BC4313">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11</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国家体育总局冬季运动管理中心</w:t>
            </w:r>
            <w:proofErr w:type="gramStart"/>
            <w:r>
              <w:rPr>
                <w:rFonts w:ascii="仿宋" w:eastAsia="仿宋" w:hAnsi="仿宋" w:cs="Arial" w:hint="eastAsia"/>
                <w:b/>
                <w:sz w:val="28"/>
                <w:szCs w:val="28"/>
              </w:rPr>
              <w:t>微</w:t>
            </w:r>
            <w:r>
              <w:rPr>
                <w:rFonts w:ascii="仿宋" w:eastAsia="仿宋" w:hAnsi="仿宋" w:cs="Arial" w:hint="eastAsia"/>
                <w:b/>
                <w:sz w:val="28"/>
                <w:szCs w:val="28"/>
              </w:rPr>
              <w:lastRenderedPageBreak/>
              <w:t>压氧</w:t>
            </w:r>
            <w:proofErr w:type="gramEnd"/>
            <w:r>
              <w:rPr>
                <w:rFonts w:ascii="仿宋" w:eastAsia="仿宋" w:hAnsi="仿宋" w:cs="Arial" w:hint="eastAsia"/>
                <w:b/>
                <w:sz w:val="28"/>
                <w:szCs w:val="28"/>
              </w:rPr>
              <w:t>舱</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lastRenderedPageBreak/>
              <w:t>7</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台</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b/>
                <w:sz w:val="28"/>
                <w:szCs w:val="28"/>
              </w:rPr>
              <w:t>140</w:t>
            </w:r>
          </w:p>
        </w:tc>
        <w:tc>
          <w:tcPr>
            <w:tcW w:w="625" w:type="pct"/>
          </w:tcPr>
          <w:p w:rsidR="00BC4313" w:rsidRDefault="00007C73" w:rsidP="00F814A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详见招标文件</w:t>
            </w: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c>
          <w:tcPr>
            <w:tcW w:w="625" w:type="pct"/>
          </w:tcPr>
          <w:p w:rsidR="00BC4313" w:rsidRDefault="00BC4313" w:rsidP="00F814A9">
            <w:pPr>
              <w:snapToGrid w:val="0"/>
              <w:spacing w:afterLines="50" w:line="460" w:lineRule="exact"/>
              <w:rPr>
                <w:rFonts w:ascii="仿宋" w:eastAsia="仿宋" w:hAnsi="仿宋" w:cs="Arial"/>
                <w:b/>
                <w:sz w:val="28"/>
                <w:szCs w:val="28"/>
              </w:rPr>
            </w:pPr>
          </w:p>
        </w:tc>
      </w:tr>
    </w:tbl>
    <w:p w:rsidR="00BC4313" w:rsidRDefault="00007C73" w:rsidP="00F814A9">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lastRenderedPageBreak/>
        <w:t xml:space="preserve"> </w:t>
      </w:r>
      <w:bookmarkEnd w:id="4"/>
    </w:p>
    <w:p w:rsidR="00BC4313" w:rsidRDefault="00007C73">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BC4313" w:rsidRDefault="00007C73">
      <w:pPr>
        <w:numPr>
          <w:ilvl w:val="0"/>
          <w:numId w:val="30"/>
        </w:numPr>
        <w:tabs>
          <w:tab w:val="clear" w:pos="786"/>
        </w:tabs>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符合《中华人民共和国政府采购法》第二十二条的规定；</w:t>
      </w:r>
    </w:p>
    <w:p w:rsidR="00BC4313" w:rsidRDefault="00007C73">
      <w:pPr>
        <w:numPr>
          <w:ilvl w:val="0"/>
          <w:numId w:val="30"/>
        </w:numPr>
        <w:tabs>
          <w:tab w:val="clear" w:pos="786"/>
        </w:tabs>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投标人不得为“信用中国”网站（www.creditchina.gov.cn）中列入失信被执行人和重大税收违法案件当事人名单的供应商，不得为中国政府采购网（www.ccgp.gov.cn）政府采购严重违法失信行为记录名单中的供应商（处罚决定规定的时间和地域范围内）；</w:t>
      </w:r>
    </w:p>
    <w:p w:rsidR="00BC4313" w:rsidRDefault="00007C73">
      <w:pPr>
        <w:numPr>
          <w:ilvl w:val="0"/>
          <w:numId w:val="30"/>
        </w:numPr>
        <w:tabs>
          <w:tab w:val="clear" w:pos="786"/>
        </w:tabs>
        <w:snapToGrid w:val="0"/>
        <w:spacing w:line="460" w:lineRule="exact"/>
        <w:ind w:firstLineChars="200" w:firstLine="560"/>
        <w:rPr>
          <w:rFonts w:ascii="仿宋" w:eastAsia="仿宋" w:hAnsi="仿宋" w:cs="Arial"/>
          <w:bCs/>
          <w:sz w:val="28"/>
          <w:szCs w:val="28"/>
        </w:rPr>
      </w:pPr>
      <w:r>
        <w:rPr>
          <w:rFonts w:ascii="仿宋" w:eastAsia="仿宋" w:hAnsi="仿宋" w:cs="Arial"/>
          <w:bCs/>
          <w:sz w:val="28"/>
          <w:szCs w:val="28"/>
        </w:rPr>
        <w:t>单位负责人为同一人或者存在</w:t>
      </w:r>
      <w:r>
        <w:rPr>
          <w:rFonts w:ascii="仿宋" w:eastAsia="仿宋" w:hAnsi="仿宋" w:cs="Arial" w:hint="eastAsia"/>
          <w:bCs/>
          <w:sz w:val="28"/>
          <w:szCs w:val="28"/>
        </w:rPr>
        <w:t>直接</w:t>
      </w:r>
      <w:r>
        <w:rPr>
          <w:rFonts w:ascii="仿宋" w:eastAsia="仿宋" w:hAnsi="仿宋" w:cs="Arial"/>
          <w:bCs/>
          <w:sz w:val="28"/>
          <w:szCs w:val="28"/>
        </w:rPr>
        <w:t>控股、管理关系的不同供应商，不得参加同一分包的政府采购活动。</w:t>
      </w:r>
      <w:r>
        <w:rPr>
          <w:rFonts w:ascii="仿宋" w:eastAsia="仿宋" w:hAnsi="仿宋" w:hint="eastAsia"/>
          <w:sz w:val="28"/>
          <w:szCs w:val="28"/>
        </w:rPr>
        <w:t>。</w:t>
      </w:r>
    </w:p>
    <w:p w:rsidR="00BC4313" w:rsidRDefault="00007C73" w:rsidP="00F814A9">
      <w:pPr>
        <w:spacing w:beforeLines="100" w:line="360" w:lineRule="auto"/>
        <w:ind w:right="-108"/>
        <w:jc w:val="center"/>
        <w:rPr>
          <w:rFonts w:ascii="宋体" w:hAnsi="宋体"/>
          <w:color w:val="000000"/>
          <w:sz w:val="36"/>
          <w:szCs w:val="36"/>
        </w:rPr>
      </w:pPr>
      <w:r>
        <w:rPr>
          <w:rFonts w:ascii="仿宋" w:eastAsia="仿宋" w:hAnsi="仿宋" w:cs="Arial" w:hint="eastAsia"/>
          <w:b/>
          <w:bCs/>
          <w:color w:val="000000"/>
          <w:sz w:val="30"/>
          <w:szCs w:val="30"/>
        </w:rPr>
        <w:t>投标人的特定条件：</w:t>
      </w:r>
      <w:bookmarkStart w:id="5" w:name="PO_17394_PM006"/>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6:投标产品若有医疗器械的，投标人须具备医疗器械生产许可证或医疗器械经营许可证（或医疗器械经营备案凭证），生产、经营范围应涵盖报价所含医疗器械，并提供相应产品的医疗器械注册证（或医疗器械备案凭证）。;</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7:投标产品若有医疗器械的，投标人须具备医疗器械生产许可证或医疗器械经营许可证（或医疗器械经营备案凭证），生产、经营范围应涵盖报价所含医疗器械，并提供相应产品的医疗器械注册证（或医疗器械备案凭证）。;</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9:投标产品若有医疗器械的，投标人须具备医疗器械生产许可证或医疗器械经营许可证（或医疗器械经营备案</w:t>
      </w:r>
      <w:r>
        <w:rPr>
          <w:rFonts w:ascii="仿宋" w:eastAsia="仿宋" w:hAnsi="仿宋" w:cs="Arial" w:hint="eastAsia"/>
          <w:b/>
          <w:bCs/>
          <w:color w:val="000000"/>
          <w:sz w:val="30"/>
          <w:szCs w:val="30"/>
        </w:rPr>
        <w:t>凭证），生产、经营范围应涵盖报价所含医疗器械，并提供相应产品的医疗器械注册证（或医疗器械备案凭证）。</w:t>
      </w:r>
      <w:bookmarkEnd w:id="5"/>
    </w:p>
    <w:p w:rsidR="00BC4313" w:rsidRDefault="00007C73">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2:不允许联合体投标;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3:不允许联合体投标;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4:不允许联合体投标;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5:不允许联合体投标;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6:不允许联合体投标;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7:不允许联合体投标;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8:不允许联合体投标;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9:不允许联合体投标;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10:不允许联合体投标;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11:不允许联合体投标</w:t>
      </w:r>
      <w:bookmarkEnd w:id="6"/>
    </w:p>
    <w:p w:rsidR="00BC4313" w:rsidRDefault="00007C7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五、投标报名：</w:t>
      </w:r>
    </w:p>
    <w:p w:rsidR="00BC4313" w:rsidRDefault="00007C73">
      <w:pPr>
        <w:snapToGrid w:val="0"/>
        <w:spacing w:line="440" w:lineRule="exact"/>
        <w:ind w:firstLineChars="200" w:firstLine="600"/>
        <w:rPr>
          <w:rFonts w:ascii="仿宋" w:eastAsia="仿宋" w:hAnsi="仿宋"/>
          <w:color w:val="FF0000"/>
          <w:kern w:val="0"/>
          <w:sz w:val="30"/>
          <w:szCs w:val="30"/>
        </w:rPr>
      </w:pPr>
      <w:r>
        <w:rPr>
          <w:rFonts w:ascii="仿宋" w:eastAsia="仿宋" w:hAnsi="仿宋" w:hint="eastAsia"/>
          <w:color w:val="000000"/>
          <w:kern w:val="0"/>
          <w:sz w:val="30"/>
          <w:szCs w:val="30"/>
        </w:rPr>
        <w:lastRenderedPageBreak/>
        <w:t>1、报名时间：</w:t>
      </w:r>
      <w:r>
        <w:rPr>
          <w:rFonts w:ascii="仿宋" w:eastAsia="仿宋" w:hAnsi="仿宋"/>
          <w:color w:val="FF0000"/>
          <w:kern w:val="0"/>
          <w:sz w:val="30"/>
          <w:szCs w:val="30"/>
        </w:rPr>
        <w:t>2020</w:t>
      </w:r>
      <w:r>
        <w:rPr>
          <w:rFonts w:ascii="仿宋" w:eastAsia="仿宋" w:hAnsi="仿宋" w:hint="eastAsia"/>
          <w:color w:val="FF0000"/>
          <w:kern w:val="0"/>
          <w:sz w:val="30"/>
          <w:szCs w:val="30"/>
        </w:rPr>
        <w:t>年10月16日至2020年10月22日，上</w:t>
      </w:r>
      <w:r>
        <w:rPr>
          <w:rFonts w:ascii="仿宋" w:eastAsia="仿宋" w:hAnsi="仿宋" w:hint="eastAsia"/>
          <w:color w:val="FF0000"/>
          <w:kern w:val="0"/>
          <w:sz w:val="28"/>
          <w:szCs w:val="28"/>
        </w:rPr>
        <w:t>午08:30-11:30；下午14:30-17:00（节假日除外）。</w:t>
      </w:r>
    </w:p>
    <w:p w:rsidR="00B618F4" w:rsidRPr="009F701A" w:rsidRDefault="00007C73" w:rsidP="00B618F4">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w:t>
      </w:r>
      <w:r w:rsidR="00B618F4" w:rsidRPr="009F701A">
        <w:rPr>
          <w:rFonts w:ascii="仿宋" w:eastAsia="仿宋" w:hAnsi="仿宋" w:hint="eastAsia"/>
          <w:color w:val="000000"/>
          <w:kern w:val="0"/>
          <w:sz w:val="30"/>
          <w:szCs w:val="30"/>
        </w:rPr>
        <w:t>本项目需通过政</w:t>
      </w:r>
      <w:proofErr w:type="gramStart"/>
      <w:r w:rsidR="00B618F4" w:rsidRPr="009F701A">
        <w:rPr>
          <w:rFonts w:ascii="仿宋" w:eastAsia="仿宋" w:hAnsi="仿宋" w:hint="eastAsia"/>
          <w:color w:val="000000"/>
          <w:kern w:val="0"/>
          <w:sz w:val="30"/>
          <w:szCs w:val="30"/>
        </w:rPr>
        <w:t>采云</w:t>
      </w:r>
      <w:proofErr w:type="gramEnd"/>
      <w:r w:rsidR="00B618F4" w:rsidRPr="009F701A">
        <w:rPr>
          <w:rFonts w:ascii="仿宋" w:eastAsia="仿宋" w:hAnsi="仿宋" w:hint="eastAsia"/>
          <w:color w:val="000000"/>
          <w:kern w:val="0"/>
          <w:sz w:val="30"/>
          <w:szCs w:val="30"/>
        </w:rPr>
        <w:t>平台网上报名。</w:t>
      </w:r>
    </w:p>
    <w:p w:rsidR="00B618F4" w:rsidRPr="009F701A" w:rsidRDefault="00B618F4" w:rsidP="00B618F4">
      <w:pPr>
        <w:snapToGrid w:val="0"/>
        <w:spacing w:line="440" w:lineRule="exact"/>
        <w:ind w:firstLine="600"/>
        <w:rPr>
          <w:rFonts w:ascii="仿宋" w:eastAsia="仿宋" w:hAnsi="仿宋"/>
          <w:color w:val="000000"/>
          <w:kern w:val="0"/>
          <w:sz w:val="30"/>
          <w:szCs w:val="30"/>
        </w:rPr>
      </w:pPr>
      <w:r w:rsidRPr="009F701A">
        <w:rPr>
          <w:rFonts w:ascii="仿宋" w:eastAsia="仿宋" w:hAnsi="仿宋" w:hint="eastAsia"/>
          <w:color w:val="000000"/>
          <w:kern w:val="0"/>
          <w:sz w:val="30"/>
          <w:szCs w:val="30"/>
        </w:rPr>
        <w:t>政</w:t>
      </w:r>
      <w:proofErr w:type="gramStart"/>
      <w:r w:rsidRPr="009F701A">
        <w:rPr>
          <w:rFonts w:ascii="仿宋" w:eastAsia="仿宋" w:hAnsi="仿宋" w:hint="eastAsia"/>
          <w:color w:val="000000"/>
          <w:kern w:val="0"/>
          <w:sz w:val="30"/>
          <w:szCs w:val="30"/>
        </w:rPr>
        <w:t>采云</w:t>
      </w:r>
      <w:proofErr w:type="gramEnd"/>
      <w:r w:rsidRPr="009F701A">
        <w:rPr>
          <w:rFonts w:ascii="仿宋" w:eastAsia="仿宋" w:hAnsi="仿宋" w:hint="eastAsia"/>
          <w:color w:val="000000"/>
          <w:kern w:val="0"/>
          <w:sz w:val="30"/>
          <w:szCs w:val="30"/>
        </w:rPr>
        <w:t>平台供应</w:t>
      </w:r>
      <w:proofErr w:type="gramStart"/>
      <w:r w:rsidRPr="009F701A">
        <w:rPr>
          <w:rFonts w:ascii="仿宋" w:eastAsia="仿宋" w:hAnsi="仿宋" w:hint="eastAsia"/>
          <w:color w:val="000000"/>
          <w:kern w:val="0"/>
          <w:sz w:val="30"/>
          <w:szCs w:val="30"/>
        </w:rPr>
        <w:t>商注册</w:t>
      </w:r>
      <w:proofErr w:type="gramEnd"/>
      <w:r w:rsidRPr="009F701A">
        <w:rPr>
          <w:rFonts w:ascii="仿宋" w:eastAsia="仿宋" w:hAnsi="仿宋" w:hint="eastAsia"/>
          <w:color w:val="000000"/>
          <w:kern w:val="0"/>
          <w:sz w:val="30"/>
          <w:szCs w:val="30"/>
        </w:rPr>
        <w:t>链接：</w:t>
      </w:r>
    </w:p>
    <w:p w:rsidR="00B618F4" w:rsidRPr="009F701A" w:rsidRDefault="00075A36" w:rsidP="00B618F4">
      <w:pPr>
        <w:snapToGrid w:val="0"/>
        <w:spacing w:line="440" w:lineRule="exact"/>
        <w:ind w:firstLineChars="200" w:firstLine="420"/>
        <w:rPr>
          <w:rFonts w:ascii="仿宋" w:eastAsia="仿宋" w:hAnsi="仿宋"/>
          <w:color w:val="000000"/>
          <w:kern w:val="0"/>
          <w:sz w:val="30"/>
          <w:szCs w:val="30"/>
        </w:rPr>
      </w:pPr>
      <w:hyperlink r:id="rId9" w:history="1">
        <w:r w:rsidR="00B618F4" w:rsidRPr="009F701A">
          <w:rPr>
            <w:rStyle w:val="aff8"/>
            <w:rFonts w:ascii="仿宋" w:eastAsia="仿宋" w:hAnsi="仿宋"/>
            <w:kern w:val="0"/>
            <w:sz w:val="30"/>
            <w:szCs w:val="30"/>
          </w:rPr>
          <w:t>https://middle.zcygov.cn/v-settle-front/enter/account?entranceType=1&amp;settleCategory=1&amp;isLoginAdd=true</w:t>
        </w:r>
      </w:hyperlink>
      <w:r w:rsidR="00B618F4" w:rsidRPr="009F701A">
        <w:rPr>
          <w:rFonts w:ascii="仿宋" w:eastAsia="仿宋" w:hAnsi="仿宋" w:hint="eastAsia"/>
          <w:color w:val="000000"/>
          <w:kern w:val="0"/>
          <w:sz w:val="30"/>
          <w:szCs w:val="30"/>
        </w:rPr>
        <w:t>注册成功后，</w:t>
      </w:r>
      <w:r w:rsidR="00B618F4">
        <w:rPr>
          <w:rFonts w:ascii="仿宋" w:eastAsia="仿宋" w:hAnsi="仿宋" w:hint="eastAsia"/>
          <w:color w:val="000000"/>
          <w:kern w:val="0"/>
          <w:sz w:val="30"/>
          <w:szCs w:val="30"/>
        </w:rPr>
        <w:t>用</w:t>
      </w:r>
      <w:r w:rsidR="00B618F4" w:rsidRPr="009F701A">
        <w:rPr>
          <w:rFonts w:ascii="仿宋" w:eastAsia="仿宋" w:hAnsi="仿宋" w:hint="eastAsia"/>
          <w:color w:val="000000"/>
          <w:kern w:val="0"/>
          <w:sz w:val="30"/>
          <w:szCs w:val="30"/>
        </w:rPr>
        <w:t>账号密码登录后台界面</w:t>
      </w:r>
      <w:r w:rsidR="00B618F4">
        <w:rPr>
          <w:rFonts w:ascii="仿宋" w:eastAsia="仿宋" w:hAnsi="仿宋" w:hint="eastAsia"/>
          <w:color w:val="000000"/>
          <w:kern w:val="0"/>
          <w:sz w:val="30"/>
          <w:szCs w:val="30"/>
        </w:rPr>
        <w:t>；</w:t>
      </w:r>
    </w:p>
    <w:p w:rsidR="00BC4313" w:rsidRDefault="00B618F4" w:rsidP="00B618F4">
      <w:pPr>
        <w:snapToGrid w:val="0"/>
        <w:spacing w:line="440" w:lineRule="exact"/>
        <w:ind w:firstLineChars="200" w:firstLine="600"/>
        <w:rPr>
          <w:rFonts w:ascii="仿宋" w:eastAsia="仿宋" w:hAnsi="仿宋"/>
          <w:color w:val="000000"/>
          <w:kern w:val="0"/>
          <w:sz w:val="30"/>
          <w:szCs w:val="30"/>
        </w:rPr>
      </w:pPr>
      <w:r w:rsidRPr="009F701A">
        <w:rPr>
          <w:rFonts w:ascii="仿宋" w:eastAsia="仿宋" w:hAnsi="仿宋" w:hint="eastAsia"/>
          <w:color w:val="000000"/>
          <w:kern w:val="0"/>
          <w:sz w:val="30"/>
          <w:szCs w:val="30"/>
        </w:rPr>
        <w:t>供应商报名路径</w:t>
      </w:r>
      <w:r>
        <w:rPr>
          <w:rFonts w:ascii="仿宋" w:eastAsia="仿宋" w:hAnsi="仿宋" w:hint="eastAsia"/>
          <w:color w:val="000000"/>
          <w:kern w:val="0"/>
          <w:sz w:val="30"/>
          <w:szCs w:val="30"/>
        </w:rPr>
        <w:t>：</w:t>
      </w:r>
      <w:r w:rsidRPr="009F701A">
        <w:rPr>
          <w:rFonts w:ascii="仿宋" w:eastAsia="仿宋" w:hAnsi="仿宋" w:hint="eastAsia"/>
          <w:color w:val="000000"/>
          <w:kern w:val="0"/>
          <w:sz w:val="30"/>
          <w:szCs w:val="30"/>
        </w:rPr>
        <w:t>项目管理-项目采购-获取采购文件，找到本项目的项目名称申请获取采购文件，按照系统界面要求填写供应</w:t>
      </w:r>
      <w:proofErr w:type="gramStart"/>
      <w:r w:rsidRPr="009F701A">
        <w:rPr>
          <w:rFonts w:ascii="仿宋" w:eastAsia="仿宋" w:hAnsi="仿宋" w:hint="eastAsia"/>
          <w:color w:val="000000"/>
          <w:kern w:val="0"/>
          <w:sz w:val="30"/>
          <w:szCs w:val="30"/>
        </w:rPr>
        <w:t>商相关</w:t>
      </w:r>
      <w:proofErr w:type="gramEnd"/>
      <w:r w:rsidRPr="009F701A">
        <w:rPr>
          <w:rFonts w:ascii="仿宋" w:eastAsia="仿宋" w:hAnsi="仿宋" w:hint="eastAsia"/>
          <w:color w:val="000000"/>
          <w:kern w:val="0"/>
          <w:sz w:val="30"/>
          <w:szCs w:val="30"/>
        </w:rPr>
        <w:t>信息，同时将以下文件扫描件作为附件上传</w:t>
      </w:r>
      <w:r>
        <w:rPr>
          <w:rFonts w:ascii="仿宋" w:eastAsia="仿宋" w:hAnsi="仿宋" w:hint="eastAsia"/>
          <w:color w:val="000000"/>
          <w:kern w:val="0"/>
          <w:sz w:val="30"/>
          <w:szCs w:val="30"/>
        </w:rPr>
        <w:t>。</w:t>
      </w:r>
    </w:p>
    <w:p w:rsidR="00BC4313" w:rsidRDefault="00007C73">
      <w:pPr>
        <w:snapToGrid w:val="0"/>
        <w:spacing w:line="440" w:lineRule="exact"/>
        <w:rPr>
          <w:rFonts w:ascii="仿宋" w:eastAsia="仿宋" w:hAnsi="仿宋"/>
          <w:color w:val="000000"/>
          <w:kern w:val="0"/>
          <w:sz w:val="30"/>
          <w:szCs w:val="30"/>
        </w:rPr>
      </w:pPr>
      <w:r>
        <w:rPr>
          <w:rFonts w:ascii="仿宋" w:eastAsia="仿宋" w:hAnsi="仿宋" w:hint="eastAsia"/>
          <w:color w:val="000000"/>
          <w:kern w:val="0"/>
          <w:sz w:val="30"/>
          <w:szCs w:val="30"/>
        </w:rPr>
        <w:t>（1）法定代表人授权委托书扫描件（法定代表人手写签字或盖章，并加盖单位公章）；</w:t>
      </w:r>
    </w:p>
    <w:p w:rsidR="00BC4313" w:rsidRDefault="00007C73">
      <w:pPr>
        <w:snapToGrid w:val="0"/>
        <w:spacing w:line="440" w:lineRule="exact"/>
        <w:rPr>
          <w:rFonts w:ascii="仿宋" w:eastAsia="仿宋" w:hAnsi="仿宋"/>
          <w:color w:val="000000"/>
          <w:kern w:val="0"/>
          <w:sz w:val="30"/>
          <w:szCs w:val="30"/>
        </w:rPr>
      </w:pPr>
      <w:r>
        <w:rPr>
          <w:rFonts w:ascii="仿宋" w:eastAsia="仿宋" w:hAnsi="仿宋" w:hint="eastAsia"/>
          <w:color w:val="000000"/>
          <w:kern w:val="0"/>
          <w:sz w:val="30"/>
          <w:szCs w:val="30"/>
        </w:rPr>
        <w:t>（2）授权代表身份证扫描件</w:t>
      </w:r>
    </w:p>
    <w:p w:rsidR="00BC4313" w:rsidRDefault="00BC4313">
      <w:pPr>
        <w:snapToGrid w:val="0"/>
        <w:spacing w:line="440" w:lineRule="exact"/>
        <w:ind w:firstLineChars="200" w:firstLine="600"/>
        <w:rPr>
          <w:rFonts w:ascii="仿宋" w:eastAsia="仿宋" w:hAnsi="仿宋"/>
          <w:color w:val="000000"/>
          <w:kern w:val="0"/>
          <w:sz w:val="30"/>
          <w:szCs w:val="30"/>
        </w:rPr>
      </w:pPr>
    </w:p>
    <w:p w:rsidR="00BC4313" w:rsidRDefault="00007C73">
      <w:pPr>
        <w:snapToGrid w:val="0"/>
        <w:spacing w:line="440" w:lineRule="exact"/>
        <w:ind w:firstLineChars="200" w:firstLine="600"/>
        <w:jc w:val="center"/>
        <w:rPr>
          <w:rFonts w:ascii="仿宋" w:eastAsia="仿宋" w:hAnsi="仿宋"/>
          <w:color w:val="000000"/>
          <w:kern w:val="0"/>
          <w:sz w:val="30"/>
          <w:szCs w:val="30"/>
        </w:rPr>
      </w:pPr>
      <w:r>
        <w:rPr>
          <w:rFonts w:ascii="仿宋" w:eastAsia="仿宋" w:hAnsi="仿宋" w:hint="eastAsia"/>
          <w:color w:val="000000"/>
          <w:kern w:val="0"/>
          <w:sz w:val="30"/>
          <w:szCs w:val="30"/>
        </w:rPr>
        <w:t>法定代表人的授权委托书</w:t>
      </w:r>
    </w:p>
    <w:p w:rsidR="00BC4313" w:rsidRDefault="00007C7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国家体育总局体育器材装备中心：</w:t>
      </w:r>
    </w:p>
    <w:p w:rsidR="00BC4313" w:rsidRDefault="00007C7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本授权委托书声明：注册于（公司住址）的（公司名称）法定代表人（法定代表人姓名、职务）代表本公司授权在下面签字的（法定代表人授权代表职务、姓名）为本公司的合法代理人，就贵方组织的（项目名称）项目，采购编号：   标项：，以本公司名义办理报名登记。</w:t>
      </w:r>
    </w:p>
    <w:p w:rsidR="00BC4313" w:rsidRDefault="00007C7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本授权书于年月日签字生效，特此声明。</w:t>
      </w:r>
    </w:p>
    <w:p w:rsidR="00BC4313" w:rsidRDefault="00BC4313">
      <w:pPr>
        <w:snapToGrid w:val="0"/>
        <w:spacing w:line="440" w:lineRule="exact"/>
        <w:ind w:firstLineChars="200" w:firstLine="600"/>
        <w:rPr>
          <w:rFonts w:ascii="仿宋" w:eastAsia="仿宋" w:hAnsi="仿宋"/>
          <w:color w:val="000000"/>
          <w:kern w:val="0"/>
          <w:sz w:val="30"/>
          <w:szCs w:val="30"/>
        </w:rPr>
      </w:pPr>
    </w:p>
    <w:p w:rsidR="00BC4313" w:rsidRDefault="00007C7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法定代表人印刷体姓名： 签字： 电话：</w:t>
      </w:r>
    </w:p>
    <w:p w:rsidR="00BC4313" w:rsidRDefault="00007C7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授权代表印刷体姓名： 签字： 职务： 电话：</w:t>
      </w:r>
    </w:p>
    <w:p w:rsidR="00BC4313" w:rsidRDefault="00007C7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授权代表身份证号： （身份证扫描件附后）</w:t>
      </w:r>
    </w:p>
    <w:p w:rsidR="00BC4313" w:rsidRDefault="00007C7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公司全称（公章）：</w:t>
      </w:r>
    </w:p>
    <w:p w:rsidR="00BC4313" w:rsidRDefault="00007C7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未在规定时间内按要求提交以上文件进行报名登记，而直接编制报价文件参与报价的企业，其报价将被拒绝。</w:t>
      </w:r>
    </w:p>
    <w:p w:rsidR="00BC4313" w:rsidRDefault="00007C73">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3、招标文件售价：0元，招标文件请至公告附件处下载。</w:t>
      </w:r>
    </w:p>
    <w:p w:rsidR="00BC4313" w:rsidRDefault="00007C7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C4313" w:rsidRDefault="00007C7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7" w:name="PO_15528_PM021"/>
      <w:proofErr w:type="gramStart"/>
      <w:r>
        <w:rPr>
          <w:rFonts w:ascii="仿宋" w:eastAsia="仿宋" w:hAnsi="仿宋" w:hint="eastAsia"/>
          <w:color w:val="000000"/>
          <w:kern w:val="0"/>
          <w:sz w:val="30"/>
          <w:szCs w:val="30"/>
        </w:rPr>
        <w:t>按标项缴纳</w:t>
      </w:r>
      <w:proofErr w:type="gramEnd"/>
      <w:r>
        <w:rPr>
          <w:rFonts w:ascii="仿宋" w:eastAsia="仿宋" w:hAnsi="仿宋"/>
          <w:color w:val="000000"/>
          <w:kern w:val="0"/>
          <w:sz w:val="30"/>
          <w:szCs w:val="30"/>
        </w:rPr>
        <w:t>,</w:t>
      </w:r>
      <w:proofErr w:type="gramStart"/>
      <w:r>
        <w:rPr>
          <w:rFonts w:ascii="仿宋" w:eastAsia="仿宋" w:hAnsi="仿宋"/>
          <w:color w:val="000000"/>
          <w:kern w:val="0"/>
          <w:sz w:val="30"/>
          <w:szCs w:val="30"/>
        </w:rPr>
        <w:t>标项</w:t>
      </w:r>
      <w:proofErr w:type="gramEnd"/>
      <w:r>
        <w:rPr>
          <w:rFonts w:ascii="仿宋" w:eastAsia="仿宋" w:hAnsi="仿宋"/>
          <w:color w:val="000000"/>
          <w:kern w:val="0"/>
          <w:sz w:val="30"/>
          <w:szCs w:val="30"/>
        </w:rPr>
        <w:t>1:40000元;</w:t>
      </w:r>
      <w:proofErr w:type="gramStart"/>
      <w:r>
        <w:rPr>
          <w:rFonts w:ascii="仿宋" w:eastAsia="仿宋" w:hAnsi="仿宋"/>
          <w:color w:val="000000"/>
          <w:kern w:val="0"/>
          <w:sz w:val="30"/>
          <w:szCs w:val="30"/>
        </w:rPr>
        <w:t>标项</w:t>
      </w:r>
      <w:proofErr w:type="gramEnd"/>
      <w:r>
        <w:rPr>
          <w:rFonts w:ascii="仿宋" w:eastAsia="仿宋" w:hAnsi="仿宋"/>
          <w:color w:val="000000"/>
          <w:kern w:val="0"/>
          <w:sz w:val="30"/>
          <w:szCs w:val="30"/>
        </w:rPr>
        <w:t>2:30000元;</w:t>
      </w:r>
      <w:proofErr w:type="gramStart"/>
      <w:r>
        <w:rPr>
          <w:rFonts w:ascii="仿宋" w:eastAsia="仿宋" w:hAnsi="仿宋"/>
          <w:color w:val="000000"/>
          <w:kern w:val="0"/>
          <w:sz w:val="30"/>
          <w:szCs w:val="30"/>
        </w:rPr>
        <w:t>标项</w:t>
      </w:r>
      <w:proofErr w:type="gramEnd"/>
      <w:r>
        <w:rPr>
          <w:rFonts w:ascii="仿宋" w:eastAsia="仿宋" w:hAnsi="仿宋"/>
          <w:color w:val="000000"/>
          <w:kern w:val="0"/>
          <w:sz w:val="30"/>
          <w:szCs w:val="30"/>
        </w:rPr>
        <w:t>3:40000元;</w:t>
      </w:r>
      <w:proofErr w:type="gramStart"/>
      <w:r>
        <w:rPr>
          <w:rFonts w:ascii="仿宋" w:eastAsia="仿宋" w:hAnsi="仿宋"/>
          <w:color w:val="000000"/>
          <w:kern w:val="0"/>
          <w:sz w:val="30"/>
          <w:szCs w:val="30"/>
        </w:rPr>
        <w:t>标项</w:t>
      </w:r>
      <w:proofErr w:type="gramEnd"/>
      <w:r>
        <w:rPr>
          <w:rFonts w:ascii="仿宋" w:eastAsia="仿宋" w:hAnsi="仿宋"/>
          <w:color w:val="000000"/>
          <w:kern w:val="0"/>
          <w:sz w:val="30"/>
          <w:szCs w:val="30"/>
        </w:rPr>
        <w:t>4:30000元;</w:t>
      </w:r>
      <w:proofErr w:type="gramStart"/>
      <w:r>
        <w:rPr>
          <w:rFonts w:ascii="仿宋" w:eastAsia="仿宋" w:hAnsi="仿宋"/>
          <w:color w:val="000000"/>
          <w:kern w:val="0"/>
          <w:sz w:val="30"/>
          <w:szCs w:val="30"/>
        </w:rPr>
        <w:t>标项</w:t>
      </w:r>
      <w:proofErr w:type="gramEnd"/>
      <w:r>
        <w:rPr>
          <w:rFonts w:ascii="仿宋" w:eastAsia="仿宋" w:hAnsi="仿宋"/>
          <w:color w:val="000000"/>
          <w:kern w:val="0"/>
          <w:sz w:val="30"/>
          <w:szCs w:val="30"/>
        </w:rPr>
        <w:t>5:50000元;</w:t>
      </w:r>
      <w:proofErr w:type="gramStart"/>
      <w:r>
        <w:rPr>
          <w:rFonts w:ascii="仿宋" w:eastAsia="仿宋" w:hAnsi="仿宋"/>
          <w:color w:val="000000"/>
          <w:kern w:val="0"/>
          <w:sz w:val="30"/>
          <w:szCs w:val="30"/>
        </w:rPr>
        <w:t>标项</w:t>
      </w:r>
      <w:proofErr w:type="gramEnd"/>
      <w:r>
        <w:rPr>
          <w:rFonts w:ascii="仿宋" w:eastAsia="仿宋" w:hAnsi="仿宋"/>
          <w:color w:val="000000"/>
          <w:kern w:val="0"/>
          <w:sz w:val="30"/>
          <w:szCs w:val="30"/>
        </w:rPr>
        <w:lastRenderedPageBreak/>
        <w:t>6:50000元;</w:t>
      </w:r>
      <w:proofErr w:type="gramStart"/>
      <w:r>
        <w:rPr>
          <w:rFonts w:ascii="仿宋" w:eastAsia="仿宋" w:hAnsi="仿宋"/>
          <w:color w:val="000000"/>
          <w:kern w:val="0"/>
          <w:sz w:val="30"/>
          <w:szCs w:val="30"/>
        </w:rPr>
        <w:t>标项</w:t>
      </w:r>
      <w:proofErr w:type="gramEnd"/>
      <w:r>
        <w:rPr>
          <w:rFonts w:ascii="仿宋" w:eastAsia="仿宋" w:hAnsi="仿宋"/>
          <w:color w:val="000000"/>
          <w:kern w:val="0"/>
          <w:sz w:val="30"/>
          <w:szCs w:val="30"/>
        </w:rPr>
        <w:t>7:50000元;</w:t>
      </w:r>
      <w:proofErr w:type="gramStart"/>
      <w:r>
        <w:rPr>
          <w:rFonts w:ascii="仿宋" w:eastAsia="仿宋" w:hAnsi="仿宋"/>
          <w:color w:val="000000"/>
          <w:kern w:val="0"/>
          <w:sz w:val="30"/>
          <w:szCs w:val="30"/>
        </w:rPr>
        <w:t>标项</w:t>
      </w:r>
      <w:proofErr w:type="gramEnd"/>
      <w:r>
        <w:rPr>
          <w:rFonts w:ascii="仿宋" w:eastAsia="仿宋" w:hAnsi="仿宋"/>
          <w:color w:val="000000"/>
          <w:kern w:val="0"/>
          <w:sz w:val="30"/>
          <w:szCs w:val="30"/>
        </w:rPr>
        <w:t>8:80000元;</w:t>
      </w:r>
      <w:proofErr w:type="gramStart"/>
      <w:r>
        <w:rPr>
          <w:rFonts w:ascii="仿宋" w:eastAsia="仿宋" w:hAnsi="仿宋"/>
          <w:color w:val="000000"/>
          <w:kern w:val="0"/>
          <w:sz w:val="30"/>
          <w:szCs w:val="30"/>
        </w:rPr>
        <w:t>标项</w:t>
      </w:r>
      <w:proofErr w:type="gramEnd"/>
      <w:r>
        <w:rPr>
          <w:rFonts w:ascii="仿宋" w:eastAsia="仿宋" w:hAnsi="仿宋"/>
          <w:color w:val="000000"/>
          <w:kern w:val="0"/>
          <w:sz w:val="30"/>
          <w:szCs w:val="30"/>
        </w:rPr>
        <w:t>9:50000元;</w:t>
      </w:r>
      <w:proofErr w:type="gramStart"/>
      <w:r>
        <w:rPr>
          <w:rFonts w:ascii="仿宋" w:eastAsia="仿宋" w:hAnsi="仿宋"/>
          <w:color w:val="000000"/>
          <w:kern w:val="0"/>
          <w:sz w:val="30"/>
          <w:szCs w:val="30"/>
        </w:rPr>
        <w:t>标项</w:t>
      </w:r>
      <w:proofErr w:type="gramEnd"/>
      <w:r>
        <w:rPr>
          <w:rFonts w:ascii="仿宋" w:eastAsia="仿宋" w:hAnsi="仿宋"/>
          <w:color w:val="000000"/>
          <w:kern w:val="0"/>
          <w:sz w:val="30"/>
          <w:szCs w:val="30"/>
        </w:rPr>
        <w:t>10:40000元;</w:t>
      </w:r>
      <w:proofErr w:type="gramStart"/>
      <w:r>
        <w:rPr>
          <w:rFonts w:ascii="仿宋" w:eastAsia="仿宋" w:hAnsi="仿宋"/>
          <w:color w:val="000000"/>
          <w:kern w:val="0"/>
          <w:sz w:val="30"/>
          <w:szCs w:val="30"/>
        </w:rPr>
        <w:t>标项</w:t>
      </w:r>
      <w:proofErr w:type="gramEnd"/>
      <w:r>
        <w:rPr>
          <w:rFonts w:ascii="仿宋" w:eastAsia="仿宋" w:hAnsi="仿宋"/>
          <w:color w:val="000000"/>
          <w:kern w:val="0"/>
          <w:sz w:val="30"/>
          <w:szCs w:val="30"/>
        </w:rPr>
        <w:t>11:10000元</w:t>
      </w:r>
      <w:bookmarkEnd w:id="7"/>
      <w:r>
        <w:rPr>
          <w:rFonts w:ascii="仿宋" w:eastAsia="仿宋" w:hAnsi="仿宋" w:hint="eastAsia"/>
          <w:color w:val="000000"/>
          <w:kern w:val="0"/>
          <w:sz w:val="30"/>
          <w:szCs w:val="30"/>
        </w:rPr>
        <w:t>（空或0元为无需交纳）;</w:t>
      </w:r>
    </w:p>
    <w:p w:rsidR="00BC4313" w:rsidRDefault="00007C7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如需缴纳保证金，</w:t>
      </w:r>
      <w:r>
        <w:rPr>
          <w:rFonts w:ascii="仿宋" w:eastAsia="仿宋" w:hAnsi="仿宋" w:cs="Arial" w:hint="eastAsia"/>
          <w:color w:val="000000"/>
          <w:sz w:val="30"/>
          <w:szCs w:val="30"/>
        </w:rPr>
        <w:t>投标人应于</w:t>
      </w:r>
      <w:bookmarkStart w:id="8" w:name="PO_15528_PM020"/>
      <w:r>
        <w:rPr>
          <w:rFonts w:ascii="仿宋" w:eastAsia="仿宋" w:hAnsi="仿宋" w:cs="Arial"/>
          <w:color w:val="000000"/>
          <w:sz w:val="30"/>
          <w:szCs w:val="30"/>
        </w:rPr>
        <w:t xml:space="preserve"> </w:t>
      </w:r>
      <w:bookmarkEnd w:id="8"/>
      <w:r>
        <w:rPr>
          <w:rFonts w:ascii="仿宋" w:eastAsia="仿宋" w:hAnsi="仿宋" w:cs="Arial" w:hint="eastAsia"/>
          <w:color w:val="000000"/>
          <w:sz w:val="30"/>
          <w:szCs w:val="30"/>
        </w:rPr>
        <w:t>时</w:t>
      </w:r>
      <w:r>
        <w:rPr>
          <w:rFonts w:ascii="仿宋" w:eastAsia="仿宋" w:hAnsi="仿宋" w:cs="Arial" w:hint="eastAsia"/>
          <w:sz w:val="28"/>
          <w:szCs w:val="28"/>
        </w:rPr>
        <w:t>前将投标保证金以网银、汇票、电汇、转帐支票、银行保函方式（</w:t>
      </w:r>
      <w:r>
        <w:rPr>
          <w:rFonts w:ascii="仿宋" w:eastAsia="仿宋" w:hAnsi="仿宋" w:hint="eastAsia"/>
          <w:sz w:val="28"/>
          <w:szCs w:val="28"/>
        </w:rPr>
        <w:t>招标方不接受以现金支票、现金、支付宝、</w:t>
      </w:r>
      <w:proofErr w:type="gramStart"/>
      <w:r>
        <w:rPr>
          <w:rFonts w:ascii="仿宋" w:eastAsia="仿宋" w:hAnsi="仿宋" w:hint="eastAsia"/>
          <w:sz w:val="28"/>
          <w:szCs w:val="28"/>
        </w:rPr>
        <w:t>微信及</w:t>
      </w:r>
      <w:proofErr w:type="gramEnd"/>
      <w:r>
        <w:rPr>
          <w:rFonts w:ascii="仿宋" w:eastAsia="仿宋" w:hAnsi="仿宋" w:hint="eastAsia"/>
          <w:sz w:val="28"/>
          <w:szCs w:val="28"/>
        </w:rPr>
        <w:t>个人转账方式交纳的保证金</w:t>
      </w:r>
      <w:r>
        <w:rPr>
          <w:rFonts w:ascii="仿宋" w:eastAsia="仿宋" w:hAnsi="仿宋" w:cs="Arial" w:hint="eastAsia"/>
          <w:sz w:val="28"/>
          <w:szCs w:val="28"/>
        </w:rPr>
        <w:t>）交至国家体育总局体育器材装备中心。投标保证金为银行保函形式的，银行保函有效期需比投标有效期长28天。</w:t>
      </w:r>
    </w:p>
    <w:p w:rsidR="00BC4313" w:rsidRDefault="00007C7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开户名：  国家体育总局体育器材装备中心</w:t>
      </w:r>
    </w:p>
    <w:p w:rsidR="00BC4313" w:rsidRDefault="00007C7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开户银行：工行北京体育馆路支行</w:t>
      </w:r>
    </w:p>
    <w:p w:rsidR="00BC4313" w:rsidRDefault="00007C7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银行账号：0200008109089053553</w:t>
      </w:r>
    </w:p>
    <w:p w:rsidR="00BC4313" w:rsidRDefault="00007C7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未按前述各款要求提交投标保证金的投标将视为无效投标。</w:t>
      </w:r>
    </w:p>
    <w:p w:rsidR="00BC4313" w:rsidRDefault="00007C73">
      <w:pPr>
        <w:snapToGrid w:val="0"/>
        <w:spacing w:line="440" w:lineRule="exact"/>
        <w:ind w:firstLineChars="200" w:firstLine="560"/>
        <w:rPr>
          <w:rFonts w:ascii="仿宋" w:eastAsia="仿宋" w:hAnsi="仿宋" w:cs="Arial"/>
          <w:b/>
          <w:bCs/>
          <w:sz w:val="28"/>
          <w:szCs w:val="28"/>
        </w:rPr>
      </w:pPr>
      <w:r>
        <w:rPr>
          <w:rFonts w:ascii="仿宋" w:eastAsia="仿宋" w:hAnsi="仿宋" w:cs="Arial" w:hint="eastAsia"/>
          <w:sz w:val="28"/>
          <w:szCs w:val="28"/>
        </w:rPr>
        <w:t>投标人递交投标保证金时需提供投标人全称、开户行、银行帐号等银行信息, 并加盖投标人公章，以便招标方退还投标保证金</w:t>
      </w:r>
      <w:r>
        <w:rPr>
          <w:rFonts w:ascii="仿宋" w:eastAsia="仿宋" w:hAnsi="仿宋" w:cs="Arial"/>
          <w:b/>
          <w:bCs/>
          <w:sz w:val="28"/>
          <w:szCs w:val="28"/>
        </w:rPr>
        <w:t>。</w:t>
      </w:r>
    </w:p>
    <w:p w:rsidR="00BC4313" w:rsidRDefault="00007C73">
      <w:pPr>
        <w:snapToGrid w:val="0"/>
        <w:ind w:firstLineChars="200" w:firstLine="560"/>
        <w:rPr>
          <w:rFonts w:ascii="仿宋" w:eastAsia="仿宋" w:hAnsi="仿宋" w:cs="Arial"/>
          <w:sz w:val="28"/>
          <w:szCs w:val="28"/>
        </w:rPr>
      </w:pPr>
      <w:r>
        <w:rPr>
          <w:rFonts w:ascii="仿宋" w:eastAsia="仿宋" w:hAnsi="仿宋" w:cs="Arial" w:hint="eastAsia"/>
          <w:sz w:val="28"/>
          <w:szCs w:val="28"/>
        </w:rPr>
        <w:t>投标保证金的退还：未中标的投标人在中标公告发布2个工作日内应立即将招标方开出的投标保证金收据退回，招标方将在中标通知书发出之日起5个工作日内按投标人递交投标保证金时提供的银行信息用网上汇款等方式退还投标保证金；</w:t>
      </w:r>
    </w:p>
    <w:p w:rsidR="00BC4313" w:rsidRDefault="00007C7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中标人签订采购合同后应立即将招标方开出的投标保证金收据退回，招标方将在采购合同签订之日起5个工作日内按投标人递交投标保证金时提供的银行信息用网上汇款等方式退还投标保证金或者转为中标人的履约保证金</w:t>
      </w:r>
      <w:r>
        <w:rPr>
          <w:rFonts w:ascii="仿宋" w:eastAsia="仿宋" w:hAnsi="仿宋" w:cs="Arial"/>
          <w:sz w:val="28"/>
          <w:szCs w:val="28"/>
        </w:rPr>
        <w:t>。</w:t>
      </w:r>
    </w:p>
    <w:p w:rsidR="00BC4313" w:rsidRDefault="00007C73">
      <w:pPr>
        <w:snapToGrid w:val="0"/>
        <w:spacing w:line="440" w:lineRule="exact"/>
        <w:ind w:firstLineChars="200" w:firstLine="560"/>
        <w:rPr>
          <w:rFonts w:ascii="仿宋" w:eastAsia="仿宋" w:hAnsi="仿宋" w:cs="Arial"/>
          <w:bCs/>
          <w:sz w:val="28"/>
          <w:szCs w:val="28"/>
        </w:rPr>
      </w:pPr>
      <w:r>
        <w:rPr>
          <w:rFonts w:ascii="仿宋" w:eastAsia="仿宋" w:hAnsi="仿宋" w:cs="Arial" w:hint="eastAsia"/>
          <w:bCs/>
          <w:sz w:val="28"/>
          <w:szCs w:val="28"/>
        </w:rPr>
        <w:t>投标人有如下情况之一，将被没收其投标保证金，投标人不得要求全部或部分返还:</w:t>
      </w:r>
    </w:p>
    <w:p w:rsidR="00BC4313" w:rsidRDefault="00007C7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1在投标文件有效期内撤回投标文件的；</w:t>
      </w:r>
    </w:p>
    <w:p w:rsidR="00BC4313" w:rsidRDefault="00007C7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2</w:t>
      </w:r>
      <w:r>
        <w:rPr>
          <w:rFonts w:ascii="仿宋" w:eastAsia="仿宋" w:hAnsi="仿宋" w:hint="eastAsia"/>
          <w:sz w:val="28"/>
          <w:szCs w:val="28"/>
        </w:rPr>
        <w:t>投标人在投标过程中弄虚作假，提供虚假材料的；</w:t>
      </w:r>
    </w:p>
    <w:p w:rsidR="00BC4313" w:rsidRDefault="00007C7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3中标人无正当理由未能按本文件规定签订采购合同；</w:t>
      </w:r>
    </w:p>
    <w:p w:rsidR="00BC4313" w:rsidRDefault="00007C7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4</w:t>
      </w:r>
      <w:r>
        <w:rPr>
          <w:rFonts w:ascii="仿宋" w:eastAsia="仿宋" w:hAnsi="仿宋" w:cs="Arial"/>
          <w:sz w:val="28"/>
          <w:szCs w:val="28"/>
        </w:rPr>
        <w:t>投标人拒绝在开标记录上签字确认，经</w:t>
      </w:r>
      <w:r>
        <w:rPr>
          <w:rFonts w:ascii="仿宋" w:eastAsia="仿宋" w:hAnsi="仿宋" w:cs="Arial" w:hint="eastAsia"/>
          <w:sz w:val="28"/>
          <w:szCs w:val="28"/>
        </w:rPr>
        <w:t>相关</w:t>
      </w:r>
      <w:r>
        <w:rPr>
          <w:rFonts w:ascii="仿宋" w:eastAsia="仿宋" w:hAnsi="仿宋" w:cs="Arial"/>
          <w:sz w:val="28"/>
          <w:szCs w:val="28"/>
        </w:rPr>
        <w:t>招标投标监督管理机构核实开标记录无误后，投标人仍拒绝签字确认；</w:t>
      </w:r>
    </w:p>
    <w:p w:rsidR="00BC4313" w:rsidRDefault="00007C7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 xml:space="preserve">5  </w:t>
      </w:r>
      <w:r>
        <w:rPr>
          <w:rFonts w:ascii="仿宋" w:eastAsia="仿宋" w:hAnsi="仿宋" w:hint="eastAsia"/>
          <w:bCs/>
          <w:sz w:val="28"/>
          <w:szCs w:val="28"/>
        </w:rPr>
        <w:t>将中标项目转让给他人或者在投标文件中未说明且未经招标采购单位同意，将中标项目分包给他人的；</w:t>
      </w:r>
    </w:p>
    <w:p w:rsidR="00BC4313" w:rsidRDefault="00007C7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 xml:space="preserve">6 </w:t>
      </w:r>
      <w:r>
        <w:rPr>
          <w:rFonts w:ascii="仿宋" w:eastAsia="仿宋" w:hAnsi="仿宋" w:cs="Arial"/>
          <w:sz w:val="28"/>
          <w:szCs w:val="28"/>
        </w:rPr>
        <w:t>由于投标人未能遵守招标文件的其它规定而致使招标方的招标工作失败或对招标工作产生极其不利的影响，包括但不限于投标人的恶意串谋、欺诈、威胁、贿赂等。</w:t>
      </w:r>
    </w:p>
    <w:p w:rsidR="00BC4313" w:rsidRDefault="00007C73">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7 其他严重扰乱招投标程序的；</w:t>
      </w:r>
    </w:p>
    <w:p w:rsidR="00BC4313" w:rsidRDefault="00007C7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投标人在投标截止时间前撤回已提交的投标文件的，采购人或者招标</w:t>
      </w:r>
      <w:r>
        <w:rPr>
          <w:rFonts w:ascii="仿宋" w:eastAsia="仿宋" w:hAnsi="仿宋" w:cs="Arial" w:hint="eastAsia"/>
          <w:sz w:val="28"/>
          <w:szCs w:val="28"/>
        </w:rPr>
        <w:lastRenderedPageBreak/>
        <w:t>方应当自收到投标人书面撤回通知之日起５个工作日内，退还已收取的投标保证金，但因投标人自身原因导致无法及时退还的除外。</w:t>
      </w:r>
    </w:p>
    <w:p w:rsidR="00BC4313" w:rsidRDefault="00BC4313">
      <w:pPr>
        <w:snapToGrid w:val="0"/>
        <w:spacing w:line="440" w:lineRule="exact"/>
        <w:ind w:firstLineChars="200" w:firstLine="600"/>
        <w:rPr>
          <w:rFonts w:ascii="仿宋" w:eastAsia="仿宋" w:hAnsi="仿宋"/>
          <w:color w:val="000000"/>
          <w:kern w:val="0"/>
          <w:sz w:val="30"/>
          <w:szCs w:val="30"/>
        </w:rPr>
      </w:pPr>
    </w:p>
    <w:p w:rsidR="00BC4313" w:rsidRDefault="00007C7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BC4313" w:rsidRDefault="00007C73">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r>
        <w:rPr>
          <w:rFonts w:ascii="仿宋" w:eastAsia="仿宋" w:hAnsi="仿宋" w:cs="Arial"/>
          <w:color w:val="FF0000"/>
          <w:sz w:val="30"/>
          <w:szCs w:val="30"/>
        </w:rPr>
        <w:t>2020</w:t>
      </w:r>
      <w:r>
        <w:rPr>
          <w:rFonts w:ascii="仿宋" w:eastAsia="仿宋" w:hAnsi="仿宋" w:cs="Arial" w:hint="eastAsia"/>
          <w:color w:val="FF0000"/>
          <w:sz w:val="30"/>
          <w:szCs w:val="30"/>
        </w:rPr>
        <w:t>年11月5日9：30前</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w:t>
      </w:r>
      <w:bookmarkStart w:id="9" w:name="PO_15528_PM016"/>
      <w:r>
        <w:rPr>
          <w:rFonts w:ascii="仿宋" w:eastAsia="仿宋" w:hAnsi="仿宋" w:cs="Arial" w:hint="eastAsia"/>
          <w:color w:val="FF0000"/>
          <w:sz w:val="30"/>
          <w:szCs w:val="30"/>
        </w:rPr>
        <w:t>北京市东城区体育馆路3号装备中心501会议室</w:t>
      </w:r>
      <w:r>
        <w:rPr>
          <w:rFonts w:ascii="仿宋" w:eastAsia="仿宋" w:hAnsi="仿宋" w:cs="Arial"/>
          <w:color w:val="000000"/>
          <w:sz w:val="30"/>
          <w:szCs w:val="30"/>
        </w:rPr>
        <w:t xml:space="preserve"> </w:t>
      </w:r>
      <w:bookmarkEnd w:id="9"/>
      <w:r>
        <w:rPr>
          <w:rFonts w:ascii="仿宋" w:eastAsia="仿宋" w:hAnsi="仿宋" w:cs="Arial" w:hint="eastAsia"/>
          <w:color w:val="000000"/>
          <w:sz w:val="30"/>
          <w:szCs w:val="30"/>
        </w:rPr>
        <w:t>，逾期送达或未密封将予以拒收。</w:t>
      </w:r>
      <w:r>
        <w:rPr>
          <w:rFonts w:ascii="仿宋" w:eastAsia="仿宋" w:hAnsi="仿宋" w:cs="Arial" w:hint="eastAsia"/>
          <w:sz w:val="28"/>
          <w:szCs w:val="28"/>
        </w:rPr>
        <w:t>（授权代表应当是投标人的在职正式职工，并携带身份证及法定代表人授权</w:t>
      </w:r>
      <w:proofErr w:type="gramStart"/>
      <w:r>
        <w:rPr>
          <w:rFonts w:ascii="仿宋" w:eastAsia="仿宋" w:hAnsi="仿宋" w:cs="Arial" w:hint="eastAsia"/>
          <w:sz w:val="28"/>
          <w:szCs w:val="28"/>
        </w:rPr>
        <w:t>书有效</w:t>
      </w:r>
      <w:proofErr w:type="gramEnd"/>
      <w:r>
        <w:rPr>
          <w:rFonts w:ascii="仿宋" w:eastAsia="仿宋" w:hAnsi="仿宋" w:cs="Arial" w:hint="eastAsia"/>
          <w:sz w:val="28"/>
          <w:szCs w:val="28"/>
        </w:rPr>
        <w:t>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BC4313" w:rsidRDefault="00007C7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C4313" w:rsidRDefault="00007C73">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r>
        <w:rPr>
          <w:rFonts w:ascii="仿宋" w:eastAsia="仿宋" w:hAnsi="仿宋" w:cs="Arial"/>
          <w:color w:val="FF0000"/>
          <w:sz w:val="30"/>
          <w:szCs w:val="30"/>
        </w:rPr>
        <w:t>2020</w:t>
      </w:r>
      <w:r>
        <w:rPr>
          <w:rFonts w:ascii="仿宋" w:eastAsia="仿宋" w:hAnsi="仿宋" w:cs="Arial" w:hint="eastAsia"/>
          <w:color w:val="FF0000"/>
          <w:sz w:val="30"/>
          <w:szCs w:val="30"/>
        </w:rPr>
        <w:t>年11月5日9：30时在</w:t>
      </w:r>
      <w:bookmarkStart w:id="10" w:name="PO_15528_PM016_1"/>
      <w:r>
        <w:rPr>
          <w:rFonts w:ascii="仿宋" w:eastAsia="仿宋" w:hAnsi="仿宋" w:cs="Arial" w:hint="eastAsia"/>
          <w:color w:val="FF0000"/>
          <w:sz w:val="30"/>
          <w:szCs w:val="30"/>
        </w:rPr>
        <w:t>北京市东城区体育馆路3号装备中心501会议室</w:t>
      </w:r>
      <w:r>
        <w:rPr>
          <w:rFonts w:ascii="仿宋" w:eastAsia="仿宋" w:hAnsi="仿宋" w:cs="Arial"/>
          <w:color w:val="FF0000"/>
          <w:sz w:val="30"/>
          <w:szCs w:val="30"/>
        </w:rPr>
        <w:t xml:space="preserve"> </w:t>
      </w:r>
      <w:bookmarkEnd w:id="10"/>
      <w:r>
        <w:rPr>
          <w:rFonts w:ascii="仿宋" w:eastAsia="仿宋" w:hAnsi="仿宋" w:cs="Arial" w:hint="eastAsia"/>
          <w:color w:val="FF0000"/>
          <w:sz w:val="30"/>
          <w:szCs w:val="30"/>
        </w:rPr>
        <w:t>开标</w:t>
      </w:r>
      <w:r>
        <w:rPr>
          <w:rFonts w:ascii="仿宋" w:eastAsia="仿宋" w:hAnsi="仿宋" w:cs="Arial" w:hint="eastAsia"/>
          <w:color w:val="000000"/>
          <w:sz w:val="30"/>
          <w:szCs w:val="30"/>
        </w:rPr>
        <w:t>，</w:t>
      </w:r>
      <w:r>
        <w:rPr>
          <w:rFonts w:ascii="仿宋" w:eastAsia="仿宋" w:hAnsi="仿宋" w:cs="Arial" w:hint="eastAsia"/>
          <w:sz w:val="28"/>
          <w:szCs w:val="28"/>
        </w:rPr>
        <w:t>投标人可以派授权代表出席开标会议。</w:t>
      </w:r>
    </w:p>
    <w:p w:rsidR="00BC4313" w:rsidRDefault="00BC4313">
      <w:pPr>
        <w:snapToGrid w:val="0"/>
        <w:spacing w:line="440" w:lineRule="exact"/>
        <w:ind w:firstLineChars="200" w:firstLine="600"/>
        <w:rPr>
          <w:rFonts w:ascii="仿宋" w:eastAsia="仿宋" w:hAnsi="仿宋" w:cs="Arial"/>
          <w:color w:val="000000"/>
          <w:sz w:val="30"/>
          <w:szCs w:val="30"/>
        </w:rPr>
      </w:pPr>
    </w:p>
    <w:p w:rsidR="00BC4313" w:rsidRDefault="00007C7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BC4313">
        <w:tc>
          <w:tcPr>
            <w:tcW w:w="1985" w:type="dxa"/>
            <w:tcBorders>
              <w:top w:val="single" w:sz="4" w:space="0" w:color="auto"/>
              <w:left w:val="single" w:sz="4" w:space="0" w:color="auto"/>
              <w:bottom w:val="single" w:sz="4" w:space="0" w:color="auto"/>
              <w:right w:val="single" w:sz="4" w:space="0" w:color="auto"/>
            </w:tcBorders>
          </w:tcPr>
          <w:p w:rsidR="00BC4313" w:rsidRDefault="00007C73">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C4313" w:rsidRDefault="00007C73">
            <w:pPr>
              <w:spacing w:line="480" w:lineRule="exact"/>
              <w:rPr>
                <w:rFonts w:ascii="仿宋" w:eastAsia="仿宋" w:hAnsi="仿宋" w:cs="仿宋"/>
                <w:sz w:val="28"/>
                <w:szCs w:val="28"/>
              </w:rPr>
            </w:pPr>
            <w:r>
              <w:rPr>
                <w:rFonts w:ascii="仿宋" w:eastAsia="仿宋" w:hAnsi="仿宋" w:cs="仿宋" w:hint="eastAsia"/>
                <w:sz w:val="28"/>
                <w:szCs w:val="28"/>
              </w:rPr>
              <w:t>国家体育总局体育器材装备中心</w:t>
            </w:r>
          </w:p>
        </w:tc>
      </w:tr>
      <w:tr w:rsidR="00BC4313">
        <w:tc>
          <w:tcPr>
            <w:tcW w:w="1985" w:type="dxa"/>
            <w:tcBorders>
              <w:top w:val="single" w:sz="4" w:space="0" w:color="auto"/>
              <w:left w:val="single" w:sz="4" w:space="0" w:color="auto"/>
              <w:bottom w:val="single" w:sz="4" w:space="0" w:color="auto"/>
              <w:right w:val="single" w:sz="4" w:space="0" w:color="auto"/>
            </w:tcBorders>
          </w:tcPr>
          <w:p w:rsidR="00BC4313" w:rsidRDefault="00007C73">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rPr>
                <w:rFonts w:ascii="仿宋" w:eastAsia="仿宋" w:hAnsi="仿宋" w:cs="仿宋"/>
                <w:sz w:val="28"/>
                <w:szCs w:val="28"/>
              </w:rPr>
            </w:pPr>
            <w:r>
              <w:rPr>
                <w:rFonts w:ascii="仿宋" w:eastAsia="仿宋" w:hAnsi="仿宋" w:cs="仿宋" w:hint="eastAsia"/>
                <w:sz w:val="28"/>
                <w:szCs w:val="28"/>
              </w:rPr>
              <w:t>北京市东城区体育馆路3号</w:t>
            </w:r>
          </w:p>
        </w:tc>
      </w:tr>
      <w:tr w:rsidR="00BC4313">
        <w:tc>
          <w:tcPr>
            <w:tcW w:w="1985" w:type="dxa"/>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BC4313" w:rsidRDefault="00007C73">
            <w:pPr>
              <w:spacing w:line="480" w:lineRule="exact"/>
              <w:jc w:val="center"/>
              <w:rPr>
                <w:rFonts w:ascii="仿宋" w:eastAsia="仿宋" w:hAnsi="仿宋" w:cs="仿宋"/>
                <w:sz w:val="28"/>
                <w:szCs w:val="28"/>
              </w:rPr>
            </w:pPr>
            <w:bookmarkStart w:id="11" w:name="PO_15528_PM032"/>
            <w:r>
              <w:rPr>
                <w:rFonts w:ascii="仿宋" w:eastAsia="仿宋" w:hAnsi="仿宋" w:cs="仿宋" w:hint="eastAsia"/>
                <w:sz w:val="28"/>
                <w:szCs w:val="28"/>
              </w:rPr>
              <w:t>袁博</w:t>
            </w:r>
            <w:bookmarkEnd w:id="11"/>
          </w:p>
        </w:tc>
        <w:tc>
          <w:tcPr>
            <w:tcW w:w="2089" w:type="dxa"/>
            <w:tcBorders>
              <w:top w:val="single" w:sz="4" w:space="0" w:color="auto"/>
              <w:left w:val="single" w:sz="4" w:space="0" w:color="auto"/>
              <w:bottom w:val="single" w:sz="4" w:space="0" w:color="auto"/>
              <w:right w:val="single" w:sz="4" w:space="0" w:color="auto"/>
            </w:tcBorders>
          </w:tcPr>
          <w:p w:rsidR="00BC4313" w:rsidRDefault="00007C73">
            <w:pPr>
              <w:spacing w:line="480" w:lineRule="exact"/>
              <w:jc w:val="center"/>
              <w:rPr>
                <w:rFonts w:ascii="仿宋" w:eastAsia="仿宋" w:hAnsi="仿宋" w:cs="仿宋"/>
                <w:sz w:val="28"/>
                <w:szCs w:val="28"/>
              </w:rPr>
            </w:pPr>
            <w:bookmarkStart w:id="12" w:name="PO_15528_PM033"/>
            <w:r>
              <w:rPr>
                <w:rFonts w:ascii="仿宋" w:eastAsia="仿宋" w:hAnsi="仿宋" w:cs="仿宋"/>
                <w:sz w:val="28"/>
                <w:szCs w:val="28"/>
              </w:rPr>
              <w:t>010-87183071</w:t>
            </w:r>
            <w:bookmarkEnd w:id="12"/>
          </w:p>
        </w:tc>
        <w:tc>
          <w:tcPr>
            <w:tcW w:w="2066" w:type="dxa"/>
            <w:tcBorders>
              <w:top w:val="single" w:sz="4" w:space="0" w:color="auto"/>
              <w:left w:val="single" w:sz="4" w:space="0" w:color="auto"/>
              <w:bottom w:val="single" w:sz="4" w:space="0" w:color="auto"/>
              <w:right w:val="single" w:sz="4" w:space="0" w:color="auto"/>
            </w:tcBorders>
          </w:tcPr>
          <w:p w:rsidR="00BC4313" w:rsidRDefault="00007C73">
            <w:pPr>
              <w:spacing w:line="480" w:lineRule="exact"/>
              <w:jc w:val="center"/>
              <w:rPr>
                <w:rFonts w:ascii="仿宋" w:eastAsia="仿宋" w:hAnsi="仿宋" w:cs="仿宋"/>
                <w:sz w:val="28"/>
                <w:szCs w:val="28"/>
              </w:rPr>
            </w:pPr>
            <w:bookmarkStart w:id="13" w:name="PO_15528_PM034"/>
            <w:r>
              <w:rPr>
                <w:rFonts w:ascii="仿宋" w:eastAsia="仿宋" w:hAnsi="仿宋" w:cs="仿宋"/>
                <w:sz w:val="28"/>
                <w:szCs w:val="28"/>
              </w:rPr>
              <w:t xml:space="preserve"> </w:t>
            </w:r>
            <w:bookmarkEnd w:id="13"/>
          </w:p>
        </w:tc>
        <w:tc>
          <w:tcPr>
            <w:tcW w:w="2644" w:type="dxa"/>
            <w:tcBorders>
              <w:top w:val="single" w:sz="4" w:space="0" w:color="auto"/>
              <w:left w:val="single" w:sz="4" w:space="0" w:color="auto"/>
              <w:bottom w:val="single" w:sz="4" w:space="0" w:color="auto"/>
              <w:right w:val="single" w:sz="4" w:space="0" w:color="auto"/>
            </w:tcBorders>
          </w:tcPr>
          <w:p w:rsidR="00BC4313" w:rsidRDefault="00007C73">
            <w:pPr>
              <w:spacing w:line="480" w:lineRule="exact"/>
              <w:rPr>
                <w:rFonts w:ascii="仿宋" w:eastAsia="仿宋" w:hAnsi="仿宋" w:cs="仿宋"/>
                <w:sz w:val="28"/>
                <w:szCs w:val="28"/>
              </w:rPr>
            </w:pPr>
            <w:r>
              <w:rPr>
                <w:rFonts w:ascii="仿宋" w:eastAsia="仿宋" w:hAnsi="仿宋" w:cs="仿宋" w:hint="eastAsia"/>
                <w:sz w:val="28"/>
                <w:szCs w:val="28"/>
              </w:rPr>
              <w:t>六</w:t>
            </w:r>
            <w:proofErr w:type="gramStart"/>
            <w:r>
              <w:rPr>
                <w:rFonts w:ascii="仿宋" w:eastAsia="仿宋" w:hAnsi="仿宋" w:cs="仿宋" w:hint="eastAsia"/>
                <w:sz w:val="28"/>
                <w:szCs w:val="28"/>
              </w:rPr>
              <w:t>楼</w:t>
            </w:r>
            <w:bookmarkStart w:id="14" w:name="PO_409_PM001385"/>
            <w:r>
              <w:rPr>
                <w:rFonts w:ascii="仿宋" w:eastAsia="仿宋" w:hAnsi="仿宋" w:cs="仿宋" w:hint="eastAsia"/>
                <w:sz w:val="28"/>
                <w:szCs w:val="28"/>
              </w:rPr>
              <w:t>集中</w:t>
            </w:r>
            <w:proofErr w:type="gramEnd"/>
            <w:r>
              <w:rPr>
                <w:rFonts w:ascii="仿宋" w:eastAsia="仿宋" w:hAnsi="仿宋" w:cs="仿宋" w:hint="eastAsia"/>
                <w:sz w:val="28"/>
                <w:szCs w:val="28"/>
              </w:rPr>
              <w:t>采购处</w:t>
            </w:r>
            <w:bookmarkEnd w:id="14"/>
          </w:p>
        </w:tc>
      </w:tr>
      <w:tr w:rsidR="00BC4313">
        <w:tc>
          <w:tcPr>
            <w:tcW w:w="1985" w:type="dxa"/>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jc w:val="center"/>
              <w:rPr>
                <w:rFonts w:ascii="仿宋" w:eastAsia="仿宋" w:hAnsi="仿宋" w:cs="仿宋"/>
                <w:sz w:val="28"/>
                <w:szCs w:val="28"/>
              </w:rPr>
            </w:pPr>
            <w:r>
              <w:rPr>
                <w:rFonts w:ascii="仿宋" w:eastAsia="仿宋" w:hAnsi="仿宋" w:cs="仿宋" w:hint="eastAsia"/>
                <w:sz w:val="28"/>
                <w:szCs w:val="28"/>
              </w:rPr>
              <w:t>师 同</w:t>
            </w:r>
          </w:p>
        </w:tc>
        <w:tc>
          <w:tcPr>
            <w:tcW w:w="2089" w:type="dxa"/>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jc w:val="center"/>
              <w:rPr>
                <w:rFonts w:ascii="仿宋" w:eastAsia="仿宋" w:hAnsi="仿宋" w:cs="仿宋"/>
                <w:sz w:val="28"/>
                <w:szCs w:val="28"/>
              </w:rPr>
            </w:pPr>
            <w:r>
              <w:rPr>
                <w:rFonts w:ascii="仿宋" w:eastAsia="仿宋" w:hAnsi="仿宋" w:cs="仿宋" w:hint="eastAsia"/>
                <w:sz w:val="28"/>
                <w:szCs w:val="28"/>
              </w:rPr>
              <w:t>010-87182648</w:t>
            </w:r>
          </w:p>
        </w:tc>
        <w:tc>
          <w:tcPr>
            <w:tcW w:w="2066" w:type="dxa"/>
            <w:tcBorders>
              <w:top w:val="single" w:sz="4" w:space="0" w:color="auto"/>
              <w:left w:val="single" w:sz="4" w:space="0" w:color="auto"/>
              <w:bottom w:val="single" w:sz="4" w:space="0" w:color="auto"/>
              <w:right w:val="single" w:sz="4" w:space="0" w:color="auto"/>
            </w:tcBorders>
            <w:vAlign w:val="center"/>
          </w:tcPr>
          <w:p w:rsidR="00BC4313" w:rsidRDefault="00BC4313">
            <w:pPr>
              <w:spacing w:line="480" w:lineRule="exact"/>
              <w:jc w:val="center"/>
              <w:rPr>
                <w:rFonts w:ascii="仿宋" w:eastAsia="仿宋" w:hAnsi="仿宋" w:cs="仿宋"/>
                <w:sz w:val="28"/>
                <w:szCs w:val="28"/>
              </w:rPr>
            </w:pPr>
          </w:p>
        </w:tc>
        <w:tc>
          <w:tcPr>
            <w:tcW w:w="2644" w:type="dxa"/>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rPr>
                <w:rFonts w:ascii="仿宋" w:eastAsia="仿宋" w:hAnsi="仿宋" w:cs="仿宋"/>
                <w:sz w:val="28"/>
                <w:szCs w:val="28"/>
              </w:rPr>
            </w:pPr>
            <w:r>
              <w:rPr>
                <w:rFonts w:ascii="仿宋" w:eastAsia="仿宋" w:hAnsi="仿宋" w:cs="仿宋" w:hint="eastAsia"/>
                <w:sz w:val="28"/>
                <w:szCs w:val="28"/>
              </w:rPr>
              <w:t>四楼（财务室）</w:t>
            </w:r>
          </w:p>
        </w:tc>
      </w:tr>
      <w:tr w:rsidR="00BC4313">
        <w:tc>
          <w:tcPr>
            <w:tcW w:w="1985" w:type="dxa"/>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周立泉</w:t>
            </w:r>
            <w:proofErr w:type="gramEnd"/>
          </w:p>
        </w:tc>
        <w:tc>
          <w:tcPr>
            <w:tcW w:w="2089" w:type="dxa"/>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jc w:val="center"/>
              <w:rPr>
                <w:rFonts w:ascii="仿宋" w:eastAsia="仿宋" w:hAnsi="仿宋" w:cs="仿宋"/>
                <w:sz w:val="28"/>
                <w:szCs w:val="28"/>
              </w:rPr>
            </w:pPr>
            <w:r>
              <w:rPr>
                <w:rFonts w:ascii="仿宋" w:eastAsia="仿宋" w:hAnsi="仿宋" w:cs="仿宋" w:hint="eastAsia"/>
                <w:sz w:val="28"/>
                <w:szCs w:val="28"/>
              </w:rPr>
              <w:t>010-87182673</w:t>
            </w:r>
          </w:p>
        </w:tc>
        <w:tc>
          <w:tcPr>
            <w:tcW w:w="2066" w:type="dxa"/>
            <w:tcBorders>
              <w:top w:val="single" w:sz="4" w:space="0" w:color="auto"/>
              <w:left w:val="single" w:sz="4" w:space="0" w:color="auto"/>
              <w:bottom w:val="single" w:sz="4" w:space="0" w:color="auto"/>
              <w:right w:val="single" w:sz="4" w:space="0" w:color="auto"/>
            </w:tcBorders>
            <w:vAlign w:val="center"/>
          </w:tcPr>
          <w:p w:rsidR="00BC4313" w:rsidRDefault="00BC4313">
            <w:pPr>
              <w:spacing w:line="480" w:lineRule="exact"/>
              <w:jc w:val="center"/>
              <w:rPr>
                <w:rFonts w:ascii="仿宋" w:eastAsia="仿宋" w:hAnsi="仿宋" w:cs="仿宋"/>
                <w:sz w:val="28"/>
                <w:szCs w:val="28"/>
              </w:rPr>
            </w:pPr>
          </w:p>
        </w:tc>
        <w:tc>
          <w:tcPr>
            <w:tcW w:w="2644" w:type="dxa"/>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rPr>
                <w:rFonts w:ascii="仿宋" w:eastAsia="仿宋" w:hAnsi="仿宋" w:cs="仿宋"/>
                <w:sz w:val="28"/>
                <w:szCs w:val="28"/>
              </w:rPr>
            </w:pPr>
            <w:r>
              <w:rPr>
                <w:rFonts w:ascii="仿宋" w:eastAsia="仿宋" w:hAnsi="仿宋" w:cs="仿宋" w:hint="eastAsia"/>
                <w:sz w:val="28"/>
                <w:szCs w:val="28"/>
              </w:rPr>
              <w:t>六楼（集中采购处）</w:t>
            </w:r>
          </w:p>
        </w:tc>
      </w:tr>
      <w:tr w:rsidR="00BC4313">
        <w:tc>
          <w:tcPr>
            <w:tcW w:w="1985" w:type="dxa"/>
            <w:vMerge w:val="restart"/>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BC4313">
        <w:trPr>
          <w:trHeight w:val="499"/>
        </w:trPr>
        <w:tc>
          <w:tcPr>
            <w:tcW w:w="1985" w:type="dxa"/>
            <w:vMerge/>
            <w:tcBorders>
              <w:top w:val="single" w:sz="4" w:space="0" w:color="auto"/>
              <w:left w:val="single" w:sz="4" w:space="0" w:color="auto"/>
              <w:bottom w:val="single" w:sz="4" w:space="0" w:color="auto"/>
              <w:right w:val="single" w:sz="4" w:space="0" w:color="auto"/>
            </w:tcBorders>
            <w:vAlign w:val="center"/>
          </w:tcPr>
          <w:p w:rsidR="00BC4313" w:rsidRDefault="00BC4313">
            <w:pPr>
              <w:widowControl/>
              <w:jc w:val="left"/>
              <w:rPr>
                <w:rFonts w:ascii="仿宋" w:eastAsia="仿宋" w:hAnsi="仿宋" w:cs="仿宋"/>
                <w:sz w:val="28"/>
                <w:szCs w:val="28"/>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BC4313" w:rsidRDefault="00BC4313">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tcPr>
          <w:p w:rsidR="00BC4313" w:rsidRDefault="00007C73">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rsidR="00BC4313" w:rsidRDefault="00007C73">
      <w:pPr>
        <w:snapToGrid w:val="0"/>
        <w:spacing w:line="440" w:lineRule="exact"/>
        <w:ind w:left="238"/>
        <w:jc w:val="center"/>
        <w:rPr>
          <w:rFonts w:ascii="仿宋" w:eastAsia="仿宋" w:hAnsi="仿宋"/>
          <w:color w:val="000000"/>
          <w:sz w:val="30"/>
          <w:szCs w:val="30"/>
        </w:rPr>
      </w:pPr>
      <w:r>
        <w:rPr>
          <w:rFonts w:ascii="仿宋" w:eastAsia="仿宋" w:hAnsi="仿宋" w:cs="Arial" w:hint="eastAsia"/>
          <w:color w:val="000000"/>
          <w:sz w:val="30"/>
          <w:szCs w:val="30"/>
        </w:rPr>
        <w:t xml:space="preserve">                                 </w:t>
      </w:r>
    </w:p>
    <w:p w:rsidR="00BC4313" w:rsidRDefault="00007C73">
      <w:pPr>
        <w:snapToGrid w:val="0"/>
        <w:spacing w:line="440" w:lineRule="exact"/>
        <w:ind w:left="238"/>
        <w:jc w:val="center"/>
        <w:rPr>
          <w:rFonts w:ascii="仿宋" w:eastAsia="仿宋" w:hAnsi="仿宋"/>
          <w:color w:val="000000"/>
          <w:sz w:val="36"/>
          <w:szCs w:val="36"/>
        </w:rPr>
      </w:pPr>
      <w:r>
        <w:rPr>
          <w:rFonts w:ascii="仿宋" w:eastAsia="仿宋" w:hAnsi="仿宋" w:hint="eastAsia"/>
          <w:color w:val="000000"/>
          <w:sz w:val="30"/>
          <w:szCs w:val="30"/>
        </w:rPr>
        <w:t xml:space="preserve">                                  </w:t>
      </w:r>
    </w:p>
    <w:p w:rsidR="00BC4313" w:rsidRDefault="00007C7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十、采购需求咨询</w:t>
      </w:r>
    </w:p>
    <w:p w:rsidR="00BC4313" w:rsidRDefault="00BC4313"/>
    <w:p w:rsidR="00BC4313" w:rsidRDefault="00BC4313"/>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 xml:space="preserve">                            </w:t>
      </w:r>
      <w:bookmarkStart w:id="15" w:name="PO_15528_PM001384_1"/>
      <w:r>
        <w:rPr>
          <w:rFonts w:ascii="仿宋_GB2312" w:eastAsia="仿宋_GB2312" w:hAnsi="仿宋"/>
          <w:color w:val="000000"/>
          <w:sz w:val="30"/>
          <w:szCs w:val="30"/>
        </w:rPr>
        <w:t xml:space="preserve"> </w:t>
      </w:r>
      <w:bookmarkStart w:id="16" w:name="PO_TDCUS_ITEM_PRC_TITLE_1"/>
      <w:bookmarkEnd w:id="15"/>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1：</w:t>
      </w:r>
      <w:bookmarkStart w:id="17" w:name="PO_TDCUS_ITEM_PRC_TABLE_1_1"/>
      <w:bookmarkEnd w:id="16"/>
      <w:r>
        <w:rPr>
          <w:rFonts w:ascii="仿宋_GB2312" w:eastAsia="仿宋_GB2312" w:hAnsi="仿宋"/>
          <w:color w:val="000000"/>
          <w:sz w:val="30"/>
          <w:szCs w:val="30"/>
        </w:rPr>
        <w:t xml:space="preserve"> </w:t>
      </w:r>
    </w:p>
    <w:tbl>
      <w:tblPr>
        <w:tblStyle w:val="affb"/>
        <w:tblW w:w="5000" w:type="pct"/>
        <w:tblLook w:val="04A0"/>
      </w:tblPr>
      <w:tblGrid>
        <w:gridCol w:w="4530"/>
        <w:gridCol w:w="4530"/>
      </w:tblGrid>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国家体育总局冬季运动管理中心</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lastRenderedPageBreak/>
              <w:t>地址</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中关村南大街</w:t>
            </w:r>
            <w:r>
              <w:rPr>
                <w:rFonts w:ascii="仿宋_GB2312" w:eastAsia="仿宋_GB2312" w:hAnsi="仿宋"/>
                <w:color w:val="000000"/>
                <w:sz w:val="30"/>
                <w:szCs w:val="30"/>
              </w:rPr>
              <w:t>56号</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徐昕</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010-88318729</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传真</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备注</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bl>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Start w:id="18" w:name="PO_TDCUS_ITEM_PRC_TITLE_2"/>
      <w:bookmarkEnd w:id="17"/>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2：</w:t>
      </w:r>
      <w:bookmarkStart w:id="19" w:name="PO_TDCUS_ITEM_PRC_TABLE_2_1"/>
      <w:bookmarkEnd w:id="18"/>
      <w:r>
        <w:rPr>
          <w:rFonts w:ascii="仿宋_GB2312" w:eastAsia="仿宋_GB2312" w:hAnsi="仿宋"/>
          <w:color w:val="000000"/>
          <w:sz w:val="30"/>
          <w:szCs w:val="30"/>
        </w:rPr>
        <w:t xml:space="preserve"> </w:t>
      </w:r>
    </w:p>
    <w:tbl>
      <w:tblPr>
        <w:tblStyle w:val="affb"/>
        <w:tblW w:w="5000" w:type="pct"/>
        <w:tblLook w:val="04A0"/>
      </w:tblPr>
      <w:tblGrid>
        <w:gridCol w:w="4530"/>
        <w:gridCol w:w="4530"/>
      </w:tblGrid>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国家体育总局冬季运动管理中心</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中关村南大街</w:t>
            </w:r>
            <w:r>
              <w:rPr>
                <w:rFonts w:ascii="仿宋_GB2312" w:eastAsia="仿宋_GB2312" w:hAnsi="仿宋"/>
                <w:color w:val="000000"/>
                <w:sz w:val="30"/>
                <w:szCs w:val="30"/>
              </w:rPr>
              <w:t>56号</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徐昕</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010-88318729</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传真</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备注</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bl>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Start w:id="20" w:name="PO_TDCUS_ITEM_PRC_TITLE_3"/>
      <w:bookmarkEnd w:id="19"/>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3：</w:t>
      </w:r>
      <w:bookmarkStart w:id="21" w:name="PO_TDCUS_ITEM_PRC_TABLE_3_1"/>
      <w:bookmarkEnd w:id="20"/>
      <w:r>
        <w:rPr>
          <w:rFonts w:ascii="仿宋_GB2312" w:eastAsia="仿宋_GB2312" w:hAnsi="仿宋"/>
          <w:color w:val="000000"/>
          <w:sz w:val="30"/>
          <w:szCs w:val="30"/>
        </w:rPr>
        <w:t xml:space="preserve"> </w:t>
      </w:r>
    </w:p>
    <w:tbl>
      <w:tblPr>
        <w:tblStyle w:val="affb"/>
        <w:tblW w:w="5000" w:type="pct"/>
        <w:tblLook w:val="04A0"/>
      </w:tblPr>
      <w:tblGrid>
        <w:gridCol w:w="4530"/>
        <w:gridCol w:w="4530"/>
      </w:tblGrid>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国家体育总局冬季运动管理中心</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中关村南大街</w:t>
            </w:r>
            <w:r>
              <w:rPr>
                <w:rFonts w:ascii="仿宋_GB2312" w:eastAsia="仿宋_GB2312" w:hAnsi="仿宋"/>
                <w:color w:val="000000"/>
                <w:sz w:val="30"/>
                <w:szCs w:val="30"/>
              </w:rPr>
              <w:t>56号</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lastRenderedPageBreak/>
              <w:t>咨询事项</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徐昕</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010-88318729</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传真</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备注</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bl>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Start w:id="22" w:name="PO_TDCUS_ITEM_PRC_TITLE_4"/>
      <w:bookmarkEnd w:id="21"/>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4：</w:t>
      </w:r>
      <w:bookmarkStart w:id="23" w:name="PO_TDCUS_ITEM_PRC_TABLE_4_1"/>
      <w:bookmarkEnd w:id="22"/>
      <w:r>
        <w:rPr>
          <w:rFonts w:ascii="仿宋_GB2312" w:eastAsia="仿宋_GB2312" w:hAnsi="仿宋"/>
          <w:color w:val="000000"/>
          <w:sz w:val="30"/>
          <w:szCs w:val="30"/>
        </w:rPr>
        <w:t xml:space="preserve"> </w:t>
      </w:r>
    </w:p>
    <w:tbl>
      <w:tblPr>
        <w:tblStyle w:val="affb"/>
        <w:tblW w:w="5000" w:type="pct"/>
        <w:tblLook w:val="04A0"/>
      </w:tblPr>
      <w:tblGrid>
        <w:gridCol w:w="4530"/>
        <w:gridCol w:w="4530"/>
      </w:tblGrid>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国家体育总局冬季运动管理中心</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中关村南大街</w:t>
            </w:r>
            <w:r>
              <w:rPr>
                <w:rFonts w:ascii="仿宋_GB2312" w:eastAsia="仿宋_GB2312" w:hAnsi="仿宋"/>
                <w:color w:val="000000"/>
                <w:sz w:val="30"/>
                <w:szCs w:val="30"/>
              </w:rPr>
              <w:t>56号</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徐昕</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010-88318729</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传真</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备注</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bl>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Start w:id="24" w:name="PO_TDCUS_ITEM_PRC_TITLE_5"/>
      <w:bookmarkEnd w:id="23"/>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5：</w:t>
      </w:r>
      <w:bookmarkStart w:id="25" w:name="PO_TDCUS_ITEM_PRC_TABLE_5_1"/>
      <w:bookmarkEnd w:id="24"/>
      <w:r>
        <w:rPr>
          <w:rFonts w:ascii="仿宋_GB2312" w:eastAsia="仿宋_GB2312" w:hAnsi="仿宋"/>
          <w:color w:val="000000"/>
          <w:sz w:val="30"/>
          <w:szCs w:val="30"/>
        </w:rPr>
        <w:t xml:space="preserve"> </w:t>
      </w:r>
    </w:p>
    <w:tbl>
      <w:tblPr>
        <w:tblStyle w:val="affb"/>
        <w:tblW w:w="5000" w:type="pct"/>
        <w:tblLook w:val="04A0"/>
      </w:tblPr>
      <w:tblGrid>
        <w:gridCol w:w="4530"/>
        <w:gridCol w:w="4530"/>
      </w:tblGrid>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国家体育总局冬季运动管理中心</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中关村南大街</w:t>
            </w:r>
            <w:r>
              <w:rPr>
                <w:rFonts w:ascii="仿宋_GB2312" w:eastAsia="仿宋_GB2312" w:hAnsi="仿宋"/>
                <w:color w:val="000000"/>
                <w:sz w:val="30"/>
                <w:szCs w:val="30"/>
              </w:rPr>
              <w:t>56号</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lastRenderedPageBreak/>
              <w:t>联系人</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徐昕</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010-88318729</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传真</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备注</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bl>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Start w:id="26" w:name="PO_TDCUS_ITEM_PRC_TITLE_6"/>
      <w:bookmarkEnd w:id="25"/>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6：</w:t>
      </w:r>
      <w:bookmarkStart w:id="27" w:name="PO_TDCUS_ITEM_PRC_TABLE_6_1"/>
      <w:bookmarkEnd w:id="26"/>
      <w:r>
        <w:rPr>
          <w:rFonts w:ascii="仿宋_GB2312" w:eastAsia="仿宋_GB2312" w:hAnsi="仿宋"/>
          <w:color w:val="000000"/>
          <w:sz w:val="30"/>
          <w:szCs w:val="30"/>
        </w:rPr>
        <w:t xml:space="preserve"> </w:t>
      </w:r>
    </w:p>
    <w:tbl>
      <w:tblPr>
        <w:tblStyle w:val="affb"/>
        <w:tblW w:w="5000" w:type="pct"/>
        <w:tblLook w:val="04A0"/>
      </w:tblPr>
      <w:tblGrid>
        <w:gridCol w:w="4530"/>
        <w:gridCol w:w="4530"/>
      </w:tblGrid>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国家体育总局冬季运动管理中心</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中关村南大街</w:t>
            </w:r>
            <w:r>
              <w:rPr>
                <w:rFonts w:ascii="仿宋_GB2312" w:eastAsia="仿宋_GB2312" w:hAnsi="仿宋"/>
                <w:color w:val="000000"/>
                <w:sz w:val="30"/>
                <w:szCs w:val="30"/>
              </w:rPr>
              <w:t>56号</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徐昕</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010-88318729</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传真</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备注</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bl>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Start w:id="28" w:name="PO_TDCUS_ITEM_PRC_TITLE_7"/>
      <w:bookmarkEnd w:id="27"/>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7：</w:t>
      </w:r>
      <w:bookmarkStart w:id="29" w:name="PO_TDCUS_ITEM_PRC_TABLE_7_1"/>
      <w:bookmarkEnd w:id="28"/>
      <w:r>
        <w:rPr>
          <w:rFonts w:ascii="仿宋_GB2312" w:eastAsia="仿宋_GB2312" w:hAnsi="仿宋"/>
          <w:color w:val="000000"/>
          <w:sz w:val="30"/>
          <w:szCs w:val="30"/>
        </w:rPr>
        <w:t xml:space="preserve"> </w:t>
      </w:r>
    </w:p>
    <w:tbl>
      <w:tblPr>
        <w:tblStyle w:val="affb"/>
        <w:tblW w:w="5000" w:type="pct"/>
        <w:tblLook w:val="04A0"/>
      </w:tblPr>
      <w:tblGrid>
        <w:gridCol w:w="4530"/>
        <w:gridCol w:w="4530"/>
      </w:tblGrid>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国家体育总局冬季运动管理中心</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中关村南大街</w:t>
            </w:r>
            <w:r>
              <w:rPr>
                <w:rFonts w:ascii="仿宋_GB2312" w:eastAsia="仿宋_GB2312" w:hAnsi="仿宋"/>
                <w:color w:val="000000"/>
                <w:sz w:val="30"/>
                <w:szCs w:val="30"/>
              </w:rPr>
              <w:t>56号</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徐昕</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lastRenderedPageBreak/>
              <w:t>联系方式</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010-88318729</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传真</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备注</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bl>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Start w:id="30" w:name="PO_TDCUS_ITEM_PRC_TITLE_8"/>
      <w:bookmarkEnd w:id="29"/>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8：</w:t>
      </w:r>
      <w:bookmarkStart w:id="31" w:name="PO_TDCUS_ITEM_PRC_TABLE_8_1"/>
      <w:bookmarkEnd w:id="30"/>
      <w:r>
        <w:rPr>
          <w:rFonts w:ascii="仿宋_GB2312" w:eastAsia="仿宋_GB2312" w:hAnsi="仿宋"/>
          <w:color w:val="000000"/>
          <w:sz w:val="30"/>
          <w:szCs w:val="30"/>
        </w:rPr>
        <w:t xml:space="preserve"> </w:t>
      </w:r>
    </w:p>
    <w:tbl>
      <w:tblPr>
        <w:tblStyle w:val="affb"/>
        <w:tblW w:w="5000" w:type="pct"/>
        <w:tblLook w:val="04A0"/>
      </w:tblPr>
      <w:tblGrid>
        <w:gridCol w:w="4530"/>
        <w:gridCol w:w="4530"/>
      </w:tblGrid>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国家体育总局冬季运动管理中心</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中关村南大街</w:t>
            </w:r>
            <w:r>
              <w:rPr>
                <w:rFonts w:ascii="仿宋_GB2312" w:eastAsia="仿宋_GB2312" w:hAnsi="仿宋"/>
                <w:color w:val="000000"/>
                <w:sz w:val="30"/>
                <w:szCs w:val="30"/>
              </w:rPr>
              <w:t>56号</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徐昕</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010-88318729</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传真</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备注</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bl>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Start w:id="32" w:name="PO_TDCUS_ITEM_PRC_TITLE_9"/>
      <w:bookmarkEnd w:id="31"/>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9：</w:t>
      </w:r>
      <w:bookmarkStart w:id="33" w:name="PO_TDCUS_ITEM_PRC_TABLE_9_1"/>
      <w:bookmarkEnd w:id="32"/>
      <w:r>
        <w:rPr>
          <w:rFonts w:ascii="仿宋_GB2312" w:eastAsia="仿宋_GB2312" w:hAnsi="仿宋"/>
          <w:color w:val="000000"/>
          <w:sz w:val="30"/>
          <w:szCs w:val="30"/>
        </w:rPr>
        <w:t xml:space="preserve"> </w:t>
      </w:r>
    </w:p>
    <w:tbl>
      <w:tblPr>
        <w:tblStyle w:val="affb"/>
        <w:tblW w:w="5000" w:type="pct"/>
        <w:tblLook w:val="04A0"/>
      </w:tblPr>
      <w:tblGrid>
        <w:gridCol w:w="4530"/>
        <w:gridCol w:w="4530"/>
      </w:tblGrid>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国家体育总局冬季运动管理中心</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中关村南大街</w:t>
            </w:r>
            <w:r>
              <w:rPr>
                <w:rFonts w:ascii="仿宋_GB2312" w:eastAsia="仿宋_GB2312" w:hAnsi="仿宋"/>
                <w:color w:val="000000"/>
                <w:sz w:val="30"/>
                <w:szCs w:val="30"/>
              </w:rPr>
              <w:t>56号</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徐昕</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010-88318729</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lastRenderedPageBreak/>
              <w:t>传真</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备注</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bl>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Start w:id="34" w:name="PO_TDCUS_ITEM_PRC_TITLE_10"/>
      <w:bookmarkEnd w:id="33"/>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10：</w:t>
      </w:r>
      <w:bookmarkStart w:id="35" w:name="PO_TDCUS_ITEM_PRC_TABLE_10_1"/>
      <w:bookmarkEnd w:id="34"/>
      <w:r>
        <w:rPr>
          <w:rFonts w:ascii="仿宋_GB2312" w:eastAsia="仿宋_GB2312" w:hAnsi="仿宋"/>
          <w:color w:val="000000"/>
          <w:sz w:val="30"/>
          <w:szCs w:val="30"/>
        </w:rPr>
        <w:t xml:space="preserve"> </w:t>
      </w:r>
    </w:p>
    <w:tbl>
      <w:tblPr>
        <w:tblStyle w:val="affb"/>
        <w:tblW w:w="5000" w:type="pct"/>
        <w:tblLook w:val="04A0"/>
      </w:tblPr>
      <w:tblGrid>
        <w:gridCol w:w="4530"/>
        <w:gridCol w:w="4530"/>
      </w:tblGrid>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国家体育总局冬季运动管理中心</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中关村南大街</w:t>
            </w:r>
            <w:r>
              <w:rPr>
                <w:rFonts w:ascii="仿宋_GB2312" w:eastAsia="仿宋_GB2312" w:hAnsi="仿宋"/>
                <w:color w:val="000000"/>
                <w:sz w:val="30"/>
                <w:szCs w:val="30"/>
              </w:rPr>
              <w:t>56号</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徐昕</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010-88318729</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传真</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备注</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bl>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Start w:id="36" w:name="PO_TDCUS_ITEM_PRC_TITLE_11"/>
      <w:bookmarkEnd w:id="35"/>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11：</w:t>
      </w:r>
      <w:bookmarkStart w:id="37" w:name="PO_TDCUS_ITEM_PRC_TABLE_11_1"/>
      <w:bookmarkEnd w:id="36"/>
      <w:r>
        <w:rPr>
          <w:rFonts w:ascii="仿宋_GB2312" w:eastAsia="仿宋_GB2312" w:hAnsi="仿宋"/>
          <w:color w:val="000000"/>
          <w:sz w:val="30"/>
          <w:szCs w:val="30"/>
        </w:rPr>
        <w:t xml:space="preserve"> </w:t>
      </w:r>
    </w:p>
    <w:tbl>
      <w:tblPr>
        <w:tblStyle w:val="affb"/>
        <w:tblW w:w="5000" w:type="pct"/>
        <w:tblLook w:val="04A0"/>
      </w:tblPr>
      <w:tblGrid>
        <w:gridCol w:w="4530"/>
        <w:gridCol w:w="4530"/>
      </w:tblGrid>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国家体育总局冬季运动管理中心</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中关村南大街</w:t>
            </w:r>
            <w:r>
              <w:rPr>
                <w:rFonts w:ascii="仿宋_GB2312" w:eastAsia="仿宋_GB2312" w:hAnsi="仿宋"/>
                <w:color w:val="000000"/>
                <w:sz w:val="30"/>
                <w:szCs w:val="30"/>
              </w:rPr>
              <w:t>56号</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徐昕</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010-88318729</w:t>
            </w: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传真</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r w:rsidR="00BC4313">
        <w:tc>
          <w:tcPr>
            <w:tcW w:w="2500" w:type="pct"/>
          </w:tcPr>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lastRenderedPageBreak/>
              <w:t>备注</w:t>
            </w:r>
          </w:p>
        </w:tc>
        <w:tc>
          <w:tcPr>
            <w:tcW w:w="2500" w:type="pct"/>
          </w:tcPr>
          <w:p w:rsidR="00BC4313" w:rsidRDefault="00BC4313">
            <w:pPr>
              <w:pStyle w:val="affffffffa"/>
              <w:spacing w:before="120" w:after="120"/>
              <w:rPr>
                <w:rFonts w:ascii="仿宋_GB2312" w:eastAsia="仿宋_GB2312" w:hAnsi="仿宋"/>
                <w:color w:val="000000"/>
                <w:sz w:val="30"/>
                <w:szCs w:val="30"/>
              </w:rPr>
            </w:pPr>
          </w:p>
        </w:tc>
      </w:tr>
    </w:tbl>
    <w:p w:rsidR="00BC4313" w:rsidRDefault="00007C73">
      <w:pPr>
        <w:pStyle w:val="affffffffa"/>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End w:id="37"/>
      <w:r>
        <w:rPr>
          <w:rFonts w:ascii="仿宋_GB2312" w:eastAsia="仿宋_GB2312" w:hAnsi="仿宋" w:hint="eastAsia"/>
          <w:color w:val="000000"/>
          <w:sz w:val="30"/>
          <w:szCs w:val="30"/>
        </w:rPr>
        <w:t xml:space="preserve"> </w:t>
      </w:r>
    </w:p>
    <w:p w:rsidR="00BC4313" w:rsidRDefault="00007C73">
      <w:pPr>
        <w:pStyle w:val="af9"/>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38" w:name="_Toc51935128"/>
      <w:r>
        <w:rPr>
          <w:rFonts w:ascii="仿宋" w:eastAsia="仿宋" w:hAnsi="仿宋" w:hint="eastAsia"/>
          <w:b/>
          <w:sz w:val="36"/>
          <w:szCs w:val="36"/>
        </w:rPr>
        <w:lastRenderedPageBreak/>
        <w:t>第二章  投标人须知</w:t>
      </w:r>
      <w:bookmarkEnd w:id="38"/>
      <w:r>
        <w:rPr>
          <w:rFonts w:hAnsi="宋体" w:hint="eastAsia"/>
          <w:b/>
          <w:color w:val="000000"/>
          <w:sz w:val="36"/>
          <w:szCs w:val="36"/>
        </w:rPr>
        <w:t xml:space="preserve"> </w:t>
      </w:r>
    </w:p>
    <w:p w:rsidR="00BC4313" w:rsidRDefault="00007C73">
      <w:pPr>
        <w:snapToGrid w:val="0"/>
        <w:rPr>
          <w:rFonts w:ascii="仿宋" w:eastAsia="仿宋" w:hAnsi="仿宋"/>
          <w:sz w:val="28"/>
          <w:szCs w:val="28"/>
        </w:rPr>
      </w:pPr>
      <w:r>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4A0"/>
      </w:tblPr>
      <w:tblGrid>
        <w:gridCol w:w="534"/>
        <w:gridCol w:w="1832"/>
        <w:gridCol w:w="6673"/>
      </w:tblGrid>
      <w:tr w:rsidR="00BC4313">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C431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4"/>
                <w:szCs w:val="24"/>
              </w:rPr>
            </w:pPr>
            <w:r>
              <w:rPr>
                <w:rFonts w:ascii="仿宋" w:eastAsia="仿宋" w:hAnsi="仿宋" w:hint="eastAsia"/>
                <w:bCs/>
                <w:sz w:val="24"/>
                <w:szCs w:val="24"/>
              </w:rPr>
              <w:t>详见《公开招标采购公告》二</w:t>
            </w:r>
          </w:p>
        </w:tc>
      </w:tr>
      <w:tr w:rsidR="00BC431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C431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投标产品若属于节能环保产品的，请提供财政部、环境保护保部发布有效期内环境标志产品政府采购清单以及财政部、</w:t>
            </w:r>
            <w:proofErr w:type="gramStart"/>
            <w:r>
              <w:rPr>
                <w:rFonts w:ascii="仿宋" w:eastAsia="仿宋" w:hAnsi="仿宋" w:hint="eastAsia"/>
                <w:sz w:val="24"/>
                <w:szCs w:val="24"/>
              </w:rPr>
              <w:t>发改委</w:t>
            </w:r>
            <w:proofErr w:type="gramEnd"/>
            <w:r>
              <w:rPr>
                <w:rFonts w:ascii="仿宋" w:eastAsia="仿宋" w:hAnsi="仿宋" w:hint="eastAsia"/>
                <w:sz w:val="24"/>
                <w:szCs w:val="24"/>
              </w:rPr>
              <w:t>联合发布有效期内节能产品政府采购清单。</w:t>
            </w:r>
          </w:p>
          <w:p w:rsidR="00BC4313" w:rsidRDefault="00007C73">
            <w:pPr>
              <w:snapToGrid w:val="0"/>
              <w:jc w:val="left"/>
              <w:rPr>
                <w:rFonts w:ascii="仿宋" w:eastAsia="仿宋" w:hAnsi="仿宋"/>
                <w:bCs/>
                <w:sz w:val="24"/>
                <w:szCs w:val="24"/>
              </w:rPr>
            </w:pPr>
            <w:r>
              <w:rPr>
                <w:rFonts w:ascii="仿宋" w:eastAsia="仿宋" w:hAnsi="仿宋" w:hint="eastAsia"/>
                <w:sz w:val="24"/>
                <w:szCs w:val="24"/>
              </w:rPr>
              <w:t>招标需求中要求提供的产品属于节能清单中政府强制采购节能产品品目的，投标人须提供该清单内产品，</w:t>
            </w:r>
            <w:r>
              <w:rPr>
                <w:rFonts w:ascii="仿宋" w:eastAsia="仿宋" w:hAnsi="仿宋" w:hint="eastAsia"/>
                <w:b/>
                <w:sz w:val="24"/>
                <w:szCs w:val="24"/>
              </w:rPr>
              <w:t>否则其投标将作为无效标处理。</w:t>
            </w:r>
          </w:p>
        </w:tc>
      </w:tr>
      <w:tr w:rsidR="00BC431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r>
              <w:rPr>
                <w:rFonts w:ascii="仿宋" w:eastAsia="仿宋" w:hAnsi="仿宋" w:hint="eastAsia"/>
                <w:sz w:val="24"/>
                <w:szCs w:val="24"/>
                <w:u w:val="single"/>
              </w:rPr>
              <w:t xml:space="preserve"> </w:t>
            </w:r>
            <w:r>
              <w:rPr>
                <w:rFonts w:ascii="仿宋" w:eastAsia="仿宋" w:hAnsi="仿宋"/>
                <w:sz w:val="24"/>
                <w:szCs w:val="24"/>
                <w:u w:val="single"/>
              </w:rPr>
              <w:t>[小</w:t>
            </w:r>
            <w:proofErr w:type="gramStart"/>
            <w:r>
              <w:rPr>
                <w:rFonts w:ascii="仿宋" w:eastAsia="仿宋" w:hAnsi="仿宋"/>
                <w:sz w:val="24"/>
                <w:szCs w:val="24"/>
                <w:u w:val="single"/>
              </w:rPr>
              <w:t>微企业</w:t>
            </w:r>
            <w:proofErr w:type="gramEnd"/>
            <w:r>
              <w:rPr>
                <w:rFonts w:ascii="仿宋" w:eastAsia="仿宋" w:hAnsi="仿宋"/>
                <w:sz w:val="24"/>
                <w:szCs w:val="24"/>
                <w:u w:val="single"/>
              </w:rPr>
              <w:t>价格扣除比例6]</w:t>
            </w:r>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投标报价仅作为价格分计算）。属于小型和微型企业的，投标文件中投标人必须提供的《中小企业声明函》。</w:t>
            </w:r>
          </w:p>
          <w:p w:rsidR="00BC4313" w:rsidRDefault="00007C73">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C4313" w:rsidRDefault="00007C73">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C4313" w:rsidRDefault="00007C73">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3.根据财库[2014]68号的相关规定，在政府采购活动中，监狱企业视同小型、微型企业，享受评审中价格扣除政策，并</w:t>
            </w:r>
            <w:r>
              <w:rPr>
                <w:rFonts w:ascii="仿宋" w:eastAsia="仿宋" w:hAnsi="仿宋" w:hint="eastAsia"/>
                <w:sz w:val="24"/>
                <w:szCs w:val="24"/>
              </w:rPr>
              <w:lastRenderedPageBreak/>
              <w:t>在投标文件中提供由省级以上监狱管理局、戒毒管理局（含新疆生产建设兵团）出具的属于监狱企业的证明文件（格式自拟）。”</w:t>
            </w:r>
          </w:p>
          <w:p w:rsidR="00BC4313" w:rsidRDefault="00007C73">
            <w:pPr>
              <w:snapToGrid w:val="0"/>
              <w:jc w:val="left"/>
              <w:rPr>
                <w:rFonts w:ascii="仿宋" w:eastAsia="仿宋" w:hAnsi="仿宋"/>
                <w:b/>
                <w:bCs/>
                <w:sz w:val="24"/>
                <w:szCs w:val="24"/>
              </w:rPr>
            </w:pPr>
            <w:r>
              <w:rPr>
                <w:rFonts w:ascii="仿宋" w:eastAsia="仿宋" w:hAnsi="仿宋" w:hint="eastAsia"/>
                <w:b/>
                <w:sz w:val="24"/>
                <w:szCs w:val="24"/>
              </w:rPr>
              <w:t>(注：未提供以上材料的，均不给予价格扣除）。</w:t>
            </w:r>
          </w:p>
        </w:tc>
      </w:tr>
      <w:tr w:rsidR="00BC431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BC431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BC431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C4313" w:rsidRDefault="00007C73">
            <w:pPr>
              <w:snapToGrid w:val="0"/>
              <w:jc w:val="left"/>
              <w:rPr>
                <w:rFonts w:ascii="仿宋" w:eastAsia="仿宋" w:hAnsi="仿宋"/>
                <w:sz w:val="24"/>
                <w:szCs w:val="24"/>
              </w:rPr>
            </w:pPr>
            <w:r>
              <w:rPr>
                <w:rFonts w:ascii="仿宋" w:eastAsia="仿宋" w:hAnsi="仿宋" w:hint="eastAsia"/>
                <w:sz w:val="24"/>
                <w:szCs w:val="24"/>
              </w:rPr>
              <w:t>分包：</w:t>
            </w:r>
            <w:bookmarkStart w:id="39" w:name="PO_15528_PM044"/>
            <w:r>
              <w:rPr>
                <w:rFonts w:ascii="仿宋" w:eastAsia="仿宋" w:hAnsi="仿宋" w:hint="eastAsia"/>
                <w:sz w:val="24"/>
                <w:szCs w:val="24"/>
              </w:rPr>
              <w:t>不允许分包</w:t>
            </w:r>
            <w:bookmarkEnd w:id="39"/>
          </w:p>
        </w:tc>
      </w:tr>
      <w:tr w:rsidR="00BC431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4"/>
                <w:szCs w:val="24"/>
              </w:rPr>
            </w:pPr>
            <w:bookmarkStart w:id="40"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proofErr w:type="gramStart"/>
            <w:r>
              <w:rPr>
                <w:rFonts w:ascii="仿宋" w:eastAsia="仿宋" w:hAnsi="仿宋"/>
                <w:sz w:val="24"/>
                <w:szCs w:val="24"/>
              </w:rPr>
              <w:t>标项</w:t>
            </w:r>
            <w:proofErr w:type="gramEnd"/>
            <w:r>
              <w:rPr>
                <w:rFonts w:ascii="仿宋" w:eastAsia="仿宋" w:hAnsi="仿宋"/>
                <w:sz w:val="24"/>
                <w:szCs w:val="24"/>
              </w:rPr>
              <w:t>2:不允许联合体投标;</w:t>
            </w:r>
            <w:proofErr w:type="gramStart"/>
            <w:r>
              <w:rPr>
                <w:rFonts w:ascii="仿宋" w:eastAsia="仿宋" w:hAnsi="仿宋"/>
                <w:sz w:val="24"/>
                <w:szCs w:val="24"/>
              </w:rPr>
              <w:t>标项</w:t>
            </w:r>
            <w:proofErr w:type="gramEnd"/>
            <w:r>
              <w:rPr>
                <w:rFonts w:ascii="仿宋" w:eastAsia="仿宋" w:hAnsi="仿宋"/>
                <w:sz w:val="24"/>
                <w:szCs w:val="24"/>
              </w:rPr>
              <w:t>3:不允许联合体投标;</w:t>
            </w:r>
            <w:proofErr w:type="gramStart"/>
            <w:r>
              <w:rPr>
                <w:rFonts w:ascii="仿宋" w:eastAsia="仿宋" w:hAnsi="仿宋"/>
                <w:sz w:val="24"/>
                <w:szCs w:val="24"/>
              </w:rPr>
              <w:t>标项</w:t>
            </w:r>
            <w:proofErr w:type="gramEnd"/>
            <w:r>
              <w:rPr>
                <w:rFonts w:ascii="仿宋" w:eastAsia="仿宋" w:hAnsi="仿宋"/>
                <w:sz w:val="24"/>
                <w:szCs w:val="24"/>
              </w:rPr>
              <w:t>4:不允许联合体投标;</w:t>
            </w:r>
            <w:proofErr w:type="gramStart"/>
            <w:r>
              <w:rPr>
                <w:rFonts w:ascii="仿宋" w:eastAsia="仿宋" w:hAnsi="仿宋"/>
                <w:sz w:val="24"/>
                <w:szCs w:val="24"/>
              </w:rPr>
              <w:t>标项</w:t>
            </w:r>
            <w:proofErr w:type="gramEnd"/>
            <w:r>
              <w:rPr>
                <w:rFonts w:ascii="仿宋" w:eastAsia="仿宋" w:hAnsi="仿宋"/>
                <w:sz w:val="24"/>
                <w:szCs w:val="24"/>
              </w:rPr>
              <w:t>5:不允许联合体投标;</w:t>
            </w:r>
            <w:proofErr w:type="gramStart"/>
            <w:r>
              <w:rPr>
                <w:rFonts w:ascii="仿宋" w:eastAsia="仿宋" w:hAnsi="仿宋"/>
                <w:sz w:val="24"/>
                <w:szCs w:val="24"/>
              </w:rPr>
              <w:t>标项</w:t>
            </w:r>
            <w:proofErr w:type="gramEnd"/>
            <w:r>
              <w:rPr>
                <w:rFonts w:ascii="仿宋" w:eastAsia="仿宋" w:hAnsi="仿宋"/>
                <w:sz w:val="24"/>
                <w:szCs w:val="24"/>
              </w:rPr>
              <w:t>6:不允许联合体投标;</w:t>
            </w:r>
            <w:proofErr w:type="gramStart"/>
            <w:r>
              <w:rPr>
                <w:rFonts w:ascii="仿宋" w:eastAsia="仿宋" w:hAnsi="仿宋"/>
                <w:sz w:val="24"/>
                <w:szCs w:val="24"/>
              </w:rPr>
              <w:t>标项</w:t>
            </w:r>
            <w:proofErr w:type="gramEnd"/>
            <w:r>
              <w:rPr>
                <w:rFonts w:ascii="仿宋" w:eastAsia="仿宋" w:hAnsi="仿宋"/>
                <w:sz w:val="24"/>
                <w:szCs w:val="24"/>
              </w:rPr>
              <w:t>7:不允许联合体投标;</w:t>
            </w:r>
            <w:proofErr w:type="gramStart"/>
            <w:r>
              <w:rPr>
                <w:rFonts w:ascii="仿宋" w:eastAsia="仿宋" w:hAnsi="仿宋"/>
                <w:sz w:val="24"/>
                <w:szCs w:val="24"/>
              </w:rPr>
              <w:t>标项</w:t>
            </w:r>
            <w:proofErr w:type="gramEnd"/>
            <w:r>
              <w:rPr>
                <w:rFonts w:ascii="仿宋" w:eastAsia="仿宋" w:hAnsi="仿宋"/>
                <w:sz w:val="24"/>
                <w:szCs w:val="24"/>
              </w:rPr>
              <w:t>8:不允许联合体投标;</w:t>
            </w:r>
            <w:proofErr w:type="gramStart"/>
            <w:r>
              <w:rPr>
                <w:rFonts w:ascii="仿宋" w:eastAsia="仿宋" w:hAnsi="仿宋"/>
                <w:sz w:val="24"/>
                <w:szCs w:val="24"/>
              </w:rPr>
              <w:t>标项</w:t>
            </w:r>
            <w:proofErr w:type="gramEnd"/>
            <w:r>
              <w:rPr>
                <w:rFonts w:ascii="仿宋" w:eastAsia="仿宋" w:hAnsi="仿宋"/>
                <w:sz w:val="24"/>
                <w:szCs w:val="24"/>
              </w:rPr>
              <w:t>9:不允许联合体投标;</w:t>
            </w:r>
            <w:proofErr w:type="gramStart"/>
            <w:r>
              <w:rPr>
                <w:rFonts w:ascii="仿宋" w:eastAsia="仿宋" w:hAnsi="仿宋"/>
                <w:sz w:val="24"/>
                <w:szCs w:val="24"/>
              </w:rPr>
              <w:t>标项</w:t>
            </w:r>
            <w:proofErr w:type="gramEnd"/>
            <w:r>
              <w:rPr>
                <w:rFonts w:ascii="仿宋" w:eastAsia="仿宋" w:hAnsi="仿宋"/>
                <w:sz w:val="24"/>
                <w:szCs w:val="24"/>
              </w:rPr>
              <w:t>10:不允许联合体投标;</w:t>
            </w:r>
            <w:proofErr w:type="gramStart"/>
            <w:r>
              <w:rPr>
                <w:rFonts w:ascii="仿宋" w:eastAsia="仿宋" w:hAnsi="仿宋"/>
                <w:sz w:val="24"/>
                <w:szCs w:val="24"/>
              </w:rPr>
              <w:t>标项</w:t>
            </w:r>
            <w:proofErr w:type="gramEnd"/>
            <w:r>
              <w:rPr>
                <w:rFonts w:ascii="仿宋" w:eastAsia="仿宋" w:hAnsi="仿宋"/>
                <w:sz w:val="24"/>
                <w:szCs w:val="24"/>
              </w:rPr>
              <w:t>11:不允许联合体投标</w:t>
            </w:r>
            <w:bookmarkEnd w:id="40"/>
          </w:p>
          <w:p w:rsidR="00BC4313" w:rsidRDefault="00007C73">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C4313">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bookmarkStart w:id="41" w:name="PO_15528_PM040"/>
            <w:r>
              <w:rPr>
                <w:rFonts w:ascii="仿宋" w:eastAsia="仿宋" w:hAnsi="仿宋" w:hint="eastAsia"/>
                <w:color w:val="000000"/>
                <w:sz w:val="28"/>
                <w:szCs w:val="28"/>
              </w:rPr>
              <w:t>不组织现场踏勘</w:t>
            </w:r>
            <w:bookmarkEnd w:id="41"/>
          </w:p>
          <w:p w:rsidR="00BC4313" w:rsidRDefault="00007C73">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BC4313">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4"/>
                <w:szCs w:val="24"/>
              </w:rPr>
            </w:pPr>
            <w:bookmarkStart w:id="42" w:name="PO_15528_PM041"/>
            <w:r>
              <w:rPr>
                <w:rFonts w:ascii="仿宋" w:eastAsia="仿宋" w:hAnsi="仿宋" w:hint="eastAsia"/>
                <w:sz w:val="24"/>
                <w:szCs w:val="24"/>
              </w:rPr>
              <w:t>不进行演示</w:t>
            </w:r>
            <w:bookmarkEnd w:id="42"/>
          </w:p>
          <w:p w:rsidR="00BC4313" w:rsidRDefault="00007C73">
            <w:pPr>
              <w:snapToGrid w:val="0"/>
              <w:jc w:val="left"/>
              <w:rPr>
                <w:rFonts w:ascii="仿宋" w:eastAsia="仿宋" w:hAnsi="仿宋"/>
                <w:color w:val="000000"/>
                <w:sz w:val="28"/>
                <w:szCs w:val="28"/>
              </w:rPr>
            </w:pPr>
            <w:r>
              <w:rPr>
                <w:rFonts w:ascii="仿宋" w:eastAsia="仿宋" w:hAnsi="仿宋" w:hint="eastAsia"/>
                <w:sz w:val="24"/>
                <w:szCs w:val="24"/>
              </w:rPr>
              <w:t>系统演示具体要求详见第四章招标需求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BC4313">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4"/>
                <w:szCs w:val="24"/>
              </w:rPr>
            </w:pPr>
            <w:bookmarkStart w:id="43" w:name="PO_15528_PM043"/>
            <w:r>
              <w:rPr>
                <w:rFonts w:ascii="仿宋" w:eastAsia="仿宋" w:hAnsi="仿宋" w:hint="eastAsia"/>
                <w:sz w:val="24"/>
                <w:szCs w:val="24"/>
              </w:rPr>
              <w:t>不要求提供样品</w:t>
            </w:r>
            <w:bookmarkEnd w:id="43"/>
          </w:p>
          <w:p w:rsidR="00BC4313" w:rsidRDefault="00007C73">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BC4313">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44" w:name="PO_15528_PM045"/>
            <w:r>
              <w:rPr>
                <w:rFonts w:ascii="仿宋" w:eastAsia="仿宋" w:hAnsi="仿宋"/>
                <w:b/>
                <w:sz w:val="24"/>
                <w:szCs w:val="24"/>
              </w:rPr>
              <w:t>3</w:t>
            </w:r>
            <w:bookmarkEnd w:id="44"/>
            <w:r>
              <w:rPr>
                <w:rFonts w:ascii="仿宋" w:eastAsia="仿宋" w:hAnsi="仿宋" w:hint="eastAsia"/>
                <w:b/>
                <w:sz w:val="24"/>
                <w:szCs w:val="24"/>
              </w:rPr>
              <w:t>份</w:t>
            </w:r>
            <w:r>
              <w:rPr>
                <w:rFonts w:ascii="仿宋" w:eastAsia="仿宋" w:hAnsi="仿宋" w:hint="eastAsia"/>
                <w:sz w:val="24"/>
                <w:szCs w:val="24"/>
              </w:rPr>
              <w:t>。</w:t>
            </w:r>
          </w:p>
        </w:tc>
      </w:tr>
      <w:tr w:rsidR="00BC4313">
        <w:trPr>
          <w:trHeight w:val="1291"/>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中国政府采购网(</w:t>
            </w:r>
            <w:r>
              <w:rPr>
                <w:rFonts w:ascii="仿宋" w:eastAsia="仿宋" w:hAnsi="仿宋" w:hint="eastAsia"/>
                <w:sz w:val="24"/>
                <w:szCs w:val="24"/>
              </w:rPr>
              <w:t xml:space="preserve"> </w:t>
            </w:r>
            <w:hyperlink r:id="rId10" w:history="1">
              <w:r>
                <w:rPr>
                  <w:rStyle w:val="aff8"/>
                  <w:rFonts w:ascii="仿宋" w:eastAsia="仿宋" w:hAnsi="仿宋" w:hint="eastAsia"/>
                  <w:sz w:val="24"/>
                  <w:szCs w:val="24"/>
                </w:rPr>
                <w:t>http://www.ccgp.gov.cn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中标公告，公告期限为1个工作日，采购项目负责人根据报名时预留地址寄送</w:t>
            </w:r>
            <w:r>
              <w:rPr>
                <w:rFonts w:ascii="仿宋" w:eastAsia="仿宋" w:hAnsi="仿宋" w:cs="Arial" w:hint="eastAsia"/>
                <w:sz w:val="24"/>
                <w:szCs w:val="24"/>
              </w:rPr>
              <w:t>中标通知书。</w:t>
            </w:r>
          </w:p>
        </w:tc>
      </w:tr>
      <w:tr w:rsidR="00BC4313">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w:t>
            </w:r>
          </w:p>
          <w:p w:rsidR="00BC4313" w:rsidRDefault="00007C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退还：中标通知书发出之日起5个工作日内，未中标的投标人提供交入投标保证金时取得的第二联“供应商退款凭据”到招标方采购项目联系人，招标方以电汇或转账等方式退还投标保证金。</w:t>
            </w:r>
          </w:p>
        </w:tc>
      </w:tr>
      <w:tr w:rsidR="00BC4313">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15</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C4313">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C4313">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17</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采购人自行支付，详见采购合同模板</w:t>
            </w:r>
          </w:p>
        </w:tc>
      </w:tr>
      <w:tr w:rsidR="00BC4313">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18</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C4313">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19</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BC4313" w:rsidRDefault="00007C73">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BC4313" w:rsidRDefault="00007C73">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BC4313" w:rsidRDefault="00007C73">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BC4313" w:rsidRDefault="00007C73">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BC4313" w:rsidRDefault="00007C73">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rsidR="00BC4313" w:rsidRDefault="00007C73">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rsidR="00BC4313" w:rsidRDefault="00007C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BC4313">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keepNext/>
              <w:keepLines/>
              <w:snapToGrid w:val="0"/>
              <w:spacing w:before="260" w:after="260" w:line="416" w:lineRule="auto"/>
              <w:jc w:val="left"/>
              <w:outlineLvl w:val="1"/>
              <w:rPr>
                <w:rFonts w:ascii="仿宋" w:eastAsia="仿宋" w:hAnsi="仿宋"/>
                <w:sz w:val="24"/>
                <w:szCs w:val="24"/>
              </w:rPr>
            </w:pPr>
            <w:r>
              <w:rPr>
                <w:rFonts w:ascii="仿宋" w:eastAsia="仿宋" w:hAnsi="仿宋" w:hint="eastAsia"/>
                <w:sz w:val="24"/>
                <w:szCs w:val="24"/>
              </w:rPr>
              <w:t>本次招标收取中标服务费，中标服务费按照差额定率累进计费方式计取，由中标人在收到中标通知书后7个工作日内以汇款方式向招标单位一次支付。</w:t>
            </w:r>
          </w:p>
          <w:p w:rsidR="00BC4313" w:rsidRDefault="00007C73">
            <w:pPr>
              <w:keepNext/>
              <w:keepLines/>
              <w:snapToGrid w:val="0"/>
              <w:spacing w:before="260" w:after="260" w:line="416" w:lineRule="auto"/>
              <w:jc w:val="left"/>
              <w:outlineLvl w:val="1"/>
              <w:rPr>
                <w:rFonts w:ascii="仿宋" w:eastAsia="仿宋" w:hAnsi="仿宋"/>
                <w:sz w:val="24"/>
                <w:szCs w:val="24"/>
              </w:rPr>
            </w:pPr>
            <w:r>
              <w:rPr>
                <w:rFonts w:ascii="仿宋" w:eastAsia="仿宋" w:hAnsi="仿宋" w:hint="eastAsia"/>
                <w:sz w:val="24"/>
                <w:szCs w:val="24"/>
              </w:rPr>
              <w:t>表：</w:t>
            </w:r>
          </w:p>
          <w:tbl>
            <w:tblPr>
              <w:tblW w:w="0" w:type="auto"/>
              <w:tblCellSpacing w:w="0" w:type="dxa"/>
              <w:shd w:val="clear" w:color="auto" w:fill="F0E7B4"/>
              <w:tblCellMar>
                <w:left w:w="0" w:type="dxa"/>
                <w:right w:w="0" w:type="dxa"/>
              </w:tblCellMar>
              <w:tblLook w:val="04A0"/>
            </w:tblPr>
            <w:tblGrid>
              <w:gridCol w:w="3011"/>
              <w:gridCol w:w="3446"/>
            </w:tblGrid>
            <w:tr w:rsidR="00BC4313">
              <w:trPr>
                <w:tblCellSpacing w:w="0" w:type="dxa"/>
              </w:trPr>
              <w:tc>
                <w:tcPr>
                  <w:tcW w:w="3011" w:type="dxa"/>
                  <w:shd w:val="clear" w:color="auto" w:fill="F0E7B4"/>
                </w:tcPr>
                <w:p w:rsidR="00BC4313" w:rsidRDefault="00007C73">
                  <w:pPr>
                    <w:widowControl/>
                    <w:spacing w:after="75" w:line="270" w:lineRule="atLeast"/>
                    <w:jc w:val="center"/>
                    <w:rPr>
                      <w:rFonts w:ascii="Verdana" w:hAnsi="Verdana" w:cs="宋体"/>
                      <w:color w:val="464646"/>
                      <w:kern w:val="0"/>
                      <w:sz w:val="18"/>
                      <w:szCs w:val="18"/>
                    </w:rPr>
                  </w:pPr>
                  <w:r>
                    <w:rPr>
                      <w:rFonts w:ascii="Verdana" w:hAnsi="Verdana" w:cs="宋体"/>
                      <w:b/>
                      <w:bCs/>
                      <w:color w:val="464646"/>
                      <w:kern w:val="0"/>
                      <w:sz w:val="18"/>
                      <w:szCs w:val="18"/>
                    </w:rPr>
                    <w:t>中标金额（万元）</w:t>
                  </w:r>
                </w:p>
              </w:tc>
              <w:tc>
                <w:tcPr>
                  <w:tcW w:w="3446" w:type="dxa"/>
                  <w:shd w:val="clear" w:color="auto" w:fill="F0E7B4"/>
                  <w:vAlign w:val="center"/>
                </w:tcPr>
                <w:p w:rsidR="00BC4313" w:rsidRDefault="00007C73">
                  <w:pPr>
                    <w:widowControl/>
                    <w:spacing w:after="75" w:line="270" w:lineRule="atLeast"/>
                    <w:rPr>
                      <w:rFonts w:ascii="Verdana" w:hAnsi="Verdana" w:cs="宋体"/>
                      <w:color w:val="464646"/>
                      <w:kern w:val="0"/>
                      <w:sz w:val="18"/>
                      <w:szCs w:val="18"/>
                    </w:rPr>
                  </w:pPr>
                  <w:r>
                    <w:rPr>
                      <w:rFonts w:ascii="Verdana" w:hAnsi="Verdana" w:cs="宋体" w:hint="eastAsia"/>
                      <w:b/>
                      <w:bCs/>
                      <w:color w:val="464646"/>
                      <w:kern w:val="0"/>
                      <w:sz w:val="18"/>
                      <w:szCs w:val="18"/>
                    </w:rPr>
                    <w:t>货物</w:t>
                  </w:r>
                  <w:r>
                    <w:rPr>
                      <w:rFonts w:ascii="Verdana" w:hAnsi="Verdana" w:cs="宋体"/>
                      <w:b/>
                      <w:bCs/>
                      <w:color w:val="464646"/>
                      <w:kern w:val="0"/>
                      <w:sz w:val="18"/>
                      <w:szCs w:val="18"/>
                    </w:rPr>
                    <w:t>招标</w:t>
                  </w:r>
                  <w:r>
                    <w:rPr>
                      <w:rFonts w:ascii="Verdana" w:hAnsi="Verdana" w:cs="宋体" w:hint="eastAsia"/>
                      <w:b/>
                      <w:bCs/>
                      <w:color w:val="464646"/>
                      <w:kern w:val="0"/>
                      <w:sz w:val="18"/>
                      <w:szCs w:val="18"/>
                    </w:rPr>
                    <w:t xml:space="preserve">       </w:t>
                  </w:r>
                  <w:r>
                    <w:rPr>
                      <w:rFonts w:ascii="Verdana" w:hAnsi="Verdana" w:cs="宋体" w:hint="eastAsia"/>
                      <w:b/>
                      <w:bCs/>
                      <w:color w:val="464646"/>
                      <w:kern w:val="0"/>
                      <w:sz w:val="18"/>
                      <w:szCs w:val="18"/>
                    </w:rPr>
                    <w:t>服务招标</w:t>
                  </w:r>
                </w:p>
              </w:tc>
            </w:tr>
            <w:tr w:rsidR="00BC4313">
              <w:trPr>
                <w:tblCellSpacing w:w="0" w:type="dxa"/>
              </w:trPr>
              <w:tc>
                <w:tcPr>
                  <w:tcW w:w="3011" w:type="dxa"/>
                  <w:shd w:val="clear" w:color="auto" w:fill="F0E7B4"/>
                </w:tcPr>
                <w:p w:rsidR="00BC4313" w:rsidRDefault="00007C73">
                  <w:pPr>
                    <w:widowControl/>
                    <w:spacing w:after="75" w:line="270" w:lineRule="atLeast"/>
                    <w:jc w:val="center"/>
                    <w:rPr>
                      <w:rFonts w:ascii="Verdana" w:hAnsi="Verdana" w:cs="宋体"/>
                      <w:color w:val="464646"/>
                      <w:kern w:val="0"/>
                      <w:sz w:val="18"/>
                      <w:szCs w:val="18"/>
                    </w:rPr>
                  </w:pPr>
                  <w:r>
                    <w:rPr>
                      <w:rFonts w:ascii="Verdana" w:hAnsi="Verdana" w:cs="宋体"/>
                      <w:color w:val="464646"/>
                      <w:kern w:val="0"/>
                      <w:sz w:val="18"/>
                      <w:szCs w:val="18"/>
                    </w:rPr>
                    <w:t>100</w:t>
                  </w:r>
                  <w:r>
                    <w:rPr>
                      <w:rFonts w:ascii="Verdana" w:hAnsi="Verdana" w:cs="宋体"/>
                      <w:color w:val="464646"/>
                      <w:kern w:val="0"/>
                      <w:sz w:val="18"/>
                      <w:szCs w:val="18"/>
                    </w:rPr>
                    <w:t>以下</w:t>
                  </w:r>
                </w:p>
              </w:tc>
              <w:tc>
                <w:tcPr>
                  <w:tcW w:w="3446" w:type="dxa"/>
                  <w:shd w:val="clear" w:color="auto" w:fill="F0E7B4"/>
                </w:tcPr>
                <w:p w:rsidR="00BC4313" w:rsidRDefault="00007C73">
                  <w:pPr>
                    <w:widowControl/>
                    <w:spacing w:after="75" w:line="270" w:lineRule="atLeast"/>
                    <w:rPr>
                      <w:rFonts w:ascii="Verdana" w:hAnsi="Verdana" w:cs="宋体"/>
                      <w:color w:val="464646"/>
                      <w:kern w:val="0"/>
                      <w:sz w:val="18"/>
                      <w:szCs w:val="18"/>
                    </w:rPr>
                  </w:pPr>
                  <w:r>
                    <w:rPr>
                      <w:rFonts w:ascii="Verdana" w:hAnsi="Verdana" w:cs="宋体"/>
                      <w:color w:val="464646"/>
                      <w:kern w:val="0"/>
                      <w:sz w:val="18"/>
                      <w:szCs w:val="18"/>
                    </w:rPr>
                    <w:t>1.5%</w:t>
                  </w:r>
                  <w:r>
                    <w:rPr>
                      <w:rFonts w:ascii="Verdana" w:hAnsi="Verdana" w:cs="宋体" w:hint="eastAsia"/>
                      <w:color w:val="464646"/>
                      <w:kern w:val="0"/>
                      <w:sz w:val="18"/>
                      <w:szCs w:val="18"/>
                    </w:rPr>
                    <w:t xml:space="preserve">          1</w:t>
                  </w:r>
                  <w:r>
                    <w:rPr>
                      <w:rFonts w:ascii="Verdana" w:hAnsi="Verdana" w:cs="宋体"/>
                      <w:color w:val="464646"/>
                      <w:kern w:val="0"/>
                      <w:sz w:val="18"/>
                      <w:szCs w:val="18"/>
                    </w:rPr>
                    <w:t>.5%</w:t>
                  </w:r>
                  <w:r>
                    <w:rPr>
                      <w:rFonts w:ascii="Verdana" w:hAnsi="Verdana" w:cs="宋体" w:hint="eastAsia"/>
                      <w:color w:val="464646"/>
                      <w:kern w:val="0"/>
                      <w:sz w:val="18"/>
                      <w:szCs w:val="18"/>
                    </w:rPr>
                    <w:t xml:space="preserve">        </w:t>
                  </w:r>
                </w:p>
              </w:tc>
            </w:tr>
            <w:tr w:rsidR="00BC4313">
              <w:trPr>
                <w:tblCellSpacing w:w="0" w:type="dxa"/>
              </w:trPr>
              <w:tc>
                <w:tcPr>
                  <w:tcW w:w="3011" w:type="dxa"/>
                  <w:shd w:val="clear" w:color="auto" w:fill="F0E7B4"/>
                </w:tcPr>
                <w:p w:rsidR="00BC4313" w:rsidRDefault="00007C73">
                  <w:pPr>
                    <w:widowControl/>
                    <w:spacing w:after="75" w:line="270" w:lineRule="atLeast"/>
                    <w:jc w:val="center"/>
                    <w:rPr>
                      <w:rFonts w:ascii="Verdana" w:hAnsi="Verdana" w:cs="宋体"/>
                      <w:color w:val="464646"/>
                      <w:kern w:val="0"/>
                      <w:sz w:val="18"/>
                      <w:szCs w:val="18"/>
                    </w:rPr>
                  </w:pPr>
                  <w:r>
                    <w:rPr>
                      <w:rFonts w:ascii="Verdana" w:hAnsi="Verdana" w:cs="宋体"/>
                      <w:color w:val="464646"/>
                      <w:kern w:val="0"/>
                      <w:sz w:val="18"/>
                      <w:szCs w:val="18"/>
                    </w:rPr>
                    <w:t>100-500</w:t>
                  </w:r>
                </w:p>
                <w:p w:rsidR="00BC4313" w:rsidRDefault="00007C73">
                  <w:pPr>
                    <w:widowControl/>
                    <w:spacing w:after="75" w:line="270" w:lineRule="atLeast"/>
                    <w:jc w:val="center"/>
                    <w:rPr>
                      <w:rFonts w:ascii="Verdana" w:hAnsi="Verdana" w:cs="宋体"/>
                      <w:color w:val="464646"/>
                      <w:kern w:val="0"/>
                      <w:sz w:val="18"/>
                      <w:szCs w:val="18"/>
                    </w:rPr>
                  </w:pPr>
                  <w:r>
                    <w:rPr>
                      <w:rFonts w:ascii="Verdana" w:hAnsi="Verdana" w:cs="宋体" w:hint="eastAsia"/>
                      <w:color w:val="464646"/>
                      <w:kern w:val="0"/>
                      <w:sz w:val="18"/>
                      <w:szCs w:val="18"/>
                    </w:rPr>
                    <w:t>500-1000</w:t>
                  </w:r>
                </w:p>
                <w:p w:rsidR="00BC4313" w:rsidRDefault="00007C73">
                  <w:pPr>
                    <w:widowControl/>
                    <w:spacing w:after="75" w:line="270" w:lineRule="atLeast"/>
                    <w:jc w:val="center"/>
                    <w:rPr>
                      <w:rFonts w:ascii="Verdana" w:hAnsi="Verdana" w:cs="宋体"/>
                      <w:color w:val="464646"/>
                      <w:kern w:val="0"/>
                      <w:sz w:val="18"/>
                      <w:szCs w:val="18"/>
                    </w:rPr>
                  </w:pPr>
                  <w:r>
                    <w:rPr>
                      <w:rFonts w:ascii="微软雅黑" w:eastAsia="微软雅黑" w:hAnsi="微软雅黑" w:hint="eastAsia"/>
                      <w:color w:val="000000"/>
                      <w:sz w:val="18"/>
                      <w:szCs w:val="18"/>
                    </w:rPr>
                    <w:t>1000—5000</w:t>
                  </w:r>
                </w:p>
              </w:tc>
              <w:tc>
                <w:tcPr>
                  <w:tcW w:w="3446" w:type="dxa"/>
                  <w:shd w:val="clear" w:color="auto" w:fill="F0E7B4"/>
                </w:tcPr>
                <w:p w:rsidR="00BC4313" w:rsidRDefault="00007C73">
                  <w:pPr>
                    <w:widowControl/>
                    <w:spacing w:after="75" w:line="270" w:lineRule="atLeast"/>
                    <w:rPr>
                      <w:rFonts w:ascii="Verdana" w:hAnsi="Verdana" w:cs="宋体"/>
                      <w:color w:val="464646"/>
                      <w:kern w:val="0"/>
                      <w:sz w:val="18"/>
                      <w:szCs w:val="18"/>
                    </w:rPr>
                  </w:pPr>
                  <w:r>
                    <w:rPr>
                      <w:rFonts w:ascii="Verdana" w:hAnsi="Verdana" w:cs="宋体" w:hint="eastAsia"/>
                      <w:color w:val="464646"/>
                      <w:kern w:val="0"/>
                      <w:sz w:val="18"/>
                      <w:szCs w:val="18"/>
                    </w:rPr>
                    <w:t>1.1</w:t>
                  </w:r>
                  <w:r>
                    <w:rPr>
                      <w:rFonts w:ascii="Verdana" w:hAnsi="Verdana" w:cs="宋体"/>
                      <w:color w:val="464646"/>
                      <w:kern w:val="0"/>
                      <w:sz w:val="18"/>
                      <w:szCs w:val="18"/>
                    </w:rPr>
                    <w:t>%</w:t>
                  </w:r>
                  <w:r>
                    <w:rPr>
                      <w:rFonts w:ascii="Verdana" w:hAnsi="Verdana" w:cs="宋体" w:hint="eastAsia"/>
                      <w:color w:val="464646"/>
                      <w:kern w:val="0"/>
                      <w:sz w:val="18"/>
                      <w:szCs w:val="18"/>
                    </w:rPr>
                    <w:t xml:space="preserve">          0.8%    </w:t>
                  </w:r>
                </w:p>
                <w:p w:rsidR="00BC4313" w:rsidRDefault="00007C73">
                  <w:pPr>
                    <w:widowControl/>
                    <w:spacing w:after="75" w:line="270" w:lineRule="atLeast"/>
                    <w:rPr>
                      <w:rFonts w:ascii="Verdana" w:hAnsi="Verdana" w:cs="宋体"/>
                      <w:color w:val="464646"/>
                      <w:kern w:val="0"/>
                      <w:sz w:val="18"/>
                      <w:szCs w:val="18"/>
                    </w:rPr>
                  </w:pPr>
                  <w:r>
                    <w:rPr>
                      <w:rFonts w:ascii="Verdana" w:hAnsi="Verdana" w:cs="宋体" w:hint="eastAsia"/>
                      <w:color w:val="464646"/>
                      <w:kern w:val="0"/>
                      <w:sz w:val="18"/>
                      <w:szCs w:val="18"/>
                    </w:rPr>
                    <w:t>0.8%          0.45%</w:t>
                  </w:r>
                </w:p>
                <w:p w:rsidR="00BC4313" w:rsidRDefault="00007C73">
                  <w:pPr>
                    <w:widowControl/>
                    <w:spacing w:after="75" w:line="270" w:lineRule="atLeast"/>
                    <w:rPr>
                      <w:rFonts w:ascii="Verdana" w:hAnsi="Verdana" w:cs="宋体"/>
                      <w:color w:val="464646"/>
                      <w:kern w:val="0"/>
                      <w:sz w:val="18"/>
                      <w:szCs w:val="18"/>
                    </w:rPr>
                  </w:pPr>
                  <w:r>
                    <w:rPr>
                      <w:rFonts w:ascii="Verdana" w:hAnsi="Verdana" w:cs="宋体"/>
                      <w:color w:val="464646"/>
                      <w:kern w:val="0"/>
                      <w:sz w:val="18"/>
                      <w:szCs w:val="18"/>
                    </w:rPr>
                    <w:t>0.5%</w:t>
                  </w:r>
                  <w:r>
                    <w:rPr>
                      <w:rFonts w:ascii="Verdana" w:hAnsi="Verdana" w:cs="宋体" w:hint="eastAsia"/>
                      <w:color w:val="464646"/>
                      <w:kern w:val="0"/>
                      <w:sz w:val="18"/>
                      <w:szCs w:val="18"/>
                    </w:rPr>
                    <w:t xml:space="preserve">          0.25%</w:t>
                  </w:r>
                </w:p>
              </w:tc>
            </w:tr>
          </w:tbl>
          <w:p w:rsidR="00BC4313" w:rsidRDefault="00007C73">
            <w:pPr>
              <w:snapToGrid w:val="0"/>
              <w:jc w:val="left"/>
              <w:rPr>
                <w:rFonts w:ascii="仿宋" w:eastAsia="仿宋" w:hAnsi="仿宋"/>
                <w:sz w:val="24"/>
                <w:szCs w:val="24"/>
              </w:rPr>
            </w:pPr>
            <w:r>
              <w:rPr>
                <w:rFonts w:ascii="仿宋" w:eastAsia="仿宋" w:hAnsi="仿宋" w:hint="eastAsia"/>
                <w:sz w:val="24"/>
                <w:szCs w:val="24"/>
              </w:rPr>
              <w:t>招标代理服务收费按差额定率累进法计算</w:t>
            </w:r>
          </w:p>
        </w:tc>
      </w:tr>
      <w:tr w:rsidR="00BC4313">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C4313" w:rsidRDefault="00007C73">
            <w:pPr>
              <w:jc w:val="left"/>
              <w:rPr>
                <w:rFonts w:ascii="仿宋" w:eastAsia="仿宋" w:hAnsi="仿宋"/>
                <w:sz w:val="24"/>
                <w:szCs w:val="24"/>
              </w:rPr>
            </w:pPr>
            <w:r>
              <w:rPr>
                <w:rFonts w:ascii="仿宋" w:eastAsia="仿宋" w:hAnsi="仿宋" w:hint="eastAsia"/>
                <w:sz w:val="24"/>
                <w:szCs w:val="24"/>
              </w:rPr>
              <w:t>本招标文件的解释权属于国家体育总局体育器材装备中心。</w:t>
            </w:r>
          </w:p>
        </w:tc>
      </w:tr>
    </w:tbl>
    <w:p w:rsidR="00BC4313" w:rsidRDefault="00007C73" w:rsidP="00F814A9">
      <w:pPr>
        <w:pStyle w:val="af9"/>
        <w:snapToGrid w:val="0"/>
        <w:spacing w:beforeLines="100" w:afterLines="100" w:line="360" w:lineRule="auto"/>
        <w:jc w:val="center"/>
        <w:rPr>
          <w:rFonts w:ascii="仿宋" w:eastAsia="仿宋" w:hAnsi="仿宋"/>
          <w:b/>
          <w:sz w:val="30"/>
          <w:szCs w:val="30"/>
        </w:rPr>
      </w:pPr>
      <w:r>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BC4313" w:rsidRDefault="00007C73">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C4313" w:rsidRDefault="00007C7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C4313" w:rsidRDefault="00007C73" w:rsidP="00F814A9">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C4313" w:rsidRDefault="00007C7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1、“招标方”系指组织本项目采购的国家体育总局体育器材装备中心。</w:t>
      </w:r>
    </w:p>
    <w:p w:rsidR="00BC4313" w:rsidRDefault="00007C7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BC4313" w:rsidRDefault="00007C7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rsidR="00BC4313" w:rsidRDefault="00007C7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BC4313" w:rsidRDefault="00007C7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BC4313" w:rsidRDefault="00007C7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BC4313" w:rsidRDefault="00007C73" w:rsidP="00F814A9">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C4313" w:rsidRDefault="00007C7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C4313" w:rsidRDefault="00007C73">
      <w:pPr>
        <w:pStyle w:val="af9"/>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C4313" w:rsidRDefault="00007C73">
      <w:pPr>
        <w:pStyle w:val="af9"/>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C4313" w:rsidRDefault="00007C7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C4313" w:rsidRDefault="00007C73">
      <w:pPr>
        <w:pStyle w:val="af9"/>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C4313" w:rsidRDefault="00007C73" w:rsidP="00F814A9">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C4313" w:rsidRDefault="00007C7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w:t>
      </w:r>
      <w:r>
        <w:rPr>
          <w:rFonts w:ascii="仿宋" w:eastAsia="仿宋" w:hAnsi="仿宋" w:cs="Arial" w:hint="eastAsia"/>
          <w:sz w:val="28"/>
          <w:szCs w:val="28"/>
        </w:rPr>
        <w:lastRenderedPageBreak/>
        <w:t>（招标文件有其他相反规定除外）。</w:t>
      </w:r>
    </w:p>
    <w:p w:rsidR="00BC4313" w:rsidRDefault="00007C73">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（五）质疑</w:t>
      </w:r>
    </w:p>
    <w:p w:rsidR="00BC4313" w:rsidRDefault="00007C7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1、投标人对采购事项有疑问的，可以向招标方提出询问。</w:t>
      </w:r>
    </w:p>
    <w:p w:rsidR="00BC4313" w:rsidRDefault="00007C7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2、招标程序受《中华人民共和国政府采购法》</w:t>
      </w:r>
      <w:r>
        <w:rPr>
          <w:rFonts w:ascii="仿宋" w:eastAsia="仿宋" w:hAnsi="仿宋" w:cs="Arial" w:hint="eastAsia"/>
          <w:bCs/>
          <w:sz w:val="28"/>
          <w:szCs w:val="28"/>
        </w:rPr>
        <w:t>等</w:t>
      </w:r>
      <w:r>
        <w:rPr>
          <w:rFonts w:ascii="仿宋" w:eastAsia="仿宋" w:hAnsi="仿宋" w:cs="Arial" w:hint="eastAsia"/>
          <w:sz w:val="28"/>
          <w:szCs w:val="28"/>
        </w:rPr>
        <w:t>相关法律法规的约束，并受到严格的内部监察，以确保授予合同过程的公平公正。供应商认为采购文件、采购过程、中标结果使自己的权益受到损害的，可以在知道或者应知其权益受到损害之日起7个工作日内，以书面形式向采购人、采购代理机构提出质疑。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对中标结果提出质疑的，应在中标公告发布之日起七个工作日内提出。供应商应该在法定质疑期内一次性提出针对同一采购程序环节的质疑。</w:t>
      </w:r>
    </w:p>
    <w:p w:rsidR="00BC4313" w:rsidRDefault="00007C7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供应商如认为整个招标过程中招标方工作人员有违规违纪行为的，可向国家体育总局体育器材装备中心纪检部门以书面形式提出，书面文件应注明联系人、联系方式且加盖单位公章，密封后递交至国家体育总局体育器材装备中心纪检监察室。</w:t>
      </w:r>
    </w:p>
    <w:p w:rsidR="00BC4313" w:rsidRDefault="00007C7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3、质疑应当以书面形式提出，格式见《</w:t>
      </w:r>
      <w:r>
        <w:rPr>
          <w:rFonts w:ascii="仿宋" w:eastAsia="仿宋" w:hAnsi="仿宋" w:cs="Arial"/>
          <w:sz w:val="28"/>
          <w:szCs w:val="28"/>
        </w:rPr>
        <w:t>政府采购质疑和投诉办法</w:t>
      </w:r>
      <w:r>
        <w:rPr>
          <w:rFonts w:ascii="仿宋" w:eastAsia="仿宋" w:hAnsi="仿宋" w:cs="Arial" w:hint="eastAsia"/>
          <w:sz w:val="28"/>
          <w:szCs w:val="28"/>
        </w:rPr>
        <w:t>》（</w:t>
      </w:r>
      <w:r>
        <w:rPr>
          <w:rFonts w:ascii="仿宋" w:eastAsia="仿宋" w:hAnsi="仿宋" w:cs="Arial"/>
          <w:sz w:val="28"/>
          <w:szCs w:val="28"/>
        </w:rPr>
        <w:t>财政部令第94号</w:t>
      </w:r>
      <w:r>
        <w:rPr>
          <w:rFonts w:ascii="仿宋" w:eastAsia="仿宋" w:hAnsi="仿宋" w:cs="Arial" w:hint="eastAsia"/>
          <w:sz w:val="28"/>
          <w:szCs w:val="28"/>
        </w:rPr>
        <w:t>）附件范本，下载网址：中国政府采购网(www.ccgp.gov.cn)，位置：“首页-下载专区-政府采购供应商质疑函范本”。供应商提出质疑应当提交质疑函和必要的证明材料。质疑</w:t>
      </w:r>
      <w:proofErr w:type="gramStart"/>
      <w:r>
        <w:rPr>
          <w:rFonts w:ascii="仿宋" w:eastAsia="仿宋" w:hAnsi="仿宋" w:cs="Arial" w:hint="eastAsia"/>
          <w:sz w:val="28"/>
          <w:szCs w:val="28"/>
        </w:rPr>
        <w:t>函应当</w:t>
      </w:r>
      <w:proofErr w:type="gramEnd"/>
      <w:r>
        <w:rPr>
          <w:rFonts w:ascii="仿宋" w:eastAsia="仿宋" w:hAnsi="仿宋" w:cs="Arial" w:hint="eastAsia"/>
          <w:sz w:val="28"/>
          <w:szCs w:val="28"/>
        </w:rPr>
        <w:t>包括下列内容：</w:t>
      </w:r>
    </w:p>
    <w:p w:rsidR="00BC4313" w:rsidRDefault="00007C7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a供应商的姓名或者名称、地址、邮编、联系人及联系电话；</w:t>
      </w:r>
    </w:p>
    <w:p w:rsidR="00BC4313" w:rsidRDefault="00007C7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b质疑项目的名称、编号；</w:t>
      </w:r>
    </w:p>
    <w:p w:rsidR="00BC4313" w:rsidRDefault="00007C7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c具体、明确的质疑事项和与质疑事项相关的请求；</w:t>
      </w:r>
    </w:p>
    <w:p w:rsidR="00BC4313" w:rsidRDefault="00007C7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d事实依据；</w:t>
      </w:r>
    </w:p>
    <w:p w:rsidR="00BC4313" w:rsidRDefault="00007C7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e必要的法律依据；</w:t>
      </w:r>
    </w:p>
    <w:p w:rsidR="00BC4313" w:rsidRDefault="00007C7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f提出质疑的日期。</w:t>
      </w:r>
    </w:p>
    <w:p w:rsidR="00BC4313" w:rsidRDefault="00007C73">
      <w:pPr>
        <w:snapToGrid w:val="0"/>
        <w:spacing w:line="460" w:lineRule="exact"/>
        <w:ind w:firstLineChars="148" w:firstLine="414"/>
        <w:jc w:val="left"/>
        <w:outlineLvl w:val="1"/>
        <w:rPr>
          <w:rFonts w:ascii="仿宋" w:eastAsia="仿宋" w:hAnsi="仿宋" w:cs="Arial"/>
          <w:sz w:val="28"/>
          <w:szCs w:val="28"/>
        </w:rPr>
      </w:pPr>
      <w:r>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Pr>
          <w:rFonts w:ascii="仿宋" w:eastAsia="仿宋" w:hAnsi="仿宋" w:cs="Arial"/>
          <w:sz w:val="28"/>
          <w:szCs w:val="28"/>
        </w:rPr>
        <w:t>。</w:t>
      </w:r>
      <w:r>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w:t>
      </w:r>
      <w:r>
        <w:rPr>
          <w:rFonts w:ascii="仿宋" w:eastAsia="仿宋" w:hAnsi="仿宋" w:cs="Arial" w:hint="eastAsia"/>
          <w:sz w:val="28"/>
          <w:szCs w:val="28"/>
        </w:rPr>
        <w:lastRenderedPageBreak/>
        <w:t xml:space="preserve">调查、答复和处理, </w:t>
      </w:r>
      <w:proofErr w:type="gramStart"/>
      <w:r>
        <w:rPr>
          <w:rFonts w:ascii="仿宋" w:eastAsia="仿宋" w:hAnsi="仿宋" w:cs="Arial" w:hint="eastAsia"/>
          <w:sz w:val="28"/>
          <w:szCs w:val="28"/>
        </w:rPr>
        <w:t>质疑函不符合</w:t>
      </w:r>
      <w:proofErr w:type="gramEnd"/>
      <w:r>
        <w:rPr>
          <w:rFonts w:ascii="仿宋" w:eastAsia="仿宋" w:hAnsi="仿宋" w:cs="Arial" w:hint="eastAsia"/>
          <w:sz w:val="28"/>
          <w:szCs w:val="28"/>
        </w:rPr>
        <w:t>《政府采购质疑和投诉办法》相关规定的，应在规定期限内补齐的，招标方自收到补齐材料之日起受理；逾期未补齐的，按自动撤回质疑处理。</w:t>
      </w:r>
    </w:p>
    <w:p w:rsidR="00BC4313" w:rsidRDefault="00007C73">
      <w:pPr>
        <w:snapToGrid w:val="0"/>
        <w:spacing w:line="460" w:lineRule="exact"/>
        <w:ind w:firstLineChars="148" w:firstLine="414"/>
        <w:jc w:val="left"/>
        <w:outlineLvl w:val="1"/>
        <w:rPr>
          <w:rFonts w:ascii="仿宋" w:eastAsia="仿宋" w:hAnsi="仿宋" w:cs="Arial"/>
          <w:sz w:val="28"/>
          <w:szCs w:val="28"/>
        </w:rPr>
      </w:pPr>
      <w:r>
        <w:rPr>
          <w:rFonts w:ascii="仿宋" w:eastAsia="仿宋" w:hAnsi="仿宋" w:cs="Arial" w:hint="eastAsia"/>
          <w:sz w:val="28"/>
          <w:szCs w:val="28"/>
        </w:rPr>
        <w:t>4、招标方将在收到书面质疑后7个工作日内审查质疑事项，做出答复或相关处理决定，并以书面形式通知质疑供应商和其他有关供应商，但答复的内容不涉及商业秘密。</w:t>
      </w:r>
    </w:p>
    <w:p w:rsidR="00BC4313" w:rsidRDefault="00007C73">
      <w:pPr>
        <w:snapToGrid w:val="0"/>
        <w:spacing w:line="460" w:lineRule="exact"/>
        <w:ind w:firstLineChars="148" w:firstLine="414"/>
        <w:jc w:val="left"/>
        <w:outlineLvl w:val="1"/>
        <w:rPr>
          <w:rFonts w:ascii="仿宋" w:eastAsia="仿宋" w:hAnsi="仿宋" w:cs="Arial"/>
          <w:sz w:val="28"/>
          <w:szCs w:val="28"/>
        </w:rPr>
      </w:pPr>
      <w:r>
        <w:rPr>
          <w:rFonts w:ascii="仿宋" w:eastAsia="仿宋" w:hAnsi="仿宋" w:cs="Arial" w:hint="eastAsia"/>
          <w:sz w:val="28"/>
          <w:szCs w:val="28"/>
        </w:rPr>
        <w:t>5、质疑供应商对招标方的答复不满意以及招标方未在规定的时间内做出答复的， 可以在答复期满后15个工作日内向财政部投诉。</w:t>
      </w:r>
    </w:p>
    <w:p w:rsidR="00BC4313" w:rsidRDefault="00007C73">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BC4313" w:rsidRDefault="00007C73">
      <w:pPr>
        <w:pStyle w:val="af9"/>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BC4313" w:rsidRDefault="00007C73">
      <w:pPr>
        <w:pStyle w:val="af9"/>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C4313" w:rsidRDefault="00007C73">
      <w:pPr>
        <w:pStyle w:val="af9"/>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C4313" w:rsidRDefault="00007C73" w:rsidP="00F814A9">
      <w:pPr>
        <w:pStyle w:val="af9"/>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C4313" w:rsidRDefault="00007C73">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投标文件由资质文件、技术及商务文件、投标报价文件三部份组成。</w:t>
      </w:r>
    </w:p>
    <w:p w:rsidR="00BC4313" w:rsidRDefault="00007C73" w:rsidP="00F814A9">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C4313" w:rsidRDefault="00007C73" w:rsidP="00B618F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C4313" w:rsidRDefault="00007C73" w:rsidP="00B618F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（2）法定代表人证明书或授权委托书(格式见附件)；</w:t>
      </w:r>
    </w:p>
    <w:p w:rsidR="00BC4313" w:rsidRDefault="00007C73" w:rsidP="00B618F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C4313" w:rsidRDefault="00007C73" w:rsidP="00B618F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（4）提供有效的依法缴纳税收证明（至投标文件递交截止日一年内</w:t>
      </w:r>
      <w:r>
        <w:rPr>
          <w:rFonts w:ascii="仿宋" w:eastAsia="仿宋" w:hAnsi="仿宋" w:hint="eastAsia"/>
          <w:sz w:val="28"/>
          <w:szCs w:val="28"/>
        </w:rPr>
        <w:lastRenderedPageBreak/>
        <w:t>连续三个月的完税凭证或税务部门出具的证明）；</w:t>
      </w:r>
    </w:p>
    <w:p w:rsidR="00BC4313" w:rsidRDefault="00007C73" w:rsidP="00B618F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（5）提供有效的依法缴纳社会保障资金证明（至投标文件递交截止日一年内连续三个月的缴纳凭证或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C4313" w:rsidRDefault="00007C73" w:rsidP="00B618F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投标人基本开户银行出具的资信证明，或参与本采购项目两年内经审计的财务报告复印件，须包括“四表一注”：资产负债表、利润表、现金流量表、所有者权益变动表及其附注，或财政部门认可的专业担保机构出具的针对本项目的投标担保函；</w:t>
      </w:r>
    </w:p>
    <w:p w:rsidR="00BC4313" w:rsidRDefault="00007C73" w:rsidP="00B618F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rsidR="00BC4313" w:rsidRDefault="00007C73" w:rsidP="00B618F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C4313" w:rsidRDefault="00007C73">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C4313" w:rsidRDefault="00007C73">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（4）残疾人福利企业声明函（若有，格式见附件）。</w:t>
      </w:r>
    </w:p>
    <w:p w:rsidR="00BC4313" w:rsidRDefault="00007C73">
      <w:pPr>
        <w:pStyle w:val="28"/>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C4313" w:rsidRDefault="00007C73">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C4313" w:rsidRDefault="00007C73" w:rsidP="00F814A9">
      <w:pPr>
        <w:pStyle w:val="af2"/>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C4313" w:rsidRDefault="00007C73">
      <w:pPr>
        <w:pStyle w:val="af2"/>
        <w:widowControl w:val="0"/>
        <w:tabs>
          <w:tab w:val="clear" w:pos="454"/>
        </w:tabs>
        <w:snapToGrid w:val="0"/>
        <w:spacing w:after="120"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C4313" w:rsidRDefault="00007C73" w:rsidP="00F814A9">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1、投标人应按本招标文件规定的格式和顺序编制、装订投标文件并标注页码，投标文件内容不完整、编排混乱导致投标文件被误读、漏读或者查找不到相关内容的，是投标人的责任。</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Pr>
          <w:rFonts w:ascii="仿宋" w:eastAsia="仿宋" w:hAnsi="仿宋" w:hint="eastAsia"/>
          <w:b/>
          <w:sz w:val="28"/>
          <w:szCs w:val="28"/>
        </w:rPr>
        <w:t>活页装订（是指用卡条、</w:t>
      </w:r>
      <w:proofErr w:type="gramStart"/>
      <w:r>
        <w:rPr>
          <w:rFonts w:ascii="仿宋" w:eastAsia="仿宋" w:hAnsi="仿宋" w:hint="eastAsia"/>
          <w:b/>
          <w:sz w:val="28"/>
          <w:szCs w:val="28"/>
        </w:rPr>
        <w:t>抽杆夹</w:t>
      </w:r>
      <w:proofErr w:type="gramEnd"/>
      <w:r>
        <w:rPr>
          <w:rFonts w:ascii="仿宋" w:eastAsia="仿宋" w:hAnsi="仿宋" w:hint="eastAsia"/>
          <w:b/>
          <w:sz w:val="28"/>
          <w:szCs w:val="28"/>
        </w:rPr>
        <w:t>、订书机等形式装订，使标书可以拆卸或者在翻动过程中易脱落的一种装订方式）的投标文件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w:t>
      </w:r>
      <w:r>
        <w:rPr>
          <w:rFonts w:ascii="仿宋" w:eastAsia="仿宋" w:hAnsi="仿宋" w:hint="eastAsia"/>
          <w:sz w:val="28"/>
          <w:szCs w:val="28"/>
        </w:rPr>
        <w:lastRenderedPageBreak/>
        <w:t>起的后果由投标人负责。</w:t>
      </w:r>
    </w:p>
    <w:p w:rsidR="00BC4313" w:rsidRDefault="00007C73">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C4313" w:rsidRDefault="00007C73" w:rsidP="00F814A9">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C4313" w:rsidRDefault="00007C7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不允许出现报价优惠等字样（明细出现“0”元，视同赠送）</w:t>
      </w:r>
      <w:r>
        <w:rPr>
          <w:rFonts w:ascii="仿宋" w:eastAsia="仿宋" w:hAnsi="仿宋" w:hint="eastAsia"/>
          <w:sz w:val="28"/>
          <w:szCs w:val="28"/>
        </w:rPr>
        <w:t>。</w:t>
      </w:r>
    </w:p>
    <w:p w:rsidR="00BC4313" w:rsidRDefault="00007C73">
      <w:pPr>
        <w:pStyle w:val="af9"/>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C4313" w:rsidRDefault="00007C73">
      <w:pPr>
        <w:pStyle w:val="af9"/>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BC4313" w:rsidRDefault="00007C73" w:rsidP="00F814A9">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C4313" w:rsidRDefault="00007C73">
      <w:pPr>
        <w:tabs>
          <w:tab w:val="left" w:pos="525"/>
        </w:tabs>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w:t>
      </w:r>
      <w:r>
        <w:rPr>
          <w:rFonts w:ascii="仿宋" w:eastAsia="仿宋" w:hAnsi="仿宋" w:hint="eastAsia"/>
          <w:b/>
          <w:sz w:val="28"/>
          <w:szCs w:val="28"/>
        </w:rPr>
        <w:t xml:space="preserve">1 </w:t>
      </w:r>
      <w:r>
        <w:rPr>
          <w:rFonts w:ascii="仿宋" w:eastAsia="仿宋" w:hAnsi="仿宋"/>
          <w:b/>
          <w:sz w:val="28"/>
          <w:szCs w:val="28"/>
        </w:rPr>
        <w:t>投标</w:t>
      </w:r>
      <w:r>
        <w:rPr>
          <w:rFonts w:ascii="仿宋" w:eastAsia="仿宋" w:hAnsi="仿宋" w:hint="eastAsia"/>
          <w:b/>
          <w:sz w:val="28"/>
          <w:szCs w:val="28"/>
        </w:rPr>
        <w:t>人需按招标文件要求的金额、时间向</w:t>
      </w:r>
      <w:r>
        <w:rPr>
          <w:rFonts w:ascii="仿宋" w:eastAsia="仿宋" w:hAnsi="仿宋"/>
          <w:b/>
          <w:sz w:val="28"/>
          <w:szCs w:val="28"/>
        </w:rPr>
        <w:t>招标方</w:t>
      </w:r>
      <w:r>
        <w:rPr>
          <w:rFonts w:ascii="仿宋" w:eastAsia="仿宋" w:hAnsi="仿宋" w:hint="eastAsia"/>
          <w:b/>
          <w:sz w:val="28"/>
          <w:szCs w:val="28"/>
        </w:rPr>
        <w:t>递交投标保证金。</w:t>
      </w:r>
    </w:p>
    <w:p w:rsidR="00BC4313" w:rsidRDefault="00007C73">
      <w:pPr>
        <w:tabs>
          <w:tab w:val="left" w:pos="525"/>
        </w:tabs>
        <w:snapToGrid w:val="0"/>
        <w:spacing w:line="460" w:lineRule="exact"/>
        <w:ind w:firstLineChars="200" w:firstLine="562"/>
        <w:jc w:val="left"/>
        <w:rPr>
          <w:rFonts w:ascii="仿宋" w:eastAsia="仿宋" w:hAnsi="仿宋"/>
          <w:b/>
          <w:sz w:val="28"/>
          <w:szCs w:val="28"/>
          <w:u w:val="single"/>
        </w:rPr>
      </w:pPr>
      <w:r>
        <w:rPr>
          <w:rFonts w:ascii="仿宋" w:eastAsia="仿宋" w:hAnsi="仿宋" w:hint="eastAsia"/>
          <w:b/>
          <w:sz w:val="28"/>
          <w:szCs w:val="28"/>
        </w:rPr>
        <w:t xml:space="preserve">2 </w:t>
      </w:r>
      <w:r>
        <w:rPr>
          <w:rFonts w:ascii="仿宋" w:eastAsia="仿宋" w:hAnsi="仿宋" w:hint="eastAsia"/>
          <w:b/>
          <w:bCs/>
          <w:sz w:val="28"/>
          <w:szCs w:val="28"/>
        </w:rPr>
        <w:t>投标保证金金额（人民币）：</w:t>
      </w:r>
      <w:r>
        <w:rPr>
          <w:rFonts w:ascii="仿宋" w:eastAsia="仿宋" w:hAnsi="仿宋" w:hint="eastAsia"/>
          <w:sz w:val="28"/>
          <w:szCs w:val="28"/>
          <w:u w:val="single"/>
        </w:rPr>
        <w:t xml:space="preserve">详见本招标文件第一章“公开招标采购公告”部分。    </w:t>
      </w:r>
      <w:r>
        <w:rPr>
          <w:rFonts w:ascii="仿宋" w:eastAsia="仿宋" w:hAnsi="仿宋" w:hint="eastAsia"/>
          <w:sz w:val="28"/>
          <w:szCs w:val="28"/>
        </w:rPr>
        <w:t xml:space="preserve"> </w:t>
      </w:r>
      <w:r>
        <w:rPr>
          <w:rFonts w:ascii="仿宋" w:eastAsia="仿宋" w:hAnsi="仿宋" w:hint="eastAsia"/>
          <w:b/>
          <w:sz w:val="28"/>
          <w:szCs w:val="28"/>
        </w:rPr>
        <w:t xml:space="preserve">    </w:t>
      </w:r>
    </w:p>
    <w:p w:rsidR="00BC4313" w:rsidRDefault="00007C73">
      <w:pPr>
        <w:tabs>
          <w:tab w:val="left" w:pos="525"/>
        </w:tabs>
        <w:snapToGrid w:val="0"/>
        <w:spacing w:line="460" w:lineRule="exact"/>
        <w:ind w:firstLineChars="200" w:firstLine="562"/>
        <w:jc w:val="left"/>
        <w:rPr>
          <w:rFonts w:ascii="仿宋" w:eastAsia="仿宋" w:hAnsi="仿宋"/>
          <w:b/>
          <w:bCs/>
          <w:sz w:val="28"/>
          <w:szCs w:val="28"/>
          <w:u w:val="single"/>
        </w:rPr>
      </w:pPr>
      <w:r>
        <w:rPr>
          <w:rFonts w:ascii="仿宋" w:eastAsia="仿宋" w:hAnsi="仿宋" w:hint="eastAsia"/>
          <w:b/>
          <w:sz w:val="28"/>
          <w:szCs w:val="28"/>
        </w:rPr>
        <w:t>3 投标保证金可采用支票、银行汇票、银行保函或汇款的方式，</w:t>
      </w:r>
      <w:r>
        <w:rPr>
          <w:rFonts w:ascii="仿宋" w:eastAsia="仿宋" w:hAnsi="仿宋" w:hint="eastAsia"/>
          <w:b/>
          <w:bCs/>
          <w:sz w:val="28"/>
          <w:szCs w:val="28"/>
          <w:u w:val="single"/>
        </w:rPr>
        <w:t>招标方不接受现金形式的投标保证金。</w:t>
      </w:r>
    </w:p>
    <w:p w:rsidR="00BC4313" w:rsidRDefault="00007C7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收款单位：国家体育总局体育器材装备中心</w:t>
      </w:r>
    </w:p>
    <w:p w:rsidR="00BC4313" w:rsidRDefault="00007C7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开 户 行：工行北京体育馆路支行</w:t>
      </w:r>
    </w:p>
    <w:p w:rsidR="00BC4313" w:rsidRDefault="00007C7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银行账号：0200008109089053553</w:t>
      </w:r>
    </w:p>
    <w:p w:rsidR="00BC4313" w:rsidRDefault="00007C7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投标人的投标保证金为支票、银行汇票、银行保函形式的，须在开标时间前交到招标方；投标保证金为汇款形式的，须在开标前汇往上述指定</w:t>
      </w:r>
      <w:proofErr w:type="gramStart"/>
      <w:r>
        <w:rPr>
          <w:rFonts w:ascii="仿宋" w:eastAsia="仿宋" w:hAnsi="仿宋" w:hint="eastAsia"/>
          <w:sz w:val="28"/>
          <w:szCs w:val="28"/>
        </w:rPr>
        <w:t>帐户</w:t>
      </w:r>
      <w:proofErr w:type="gramEnd"/>
      <w:r>
        <w:rPr>
          <w:rFonts w:ascii="仿宋" w:eastAsia="仿宋" w:hAnsi="仿宋" w:hint="eastAsia"/>
          <w:sz w:val="28"/>
          <w:szCs w:val="28"/>
        </w:rPr>
        <w:t>，并在递交投标文件时提供汇款单复印件。银行保函有效期需比投标有效期长28天。</w:t>
      </w:r>
    </w:p>
    <w:p w:rsidR="00BC4313" w:rsidRDefault="00007C7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4未按前述各款要求提交投标保证金的投标将视为无效投标。</w:t>
      </w:r>
    </w:p>
    <w:p w:rsidR="00BC4313" w:rsidRDefault="00007C73">
      <w:pPr>
        <w:tabs>
          <w:tab w:val="left" w:pos="525"/>
        </w:tabs>
        <w:snapToGrid w:val="0"/>
        <w:spacing w:line="460" w:lineRule="exact"/>
        <w:ind w:firstLineChars="200" w:firstLine="562"/>
        <w:jc w:val="left"/>
        <w:rPr>
          <w:rFonts w:ascii="仿宋" w:eastAsia="仿宋" w:hAnsi="仿宋"/>
          <w:b/>
          <w:bCs/>
          <w:sz w:val="28"/>
          <w:szCs w:val="28"/>
        </w:rPr>
      </w:pPr>
      <w:r>
        <w:rPr>
          <w:rFonts w:ascii="仿宋" w:eastAsia="仿宋" w:hAnsi="仿宋" w:hint="eastAsia"/>
          <w:b/>
          <w:sz w:val="28"/>
          <w:szCs w:val="28"/>
        </w:rPr>
        <w:t>5投标人递交投标文件时需提供投标人全称、开户行、银行帐号等银</w:t>
      </w:r>
      <w:r>
        <w:rPr>
          <w:rFonts w:ascii="仿宋" w:eastAsia="仿宋" w:hAnsi="仿宋" w:hint="eastAsia"/>
          <w:b/>
          <w:sz w:val="28"/>
          <w:szCs w:val="28"/>
        </w:rPr>
        <w:lastRenderedPageBreak/>
        <w:t>行信息, 并加盖投标人公章，以便招标方退还投标保证金</w:t>
      </w:r>
      <w:r>
        <w:rPr>
          <w:rFonts w:ascii="仿宋" w:eastAsia="仿宋" w:hAnsi="仿宋"/>
          <w:b/>
          <w:bCs/>
          <w:sz w:val="28"/>
          <w:szCs w:val="28"/>
        </w:rPr>
        <w:t>。</w:t>
      </w:r>
    </w:p>
    <w:p w:rsidR="00BC4313" w:rsidRDefault="00007C73">
      <w:pPr>
        <w:tabs>
          <w:tab w:val="left" w:pos="525"/>
        </w:tabs>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6投标保证金的退还：未中标的投标人在中标公告发布七个工作日后应立即将招标方开出的投标保证金收据退回，招标方将在收到退回的收据后5个工作日内按投标人递交投标保证金时提供的银行信息用网上汇款等方式退还投标保证金；</w:t>
      </w:r>
    </w:p>
    <w:p w:rsidR="00BC4313" w:rsidRDefault="00007C73">
      <w:pPr>
        <w:tabs>
          <w:tab w:val="left" w:pos="525"/>
        </w:tabs>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15.6.2中标人签订采购合同后5个工作日内立即将招标方开出的投标保证金收据退回，招标方将在收到退回的收据后5个工作日内按投标人递交投标保证金时提供的银行信息用网上汇款等方式退还投标保证金</w:t>
      </w:r>
      <w:r>
        <w:rPr>
          <w:rFonts w:ascii="仿宋" w:eastAsia="仿宋" w:hAnsi="仿宋"/>
          <w:b/>
          <w:bCs/>
          <w:sz w:val="28"/>
          <w:szCs w:val="28"/>
        </w:rPr>
        <w:t>。</w:t>
      </w:r>
    </w:p>
    <w:p w:rsidR="00BC4313" w:rsidRDefault="00007C73">
      <w:pPr>
        <w:tabs>
          <w:tab w:val="left" w:pos="525"/>
        </w:tabs>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C4313" w:rsidRDefault="00007C73" w:rsidP="00B618F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C4313" w:rsidRDefault="00007C73" w:rsidP="00B618F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C4313" w:rsidRDefault="00007C73" w:rsidP="00B618F4">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C4313" w:rsidRDefault="00007C73" w:rsidP="00B618F4">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C4313" w:rsidRDefault="00007C73">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C4313" w:rsidRDefault="00007C73">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C4313" w:rsidRDefault="00007C7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C4313" w:rsidRDefault="00007C7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C4313" w:rsidRDefault="00007C7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C4313" w:rsidRDefault="00007C7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C4313" w:rsidRDefault="00007C7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C4313" w:rsidRDefault="00007C7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C4313" w:rsidRDefault="00007C7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C4313" w:rsidRDefault="00007C73">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BC4313" w:rsidRDefault="00007C7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C4313" w:rsidRDefault="00007C73">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w:t>
      </w:r>
      <w:r>
        <w:rPr>
          <w:rFonts w:ascii="仿宋" w:eastAsia="仿宋" w:hAnsi="仿宋" w:hint="eastAsia"/>
          <w:sz w:val="28"/>
          <w:szCs w:val="28"/>
        </w:rPr>
        <w:lastRenderedPageBreak/>
        <w:t>件；</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C4313" w:rsidRDefault="00007C73">
      <w:pPr>
        <w:pStyle w:val="af9"/>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同时出现两种以上不一致的，按照前款规定的顺序修正。修正后的报价经投标人加盖公章，或者由法定代表人或其授权的代表签字确认后产生约束力，投标人不确认的，其投标无效。</w:t>
      </w:r>
    </w:p>
    <w:p w:rsidR="00BC4313" w:rsidRDefault="00007C73" w:rsidP="00F814A9">
      <w:pPr>
        <w:pStyle w:val="af9"/>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rsidR="00BC4313" w:rsidRDefault="00007C73">
      <w:pPr>
        <w:pStyle w:val="af9"/>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（一）组织开标程序</w:t>
      </w:r>
    </w:p>
    <w:p w:rsidR="00BC4313" w:rsidRDefault="00007C73">
      <w:pPr>
        <w:pStyle w:val="af9"/>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lastRenderedPageBreak/>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1、开标会由招标方主持，主持人介绍开标现场的人员情况，宣读递交投标文件的投标人名单、开标纪律、应当回避的情形等注意事项，评标委员会成员不得参加开标活动。投标人不足3家的，不得开标。</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w:t>
      </w:r>
      <w:r>
        <w:rPr>
          <w:rFonts w:hAnsi="宋体" w:hint="eastAsia"/>
          <w:b/>
          <w:color w:val="000000"/>
        </w:rPr>
        <w:t>投标人的法定代表人或其授权代表应随身携带以下文件：1、法定代表人证明书或授权委托书（如由授权代表参与投标时）和本人的身份证原件与复印件，2、接收退还投标保证金的账户信息，准时到场，并在签到簿上签名以证明其出席。参加开标会的投标人代表</w:t>
      </w:r>
      <w:r>
        <w:rPr>
          <w:rFonts w:hAnsi="宋体" w:hint="eastAsia"/>
          <w:b/>
          <w:color w:val="FF0000"/>
        </w:rPr>
        <w:t>不得超过1人</w:t>
      </w:r>
      <w:r>
        <w:rPr>
          <w:rFonts w:hAnsi="宋体" w:hint="eastAsia"/>
          <w:b/>
          <w:color w:val="000000"/>
        </w:rPr>
        <w:t>。</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w:t>
      </w:r>
      <w:r>
        <w:rPr>
          <w:rFonts w:hAnsi="宋体" w:hint="eastAsia"/>
          <w:color w:val="000000"/>
        </w:rPr>
        <w:t>在开标会上，由投标人代表检查投标文件、开标一览表的密封情况，确认无误后，由招标方工作人员当场拆封唱标。</w:t>
      </w:r>
      <w:r>
        <w:rPr>
          <w:rFonts w:ascii="仿宋" w:eastAsia="仿宋" w:hAnsi="仿宋" w:hint="eastAsia"/>
          <w:bCs/>
          <w:sz w:val="28"/>
          <w:szCs w:val="28"/>
        </w:rPr>
        <w:t>对不符合装订要求的投标文件，由现场工作人员退还供应商代表。</w:t>
      </w:r>
    </w:p>
    <w:p w:rsidR="00BC4313" w:rsidRDefault="00007C73" w:rsidP="00B618F4">
      <w:pPr>
        <w:pStyle w:val="af9"/>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招标方将当众宣读投标人全称、投标价格、开标一览表、书面补充、修改和撤回投标的通知以及招标方认为适当的其他内容。投标人开标一览表中若有报价未被唱出，应在开标时声明或提请注意，否则招标方对此不承担任何责任。</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招标方将做开标记录并在开标后要求投标人法定代表人或其正式授权的投标人代表签字确认，存档备案。采购人或者招标方应当对开标、评标现场活动进行全程录音录像。录音录像应当清晰可辨，音像资料作为采购文件一并存档。 投标人代表对开标过程和开标记录有疑义，以及认为采购人、招标</w:t>
      </w:r>
      <w:proofErr w:type="gramStart"/>
      <w:r>
        <w:rPr>
          <w:rFonts w:ascii="仿宋" w:eastAsia="仿宋" w:hAnsi="仿宋" w:hint="eastAsia"/>
          <w:bCs/>
          <w:sz w:val="28"/>
          <w:szCs w:val="28"/>
        </w:rPr>
        <w:t>方相关</w:t>
      </w:r>
      <w:proofErr w:type="gramEnd"/>
      <w:r>
        <w:rPr>
          <w:rFonts w:ascii="仿宋" w:eastAsia="仿宋" w:hAnsi="仿宋" w:hint="eastAsia"/>
          <w:bCs/>
          <w:sz w:val="28"/>
          <w:szCs w:val="28"/>
        </w:rPr>
        <w:t xml:space="preserve">工作人员有需要回避的情形的，应当场提出询问或者回避申请。   </w:t>
      </w:r>
    </w:p>
    <w:p w:rsidR="00BC4313" w:rsidRDefault="00007C73">
      <w:pPr>
        <w:pStyle w:val="af9"/>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1、按规定统一收缴、保存评标现场评审人员的通讯工具。</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2、介绍评审现场的人员情况，宣布评审工作纪律，告知评审人员应当回避情形；组织推选评标委员会组长。</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6、采购人、招标方将依法对投标人资格文件进行审查并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对投标人“信用中国”网站（www.creditchina.gov.cn）、中国政府采购网（www.ccgp.gov.cn）信用记录情况进行核实，资格不符合的，应视为未通过资格初审。</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9、评审结束后，招标方应对评标委员会各成员的专业水平、职业道德、遵纪守法等情况进行评价；同时按规定向评审专家发放评审费，并交还评审人员的通讯工具。</w:t>
      </w:r>
    </w:p>
    <w:p w:rsidR="00BC4313" w:rsidRDefault="00007C73">
      <w:pPr>
        <w:pStyle w:val="af9"/>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澄清或说明。授权代表未到场或拒绝澄清说明或澄清说明的内容改变了投标文件的实质性内容的，评标委员会有权对该投标文件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BC4313" w:rsidRDefault="00007C73" w:rsidP="00F814A9">
      <w:pPr>
        <w:pStyle w:val="af9"/>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四、评审原则</w:t>
      </w:r>
    </w:p>
    <w:p w:rsidR="00BC4313" w:rsidRDefault="00007C73">
      <w:pPr>
        <w:pStyle w:val="af9"/>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w:t>
      </w:r>
      <w:r>
        <w:rPr>
          <w:rFonts w:ascii="仿宋" w:eastAsia="仿宋" w:hAnsi="仿宋" w:hint="eastAsia"/>
          <w:bCs/>
          <w:sz w:val="28"/>
          <w:szCs w:val="28"/>
        </w:rPr>
        <w:lastRenderedPageBreak/>
        <w:t>评审工作的，应按规定更换评审专家,被更换的评审人员之前所</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的评审意见不再予以采纳，由更换后的评审人员重新进行评审。无法及时更换专家的，要立即停止评审工作、封存评审资料，依法重新组建评标委员会进行评标。采购人或招标人应当将变更、重新组建评标委员会的情况予以记录，并随采购文件一并存档。</w:t>
      </w:r>
    </w:p>
    <w:p w:rsidR="00BC4313" w:rsidRDefault="00007C73" w:rsidP="00B618F4">
      <w:pPr>
        <w:pStyle w:val="af9"/>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招标方负责人记录在案后，可视为同意评审结果。</w:t>
      </w:r>
    </w:p>
    <w:p w:rsidR="00BC4313" w:rsidRDefault="00007C73">
      <w:pPr>
        <w:pStyle w:val="af9"/>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C4313" w:rsidRDefault="00007C73">
      <w:pPr>
        <w:pStyle w:val="af9"/>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C4313" w:rsidRDefault="00007C73" w:rsidP="00F814A9">
      <w:pPr>
        <w:pStyle w:val="af9"/>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C4313" w:rsidRDefault="00007C73">
      <w:pPr>
        <w:pStyle w:val="af9"/>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1、项目由评标委员会根据详细评审结果确定一至三人为中标候选人，并标明排列顺序。</w:t>
      </w:r>
    </w:p>
    <w:p w:rsidR="00BC4313" w:rsidRDefault="00007C73">
      <w:pPr>
        <w:pStyle w:val="af9"/>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w:t>
      </w:r>
      <w:r>
        <w:rPr>
          <w:rFonts w:ascii="仿宋" w:eastAsia="仿宋" w:hAnsi="仿宋" w:hint="eastAsia"/>
          <w:sz w:val="28"/>
          <w:szCs w:val="28"/>
        </w:rPr>
        <w:lastRenderedPageBreak/>
        <w:t>报告5个工作日内未按评标报告推荐的中标候选人顺序确定中标人，又不能说明合法理由的，视同按评标报告推荐的顺序确定排名第一的中标候选人为中标人。</w:t>
      </w:r>
    </w:p>
    <w:p w:rsidR="00BC4313" w:rsidRDefault="00007C73">
      <w:pPr>
        <w:pStyle w:val="af9"/>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3、采购结果经采购人确认后，招标方将于2个工作日内在中国政府采购网上发布中标公告，并向中标方签发书面《中标通知书》，招标方根据报名时预留地址寄送</w:t>
      </w:r>
      <w:r>
        <w:rPr>
          <w:rFonts w:ascii="仿宋" w:eastAsia="仿宋" w:hAnsi="仿宋" w:cs="Arial" w:hint="eastAsia"/>
          <w:sz w:val="28"/>
          <w:szCs w:val="28"/>
        </w:rPr>
        <w:t>中标通知书。</w:t>
      </w:r>
    </w:p>
    <w:p w:rsidR="00BC4313" w:rsidRDefault="00007C73" w:rsidP="00F814A9">
      <w:pPr>
        <w:pStyle w:val="af9"/>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BC4313" w:rsidRDefault="00007C73">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w:t>
      </w:r>
    </w:p>
    <w:p w:rsidR="00BC4313" w:rsidRDefault="00007C7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C4313" w:rsidRDefault="00007C73">
      <w:pPr>
        <w:pStyle w:val="af9"/>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C4313" w:rsidRDefault="00007C7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BC4313" w:rsidRDefault="00007C73">
      <w:pPr>
        <w:pStyle w:val="af9"/>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C4313" w:rsidRDefault="00BC4313">
      <w:pPr>
        <w:pStyle w:val="af9"/>
        <w:snapToGrid w:val="0"/>
        <w:spacing w:before="120" w:after="120" w:line="240" w:lineRule="auto"/>
        <w:ind w:firstLineChars="200" w:firstLine="600"/>
        <w:rPr>
          <w:rFonts w:ascii="仿宋_GB2312" w:eastAsia="仿宋_GB2312" w:hAnsi="仿宋"/>
          <w:color w:val="000000"/>
          <w:sz w:val="30"/>
          <w:szCs w:val="30"/>
        </w:rPr>
      </w:pPr>
    </w:p>
    <w:p w:rsidR="00BC4313" w:rsidRDefault="00007C73">
      <w:pPr>
        <w:pStyle w:val="af9"/>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45" w:name="_Toc51935129"/>
      <w:r>
        <w:rPr>
          <w:rFonts w:hAnsi="宋体" w:hint="eastAsia"/>
          <w:b/>
          <w:color w:val="000000"/>
          <w:sz w:val="36"/>
          <w:szCs w:val="36"/>
        </w:rPr>
        <w:lastRenderedPageBreak/>
        <w:t>第三章  评标办法及评分标准</w:t>
      </w:r>
      <w:bookmarkEnd w:id="45"/>
    </w:p>
    <w:p w:rsidR="00BC4313" w:rsidRDefault="00007C73" w:rsidP="00F814A9">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C4313" w:rsidRDefault="00007C73" w:rsidP="00F814A9">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C4313" w:rsidRDefault="00007C73" w:rsidP="00F814A9">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C4313" w:rsidRDefault="00007C73" w:rsidP="00F814A9">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C4313" w:rsidRDefault="00007C73" w:rsidP="00F814A9">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C4313" w:rsidRDefault="00007C73" w:rsidP="00F814A9">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C4313" w:rsidRDefault="00007C73" w:rsidP="00F814A9">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C4313" w:rsidRDefault="00BC4313" w:rsidP="00F814A9">
      <w:pPr>
        <w:spacing w:beforeLines="50" w:afterLines="50" w:line="460" w:lineRule="exact"/>
        <w:ind w:firstLineChars="200" w:firstLine="600"/>
        <w:rPr>
          <w:rFonts w:ascii="仿宋" w:eastAsia="仿宋_GB2312" w:hAnsi="仿宋"/>
          <w:bCs/>
          <w:color w:val="000000"/>
          <w:sz w:val="30"/>
          <w:szCs w:val="30"/>
        </w:rPr>
      </w:pPr>
    </w:p>
    <w:p w:rsidR="00BC4313" w:rsidRDefault="00BC4313" w:rsidP="00F814A9">
      <w:pPr>
        <w:spacing w:beforeLines="50" w:afterLines="50" w:line="460" w:lineRule="exact"/>
        <w:ind w:firstLineChars="200" w:firstLine="600"/>
        <w:rPr>
          <w:rFonts w:ascii="仿宋" w:eastAsia="仿宋_GB2312" w:hAnsi="仿宋"/>
          <w:bCs/>
          <w:color w:val="000000"/>
          <w:sz w:val="30"/>
          <w:szCs w:val="30"/>
        </w:rPr>
      </w:pPr>
    </w:p>
    <w:p w:rsidR="00BC4313" w:rsidRDefault="00007C73" w:rsidP="00F814A9">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p w:rsidR="00BC4313" w:rsidRDefault="00BC4313" w:rsidP="00F814A9">
      <w:pPr>
        <w:spacing w:beforeLines="50" w:afterLines="50" w:line="340" w:lineRule="exact"/>
        <w:jc w:val="center"/>
        <w:rPr>
          <w:rFonts w:ascii="仿宋_GB2312" w:eastAsia="仿宋_GB2312" w:hAnsi="宋体"/>
          <w:b/>
          <w:color w:val="000000"/>
          <w:sz w:val="32"/>
          <w:szCs w:val="32"/>
        </w:rPr>
      </w:pP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                                                         </w:t>
      </w:r>
      <w:bookmarkStart w:id="46" w:name="PO_15528_PM051"/>
      <w:r>
        <w:rPr>
          <w:rFonts w:ascii="仿宋_GB2312" w:eastAsia="仿宋_GB2312" w:hAnsi="宋体"/>
          <w:b/>
          <w:color w:val="000000"/>
          <w:sz w:val="32"/>
          <w:szCs w:val="32"/>
        </w:rPr>
        <w:t xml:space="preserve"> </w:t>
      </w:r>
      <w:bookmarkStart w:id="47" w:name="PO_TDCUS_ITEM_SM_TITLE_1"/>
      <w:bookmarkEnd w:id="46"/>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1的评分方法</w:t>
      </w:r>
      <w:bookmarkStart w:id="48" w:name="PO_TDCUS_ITEM_SM_TABLE_1"/>
      <w:bookmarkEnd w:id="47"/>
      <w:r>
        <w:rPr>
          <w:rFonts w:ascii="仿宋_GB2312" w:eastAsia="仿宋_GB2312" w:hAnsi="宋体"/>
          <w:b/>
          <w:color w:val="000000"/>
          <w:sz w:val="32"/>
          <w:szCs w:val="32"/>
        </w:rPr>
        <w:t xml:space="preserve"> </w:t>
      </w:r>
    </w:p>
    <w:tbl>
      <w:tblPr>
        <w:tblStyle w:val="affb"/>
        <w:tblW w:w="5000" w:type="pct"/>
        <w:tblLook w:val="04A0"/>
      </w:tblPr>
      <w:tblGrid>
        <w:gridCol w:w="2265"/>
        <w:gridCol w:w="2265"/>
        <w:gridCol w:w="2265"/>
        <w:gridCol w:w="2265"/>
      </w:tblGrid>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报价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(最低报价/投标报价)*最大分值</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0~30</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投标人针对投标产品的销售业绩，依据投标人</w:t>
            </w:r>
            <w:r>
              <w:rPr>
                <w:rFonts w:ascii="仿宋_GB2312" w:eastAsia="仿宋_GB2312" w:hAnsi="宋体"/>
                <w:b/>
                <w:color w:val="000000"/>
                <w:sz w:val="32"/>
                <w:szCs w:val="32"/>
              </w:rPr>
              <w:t>2018年1月1日至投标文件递交截止之</w:t>
            </w:r>
            <w:proofErr w:type="gramStart"/>
            <w:r>
              <w:rPr>
                <w:rFonts w:ascii="仿宋_GB2312" w:eastAsia="仿宋_GB2312" w:hAnsi="宋体"/>
                <w:b/>
                <w:color w:val="000000"/>
                <w:sz w:val="32"/>
                <w:szCs w:val="32"/>
              </w:rPr>
              <w:t>日签署</w:t>
            </w:r>
            <w:proofErr w:type="gramEnd"/>
            <w:r>
              <w:rPr>
                <w:rFonts w:ascii="仿宋_GB2312" w:eastAsia="仿宋_GB2312" w:hAnsi="宋体"/>
                <w:b/>
                <w:color w:val="000000"/>
                <w:sz w:val="32"/>
                <w:szCs w:val="32"/>
              </w:rPr>
              <w:t>的有效销售合同复印件评分。注：有效合同复印件须满足期限要求，复印件应体现成交单位、产品清单、合同总价、成交日期、签署页</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每提供一份有效合同加</w:t>
            </w:r>
            <w:r>
              <w:rPr>
                <w:rFonts w:ascii="仿宋_GB2312" w:eastAsia="仿宋_GB2312" w:hAnsi="宋体"/>
                <w:b/>
                <w:color w:val="000000"/>
                <w:sz w:val="32"/>
                <w:szCs w:val="32"/>
              </w:rPr>
              <w:t>1分，最高不超过6分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0~6</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2</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质保期</w:t>
            </w:r>
            <w:r>
              <w:rPr>
                <w:rFonts w:ascii="仿宋_GB2312" w:eastAsia="仿宋_GB2312" w:hAnsi="宋体"/>
                <w:b/>
                <w:color w:val="000000"/>
                <w:sz w:val="32"/>
                <w:szCs w:val="32"/>
              </w:rPr>
              <w:t xml:space="preserve"> ：对投标产品质保期未作明确响应或少于1年的，此项为0分；质保期1年得1分；质保期超过1年，2年以内（含）得2分，质保期超</w:t>
            </w:r>
            <w:r>
              <w:rPr>
                <w:rFonts w:ascii="仿宋_GB2312" w:eastAsia="仿宋_GB2312" w:hAnsi="宋体"/>
                <w:b/>
                <w:color w:val="000000"/>
                <w:sz w:val="32"/>
                <w:szCs w:val="32"/>
              </w:rPr>
              <w:lastRenderedPageBreak/>
              <w:t>过2年，3年以内（含）得3分；质保期超过3年得4分；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0~4</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3</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技术参数中标注★的关键指标</w:t>
            </w:r>
            <w:r>
              <w:rPr>
                <w:rFonts w:ascii="仿宋_GB2312" w:eastAsia="仿宋_GB2312" w:hAnsi="宋体"/>
                <w:b/>
                <w:color w:val="000000"/>
                <w:sz w:val="32"/>
                <w:szCs w:val="32"/>
              </w:rPr>
              <w:t>12个，每有一个不符合扣4分，标注</w:t>
            </w:r>
            <w:r>
              <w:rPr>
                <w:rFonts w:ascii="仿宋_GB2312" w:eastAsia="仿宋_GB2312" w:hAnsi="宋体"/>
                <w:b/>
                <w:color w:val="000000"/>
                <w:sz w:val="32"/>
                <w:szCs w:val="32"/>
              </w:rPr>
              <w:t>◇</w:t>
            </w:r>
            <w:r>
              <w:rPr>
                <w:rFonts w:ascii="仿宋_GB2312" w:eastAsia="仿宋_GB2312" w:hAnsi="宋体"/>
                <w:b/>
                <w:color w:val="000000"/>
                <w:sz w:val="32"/>
                <w:szCs w:val="32"/>
              </w:rPr>
              <w:t>的一般性指标15个，每有一个不符合扣0.5分，满分55.5分</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注：投标产品技术参数根据投标文件中的投标产品技术偏离表、产品彩图、技术说明文件等。</w:t>
            </w:r>
          </w:p>
          <w:p w:rsidR="00BC4313" w:rsidRDefault="00BC4313" w:rsidP="00F814A9">
            <w:pPr>
              <w:spacing w:beforeLines="50" w:afterLines="50" w:line="340" w:lineRule="exact"/>
              <w:rPr>
                <w:rFonts w:ascii="仿宋_GB2312" w:eastAsia="仿宋_GB2312" w:hAnsi="宋体"/>
                <w:b/>
                <w:color w:val="000000"/>
                <w:sz w:val="32"/>
                <w:szCs w:val="32"/>
              </w:rPr>
            </w:pP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0~55.5</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4</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投标产品的来源规范性：</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除产品制造商外的投标人需提供投标产品的相应授权，可提供全部核心产品授权或合法正规来源渠道证明的，加</w:t>
            </w:r>
            <w:r>
              <w:rPr>
                <w:rFonts w:ascii="仿宋_GB2312" w:eastAsia="仿宋_GB2312" w:hAnsi="宋体"/>
                <w:b/>
                <w:color w:val="000000"/>
                <w:sz w:val="32"/>
                <w:szCs w:val="32"/>
              </w:rPr>
              <w:t>2.5分，否则为0分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0~2.5</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5</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投标产品的技术先进性：考察投标产品的设计原理、性能和工艺技术的先进性</w:t>
            </w:r>
            <w:r>
              <w:rPr>
                <w:rFonts w:ascii="仿宋_GB2312" w:eastAsia="仿宋_GB2312" w:hAnsi="宋体"/>
                <w:b/>
                <w:color w:val="000000"/>
                <w:sz w:val="32"/>
                <w:szCs w:val="32"/>
              </w:rPr>
              <w:t xml:space="preserve"> ，依</w:t>
            </w:r>
            <w:r>
              <w:rPr>
                <w:rFonts w:ascii="仿宋_GB2312" w:eastAsia="仿宋_GB2312" w:hAnsi="宋体"/>
                <w:b/>
                <w:color w:val="000000"/>
                <w:sz w:val="32"/>
                <w:szCs w:val="32"/>
              </w:rPr>
              <w:lastRenderedPageBreak/>
              <w:t>据投标人提供的相应专利技术证书等证明材料评分，每提供一个有效证明加1分，满分2分。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0~2</w:t>
            </w:r>
          </w:p>
        </w:tc>
      </w:tr>
    </w:tbl>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 xml:space="preserve"> </w:t>
      </w:r>
      <w:bookmarkStart w:id="49" w:name="PO_TDCUS_ITEM_SM_TITLE_2"/>
      <w:bookmarkEnd w:id="48"/>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2的评分方法</w:t>
      </w:r>
      <w:bookmarkStart w:id="50" w:name="PO_TDCUS_ITEM_SM_TABLE_2"/>
      <w:bookmarkEnd w:id="49"/>
      <w:r>
        <w:rPr>
          <w:rFonts w:ascii="仿宋_GB2312" w:eastAsia="仿宋_GB2312" w:hAnsi="宋体"/>
          <w:b/>
          <w:color w:val="000000"/>
          <w:sz w:val="32"/>
          <w:szCs w:val="32"/>
        </w:rPr>
        <w:t xml:space="preserve"> </w:t>
      </w:r>
    </w:p>
    <w:tbl>
      <w:tblPr>
        <w:tblStyle w:val="affb"/>
        <w:tblW w:w="5000" w:type="pct"/>
        <w:tblLook w:val="04A0"/>
      </w:tblPr>
      <w:tblGrid>
        <w:gridCol w:w="2265"/>
        <w:gridCol w:w="2265"/>
        <w:gridCol w:w="2265"/>
        <w:gridCol w:w="2265"/>
      </w:tblGrid>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报价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(最低报价/投标报价)*最大分值</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0~30</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投标人针对投标产品的销售业绩，依据投标人</w:t>
            </w:r>
            <w:r>
              <w:rPr>
                <w:rFonts w:ascii="仿宋_GB2312" w:eastAsia="仿宋_GB2312" w:hAnsi="宋体"/>
                <w:b/>
                <w:color w:val="000000"/>
                <w:sz w:val="32"/>
                <w:szCs w:val="32"/>
              </w:rPr>
              <w:t>2018年1月1日至投标文件递交截止之</w:t>
            </w:r>
            <w:proofErr w:type="gramStart"/>
            <w:r>
              <w:rPr>
                <w:rFonts w:ascii="仿宋_GB2312" w:eastAsia="仿宋_GB2312" w:hAnsi="宋体"/>
                <w:b/>
                <w:color w:val="000000"/>
                <w:sz w:val="32"/>
                <w:szCs w:val="32"/>
              </w:rPr>
              <w:t>日签署</w:t>
            </w:r>
            <w:proofErr w:type="gramEnd"/>
            <w:r>
              <w:rPr>
                <w:rFonts w:ascii="仿宋_GB2312" w:eastAsia="仿宋_GB2312" w:hAnsi="宋体"/>
                <w:b/>
                <w:color w:val="000000"/>
                <w:sz w:val="32"/>
                <w:szCs w:val="32"/>
              </w:rPr>
              <w:t>的有效销售合同复印件评分。注：有效合同复印件须满足期限要求，复印件应体现成交单位、产品清单、合同总价、成交日期、签署页</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每提供一份有效合同加</w:t>
            </w:r>
            <w:r>
              <w:rPr>
                <w:rFonts w:ascii="仿宋_GB2312" w:eastAsia="仿宋_GB2312" w:hAnsi="宋体"/>
                <w:b/>
                <w:color w:val="000000"/>
                <w:sz w:val="32"/>
                <w:szCs w:val="32"/>
              </w:rPr>
              <w:t>1分，最高不超过6分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0~6</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2</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质保期</w:t>
            </w:r>
            <w:r>
              <w:rPr>
                <w:rFonts w:ascii="仿宋_GB2312" w:eastAsia="仿宋_GB2312" w:hAnsi="宋体"/>
                <w:b/>
                <w:color w:val="000000"/>
                <w:sz w:val="32"/>
                <w:szCs w:val="32"/>
              </w:rPr>
              <w:t xml:space="preserve"> ：对投标产品质保期未作明确响应或少于1年的，此项为0分；质保期1年得</w:t>
            </w:r>
            <w:r>
              <w:rPr>
                <w:rFonts w:ascii="仿宋_GB2312" w:eastAsia="仿宋_GB2312" w:hAnsi="宋体"/>
                <w:b/>
                <w:color w:val="000000"/>
                <w:sz w:val="32"/>
                <w:szCs w:val="32"/>
              </w:rPr>
              <w:lastRenderedPageBreak/>
              <w:t>1分；质保期超过1年，2年以内（含）得2分，质保期超过2年，3年以内（含）得3分；质保期超过3年得4分；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0~4</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3</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技术参数中标注★的关键指标</w:t>
            </w:r>
            <w:r>
              <w:rPr>
                <w:rFonts w:ascii="仿宋_GB2312" w:eastAsia="仿宋_GB2312" w:hAnsi="宋体"/>
                <w:b/>
                <w:color w:val="000000"/>
                <w:sz w:val="32"/>
                <w:szCs w:val="32"/>
              </w:rPr>
              <w:t>20个，每有一个不符合扣2分，标注</w:t>
            </w:r>
            <w:r>
              <w:rPr>
                <w:rFonts w:ascii="仿宋_GB2312" w:eastAsia="仿宋_GB2312" w:hAnsi="宋体"/>
                <w:b/>
                <w:color w:val="000000"/>
                <w:sz w:val="32"/>
                <w:szCs w:val="32"/>
              </w:rPr>
              <w:t>◇</w:t>
            </w:r>
            <w:r>
              <w:rPr>
                <w:rFonts w:ascii="仿宋_GB2312" w:eastAsia="仿宋_GB2312" w:hAnsi="宋体"/>
                <w:b/>
                <w:color w:val="000000"/>
                <w:sz w:val="32"/>
                <w:szCs w:val="32"/>
              </w:rPr>
              <w:t>的一般性指标27个，每有一个不符合扣0.5分，满分53.5分</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注：投标产品技术参数根据投标文件中的投标产品技术偏离表、产品彩图、技术说明文件等。</w:t>
            </w:r>
          </w:p>
          <w:p w:rsidR="00BC4313" w:rsidRDefault="00BC4313" w:rsidP="00F814A9">
            <w:pPr>
              <w:spacing w:beforeLines="50" w:afterLines="50" w:line="340" w:lineRule="exact"/>
              <w:rPr>
                <w:rFonts w:ascii="仿宋_GB2312" w:eastAsia="仿宋_GB2312" w:hAnsi="宋体"/>
                <w:b/>
                <w:color w:val="000000"/>
                <w:sz w:val="32"/>
                <w:szCs w:val="32"/>
              </w:rPr>
            </w:pP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0~53.5</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4</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投标产品的来源规范性：</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除产品制造商外的投标人需提供投标产品的相应授权，可提供全部核心产品授权或合法正规来源渠道证明的，加</w:t>
            </w:r>
            <w:r>
              <w:rPr>
                <w:rFonts w:ascii="仿宋_GB2312" w:eastAsia="仿宋_GB2312" w:hAnsi="宋体"/>
                <w:b/>
                <w:color w:val="000000"/>
                <w:sz w:val="32"/>
                <w:szCs w:val="32"/>
              </w:rPr>
              <w:t>3.5分，否则为0分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0~3.5</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5</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投标产品的技术先进性：考</w:t>
            </w:r>
            <w:r>
              <w:rPr>
                <w:rFonts w:ascii="仿宋_GB2312" w:eastAsia="仿宋_GB2312" w:hAnsi="宋体" w:hint="eastAsia"/>
                <w:b/>
                <w:color w:val="000000"/>
                <w:sz w:val="32"/>
                <w:szCs w:val="32"/>
              </w:rPr>
              <w:lastRenderedPageBreak/>
              <w:t>察投标产品的设计原理、性能和工艺技术的先进性</w:t>
            </w:r>
            <w:r>
              <w:rPr>
                <w:rFonts w:ascii="仿宋_GB2312" w:eastAsia="仿宋_GB2312" w:hAnsi="宋体"/>
                <w:b/>
                <w:color w:val="000000"/>
                <w:sz w:val="32"/>
                <w:szCs w:val="32"/>
              </w:rPr>
              <w:t xml:space="preserve"> ，依据投标人提供的相应专利技术证书等证明材料评分，每提供一个有效证明加1分，满分3分。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0~3</w:t>
            </w:r>
          </w:p>
        </w:tc>
      </w:tr>
    </w:tbl>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 xml:space="preserve"> </w:t>
      </w:r>
      <w:bookmarkStart w:id="51" w:name="PO_TDCUS_ITEM_SM_TITLE_3"/>
      <w:bookmarkEnd w:id="50"/>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3的评分方法</w:t>
      </w:r>
      <w:bookmarkStart w:id="52" w:name="PO_TDCUS_ITEM_SM_TABLE_3"/>
      <w:bookmarkEnd w:id="51"/>
      <w:r>
        <w:rPr>
          <w:rFonts w:ascii="仿宋_GB2312" w:eastAsia="仿宋_GB2312" w:hAnsi="宋体"/>
          <w:b/>
          <w:color w:val="000000"/>
          <w:sz w:val="32"/>
          <w:szCs w:val="32"/>
        </w:rPr>
        <w:t xml:space="preserve"> </w:t>
      </w:r>
    </w:p>
    <w:tbl>
      <w:tblPr>
        <w:tblStyle w:val="affb"/>
        <w:tblW w:w="5000" w:type="pct"/>
        <w:tblLook w:val="04A0"/>
      </w:tblPr>
      <w:tblGrid>
        <w:gridCol w:w="2265"/>
        <w:gridCol w:w="2265"/>
        <w:gridCol w:w="2265"/>
        <w:gridCol w:w="2265"/>
      </w:tblGrid>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报价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(最低报价/投标报价)*最大分值</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0~30</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投标人针对投标产品的销售业绩，依据投标人</w:t>
            </w:r>
            <w:r>
              <w:rPr>
                <w:rFonts w:ascii="仿宋_GB2312" w:eastAsia="仿宋_GB2312" w:hAnsi="宋体"/>
                <w:b/>
                <w:color w:val="000000"/>
                <w:sz w:val="32"/>
                <w:szCs w:val="32"/>
              </w:rPr>
              <w:t>2018年1月1日至投标文件递交截止之</w:t>
            </w:r>
            <w:proofErr w:type="gramStart"/>
            <w:r>
              <w:rPr>
                <w:rFonts w:ascii="仿宋_GB2312" w:eastAsia="仿宋_GB2312" w:hAnsi="宋体"/>
                <w:b/>
                <w:color w:val="000000"/>
                <w:sz w:val="32"/>
                <w:szCs w:val="32"/>
              </w:rPr>
              <w:t>日签署</w:t>
            </w:r>
            <w:proofErr w:type="gramEnd"/>
            <w:r>
              <w:rPr>
                <w:rFonts w:ascii="仿宋_GB2312" w:eastAsia="仿宋_GB2312" w:hAnsi="宋体"/>
                <w:b/>
                <w:color w:val="000000"/>
                <w:sz w:val="32"/>
                <w:szCs w:val="32"/>
              </w:rPr>
              <w:t>的有效销售合同复印件评分。注：有效合同复印件须满足期限要求，复印件应体现成交单位、产品清单、合同总价、成交日期、签署页</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每提供一份有效合同加</w:t>
            </w:r>
            <w:r>
              <w:rPr>
                <w:rFonts w:ascii="仿宋_GB2312" w:eastAsia="仿宋_GB2312" w:hAnsi="宋体"/>
                <w:b/>
                <w:color w:val="000000"/>
                <w:sz w:val="32"/>
                <w:szCs w:val="32"/>
              </w:rPr>
              <w:t>1分，最高不超过6分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0~6</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2</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质保期</w:t>
            </w:r>
            <w:r>
              <w:rPr>
                <w:rFonts w:ascii="仿宋_GB2312" w:eastAsia="仿宋_GB2312" w:hAnsi="宋体"/>
                <w:b/>
                <w:color w:val="000000"/>
                <w:sz w:val="32"/>
                <w:szCs w:val="32"/>
              </w:rPr>
              <w:t xml:space="preserve"> ：对投标产品质保期</w:t>
            </w:r>
            <w:r>
              <w:rPr>
                <w:rFonts w:ascii="仿宋_GB2312" w:eastAsia="仿宋_GB2312" w:hAnsi="宋体"/>
                <w:b/>
                <w:color w:val="000000"/>
                <w:sz w:val="32"/>
                <w:szCs w:val="32"/>
              </w:rPr>
              <w:lastRenderedPageBreak/>
              <w:t>未作明确响应或少于1年的，此项为0分；质保期1年得1分；质保期超过1年，2年以内（含）得2分，质保期超过2年，3年以内（含）得3分；质保期超过3年得4分；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0~4</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3</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技术参数中标注★的关键指标</w:t>
            </w:r>
            <w:r>
              <w:rPr>
                <w:rFonts w:ascii="仿宋_GB2312" w:eastAsia="仿宋_GB2312" w:hAnsi="宋体"/>
                <w:b/>
                <w:color w:val="000000"/>
                <w:sz w:val="32"/>
                <w:szCs w:val="32"/>
              </w:rPr>
              <w:t>8个，每有一个不符合扣6分，标注</w:t>
            </w:r>
            <w:r>
              <w:rPr>
                <w:rFonts w:ascii="仿宋_GB2312" w:eastAsia="仿宋_GB2312" w:hAnsi="宋体"/>
                <w:b/>
                <w:color w:val="000000"/>
                <w:sz w:val="32"/>
                <w:szCs w:val="32"/>
              </w:rPr>
              <w:t>◇</w:t>
            </w:r>
            <w:r>
              <w:rPr>
                <w:rFonts w:ascii="仿宋_GB2312" w:eastAsia="仿宋_GB2312" w:hAnsi="宋体"/>
                <w:b/>
                <w:color w:val="000000"/>
                <w:sz w:val="32"/>
                <w:szCs w:val="32"/>
              </w:rPr>
              <w:t>的一般性指标4个，每有一个不符合扣2分，满分56分</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注：投标产品技术参数根据投标文件中的投标产品技术偏离表、产品彩图、技术说明文件等。</w:t>
            </w:r>
          </w:p>
          <w:p w:rsidR="00BC4313" w:rsidRDefault="00BC4313" w:rsidP="00F814A9">
            <w:pPr>
              <w:spacing w:beforeLines="50" w:afterLines="50" w:line="340" w:lineRule="exact"/>
              <w:rPr>
                <w:rFonts w:ascii="仿宋_GB2312" w:eastAsia="仿宋_GB2312" w:hAnsi="宋体"/>
                <w:b/>
                <w:color w:val="000000"/>
                <w:sz w:val="32"/>
                <w:szCs w:val="32"/>
              </w:rPr>
            </w:pP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0~56</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4</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投标产品的来源规范性：</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除产品制造商外的投标人需提供投标产品的相应授权，每提供一项投标产品的授权或合法正规来源渠道证明的，加</w:t>
            </w:r>
            <w:r>
              <w:rPr>
                <w:rFonts w:ascii="仿宋_GB2312" w:eastAsia="仿宋_GB2312" w:hAnsi="宋体"/>
                <w:b/>
                <w:color w:val="000000"/>
                <w:sz w:val="32"/>
                <w:szCs w:val="32"/>
              </w:rPr>
              <w:t>1分，</w:t>
            </w:r>
            <w:r>
              <w:rPr>
                <w:rFonts w:ascii="仿宋_GB2312" w:eastAsia="仿宋_GB2312" w:hAnsi="宋体"/>
                <w:b/>
                <w:color w:val="000000"/>
                <w:sz w:val="32"/>
                <w:szCs w:val="32"/>
              </w:rPr>
              <w:lastRenderedPageBreak/>
              <w:t>满分2分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0~2</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5</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投标产品的技术先进性：考察投标产品的设计原理、性能和工艺技术的先进性</w:t>
            </w:r>
            <w:r>
              <w:rPr>
                <w:rFonts w:ascii="仿宋_GB2312" w:eastAsia="仿宋_GB2312" w:hAnsi="宋体"/>
                <w:b/>
                <w:color w:val="000000"/>
                <w:sz w:val="32"/>
                <w:szCs w:val="32"/>
              </w:rPr>
              <w:t xml:space="preserve"> ，依据投标人提供的相应专利技术证书等证明材料评分，每提供一个有效证明加1分，满分2分。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0~2</w:t>
            </w:r>
          </w:p>
        </w:tc>
      </w:tr>
    </w:tbl>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Start w:id="53" w:name="PO_TDCUS_ITEM_SM_TITLE_4"/>
      <w:bookmarkEnd w:id="52"/>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4的评分方法</w:t>
      </w:r>
      <w:bookmarkStart w:id="54" w:name="PO_TDCUS_ITEM_SM_TABLE_4"/>
      <w:bookmarkEnd w:id="53"/>
      <w:r>
        <w:rPr>
          <w:rFonts w:ascii="仿宋_GB2312" w:eastAsia="仿宋_GB2312" w:hAnsi="宋体"/>
          <w:b/>
          <w:color w:val="000000"/>
          <w:sz w:val="32"/>
          <w:szCs w:val="32"/>
        </w:rPr>
        <w:t xml:space="preserve"> </w:t>
      </w:r>
    </w:p>
    <w:tbl>
      <w:tblPr>
        <w:tblStyle w:val="affb"/>
        <w:tblW w:w="5000" w:type="pct"/>
        <w:tblLook w:val="04A0"/>
      </w:tblPr>
      <w:tblGrid>
        <w:gridCol w:w="2265"/>
        <w:gridCol w:w="2265"/>
        <w:gridCol w:w="2265"/>
        <w:gridCol w:w="2265"/>
      </w:tblGrid>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报价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(最低报价/投标报价)*最大分值</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0~30</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投标人针对投标产品的销售业绩，依据投标人</w:t>
            </w:r>
            <w:r>
              <w:rPr>
                <w:rFonts w:ascii="仿宋_GB2312" w:eastAsia="仿宋_GB2312" w:hAnsi="宋体"/>
                <w:b/>
                <w:color w:val="000000"/>
                <w:sz w:val="32"/>
                <w:szCs w:val="32"/>
              </w:rPr>
              <w:t>2018年1月1日至投标文件递交截止之</w:t>
            </w:r>
            <w:proofErr w:type="gramStart"/>
            <w:r>
              <w:rPr>
                <w:rFonts w:ascii="仿宋_GB2312" w:eastAsia="仿宋_GB2312" w:hAnsi="宋体"/>
                <w:b/>
                <w:color w:val="000000"/>
                <w:sz w:val="32"/>
                <w:szCs w:val="32"/>
              </w:rPr>
              <w:t>日签署</w:t>
            </w:r>
            <w:proofErr w:type="gramEnd"/>
            <w:r>
              <w:rPr>
                <w:rFonts w:ascii="仿宋_GB2312" w:eastAsia="仿宋_GB2312" w:hAnsi="宋体"/>
                <w:b/>
                <w:color w:val="000000"/>
                <w:sz w:val="32"/>
                <w:szCs w:val="32"/>
              </w:rPr>
              <w:t>的有效销售合同复印件评分。注：有效合同复印件须满足期限要求，复印件应体现成交单位、产品清单、合同总价、成交日期、签署页</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每提供一份有效合同加</w:t>
            </w:r>
            <w:r>
              <w:rPr>
                <w:rFonts w:ascii="仿宋_GB2312" w:eastAsia="仿宋_GB2312" w:hAnsi="宋体"/>
                <w:b/>
                <w:color w:val="000000"/>
                <w:sz w:val="32"/>
                <w:szCs w:val="32"/>
              </w:rPr>
              <w:t>1分，最高不超过6</w:t>
            </w:r>
            <w:r>
              <w:rPr>
                <w:rFonts w:ascii="仿宋_GB2312" w:eastAsia="仿宋_GB2312" w:hAnsi="宋体"/>
                <w:b/>
                <w:color w:val="000000"/>
                <w:sz w:val="32"/>
                <w:szCs w:val="32"/>
              </w:rPr>
              <w:lastRenderedPageBreak/>
              <w:t>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0~6</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2</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质保期</w:t>
            </w:r>
            <w:r>
              <w:rPr>
                <w:rFonts w:ascii="仿宋_GB2312" w:eastAsia="仿宋_GB2312" w:hAnsi="宋体"/>
                <w:b/>
                <w:color w:val="000000"/>
                <w:sz w:val="32"/>
                <w:szCs w:val="32"/>
              </w:rPr>
              <w:t xml:space="preserve"> ：对投标产品质保期未作明确响应或少于1年的，此项为0分；质保期1年得1分；质保期超过1年，2年以内（含）得2分，质保期超过2年，3年以内（含）得3分；质保期超过3年得4分；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0~4</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3</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技术参数中标注★的关键指标</w:t>
            </w:r>
            <w:r>
              <w:rPr>
                <w:rFonts w:ascii="仿宋_GB2312" w:eastAsia="仿宋_GB2312" w:hAnsi="宋体"/>
                <w:b/>
                <w:color w:val="000000"/>
                <w:sz w:val="32"/>
                <w:szCs w:val="32"/>
              </w:rPr>
              <w:t>25个，每有一个不符合扣1分，标注</w:t>
            </w:r>
            <w:r>
              <w:rPr>
                <w:rFonts w:ascii="仿宋_GB2312" w:eastAsia="仿宋_GB2312" w:hAnsi="宋体"/>
                <w:b/>
                <w:color w:val="000000"/>
                <w:sz w:val="32"/>
                <w:szCs w:val="32"/>
              </w:rPr>
              <w:t>◇</w:t>
            </w:r>
            <w:r>
              <w:rPr>
                <w:rFonts w:ascii="仿宋_GB2312" w:eastAsia="仿宋_GB2312" w:hAnsi="宋体"/>
                <w:b/>
                <w:color w:val="000000"/>
                <w:sz w:val="32"/>
                <w:szCs w:val="32"/>
              </w:rPr>
              <w:t>的一般性指标66个，每有一个不符合扣0.5分，满分58分</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注：投标产品技术参数根据投标文件中的投标产品技术偏离表、产品彩图、技术说明文件等。</w:t>
            </w:r>
          </w:p>
          <w:p w:rsidR="00BC4313" w:rsidRDefault="00BC4313" w:rsidP="00F814A9">
            <w:pPr>
              <w:spacing w:beforeLines="50" w:afterLines="50" w:line="340" w:lineRule="exact"/>
              <w:rPr>
                <w:rFonts w:ascii="仿宋_GB2312" w:eastAsia="仿宋_GB2312" w:hAnsi="宋体"/>
                <w:b/>
                <w:color w:val="000000"/>
                <w:sz w:val="32"/>
                <w:szCs w:val="32"/>
              </w:rPr>
            </w:pP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0~58</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4</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投标产品的来源规范性：</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除产品制造商外的投标人需提供投标产品的相应授权，可提供全部核心产品授权或</w:t>
            </w:r>
            <w:r>
              <w:rPr>
                <w:rFonts w:ascii="仿宋_GB2312" w:eastAsia="仿宋_GB2312" w:hAnsi="宋体" w:hint="eastAsia"/>
                <w:b/>
                <w:color w:val="000000"/>
                <w:sz w:val="32"/>
                <w:szCs w:val="32"/>
              </w:rPr>
              <w:lastRenderedPageBreak/>
              <w:t>合法正规来源渠道证明的，加</w:t>
            </w:r>
            <w:r>
              <w:rPr>
                <w:rFonts w:ascii="仿宋_GB2312" w:eastAsia="仿宋_GB2312" w:hAnsi="宋体"/>
                <w:b/>
                <w:color w:val="000000"/>
                <w:sz w:val="32"/>
                <w:szCs w:val="32"/>
              </w:rPr>
              <w:t>1分，否则为0分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0~1</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5</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投标产品的技术先进性：考察投标产品的设计原理、性能和工艺技术的先进性</w:t>
            </w:r>
            <w:r>
              <w:rPr>
                <w:rFonts w:ascii="仿宋_GB2312" w:eastAsia="仿宋_GB2312" w:hAnsi="宋体"/>
                <w:b/>
                <w:color w:val="000000"/>
                <w:sz w:val="32"/>
                <w:szCs w:val="32"/>
              </w:rPr>
              <w:t xml:space="preserve"> ，依据投标人提供的相应专利技术证书等证明材料评分，每提供一个有效证明加1分，满分1分。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0~1</w:t>
            </w:r>
          </w:p>
        </w:tc>
      </w:tr>
    </w:tbl>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Start w:id="55" w:name="PO_TDCUS_ITEM_SM_TITLE_5"/>
      <w:bookmarkEnd w:id="54"/>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5的评分方法</w:t>
      </w:r>
      <w:bookmarkStart w:id="56" w:name="PO_TDCUS_ITEM_SM_TABLE_5"/>
      <w:bookmarkEnd w:id="55"/>
      <w:r>
        <w:rPr>
          <w:rFonts w:ascii="仿宋_GB2312" w:eastAsia="仿宋_GB2312" w:hAnsi="宋体"/>
          <w:b/>
          <w:color w:val="000000"/>
          <w:sz w:val="32"/>
          <w:szCs w:val="32"/>
        </w:rPr>
        <w:t xml:space="preserve"> </w:t>
      </w:r>
    </w:p>
    <w:tbl>
      <w:tblPr>
        <w:tblStyle w:val="affb"/>
        <w:tblW w:w="5000" w:type="pct"/>
        <w:tblLook w:val="04A0"/>
      </w:tblPr>
      <w:tblGrid>
        <w:gridCol w:w="2265"/>
        <w:gridCol w:w="2265"/>
        <w:gridCol w:w="2265"/>
        <w:gridCol w:w="2265"/>
      </w:tblGrid>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报价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(最低报价/投标报价)*最大分值</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0~30</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投标人针对投标产品的销售业绩，依据投标人</w:t>
            </w:r>
            <w:r>
              <w:rPr>
                <w:rFonts w:ascii="仿宋_GB2312" w:eastAsia="仿宋_GB2312" w:hAnsi="宋体"/>
                <w:b/>
                <w:color w:val="000000"/>
                <w:sz w:val="32"/>
                <w:szCs w:val="32"/>
              </w:rPr>
              <w:t>2018年1月1日至投标文件递交截止之</w:t>
            </w:r>
            <w:proofErr w:type="gramStart"/>
            <w:r>
              <w:rPr>
                <w:rFonts w:ascii="仿宋_GB2312" w:eastAsia="仿宋_GB2312" w:hAnsi="宋体"/>
                <w:b/>
                <w:color w:val="000000"/>
                <w:sz w:val="32"/>
                <w:szCs w:val="32"/>
              </w:rPr>
              <w:t>日签署</w:t>
            </w:r>
            <w:proofErr w:type="gramEnd"/>
            <w:r>
              <w:rPr>
                <w:rFonts w:ascii="仿宋_GB2312" w:eastAsia="仿宋_GB2312" w:hAnsi="宋体"/>
                <w:b/>
                <w:color w:val="000000"/>
                <w:sz w:val="32"/>
                <w:szCs w:val="32"/>
              </w:rPr>
              <w:t>的有效销售合同复印件评分。注：有效合同复印件须满足期限要求，复印件应体现成交单位、产品清单、合同总价、成交日期、签署页</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lastRenderedPageBreak/>
              <w:t>每提供一份有效合同加</w:t>
            </w:r>
            <w:r>
              <w:rPr>
                <w:rFonts w:ascii="仿宋_GB2312" w:eastAsia="仿宋_GB2312" w:hAnsi="宋体"/>
                <w:b/>
                <w:color w:val="000000"/>
                <w:sz w:val="32"/>
                <w:szCs w:val="32"/>
              </w:rPr>
              <w:t>1分，最高不超过6分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0~6</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2</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质保期</w:t>
            </w:r>
            <w:r>
              <w:rPr>
                <w:rFonts w:ascii="仿宋_GB2312" w:eastAsia="仿宋_GB2312" w:hAnsi="宋体"/>
                <w:b/>
                <w:color w:val="000000"/>
                <w:sz w:val="32"/>
                <w:szCs w:val="32"/>
              </w:rPr>
              <w:t xml:space="preserve"> ：对投标产品质保期未作明确响应或少于1年的，此项为0分；质保期1年得1分；质保期超过1年，2年以内（含）得2分，质保期超过2年，3年以内（含）得3分；质保期超过3年得4分；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0~4</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3</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技术参数中标注★的关键指标</w:t>
            </w:r>
            <w:r>
              <w:rPr>
                <w:rFonts w:ascii="仿宋_GB2312" w:eastAsia="仿宋_GB2312" w:hAnsi="宋体"/>
                <w:b/>
                <w:color w:val="000000"/>
                <w:sz w:val="32"/>
                <w:szCs w:val="32"/>
              </w:rPr>
              <w:t>2个，每有一个不符合扣20分，标注</w:t>
            </w:r>
            <w:r>
              <w:rPr>
                <w:rFonts w:ascii="仿宋_GB2312" w:eastAsia="仿宋_GB2312" w:hAnsi="宋体"/>
                <w:b/>
                <w:color w:val="000000"/>
                <w:sz w:val="32"/>
                <w:szCs w:val="32"/>
              </w:rPr>
              <w:t>◇</w:t>
            </w:r>
            <w:r>
              <w:rPr>
                <w:rFonts w:ascii="仿宋_GB2312" w:eastAsia="仿宋_GB2312" w:hAnsi="宋体"/>
                <w:b/>
                <w:color w:val="000000"/>
                <w:sz w:val="32"/>
                <w:szCs w:val="32"/>
              </w:rPr>
              <w:t>的一般性指标4个，每有一个不符合扣3分，满分52分</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注：投标产品技术参数根据投标文件中的投标产品技术偏离表、产品彩图、技术说明文件等。</w:t>
            </w:r>
          </w:p>
          <w:p w:rsidR="00BC4313" w:rsidRDefault="00BC4313" w:rsidP="00F814A9">
            <w:pPr>
              <w:spacing w:beforeLines="50" w:afterLines="50" w:line="340" w:lineRule="exact"/>
              <w:rPr>
                <w:rFonts w:ascii="仿宋_GB2312" w:eastAsia="仿宋_GB2312" w:hAnsi="宋体"/>
                <w:b/>
                <w:color w:val="000000"/>
                <w:sz w:val="32"/>
                <w:szCs w:val="32"/>
              </w:rPr>
            </w:pP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0~52</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4</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投标产品的来源规范性：</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除产品制造商外的投标人需提供投标产品</w:t>
            </w:r>
            <w:r>
              <w:rPr>
                <w:rFonts w:ascii="仿宋_GB2312" w:eastAsia="仿宋_GB2312" w:hAnsi="宋体" w:hint="eastAsia"/>
                <w:b/>
                <w:color w:val="000000"/>
                <w:sz w:val="32"/>
                <w:szCs w:val="32"/>
              </w:rPr>
              <w:lastRenderedPageBreak/>
              <w:t>的相应授权，可提供产品授权或合法正规来源渠道证明的，加</w:t>
            </w:r>
            <w:r>
              <w:rPr>
                <w:rFonts w:ascii="仿宋_GB2312" w:eastAsia="仿宋_GB2312" w:hAnsi="宋体"/>
                <w:b/>
                <w:color w:val="000000"/>
                <w:sz w:val="32"/>
                <w:szCs w:val="32"/>
              </w:rPr>
              <w:t>6分，否则为0分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0~6</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5</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投标产品的技术先进性：考察投标产品的设计原理、性能和工艺技术的先进性</w:t>
            </w:r>
            <w:r>
              <w:rPr>
                <w:rFonts w:ascii="仿宋_GB2312" w:eastAsia="仿宋_GB2312" w:hAnsi="宋体"/>
                <w:b/>
                <w:color w:val="000000"/>
                <w:sz w:val="32"/>
                <w:szCs w:val="32"/>
              </w:rPr>
              <w:t xml:space="preserve"> ，依据投标人提供的相应专利技术证书等证明材料评分，每提供一个有效证明加2分，满分2分。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0~2</w:t>
            </w:r>
          </w:p>
        </w:tc>
      </w:tr>
    </w:tbl>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Start w:id="57" w:name="PO_TDCUS_ITEM_SM_TITLE_6"/>
      <w:bookmarkEnd w:id="56"/>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6的评分方法</w:t>
      </w:r>
      <w:bookmarkStart w:id="58" w:name="PO_TDCUS_ITEM_SM_TABLE_6"/>
      <w:bookmarkEnd w:id="57"/>
      <w:r>
        <w:rPr>
          <w:rFonts w:ascii="仿宋_GB2312" w:eastAsia="仿宋_GB2312" w:hAnsi="宋体"/>
          <w:b/>
          <w:color w:val="000000"/>
          <w:sz w:val="32"/>
          <w:szCs w:val="32"/>
        </w:rPr>
        <w:t xml:space="preserve"> </w:t>
      </w:r>
    </w:p>
    <w:tbl>
      <w:tblPr>
        <w:tblStyle w:val="affb"/>
        <w:tblW w:w="5000" w:type="pct"/>
        <w:tblLook w:val="04A0"/>
      </w:tblPr>
      <w:tblGrid>
        <w:gridCol w:w="2265"/>
        <w:gridCol w:w="2265"/>
        <w:gridCol w:w="2265"/>
        <w:gridCol w:w="2265"/>
      </w:tblGrid>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报价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(最低报价/投标报价)*最大分值</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0~30</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投标人针对投标产品的销售业绩，依据投标人</w:t>
            </w:r>
            <w:r>
              <w:rPr>
                <w:rFonts w:ascii="仿宋_GB2312" w:eastAsia="仿宋_GB2312" w:hAnsi="宋体"/>
                <w:b/>
                <w:color w:val="000000"/>
                <w:sz w:val="32"/>
                <w:szCs w:val="32"/>
              </w:rPr>
              <w:t>2018年1月1日至投标文件递交截止之</w:t>
            </w:r>
            <w:proofErr w:type="gramStart"/>
            <w:r>
              <w:rPr>
                <w:rFonts w:ascii="仿宋_GB2312" w:eastAsia="仿宋_GB2312" w:hAnsi="宋体"/>
                <w:b/>
                <w:color w:val="000000"/>
                <w:sz w:val="32"/>
                <w:szCs w:val="32"/>
              </w:rPr>
              <w:t>日签署</w:t>
            </w:r>
            <w:proofErr w:type="gramEnd"/>
            <w:r>
              <w:rPr>
                <w:rFonts w:ascii="仿宋_GB2312" w:eastAsia="仿宋_GB2312" w:hAnsi="宋体"/>
                <w:b/>
                <w:color w:val="000000"/>
                <w:sz w:val="32"/>
                <w:szCs w:val="32"/>
              </w:rPr>
              <w:t>的有效销售合同复印件评分。注：有效合同复印件须满足期限要求，复印件应体现成交单位、产品清单、合同总价、成</w:t>
            </w:r>
            <w:r>
              <w:rPr>
                <w:rFonts w:ascii="仿宋_GB2312" w:eastAsia="仿宋_GB2312" w:hAnsi="宋体"/>
                <w:b/>
                <w:color w:val="000000"/>
                <w:sz w:val="32"/>
                <w:szCs w:val="32"/>
              </w:rPr>
              <w:lastRenderedPageBreak/>
              <w:t>交日期、签署页</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每提供一份有效合同加</w:t>
            </w:r>
            <w:r>
              <w:rPr>
                <w:rFonts w:ascii="仿宋_GB2312" w:eastAsia="仿宋_GB2312" w:hAnsi="宋体"/>
                <w:b/>
                <w:color w:val="000000"/>
                <w:sz w:val="32"/>
                <w:szCs w:val="32"/>
              </w:rPr>
              <w:t>1分，最高不超过6分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0~6</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2</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质保期</w:t>
            </w:r>
            <w:r>
              <w:rPr>
                <w:rFonts w:ascii="仿宋_GB2312" w:eastAsia="仿宋_GB2312" w:hAnsi="宋体"/>
                <w:b/>
                <w:color w:val="000000"/>
                <w:sz w:val="32"/>
                <w:szCs w:val="32"/>
              </w:rPr>
              <w:t xml:space="preserve"> ：对投标产品质保期未作明确响应或少于1年的，此项为0分；质保期1年得1分；质保期超过1年，2年以内（含）得2分，质保期超过2年，3年以内（含）得3分；质保期超过3年得4分；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0~4</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3</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技术参数中标注★的关键指标</w:t>
            </w:r>
            <w:r>
              <w:rPr>
                <w:rFonts w:ascii="仿宋_GB2312" w:eastAsia="仿宋_GB2312" w:hAnsi="宋体"/>
                <w:b/>
                <w:color w:val="000000"/>
                <w:sz w:val="32"/>
                <w:szCs w:val="32"/>
              </w:rPr>
              <w:t>18个，每有一个不符合扣2分，标注</w:t>
            </w:r>
            <w:r>
              <w:rPr>
                <w:rFonts w:ascii="仿宋_GB2312" w:eastAsia="仿宋_GB2312" w:hAnsi="宋体"/>
                <w:b/>
                <w:color w:val="000000"/>
                <w:sz w:val="32"/>
                <w:szCs w:val="32"/>
              </w:rPr>
              <w:t>◇</w:t>
            </w:r>
            <w:r>
              <w:rPr>
                <w:rFonts w:ascii="仿宋_GB2312" w:eastAsia="仿宋_GB2312" w:hAnsi="宋体"/>
                <w:b/>
                <w:color w:val="000000"/>
                <w:sz w:val="32"/>
                <w:szCs w:val="32"/>
              </w:rPr>
              <w:t>的一般性指标29个，每有一个不符合扣0.5分，满分50.5分</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注：投标产品技术参数根据投标文件中的投标产品技术偏离表、产品彩图、技术说明文件等。</w:t>
            </w:r>
          </w:p>
          <w:p w:rsidR="00BC4313" w:rsidRDefault="00BC4313" w:rsidP="00F814A9">
            <w:pPr>
              <w:spacing w:beforeLines="50" w:afterLines="50" w:line="340" w:lineRule="exact"/>
              <w:rPr>
                <w:rFonts w:ascii="仿宋_GB2312" w:eastAsia="仿宋_GB2312" w:hAnsi="宋体"/>
                <w:b/>
                <w:color w:val="000000"/>
                <w:sz w:val="32"/>
                <w:szCs w:val="32"/>
              </w:rPr>
            </w:pP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0~50.5</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4</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投标产品的来</w:t>
            </w:r>
            <w:r>
              <w:rPr>
                <w:rFonts w:ascii="仿宋_GB2312" w:eastAsia="仿宋_GB2312" w:hAnsi="宋体" w:hint="eastAsia"/>
                <w:b/>
                <w:color w:val="000000"/>
                <w:sz w:val="32"/>
                <w:szCs w:val="32"/>
              </w:rPr>
              <w:lastRenderedPageBreak/>
              <w:t>源规范性：</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除产品制造商外的投标人需提供投标产品的相应授权，每提供一项核心产品授权或合法正规来源渠道证明的，加</w:t>
            </w:r>
            <w:r>
              <w:rPr>
                <w:rFonts w:ascii="仿宋_GB2312" w:eastAsia="仿宋_GB2312" w:hAnsi="宋体"/>
                <w:b/>
                <w:color w:val="000000"/>
                <w:sz w:val="32"/>
                <w:szCs w:val="32"/>
              </w:rPr>
              <w:t>3分；每提供一项非核心产品授权或合法正规来源渠道证明的，加1分，满分8分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0~8</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5</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投标产品的技术先进性：考察投标产品的设计原理、性能和工艺技术的先进性</w:t>
            </w:r>
            <w:r>
              <w:rPr>
                <w:rFonts w:ascii="仿宋_GB2312" w:eastAsia="仿宋_GB2312" w:hAnsi="宋体"/>
                <w:b/>
                <w:color w:val="000000"/>
                <w:sz w:val="32"/>
                <w:szCs w:val="32"/>
              </w:rPr>
              <w:t xml:space="preserve"> ，依据投标人提供的相应专利技术证书等证明材料评分，每提供一个有效证明加1.5分，满分1.5分。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0~1.5</w:t>
            </w:r>
          </w:p>
        </w:tc>
      </w:tr>
    </w:tbl>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Start w:id="59" w:name="PO_TDCUS_ITEM_SM_TITLE_7"/>
      <w:bookmarkEnd w:id="58"/>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7的评分方法</w:t>
      </w:r>
      <w:bookmarkStart w:id="60" w:name="PO_TDCUS_ITEM_SM_TABLE_7"/>
      <w:bookmarkEnd w:id="59"/>
      <w:r>
        <w:rPr>
          <w:rFonts w:ascii="仿宋_GB2312" w:eastAsia="仿宋_GB2312" w:hAnsi="宋体"/>
          <w:b/>
          <w:color w:val="000000"/>
          <w:sz w:val="32"/>
          <w:szCs w:val="32"/>
        </w:rPr>
        <w:t xml:space="preserve"> </w:t>
      </w:r>
    </w:p>
    <w:tbl>
      <w:tblPr>
        <w:tblStyle w:val="affb"/>
        <w:tblW w:w="5000" w:type="pct"/>
        <w:tblLook w:val="04A0"/>
      </w:tblPr>
      <w:tblGrid>
        <w:gridCol w:w="2265"/>
        <w:gridCol w:w="2265"/>
        <w:gridCol w:w="2265"/>
        <w:gridCol w:w="2265"/>
      </w:tblGrid>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报价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(最低报价/投标报价)*最大分值</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0~30</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投标人针对投标产品的销售业绩，依据投标人</w:t>
            </w:r>
            <w:r>
              <w:rPr>
                <w:rFonts w:ascii="仿宋_GB2312" w:eastAsia="仿宋_GB2312" w:hAnsi="宋体"/>
                <w:b/>
                <w:color w:val="000000"/>
                <w:sz w:val="32"/>
                <w:szCs w:val="32"/>
              </w:rPr>
              <w:t>2018年1月1日至投标文件递交截止</w:t>
            </w:r>
            <w:r>
              <w:rPr>
                <w:rFonts w:ascii="仿宋_GB2312" w:eastAsia="仿宋_GB2312" w:hAnsi="宋体"/>
                <w:b/>
                <w:color w:val="000000"/>
                <w:sz w:val="32"/>
                <w:szCs w:val="32"/>
              </w:rPr>
              <w:lastRenderedPageBreak/>
              <w:t>之</w:t>
            </w:r>
            <w:proofErr w:type="gramStart"/>
            <w:r>
              <w:rPr>
                <w:rFonts w:ascii="仿宋_GB2312" w:eastAsia="仿宋_GB2312" w:hAnsi="宋体"/>
                <w:b/>
                <w:color w:val="000000"/>
                <w:sz w:val="32"/>
                <w:szCs w:val="32"/>
              </w:rPr>
              <w:t>日签署</w:t>
            </w:r>
            <w:proofErr w:type="gramEnd"/>
            <w:r>
              <w:rPr>
                <w:rFonts w:ascii="仿宋_GB2312" w:eastAsia="仿宋_GB2312" w:hAnsi="宋体"/>
                <w:b/>
                <w:color w:val="000000"/>
                <w:sz w:val="32"/>
                <w:szCs w:val="32"/>
              </w:rPr>
              <w:t>的有效销售合同复印件评分。注：有效合同复印件须满足期限要求，复印件应体现成交单位、产品清单、合同总价、成交日期、签署页</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每提供一份有效合同加</w:t>
            </w:r>
            <w:r>
              <w:rPr>
                <w:rFonts w:ascii="仿宋_GB2312" w:eastAsia="仿宋_GB2312" w:hAnsi="宋体"/>
                <w:b/>
                <w:color w:val="000000"/>
                <w:sz w:val="32"/>
                <w:szCs w:val="32"/>
              </w:rPr>
              <w:t>1分，最高不超过6分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0~6</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2</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质保期</w:t>
            </w:r>
            <w:r>
              <w:rPr>
                <w:rFonts w:ascii="仿宋_GB2312" w:eastAsia="仿宋_GB2312" w:hAnsi="宋体"/>
                <w:b/>
                <w:color w:val="000000"/>
                <w:sz w:val="32"/>
                <w:szCs w:val="32"/>
              </w:rPr>
              <w:t xml:space="preserve"> ：对投标产品质保期未作明确响应或少于1年的，此项为0分；质保期1年得1分；质保期超过1年，2年以内（含）得2分，质保期超过2年，3年以内（含）得3分；质保期超过3年得4分；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0~4</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3</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技术参数中标注★的关键指标</w:t>
            </w:r>
            <w:r>
              <w:rPr>
                <w:rFonts w:ascii="仿宋_GB2312" w:eastAsia="仿宋_GB2312" w:hAnsi="宋体"/>
                <w:b/>
                <w:color w:val="000000"/>
                <w:sz w:val="32"/>
                <w:szCs w:val="32"/>
              </w:rPr>
              <w:t>29个，每有一个不符合扣1.3分，标注</w:t>
            </w:r>
            <w:r>
              <w:rPr>
                <w:rFonts w:ascii="仿宋_GB2312" w:eastAsia="仿宋_GB2312" w:hAnsi="宋体"/>
                <w:b/>
                <w:color w:val="000000"/>
                <w:sz w:val="32"/>
                <w:szCs w:val="32"/>
              </w:rPr>
              <w:t>◇</w:t>
            </w:r>
            <w:r>
              <w:rPr>
                <w:rFonts w:ascii="仿宋_GB2312" w:eastAsia="仿宋_GB2312" w:hAnsi="宋体"/>
                <w:b/>
                <w:color w:val="000000"/>
                <w:sz w:val="32"/>
                <w:szCs w:val="32"/>
              </w:rPr>
              <w:t>的一般性指标32个，每有一个不符合扣0.5分，满分53.7分</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注：投标产品技术参数根据</w:t>
            </w:r>
            <w:r>
              <w:rPr>
                <w:rFonts w:ascii="仿宋_GB2312" w:eastAsia="仿宋_GB2312" w:hAnsi="宋体" w:hint="eastAsia"/>
                <w:b/>
                <w:color w:val="000000"/>
                <w:sz w:val="32"/>
                <w:szCs w:val="32"/>
              </w:rPr>
              <w:lastRenderedPageBreak/>
              <w:t>投标文件中的投标产品技术偏离表、产品彩图、技术说明文件等。</w:t>
            </w:r>
          </w:p>
          <w:p w:rsidR="00BC4313" w:rsidRDefault="00BC4313" w:rsidP="00F814A9">
            <w:pPr>
              <w:spacing w:beforeLines="50" w:afterLines="50" w:line="340" w:lineRule="exact"/>
              <w:rPr>
                <w:rFonts w:ascii="仿宋_GB2312" w:eastAsia="仿宋_GB2312" w:hAnsi="宋体"/>
                <w:b/>
                <w:color w:val="000000"/>
                <w:sz w:val="32"/>
                <w:szCs w:val="32"/>
              </w:rPr>
            </w:pP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0~53.7</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4</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投标产品的来源规范性：</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除产品制造商外的投标人需提供投标产品的相应授权，可提供全部核心产品授权或合法正规来源渠道证明的，加</w:t>
            </w:r>
            <w:r>
              <w:rPr>
                <w:rFonts w:ascii="仿宋_GB2312" w:eastAsia="仿宋_GB2312" w:hAnsi="宋体"/>
                <w:b/>
                <w:color w:val="000000"/>
                <w:sz w:val="32"/>
                <w:szCs w:val="32"/>
              </w:rPr>
              <w:t>3.3分，否则为0分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0~3.3</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5</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投标产品的技术先进性：考察投标产品的设计原理、性能和工艺技术的先进性</w:t>
            </w:r>
            <w:r>
              <w:rPr>
                <w:rFonts w:ascii="仿宋_GB2312" w:eastAsia="仿宋_GB2312" w:hAnsi="宋体"/>
                <w:b/>
                <w:color w:val="000000"/>
                <w:sz w:val="32"/>
                <w:szCs w:val="32"/>
              </w:rPr>
              <w:t xml:space="preserve"> ，依据投标人提供的相应专利技术证书等证明材料评分，每提供一个有效证明加1分，满分3分。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0~3</w:t>
            </w:r>
          </w:p>
        </w:tc>
      </w:tr>
    </w:tbl>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Start w:id="61" w:name="PO_TDCUS_ITEM_SM_TITLE_8"/>
      <w:bookmarkEnd w:id="60"/>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8的评分方法</w:t>
      </w:r>
      <w:bookmarkStart w:id="62" w:name="PO_TDCUS_ITEM_SM_TABLE_8"/>
      <w:bookmarkEnd w:id="61"/>
      <w:r>
        <w:rPr>
          <w:rFonts w:ascii="仿宋_GB2312" w:eastAsia="仿宋_GB2312" w:hAnsi="宋体"/>
          <w:b/>
          <w:color w:val="000000"/>
          <w:sz w:val="32"/>
          <w:szCs w:val="32"/>
        </w:rPr>
        <w:t xml:space="preserve"> </w:t>
      </w:r>
    </w:p>
    <w:tbl>
      <w:tblPr>
        <w:tblStyle w:val="affb"/>
        <w:tblW w:w="5000" w:type="pct"/>
        <w:tblLook w:val="04A0"/>
      </w:tblPr>
      <w:tblGrid>
        <w:gridCol w:w="2265"/>
        <w:gridCol w:w="2265"/>
        <w:gridCol w:w="2265"/>
        <w:gridCol w:w="2265"/>
      </w:tblGrid>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报价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(最低报价/投标报价)*最大分值</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0~30</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投标人针对投标产品的销售</w:t>
            </w:r>
            <w:r>
              <w:rPr>
                <w:rFonts w:ascii="仿宋_GB2312" w:eastAsia="仿宋_GB2312" w:hAnsi="宋体" w:hint="eastAsia"/>
                <w:b/>
                <w:color w:val="000000"/>
                <w:sz w:val="32"/>
                <w:szCs w:val="32"/>
              </w:rPr>
              <w:lastRenderedPageBreak/>
              <w:t>业绩，依据投标人</w:t>
            </w:r>
            <w:r>
              <w:rPr>
                <w:rFonts w:ascii="仿宋_GB2312" w:eastAsia="仿宋_GB2312" w:hAnsi="宋体"/>
                <w:b/>
                <w:color w:val="000000"/>
                <w:sz w:val="32"/>
                <w:szCs w:val="32"/>
              </w:rPr>
              <w:t>2018年1月1日至投标文件递交截止之</w:t>
            </w:r>
            <w:proofErr w:type="gramStart"/>
            <w:r>
              <w:rPr>
                <w:rFonts w:ascii="仿宋_GB2312" w:eastAsia="仿宋_GB2312" w:hAnsi="宋体"/>
                <w:b/>
                <w:color w:val="000000"/>
                <w:sz w:val="32"/>
                <w:szCs w:val="32"/>
              </w:rPr>
              <w:t>日签署</w:t>
            </w:r>
            <w:proofErr w:type="gramEnd"/>
            <w:r>
              <w:rPr>
                <w:rFonts w:ascii="仿宋_GB2312" w:eastAsia="仿宋_GB2312" w:hAnsi="宋体"/>
                <w:b/>
                <w:color w:val="000000"/>
                <w:sz w:val="32"/>
                <w:szCs w:val="32"/>
              </w:rPr>
              <w:t>的有效销售合同复印件评分。注：有效合同复印件须满足期限要求，复印件应体现成交单位、产品清单、合同总价、成交日期、签署页</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每提供一份有效合同加</w:t>
            </w:r>
            <w:r>
              <w:rPr>
                <w:rFonts w:ascii="仿宋_GB2312" w:eastAsia="仿宋_GB2312" w:hAnsi="宋体"/>
                <w:b/>
                <w:color w:val="000000"/>
                <w:sz w:val="32"/>
                <w:szCs w:val="32"/>
              </w:rPr>
              <w:t>1分，最高不超过6分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0~6</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2</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质保期</w:t>
            </w:r>
            <w:r>
              <w:rPr>
                <w:rFonts w:ascii="仿宋_GB2312" w:eastAsia="仿宋_GB2312" w:hAnsi="宋体"/>
                <w:b/>
                <w:color w:val="000000"/>
                <w:sz w:val="32"/>
                <w:szCs w:val="32"/>
              </w:rPr>
              <w:t xml:space="preserve"> ：对投标产品质保期未作明确响应或少于1年的，此项为0分；质保期1年得1分；质保期超过1年，2年以内（含）得2分，质保期超过2年，3年以内（含）得3分；质保期超过3年得4分；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0~4</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3</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技术参数中标注★的关键指标</w:t>
            </w:r>
            <w:r>
              <w:rPr>
                <w:rFonts w:ascii="仿宋_GB2312" w:eastAsia="仿宋_GB2312" w:hAnsi="宋体"/>
                <w:b/>
                <w:color w:val="000000"/>
                <w:sz w:val="32"/>
                <w:szCs w:val="32"/>
              </w:rPr>
              <w:t>7个，每有一个不符合扣7分，标注</w:t>
            </w:r>
            <w:r>
              <w:rPr>
                <w:rFonts w:ascii="仿宋_GB2312" w:eastAsia="仿宋_GB2312" w:hAnsi="宋体"/>
                <w:b/>
                <w:color w:val="000000"/>
                <w:sz w:val="32"/>
                <w:szCs w:val="32"/>
              </w:rPr>
              <w:t>◇</w:t>
            </w:r>
            <w:r>
              <w:rPr>
                <w:rFonts w:ascii="仿宋_GB2312" w:eastAsia="仿宋_GB2312" w:hAnsi="宋体"/>
                <w:b/>
                <w:color w:val="000000"/>
                <w:sz w:val="32"/>
                <w:szCs w:val="32"/>
              </w:rPr>
              <w:t>的一般性指标3个，每有一个不符合扣2分，</w:t>
            </w:r>
            <w:r>
              <w:rPr>
                <w:rFonts w:ascii="仿宋_GB2312" w:eastAsia="仿宋_GB2312" w:hAnsi="宋体"/>
                <w:b/>
                <w:color w:val="000000"/>
                <w:sz w:val="32"/>
                <w:szCs w:val="32"/>
              </w:rPr>
              <w:lastRenderedPageBreak/>
              <w:t>满分55分</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注：投标产品技术参数根据投标文件中的投标产品技术偏离表、产品彩图、技术说明文件等。</w:t>
            </w:r>
          </w:p>
          <w:p w:rsidR="00BC4313" w:rsidRDefault="00BC4313" w:rsidP="00F814A9">
            <w:pPr>
              <w:spacing w:beforeLines="50" w:afterLines="50" w:line="340" w:lineRule="exact"/>
              <w:rPr>
                <w:rFonts w:ascii="仿宋_GB2312" w:eastAsia="仿宋_GB2312" w:hAnsi="宋体"/>
                <w:b/>
                <w:color w:val="000000"/>
                <w:sz w:val="32"/>
                <w:szCs w:val="32"/>
              </w:rPr>
            </w:pP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0~55</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4</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投标产品的来源规范性：</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除产品制造商外的投标人需提供投标产品的相应授权，可提供全部核心产品授权或合法正规来源渠道证明的，加</w:t>
            </w:r>
            <w:r>
              <w:rPr>
                <w:rFonts w:ascii="仿宋_GB2312" w:eastAsia="仿宋_GB2312" w:hAnsi="宋体"/>
                <w:b/>
                <w:color w:val="000000"/>
                <w:sz w:val="32"/>
                <w:szCs w:val="32"/>
              </w:rPr>
              <w:t>3分，否则为0分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0~3</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5</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投标产品的技术先进性：考察投标产品的设计原理、性能和工艺技术的先进性</w:t>
            </w:r>
            <w:r>
              <w:rPr>
                <w:rFonts w:ascii="仿宋_GB2312" w:eastAsia="仿宋_GB2312" w:hAnsi="宋体"/>
                <w:b/>
                <w:color w:val="000000"/>
                <w:sz w:val="32"/>
                <w:szCs w:val="32"/>
              </w:rPr>
              <w:t xml:space="preserve"> ，依据投标人提供的相应专利技术证书等证明材料评分，每提供一个有效证明加2分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0~2</w:t>
            </w:r>
          </w:p>
        </w:tc>
      </w:tr>
    </w:tbl>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Start w:id="63" w:name="PO_TDCUS_ITEM_SM_TITLE_9"/>
      <w:bookmarkEnd w:id="62"/>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9的评分方法</w:t>
      </w:r>
      <w:bookmarkStart w:id="64" w:name="PO_TDCUS_ITEM_SM_TABLE_9"/>
      <w:bookmarkEnd w:id="63"/>
      <w:r>
        <w:rPr>
          <w:rFonts w:ascii="仿宋_GB2312" w:eastAsia="仿宋_GB2312" w:hAnsi="宋体"/>
          <w:b/>
          <w:color w:val="000000"/>
          <w:sz w:val="32"/>
          <w:szCs w:val="32"/>
        </w:rPr>
        <w:t xml:space="preserve"> </w:t>
      </w:r>
    </w:p>
    <w:tbl>
      <w:tblPr>
        <w:tblStyle w:val="affb"/>
        <w:tblW w:w="5000" w:type="pct"/>
        <w:tblLook w:val="04A0"/>
      </w:tblPr>
      <w:tblGrid>
        <w:gridCol w:w="2265"/>
        <w:gridCol w:w="2265"/>
        <w:gridCol w:w="2265"/>
        <w:gridCol w:w="2265"/>
      </w:tblGrid>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报价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(最低报价/投标报价)*最大分值</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0~30</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投标人针对投标产品的销售业绩，依据投标人</w:t>
            </w:r>
            <w:r>
              <w:rPr>
                <w:rFonts w:ascii="仿宋_GB2312" w:eastAsia="仿宋_GB2312" w:hAnsi="宋体"/>
                <w:b/>
                <w:color w:val="000000"/>
                <w:sz w:val="32"/>
                <w:szCs w:val="32"/>
              </w:rPr>
              <w:t>2018年1月1日至投标文件递交截止之</w:t>
            </w:r>
            <w:proofErr w:type="gramStart"/>
            <w:r>
              <w:rPr>
                <w:rFonts w:ascii="仿宋_GB2312" w:eastAsia="仿宋_GB2312" w:hAnsi="宋体"/>
                <w:b/>
                <w:color w:val="000000"/>
                <w:sz w:val="32"/>
                <w:szCs w:val="32"/>
              </w:rPr>
              <w:t>日签署</w:t>
            </w:r>
            <w:proofErr w:type="gramEnd"/>
            <w:r>
              <w:rPr>
                <w:rFonts w:ascii="仿宋_GB2312" w:eastAsia="仿宋_GB2312" w:hAnsi="宋体"/>
                <w:b/>
                <w:color w:val="000000"/>
                <w:sz w:val="32"/>
                <w:szCs w:val="32"/>
              </w:rPr>
              <w:t>的有效销售合同复印件评分。注：有效合同复印件须满足期限要求，复印件应体现成交单位、产品清单、合同总价、成交日期、签署页</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每提供一份有效合同加</w:t>
            </w:r>
            <w:r>
              <w:rPr>
                <w:rFonts w:ascii="仿宋_GB2312" w:eastAsia="仿宋_GB2312" w:hAnsi="宋体"/>
                <w:b/>
                <w:color w:val="000000"/>
                <w:sz w:val="32"/>
                <w:szCs w:val="32"/>
              </w:rPr>
              <w:t>1分，最高不超过6分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0~6</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2</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质保期</w:t>
            </w:r>
            <w:r>
              <w:rPr>
                <w:rFonts w:ascii="仿宋_GB2312" w:eastAsia="仿宋_GB2312" w:hAnsi="宋体"/>
                <w:b/>
                <w:color w:val="000000"/>
                <w:sz w:val="32"/>
                <w:szCs w:val="32"/>
              </w:rPr>
              <w:t xml:space="preserve"> ：对投标产品质保期未作明确响应或少于1年的，此项为0分；质保期1年得1分；质保期超过1年，2年以内（含）得2分，质保期超过2年，3年以内（含）得3分；质保期超过3年得4分；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0~4</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3</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技术参数中标注★的关键指标</w:t>
            </w:r>
            <w:r>
              <w:rPr>
                <w:rFonts w:ascii="仿宋_GB2312" w:eastAsia="仿宋_GB2312" w:hAnsi="宋体"/>
                <w:b/>
                <w:color w:val="000000"/>
                <w:sz w:val="32"/>
                <w:szCs w:val="32"/>
              </w:rPr>
              <w:t>14个，每有一个不符合扣3分，标注</w:t>
            </w:r>
            <w:r>
              <w:rPr>
                <w:rFonts w:ascii="仿宋_GB2312" w:eastAsia="仿宋_GB2312" w:hAnsi="宋体"/>
                <w:b/>
                <w:color w:val="000000"/>
                <w:sz w:val="32"/>
                <w:szCs w:val="32"/>
              </w:rPr>
              <w:t>◇</w:t>
            </w:r>
            <w:r>
              <w:rPr>
                <w:rFonts w:ascii="仿宋_GB2312" w:eastAsia="仿宋_GB2312" w:hAnsi="宋体"/>
                <w:b/>
                <w:color w:val="000000"/>
                <w:sz w:val="32"/>
                <w:szCs w:val="32"/>
              </w:rPr>
              <w:t>的一般性指标16</w:t>
            </w:r>
            <w:r>
              <w:rPr>
                <w:rFonts w:ascii="仿宋_GB2312" w:eastAsia="仿宋_GB2312" w:hAnsi="宋体"/>
                <w:b/>
                <w:color w:val="000000"/>
                <w:sz w:val="32"/>
                <w:szCs w:val="32"/>
              </w:rPr>
              <w:lastRenderedPageBreak/>
              <w:t>个，每有一个不符合扣0.5分，满分50分</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注：投标产品技术参数根据投标文件中的投标产品技术偏离表、产品彩图、技术说明文件等。</w:t>
            </w:r>
          </w:p>
          <w:p w:rsidR="00BC4313" w:rsidRDefault="00BC4313" w:rsidP="00F814A9">
            <w:pPr>
              <w:spacing w:beforeLines="50" w:afterLines="50" w:line="340" w:lineRule="exact"/>
              <w:rPr>
                <w:rFonts w:ascii="仿宋_GB2312" w:eastAsia="仿宋_GB2312" w:hAnsi="宋体"/>
                <w:b/>
                <w:color w:val="000000"/>
                <w:sz w:val="32"/>
                <w:szCs w:val="32"/>
              </w:rPr>
            </w:pP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0~50</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4</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投标产品的来源规范性：</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除产品制造商外的投标人需提供投标产品的相应授权，每提供一项产品授权或合法正规来源渠道证明的，加</w:t>
            </w:r>
            <w:r>
              <w:rPr>
                <w:rFonts w:ascii="仿宋_GB2312" w:eastAsia="仿宋_GB2312" w:hAnsi="宋体"/>
                <w:b/>
                <w:color w:val="000000"/>
                <w:sz w:val="32"/>
                <w:szCs w:val="32"/>
              </w:rPr>
              <w:t>3分，满分9分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0~9</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5</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投标产品的技术先进性：考察投标产品的设计原理、性能和工艺技术的先进性</w:t>
            </w:r>
            <w:r>
              <w:rPr>
                <w:rFonts w:ascii="仿宋_GB2312" w:eastAsia="仿宋_GB2312" w:hAnsi="宋体"/>
                <w:b/>
                <w:color w:val="000000"/>
                <w:sz w:val="32"/>
                <w:szCs w:val="32"/>
              </w:rPr>
              <w:t xml:space="preserve"> ，依据投标人提供的相应专利技术证书等证明材料评分，每提供一个有效证明加1分，满分2分。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0~1</w:t>
            </w:r>
          </w:p>
        </w:tc>
      </w:tr>
    </w:tbl>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Start w:id="65" w:name="PO_TDCUS_ITEM_SM_TITLE_10"/>
      <w:bookmarkEnd w:id="64"/>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10的评分方法</w:t>
      </w:r>
      <w:bookmarkStart w:id="66" w:name="PO_TDCUS_ITEM_SM_TABLE_10"/>
      <w:bookmarkEnd w:id="65"/>
      <w:r>
        <w:rPr>
          <w:rFonts w:ascii="仿宋_GB2312" w:eastAsia="仿宋_GB2312" w:hAnsi="宋体"/>
          <w:b/>
          <w:color w:val="000000"/>
          <w:sz w:val="32"/>
          <w:szCs w:val="32"/>
        </w:rPr>
        <w:t xml:space="preserve"> </w:t>
      </w:r>
    </w:p>
    <w:tbl>
      <w:tblPr>
        <w:tblStyle w:val="affb"/>
        <w:tblW w:w="5000" w:type="pct"/>
        <w:tblLook w:val="04A0"/>
      </w:tblPr>
      <w:tblGrid>
        <w:gridCol w:w="2265"/>
        <w:gridCol w:w="2265"/>
        <w:gridCol w:w="2265"/>
        <w:gridCol w:w="2265"/>
      </w:tblGrid>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报价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(最低报价/投</w:t>
            </w:r>
            <w:r>
              <w:rPr>
                <w:rFonts w:ascii="仿宋_GB2312" w:eastAsia="仿宋_GB2312" w:hAnsi="宋体"/>
                <w:b/>
                <w:color w:val="000000"/>
                <w:sz w:val="32"/>
                <w:szCs w:val="32"/>
              </w:rPr>
              <w:lastRenderedPageBreak/>
              <w:t>标报价)*最大分值</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0~30</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投标人针对投标产品的销售业绩，依据投标人</w:t>
            </w:r>
            <w:r>
              <w:rPr>
                <w:rFonts w:ascii="仿宋_GB2312" w:eastAsia="仿宋_GB2312" w:hAnsi="宋体"/>
                <w:b/>
                <w:color w:val="000000"/>
                <w:sz w:val="32"/>
                <w:szCs w:val="32"/>
              </w:rPr>
              <w:t>2018年1月1日至投标文件递交截止之</w:t>
            </w:r>
            <w:proofErr w:type="gramStart"/>
            <w:r>
              <w:rPr>
                <w:rFonts w:ascii="仿宋_GB2312" w:eastAsia="仿宋_GB2312" w:hAnsi="宋体"/>
                <w:b/>
                <w:color w:val="000000"/>
                <w:sz w:val="32"/>
                <w:szCs w:val="32"/>
              </w:rPr>
              <w:t>日签署</w:t>
            </w:r>
            <w:proofErr w:type="gramEnd"/>
            <w:r>
              <w:rPr>
                <w:rFonts w:ascii="仿宋_GB2312" w:eastAsia="仿宋_GB2312" w:hAnsi="宋体"/>
                <w:b/>
                <w:color w:val="000000"/>
                <w:sz w:val="32"/>
                <w:szCs w:val="32"/>
              </w:rPr>
              <w:t>的有效销售合同复印件评分。注：有效合同复印件须满足期限要求，复印件应体现成交单位、产品清单、合同总价、成交日期、签署页</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每提供一份有效合同加</w:t>
            </w:r>
            <w:r>
              <w:rPr>
                <w:rFonts w:ascii="仿宋_GB2312" w:eastAsia="仿宋_GB2312" w:hAnsi="宋体"/>
                <w:b/>
                <w:color w:val="000000"/>
                <w:sz w:val="32"/>
                <w:szCs w:val="32"/>
              </w:rPr>
              <w:t>1分，最高不超过6分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0~6</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2</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质保期</w:t>
            </w:r>
            <w:r>
              <w:rPr>
                <w:rFonts w:ascii="仿宋_GB2312" w:eastAsia="仿宋_GB2312" w:hAnsi="宋体"/>
                <w:b/>
                <w:color w:val="000000"/>
                <w:sz w:val="32"/>
                <w:szCs w:val="32"/>
              </w:rPr>
              <w:t xml:space="preserve"> ：对投标产品质保期未作明确响应或少于1年的，此项为0分；质保期1年得1分；质保期超过1年，2年以内（含）得2分，质保期超过2年，3年以内（含）得3分；质保期超过3年得4分；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0~4</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3</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技术参数中标注★的关键指标</w:t>
            </w:r>
            <w:r>
              <w:rPr>
                <w:rFonts w:ascii="仿宋_GB2312" w:eastAsia="仿宋_GB2312" w:hAnsi="宋体"/>
                <w:b/>
                <w:color w:val="000000"/>
                <w:sz w:val="32"/>
                <w:szCs w:val="32"/>
              </w:rPr>
              <w:t>11个，每有</w:t>
            </w:r>
            <w:r>
              <w:rPr>
                <w:rFonts w:ascii="仿宋_GB2312" w:eastAsia="仿宋_GB2312" w:hAnsi="宋体"/>
                <w:b/>
                <w:color w:val="000000"/>
                <w:sz w:val="32"/>
                <w:szCs w:val="32"/>
              </w:rPr>
              <w:lastRenderedPageBreak/>
              <w:t>一个不符合扣3.5分，标注</w:t>
            </w:r>
            <w:r>
              <w:rPr>
                <w:rFonts w:ascii="仿宋_GB2312" w:eastAsia="仿宋_GB2312" w:hAnsi="宋体"/>
                <w:b/>
                <w:color w:val="000000"/>
                <w:sz w:val="32"/>
                <w:szCs w:val="32"/>
              </w:rPr>
              <w:t>◇</w:t>
            </w:r>
            <w:r>
              <w:rPr>
                <w:rFonts w:ascii="仿宋_GB2312" w:eastAsia="仿宋_GB2312" w:hAnsi="宋体"/>
                <w:b/>
                <w:color w:val="000000"/>
                <w:sz w:val="32"/>
                <w:szCs w:val="32"/>
              </w:rPr>
              <w:t>的一般性指标13个，每有一个不符合扣1分，满分51.5分</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注：投标产品技术参数根据投标文件中的投标产品技术偏离表、产品彩图、技术说明文件等。</w:t>
            </w:r>
          </w:p>
          <w:p w:rsidR="00BC4313" w:rsidRDefault="00BC4313" w:rsidP="00F814A9">
            <w:pPr>
              <w:spacing w:beforeLines="50" w:afterLines="50" w:line="340" w:lineRule="exact"/>
              <w:rPr>
                <w:rFonts w:ascii="仿宋_GB2312" w:eastAsia="仿宋_GB2312" w:hAnsi="宋体"/>
                <w:b/>
                <w:color w:val="000000"/>
                <w:sz w:val="32"/>
                <w:szCs w:val="32"/>
              </w:rPr>
            </w:pP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0~51.5</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4</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投标产品的来源规范性：</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除产品制造商外的投标人需提供投标产品的相应授权，每提供一项产品授权或合法正规来源渠道证明的，加</w:t>
            </w:r>
            <w:r>
              <w:rPr>
                <w:rFonts w:ascii="仿宋_GB2312" w:eastAsia="仿宋_GB2312" w:hAnsi="宋体"/>
                <w:b/>
                <w:color w:val="000000"/>
                <w:sz w:val="32"/>
                <w:szCs w:val="32"/>
              </w:rPr>
              <w:t>1.5分，满分6分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0~6</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5</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投标产品的技术先进性：考察投标产品的设计原理、性能和工艺技术的先进性</w:t>
            </w:r>
            <w:r>
              <w:rPr>
                <w:rFonts w:ascii="仿宋_GB2312" w:eastAsia="仿宋_GB2312" w:hAnsi="宋体"/>
                <w:b/>
                <w:color w:val="000000"/>
                <w:sz w:val="32"/>
                <w:szCs w:val="32"/>
              </w:rPr>
              <w:t xml:space="preserve"> ，依据投标人提供的相应专利技术证书等证明材料评分，每提供一个有效证明加2.5分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0~2.5</w:t>
            </w:r>
          </w:p>
        </w:tc>
      </w:tr>
    </w:tbl>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Start w:id="67" w:name="PO_TDCUS_ITEM_SM_TITLE_11"/>
      <w:bookmarkEnd w:id="66"/>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11的评分方法</w:t>
      </w:r>
      <w:bookmarkStart w:id="68" w:name="PO_TDCUS_ITEM_SM_TABLE_11"/>
      <w:bookmarkEnd w:id="67"/>
      <w:r>
        <w:rPr>
          <w:rFonts w:ascii="仿宋_GB2312" w:eastAsia="仿宋_GB2312" w:hAnsi="宋体"/>
          <w:b/>
          <w:color w:val="000000"/>
          <w:sz w:val="32"/>
          <w:szCs w:val="32"/>
        </w:rPr>
        <w:t xml:space="preserve"> </w:t>
      </w:r>
    </w:p>
    <w:tbl>
      <w:tblPr>
        <w:tblStyle w:val="affb"/>
        <w:tblW w:w="5000" w:type="pct"/>
        <w:tblLook w:val="04A0"/>
      </w:tblPr>
      <w:tblGrid>
        <w:gridCol w:w="2265"/>
        <w:gridCol w:w="2265"/>
        <w:gridCol w:w="2265"/>
        <w:gridCol w:w="2265"/>
      </w:tblGrid>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lastRenderedPageBreak/>
              <w:t>序号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报价</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(最低报价/投标报价)*最大分值</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0~30</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投标人针对投标产品的销售业绩，依据投标人</w:t>
            </w:r>
            <w:r>
              <w:rPr>
                <w:rFonts w:ascii="仿宋_GB2312" w:eastAsia="仿宋_GB2312" w:hAnsi="宋体"/>
                <w:b/>
                <w:color w:val="000000"/>
                <w:sz w:val="32"/>
                <w:szCs w:val="32"/>
              </w:rPr>
              <w:t>2018年1月1日至投标文件递交截止之</w:t>
            </w:r>
            <w:proofErr w:type="gramStart"/>
            <w:r>
              <w:rPr>
                <w:rFonts w:ascii="仿宋_GB2312" w:eastAsia="仿宋_GB2312" w:hAnsi="宋体"/>
                <w:b/>
                <w:color w:val="000000"/>
                <w:sz w:val="32"/>
                <w:szCs w:val="32"/>
              </w:rPr>
              <w:t>日签署</w:t>
            </w:r>
            <w:proofErr w:type="gramEnd"/>
            <w:r>
              <w:rPr>
                <w:rFonts w:ascii="仿宋_GB2312" w:eastAsia="仿宋_GB2312" w:hAnsi="宋体"/>
                <w:b/>
                <w:color w:val="000000"/>
                <w:sz w:val="32"/>
                <w:szCs w:val="32"/>
              </w:rPr>
              <w:t>的有效销售合同复印件评分。注：有效合同复印件须满足期限要求，复印件应体现成交单位、产品清单、合同总价、成交日期、签署页</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每提供一份有效合同加</w:t>
            </w:r>
            <w:r>
              <w:rPr>
                <w:rFonts w:ascii="仿宋_GB2312" w:eastAsia="仿宋_GB2312" w:hAnsi="宋体"/>
                <w:b/>
                <w:color w:val="000000"/>
                <w:sz w:val="32"/>
                <w:szCs w:val="32"/>
              </w:rPr>
              <w:t>1分，最高不超过6分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0~6</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2</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质保期</w:t>
            </w:r>
            <w:r>
              <w:rPr>
                <w:rFonts w:ascii="仿宋_GB2312" w:eastAsia="仿宋_GB2312" w:hAnsi="宋体"/>
                <w:b/>
                <w:color w:val="000000"/>
                <w:sz w:val="32"/>
                <w:szCs w:val="32"/>
              </w:rPr>
              <w:t xml:space="preserve"> ：对投标产品质保期未作明确响应或少于1年的，此项为0分；质保期1年得1分；质保期超过1年，2年以内（含）得2分，质保期超过2年，3年以内（含）得3分；质保期超过3年得4分；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0~4</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3</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技术参数中标注★的关键指标</w:t>
            </w:r>
            <w:r>
              <w:rPr>
                <w:rFonts w:ascii="仿宋_GB2312" w:eastAsia="仿宋_GB2312" w:hAnsi="宋体"/>
                <w:b/>
                <w:color w:val="000000"/>
                <w:sz w:val="32"/>
                <w:szCs w:val="32"/>
              </w:rPr>
              <w:t>13个，每有一个不符合扣3.5分，标注</w:t>
            </w:r>
            <w:r>
              <w:rPr>
                <w:rFonts w:ascii="仿宋_GB2312" w:eastAsia="仿宋_GB2312" w:hAnsi="宋体"/>
                <w:b/>
                <w:color w:val="000000"/>
                <w:sz w:val="32"/>
                <w:szCs w:val="32"/>
              </w:rPr>
              <w:t>◇</w:t>
            </w:r>
            <w:r>
              <w:rPr>
                <w:rFonts w:ascii="仿宋_GB2312" w:eastAsia="仿宋_GB2312" w:hAnsi="宋体"/>
                <w:b/>
                <w:color w:val="000000"/>
                <w:sz w:val="32"/>
                <w:szCs w:val="32"/>
              </w:rPr>
              <w:t>的一般性指标17个，每有一个不符合扣0.5分，满分54分</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注：投标产品技术参数根据投标文件中的投标产品技术偏离表、产品彩图、技术说明文件等。</w:t>
            </w:r>
          </w:p>
          <w:p w:rsidR="00BC4313" w:rsidRDefault="00BC4313" w:rsidP="00F814A9">
            <w:pPr>
              <w:spacing w:beforeLines="50" w:afterLines="50" w:line="340" w:lineRule="exact"/>
              <w:rPr>
                <w:rFonts w:ascii="仿宋_GB2312" w:eastAsia="仿宋_GB2312" w:hAnsi="宋体"/>
                <w:b/>
                <w:color w:val="000000"/>
                <w:sz w:val="32"/>
                <w:szCs w:val="32"/>
              </w:rPr>
            </w:pP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0~54</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4</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投标产品的来源规范性：</w:t>
            </w:r>
          </w:p>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除产品制造商外的投标人需提供投标产品的相应授权，每提供一项核心产品授权或合法正规来源渠道证明的，加</w:t>
            </w:r>
            <w:r>
              <w:rPr>
                <w:rFonts w:ascii="仿宋_GB2312" w:eastAsia="仿宋_GB2312" w:hAnsi="宋体"/>
                <w:b/>
                <w:color w:val="000000"/>
                <w:sz w:val="32"/>
                <w:szCs w:val="32"/>
              </w:rPr>
              <w:t>2分，满分4分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0~4</w:t>
            </w:r>
          </w:p>
        </w:tc>
      </w:tr>
      <w:tr w:rsidR="00BC4313">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5</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投标产品的技术先进性：考察投标产品的设计原理、性能和工艺技术的先进性</w:t>
            </w:r>
            <w:r>
              <w:rPr>
                <w:rFonts w:ascii="仿宋_GB2312" w:eastAsia="仿宋_GB2312" w:hAnsi="宋体"/>
                <w:b/>
                <w:color w:val="000000"/>
                <w:sz w:val="32"/>
                <w:szCs w:val="32"/>
              </w:rPr>
              <w:t xml:space="preserve"> ，依据投标人提供的相应专利技术证书等证明材料评分，每</w:t>
            </w:r>
            <w:r>
              <w:rPr>
                <w:rFonts w:ascii="仿宋_GB2312" w:eastAsia="仿宋_GB2312" w:hAnsi="宋体"/>
                <w:b/>
                <w:color w:val="000000"/>
                <w:sz w:val="32"/>
                <w:szCs w:val="32"/>
              </w:rPr>
              <w:lastRenderedPageBreak/>
              <w:t>提供一个有效证明加1分，满分2分。</w:t>
            </w:r>
          </w:p>
        </w:tc>
        <w:tc>
          <w:tcPr>
            <w:tcW w:w="1250" w:type="pct"/>
          </w:tcPr>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0~2</w:t>
            </w:r>
          </w:p>
        </w:tc>
      </w:tr>
    </w:tbl>
    <w:p w:rsidR="00BC4313" w:rsidRDefault="00007C73" w:rsidP="00F814A9">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 xml:space="preserve"> </w:t>
      </w:r>
      <w:bookmarkEnd w:id="68"/>
      <w:r>
        <w:rPr>
          <w:rFonts w:ascii="仿宋_GB2312" w:eastAsia="仿宋_GB2312" w:hAnsi="宋体" w:hint="eastAsia"/>
          <w:b/>
          <w:color w:val="000000"/>
          <w:sz w:val="32"/>
          <w:szCs w:val="32"/>
        </w:rPr>
        <w:t xml:space="preserve"> </w:t>
      </w:r>
    </w:p>
    <w:p w:rsidR="00BC4313" w:rsidRDefault="00007C73" w:rsidP="00F814A9">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69" w:name="_Toc51935130"/>
      <w:r>
        <w:rPr>
          <w:rFonts w:hAnsi="宋体" w:hint="eastAsia"/>
          <w:b/>
          <w:color w:val="000000"/>
          <w:sz w:val="36"/>
          <w:szCs w:val="36"/>
        </w:rPr>
        <w:lastRenderedPageBreak/>
        <w:t>第四章</w:t>
      </w:r>
      <w:r>
        <w:rPr>
          <w:rFonts w:hAnsi="宋体" w:hint="eastAsia"/>
          <w:b/>
          <w:color w:val="000000"/>
          <w:sz w:val="36"/>
          <w:szCs w:val="36"/>
        </w:rPr>
        <w:t xml:space="preserve">  </w:t>
      </w:r>
      <w:r>
        <w:rPr>
          <w:rFonts w:hAnsi="宋体" w:hint="eastAsia"/>
          <w:b/>
          <w:color w:val="000000"/>
          <w:sz w:val="36"/>
          <w:szCs w:val="36"/>
        </w:rPr>
        <w:t>招标需求</w:t>
      </w:r>
      <w:bookmarkEnd w:id="69"/>
    </w:p>
    <w:p w:rsidR="00BC4313" w:rsidRDefault="00BC4313" w:rsidP="00F814A9">
      <w:pPr>
        <w:snapToGrid w:val="0"/>
        <w:spacing w:beforeLines="50" w:afterLines="50"/>
        <w:jc w:val="center"/>
        <w:rPr>
          <w:rFonts w:ascii="宋体" w:eastAsia="仿宋_GB2312" w:hAnsi="宋体"/>
          <w:b/>
          <w:color w:val="000000"/>
          <w:spacing w:val="40"/>
          <w:kern w:val="0"/>
          <w:sz w:val="36"/>
          <w:szCs w:val="36"/>
        </w:rPr>
      </w:pPr>
    </w:p>
    <w:p w:rsidR="00BC4313" w:rsidRDefault="00007C73" w:rsidP="00F814A9">
      <w:pPr>
        <w:snapToGrid w:val="0"/>
        <w:spacing w:beforeLines="50" w:afterLines="5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rsidR="00BC4313" w:rsidRDefault="00007C73">
      <w:pPr>
        <w:spacing w:line="360" w:lineRule="auto"/>
        <w:ind w:firstLineChars="200" w:firstLine="562"/>
        <w:rPr>
          <w:rFonts w:ascii="仿宋" w:eastAsia="仿宋" w:hAnsi="仿宋"/>
          <w:b/>
          <w:sz w:val="28"/>
          <w:szCs w:val="28"/>
        </w:rPr>
      </w:pPr>
      <w:r>
        <w:rPr>
          <w:rFonts w:ascii="仿宋" w:eastAsia="仿宋" w:hAnsi="仿宋" w:hint="eastAsia"/>
          <w:b/>
          <w:sz w:val="28"/>
          <w:szCs w:val="28"/>
        </w:rPr>
        <w:t>1、招标需求中如果涉及具体品牌或型号，仅供参考，可报同档次或更优产品。</w:t>
      </w:r>
    </w:p>
    <w:p w:rsidR="00BC4313" w:rsidRDefault="00007C73">
      <w:pPr>
        <w:spacing w:line="360" w:lineRule="auto"/>
        <w:ind w:firstLineChars="200" w:firstLine="562"/>
        <w:rPr>
          <w:rFonts w:ascii="仿宋" w:eastAsia="仿宋" w:hAnsi="仿宋"/>
          <w:b/>
          <w:sz w:val="28"/>
          <w:szCs w:val="28"/>
        </w:rPr>
      </w:pPr>
      <w:r>
        <w:rPr>
          <w:rFonts w:ascii="仿宋" w:eastAsia="仿宋" w:hAnsi="仿宋" w:hint="eastAsia"/>
          <w:b/>
          <w:sz w:val="28"/>
          <w:szCs w:val="28"/>
        </w:rPr>
        <w:t>2、需求中不允许偏离的实质性要求和条件，以“▲”号标明，如投标人未响应的，将被视为无效。</w:t>
      </w:r>
    </w:p>
    <w:p w:rsidR="00BC4313" w:rsidRDefault="00007C73">
      <w:pPr>
        <w:spacing w:line="360" w:lineRule="auto"/>
        <w:ind w:firstLineChars="200" w:firstLine="562"/>
        <w:rPr>
          <w:rFonts w:ascii="仿宋" w:eastAsia="仿宋_GB2312" w:hAnsi="仿宋"/>
          <w:b/>
          <w:color w:val="000000"/>
          <w:sz w:val="30"/>
          <w:szCs w:val="30"/>
        </w:rPr>
      </w:pPr>
      <w:r>
        <w:rPr>
          <w:rFonts w:ascii="仿宋" w:eastAsia="仿宋" w:hAnsi="仿宋" w:hint="eastAsia"/>
          <w:b/>
          <w:sz w:val="28"/>
          <w:szCs w:val="28"/>
        </w:rPr>
        <w:t>3、核心产品在</w:t>
      </w:r>
      <w:proofErr w:type="gramStart"/>
      <w:r>
        <w:rPr>
          <w:rFonts w:ascii="仿宋" w:eastAsia="仿宋" w:hAnsi="仿宋" w:hint="eastAsia"/>
          <w:b/>
          <w:sz w:val="28"/>
          <w:szCs w:val="28"/>
        </w:rPr>
        <w:t>各标项内容</w:t>
      </w:r>
      <w:proofErr w:type="gramEnd"/>
      <w:r>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BC4313" w:rsidRDefault="00007C73">
      <w:pPr>
        <w:spacing w:line="360" w:lineRule="auto"/>
        <w:ind w:firstLineChars="200" w:firstLine="562"/>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、采购人拟采购的产品属于</w:t>
      </w:r>
      <w:r>
        <w:rPr>
          <w:rFonts w:ascii="仿宋" w:eastAsia="仿宋" w:hAnsi="仿宋" w:hint="eastAsia"/>
          <w:b/>
          <w:bCs/>
          <w:sz w:val="28"/>
          <w:szCs w:val="28"/>
        </w:rPr>
        <w:t>政府采购节能产品、环境标志产品品目清单范围的采购产品，实施政府优先采购或强制采购。投标人应提供国家确定的认证机构出具的、处于有效期之内的节能产品、环境标志产品认证证书，采购人及采购单位对获得证书的产品实施政府优先采购或强制采购。</w:t>
      </w:r>
    </w:p>
    <w:p w:rsidR="00BC4313" w:rsidRDefault="00007C73">
      <w:pPr>
        <w:widowControl/>
        <w:jc w:val="left"/>
        <w:rPr>
          <w:rFonts w:ascii="仿宋" w:eastAsia="仿宋_GB2312" w:hAnsi="仿宋"/>
          <w:b/>
          <w:color w:val="000000"/>
          <w:sz w:val="30"/>
          <w:szCs w:val="30"/>
        </w:rPr>
        <w:sectPr w:rsidR="00BC4313">
          <w:pgSz w:w="11906" w:h="16838"/>
          <w:pgMar w:top="1558" w:right="1531" w:bottom="468" w:left="1531" w:header="851" w:footer="851" w:gutter="0"/>
          <w:pgNumType w:chapStyle="1" w:chapSep="colon"/>
          <w:cols w:space="720"/>
        </w:sectPr>
      </w:pPr>
      <w:r>
        <w:rPr>
          <w:rFonts w:ascii="仿宋" w:eastAsia="仿宋_GB2312" w:hAnsi="仿宋"/>
          <w:b/>
          <w:color w:val="000000"/>
          <w:sz w:val="30"/>
          <w:szCs w:val="30"/>
        </w:rPr>
        <w:br w:type="page"/>
      </w:r>
    </w:p>
    <w:p w:rsidR="00BC4313" w:rsidRDefault="00BC4313">
      <w:pPr>
        <w:widowControl/>
        <w:jc w:val="left"/>
        <w:rPr>
          <w:rFonts w:ascii="仿宋" w:eastAsia="仿宋_GB2312" w:hAnsi="仿宋"/>
          <w:b/>
          <w:color w:val="000000"/>
          <w:sz w:val="30"/>
          <w:szCs w:val="30"/>
        </w:rPr>
      </w:pPr>
    </w:p>
    <w:p w:rsidR="00BC4313" w:rsidRDefault="00007C73">
      <w:pPr>
        <w:spacing w:line="380" w:lineRule="exact"/>
        <w:contextualSpacing/>
        <w:rPr>
          <w:rFonts w:ascii="仿宋" w:eastAsia="仿宋" w:hAnsi="仿宋" w:cs="Arial"/>
          <w:b/>
          <w:sz w:val="28"/>
          <w:szCs w:val="28"/>
        </w:rPr>
      </w:pPr>
      <w:r>
        <w:rPr>
          <w:rFonts w:hAnsi="宋体" w:hint="eastAsia"/>
          <w:color w:val="000000"/>
          <w:sz w:val="36"/>
          <w:szCs w:val="36"/>
        </w:rPr>
        <w:t xml:space="preserve">                                                </w:t>
      </w:r>
      <w:bookmarkStart w:id="70" w:name="PO_TDCUS_ITEM_P_REQ_TITLE_1"/>
      <w:bookmarkStart w:id="71" w:name="_Toc51935131"/>
      <w:proofErr w:type="gramStart"/>
      <w:r>
        <w:rPr>
          <w:rFonts w:hAnsi="宋体" w:hint="eastAsia"/>
          <w:b/>
          <w:color w:val="000000"/>
          <w:sz w:val="36"/>
          <w:szCs w:val="36"/>
        </w:rPr>
        <w:t>标项</w:t>
      </w:r>
      <w:proofErr w:type="gramEnd"/>
      <w:r>
        <w:rPr>
          <w:rFonts w:hAnsi="宋体"/>
          <w:b/>
          <w:color w:val="000000"/>
          <w:sz w:val="36"/>
          <w:szCs w:val="36"/>
        </w:rPr>
        <w:t>1:</w:t>
      </w:r>
      <w:bookmarkStart w:id="72" w:name="PO_TDCUS_ITEM_P_REQ_FILE_1_1"/>
      <w:bookmarkEnd w:id="70"/>
      <w:r>
        <w:rPr>
          <w:rFonts w:ascii="仿宋" w:eastAsia="仿宋" w:hAnsi="仿宋" w:cs="Arial" w:hint="eastAsia"/>
          <w:b/>
          <w:sz w:val="28"/>
          <w:szCs w:val="28"/>
        </w:rPr>
        <w:t>预算金额</w:t>
      </w:r>
      <w:r>
        <w:rPr>
          <w:rFonts w:ascii="仿宋" w:eastAsia="仿宋" w:hAnsi="仿宋" w:cs="Arial"/>
          <w:b/>
          <w:sz w:val="28"/>
          <w:szCs w:val="28"/>
        </w:rPr>
        <w:t>4736670 (元) 。</w:t>
      </w:r>
      <w:proofErr w:type="gramStart"/>
      <w:r>
        <w:rPr>
          <w:rFonts w:ascii="仿宋" w:eastAsia="仿宋" w:hAnsi="仿宋" w:cs="Arial" w:hint="eastAsia"/>
          <w:b/>
          <w:sz w:val="28"/>
          <w:szCs w:val="28"/>
        </w:rPr>
        <w:t>本包器材</w:t>
      </w:r>
      <w:proofErr w:type="gramEnd"/>
      <w:r>
        <w:rPr>
          <w:rFonts w:ascii="仿宋" w:eastAsia="仿宋" w:hAnsi="仿宋" w:cs="Arial" w:hint="eastAsia"/>
          <w:b/>
          <w:sz w:val="28"/>
          <w:szCs w:val="28"/>
        </w:rPr>
        <w:t>已通过财政部进口产品审批，标注△号器材为核心产品；</w:t>
      </w:r>
    </w:p>
    <w:p w:rsidR="00BC4313" w:rsidRDefault="00007C73">
      <w:pPr>
        <w:spacing w:line="380" w:lineRule="exact"/>
        <w:contextualSpacing/>
        <w:rPr>
          <w:rFonts w:ascii="仿宋" w:eastAsia="仿宋" w:hAnsi="仿宋" w:cs="Arial"/>
          <w:b/>
          <w:sz w:val="28"/>
          <w:szCs w:val="28"/>
        </w:rPr>
      </w:pPr>
      <w:r>
        <w:rPr>
          <w:rFonts w:ascii="仿宋" w:eastAsia="仿宋" w:hAnsi="仿宋" w:cs="Arial" w:hint="eastAsia"/>
          <w:b/>
          <w:sz w:val="28"/>
          <w:szCs w:val="28"/>
        </w:rPr>
        <w:t>交货时间及地点：签合同后15日内送至采购人指定地点。</w:t>
      </w:r>
    </w:p>
    <w:p w:rsidR="00BC4313" w:rsidRDefault="00007C73">
      <w:pPr>
        <w:spacing w:line="380" w:lineRule="exact"/>
        <w:contextualSpacing/>
        <w:rPr>
          <w:rFonts w:ascii="仿宋" w:eastAsia="仿宋" w:hAnsi="仿宋" w:cs="Arial"/>
          <w:b/>
          <w:sz w:val="28"/>
          <w:szCs w:val="28"/>
        </w:rPr>
      </w:pPr>
      <w:r>
        <w:rPr>
          <w:rFonts w:ascii="仿宋" w:eastAsia="仿宋" w:hAnsi="仿宋" w:cs="Arial" w:hint="eastAsia"/>
          <w:b/>
          <w:sz w:val="28"/>
          <w:szCs w:val="28"/>
        </w:rPr>
        <w:t>质保要求：至少一年。</w:t>
      </w: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427"/>
        <w:gridCol w:w="570"/>
        <w:gridCol w:w="782"/>
        <w:gridCol w:w="12106"/>
      </w:tblGrid>
      <w:tr w:rsidR="00BC4313">
        <w:trPr>
          <w:trHeight w:val="590"/>
          <w:jc w:val="center"/>
        </w:trPr>
        <w:tc>
          <w:tcPr>
            <w:tcW w:w="580" w:type="dxa"/>
            <w:shd w:val="clear" w:color="auto" w:fill="auto"/>
            <w:vAlign w:val="center"/>
          </w:tcPr>
          <w:p w:rsidR="00BC4313" w:rsidRDefault="00007C73">
            <w:pPr>
              <w:jc w:val="center"/>
              <w:rPr>
                <w:rFonts w:asciiTheme="minorEastAsia" w:hAnsiTheme="minorEastAsia"/>
                <w:b/>
                <w:color w:val="000000" w:themeColor="text1"/>
                <w:szCs w:val="21"/>
              </w:rPr>
            </w:pPr>
            <w:r>
              <w:rPr>
                <w:rFonts w:asciiTheme="minorEastAsia" w:hAnsiTheme="minorEastAsia"/>
                <w:b/>
                <w:color w:val="000000" w:themeColor="text1"/>
                <w:szCs w:val="21"/>
              </w:rPr>
              <w:t>序号</w:t>
            </w:r>
          </w:p>
        </w:tc>
        <w:tc>
          <w:tcPr>
            <w:tcW w:w="1427" w:type="dxa"/>
            <w:shd w:val="clear" w:color="auto" w:fill="auto"/>
            <w:vAlign w:val="center"/>
          </w:tcPr>
          <w:p w:rsidR="00BC4313" w:rsidRDefault="00007C73">
            <w:pPr>
              <w:jc w:val="center"/>
              <w:rPr>
                <w:rFonts w:ascii="宋体" w:hAnsi="宋体"/>
                <w:b/>
                <w:color w:val="000000" w:themeColor="text1"/>
                <w:szCs w:val="21"/>
              </w:rPr>
            </w:pPr>
            <w:r>
              <w:rPr>
                <w:rFonts w:ascii="宋体" w:hAnsi="宋体"/>
                <w:b/>
                <w:color w:val="000000" w:themeColor="text1"/>
                <w:szCs w:val="21"/>
              </w:rPr>
              <w:t>名称</w:t>
            </w:r>
          </w:p>
        </w:tc>
        <w:tc>
          <w:tcPr>
            <w:tcW w:w="570" w:type="dxa"/>
            <w:shd w:val="clear" w:color="auto" w:fill="auto"/>
            <w:vAlign w:val="center"/>
          </w:tcPr>
          <w:p w:rsidR="00BC4313" w:rsidRDefault="00007C73">
            <w:pPr>
              <w:jc w:val="center"/>
              <w:rPr>
                <w:rFonts w:asciiTheme="minorEastAsia" w:hAnsiTheme="minorEastAsia"/>
                <w:b/>
                <w:color w:val="000000" w:themeColor="text1"/>
                <w:szCs w:val="21"/>
              </w:rPr>
            </w:pPr>
            <w:r>
              <w:rPr>
                <w:rFonts w:asciiTheme="minorEastAsia" w:hAnsiTheme="minorEastAsia"/>
                <w:b/>
                <w:color w:val="000000" w:themeColor="text1"/>
                <w:szCs w:val="21"/>
              </w:rPr>
              <w:t>数量</w:t>
            </w:r>
          </w:p>
        </w:tc>
        <w:tc>
          <w:tcPr>
            <w:tcW w:w="782" w:type="dxa"/>
            <w:vAlign w:val="center"/>
          </w:tcPr>
          <w:p w:rsidR="00BC4313" w:rsidRDefault="00007C73">
            <w:pPr>
              <w:jc w:val="center"/>
              <w:rPr>
                <w:rFonts w:asciiTheme="minorEastAsia" w:hAnsiTheme="minorEastAsia"/>
                <w:b/>
                <w:color w:val="000000" w:themeColor="text1"/>
                <w:szCs w:val="21"/>
              </w:rPr>
            </w:pPr>
            <w:r>
              <w:rPr>
                <w:rFonts w:asciiTheme="minorEastAsia" w:hAnsiTheme="minorEastAsia"/>
                <w:b/>
                <w:color w:val="000000" w:themeColor="text1"/>
                <w:szCs w:val="21"/>
              </w:rPr>
              <w:t>单位</w:t>
            </w:r>
          </w:p>
        </w:tc>
        <w:tc>
          <w:tcPr>
            <w:tcW w:w="12106" w:type="dxa"/>
            <w:shd w:val="clear" w:color="auto" w:fill="auto"/>
            <w:vAlign w:val="center"/>
          </w:tcPr>
          <w:p w:rsidR="00BC4313" w:rsidRDefault="00007C73">
            <w:pPr>
              <w:jc w:val="center"/>
              <w:rPr>
                <w:rFonts w:asciiTheme="minorEastAsia" w:hAnsiTheme="minorEastAsia"/>
                <w:b/>
                <w:color w:val="000000" w:themeColor="text1"/>
                <w:szCs w:val="21"/>
              </w:rPr>
            </w:pPr>
            <w:r>
              <w:rPr>
                <w:rFonts w:asciiTheme="minorEastAsia" w:hAnsiTheme="minorEastAsia" w:hint="eastAsia"/>
                <w:b/>
                <w:color w:val="000000" w:themeColor="text1"/>
                <w:szCs w:val="21"/>
              </w:rPr>
              <w:t>技术</w:t>
            </w:r>
            <w:r>
              <w:rPr>
                <w:rFonts w:asciiTheme="minorEastAsia" w:hAnsiTheme="minorEastAsia"/>
                <w:b/>
                <w:color w:val="000000" w:themeColor="text1"/>
                <w:szCs w:val="21"/>
              </w:rPr>
              <w:t>参数</w:t>
            </w:r>
            <w:r>
              <w:rPr>
                <w:rFonts w:ascii="宋体" w:hAnsi="宋体" w:cs="宋体" w:hint="eastAsia"/>
                <w:b/>
                <w:bCs/>
                <w:color w:val="000000" w:themeColor="text1"/>
                <w:kern w:val="0"/>
                <w:sz w:val="24"/>
              </w:rPr>
              <w:t>（</w:t>
            </w:r>
            <w:r>
              <w:rPr>
                <w:rFonts w:asciiTheme="minorEastAsia" w:hAnsiTheme="minorEastAsia" w:hint="eastAsia"/>
                <w:szCs w:val="21"/>
              </w:rPr>
              <w:t>★</w:t>
            </w:r>
            <w:r>
              <w:rPr>
                <w:rFonts w:ascii="宋体" w:hAnsi="宋体" w:hint="eastAsia"/>
                <w:b/>
                <w:color w:val="000000" w:themeColor="text1"/>
                <w:sz w:val="24"/>
              </w:rPr>
              <w:t>为关键指标，若不满足，将导致严重扣分）</w:t>
            </w:r>
          </w:p>
        </w:tc>
      </w:tr>
      <w:tr w:rsidR="00BC4313">
        <w:trPr>
          <w:trHeight w:val="590"/>
          <w:jc w:val="center"/>
        </w:trPr>
        <w:tc>
          <w:tcPr>
            <w:tcW w:w="580"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color w:val="000000" w:themeColor="text1"/>
                <w:szCs w:val="21"/>
              </w:rPr>
              <w:t>1</w:t>
            </w:r>
          </w:p>
        </w:tc>
        <w:tc>
          <w:tcPr>
            <w:tcW w:w="1427" w:type="dxa"/>
            <w:shd w:val="clear" w:color="auto" w:fill="auto"/>
            <w:vAlign w:val="center"/>
          </w:tcPr>
          <w:p w:rsidR="00BC4313" w:rsidRDefault="00007C73">
            <w:pPr>
              <w:jc w:val="center"/>
              <w:rPr>
                <w:color w:val="000000"/>
                <w:szCs w:val="21"/>
              </w:rPr>
            </w:pPr>
            <w:r>
              <w:rPr>
                <w:rFonts w:hint="eastAsia"/>
                <w:color w:val="000000"/>
                <w:szCs w:val="21"/>
              </w:rPr>
              <w:t>△双阻力功率车</w:t>
            </w:r>
          </w:p>
        </w:tc>
        <w:tc>
          <w:tcPr>
            <w:tcW w:w="570" w:type="dxa"/>
            <w:shd w:val="clear" w:color="auto" w:fill="auto"/>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5</w:t>
            </w:r>
          </w:p>
        </w:tc>
        <w:tc>
          <w:tcPr>
            <w:tcW w:w="782" w:type="dxa"/>
            <w:vAlign w:val="center"/>
          </w:tcPr>
          <w:p w:rsidR="00BC4313" w:rsidRDefault="00007C73">
            <w:pPr>
              <w:jc w:val="center"/>
              <w:rPr>
                <w:rFonts w:ascii="宋体" w:hAnsi="宋体"/>
                <w:sz w:val="24"/>
              </w:rPr>
            </w:pPr>
            <w:r>
              <w:rPr>
                <w:rFonts w:ascii="宋体" w:hAnsi="宋体"/>
                <w:sz w:val="24"/>
              </w:rPr>
              <w:t>台</w:t>
            </w:r>
          </w:p>
        </w:tc>
        <w:tc>
          <w:tcPr>
            <w:tcW w:w="12106" w:type="dxa"/>
            <w:shd w:val="clear" w:color="auto" w:fill="auto"/>
            <w:vAlign w:val="center"/>
          </w:tcPr>
          <w:p w:rsidR="00BC4313" w:rsidRDefault="00007C73">
            <w:pPr>
              <w:rPr>
                <w:rFonts w:ascii="宋体" w:hAnsi="宋体"/>
                <w:sz w:val="24"/>
              </w:rPr>
            </w:pPr>
            <w:r>
              <w:rPr>
                <w:rFonts w:asciiTheme="minorEastAsia" w:hAnsiTheme="minorEastAsia"/>
                <w:sz w:val="24"/>
              </w:rPr>
              <w:t>◇</w:t>
            </w:r>
            <w:r>
              <w:rPr>
                <w:rFonts w:ascii="宋体" w:hAnsi="宋体"/>
                <w:sz w:val="24"/>
              </w:rPr>
              <w:t>1.规格尺寸不小于120cm*60cm*130cm（L*W*H），重量不小于50kg；</w:t>
            </w:r>
            <w:r>
              <w:rPr>
                <w:rFonts w:ascii="宋体" w:hAnsi="宋体" w:hint="eastAsia"/>
                <w:sz w:val="24"/>
              </w:rPr>
              <w:t>配置</w:t>
            </w:r>
            <w:r>
              <w:rPr>
                <w:rFonts w:ascii="宋体" w:hAnsi="宋体"/>
                <w:sz w:val="24"/>
              </w:rPr>
              <w:t>至少包含智能显示屏、曲柄、不锈钢车把/车座杆、双阻力调节系统、</w:t>
            </w:r>
            <w:proofErr w:type="gramStart"/>
            <w:r>
              <w:rPr>
                <w:rFonts w:ascii="宋体" w:hAnsi="宋体"/>
                <w:sz w:val="24"/>
              </w:rPr>
              <w:t>一</w:t>
            </w:r>
            <w:proofErr w:type="gramEnd"/>
            <w:r>
              <w:rPr>
                <w:rFonts w:ascii="宋体" w:hAnsi="宋体"/>
                <w:sz w:val="24"/>
              </w:rPr>
              <w:t>体式车把、标准/</w:t>
            </w:r>
            <w:proofErr w:type="gramStart"/>
            <w:r>
              <w:rPr>
                <w:rFonts w:ascii="宋体" w:hAnsi="宋体"/>
                <w:sz w:val="24"/>
              </w:rPr>
              <w:t>专业双</w:t>
            </w:r>
            <w:proofErr w:type="gramEnd"/>
            <w:r>
              <w:rPr>
                <w:rFonts w:ascii="宋体" w:hAnsi="宋体"/>
                <w:sz w:val="24"/>
              </w:rPr>
              <w:t>车座、多功能脚踏、车把/车座调节器、</w:t>
            </w:r>
            <w:proofErr w:type="gramStart"/>
            <w:r>
              <w:rPr>
                <w:rFonts w:ascii="宋体" w:hAnsi="宋体"/>
                <w:sz w:val="24"/>
              </w:rPr>
              <w:t>紧链器</w:t>
            </w:r>
            <w:proofErr w:type="gramEnd"/>
            <w:r>
              <w:rPr>
                <w:rFonts w:ascii="宋体" w:hAnsi="宋体"/>
                <w:sz w:val="24"/>
              </w:rPr>
              <w:t>、力量传感器、踏频传感器、国标通用充电器等</w:t>
            </w:r>
            <w:r>
              <w:rPr>
                <w:rFonts w:ascii="宋体" w:hAnsi="宋体" w:hint="eastAsia"/>
                <w:sz w:val="24"/>
              </w:rPr>
              <w:t>；</w:t>
            </w:r>
            <w:r>
              <w:rPr>
                <w:rFonts w:ascii="宋体" w:hAnsi="宋体"/>
                <w:sz w:val="24"/>
              </w:rPr>
              <w:t>多功能脚踏：可适配普通踏板（带鞋套）和KEO、SPD自锁踏板，可配合专业骑行鞋使用</w:t>
            </w:r>
            <w:r>
              <w:rPr>
                <w:rFonts w:ascii="宋体" w:hAnsi="宋体" w:hint="eastAsia"/>
                <w:sz w:val="24"/>
              </w:rPr>
              <w:t>；</w:t>
            </w:r>
            <w:r>
              <w:rPr>
                <w:rFonts w:ascii="宋体" w:hAnsi="宋体"/>
                <w:sz w:val="24"/>
              </w:rPr>
              <w:t>设备配备不少于2个车座：标准版和竞赛版。车把/车座均可进行四方位调节，车把直立调节范围0-18cm/水平调节范围0-8cm；车座直立调节范围0-25cm，水平调节范围0-8cm</w:t>
            </w:r>
            <w:r>
              <w:rPr>
                <w:rFonts w:ascii="宋体" w:hAnsi="宋体" w:hint="eastAsia"/>
                <w:sz w:val="24"/>
              </w:rPr>
              <w:t>。</w:t>
            </w:r>
          </w:p>
          <w:p w:rsidR="00BC4313" w:rsidRDefault="00007C73">
            <w:pPr>
              <w:rPr>
                <w:rFonts w:ascii="宋体" w:hAnsi="宋体"/>
                <w:sz w:val="24"/>
              </w:rPr>
            </w:pPr>
            <w:r>
              <w:rPr>
                <w:rFonts w:asciiTheme="minorEastAsia" w:hAnsiTheme="minorEastAsia"/>
                <w:sz w:val="24"/>
              </w:rPr>
              <w:t>◇</w:t>
            </w:r>
            <w:r>
              <w:rPr>
                <w:rFonts w:ascii="宋体" w:hAnsi="宋体"/>
                <w:sz w:val="24"/>
              </w:rPr>
              <w:t>2.智能显示屏不小于6英寸矩阵屏幕；按压次数不小于500万次输入按键；内置不低于7.4V锂离子电池；配置多种端口（至少包含电脑数据传输端口、传感器数据端口、USB端口、网络线连接RJ45端口）；不小于4GB的SD储存卡；ANT+无线连接模块，至少匹配Garmin、Suunto、Polar等心率设备或实现不小于20台功率自行车的无线联机；</w:t>
            </w:r>
            <w:proofErr w:type="gramStart"/>
            <w:r>
              <w:rPr>
                <w:rFonts w:ascii="宋体" w:hAnsi="宋体"/>
                <w:sz w:val="24"/>
              </w:rPr>
              <w:t>内置蓝牙</w:t>
            </w:r>
            <w:proofErr w:type="gramEnd"/>
            <w:r>
              <w:rPr>
                <w:rFonts w:ascii="宋体" w:hAnsi="宋体"/>
                <w:sz w:val="24"/>
              </w:rPr>
              <w:t>2.0无线传输模块，用于连接手机客户端</w:t>
            </w:r>
            <w:r>
              <w:rPr>
                <w:rFonts w:ascii="宋体" w:hAnsi="宋体" w:hint="eastAsia"/>
                <w:sz w:val="24"/>
              </w:rPr>
              <w:t>。</w:t>
            </w:r>
          </w:p>
          <w:p w:rsidR="00BC4313" w:rsidRDefault="00007C73">
            <w:pPr>
              <w:rPr>
                <w:rFonts w:ascii="宋体" w:hAnsi="宋体"/>
                <w:sz w:val="24"/>
              </w:rPr>
            </w:pPr>
            <w:r>
              <w:rPr>
                <w:rFonts w:asciiTheme="minorEastAsia" w:hAnsiTheme="minorEastAsia" w:hint="eastAsia"/>
                <w:szCs w:val="21"/>
              </w:rPr>
              <w:t>★</w:t>
            </w:r>
            <w:r>
              <w:rPr>
                <w:rFonts w:ascii="宋体" w:hAnsi="宋体"/>
                <w:sz w:val="24"/>
              </w:rPr>
              <w:t>3.智能显示屏与手机端软件系统内置不少于7种测试模式（至少包含6秒功率峰值、30秒测试、</w:t>
            </w:r>
            <w:proofErr w:type="gramStart"/>
            <w:r>
              <w:rPr>
                <w:rFonts w:ascii="宋体" w:hAnsi="宋体"/>
                <w:sz w:val="24"/>
              </w:rPr>
              <w:t>次大量</w:t>
            </w:r>
            <w:proofErr w:type="gramEnd"/>
            <w:r>
              <w:rPr>
                <w:rFonts w:ascii="宋体" w:hAnsi="宋体"/>
                <w:sz w:val="24"/>
              </w:rPr>
              <w:t>爬升、最大量爬升、3分钟有氧、10分钟渐进、FTP Test）；不少于6种监控显示模式（功率监控训练模式、踏蹬力量控制模式、技术模式、能量消耗模式、速度数据模式），使用中可自由切换，并且设备以每秒不少于100次的速率采集数据参数，以曲线的形式将实时数据反馈在十字坐标图上，使用者可直观地了解自己在训练过程中左/右腿</w:t>
            </w:r>
            <w:proofErr w:type="gramStart"/>
            <w:r>
              <w:rPr>
                <w:rFonts w:ascii="宋体" w:hAnsi="宋体"/>
                <w:sz w:val="24"/>
              </w:rPr>
              <w:t>发力占比及</w:t>
            </w:r>
            <w:proofErr w:type="gramEnd"/>
            <w:r>
              <w:rPr>
                <w:rFonts w:ascii="宋体" w:hAnsi="宋体"/>
                <w:sz w:val="24"/>
              </w:rPr>
              <w:t>发力情况；可储存不少于20个用户档案</w:t>
            </w:r>
            <w:r>
              <w:rPr>
                <w:rFonts w:ascii="宋体" w:hAnsi="宋体" w:hint="eastAsia"/>
                <w:sz w:val="24"/>
              </w:rPr>
              <w:t>。</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4.阻力调节系统采用风阻和磁阻双重阻力调节。磁阻不少于7个阻力级别；风阻不少于9个阻力级别</w:t>
            </w:r>
            <w:r>
              <w:rPr>
                <w:rFonts w:ascii="宋体" w:hAnsi="宋体" w:hint="eastAsia"/>
                <w:sz w:val="24"/>
              </w:rPr>
              <w:t>。</w:t>
            </w:r>
          </w:p>
          <w:p w:rsidR="00BC4313" w:rsidRDefault="00007C73">
            <w:pPr>
              <w:rPr>
                <w:rFonts w:ascii="宋体" w:hAnsi="宋体"/>
                <w:sz w:val="24"/>
              </w:rPr>
            </w:pPr>
            <w:r>
              <w:rPr>
                <w:rFonts w:asciiTheme="minorEastAsia" w:hAnsiTheme="minorEastAsia"/>
                <w:sz w:val="24"/>
              </w:rPr>
              <w:t>◇</w:t>
            </w:r>
            <w:r>
              <w:rPr>
                <w:rFonts w:ascii="宋体" w:hAnsi="宋体"/>
                <w:sz w:val="24"/>
              </w:rPr>
              <w:t>5.设备配备一个作用在链条上的力传感器，材质为合金钢，可测最大功率不小于3760W；两个用来测量左右</w:t>
            </w:r>
            <w:proofErr w:type="gramStart"/>
            <w:r>
              <w:rPr>
                <w:rFonts w:ascii="宋体" w:hAnsi="宋体"/>
                <w:sz w:val="24"/>
              </w:rPr>
              <w:t>脚角度</w:t>
            </w:r>
            <w:proofErr w:type="gramEnd"/>
            <w:r>
              <w:rPr>
                <w:rFonts w:ascii="宋体" w:hAnsi="宋体"/>
                <w:sz w:val="24"/>
              </w:rPr>
              <w:t>与速度的数据踏频传感器</w:t>
            </w:r>
            <w:r>
              <w:rPr>
                <w:rFonts w:ascii="宋体" w:hAnsi="宋体" w:hint="eastAsia"/>
                <w:sz w:val="24"/>
              </w:rPr>
              <w:t>。</w:t>
            </w:r>
          </w:p>
          <w:p w:rsidR="00BC4313" w:rsidRDefault="00007C73">
            <w:pPr>
              <w:rPr>
                <w:rFonts w:ascii="宋体" w:hAnsi="宋体"/>
                <w:sz w:val="24"/>
              </w:rPr>
            </w:pPr>
            <w:r>
              <w:rPr>
                <w:rFonts w:asciiTheme="minorEastAsia" w:hAnsiTheme="minorEastAsia"/>
                <w:sz w:val="24"/>
              </w:rPr>
              <w:t>◇</w:t>
            </w:r>
            <w:r>
              <w:rPr>
                <w:rFonts w:ascii="宋体" w:hAnsi="宋体"/>
                <w:sz w:val="24"/>
              </w:rPr>
              <w:t>6.经过科学研究独立验证，设备数据精确度为±2%。</w:t>
            </w:r>
            <w:r>
              <w:rPr>
                <w:rFonts w:ascii="宋体" w:hAnsi="宋体" w:hint="eastAsia"/>
                <w:sz w:val="24"/>
              </w:rPr>
              <w:t>可配置三种中英文版本智能训练软件。</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7.设备可连接</w:t>
            </w:r>
            <w:r>
              <w:rPr>
                <w:rFonts w:ascii="宋体" w:hAnsi="宋体" w:hint="eastAsia"/>
                <w:sz w:val="24"/>
              </w:rPr>
              <w:t>三</w:t>
            </w:r>
            <w:r>
              <w:rPr>
                <w:rFonts w:ascii="宋体" w:hAnsi="宋体"/>
                <w:sz w:val="24"/>
              </w:rPr>
              <w:t>款具有中、英文版本的PC</w:t>
            </w:r>
            <w:proofErr w:type="gramStart"/>
            <w:r>
              <w:rPr>
                <w:rFonts w:ascii="宋体" w:hAnsi="宋体"/>
                <w:sz w:val="24"/>
              </w:rPr>
              <w:t>端训练</w:t>
            </w:r>
            <w:proofErr w:type="gramEnd"/>
            <w:r>
              <w:rPr>
                <w:rFonts w:ascii="宋体" w:hAnsi="宋体"/>
                <w:sz w:val="24"/>
              </w:rPr>
              <w:t>软件（专家</w:t>
            </w:r>
            <w:proofErr w:type="gramStart"/>
            <w:r>
              <w:rPr>
                <w:rFonts w:ascii="宋体" w:hAnsi="宋体"/>
                <w:sz w:val="24"/>
              </w:rPr>
              <w:t>版训练</w:t>
            </w:r>
            <w:proofErr w:type="gramEnd"/>
            <w:r>
              <w:rPr>
                <w:rFonts w:ascii="宋体" w:hAnsi="宋体"/>
                <w:sz w:val="24"/>
              </w:rPr>
              <w:t>软件、竞赛版软件）。一款基于IOS/Android平台的移动端软件。可创建运动员账户，储存运动员训练数据；竞赛</w:t>
            </w:r>
            <w:proofErr w:type="gramStart"/>
            <w:r>
              <w:rPr>
                <w:rFonts w:ascii="宋体" w:hAnsi="宋体"/>
                <w:sz w:val="24"/>
              </w:rPr>
              <w:t>版软用</w:t>
            </w:r>
            <w:proofErr w:type="gramEnd"/>
            <w:r>
              <w:rPr>
                <w:rFonts w:ascii="宋体" w:hAnsi="宋体"/>
                <w:sz w:val="24"/>
              </w:rPr>
              <w:t>ANT+传输协议与智能显示屏相连接，</w:t>
            </w:r>
            <w:r>
              <w:rPr>
                <w:rFonts w:ascii="宋体" w:hAnsi="宋体"/>
                <w:sz w:val="24"/>
              </w:rPr>
              <w:lastRenderedPageBreak/>
              <w:t>可以提供多种训练监控模式（自由模式、团体模式、竞赛模式）；专家版软件用数据线连接智能显示屏，可采集</w:t>
            </w:r>
            <w:r>
              <w:rPr>
                <w:rFonts w:ascii="宋体" w:hAnsi="宋体" w:hint="eastAsia"/>
                <w:sz w:val="24"/>
              </w:rPr>
              <w:t>不少于</w:t>
            </w:r>
            <w:r>
              <w:rPr>
                <w:rFonts w:ascii="宋体" w:hAnsi="宋体"/>
                <w:sz w:val="24"/>
              </w:rPr>
              <w:t>40种运动数据，并保存全部数据和极坐标图；可进行数据存储、数据上传；加密文件格式提供数据安全保障；也可转换文本格式直接编辑打印；更新设备固件，传感器校准等功能；在移动端上实时查看训练数据，并可将数据无缝上传至云端数据库上</w:t>
            </w:r>
            <w:r>
              <w:rPr>
                <w:rFonts w:ascii="宋体" w:hAnsi="宋体" w:hint="eastAsia"/>
                <w:sz w:val="24"/>
              </w:rPr>
              <w:t>。</w:t>
            </w:r>
          </w:p>
          <w:p w:rsidR="00BC4313" w:rsidRDefault="00007C73">
            <w:pPr>
              <w:rPr>
                <w:rFonts w:ascii="宋体" w:hAnsi="宋体"/>
                <w:sz w:val="24"/>
              </w:rPr>
            </w:pPr>
            <w:r>
              <w:rPr>
                <w:rFonts w:asciiTheme="minorEastAsia" w:hAnsiTheme="minorEastAsia"/>
                <w:sz w:val="24"/>
              </w:rPr>
              <w:t>◇</w:t>
            </w:r>
            <w:r>
              <w:rPr>
                <w:rFonts w:ascii="宋体" w:hAnsi="宋体"/>
                <w:sz w:val="24"/>
              </w:rPr>
              <w:t>8.教练员可选择内置不少于7种测试模式，深度了解运动员身体状态</w:t>
            </w:r>
            <w:r>
              <w:rPr>
                <w:rFonts w:ascii="宋体" w:hAnsi="宋体" w:hint="eastAsia"/>
                <w:sz w:val="24"/>
              </w:rPr>
              <w:t>；</w:t>
            </w:r>
            <w:r>
              <w:rPr>
                <w:rFonts w:ascii="宋体" w:hAnsi="宋体"/>
                <w:sz w:val="24"/>
              </w:rPr>
              <w:t>.教练员可选择训练、测试、多人联机模拟比赛模式，给运动员带来多种使用体验</w:t>
            </w:r>
            <w:r>
              <w:rPr>
                <w:rFonts w:ascii="宋体" w:hAnsi="宋体" w:hint="eastAsia"/>
                <w:sz w:val="24"/>
              </w:rPr>
              <w:t>；</w:t>
            </w:r>
            <w:r>
              <w:rPr>
                <w:rFonts w:ascii="宋体" w:hAnsi="宋体"/>
                <w:sz w:val="24"/>
              </w:rPr>
              <w:t>可通过调节车把、车座、踏板、风阻、磁阻给运动员带来最真实的骑行感受</w:t>
            </w:r>
            <w:r>
              <w:rPr>
                <w:rFonts w:ascii="宋体" w:hAnsi="宋体" w:hint="eastAsia"/>
                <w:sz w:val="24"/>
              </w:rPr>
              <w:t>。</w:t>
            </w:r>
            <w:r>
              <w:rPr>
                <w:rFonts w:ascii="宋体" w:hAnsi="宋体"/>
                <w:sz w:val="24"/>
              </w:rPr>
              <w:t>体能教练可选择不同训练模式：功率监控训练模式、踏蹬力量控制模式、技术模式、能量消耗模式、速度数据模式，以满足不同专项的体能训练需求</w:t>
            </w:r>
            <w:r>
              <w:rPr>
                <w:rFonts w:ascii="宋体" w:hAnsi="宋体" w:hint="eastAsia"/>
                <w:sz w:val="24"/>
              </w:rPr>
              <w:t>；</w:t>
            </w:r>
            <w:r>
              <w:rPr>
                <w:rFonts w:ascii="宋体" w:hAnsi="宋体"/>
                <w:sz w:val="24"/>
              </w:rPr>
              <w:t>运动队管理人员可通过数据分析系统，高速采集数据，并实时存储训练信息</w:t>
            </w:r>
            <w:r>
              <w:rPr>
                <w:rFonts w:ascii="宋体" w:hAnsi="宋体" w:hint="eastAsia"/>
                <w:sz w:val="24"/>
              </w:rPr>
              <w:t>。</w:t>
            </w:r>
          </w:p>
          <w:p w:rsidR="00BC4313" w:rsidRDefault="00007C73">
            <w:pPr>
              <w:rPr>
                <w:rFonts w:ascii="宋体" w:hAnsi="宋体"/>
                <w:sz w:val="24"/>
              </w:rPr>
            </w:pPr>
            <w:r>
              <w:rPr>
                <w:rFonts w:asciiTheme="minorEastAsia" w:hAnsiTheme="minorEastAsia"/>
                <w:sz w:val="24"/>
              </w:rPr>
              <w:t>◇</w:t>
            </w:r>
            <w:r>
              <w:rPr>
                <w:rFonts w:ascii="宋体" w:hAnsi="宋体"/>
                <w:sz w:val="24"/>
              </w:rPr>
              <w:t>9.教练员通过极坐标图，给予运动员实时的训练指导，并结合各项目的动作特点，发现动作范围内的薄弱环节，进行有针对性的小肌群训练</w:t>
            </w:r>
            <w:r>
              <w:rPr>
                <w:rFonts w:ascii="宋体" w:hAnsi="宋体" w:hint="eastAsia"/>
                <w:sz w:val="24"/>
              </w:rPr>
              <w:t>。</w:t>
            </w:r>
            <w:r>
              <w:rPr>
                <w:rFonts w:ascii="宋体" w:hAnsi="宋体"/>
                <w:sz w:val="24"/>
              </w:rPr>
              <w:t>教练员通过对运动员进行多种有氧及无氧能力测试，以制定更准确的训练计划</w:t>
            </w:r>
            <w:r>
              <w:rPr>
                <w:rFonts w:ascii="宋体" w:hAnsi="宋体" w:hint="eastAsia"/>
                <w:sz w:val="24"/>
              </w:rPr>
              <w:t>；</w:t>
            </w:r>
          </w:p>
          <w:p w:rsidR="00BC4313" w:rsidRDefault="00007C73">
            <w:pPr>
              <w:rPr>
                <w:rFonts w:ascii="宋体" w:hAnsi="宋体"/>
                <w:sz w:val="24"/>
              </w:rPr>
            </w:pPr>
            <w:r>
              <w:rPr>
                <w:rFonts w:ascii="宋体" w:hAnsi="宋体"/>
                <w:sz w:val="24"/>
              </w:rPr>
              <w:t>科研人员通过每次踏蹬的生理和生物力学参数，多方面了解运动员在训练中的表现</w:t>
            </w:r>
            <w:r>
              <w:rPr>
                <w:rFonts w:ascii="宋体" w:hAnsi="宋体" w:hint="eastAsia"/>
                <w:sz w:val="24"/>
              </w:rPr>
              <w:t>。</w:t>
            </w:r>
          </w:p>
          <w:p w:rsidR="00BC4313" w:rsidRDefault="00007C73">
            <w:pPr>
              <w:rPr>
                <w:rFonts w:ascii="宋体" w:hAnsi="宋体"/>
                <w:sz w:val="24"/>
              </w:rPr>
            </w:pPr>
            <w:r>
              <w:rPr>
                <w:rFonts w:asciiTheme="minorEastAsia" w:hAnsiTheme="minorEastAsia"/>
                <w:sz w:val="24"/>
              </w:rPr>
              <w:t>◇</w:t>
            </w:r>
            <w:r>
              <w:rPr>
                <w:rFonts w:ascii="宋体" w:hAnsi="宋体"/>
                <w:sz w:val="24"/>
              </w:rPr>
              <w:t>10.教练员通过对比并分析运动员两腿发力情况、心率、踏频、功率、能量消耗等数据，可以预防过度训练带来的身体损伤</w:t>
            </w:r>
            <w:r>
              <w:rPr>
                <w:rFonts w:ascii="宋体" w:hAnsi="宋体" w:hint="eastAsia"/>
                <w:sz w:val="24"/>
              </w:rPr>
              <w:t>。</w:t>
            </w:r>
          </w:p>
        </w:tc>
      </w:tr>
      <w:tr w:rsidR="00BC4313">
        <w:trPr>
          <w:trHeight w:val="590"/>
          <w:jc w:val="center"/>
        </w:trPr>
        <w:tc>
          <w:tcPr>
            <w:tcW w:w="580"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color w:val="000000" w:themeColor="text1"/>
                <w:szCs w:val="21"/>
              </w:rPr>
              <w:lastRenderedPageBreak/>
              <w:t>2</w:t>
            </w:r>
          </w:p>
        </w:tc>
        <w:tc>
          <w:tcPr>
            <w:tcW w:w="1427" w:type="dxa"/>
            <w:shd w:val="clear" w:color="auto" w:fill="auto"/>
            <w:vAlign w:val="center"/>
          </w:tcPr>
          <w:p w:rsidR="00BC4313" w:rsidRDefault="00007C73">
            <w:pPr>
              <w:jc w:val="center"/>
              <w:rPr>
                <w:color w:val="000000"/>
                <w:szCs w:val="21"/>
              </w:rPr>
            </w:pPr>
            <w:r>
              <w:rPr>
                <w:rFonts w:hint="eastAsia"/>
                <w:color w:val="000000"/>
                <w:szCs w:val="21"/>
              </w:rPr>
              <w:t>△四立柱力量训练站</w:t>
            </w:r>
          </w:p>
        </w:tc>
        <w:tc>
          <w:tcPr>
            <w:tcW w:w="570" w:type="dxa"/>
            <w:shd w:val="clear" w:color="auto" w:fill="auto"/>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10</w:t>
            </w:r>
          </w:p>
        </w:tc>
        <w:tc>
          <w:tcPr>
            <w:tcW w:w="782" w:type="dxa"/>
            <w:vAlign w:val="center"/>
          </w:tcPr>
          <w:p w:rsidR="00BC4313" w:rsidRDefault="00007C73">
            <w:pPr>
              <w:jc w:val="center"/>
              <w:rPr>
                <w:rFonts w:ascii="宋体" w:hAnsi="宋体"/>
                <w:sz w:val="24"/>
              </w:rPr>
            </w:pPr>
            <w:r>
              <w:rPr>
                <w:rFonts w:ascii="宋体" w:hAnsi="宋体"/>
                <w:sz w:val="24"/>
              </w:rPr>
              <w:t>套</w:t>
            </w:r>
          </w:p>
        </w:tc>
        <w:tc>
          <w:tcPr>
            <w:tcW w:w="12106" w:type="dxa"/>
            <w:shd w:val="clear" w:color="auto" w:fill="auto"/>
            <w:vAlign w:val="center"/>
          </w:tcPr>
          <w:p w:rsidR="00BC4313" w:rsidRDefault="00007C73">
            <w:pPr>
              <w:rPr>
                <w:rFonts w:ascii="宋体" w:hAnsi="宋体"/>
                <w:sz w:val="24"/>
              </w:rPr>
            </w:pPr>
            <w:r>
              <w:rPr>
                <w:rFonts w:asciiTheme="minorEastAsia" w:hAnsiTheme="minorEastAsia" w:hint="eastAsia"/>
                <w:szCs w:val="21"/>
              </w:rPr>
              <w:t>★</w:t>
            </w:r>
            <w:r>
              <w:rPr>
                <w:rFonts w:ascii="宋体" w:hAnsi="宋体"/>
                <w:sz w:val="24"/>
              </w:rPr>
              <w:t>1.设备至少包含封闭式训练架、双向引体向上横梁、顶部存储架、气阻式可折叠教练员踏台、双向挂钩、挂钩、安全防护臂、6*8'木质嵌入式训练平台、平台坡道、集成式杠铃片和和杠铃杆存储架、10个5°倾斜牛角、训练架专用训练椅等</w:t>
            </w:r>
            <w:r>
              <w:rPr>
                <w:rFonts w:ascii="宋体" w:hAnsi="宋体" w:hint="eastAsia"/>
                <w:sz w:val="24"/>
              </w:rPr>
              <w:t>；</w:t>
            </w:r>
            <w:r>
              <w:rPr>
                <w:rFonts w:ascii="宋体" w:hAnsi="宋体"/>
                <w:sz w:val="24"/>
              </w:rPr>
              <w:t>规格：不小于400cm*217cm*274cm（L*W*H）</w:t>
            </w:r>
            <w:r>
              <w:rPr>
                <w:rFonts w:ascii="宋体" w:hAnsi="宋体" w:hint="eastAsia"/>
                <w:sz w:val="24"/>
              </w:rPr>
              <w:t>，</w:t>
            </w:r>
            <w:r>
              <w:rPr>
                <w:rFonts w:ascii="宋体" w:hAnsi="宋体"/>
                <w:sz w:val="24"/>
              </w:rPr>
              <w:t>重量不小于775kg</w:t>
            </w:r>
            <w:r>
              <w:rPr>
                <w:rFonts w:ascii="宋体" w:hAnsi="宋体" w:hint="eastAsia"/>
                <w:sz w:val="24"/>
              </w:rPr>
              <w:t>。</w:t>
            </w:r>
          </w:p>
          <w:p w:rsidR="00BC4313" w:rsidRDefault="00007C73">
            <w:pPr>
              <w:rPr>
                <w:rFonts w:ascii="宋体" w:hAnsi="宋体"/>
                <w:sz w:val="24"/>
              </w:rPr>
            </w:pPr>
            <w:r>
              <w:rPr>
                <w:rFonts w:asciiTheme="minorEastAsia" w:hAnsiTheme="minorEastAsia"/>
                <w:sz w:val="24"/>
              </w:rPr>
              <w:t>◇</w:t>
            </w:r>
            <w:r>
              <w:rPr>
                <w:rFonts w:ascii="宋体" w:hAnsi="宋体"/>
                <w:sz w:val="24"/>
              </w:rPr>
              <w:t>2.设备整体采用三维软件开发，框架底座及支撑立柱之间采用螺栓连接，出厂前实现整体安装测试</w:t>
            </w:r>
            <w:r>
              <w:rPr>
                <w:rFonts w:ascii="宋体" w:hAnsi="宋体" w:hint="eastAsia"/>
                <w:sz w:val="24"/>
              </w:rPr>
              <w:t>；</w:t>
            </w:r>
            <w:r>
              <w:rPr>
                <w:rFonts w:ascii="宋体" w:hAnsi="宋体"/>
                <w:sz w:val="24"/>
              </w:rPr>
              <w:t>设备主体框架采用不小于100mm*76mm（L*W）钢管制造而成，管壁厚度不小于4.5mm，为训练提供了重要的稳定性</w:t>
            </w:r>
            <w:r>
              <w:rPr>
                <w:rFonts w:ascii="宋体" w:hAnsi="宋体" w:hint="eastAsia"/>
                <w:sz w:val="24"/>
              </w:rPr>
              <w:t>。</w:t>
            </w:r>
          </w:p>
          <w:p w:rsidR="00BC4313" w:rsidRDefault="00007C73">
            <w:pPr>
              <w:rPr>
                <w:rFonts w:ascii="宋体" w:hAnsi="宋体"/>
                <w:sz w:val="24"/>
              </w:rPr>
            </w:pPr>
            <w:r>
              <w:rPr>
                <w:rFonts w:asciiTheme="minorEastAsia" w:hAnsiTheme="minorEastAsia"/>
                <w:sz w:val="24"/>
              </w:rPr>
              <w:t>◇</w:t>
            </w:r>
            <w:r>
              <w:rPr>
                <w:rFonts w:ascii="宋体" w:hAnsi="宋体"/>
                <w:sz w:val="24"/>
              </w:rPr>
              <w:t>3.训练架立柱有不少于18个激光切割安全定位槽，并含有数字编号（1-18）和字母标号（A-Q），便于快速识别、调整杠铃杆放置高度，配备</w:t>
            </w:r>
            <w:r>
              <w:rPr>
                <w:rFonts w:ascii="宋体" w:hAnsi="宋体" w:hint="eastAsia"/>
                <w:sz w:val="24"/>
              </w:rPr>
              <w:t>一</w:t>
            </w:r>
            <w:r>
              <w:rPr>
                <w:rFonts w:ascii="宋体" w:hAnsi="宋体"/>
                <w:sz w:val="24"/>
              </w:rPr>
              <w:t>体成型的犀牛角状挂钩来承载杠铃负重为训练提供了安全性</w:t>
            </w:r>
            <w:r>
              <w:rPr>
                <w:rFonts w:ascii="宋体" w:hAnsi="宋体" w:hint="eastAsia"/>
                <w:sz w:val="24"/>
              </w:rPr>
              <w:t>；</w:t>
            </w:r>
            <w:r>
              <w:rPr>
                <w:rFonts w:ascii="宋体" w:hAnsi="宋体"/>
                <w:sz w:val="24"/>
              </w:rPr>
              <w:t>训练架配置不少于15种的配件，从而将训练架打造成为一个多功能的“训练站”</w:t>
            </w:r>
            <w:r>
              <w:rPr>
                <w:rFonts w:ascii="宋体" w:hAnsi="宋体" w:hint="eastAsia"/>
                <w:sz w:val="24"/>
              </w:rPr>
              <w:t>；</w:t>
            </w:r>
            <w:r>
              <w:rPr>
                <w:rFonts w:ascii="宋体" w:hAnsi="宋体"/>
                <w:sz w:val="24"/>
              </w:rPr>
              <w:t>不少于5对牛角，牛角长度从上到下以5cm的长度递增以满足不同负重的要求，牛角与立柱之间5度倾斜连接，确保安全性</w:t>
            </w:r>
            <w:r>
              <w:rPr>
                <w:rFonts w:ascii="宋体" w:hAnsi="宋体" w:hint="eastAsia"/>
                <w:sz w:val="24"/>
              </w:rPr>
              <w:t>；</w:t>
            </w:r>
            <w:r>
              <w:rPr>
                <w:rFonts w:ascii="宋体" w:hAnsi="宋体"/>
                <w:sz w:val="24"/>
              </w:rPr>
              <w:t>集成式杠铃片存储架可储存不少于10片杠铃片，集成式杠铃杆存储架可储存不少于4根杠铃杆</w:t>
            </w:r>
            <w:r>
              <w:rPr>
                <w:rFonts w:ascii="宋体" w:hAnsi="宋体" w:hint="eastAsia"/>
                <w:sz w:val="24"/>
              </w:rPr>
              <w:t>。</w:t>
            </w:r>
          </w:p>
          <w:p w:rsidR="00BC4313" w:rsidRDefault="00007C73">
            <w:pPr>
              <w:rPr>
                <w:rFonts w:ascii="宋体" w:hAnsi="宋体"/>
                <w:sz w:val="24"/>
              </w:rPr>
            </w:pPr>
            <w:r>
              <w:rPr>
                <w:rFonts w:asciiTheme="minorEastAsia" w:hAnsiTheme="minorEastAsia"/>
                <w:sz w:val="24"/>
              </w:rPr>
              <w:t>◇</w:t>
            </w:r>
            <w:r>
              <w:rPr>
                <w:rFonts w:ascii="宋体" w:hAnsi="宋体"/>
                <w:sz w:val="24"/>
              </w:rPr>
              <w:t>4.训练平台尺寸不小于350cm*233cm*8.8cm（L*W*H）整体为榫槽结构，构造分成3个部分，最外部由实木构成，尺寸为不小于60cm*7cm（宽*厚），中间区域和两侧区域由厚度不小于3.8cm</w:t>
            </w:r>
            <w:proofErr w:type="gramStart"/>
            <w:r>
              <w:rPr>
                <w:rFonts w:ascii="宋体" w:hAnsi="宋体" w:hint="eastAsia"/>
                <w:sz w:val="24"/>
              </w:rPr>
              <w:t>榫</w:t>
            </w:r>
            <w:proofErr w:type="gramEnd"/>
            <w:r>
              <w:rPr>
                <w:rFonts w:ascii="宋体" w:hAnsi="宋体" w:hint="eastAsia"/>
                <w:sz w:val="24"/>
              </w:rPr>
              <w:t>卯</w:t>
            </w:r>
            <w:r>
              <w:rPr>
                <w:rFonts w:ascii="宋体" w:hAnsi="宋体"/>
                <w:sz w:val="24"/>
              </w:rPr>
              <w:t>结构连接。嵌入式训练平台中间部分不小于350cm*117cm(L*W)，厚度不低于19mm的一级红橡木制成，由两层油性聚氨酯和</w:t>
            </w:r>
            <w:proofErr w:type="gramStart"/>
            <w:r>
              <w:rPr>
                <w:rFonts w:ascii="宋体" w:hAnsi="宋体"/>
                <w:sz w:val="24"/>
              </w:rPr>
              <w:t>一</w:t>
            </w:r>
            <w:proofErr w:type="gramEnd"/>
            <w:r>
              <w:rPr>
                <w:rFonts w:ascii="宋体" w:hAnsi="宋体"/>
                <w:sz w:val="24"/>
              </w:rPr>
              <w:t>层高光油性聚氨酯材料进行密封，并用水性聚氨酯处理logo部分，从而比其它复合材料更耐磨</w:t>
            </w:r>
            <w:r>
              <w:rPr>
                <w:rFonts w:ascii="宋体" w:hAnsi="宋体" w:hint="eastAsia"/>
                <w:sz w:val="24"/>
              </w:rPr>
              <w:t>。</w:t>
            </w:r>
          </w:p>
          <w:p w:rsidR="00BC4313" w:rsidRDefault="00007C73">
            <w:pPr>
              <w:rPr>
                <w:rFonts w:ascii="宋体" w:hAnsi="宋体"/>
                <w:sz w:val="24"/>
              </w:rPr>
            </w:pPr>
            <w:r>
              <w:rPr>
                <w:rFonts w:asciiTheme="minorEastAsia" w:hAnsiTheme="minorEastAsia" w:hint="eastAsia"/>
                <w:szCs w:val="21"/>
              </w:rPr>
              <w:lastRenderedPageBreak/>
              <w:t>★</w:t>
            </w:r>
            <w:r>
              <w:rPr>
                <w:rFonts w:ascii="宋体" w:hAnsi="宋体"/>
                <w:sz w:val="24"/>
              </w:rPr>
              <w:t>5.气阻式可折叠教练员踏台规格不小于61cm*31cm(L*W),重量不小于22kg,采用气动助力的模式使其易于折叠，方便训练</w:t>
            </w:r>
            <w:r>
              <w:rPr>
                <w:rFonts w:ascii="宋体" w:hAnsi="宋体" w:hint="eastAsia"/>
                <w:sz w:val="24"/>
              </w:rPr>
              <w:t>；</w:t>
            </w:r>
            <w:r>
              <w:rPr>
                <w:rFonts w:ascii="宋体" w:hAnsi="宋体"/>
                <w:sz w:val="24"/>
              </w:rPr>
              <w:t>可提供多种力量训练模式，可以提高核心力量、最大力量、爆发力、耐力等。</w:t>
            </w:r>
          </w:p>
          <w:p w:rsidR="00BC4313" w:rsidRDefault="00BC4313">
            <w:pPr>
              <w:rPr>
                <w:rFonts w:asciiTheme="minorEastAsia" w:hAnsiTheme="minorEastAsia"/>
                <w:color w:val="000000" w:themeColor="text1"/>
                <w:szCs w:val="21"/>
              </w:rPr>
            </w:pPr>
          </w:p>
        </w:tc>
      </w:tr>
      <w:tr w:rsidR="00BC4313">
        <w:trPr>
          <w:trHeight w:val="590"/>
          <w:jc w:val="center"/>
        </w:trPr>
        <w:tc>
          <w:tcPr>
            <w:tcW w:w="580"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color w:val="000000" w:themeColor="text1"/>
                <w:szCs w:val="21"/>
              </w:rPr>
              <w:lastRenderedPageBreak/>
              <w:t>3</w:t>
            </w:r>
          </w:p>
        </w:tc>
        <w:tc>
          <w:tcPr>
            <w:tcW w:w="1427" w:type="dxa"/>
            <w:shd w:val="clear" w:color="auto" w:fill="auto"/>
            <w:vAlign w:val="center"/>
          </w:tcPr>
          <w:p w:rsidR="00BC4313" w:rsidRDefault="00007C73">
            <w:pPr>
              <w:jc w:val="center"/>
              <w:rPr>
                <w:color w:val="000000"/>
                <w:szCs w:val="21"/>
              </w:rPr>
            </w:pPr>
            <w:r>
              <w:rPr>
                <w:rFonts w:hint="eastAsia"/>
                <w:color w:val="000000"/>
                <w:szCs w:val="21"/>
              </w:rPr>
              <w:t>△三维训练数据监测系统</w:t>
            </w:r>
          </w:p>
        </w:tc>
        <w:tc>
          <w:tcPr>
            <w:tcW w:w="570" w:type="dxa"/>
            <w:shd w:val="clear" w:color="auto" w:fill="auto"/>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4</w:t>
            </w:r>
          </w:p>
        </w:tc>
        <w:tc>
          <w:tcPr>
            <w:tcW w:w="782" w:type="dxa"/>
            <w:vAlign w:val="center"/>
          </w:tcPr>
          <w:p w:rsidR="00BC4313" w:rsidRDefault="00007C73">
            <w:pPr>
              <w:jc w:val="center"/>
              <w:rPr>
                <w:rFonts w:asciiTheme="minorEastAsia" w:hAnsiTheme="minorEastAsia"/>
                <w:szCs w:val="21"/>
              </w:rPr>
            </w:pPr>
            <w:r>
              <w:rPr>
                <w:rFonts w:asciiTheme="minorEastAsia" w:hAnsiTheme="minorEastAsia" w:hint="eastAsia"/>
                <w:szCs w:val="21"/>
              </w:rPr>
              <w:t>套</w:t>
            </w:r>
          </w:p>
        </w:tc>
        <w:tc>
          <w:tcPr>
            <w:tcW w:w="12106" w:type="dxa"/>
            <w:shd w:val="clear" w:color="auto" w:fill="auto"/>
            <w:vAlign w:val="center"/>
          </w:tcPr>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1</w:t>
            </w:r>
            <w:r>
              <w:rPr>
                <w:rFonts w:ascii="宋体" w:hAnsi="宋体" w:hint="eastAsia"/>
                <w:sz w:val="24"/>
              </w:rPr>
              <w:t>.产品规格：不小于44cm*11cm*26cm（L*W*H）重量：不小于8kg。三维训练数据监测系统的软件基于windows系统运行，至少包含一个主机，一组3D动作捕捉传感器（至少包含一个红外发射器、一个彩色CMOS、一个红外CMOS组成）横向排列、一组3D动作捕捉传感器（至少包含一个红外发射器、一个彩色CMOS、一个红外CMOS组成）纵向排列、一个不小于10英寸可触摸显示屏，4个组件组成。</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2</w:t>
            </w:r>
            <w:r>
              <w:rPr>
                <w:rFonts w:ascii="宋体" w:hAnsi="宋体" w:hint="eastAsia"/>
                <w:sz w:val="24"/>
              </w:rPr>
              <w:t>.主机与3D动作捕捉传感器采用USB数据线连接，与可触摸显示屏采用HDMI线连接，避免</w:t>
            </w:r>
            <w:proofErr w:type="gramStart"/>
            <w:r>
              <w:rPr>
                <w:rFonts w:ascii="宋体" w:hAnsi="宋体" w:hint="eastAsia"/>
                <w:sz w:val="24"/>
              </w:rPr>
              <w:t>使用蓝牙传输</w:t>
            </w:r>
            <w:proofErr w:type="gramEnd"/>
            <w:r>
              <w:rPr>
                <w:rFonts w:ascii="宋体" w:hAnsi="宋体" w:hint="eastAsia"/>
                <w:sz w:val="24"/>
              </w:rPr>
              <w:t>而导致的数据丢失及不稳定。</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3</w:t>
            </w:r>
            <w:r>
              <w:rPr>
                <w:rFonts w:ascii="宋体" w:hAnsi="宋体" w:hint="eastAsia"/>
                <w:sz w:val="24"/>
              </w:rPr>
              <w:t>.三维训练数据监测系统固定在力量训练架顶端，切换不同动作之前无需校准3D动作捕捉传感器。主机配置不低于Intel酷</w:t>
            </w:r>
            <w:proofErr w:type="gramStart"/>
            <w:r>
              <w:rPr>
                <w:rFonts w:ascii="宋体" w:hAnsi="宋体" w:hint="eastAsia"/>
                <w:sz w:val="24"/>
              </w:rPr>
              <w:t>睿</w:t>
            </w:r>
            <w:proofErr w:type="gramEnd"/>
            <w:r>
              <w:rPr>
                <w:rFonts w:ascii="宋体" w:hAnsi="宋体" w:hint="eastAsia"/>
                <w:sz w:val="24"/>
              </w:rPr>
              <w:t>i7处理器，3.3GHz，8GB RAM，250GB固态硬盘。电压：220V AC/60Hz，电流：2A-4.2A。</w:t>
            </w:r>
          </w:p>
          <w:p w:rsidR="00BC4313" w:rsidRDefault="00007C73">
            <w:pPr>
              <w:rPr>
                <w:rFonts w:ascii="宋体" w:hAnsi="宋体"/>
                <w:sz w:val="24"/>
              </w:rPr>
            </w:pPr>
            <w:r>
              <w:rPr>
                <w:rFonts w:asciiTheme="minorEastAsia" w:hAnsiTheme="minorEastAsia" w:hint="eastAsia"/>
                <w:szCs w:val="21"/>
              </w:rPr>
              <w:t>★</w:t>
            </w:r>
            <w:r>
              <w:rPr>
                <w:rFonts w:ascii="宋体" w:hAnsi="宋体"/>
                <w:sz w:val="24"/>
              </w:rPr>
              <w:t>4</w:t>
            </w:r>
            <w:r>
              <w:rPr>
                <w:rFonts w:ascii="宋体" w:hAnsi="宋体" w:hint="eastAsia"/>
                <w:sz w:val="24"/>
              </w:rPr>
              <w:t>.可触摸显示屏安装在训练架立柱上，可进行180°旋转，能够以数字形式反馈每次动作的平均做功、峰值做功、累计做功、平均速度、峰值速度、平均功率、峰值功率等不少于7种数据。</w:t>
            </w:r>
          </w:p>
          <w:p w:rsidR="00BC4313" w:rsidRDefault="00007C73">
            <w:pPr>
              <w:rPr>
                <w:rFonts w:ascii="宋体" w:hAnsi="宋体"/>
                <w:sz w:val="24"/>
              </w:rPr>
            </w:pPr>
            <w:r>
              <w:rPr>
                <w:rFonts w:asciiTheme="minorEastAsia" w:hAnsiTheme="minorEastAsia"/>
                <w:sz w:val="24"/>
              </w:rPr>
              <w:t>◇</w:t>
            </w:r>
            <w:r>
              <w:rPr>
                <w:rFonts w:ascii="宋体" w:hAnsi="宋体"/>
                <w:sz w:val="24"/>
              </w:rPr>
              <w:t>5</w:t>
            </w:r>
            <w:r>
              <w:rPr>
                <w:rFonts w:ascii="宋体" w:hAnsi="宋体" w:hint="eastAsia"/>
                <w:sz w:val="24"/>
              </w:rPr>
              <w:t>.可触摸显示在显示数字的同时能以条形图显示每次动作的平均做功、平均速度、峰值速度、平均功率、峰值功率等不少于5种数据类型，平均值和峰值以不同的颜色呈现在条形图中。</w:t>
            </w:r>
          </w:p>
          <w:p w:rsidR="00BC4313" w:rsidRDefault="00007C73">
            <w:pPr>
              <w:rPr>
                <w:rFonts w:ascii="宋体" w:hAnsi="宋体"/>
                <w:sz w:val="24"/>
              </w:rPr>
            </w:pPr>
            <w:r>
              <w:rPr>
                <w:rFonts w:asciiTheme="minorEastAsia" w:hAnsiTheme="minorEastAsia"/>
                <w:sz w:val="24"/>
              </w:rPr>
              <w:t>◇</w:t>
            </w:r>
            <w:r>
              <w:rPr>
                <w:rFonts w:ascii="宋体" w:hAnsi="宋体"/>
                <w:sz w:val="24"/>
              </w:rPr>
              <w:t>6</w:t>
            </w:r>
            <w:r>
              <w:rPr>
                <w:rFonts w:ascii="宋体" w:hAnsi="宋体" w:hint="eastAsia"/>
                <w:sz w:val="24"/>
              </w:rPr>
              <w:t>.可触摸显示屏可提供训练动作的实时视频回放功能及数据查看，帮助运动员了解自己各重复次数的完成情况，并纠正动作。</w:t>
            </w:r>
          </w:p>
          <w:p w:rsidR="00BC4313" w:rsidRDefault="00007C73">
            <w:pPr>
              <w:rPr>
                <w:rFonts w:ascii="宋体" w:hAnsi="宋体"/>
                <w:sz w:val="24"/>
              </w:rPr>
            </w:pPr>
            <w:r>
              <w:rPr>
                <w:rFonts w:asciiTheme="minorEastAsia" w:hAnsiTheme="minorEastAsia"/>
                <w:sz w:val="24"/>
              </w:rPr>
              <w:t>◇</w:t>
            </w:r>
            <w:r>
              <w:rPr>
                <w:rFonts w:ascii="宋体" w:hAnsi="宋体"/>
                <w:sz w:val="24"/>
              </w:rPr>
              <w:t>7</w:t>
            </w:r>
            <w:r>
              <w:rPr>
                <w:rFonts w:ascii="宋体" w:hAnsi="宋体" w:hint="eastAsia"/>
                <w:sz w:val="24"/>
              </w:rPr>
              <w:t>.速度力量监控系统数据精准度与测力板/测力器的黄金标准等同，精准度偏离为±1%；数据安全采用TLS1.0协议和128位AES加密技术，并配备动态防火墙保护，确保所有数据均得到最高级别保护；网络需求:无线标准:IEEE 802.11b,IEEE 802.11g,IEEE 802.11n 2.0，以太网控制器10/100/1000Mbps，端口:443。</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8</w:t>
            </w:r>
            <w:r>
              <w:rPr>
                <w:rFonts w:ascii="宋体" w:hAnsi="宋体" w:hint="eastAsia"/>
                <w:sz w:val="24"/>
              </w:rPr>
              <w:t>. 设备采用3D动作捕捉技术，捕捉并测量杠铃的运动速度，且杠铃上不需绑定任何设备；追踪并实时反馈运动员部分训练数据以数字和条形图共同呈现在触摸屏上，包括每次动作的平均做功、峰值做功、累计做功、平均速度、峰值速度、平均功率、峰值功率等不少于7种数据，并提供实时动作视频回放。须兼容训练管理平台与运动员无纸化训练平台系统软件。</w:t>
            </w:r>
          </w:p>
          <w:p w:rsidR="00BC4313" w:rsidRDefault="00007C73">
            <w:pPr>
              <w:rPr>
                <w:rFonts w:ascii="宋体" w:hAnsi="宋体"/>
                <w:sz w:val="24"/>
              </w:rPr>
            </w:pPr>
            <w:r>
              <w:rPr>
                <w:rFonts w:asciiTheme="minorEastAsia" w:hAnsiTheme="minorEastAsia" w:hint="eastAsia"/>
                <w:szCs w:val="21"/>
              </w:rPr>
              <w:t>★</w:t>
            </w:r>
            <w:r>
              <w:rPr>
                <w:rFonts w:ascii="宋体" w:hAnsi="宋体"/>
                <w:sz w:val="24"/>
              </w:rPr>
              <w:t>9</w:t>
            </w:r>
            <w:r>
              <w:rPr>
                <w:rFonts w:ascii="宋体" w:hAnsi="宋体" w:hint="eastAsia"/>
                <w:sz w:val="24"/>
              </w:rPr>
              <w:t>.软件系统可可兼容云平台，数据互联共享，且可连接无线网络，实现无纸化训练，远程下达训练计划，团队数据库建立，训练成绩排行榜等；保障科学训练、良性竞争、教练评估、新人招募。</w:t>
            </w:r>
          </w:p>
          <w:p w:rsidR="00BC4313" w:rsidRDefault="00007C73">
            <w:pPr>
              <w:rPr>
                <w:rFonts w:ascii="宋体" w:hAnsi="宋体"/>
                <w:sz w:val="24"/>
              </w:rPr>
            </w:pPr>
            <w:r>
              <w:rPr>
                <w:rFonts w:asciiTheme="minorEastAsia" w:hAnsiTheme="minorEastAsia"/>
                <w:sz w:val="24"/>
              </w:rPr>
              <w:t>◇</w:t>
            </w:r>
            <w:r>
              <w:rPr>
                <w:rFonts w:ascii="宋体" w:hAnsi="宋体"/>
                <w:sz w:val="24"/>
              </w:rPr>
              <w:t>10</w:t>
            </w:r>
            <w:r>
              <w:rPr>
                <w:rFonts w:ascii="宋体" w:hAnsi="宋体" w:hint="eastAsia"/>
                <w:sz w:val="24"/>
              </w:rPr>
              <w:t>.设备同时兼顾训练和监测两个领域，保证运动员无干扰环境下完成力量训练监测，从而帮助教练员能够实时根据监测结果实时调整训练计划，并能够通过云端平台建立运动员训练大数据库，能够为运动员的力量训练提供横</w:t>
            </w:r>
            <w:r>
              <w:rPr>
                <w:rFonts w:ascii="宋体" w:hAnsi="宋体" w:hint="eastAsia"/>
                <w:sz w:val="24"/>
              </w:rPr>
              <w:lastRenderedPageBreak/>
              <w:t>向和纵向实时客观数据分析；全面提升运动员的竞技能力，并可结合专项动作进行具有针对性的测试和训练；设备所测量的速度数据帮助教练员实时掌控运动员的训练进展和状态，并以此信息随时调整训练任务和目标；实时监控运动员的训练状态，让教练员随时掌握自己所指导的运动员是否在按照训练要求完成训练任务。</w:t>
            </w:r>
          </w:p>
          <w:p w:rsidR="00BC4313" w:rsidRDefault="00BC4313">
            <w:pPr>
              <w:rPr>
                <w:rFonts w:asciiTheme="minorEastAsia" w:hAnsiTheme="minorEastAsia"/>
                <w:szCs w:val="21"/>
              </w:rPr>
            </w:pPr>
          </w:p>
        </w:tc>
      </w:tr>
      <w:tr w:rsidR="00BC4313">
        <w:trPr>
          <w:trHeight w:val="590"/>
          <w:jc w:val="center"/>
        </w:trPr>
        <w:tc>
          <w:tcPr>
            <w:tcW w:w="580"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color w:val="000000" w:themeColor="text1"/>
                <w:szCs w:val="21"/>
              </w:rPr>
              <w:lastRenderedPageBreak/>
              <w:t>4</w:t>
            </w:r>
          </w:p>
        </w:tc>
        <w:tc>
          <w:tcPr>
            <w:tcW w:w="1427" w:type="dxa"/>
            <w:shd w:val="clear" w:color="auto" w:fill="auto"/>
            <w:vAlign w:val="center"/>
          </w:tcPr>
          <w:p w:rsidR="00BC4313" w:rsidRDefault="00007C73">
            <w:pPr>
              <w:jc w:val="center"/>
              <w:rPr>
                <w:color w:val="000000"/>
                <w:szCs w:val="21"/>
              </w:rPr>
            </w:pPr>
            <w:r>
              <w:rPr>
                <w:rFonts w:hint="eastAsia"/>
                <w:color w:val="000000"/>
                <w:szCs w:val="21"/>
              </w:rPr>
              <w:t>训练架辅助套餐</w:t>
            </w:r>
          </w:p>
        </w:tc>
        <w:tc>
          <w:tcPr>
            <w:tcW w:w="570" w:type="dxa"/>
            <w:shd w:val="clear" w:color="auto" w:fill="auto"/>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5</w:t>
            </w:r>
          </w:p>
        </w:tc>
        <w:tc>
          <w:tcPr>
            <w:tcW w:w="782" w:type="dxa"/>
            <w:vAlign w:val="center"/>
          </w:tcPr>
          <w:p w:rsidR="00BC4313" w:rsidRDefault="00007C73">
            <w:pPr>
              <w:jc w:val="center"/>
              <w:rPr>
                <w:rFonts w:ascii="宋体" w:hAnsi="宋体"/>
                <w:sz w:val="24"/>
              </w:rPr>
            </w:pPr>
            <w:r>
              <w:rPr>
                <w:rFonts w:ascii="宋体" w:hAnsi="宋体"/>
                <w:sz w:val="24"/>
              </w:rPr>
              <w:t>套</w:t>
            </w:r>
          </w:p>
        </w:tc>
        <w:tc>
          <w:tcPr>
            <w:tcW w:w="12106" w:type="dxa"/>
            <w:shd w:val="clear" w:color="auto" w:fill="auto"/>
            <w:vAlign w:val="center"/>
          </w:tcPr>
          <w:p w:rsidR="00BC4313" w:rsidRDefault="00007C73">
            <w:pPr>
              <w:rPr>
                <w:rFonts w:ascii="宋体" w:hAnsi="宋体"/>
                <w:sz w:val="24"/>
              </w:rPr>
            </w:pPr>
            <w:r>
              <w:rPr>
                <w:rFonts w:asciiTheme="minorEastAsia" w:hAnsiTheme="minorEastAsia"/>
                <w:sz w:val="24"/>
              </w:rPr>
              <w:t>◇</w:t>
            </w:r>
            <w:r>
              <w:rPr>
                <w:rFonts w:ascii="宋体" w:hAnsi="宋体"/>
                <w:sz w:val="24"/>
              </w:rPr>
              <w:t>1.至少包含弹力带三色六根、大环形奥杆（硬拉杆）、瑞士奥杆（多</w:t>
            </w:r>
            <w:proofErr w:type="gramStart"/>
            <w:r>
              <w:rPr>
                <w:rFonts w:ascii="宋体" w:hAnsi="宋体"/>
                <w:sz w:val="24"/>
              </w:rPr>
              <w:t>把位卧推杆</w:t>
            </w:r>
            <w:proofErr w:type="gramEnd"/>
            <w:r>
              <w:rPr>
                <w:rFonts w:ascii="宋体" w:hAnsi="宋体"/>
                <w:sz w:val="24"/>
              </w:rPr>
              <w:t>）、安全深蹲杆、1.2米弯杆、小铁链子两根/小葫芦</w:t>
            </w:r>
            <w:proofErr w:type="gramStart"/>
            <w:r>
              <w:rPr>
                <w:rFonts w:ascii="宋体" w:hAnsi="宋体"/>
                <w:sz w:val="24"/>
              </w:rPr>
              <w:t>钩</w:t>
            </w:r>
            <w:proofErr w:type="gramEnd"/>
            <w:r>
              <w:rPr>
                <w:rFonts w:ascii="宋体" w:hAnsi="宋体"/>
                <w:sz w:val="24"/>
              </w:rPr>
              <w:t>两个/杠铃杆套筒两个、大铁链子四根/大葫芦</w:t>
            </w:r>
            <w:proofErr w:type="gramStart"/>
            <w:r>
              <w:rPr>
                <w:rFonts w:ascii="宋体" w:hAnsi="宋体"/>
                <w:sz w:val="24"/>
              </w:rPr>
              <w:t>钩</w:t>
            </w:r>
            <w:proofErr w:type="gramEnd"/>
            <w:r>
              <w:rPr>
                <w:rFonts w:ascii="宋体" w:hAnsi="宋体"/>
                <w:sz w:val="24"/>
              </w:rPr>
              <w:t>两个、“运动训练组合190kg-男子-彩色、运动训练杆一根20kg、卡扣一对、25kg/20kg/15kg/10kg/5kg/2.5kg/2kg/1.5kg/1kg/0.5kg各两片”、“运动训练组合190kg-男子-黑色、运动训练杆一根20kg、卡扣一对、25kg/20kg/15kg/10kg/5kg/2.5kg/2kg/1.5kg/1kg/0.5kg各两片”</w:t>
            </w:r>
            <w:r>
              <w:rPr>
                <w:rFonts w:ascii="宋体" w:hAnsi="宋体" w:hint="eastAsia"/>
                <w:sz w:val="24"/>
              </w:rPr>
              <w:t xml:space="preserve"> 。</w:t>
            </w:r>
          </w:p>
          <w:p w:rsidR="00BC4313" w:rsidRDefault="00007C73">
            <w:pPr>
              <w:rPr>
                <w:rFonts w:ascii="宋体" w:hAnsi="宋体"/>
                <w:sz w:val="24"/>
              </w:rPr>
            </w:pPr>
            <w:r>
              <w:rPr>
                <w:rFonts w:asciiTheme="minorEastAsia" w:hAnsiTheme="minorEastAsia" w:hint="eastAsia"/>
                <w:szCs w:val="21"/>
              </w:rPr>
              <w:t>★</w:t>
            </w:r>
            <w:r>
              <w:rPr>
                <w:rFonts w:ascii="宋体" w:hAnsi="宋体"/>
                <w:sz w:val="24"/>
              </w:rPr>
              <w:t>2.运动训练组合为IWF（国际举重联合会）</w:t>
            </w:r>
            <w:r>
              <w:rPr>
                <w:rFonts w:ascii="宋体" w:hAnsi="宋体" w:hint="eastAsia"/>
                <w:sz w:val="24"/>
              </w:rPr>
              <w:t>或</w:t>
            </w:r>
            <w:r>
              <w:rPr>
                <w:rFonts w:ascii="宋体" w:hAnsi="宋体"/>
                <w:sz w:val="24"/>
              </w:rPr>
              <w:t>IPF（国际力量举联合会）认证的举重器材，</w:t>
            </w:r>
            <w:r>
              <w:rPr>
                <w:rFonts w:ascii="宋体" w:hAnsi="宋体" w:hint="eastAsia"/>
                <w:sz w:val="24"/>
              </w:rPr>
              <w:t>或</w:t>
            </w:r>
            <w:r>
              <w:rPr>
                <w:rFonts w:ascii="宋体" w:hAnsi="宋体"/>
                <w:sz w:val="24"/>
              </w:rPr>
              <w:t>奥运会指定举重器材。</w:t>
            </w:r>
          </w:p>
          <w:p w:rsidR="00BC4313" w:rsidRDefault="00BC4313">
            <w:pPr>
              <w:rPr>
                <w:rFonts w:asciiTheme="minorEastAsia" w:hAnsiTheme="minorEastAsia"/>
                <w:color w:val="000000" w:themeColor="text1"/>
                <w:szCs w:val="21"/>
              </w:rPr>
            </w:pPr>
          </w:p>
        </w:tc>
      </w:tr>
      <w:bookmarkEnd w:id="72"/>
    </w:tbl>
    <w:p w:rsidR="00BC4313" w:rsidRDefault="00BC4313"/>
    <w:p w:rsidR="00BC4313" w:rsidRDefault="00007C73">
      <w:pPr>
        <w:spacing w:line="380" w:lineRule="exact"/>
        <w:contextualSpacing/>
        <w:rPr>
          <w:rFonts w:ascii="仿宋" w:eastAsia="仿宋" w:hAnsi="仿宋" w:cs="Arial"/>
          <w:b/>
          <w:sz w:val="28"/>
          <w:szCs w:val="28"/>
        </w:rPr>
      </w:pPr>
      <w:bookmarkStart w:id="73" w:name="PO_TDCUS_ITEM_P_REQ_TITLE_2"/>
      <w:proofErr w:type="gramStart"/>
      <w:r>
        <w:rPr>
          <w:rFonts w:hAnsi="宋体" w:hint="eastAsia"/>
          <w:b/>
          <w:color w:val="000000"/>
          <w:sz w:val="36"/>
          <w:szCs w:val="36"/>
        </w:rPr>
        <w:t>标项</w:t>
      </w:r>
      <w:proofErr w:type="gramEnd"/>
      <w:r>
        <w:rPr>
          <w:rFonts w:hAnsi="宋体"/>
          <w:b/>
          <w:color w:val="000000"/>
          <w:sz w:val="36"/>
          <w:szCs w:val="36"/>
        </w:rPr>
        <w:t>2:</w:t>
      </w:r>
      <w:bookmarkStart w:id="74" w:name="PO_TDCUS_ITEM_P_REQ_FILE_2_1"/>
      <w:bookmarkEnd w:id="73"/>
      <w:r>
        <w:rPr>
          <w:rFonts w:ascii="仿宋" w:eastAsia="仿宋" w:hAnsi="仿宋" w:cs="Arial" w:hint="eastAsia"/>
          <w:b/>
          <w:sz w:val="28"/>
          <w:szCs w:val="28"/>
        </w:rPr>
        <w:t>预算金额</w:t>
      </w:r>
      <w:r>
        <w:rPr>
          <w:rFonts w:ascii="仿宋" w:eastAsia="仿宋" w:hAnsi="仿宋" w:cs="Arial"/>
          <w:b/>
          <w:sz w:val="28"/>
          <w:szCs w:val="28"/>
        </w:rPr>
        <w:t>3936178 (元)。</w:t>
      </w:r>
      <w:r>
        <w:rPr>
          <w:rFonts w:ascii="仿宋" w:eastAsia="仿宋" w:hAnsi="仿宋" w:cs="Arial" w:hint="eastAsia"/>
          <w:b/>
          <w:sz w:val="28"/>
          <w:szCs w:val="28"/>
        </w:rPr>
        <w:t xml:space="preserve"> </w:t>
      </w:r>
      <w:proofErr w:type="gramStart"/>
      <w:r>
        <w:rPr>
          <w:rFonts w:ascii="仿宋" w:eastAsia="仿宋" w:hAnsi="仿宋" w:cs="Arial" w:hint="eastAsia"/>
          <w:b/>
          <w:sz w:val="28"/>
          <w:szCs w:val="28"/>
        </w:rPr>
        <w:t>本包器材</w:t>
      </w:r>
      <w:proofErr w:type="gramEnd"/>
      <w:r>
        <w:rPr>
          <w:rFonts w:ascii="仿宋" w:eastAsia="仿宋" w:hAnsi="仿宋" w:cs="Arial" w:hint="eastAsia"/>
          <w:b/>
          <w:sz w:val="28"/>
          <w:szCs w:val="28"/>
        </w:rPr>
        <w:t>已通过财政部进口产品审批，标注△号器材为核心产品；</w:t>
      </w:r>
    </w:p>
    <w:p w:rsidR="00BC4313" w:rsidRDefault="00007C73">
      <w:pPr>
        <w:spacing w:line="380" w:lineRule="exact"/>
        <w:contextualSpacing/>
        <w:rPr>
          <w:rFonts w:ascii="仿宋" w:eastAsia="仿宋" w:hAnsi="仿宋" w:cs="Arial"/>
          <w:b/>
          <w:sz w:val="28"/>
          <w:szCs w:val="28"/>
        </w:rPr>
      </w:pPr>
      <w:r>
        <w:rPr>
          <w:rFonts w:ascii="仿宋" w:eastAsia="仿宋" w:hAnsi="仿宋" w:cs="Arial" w:hint="eastAsia"/>
          <w:b/>
          <w:sz w:val="28"/>
          <w:szCs w:val="28"/>
        </w:rPr>
        <w:t>交货时间及地点：签合同后30日内送至采购人指定地点。</w:t>
      </w:r>
    </w:p>
    <w:p w:rsidR="00BC4313" w:rsidRDefault="00007C73">
      <w:pPr>
        <w:spacing w:line="380" w:lineRule="exact"/>
        <w:contextualSpacing/>
        <w:rPr>
          <w:rFonts w:ascii="仿宋" w:eastAsia="仿宋" w:hAnsi="仿宋" w:cs="Arial"/>
          <w:b/>
          <w:sz w:val="28"/>
          <w:szCs w:val="28"/>
        </w:rPr>
      </w:pPr>
      <w:r>
        <w:rPr>
          <w:rFonts w:ascii="仿宋" w:eastAsia="仿宋" w:hAnsi="仿宋" w:cs="Arial" w:hint="eastAsia"/>
          <w:b/>
          <w:sz w:val="28"/>
          <w:szCs w:val="28"/>
        </w:rPr>
        <w:t>质保要求：至少一年。</w:t>
      </w:r>
    </w:p>
    <w:p w:rsidR="00BC4313" w:rsidRDefault="00BC4313">
      <w:pPr>
        <w:spacing w:line="380" w:lineRule="exact"/>
        <w:contextualSpacing/>
        <w:rPr>
          <w:rFonts w:ascii="仿宋" w:eastAsia="仿宋" w:hAnsi="仿宋" w:cs="Arial"/>
          <w:b/>
          <w:sz w:val="28"/>
          <w:szCs w:val="28"/>
        </w:rPr>
      </w:pPr>
    </w:p>
    <w:tbl>
      <w:tblPr>
        <w:tblW w:w="13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1985"/>
        <w:gridCol w:w="793"/>
        <w:gridCol w:w="793"/>
        <w:gridCol w:w="8962"/>
      </w:tblGrid>
      <w:tr w:rsidR="00BC4313">
        <w:trPr>
          <w:trHeight w:val="607"/>
          <w:jc w:val="center"/>
        </w:trPr>
        <w:tc>
          <w:tcPr>
            <w:tcW w:w="807" w:type="dxa"/>
            <w:shd w:val="clear" w:color="auto" w:fill="auto"/>
            <w:vAlign w:val="center"/>
          </w:tcPr>
          <w:p w:rsidR="00BC4313" w:rsidRDefault="00007C73">
            <w:pPr>
              <w:jc w:val="center"/>
              <w:rPr>
                <w:rFonts w:asciiTheme="minorEastAsia" w:hAnsiTheme="minorEastAsia"/>
                <w:b/>
                <w:color w:val="000000" w:themeColor="text1"/>
                <w:szCs w:val="21"/>
              </w:rPr>
            </w:pPr>
            <w:r>
              <w:rPr>
                <w:rFonts w:asciiTheme="minorEastAsia" w:hAnsiTheme="minorEastAsia"/>
                <w:b/>
                <w:color w:val="000000" w:themeColor="text1"/>
                <w:szCs w:val="21"/>
              </w:rPr>
              <w:t>序号</w:t>
            </w:r>
          </w:p>
        </w:tc>
        <w:tc>
          <w:tcPr>
            <w:tcW w:w="1985" w:type="dxa"/>
            <w:shd w:val="clear" w:color="auto" w:fill="auto"/>
            <w:vAlign w:val="center"/>
          </w:tcPr>
          <w:p w:rsidR="00BC4313" w:rsidRDefault="00007C73">
            <w:pPr>
              <w:jc w:val="center"/>
              <w:rPr>
                <w:rFonts w:ascii="宋体" w:hAnsi="宋体"/>
                <w:b/>
                <w:color w:val="000000" w:themeColor="text1"/>
                <w:szCs w:val="21"/>
              </w:rPr>
            </w:pPr>
            <w:r>
              <w:rPr>
                <w:rFonts w:ascii="宋体" w:hAnsi="宋体"/>
                <w:b/>
                <w:color w:val="000000" w:themeColor="text1"/>
                <w:szCs w:val="21"/>
              </w:rPr>
              <w:t>名称</w:t>
            </w:r>
          </w:p>
        </w:tc>
        <w:tc>
          <w:tcPr>
            <w:tcW w:w="793" w:type="dxa"/>
            <w:vAlign w:val="center"/>
          </w:tcPr>
          <w:p w:rsidR="00BC4313" w:rsidRDefault="00007C73">
            <w:pPr>
              <w:jc w:val="center"/>
              <w:rPr>
                <w:rFonts w:asciiTheme="minorEastAsia" w:hAnsiTheme="minorEastAsia"/>
                <w:b/>
                <w:color w:val="000000" w:themeColor="text1"/>
                <w:szCs w:val="21"/>
              </w:rPr>
            </w:pPr>
            <w:r>
              <w:rPr>
                <w:rFonts w:asciiTheme="minorEastAsia" w:hAnsiTheme="minorEastAsia"/>
                <w:b/>
                <w:color w:val="000000" w:themeColor="text1"/>
                <w:szCs w:val="21"/>
              </w:rPr>
              <w:t>数量</w:t>
            </w:r>
          </w:p>
        </w:tc>
        <w:tc>
          <w:tcPr>
            <w:tcW w:w="793" w:type="dxa"/>
            <w:shd w:val="clear" w:color="auto" w:fill="auto"/>
            <w:vAlign w:val="center"/>
          </w:tcPr>
          <w:p w:rsidR="00BC4313" w:rsidRDefault="00007C73">
            <w:pPr>
              <w:jc w:val="center"/>
              <w:rPr>
                <w:rFonts w:asciiTheme="minorEastAsia" w:hAnsiTheme="minorEastAsia"/>
                <w:b/>
                <w:color w:val="000000" w:themeColor="text1"/>
                <w:szCs w:val="21"/>
              </w:rPr>
            </w:pPr>
            <w:r>
              <w:rPr>
                <w:rFonts w:asciiTheme="minorEastAsia" w:hAnsiTheme="minorEastAsia" w:hint="eastAsia"/>
                <w:b/>
                <w:color w:val="000000" w:themeColor="text1"/>
                <w:szCs w:val="21"/>
              </w:rPr>
              <w:t>单位</w:t>
            </w:r>
          </w:p>
        </w:tc>
        <w:tc>
          <w:tcPr>
            <w:tcW w:w="8962" w:type="dxa"/>
            <w:shd w:val="clear" w:color="auto" w:fill="auto"/>
            <w:vAlign w:val="center"/>
          </w:tcPr>
          <w:p w:rsidR="00BC4313" w:rsidRDefault="00007C73">
            <w:pPr>
              <w:jc w:val="center"/>
              <w:rPr>
                <w:rFonts w:asciiTheme="minorEastAsia" w:hAnsiTheme="minorEastAsia"/>
                <w:b/>
                <w:color w:val="000000" w:themeColor="text1"/>
                <w:szCs w:val="21"/>
              </w:rPr>
            </w:pPr>
            <w:r>
              <w:rPr>
                <w:rFonts w:asciiTheme="minorEastAsia" w:hAnsiTheme="minorEastAsia" w:hint="eastAsia"/>
                <w:b/>
                <w:color w:val="000000" w:themeColor="text1"/>
                <w:szCs w:val="21"/>
              </w:rPr>
              <w:t>技术</w:t>
            </w:r>
            <w:r>
              <w:rPr>
                <w:rFonts w:asciiTheme="minorEastAsia" w:hAnsiTheme="minorEastAsia"/>
                <w:b/>
                <w:color w:val="000000" w:themeColor="text1"/>
                <w:szCs w:val="21"/>
              </w:rPr>
              <w:t>参数</w:t>
            </w:r>
            <w:r>
              <w:rPr>
                <w:rFonts w:ascii="宋体" w:hAnsi="宋体" w:cs="宋体" w:hint="eastAsia"/>
                <w:b/>
                <w:bCs/>
                <w:color w:val="000000" w:themeColor="text1"/>
                <w:kern w:val="0"/>
                <w:sz w:val="24"/>
              </w:rPr>
              <w:t>（</w:t>
            </w:r>
            <w:r>
              <w:rPr>
                <w:rFonts w:asciiTheme="minorEastAsia" w:hAnsiTheme="minorEastAsia" w:hint="eastAsia"/>
                <w:szCs w:val="21"/>
              </w:rPr>
              <w:t>★</w:t>
            </w:r>
            <w:r>
              <w:rPr>
                <w:rFonts w:ascii="宋体" w:hAnsi="宋体" w:hint="eastAsia"/>
                <w:b/>
                <w:color w:val="000000" w:themeColor="text1"/>
                <w:sz w:val="24"/>
              </w:rPr>
              <w:t>为关键指标，若不满足，将导致严重扣分）</w:t>
            </w:r>
          </w:p>
        </w:tc>
      </w:tr>
      <w:tr w:rsidR="00BC4313">
        <w:trPr>
          <w:trHeight w:val="607"/>
          <w:jc w:val="center"/>
        </w:trPr>
        <w:tc>
          <w:tcPr>
            <w:tcW w:w="807"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color w:val="000000" w:themeColor="text1"/>
                <w:szCs w:val="21"/>
              </w:rPr>
              <w:t>1</w:t>
            </w:r>
          </w:p>
        </w:tc>
        <w:tc>
          <w:tcPr>
            <w:tcW w:w="1985" w:type="dxa"/>
            <w:shd w:val="clear" w:color="auto" w:fill="auto"/>
            <w:vAlign w:val="center"/>
          </w:tcPr>
          <w:p w:rsidR="00BC4313" w:rsidRDefault="00007C73">
            <w:pPr>
              <w:jc w:val="center"/>
              <w:rPr>
                <w:color w:val="000000"/>
                <w:szCs w:val="21"/>
              </w:rPr>
            </w:pPr>
            <w:r>
              <w:rPr>
                <w:rFonts w:hint="eastAsia"/>
                <w:color w:val="000000"/>
                <w:szCs w:val="21"/>
              </w:rPr>
              <w:t>△三维训练数据监测系统及云平台</w:t>
            </w:r>
          </w:p>
        </w:tc>
        <w:tc>
          <w:tcPr>
            <w:tcW w:w="793" w:type="dxa"/>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1</w:t>
            </w:r>
          </w:p>
        </w:tc>
        <w:tc>
          <w:tcPr>
            <w:tcW w:w="793" w:type="dxa"/>
            <w:shd w:val="clear" w:color="auto" w:fill="auto"/>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套</w:t>
            </w:r>
          </w:p>
        </w:tc>
        <w:tc>
          <w:tcPr>
            <w:tcW w:w="8962" w:type="dxa"/>
            <w:shd w:val="clear" w:color="auto" w:fill="auto"/>
            <w:vAlign w:val="center"/>
          </w:tcPr>
          <w:p w:rsidR="00BC4313" w:rsidRDefault="00007C73">
            <w:pPr>
              <w:rPr>
                <w:rFonts w:ascii="宋体" w:hAnsi="宋体"/>
                <w:sz w:val="24"/>
              </w:rPr>
            </w:pPr>
            <w:r>
              <w:rPr>
                <w:rFonts w:asciiTheme="minorEastAsia" w:hAnsiTheme="minorEastAsia" w:hint="eastAsia"/>
                <w:szCs w:val="21"/>
              </w:rPr>
              <w:t>★</w:t>
            </w:r>
            <w:r>
              <w:rPr>
                <w:rFonts w:ascii="宋体" w:hAnsi="宋体"/>
                <w:sz w:val="24"/>
              </w:rPr>
              <w:t>1</w:t>
            </w:r>
            <w:r>
              <w:rPr>
                <w:rFonts w:ascii="宋体" w:hAnsi="宋体" w:hint="eastAsia"/>
                <w:sz w:val="24"/>
              </w:rPr>
              <w:t>.三维训练数据监测系统的软件基于windows系统运行，至少包含一个主机，一组3D动作捕捉传感器（至少包含一个红外发射器、一个彩色CMOS、一个红外CMOS组成）横向排列、一组3D动作捕捉传感器（至少包含一个红外发射器、一个彩色CMOS、一个红外CMOS组成）纵向排列、一个不小于10英寸可触摸显示屏，4个组件组成；主机与3D动作捕捉传感器采用USB数据线连接，与可触摸显示屏采用HDMI线连接，避免</w:t>
            </w:r>
            <w:proofErr w:type="gramStart"/>
            <w:r>
              <w:rPr>
                <w:rFonts w:ascii="宋体" w:hAnsi="宋体" w:hint="eastAsia"/>
                <w:sz w:val="24"/>
              </w:rPr>
              <w:t>使用蓝牙传输</w:t>
            </w:r>
            <w:proofErr w:type="gramEnd"/>
            <w:r>
              <w:rPr>
                <w:rFonts w:ascii="宋体" w:hAnsi="宋体" w:hint="eastAsia"/>
                <w:sz w:val="24"/>
              </w:rPr>
              <w:t>而导致的数据丢失及不稳定；该系统固定在力量训练架顶端，切换不同动作之前无需校准3D动作捕捉传感器。</w:t>
            </w:r>
          </w:p>
          <w:p w:rsidR="00BC4313" w:rsidRDefault="00007C73">
            <w:pPr>
              <w:rPr>
                <w:rFonts w:ascii="宋体" w:hAnsi="宋体"/>
                <w:sz w:val="24"/>
              </w:rPr>
            </w:pPr>
            <w:r>
              <w:rPr>
                <w:rFonts w:asciiTheme="minorEastAsia" w:hAnsiTheme="minorEastAsia"/>
                <w:sz w:val="24"/>
              </w:rPr>
              <w:t>◇</w:t>
            </w:r>
            <w:r>
              <w:rPr>
                <w:rFonts w:ascii="宋体" w:hAnsi="宋体"/>
                <w:sz w:val="24"/>
              </w:rPr>
              <w:t>2</w:t>
            </w:r>
            <w:r>
              <w:rPr>
                <w:rFonts w:ascii="宋体" w:hAnsi="宋体" w:hint="eastAsia"/>
                <w:sz w:val="24"/>
              </w:rPr>
              <w:t>.可触摸显示在显示数字的同时能以条形图显示每次动作的平均做功、平均速度、</w:t>
            </w:r>
            <w:r>
              <w:rPr>
                <w:rFonts w:ascii="宋体" w:hAnsi="宋体" w:hint="eastAsia"/>
                <w:sz w:val="24"/>
              </w:rPr>
              <w:lastRenderedPageBreak/>
              <w:t>峰值速度、平均功率、峰值功率等不少于5种数据类型，平均值和峰值以不同的颜色呈现在条形图中；可触摸显示屏可提供训练动作的实时视频回放功能及数据查看，帮助运动员了解自己各重复次数的完成情况，并纠正动作；设备采用3D动作捕捉技术，捕捉并测量杠铃的运动速度，且杠铃上不需绑定任何设备。</w:t>
            </w:r>
          </w:p>
          <w:p w:rsidR="00BC4313" w:rsidRDefault="00007C73">
            <w:pPr>
              <w:rPr>
                <w:rFonts w:ascii="宋体" w:hAnsi="宋体"/>
                <w:sz w:val="24"/>
              </w:rPr>
            </w:pPr>
            <w:r>
              <w:rPr>
                <w:rFonts w:asciiTheme="minorEastAsia" w:hAnsiTheme="minorEastAsia"/>
                <w:sz w:val="24"/>
              </w:rPr>
              <w:t>◇</w:t>
            </w:r>
            <w:r>
              <w:rPr>
                <w:rFonts w:ascii="宋体" w:hAnsi="宋体"/>
                <w:sz w:val="24"/>
              </w:rPr>
              <w:t>3</w:t>
            </w:r>
            <w:r>
              <w:rPr>
                <w:rFonts w:ascii="宋体" w:hAnsi="宋体" w:hint="eastAsia"/>
                <w:sz w:val="24"/>
              </w:rPr>
              <w:t>.该系统软件至少包括：实时反馈系统，训练管理平台和运动员无纸化训练平台。</w:t>
            </w:r>
          </w:p>
          <w:p w:rsidR="00BC4313" w:rsidRDefault="00007C73">
            <w:pPr>
              <w:rPr>
                <w:rFonts w:ascii="宋体" w:hAnsi="宋体"/>
                <w:sz w:val="24"/>
              </w:rPr>
            </w:pPr>
            <w:r>
              <w:rPr>
                <w:rFonts w:asciiTheme="minorEastAsia" w:hAnsiTheme="minorEastAsia"/>
                <w:sz w:val="24"/>
              </w:rPr>
              <w:t>◇</w:t>
            </w:r>
            <w:r>
              <w:rPr>
                <w:rFonts w:ascii="宋体" w:hAnsi="宋体"/>
                <w:sz w:val="24"/>
              </w:rPr>
              <w:t>4</w:t>
            </w:r>
            <w:r>
              <w:rPr>
                <w:rFonts w:ascii="宋体" w:hAnsi="宋体" w:hint="eastAsia"/>
                <w:sz w:val="24"/>
              </w:rPr>
              <w:t>.实时反馈系统采用3D动作捕捉技术，追踪并实时反馈运动员部分训练数据以数字和条形图共同呈现在触摸屏上，至少包括每次动作的平均做功、峰值做功、累计做功、平均速度、峰值速度、平均功率、峰值功率等不少于7种数据，并提供实时动作视频回放。实时反馈系统通过无线网络连接，可将实时收集到的全部数据至少包括运动员姓名、训练日期、训练内容、峰值功率最大值、峰值功率最小值、峰值功率平均值、功率目标值、峰值速度最大值、峰值速度最小值、峰值速度最小值、速度平均值、完成训练组数、目标总数、实际间歇时间、规定间歇时间等不少于15种数据及时上传云端。</w:t>
            </w:r>
          </w:p>
          <w:p w:rsidR="00BC4313" w:rsidRDefault="00007C73">
            <w:pPr>
              <w:rPr>
                <w:rFonts w:ascii="宋体" w:hAnsi="宋体"/>
                <w:sz w:val="24"/>
              </w:rPr>
            </w:pPr>
            <w:r>
              <w:rPr>
                <w:rFonts w:asciiTheme="minorEastAsia" w:hAnsiTheme="minorEastAsia" w:hint="eastAsia"/>
                <w:szCs w:val="21"/>
              </w:rPr>
              <w:t>★</w:t>
            </w:r>
            <w:r>
              <w:rPr>
                <w:rFonts w:ascii="宋体" w:hAnsi="宋体"/>
                <w:sz w:val="24"/>
              </w:rPr>
              <w:t>5</w:t>
            </w:r>
            <w:r>
              <w:rPr>
                <w:rFonts w:ascii="宋体" w:hAnsi="宋体" w:hint="eastAsia"/>
                <w:sz w:val="24"/>
              </w:rPr>
              <w:t>.训练管理平台是一款综合管理训练的平台，能为不同身份管理员分配队伍，各管理员可管理职责范围内至少包括运动员的1RM测试成绩、体能测试成绩、体成分数据管理、训练内容查看、训练计划下达等，快速处理训练数据。</w:t>
            </w:r>
          </w:p>
          <w:p w:rsidR="00BC4313" w:rsidRDefault="00007C73">
            <w:pPr>
              <w:rPr>
                <w:rFonts w:ascii="宋体" w:hAnsi="宋体"/>
                <w:sz w:val="24"/>
              </w:rPr>
            </w:pPr>
            <w:r>
              <w:rPr>
                <w:rFonts w:asciiTheme="minorEastAsia" w:hAnsiTheme="minorEastAsia" w:hint="eastAsia"/>
                <w:szCs w:val="21"/>
              </w:rPr>
              <w:t>★</w:t>
            </w:r>
            <w:r>
              <w:rPr>
                <w:rFonts w:ascii="宋体" w:hAnsi="宋体"/>
                <w:sz w:val="24"/>
              </w:rPr>
              <w:t>6</w:t>
            </w:r>
            <w:r>
              <w:rPr>
                <w:rFonts w:ascii="宋体" w:hAnsi="宋体" w:hint="eastAsia"/>
                <w:sz w:val="24"/>
              </w:rPr>
              <w:t>.体能测试项目可自行编辑并记录成绩，至少包括12分钟跑、YOYO测试、深蹲测试、肌力测试、爆发力测试、肺活量、无氧耐力测试等，并比较不同时间的体能变化情况。</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7</w:t>
            </w:r>
            <w:r>
              <w:rPr>
                <w:rFonts w:ascii="宋体" w:hAnsi="宋体" w:hint="eastAsia"/>
                <w:sz w:val="24"/>
              </w:rPr>
              <w:t>.训练管理平台支持教练员远程跨区域进行训练计划下达与训练数据管理，教练员在任意时间任意地点登录训练管理平台账户即可查看相关训练数据及完成情况，并制定或调整训练计划；异地下达的训练计划可</w:t>
            </w:r>
            <w:proofErr w:type="gramStart"/>
            <w:r>
              <w:rPr>
                <w:rFonts w:ascii="宋体" w:hAnsi="宋体" w:hint="eastAsia"/>
                <w:sz w:val="24"/>
              </w:rPr>
              <w:t>即时上</w:t>
            </w:r>
            <w:proofErr w:type="gramEnd"/>
            <w:r>
              <w:rPr>
                <w:rFonts w:ascii="宋体" w:hAnsi="宋体" w:hint="eastAsia"/>
                <w:sz w:val="24"/>
              </w:rPr>
              <w:t>传云端，运动员在无纸化训练平台和实时反馈系统登录账户即可查看训练计划。训练管理平台可进行中文编辑，极大的方便了国内教练员、运动员及运动队管理人员的使用。</w:t>
            </w:r>
          </w:p>
          <w:p w:rsidR="00BC4313" w:rsidRDefault="00007C73">
            <w:pPr>
              <w:rPr>
                <w:rFonts w:ascii="宋体" w:hAnsi="宋体"/>
                <w:sz w:val="24"/>
              </w:rPr>
            </w:pPr>
            <w:r>
              <w:rPr>
                <w:rFonts w:asciiTheme="minorEastAsia" w:hAnsiTheme="minorEastAsia"/>
                <w:sz w:val="24"/>
              </w:rPr>
              <w:t>◇</w:t>
            </w:r>
            <w:r>
              <w:rPr>
                <w:rFonts w:ascii="宋体" w:hAnsi="宋体"/>
                <w:sz w:val="24"/>
              </w:rPr>
              <w:t>8</w:t>
            </w:r>
            <w:r>
              <w:rPr>
                <w:rFonts w:ascii="宋体" w:hAnsi="宋体" w:hint="eastAsia"/>
                <w:sz w:val="24"/>
              </w:rPr>
              <w:t>.训练管理平台可添加运动员、教练员及管理人员</w:t>
            </w:r>
            <w:proofErr w:type="gramStart"/>
            <w:r>
              <w:rPr>
                <w:rFonts w:ascii="宋体" w:hAnsi="宋体" w:hint="eastAsia"/>
                <w:sz w:val="24"/>
              </w:rPr>
              <w:t>无数量</w:t>
            </w:r>
            <w:proofErr w:type="gramEnd"/>
            <w:r>
              <w:rPr>
                <w:rFonts w:ascii="宋体" w:hAnsi="宋体" w:hint="eastAsia"/>
                <w:sz w:val="24"/>
              </w:rPr>
              <w:t>限制，并设置不同类型人员有不同权限。</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9</w:t>
            </w:r>
            <w:r>
              <w:rPr>
                <w:rFonts w:ascii="宋体" w:hAnsi="宋体" w:hint="eastAsia"/>
                <w:sz w:val="24"/>
              </w:rPr>
              <w:t>.训练管理平台可建立运动员数据库，运动队名称编辑，运动员等级划分，自定义训练动作名称编辑且不受数量限制，可根据赛季、年、月、周、日等不同训练周</w:t>
            </w:r>
            <w:r>
              <w:rPr>
                <w:rFonts w:ascii="宋体" w:hAnsi="宋体" w:hint="eastAsia"/>
                <w:sz w:val="24"/>
              </w:rPr>
              <w:lastRenderedPageBreak/>
              <w:t>期制定训练计划并可将计划异地远程传达到实时反馈平台和运动员无纸化训练平台，完成训练后，教练员可异地远程查看训练数据；训练计划制定可针对个人包括日期、训练动作、组数、负重（1RM%)、间歇时间、目标值等不少于9个内容进行编辑。</w:t>
            </w:r>
          </w:p>
          <w:p w:rsidR="00BC4313" w:rsidRDefault="00007C73">
            <w:pPr>
              <w:rPr>
                <w:rFonts w:ascii="宋体" w:hAnsi="宋体"/>
                <w:sz w:val="24"/>
              </w:rPr>
            </w:pPr>
            <w:r>
              <w:rPr>
                <w:rFonts w:asciiTheme="minorEastAsia" w:hAnsiTheme="minorEastAsia"/>
                <w:sz w:val="24"/>
              </w:rPr>
              <w:t>◇</w:t>
            </w:r>
            <w:r>
              <w:rPr>
                <w:rFonts w:ascii="宋体" w:hAnsi="宋体"/>
                <w:sz w:val="24"/>
              </w:rPr>
              <w:t>10</w:t>
            </w:r>
            <w:r>
              <w:rPr>
                <w:rFonts w:ascii="宋体" w:hAnsi="宋体" w:hint="eastAsia"/>
                <w:sz w:val="24"/>
              </w:rPr>
              <w:t>.每个运动员的赛季、年、月、周、日训练计划完成的数据可长期储存并导出数据报告，满足科研需求。</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11</w:t>
            </w:r>
            <w:r>
              <w:rPr>
                <w:rFonts w:ascii="宋体" w:hAnsi="宋体" w:hint="eastAsia"/>
                <w:sz w:val="24"/>
              </w:rPr>
              <w:t>.报告可选择不同日期与不同时间段，并呈现运动员摘要，日常锻炼，速度/功率/做功，1RM比较，最低速度，最佳速度，体重报告，体能测试报告，比赛排行榜，个人摘要，小组摘要，发展趋势摘要等不少于13种报告类型。</w:t>
            </w:r>
          </w:p>
          <w:p w:rsidR="00BC4313" w:rsidRDefault="00007C73">
            <w:pPr>
              <w:rPr>
                <w:rFonts w:ascii="宋体" w:hAnsi="宋体"/>
                <w:sz w:val="24"/>
              </w:rPr>
            </w:pPr>
            <w:r>
              <w:rPr>
                <w:rFonts w:asciiTheme="minorEastAsia" w:hAnsiTheme="minorEastAsia"/>
                <w:sz w:val="24"/>
              </w:rPr>
              <w:t>◇</w:t>
            </w:r>
            <w:r>
              <w:rPr>
                <w:rFonts w:ascii="宋体" w:hAnsi="宋体"/>
                <w:sz w:val="24"/>
              </w:rPr>
              <w:t>12</w:t>
            </w:r>
            <w:r>
              <w:rPr>
                <w:rFonts w:ascii="宋体" w:hAnsi="宋体" w:hint="eastAsia"/>
                <w:sz w:val="24"/>
              </w:rPr>
              <w:t>.报告查看时可根据运动员完成情况与目标值的偏离范围的不同而呈现不同颜色，方便教练员管理。数据可导出不少于CSV、PDF、MHTML、Powerpoint、Excle、TIFF file、Word、Date Feed、XML file with report date等10个版本。</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13</w:t>
            </w:r>
            <w:r>
              <w:rPr>
                <w:rFonts w:ascii="宋体" w:hAnsi="宋体" w:hint="eastAsia"/>
                <w:sz w:val="24"/>
              </w:rPr>
              <w:t>.运动员无纸化训练平台可让运动员用个人手机或电脑登录账户查看训练安排和训练记录。并按时完成训练计划，训练数据会通过网络实时反馈到训练管理平台；</w:t>
            </w:r>
          </w:p>
          <w:p w:rsidR="00BC4313" w:rsidRDefault="00007C73">
            <w:pPr>
              <w:rPr>
                <w:rFonts w:asciiTheme="minorEastAsia" w:hAnsiTheme="minorEastAsia"/>
                <w:szCs w:val="21"/>
              </w:rPr>
            </w:pPr>
            <w:r>
              <w:rPr>
                <w:rFonts w:asciiTheme="minorEastAsia" w:hAnsiTheme="minorEastAsia" w:hint="eastAsia"/>
                <w:szCs w:val="21"/>
              </w:rPr>
              <w:t>★</w:t>
            </w:r>
            <w:r>
              <w:rPr>
                <w:rFonts w:ascii="宋体" w:hAnsi="宋体"/>
                <w:sz w:val="24"/>
              </w:rPr>
              <w:t>14</w:t>
            </w:r>
            <w:r>
              <w:rPr>
                <w:rFonts w:ascii="宋体" w:hAnsi="宋体" w:hint="eastAsia"/>
                <w:sz w:val="24"/>
              </w:rPr>
              <w:t>.软件系统可连接无线网络，实现无纸化训练，远程下达训练计划，团队数据库建立，训练成绩排行榜等；保障科学训练、良性竞争、教练评估、新人招募。</w:t>
            </w:r>
          </w:p>
        </w:tc>
      </w:tr>
      <w:tr w:rsidR="00BC4313">
        <w:trPr>
          <w:trHeight w:val="607"/>
          <w:jc w:val="center"/>
        </w:trPr>
        <w:tc>
          <w:tcPr>
            <w:tcW w:w="807"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color w:val="000000" w:themeColor="text1"/>
                <w:szCs w:val="21"/>
              </w:rPr>
              <w:lastRenderedPageBreak/>
              <w:t>2</w:t>
            </w:r>
          </w:p>
        </w:tc>
        <w:tc>
          <w:tcPr>
            <w:tcW w:w="1985" w:type="dxa"/>
            <w:shd w:val="clear" w:color="auto" w:fill="auto"/>
            <w:vAlign w:val="center"/>
          </w:tcPr>
          <w:p w:rsidR="00BC4313" w:rsidRDefault="00007C73">
            <w:pPr>
              <w:jc w:val="center"/>
              <w:rPr>
                <w:color w:val="000000"/>
                <w:szCs w:val="21"/>
              </w:rPr>
            </w:pPr>
            <w:r>
              <w:rPr>
                <w:rFonts w:hint="eastAsia"/>
                <w:color w:val="000000"/>
                <w:szCs w:val="21"/>
              </w:rPr>
              <w:t>△数字化离心训练平台</w:t>
            </w:r>
          </w:p>
        </w:tc>
        <w:tc>
          <w:tcPr>
            <w:tcW w:w="793" w:type="dxa"/>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6</w:t>
            </w:r>
          </w:p>
        </w:tc>
        <w:tc>
          <w:tcPr>
            <w:tcW w:w="793" w:type="dxa"/>
            <w:shd w:val="clear" w:color="auto" w:fill="auto"/>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台</w:t>
            </w:r>
          </w:p>
        </w:tc>
        <w:tc>
          <w:tcPr>
            <w:tcW w:w="8962" w:type="dxa"/>
            <w:shd w:val="clear" w:color="auto" w:fill="auto"/>
            <w:vAlign w:val="center"/>
          </w:tcPr>
          <w:p w:rsidR="00BC4313" w:rsidRDefault="00007C73">
            <w:pPr>
              <w:rPr>
                <w:rFonts w:ascii="宋体" w:hAnsi="宋体"/>
                <w:sz w:val="24"/>
              </w:rPr>
            </w:pPr>
            <w:r>
              <w:rPr>
                <w:rFonts w:asciiTheme="minorEastAsia" w:hAnsiTheme="minorEastAsia"/>
                <w:sz w:val="24"/>
              </w:rPr>
              <w:t>◇</w:t>
            </w:r>
            <w:r>
              <w:rPr>
                <w:rFonts w:ascii="宋体" w:hAnsi="宋体"/>
                <w:sz w:val="24"/>
              </w:rPr>
              <w:t>1.设备整体占地不小于108cm*62cm*75cm（包括平板支撑臂高度）（L*W*H），平台面积不小于50cm*95cm（L*W）</w:t>
            </w:r>
            <w:r>
              <w:rPr>
                <w:rFonts w:ascii="宋体" w:hAnsi="宋体" w:hint="eastAsia"/>
                <w:sz w:val="24"/>
              </w:rPr>
              <w:t>；</w:t>
            </w:r>
            <w:r>
              <w:rPr>
                <w:rFonts w:ascii="宋体" w:hAnsi="宋体"/>
                <w:sz w:val="24"/>
              </w:rPr>
              <w:t>设备至少包含：1个平台主体，2个测力平台，传动轴，传动带，内置传感器，数据信号传输器，1台不小于11寸</w:t>
            </w:r>
            <w:r>
              <w:rPr>
                <w:rFonts w:ascii="宋体" w:hAnsi="宋体" w:hint="eastAsia"/>
                <w:sz w:val="24"/>
              </w:rPr>
              <w:t>智能</w:t>
            </w:r>
            <w:r>
              <w:rPr>
                <w:rFonts w:ascii="宋体" w:hAnsi="宋体"/>
                <w:sz w:val="24"/>
              </w:rPr>
              <w:t>显示屏（配置不低于4核处理器，1.83Ghz，2Gb内存，32Gb储存，</w:t>
            </w:r>
            <w:proofErr w:type="gramStart"/>
            <w:r>
              <w:rPr>
                <w:rFonts w:ascii="宋体" w:hAnsi="宋体"/>
                <w:sz w:val="24"/>
              </w:rPr>
              <w:t>含可拆卸</w:t>
            </w:r>
            <w:proofErr w:type="gramEnd"/>
            <w:r>
              <w:rPr>
                <w:rFonts w:ascii="宋体" w:hAnsi="宋体"/>
                <w:sz w:val="24"/>
              </w:rPr>
              <w:t>键盘），</w:t>
            </w:r>
            <w:r>
              <w:rPr>
                <w:rFonts w:ascii="宋体" w:hAnsi="宋体" w:hint="eastAsia"/>
                <w:sz w:val="24"/>
              </w:rPr>
              <w:t>中英文</w:t>
            </w:r>
            <w:proofErr w:type="gramStart"/>
            <w:r>
              <w:rPr>
                <w:rFonts w:ascii="宋体" w:hAnsi="宋体" w:hint="eastAsia"/>
                <w:sz w:val="24"/>
              </w:rPr>
              <w:t>版</w:t>
            </w:r>
            <w:r>
              <w:rPr>
                <w:rFonts w:ascii="宋体" w:hAnsi="宋体"/>
                <w:sz w:val="24"/>
              </w:rPr>
              <w:t>训练</w:t>
            </w:r>
            <w:proofErr w:type="gramEnd"/>
            <w:r>
              <w:rPr>
                <w:rFonts w:ascii="宋体" w:hAnsi="宋体"/>
                <w:sz w:val="24"/>
              </w:rPr>
              <w:t>测试软件系统，1个</w:t>
            </w:r>
            <w:proofErr w:type="gramStart"/>
            <w:r>
              <w:rPr>
                <w:rFonts w:ascii="宋体" w:hAnsi="宋体"/>
                <w:sz w:val="24"/>
              </w:rPr>
              <w:t>一</w:t>
            </w:r>
            <w:proofErr w:type="gramEnd"/>
            <w:r>
              <w:rPr>
                <w:rFonts w:ascii="宋体" w:hAnsi="宋体"/>
                <w:sz w:val="24"/>
              </w:rPr>
              <w:t>体式</w:t>
            </w:r>
            <w:r>
              <w:rPr>
                <w:rFonts w:ascii="宋体" w:hAnsi="宋体" w:hint="eastAsia"/>
                <w:sz w:val="24"/>
              </w:rPr>
              <w:t>智能</w:t>
            </w:r>
            <w:r>
              <w:rPr>
                <w:rFonts w:ascii="宋体" w:hAnsi="宋体"/>
                <w:sz w:val="24"/>
              </w:rPr>
              <w:t>显示屏支架，3个惯性配重轮，1个辅助训练提拉把手，2个脚部支撑器（不小于49cm*6.5cm*4cm）（L*W*H），2个横向训练支架（不小于50cm*50cm）（L*W），2个下肢强化训练专用背带，1根传动带长度调节绳，2个滑动轮，4个水平校准旋钮增加设备稳定性，4个360度导向滑轮</w:t>
            </w:r>
            <w:r>
              <w:rPr>
                <w:rFonts w:ascii="宋体" w:hAnsi="宋体" w:hint="eastAsia"/>
                <w:sz w:val="24"/>
              </w:rPr>
              <w:t>。</w:t>
            </w:r>
          </w:p>
          <w:p w:rsidR="00BC4313" w:rsidRDefault="00007C73">
            <w:pPr>
              <w:rPr>
                <w:rFonts w:ascii="宋体" w:hAnsi="宋体"/>
                <w:sz w:val="24"/>
              </w:rPr>
            </w:pPr>
            <w:r>
              <w:rPr>
                <w:rFonts w:asciiTheme="minorEastAsia" w:hAnsiTheme="minorEastAsia" w:hint="eastAsia"/>
                <w:szCs w:val="21"/>
              </w:rPr>
              <w:t>★</w:t>
            </w:r>
            <w:r>
              <w:rPr>
                <w:rFonts w:ascii="宋体" w:hAnsi="宋体"/>
                <w:sz w:val="24"/>
              </w:rPr>
              <w:t>2.设备总重不小于64公斤，训练时无需加载其他固定装置，即可安全使用。同时底部同时配有握柄和滑动轮，方便设备移动</w:t>
            </w:r>
            <w:r>
              <w:rPr>
                <w:rFonts w:ascii="宋体" w:hAnsi="宋体" w:hint="eastAsia"/>
                <w:sz w:val="24"/>
              </w:rPr>
              <w:t>；</w:t>
            </w:r>
            <w:r>
              <w:rPr>
                <w:rFonts w:ascii="宋体" w:hAnsi="宋体"/>
                <w:sz w:val="24"/>
              </w:rPr>
              <w:t>设备配有不小于500kg承重量的双测力平台，2个测力平台面积</w:t>
            </w:r>
            <w:r>
              <w:rPr>
                <w:rFonts w:ascii="宋体" w:hAnsi="宋体" w:hint="eastAsia"/>
                <w:sz w:val="24"/>
              </w:rPr>
              <w:t>不小于</w:t>
            </w:r>
            <w:r>
              <w:rPr>
                <w:rFonts w:ascii="宋体" w:hAnsi="宋体"/>
                <w:sz w:val="24"/>
              </w:rPr>
              <w:t>39cm*50cm（L*W），内置测力传感器，基于受力平台的左/右腿发力与合力可以在</w:t>
            </w:r>
            <w:r>
              <w:rPr>
                <w:rFonts w:ascii="宋体" w:hAnsi="宋体" w:hint="eastAsia"/>
                <w:sz w:val="24"/>
              </w:rPr>
              <w:t>智能</w:t>
            </w:r>
            <w:r>
              <w:rPr>
                <w:rFonts w:ascii="宋体" w:hAnsi="宋体"/>
                <w:sz w:val="24"/>
              </w:rPr>
              <w:t>显示屏上实时反馈</w:t>
            </w:r>
            <w:r>
              <w:rPr>
                <w:rFonts w:ascii="宋体" w:hAnsi="宋体" w:hint="eastAsia"/>
                <w:sz w:val="24"/>
              </w:rPr>
              <w:t>。</w:t>
            </w:r>
          </w:p>
          <w:p w:rsidR="00BC4313" w:rsidRDefault="00007C73">
            <w:pPr>
              <w:rPr>
                <w:rFonts w:ascii="宋体" w:hAnsi="宋体"/>
                <w:sz w:val="24"/>
              </w:rPr>
            </w:pPr>
            <w:r>
              <w:rPr>
                <w:rFonts w:asciiTheme="minorEastAsia" w:hAnsiTheme="minorEastAsia"/>
                <w:sz w:val="24"/>
              </w:rPr>
              <w:lastRenderedPageBreak/>
              <w:t>◇</w:t>
            </w:r>
            <w:r>
              <w:rPr>
                <w:rFonts w:ascii="宋体" w:hAnsi="宋体"/>
                <w:sz w:val="24"/>
              </w:rPr>
              <w:t>3.传动带规格</w:t>
            </w:r>
            <w:r>
              <w:rPr>
                <w:rFonts w:ascii="宋体" w:hAnsi="宋体" w:hint="eastAsia"/>
                <w:sz w:val="24"/>
              </w:rPr>
              <w:t>不小于</w:t>
            </w:r>
            <w:r>
              <w:rPr>
                <w:rFonts w:ascii="宋体" w:hAnsi="宋体"/>
                <w:sz w:val="24"/>
              </w:rPr>
              <w:t>260cm*4.8cm（L*W）。传动带一端固定在传动轴，另一端配有滑轮与各种训练辅件相连，其长度可通过按压式自锁装置进行自由调节，方便运动员在变化动作过程中快速调整传动带长度</w:t>
            </w:r>
            <w:r>
              <w:rPr>
                <w:rFonts w:ascii="宋体" w:hAnsi="宋体" w:hint="eastAsia"/>
                <w:sz w:val="24"/>
              </w:rPr>
              <w:t>；</w:t>
            </w:r>
            <w:r>
              <w:rPr>
                <w:rFonts w:ascii="宋体" w:hAnsi="宋体"/>
                <w:sz w:val="24"/>
              </w:rPr>
              <w:t>设备平台表面拥有高阻力系数的运动胶垫，起到防滑的作用</w:t>
            </w:r>
            <w:r>
              <w:rPr>
                <w:rFonts w:ascii="宋体" w:hAnsi="宋体" w:hint="eastAsia"/>
                <w:sz w:val="24"/>
              </w:rPr>
              <w:t>；</w:t>
            </w:r>
            <w:r>
              <w:rPr>
                <w:rFonts w:ascii="宋体" w:hAnsi="宋体"/>
                <w:sz w:val="24"/>
              </w:rPr>
              <w:t>不少于3个惯性配重片可组合成不少于6种规格阻力系数，</w:t>
            </w:r>
            <w:r>
              <w:rPr>
                <w:rFonts w:ascii="宋体" w:hAnsi="宋体" w:hint="eastAsia"/>
                <w:sz w:val="24"/>
              </w:rPr>
              <w:t>至少</w:t>
            </w:r>
            <w:r>
              <w:rPr>
                <w:rFonts w:ascii="宋体" w:hAnsi="宋体"/>
                <w:sz w:val="24"/>
              </w:rPr>
              <w:t>包含0.025kg</w:t>
            </w:r>
            <w:r>
              <w:rPr>
                <w:rFonts w:ascii="宋体" w:hAnsi="宋体" w:cs="微软雅黑" w:hint="eastAsia"/>
                <w:sz w:val="24"/>
              </w:rPr>
              <w:t>•</w:t>
            </w:r>
            <w:r>
              <w:rPr>
                <w:rFonts w:ascii="宋体" w:hAnsi="宋体"/>
                <w:sz w:val="24"/>
              </w:rPr>
              <w:t>m</w:t>
            </w:r>
            <w:r>
              <w:rPr>
                <w:rFonts w:ascii="宋体" w:hAnsi="宋体" w:cs="Calibri"/>
                <w:sz w:val="24"/>
              </w:rPr>
              <w:t>²</w:t>
            </w:r>
            <w:r>
              <w:rPr>
                <w:rFonts w:ascii="宋体" w:hAnsi="宋体"/>
                <w:sz w:val="24"/>
              </w:rPr>
              <w:t>、0.065kg</w:t>
            </w:r>
            <w:r>
              <w:rPr>
                <w:rFonts w:ascii="宋体" w:hAnsi="宋体" w:cs="微软雅黑" w:hint="eastAsia"/>
                <w:sz w:val="24"/>
              </w:rPr>
              <w:t>•</w:t>
            </w:r>
            <w:r>
              <w:rPr>
                <w:rFonts w:ascii="宋体" w:hAnsi="宋体"/>
                <w:sz w:val="24"/>
              </w:rPr>
              <w:t>m</w:t>
            </w:r>
            <w:r>
              <w:rPr>
                <w:rFonts w:ascii="宋体" w:hAnsi="宋体" w:cs="Calibri"/>
                <w:sz w:val="24"/>
              </w:rPr>
              <w:t>²</w:t>
            </w:r>
            <w:r>
              <w:rPr>
                <w:rFonts w:ascii="宋体" w:hAnsi="宋体"/>
                <w:sz w:val="24"/>
              </w:rPr>
              <w:t>、0.090kg</w:t>
            </w:r>
            <w:r>
              <w:rPr>
                <w:rFonts w:ascii="宋体" w:hAnsi="宋体" w:cs="微软雅黑" w:hint="eastAsia"/>
                <w:sz w:val="24"/>
              </w:rPr>
              <w:t>•</w:t>
            </w:r>
            <w:r>
              <w:rPr>
                <w:rFonts w:ascii="宋体" w:hAnsi="宋体"/>
                <w:sz w:val="24"/>
              </w:rPr>
              <w:t>m</w:t>
            </w:r>
            <w:r>
              <w:rPr>
                <w:rFonts w:ascii="宋体" w:hAnsi="宋体" w:cs="Calibri"/>
                <w:sz w:val="24"/>
              </w:rPr>
              <w:t>²</w:t>
            </w:r>
            <w:r>
              <w:rPr>
                <w:rFonts w:ascii="宋体" w:hAnsi="宋体"/>
                <w:sz w:val="24"/>
              </w:rPr>
              <w:t>、0.115kg</w:t>
            </w:r>
            <w:r>
              <w:rPr>
                <w:rFonts w:ascii="宋体" w:hAnsi="宋体" w:cs="微软雅黑" w:hint="eastAsia"/>
                <w:sz w:val="24"/>
              </w:rPr>
              <w:t>•</w:t>
            </w:r>
            <w:r>
              <w:rPr>
                <w:rFonts w:ascii="宋体" w:hAnsi="宋体"/>
                <w:sz w:val="24"/>
              </w:rPr>
              <w:t>m</w:t>
            </w:r>
            <w:r>
              <w:rPr>
                <w:rFonts w:ascii="宋体" w:hAnsi="宋体" w:cs="Calibri"/>
                <w:sz w:val="24"/>
              </w:rPr>
              <w:t>²</w:t>
            </w:r>
            <w:r>
              <w:rPr>
                <w:rFonts w:ascii="宋体" w:hAnsi="宋体"/>
                <w:sz w:val="24"/>
              </w:rPr>
              <w:t>、0.155kg</w:t>
            </w:r>
            <w:r>
              <w:rPr>
                <w:rFonts w:ascii="宋体" w:hAnsi="宋体" w:cs="微软雅黑" w:hint="eastAsia"/>
                <w:sz w:val="24"/>
              </w:rPr>
              <w:t>•</w:t>
            </w:r>
            <w:r>
              <w:rPr>
                <w:rFonts w:ascii="宋体" w:hAnsi="宋体"/>
                <w:sz w:val="24"/>
              </w:rPr>
              <w:t>m</w:t>
            </w:r>
            <w:r>
              <w:rPr>
                <w:rFonts w:ascii="宋体" w:hAnsi="宋体" w:cs="Calibri"/>
                <w:sz w:val="24"/>
              </w:rPr>
              <w:t>²</w:t>
            </w:r>
            <w:r>
              <w:rPr>
                <w:rFonts w:ascii="宋体" w:hAnsi="宋体"/>
                <w:sz w:val="24"/>
              </w:rPr>
              <w:t>、0.180kg</w:t>
            </w:r>
            <w:r>
              <w:rPr>
                <w:rFonts w:ascii="宋体" w:hAnsi="宋体" w:cs="微软雅黑" w:hint="eastAsia"/>
                <w:sz w:val="24"/>
              </w:rPr>
              <w:t>•</w:t>
            </w:r>
            <w:r>
              <w:rPr>
                <w:rFonts w:ascii="宋体" w:hAnsi="宋体"/>
                <w:sz w:val="24"/>
              </w:rPr>
              <w:t>m</w:t>
            </w:r>
            <w:r>
              <w:rPr>
                <w:rFonts w:ascii="宋体" w:hAnsi="宋体" w:cs="Calibri"/>
                <w:sz w:val="24"/>
              </w:rPr>
              <w:t>²</w:t>
            </w:r>
            <w:r>
              <w:rPr>
                <w:rFonts w:ascii="宋体" w:hAnsi="宋体"/>
                <w:sz w:val="24"/>
              </w:rPr>
              <w:t>，可随意组合改变训练难易程度</w:t>
            </w:r>
            <w:r>
              <w:rPr>
                <w:rFonts w:ascii="宋体" w:hAnsi="宋体" w:hint="eastAsia"/>
                <w:sz w:val="24"/>
              </w:rPr>
              <w:t>。</w:t>
            </w:r>
          </w:p>
          <w:p w:rsidR="00BC4313" w:rsidRDefault="00007C73">
            <w:pPr>
              <w:rPr>
                <w:rFonts w:ascii="宋体" w:hAnsi="宋体"/>
                <w:sz w:val="24"/>
              </w:rPr>
            </w:pPr>
            <w:r>
              <w:rPr>
                <w:rFonts w:asciiTheme="minorEastAsia" w:hAnsiTheme="minorEastAsia"/>
                <w:sz w:val="24"/>
              </w:rPr>
              <w:t>◇</w:t>
            </w:r>
            <w:r>
              <w:rPr>
                <w:rFonts w:ascii="宋体" w:hAnsi="宋体"/>
                <w:sz w:val="24"/>
              </w:rPr>
              <w:t>4.设备平台与传动带连接口处不少于4个方向（上下左右）设置不少于4个360°导向滑轮，保证训练时传动带运动顺滑，不会出现扭结和磨损现象</w:t>
            </w:r>
            <w:r>
              <w:rPr>
                <w:rFonts w:ascii="宋体" w:hAnsi="宋体" w:hint="eastAsia"/>
                <w:sz w:val="24"/>
              </w:rPr>
              <w:t>。</w:t>
            </w:r>
          </w:p>
          <w:p w:rsidR="00BC4313" w:rsidRDefault="00007C73">
            <w:pPr>
              <w:rPr>
                <w:rFonts w:ascii="宋体" w:hAnsi="宋体"/>
                <w:sz w:val="24"/>
              </w:rPr>
            </w:pPr>
            <w:r>
              <w:rPr>
                <w:rFonts w:asciiTheme="minorEastAsia" w:hAnsiTheme="minorEastAsia"/>
                <w:sz w:val="24"/>
              </w:rPr>
              <w:t>◇</w:t>
            </w:r>
            <w:r>
              <w:rPr>
                <w:rFonts w:ascii="宋体" w:hAnsi="宋体"/>
                <w:sz w:val="24"/>
              </w:rPr>
              <w:t>5.传动轴可支持</w:t>
            </w:r>
            <w:r>
              <w:rPr>
                <w:rFonts w:ascii="宋体" w:hAnsi="宋体" w:hint="eastAsia"/>
                <w:sz w:val="24"/>
              </w:rPr>
              <w:t>不少于</w:t>
            </w:r>
            <w:r>
              <w:rPr>
                <w:rFonts w:ascii="宋体" w:hAnsi="宋体"/>
                <w:sz w:val="24"/>
              </w:rPr>
              <w:t>4个惯性配重</w:t>
            </w:r>
            <w:proofErr w:type="gramStart"/>
            <w:r>
              <w:rPr>
                <w:rFonts w:ascii="宋体" w:hAnsi="宋体"/>
                <w:sz w:val="24"/>
              </w:rPr>
              <w:t>轮同时</w:t>
            </w:r>
            <w:proofErr w:type="gramEnd"/>
            <w:r>
              <w:rPr>
                <w:rFonts w:ascii="宋体" w:hAnsi="宋体"/>
                <w:sz w:val="24"/>
              </w:rPr>
              <w:t>使用，从而达到极高的转动惯量系数，满足高水平运动员的训练需求</w:t>
            </w:r>
            <w:r>
              <w:rPr>
                <w:rFonts w:ascii="宋体" w:hAnsi="宋体" w:hint="eastAsia"/>
                <w:sz w:val="24"/>
              </w:rPr>
              <w:t>；</w:t>
            </w:r>
            <w:r>
              <w:rPr>
                <w:rFonts w:ascii="宋体" w:hAnsi="宋体"/>
                <w:sz w:val="24"/>
              </w:rPr>
              <w:t>惯性配重片采用可快速更换的旋转螺母锁定方式，将固定螺母向内旋转即可完成锁定，确保惯性轮在使用过程中不会脱落</w:t>
            </w:r>
            <w:r>
              <w:rPr>
                <w:rFonts w:ascii="宋体" w:hAnsi="宋体" w:hint="eastAsia"/>
                <w:sz w:val="24"/>
              </w:rPr>
              <w:t>；</w:t>
            </w:r>
            <w:r>
              <w:rPr>
                <w:rFonts w:ascii="宋体" w:hAnsi="宋体"/>
                <w:sz w:val="24"/>
              </w:rPr>
              <w:t>不少于2组下肢强化训练专用背带，可根据运动员身体形态进行选择，符合人体工程学及生物力学，有效减轻背部脊柱压力</w:t>
            </w:r>
            <w:r>
              <w:rPr>
                <w:rFonts w:ascii="宋体" w:hAnsi="宋体" w:hint="eastAsia"/>
                <w:sz w:val="24"/>
              </w:rPr>
              <w:t>。</w:t>
            </w:r>
          </w:p>
          <w:p w:rsidR="00BC4313" w:rsidRDefault="00007C73">
            <w:pPr>
              <w:rPr>
                <w:rFonts w:ascii="宋体" w:hAnsi="宋体"/>
                <w:sz w:val="24"/>
              </w:rPr>
            </w:pPr>
            <w:r>
              <w:rPr>
                <w:rFonts w:asciiTheme="minorEastAsia" w:hAnsiTheme="minorEastAsia"/>
                <w:sz w:val="24"/>
              </w:rPr>
              <w:t>◇</w:t>
            </w:r>
            <w:r>
              <w:rPr>
                <w:rFonts w:ascii="宋体" w:hAnsi="宋体"/>
                <w:sz w:val="24"/>
              </w:rPr>
              <w:t>6.脚部支撑器采用嵌入式锁定机制，与测力平台的两排平行共不少于6组固定连接点锁定，可为运动员进行侧向运动时提供支撑，并根据训练测试动作快速调整脚踝支撑角度</w:t>
            </w:r>
            <w:r>
              <w:rPr>
                <w:rFonts w:ascii="宋体" w:hAnsi="宋体" w:hint="eastAsia"/>
                <w:sz w:val="24"/>
              </w:rPr>
              <w:t>。</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7.设备配备有脚刹，当运动过程中负荷过高时，可及时停止训练，以预防损伤发生</w:t>
            </w:r>
            <w:r>
              <w:rPr>
                <w:rFonts w:ascii="宋体" w:hAnsi="宋体" w:hint="eastAsia"/>
                <w:sz w:val="24"/>
              </w:rPr>
              <w:t>。</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8.设备内置的数据测量传感器与数据信号传输模块连接，通过数据信号传输器与带有Windows操作系统的</w:t>
            </w:r>
            <w:r>
              <w:rPr>
                <w:rFonts w:ascii="宋体" w:hAnsi="宋体" w:hint="eastAsia"/>
                <w:sz w:val="24"/>
              </w:rPr>
              <w:t>智能</w:t>
            </w:r>
            <w:r>
              <w:rPr>
                <w:rFonts w:ascii="宋体" w:hAnsi="宋体"/>
                <w:sz w:val="24"/>
              </w:rPr>
              <w:t>显示屏相连接，保证数据传输的稳定性和准确性，确保教练员获得准确可靠的训练数据，教练员通过该</w:t>
            </w:r>
            <w:r>
              <w:rPr>
                <w:rFonts w:ascii="宋体" w:hAnsi="宋体" w:hint="eastAsia"/>
                <w:sz w:val="24"/>
              </w:rPr>
              <w:t>智能</w:t>
            </w:r>
            <w:r>
              <w:rPr>
                <w:rFonts w:ascii="宋体" w:hAnsi="宋体"/>
                <w:sz w:val="24"/>
              </w:rPr>
              <w:t>显示屏即可随时监控训练情况</w:t>
            </w:r>
            <w:r>
              <w:rPr>
                <w:rFonts w:ascii="宋体" w:hAnsi="宋体" w:hint="eastAsia"/>
                <w:sz w:val="24"/>
              </w:rPr>
              <w:t>。</w:t>
            </w:r>
          </w:p>
          <w:p w:rsidR="00BC4313" w:rsidRDefault="00007C73">
            <w:pPr>
              <w:rPr>
                <w:rFonts w:ascii="宋体" w:hAnsi="宋体"/>
                <w:sz w:val="24"/>
              </w:rPr>
            </w:pPr>
            <w:r>
              <w:rPr>
                <w:rFonts w:asciiTheme="minorEastAsia" w:hAnsiTheme="minorEastAsia" w:hint="eastAsia"/>
                <w:szCs w:val="21"/>
              </w:rPr>
              <w:t>★</w:t>
            </w:r>
            <w:r>
              <w:rPr>
                <w:rFonts w:ascii="宋体" w:hAnsi="宋体"/>
                <w:sz w:val="24"/>
              </w:rPr>
              <w:t>9.智能显示屏内置的中英文版软件客户端，不但可对训练数值进行实时监控，形成训练报告，还可建立运动员个人训练档案；无论是本次训练数据还是历史训练数据均可使用Windows操作系统将数据导出PDF和Excel文件，并可以直接连接打印机将数据报告打印，方便教练员使用</w:t>
            </w:r>
            <w:r>
              <w:rPr>
                <w:rFonts w:ascii="宋体" w:hAnsi="宋体" w:hint="eastAsia"/>
                <w:sz w:val="24"/>
              </w:rPr>
              <w:t>。</w:t>
            </w:r>
            <w:r>
              <w:rPr>
                <w:rFonts w:ascii="宋体" w:hAnsi="宋体"/>
                <w:sz w:val="24"/>
              </w:rPr>
              <w:t>软件系统显示和监测的数据至少包括：合/左腿/右腿实时力（每次动作/每组训练）、合/左腿/右腿平均力（每次动作/每组训练）、合/左腿/右腿峰值力（每次动作/每组训练）、合力/左腿/右腿达到峰值功率所用时</w:t>
            </w:r>
            <w:r>
              <w:rPr>
                <w:rFonts w:ascii="宋体" w:hAnsi="宋体"/>
                <w:sz w:val="24"/>
              </w:rPr>
              <w:lastRenderedPageBreak/>
              <w:t>间、每次/峰值力生成率（RFD）、动作次数、每次动作的平均耗时、合/左腿/</w:t>
            </w:r>
            <w:proofErr w:type="gramStart"/>
            <w:r>
              <w:rPr>
                <w:rFonts w:ascii="宋体" w:hAnsi="宋体"/>
                <w:sz w:val="24"/>
              </w:rPr>
              <w:t>右腿力</w:t>
            </w:r>
            <w:proofErr w:type="gramEnd"/>
            <w:r>
              <w:rPr>
                <w:rFonts w:ascii="宋体" w:hAnsi="宋体"/>
                <w:sz w:val="24"/>
              </w:rPr>
              <w:t>-时间变化曲线</w:t>
            </w:r>
            <w:r>
              <w:rPr>
                <w:rFonts w:ascii="宋体" w:hAnsi="宋体" w:hint="eastAsia"/>
                <w:sz w:val="24"/>
              </w:rPr>
              <w:t>。</w:t>
            </w:r>
          </w:p>
          <w:p w:rsidR="00BC4313" w:rsidRDefault="00007C73">
            <w:pPr>
              <w:rPr>
                <w:rFonts w:ascii="宋体" w:hAnsi="宋体"/>
                <w:sz w:val="24"/>
              </w:rPr>
            </w:pPr>
            <w:r>
              <w:rPr>
                <w:rFonts w:asciiTheme="minorEastAsia" w:hAnsiTheme="minorEastAsia"/>
                <w:sz w:val="24"/>
              </w:rPr>
              <w:t>◇</w:t>
            </w:r>
            <w:r>
              <w:rPr>
                <w:rFonts w:ascii="宋体" w:hAnsi="宋体"/>
                <w:sz w:val="24"/>
              </w:rPr>
              <w:t>10.采用飞轮原理，训练不受重力作用影响，并且可自由变换动作角度，不仅可以锻炼下肢还可训练上肢和核心区域</w:t>
            </w:r>
            <w:r>
              <w:rPr>
                <w:rFonts w:ascii="宋体" w:hAnsi="宋体" w:hint="eastAsia"/>
                <w:sz w:val="24"/>
              </w:rPr>
              <w:t>；</w:t>
            </w:r>
            <w:r>
              <w:rPr>
                <w:rFonts w:ascii="宋体" w:hAnsi="宋体"/>
                <w:sz w:val="24"/>
              </w:rPr>
              <w:t>通过改变设备的摆放位置可进行具有针对性的训练或专项技术训练，如将设备立于墙面，可进行滑冰项目侧向离心力量训练或坐姿划船训练；可进行背部、肩部和上肢的力量训练</w:t>
            </w:r>
            <w:r>
              <w:rPr>
                <w:rFonts w:ascii="宋体" w:hAnsi="宋体" w:hint="eastAsia"/>
                <w:sz w:val="24"/>
              </w:rPr>
              <w:t>；</w:t>
            </w:r>
            <w:r>
              <w:rPr>
                <w:rFonts w:ascii="宋体" w:hAnsi="宋体"/>
                <w:sz w:val="24"/>
              </w:rPr>
              <w:t>利用辅助训练配件可进行多种训练动作，如深蹲、侧向深蹲、硬拉、站姿单侧提拉、耸肩、提踵、俯身划船、后踢腿、单腿前蹲、旋转、提拉等；也可结合各运动专项技术特点，开发打造专项体能训练动作，如模拟柔道项目中拉拽对手以及被拉拽过程中的抵抗训练。设备也适用于有较大横向作用力的动作：快速启动、急停、变向等</w:t>
            </w:r>
            <w:r>
              <w:rPr>
                <w:rFonts w:ascii="宋体" w:hAnsi="宋体" w:hint="eastAsia"/>
                <w:sz w:val="24"/>
              </w:rPr>
              <w:t>；</w:t>
            </w:r>
            <w:r>
              <w:rPr>
                <w:rFonts w:ascii="宋体" w:hAnsi="宋体"/>
                <w:sz w:val="24"/>
              </w:rPr>
              <w:t>对上身肌肉的肌力，爆发力也有很好的训练效果</w:t>
            </w:r>
            <w:r>
              <w:rPr>
                <w:rFonts w:ascii="宋体" w:hAnsi="宋体" w:hint="eastAsia"/>
                <w:sz w:val="24"/>
              </w:rPr>
              <w:t>。</w:t>
            </w:r>
          </w:p>
          <w:p w:rsidR="00BC4313" w:rsidRDefault="00007C73">
            <w:pPr>
              <w:rPr>
                <w:rFonts w:asciiTheme="minorEastAsia" w:hAnsiTheme="minorEastAsia"/>
                <w:szCs w:val="21"/>
              </w:rPr>
            </w:pPr>
            <w:r>
              <w:rPr>
                <w:rFonts w:asciiTheme="minorEastAsia" w:hAnsiTheme="minorEastAsia"/>
                <w:sz w:val="24"/>
              </w:rPr>
              <w:t>◇</w:t>
            </w:r>
            <w:r>
              <w:rPr>
                <w:rFonts w:ascii="宋体" w:hAnsi="宋体"/>
                <w:sz w:val="24"/>
              </w:rPr>
              <w:t>11.教练可根据反馈数据了解运动员的力量、爆发力（RFD）等进行评估分析，制定有针对性的训练计划</w:t>
            </w:r>
            <w:r>
              <w:rPr>
                <w:rFonts w:ascii="宋体" w:hAnsi="宋体" w:hint="eastAsia"/>
                <w:sz w:val="24"/>
              </w:rPr>
              <w:t>；</w:t>
            </w:r>
            <w:r>
              <w:rPr>
                <w:rFonts w:ascii="宋体" w:hAnsi="宋体"/>
                <w:sz w:val="24"/>
              </w:rPr>
              <w:t>训练数据可导出成PDF/Excel，进行打印；设备可存储</w:t>
            </w:r>
            <w:r>
              <w:rPr>
                <w:rFonts w:ascii="宋体" w:hAnsi="宋体" w:hint="eastAsia"/>
                <w:sz w:val="24"/>
              </w:rPr>
              <w:t>运动</w:t>
            </w:r>
            <w:r>
              <w:rPr>
                <w:rFonts w:ascii="宋体" w:hAnsi="宋体"/>
                <w:sz w:val="24"/>
              </w:rPr>
              <w:t>员信息，训练内容等所有数据，生成运动员个人档案，方便追踪，评估运动员的训练表现。</w:t>
            </w:r>
          </w:p>
        </w:tc>
      </w:tr>
      <w:tr w:rsidR="00BC4313">
        <w:trPr>
          <w:trHeight w:val="607"/>
          <w:jc w:val="center"/>
        </w:trPr>
        <w:tc>
          <w:tcPr>
            <w:tcW w:w="807"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color w:val="000000" w:themeColor="text1"/>
                <w:szCs w:val="21"/>
              </w:rPr>
              <w:lastRenderedPageBreak/>
              <w:t>3</w:t>
            </w:r>
          </w:p>
        </w:tc>
        <w:tc>
          <w:tcPr>
            <w:tcW w:w="1985" w:type="dxa"/>
            <w:shd w:val="clear" w:color="auto" w:fill="auto"/>
            <w:vAlign w:val="center"/>
          </w:tcPr>
          <w:p w:rsidR="00BC4313" w:rsidRDefault="00007C73">
            <w:pPr>
              <w:jc w:val="center"/>
              <w:rPr>
                <w:color w:val="000000"/>
                <w:szCs w:val="21"/>
              </w:rPr>
            </w:pPr>
            <w:r>
              <w:rPr>
                <w:rFonts w:hint="eastAsia"/>
                <w:color w:val="000000"/>
                <w:szCs w:val="21"/>
              </w:rPr>
              <w:t>臀肌腘绳</w:t>
            </w:r>
            <w:proofErr w:type="gramStart"/>
            <w:r>
              <w:rPr>
                <w:rFonts w:hint="eastAsia"/>
                <w:color w:val="000000"/>
                <w:szCs w:val="21"/>
              </w:rPr>
              <w:t>肌综合</w:t>
            </w:r>
            <w:proofErr w:type="gramEnd"/>
            <w:r>
              <w:rPr>
                <w:rFonts w:hint="eastAsia"/>
                <w:color w:val="000000"/>
                <w:szCs w:val="21"/>
              </w:rPr>
              <w:t>训练器</w:t>
            </w:r>
            <w:r>
              <w:rPr>
                <w:rFonts w:hint="eastAsia"/>
                <w:color w:val="000000"/>
                <w:szCs w:val="21"/>
              </w:rPr>
              <w:t xml:space="preserve"> </w:t>
            </w:r>
          </w:p>
        </w:tc>
        <w:tc>
          <w:tcPr>
            <w:tcW w:w="793" w:type="dxa"/>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6</w:t>
            </w:r>
          </w:p>
        </w:tc>
        <w:tc>
          <w:tcPr>
            <w:tcW w:w="793" w:type="dxa"/>
            <w:shd w:val="clear" w:color="auto" w:fill="auto"/>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台</w:t>
            </w:r>
          </w:p>
        </w:tc>
        <w:tc>
          <w:tcPr>
            <w:tcW w:w="8962" w:type="dxa"/>
            <w:shd w:val="clear" w:color="auto" w:fill="auto"/>
            <w:vAlign w:val="center"/>
          </w:tcPr>
          <w:p w:rsidR="00BC4313" w:rsidRDefault="00007C73">
            <w:pPr>
              <w:rPr>
                <w:rFonts w:ascii="宋体" w:hAnsi="宋体"/>
                <w:sz w:val="24"/>
              </w:rPr>
            </w:pPr>
            <w:r>
              <w:rPr>
                <w:rFonts w:asciiTheme="minorEastAsia" w:hAnsiTheme="minorEastAsia"/>
                <w:sz w:val="24"/>
              </w:rPr>
              <w:t>◇</w:t>
            </w:r>
            <w:r>
              <w:rPr>
                <w:rFonts w:ascii="宋体" w:hAnsi="宋体"/>
                <w:sz w:val="24"/>
              </w:rPr>
              <w:t>1.规格：不小于152cm*86cm*111cm（L*W*H）；重量：不小于90kg</w:t>
            </w:r>
            <w:r>
              <w:rPr>
                <w:rFonts w:ascii="宋体" w:hAnsi="宋体" w:hint="eastAsia"/>
                <w:sz w:val="24"/>
              </w:rPr>
              <w:t>；</w:t>
            </w:r>
            <w:r>
              <w:rPr>
                <w:rFonts w:ascii="宋体" w:hAnsi="宋体"/>
                <w:sz w:val="24"/>
              </w:rPr>
              <w:t>设备底部框架采用三角形设计，使其安全稳定，底部配有橡胶垫脚，避免损坏地面</w:t>
            </w:r>
            <w:r>
              <w:rPr>
                <w:rFonts w:ascii="宋体" w:hAnsi="宋体" w:hint="eastAsia"/>
                <w:sz w:val="24"/>
              </w:rPr>
              <w:t>；</w:t>
            </w:r>
            <w:r>
              <w:rPr>
                <w:rFonts w:ascii="宋体" w:hAnsi="宋体"/>
                <w:sz w:val="24"/>
              </w:rPr>
              <w:t>不小于4mm厚度的钢管焊接框架结构，提供了最大限度的结构刚性</w:t>
            </w:r>
            <w:r>
              <w:rPr>
                <w:rFonts w:ascii="宋体" w:hAnsi="宋体" w:hint="eastAsia"/>
                <w:sz w:val="24"/>
              </w:rPr>
              <w:t>。</w:t>
            </w:r>
          </w:p>
          <w:p w:rsidR="00BC4313" w:rsidRDefault="00007C73">
            <w:pPr>
              <w:rPr>
                <w:rFonts w:asciiTheme="minorEastAsia" w:hAnsiTheme="minorEastAsia"/>
                <w:color w:val="000000" w:themeColor="text1"/>
                <w:szCs w:val="21"/>
              </w:rPr>
            </w:pPr>
            <w:r>
              <w:rPr>
                <w:rFonts w:asciiTheme="minorEastAsia" w:hAnsiTheme="minorEastAsia"/>
                <w:sz w:val="24"/>
              </w:rPr>
              <w:t>◇</w:t>
            </w:r>
            <w:r>
              <w:rPr>
                <w:rFonts w:ascii="宋体" w:hAnsi="宋体"/>
                <w:sz w:val="24"/>
              </w:rPr>
              <w:t>2.设备配有分动式圆形</w:t>
            </w:r>
            <w:proofErr w:type="gramStart"/>
            <w:r>
              <w:rPr>
                <w:rFonts w:ascii="宋体" w:hAnsi="宋体"/>
                <w:sz w:val="24"/>
              </w:rPr>
              <w:t>旋转辊轮衬垫</w:t>
            </w:r>
            <w:proofErr w:type="gramEnd"/>
            <w:r>
              <w:rPr>
                <w:rFonts w:ascii="宋体" w:hAnsi="宋体"/>
                <w:sz w:val="24"/>
              </w:rPr>
              <w:t>，使其在训练过程中随身体一同移动</w:t>
            </w:r>
            <w:r>
              <w:rPr>
                <w:rFonts w:ascii="宋体" w:hAnsi="宋体" w:hint="eastAsia"/>
                <w:sz w:val="24"/>
              </w:rPr>
              <w:t>；</w:t>
            </w:r>
            <w:r>
              <w:rPr>
                <w:rFonts w:ascii="宋体" w:hAnsi="宋体"/>
                <w:sz w:val="24"/>
              </w:rPr>
              <w:t>设备的膝部衬垫，帮助运动员调整好初始动作位置</w:t>
            </w:r>
            <w:r>
              <w:rPr>
                <w:rFonts w:ascii="宋体" w:hAnsi="宋体" w:hint="eastAsia"/>
                <w:sz w:val="24"/>
              </w:rPr>
              <w:t>；</w:t>
            </w:r>
            <w:r>
              <w:rPr>
                <w:rFonts w:ascii="宋体" w:hAnsi="宋体"/>
                <w:sz w:val="24"/>
              </w:rPr>
              <w:t>配备超长</w:t>
            </w:r>
            <w:proofErr w:type="gramStart"/>
            <w:r>
              <w:rPr>
                <w:rFonts w:ascii="宋体" w:hAnsi="宋体"/>
                <w:sz w:val="24"/>
              </w:rPr>
              <w:t>挂钉可</w:t>
            </w:r>
            <w:proofErr w:type="gramEnd"/>
            <w:r>
              <w:rPr>
                <w:rFonts w:ascii="宋体" w:hAnsi="宋体"/>
                <w:sz w:val="24"/>
              </w:rPr>
              <w:t>结合阻力带等进行负重训练</w:t>
            </w:r>
            <w:r>
              <w:rPr>
                <w:rFonts w:ascii="宋体" w:hAnsi="宋体" w:hint="eastAsia"/>
                <w:sz w:val="24"/>
              </w:rPr>
              <w:t>；</w:t>
            </w:r>
            <w:r>
              <w:rPr>
                <w:rFonts w:ascii="宋体" w:hAnsi="宋体"/>
                <w:sz w:val="24"/>
              </w:rPr>
              <w:t>超大花纹脚部固定踏板可调节不少于3个角度</w:t>
            </w:r>
            <w:r>
              <w:rPr>
                <w:rFonts w:ascii="宋体" w:hAnsi="宋体" w:hint="eastAsia"/>
                <w:sz w:val="24"/>
              </w:rPr>
              <w:t>；</w:t>
            </w:r>
            <w:r>
              <w:rPr>
                <w:rFonts w:ascii="宋体" w:hAnsi="宋体"/>
                <w:sz w:val="24"/>
              </w:rPr>
              <w:t>脚部踏板通过气动弹簧助力装置进行高度调节，以改变训练的难易程度</w:t>
            </w:r>
            <w:r>
              <w:rPr>
                <w:rFonts w:ascii="宋体" w:hAnsi="宋体" w:hint="eastAsia"/>
                <w:sz w:val="24"/>
              </w:rPr>
              <w:t>。</w:t>
            </w:r>
            <w:r>
              <w:rPr>
                <w:rFonts w:ascii="宋体" w:hAnsi="宋体"/>
                <w:sz w:val="24"/>
              </w:rPr>
              <w:t>可采用不同程度的挺身、体侧屈、仰卧起坐、腿上摆等多种训练方式充分锻炼下背部肌群、腿部后群肌肉</w:t>
            </w:r>
            <w:r>
              <w:rPr>
                <w:rFonts w:ascii="宋体" w:hAnsi="宋体" w:hint="eastAsia"/>
                <w:sz w:val="24"/>
              </w:rPr>
              <w:t>；</w:t>
            </w:r>
            <w:r>
              <w:rPr>
                <w:rFonts w:ascii="宋体" w:hAnsi="宋体"/>
                <w:sz w:val="24"/>
              </w:rPr>
              <w:t>可结合杠铃片、弹力带等进行负重俯卧提拉训练。</w:t>
            </w:r>
          </w:p>
        </w:tc>
      </w:tr>
      <w:tr w:rsidR="00BC4313">
        <w:trPr>
          <w:trHeight w:val="607"/>
          <w:jc w:val="center"/>
        </w:trPr>
        <w:tc>
          <w:tcPr>
            <w:tcW w:w="807"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color w:val="000000" w:themeColor="text1"/>
                <w:szCs w:val="21"/>
              </w:rPr>
              <w:t>4</w:t>
            </w:r>
          </w:p>
        </w:tc>
        <w:tc>
          <w:tcPr>
            <w:tcW w:w="1985" w:type="dxa"/>
            <w:shd w:val="clear" w:color="auto" w:fill="auto"/>
            <w:vAlign w:val="center"/>
          </w:tcPr>
          <w:p w:rsidR="00BC4313" w:rsidRDefault="00007C73">
            <w:pPr>
              <w:jc w:val="center"/>
              <w:rPr>
                <w:color w:val="000000"/>
                <w:szCs w:val="21"/>
              </w:rPr>
            </w:pPr>
            <w:r>
              <w:rPr>
                <w:rFonts w:hint="eastAsia"/>
                <w:color w:val="000000"/>
                <w:szCs w:val="21"/>
              </w:rPr>
              <w:t>便携式速度敏捷绳索训练器</w:t>
            </w:r>
          </w:p>
        </w:tc>
        <w:tc>
          <w:tcPr>
            <w:tcW w:w="793" w:type="dxa"/>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2</w:t>
            </w:r>
          </w:p>
        </w:tc>
        <w:tc>
          <w:tcPr>
            <w:tcW w:w="793" w:type="dxa"/>
            <w:shd w:val="clear" w:color="auto" w:fill="auto"/>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台</w:t>
            </w:r>
          </w:p>
        </w:tc>
        <w:tc>
          <w:tcPr>
            <w:tcW w:w="8962" w:type="dxa"/>
            <w:shd w:val="clear" w:color="auto" w:fill="auto"/>
            <w:vAlign w:val="center"/>
          </w:tcPr>
          <w:p w:rsidR="00BC4313" w:rsidRDefault="00007C73">
            <w:pPr>
              <w:rPr>
                <w:rFonts w:asciiTheme="minorEastAsia" w:hAnsiTheme="minorEastAsia"/>
                <w:szCs w:val="21"/>
              </w:rPr>
            </w:pPr>
            <w:r>
              <w:rPr>
                <w:rFonts w:asciiTheme="minorEastAsia" w:hAnsiTheme="minorEastAsia"/>
                <w:sz w:val="24"/>
              </w:rPr>
              <w:t>◇</w:t>
            </w:r>
            <w:r>
              <w:rPr>
                <w:rFonts w:asciiTheme="minorEastAsia" w:hAnsiTheme="minorEastAsia" w:hint="eastAsia"/>
                <w:szCs w:val="21"/>
              </w:rPr>
              <w:t>1.规格不小于长：93.98cm，宽：71.12cm，高：101.6cm；重量不小于165磅。绳子可拉长不小于32米</w:t>
            </w:r>
          </w:p>
          <w:p w:rsidR="00BC4313" w:rsidRDefault="00007C73">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.阻力有 1-30 不同级别，可任意设置所需阻力级别。配一套小型的速度皮带，皮带有4个不同方向的连接点，皮带上有转换扣环方便运动。.配一个多点安全背带，有6个连接点，扣环可</w:t>
            </w:r>
            <w:r>
              <w:rPr>
                <w:rFonts w:asciiTheme="minorEastAsia" w:hAnsiTheme="minorEastAsia" w:hint="eastAsia"/>
                <w:szCs w:val="21"/>
              </w:rPr>
              <w:lastRenderedPageBreak/>
              <w:t>以360度旋转。背带尺寸为30-42"之间。</w:t>
            </w:r>
          </w:p>
          <w:p w:rsidR="00BC4313" w:rsidRDefault="00007C73">
            <w:pPr>
              <w:rPr>
                <w:rFonts w:asciiTheme="minorEastAsia" w:hAnsiTheme="minorEastAsia"/>
                <w:szCs w:val="21"/>
              </w:rPr>
            </w:pPr>
            <w:r>
              <w:rPr>
                <w:rFonts w:asciiTheme="minorEastAsia" w:hAnsiTheme="minorEastAsia"/>
                <w:sz w:val="24"/>
              </w:rPr>
              <w:t>◇</w:t>
            </w:r>
            <w:r>
              <w:rPr>
                <w:rFonts w:asciiTheme="minorEastAsia" w:hAnsiTheme="minorEastAsia"/>
                <w:szCs w:val="21"/>
              </w:rPr>
              <w:t>3</w:t>
            </w:r>
            <w:r>
              <w:rPr>
                <w:rFonts w:asciiTheme="minorEastAsia" w:hAnsiTheme="minorEastAsia" w:hint="eastAsia"/>
                <w:szCs w:val="21"/>
              </w:rPr>
              <w:t>.车轮为实心车轮。绳子拉力平均，可在绳子长度范围内平滑过渡，可感受到自然阻力。可通过旋转</w:t>
            </w:r>
            <w:proofErr w:type="gramStart"/>
            <w:r>
              <w:rPr>
                <w:rFonts w:asciiTheme="minorEastAsia" w:hAnsiTheme="minorEastAsia" w:hint="eastAsia"/>
                <w:szCs w:val="21"/>
              </w:rPr>
              <w:t>钮</w:t>
            </w:r>
            <w:proofErr w:type="gramEnd"/>
            <w:r>
              <w:rPr>
                <w:rFonts w:asciiTheme="minorEastAsia" w:hAnsiTheme="minorEastAsia" w:hint="eastAsia"/>
                <w:szCs w:val="21"/>
              </w:rPr>
              <w:t>调制不同阻力强度，用于训练变速和超速跑练习。能够使运动员在冲刺跑或超速</w:t>
            </w:r>
            <w:proofErr w:type="gramStart"/>
            <w:r>
              <w:rPr>
                <w:rFonts w:asciiTheme="minorEastAsia" w:hAnsiTheme="minorEastAsia" w:hint="eastAsia"/>
                <w:szCs w:val="21"/>
              </w:rPr>
              <w:t>跑之间</w:t>
            </w:r>
            <w:proofErr w:type="gramEnd"/>
            <w:r>
              <w:rPr>
                <w:rFonts w:asciiTheme="minorEastAsia" w:hAnsiTheme="minorEastAsia" w:hint="eastAsia"/>
                <w:szCs w:val="21"/>
              </w:rPr>
              <w:t>来回快速切换。</w:t>
            </w:r>
          </w:p>
          <w:p w:rsidR="00BC4313" w:rsidRDefault="00007C73">
            <w:pPr>
              <w:rPr>
                <w:rFonts w:asciiTheme="minorEastAsia" w:hAnsiTheme="minorEastAsia"/>
                <w:szCs w:val="21"/>
              </w:rPr>
            </w:pPr>
            <w:r>
              <w:rPr>
                <w:rFonts w:asciiTheme="minorEastAsia" w:hAnsiTheme="minorEastAsia"/>
                <w:sz w:val="24"/>
              </w:rPr>
              <w:t>◇</w:t>
            </w:r>
            <w:r>
              <w:rPr>
                <w:rFonts w:asciiTheme="minorEastAsia" w:hAnsiTheme="minorEastAsia"/>
                <w:szCs w:val="21"/>
              </w:rPr>
              <w:t>4</w:t>
            </w:r>
            <w:r>
              <w:rPr>
                <w:rFonts w:asciiTheme="minorEastAsia" w:hAnsiTheme="minorEastAsia" w:hint="eastAsia"/>
                <w:szCs w:val="21"/>
              </w:rPr>
              <w:t>.由于腰带有不同方向的连接点以及360度旋转扣环带来不同发拉拽角度，方便用于阻力冲刺和变向跑练习，以及其他自定义训练方法。运动方向呈线性，没有受伤风险。车框底下有防滑胶质，设备放置稳固，不易倾倒。</w:t>
            </w:r>
          </w:p>
        </w:tc>
      </w:tr>
      <w:tr w:rsidR="00BC4313">
        <w:trPr>
          <w:trHeight w:val="607"/>
          <w:jc w:val="center"/>
        </w:trPr>
        <w:tc>
          <w:tcPr>
            <w:tcW w:w="807"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color w:val="000000" w:themeColor="text1"/>
                <w:szCs w:val="21"/>
              </w:rPr>
              <w:lastRenderedPageBreak/>
              <w:t>5</w:t>
            </w:r>
          </w:p>
        </w:tc>
        <w:tc>
          <w:tcPr>
            <w:tcW w:w="1985" w:type="dxa"/>
            <w:shd w:val="clear" w:color="auto" w:fill="auto"/>
            <w:vAlign w:val="center"/>
          </w:tcPr>
          <w:p w:rsidR="00BC4313" w:rsidRDefault="00007C73">
            <w:pPr>
              <w:jc w:val="center"/>
              <w:rPr>
                <w:color w:val="000000"/>
                <w:szCs w:val="21"/>
              </w:rPr>
            </w:pPr>
            <w:r>
              <w:rPr>
                <w:rFonts w:hint="eastAsia"/>
                <w:color w:val="000000"/>
                <w:szCs w:val="21"/>
              </w:rPr>
              <w:t>△</w:t>
            </w:r>
            <w:proofErr w:type="gramStart"/>
            <w:r>
              <w:rPr>
                <w:rFonts w:hint="eastAsia"/>
                <w:color w:val="000000"/>
                <w:szCs w:val="21"/>
              </w:rPr>
              <w:t>双力盘系统</w:t>
            </w:r>
            <w:proofErr w:type="gramEnd"/>
          </w:p>
        </w:tc>
        <w:tc>
          <w:tcPr>
            <w:tcW w:w="793" w:type="dxa"/>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2</w:t>
            </w:r>
          </w:p>
        </w:tc>
        <w:tc>
          <w:tcPr>
            <w:tcW w:w="793" w:type="dxa"/>
            <w:shd w:val="clear" w:color="auto" w:fill="auto"/>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台</w:t>
            </w:r>
          </w:p>
        </w:tc>
        <w:tc>
          <w:tcPr>
            <w:tcW w:w="8962" w:type="dxa"/>
            <w:shd w:val="clear" w:color="auto" w:fill="auto"/>
            <w:vAlign w:val="center"/>
          </w:tcPr>
          <w:p w:rsidR="00BC4313" w:rsidRDefault="00007C73">
            <w:pPr>
              <w:rPr>
                <w:rFonts w:ascii="宋体" w:hAnsi="宋体"/>
                <w:sz w:val="24"/>
              </w:rPr>
            </w:pPr>
            <w:r>
              <w:rPr>
                <w:rFonts w:asciiTheme="minorEastAsia" w:hAnsiTheme="minorEastAsia"/>
                <w:sz w:val="24"/>
              </w:rPr>
              <w:t>◇</w:t>
            </w:r>
            <w:r>
              <w:rPr>
                <w:rFonts w:ascii="宋体" w:hAnsi="宋体" w:hint="eastAsia"/>
                <w:sz w:val="24"/>
              </w:rPr>
              <w:t>1.规格：每块测力板尺寸不大于300*485mm，重量不大于10kg，便于携带；每组测力</w:t>
            </w:r>
            <w:proofErr w:type="gramStart"/>
            <w:r>
              <w:rPr>
                <w:rFonts w:ascii="宋体" w:hAnsi="宋体" w:hint="eastAsia"/>
                <w:sz w:val="24"/>
              </w:rPr>
              <w:t>板配套</w:t>
            </w:r>
            <w:proofErr w:type="gramEnd"/>
            <w:r>
              <w:rPr>
                <w:rFonts w:ascii="宋体" w:hAnsi="宋体" w:hint="eastAsia"/>
                <w:sz w:val="24"/>
              </w:rPr>
              <w:t>外部铝合金边框用于稳定系统位置。</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2</w:t>
            </w:r>
            <w:r>
              <w:rPr>
                <w:rFonts w:ascii="宋体" w:hAnsi="宋体" w:hint="eastAsia"/>
                <w:sz w:val="24"/>
              </w:rPr>
              <w:t xml:space="preserve">. </w:t>
            </w:r>
            <w:proofErr w:type="gramStart"/>
            <w:r>
              <w:rPr>
                <w:rFonts w:ascii="宋体" w:hAnsi="宋体" w:hint="eastAsia"/>
                <w:sz w:val="24"/>
              </w:rPr>
              <w:t>双力盘系统</w:t>
            </w:r>
            <w:proofErr w:type="gramEnd"/>
            <w:r>
              <w:rPr>
                <w:rFonts w:ascii="宋体" w:hAnsi="宋体" w:hint="eastAsia"/>
                <w:sz w:val="24"/>
              </w:rPr>
              <w:t>每套设备都由两块测力板组成；采样频率不小于</w:t>
            </w:r>
            <w:r>
              <w:rPr>
                <w:rFonts w:ascii="宋体" w:hAnsi="宋体"/>
                <w:sz w:val="24"/>
              </w:rPr>
              <w:t>950</w:t>
            </w:r>
            <w:r>
              <w:rPr>
                <w:rFonts w:ascii="宋体" w:hAnsi="宋体" w:hint="eastAsia"/>
                <w:sz w:val="24"/>
              </w:rPr>
              <w:t>Hz；每块测力板的承重范围不小于</w:t>
            </w:r>
            <w:r>
              <w:rPr>
                <w:rFonts w:ascii="宋体" w:hAnsi="宋体"/>
                <w:sz w:val="24"/>
              </w:rPr>
              <w:t>1900</w:t>
            </w:r>
            <w:r>
              <w:rPr>
                <w:rFonts w:ascii="宋体" w:hAnsi="宋体" w:hint="eastAsia"/>
                <w:sz w:val="24"/>
              </w:rPr>
              <w:t>kg；测量精度不高于15g/0.15N；误差范围小于0.05%。每个配套软件可用于不少于2个Windows系统的电脑，软件使用期不少于3年。</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3</w:t>
            </w:r>
            <w:r>
              <w:rPr>
                <w:rFonts w:ascii="宋体" w:hAnsi="宋体" w:hint="eastAsia"/>
                <w:sz w:val="24"/>
              </w:rPr>
              <w:t>.具有云端数据库，可建立运动员档案，运动测试数据库；软件会自动检测和分类不少于十种测试协议，能够快速测试，分析和保存整个团队的测试结果。可进行等长大腿中部拉力（IMTP）测试和肩部运动（ASH）测试；力量测试至少包含净峰值力，100ms力量[N]，150ms力量[N]，200ms力量[N]。可针对测试发现的问题，建立数据库及针对性训练方案。</w:t>
            </w:r>
          </w:p>
          <w:p w:rsidR="00BC4313" w:rsidRDefault="00007C73">
            <w:pPr>
              <w:rPr>
                <w:rFonts w:ascii="宋体" w:hAnsi="宋体"/>
                <w:sz w:val="24"/>
              </w:rPr>
            </w:pPr>
            <w:r>
              <w:rPr>
                <w:rFonts w:asciiTheme="minorEastAsia" w:hAnsiTheme="minorEastAsia"/>
                <w:sz w:val="24"/>
              </w:rPr>
              <w:t>◇</w:t>
            </w:r>
            <w:r>
              <w:rPr>
                <w:rFonts w:ascii="宋体" w:hAnsi="宋体"/>
                <w:sz w:val="24"/>
              </w:rPr>
              <w:t>4</w:t>
            </w:r>
            <w:r>
              <w:rPr>
                <w:rFonts w:ascii="宋体" w:hAnsi="宋体" w:hint="eastAsia"/>
                <w:sz w:val="24"/>
              </w:rPr>
              <w:t>.软件可实现：自动监测不少于15种不同动作、实时数据收集、生物反馈、自动分析数据、可视化呈现数据分析结果。测试可得弹跳能力参数至少包含向心最大发力，离心最大发力，最大功率，平均功率，跳跃高度，跳跃时间，离心持续时间[ms]，向心持续时间[ms]，离心峰值速度[m/s]等参数；原始数据可导出，所有原始数据均会保留供科研、分析讨论。</w:t>
            </w:r>
          </w:p>
          <w:p w:rsidR="00BC4313" w:rsidRDefault="00007C73">
            <w:pPr>
              <w:rPr>
                <w:rFonts w:ascii="宋体" w:hAnsi="宋体"/>
                <w:sz w:val="24"/>
              </w:rPr>
            </w:pPr>
            <w:r>
              <w:rPr>
                <w:rFonts w:asciiTheme="minorEastAsia" w:hAnsiTheme="minorEastAsia" w:hint="eastAsia"/>
                <w:szCs w:val="21"/>
              </w:rPr>
              <w:t>★</w:t>
            </w:r>
            <w:r>
              <w:rPr>
                <w:rFonts w:ascii="宋体" w:hAnsi="宋体"/>
                <w:sz w:val="24"/>
              </w:rPr>
              <w:t>5</w:t>
            </w:r>
            <w:r>
              <w:rPr>
                <w:rFonts w:ascii="宋体" w:hAnsi="宋体" w:hint="eastAsia"/>
                <w:sz w:val="24"/>
              </w:rPr>
              <w:t>.弹跳专用软件可进行队伍的全面弹跳测量，以不少于6轮次不同弹跳测试为数据分析基准，对比队伍中全部运动员弹跳能力。测试各种弹跳形式，至少包含CMJ，DJ，SJ等等；弹跳测试后，系统自动分析并划分弹跳阶段，从起跳到落地。</w:t>
            </w:r>
          </w:p>
          <w:p w:rsidR="00BC4313" w:rsidRDefault="00007C73">
            <w:pPr>
              <w:rPr>
                <w:rFonts w:ascii="宋体" w:hAnsi="宋体"/>
                <w:sz w:val="24"/>
              </w:rPr>
            </w:pPr>
            <w:r>
              <w:rPr>
                <w:rFonts w:asciiTheme="minorEastAsia" w:hAnsiTheme="minorEastAsia"/>
                <w:sz w:val="24"/>
              </w:rPr>
              <w:t>◇</w:t>
            </w:r>
            <w:r>
              <w:rPr>
                <w:rFonts w:ascii="宋体" w:hAnsi="宋体"/>
                <w:sz w:val="24"/>
              </w:rPr>
              <w:t>6</w:t>
            </w:r>
            <w:r>
              <w:rPr>
                <w:rFonts w:ascii="宋体" w:hAnsi="宋体" w:hint="eastAsia"/>
                <w:sz w:val="24"/>
              </w:rPr>
              <w:t>.运行和导出不少于一个或多个测试的结果，以及一个或多个运动员的结果，报告可以.XLSX或.PDF格式导出。</w:t>
            </w:r>
          </w:p>
          <w:p w:rsidR="00BC4313" w:rsidRDefault="00007C73">
            <w:pPr>
              <w:rPr>
                <w:rFonts w:asciiTheme="minorEastAsia" w:hAnsiTheme="minorEastAsia"/>
                <w:color w:val="000000" w:themeColor="text1"/>
                <w:szCs w:val="21"/>
              </w:rPr>
            </w:pPr>
            <w:r>
              <w:rPr>
                <w:rFonts w:asciiTheme="minorEastAsia" w:hAnsiTheme="minorEastAsia"/>
                <w:sz w:val="24"/>
              </w:rPr>
              <w:t>◇</w:t>
            </w:r>
            <w:r>
              <w:rPr>
                <w:rFonts w:ascii="宋体" w:hAnsi="宋体"/>
                <w:sz w:val="24"/>
              </w:rPr>
              <w:t>7</w:t>
            </w:r>
            <w:r>
              <w:rPr>
                <w:rFonts w:ascii="宋体" w:hAnsi="宋体" w:hint="eastAsia"/>
                <w:sz w:val="24"/>
              </w:rPr>
              <w:t>.每种测试都会得到双腿的差异及平衡能力评估，至少包含离地双腿平衡力，落</w:t>
            </w:r>
            <w:r>
              <w:rPr>
                <w:rFonts w:ascii="宋体" w:hAnsi="宋体" w:hint="eastAsia"/>
                <w:sz w:val="24"/>
              </w:rPr>
              <w:lastRenderedPageBreak/>
              <w:t>地双腿平衡力，向心发力平衡，离心发力平衡等；进行队伍弹跳测量整体评估和对比，建立队伍弹跳测试数据库。</w:t>
            </w:r>
          </w:p>
        </w:tc>
      </w:tr>
      <w:tr w:rsidR="00BC4313">
        <w:trPr>
          <w:trHeight w:val="607"/>
          <w:jc w:val="center"/>
        </w:trPr>
        <w:tc>
          <w:tcPr>
            <w:tcW w:w="807"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color w:val="000000" w:themeColor="text1"/>
                <w:szCs w:val="21"/>
              </w:rPr>
              <w:lastRenderedPageBreak/>
              <w:t>6</w:t>
            </w:r>
          </w:p>
        </w:tc>
        <w:tc>
          <w:tcPr>
            <w:tcW w:w="1985" w:type="dxa"/>
            <w:shd w:val="clear" w:color="auto" w:fill="auto"/>
            <w:vAlign w:val="center"/>
          </w:tcPr>
          <w:p w:rsidR="00BC4313" w:rsidRDefault="00007C73">
            <w:pPr>
              <w:widowControl/>
              <w:jc w:val="center"/>
              <w:rPr>
                <w:color w:val="000000"/>
                <w:szCs w:val="21"/>
              </w:rPr>
            </w:pPr>
            <w:r>
              <w:rPr>
                <w:rFonts w:hint="eastAsia"/>
                <w:color w:val="000000"/>
                <w:szCs w:val="21"/>
              </w:rPr>
              <w:t>△身体成分分析仪</w:t>
            </w:r>
          </w:p>
        </w:tc>
        <w:tc>
          <w:tcPr>
            <w:tcW w:w="793" w:type="dxa"/>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3</w:t>
            </w:r>
          </w:p>
        </w:tc>
        <w:tc>
          <w:tcPr>
            <w:tcW w:w="793" w:type="dxa"/>
            <w:shd w:val="clear" w:color="auto" w:fill="auto"/>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套</w:t>
            </w:r>
          </w:p>
        </w:tc>
        <w:tc>
          <w:tcPr>
            <w:tcW w:w="8962" w:type="dxa"/>
            <w:shd w:val="clear" w:color="auto" w:fill="auto"/>
            <w:vAlign w:val="center"/>
          </w:tcPr>
          <w:p w:rsidR="00BC4313" w:rsidRDefault="00007C73">
            <w:pPr>
              <w:rPr>
                <w:rFonts w:ascii="宋体" w:hAnsi="宋体"/>
                <w:sz w:val="24"/>
              </w:rPr>
            </w:pPr>
            <w:r>
              <w:rPr>
                <w:rFonts w:asciiTheme="minorEastAsia" w:hAnsiTheme="minorEastAsia"/>
                <w:sz w:val="24"/>
              </w:rPr>
              <w:t>◇</w:t>
            </w:r>
            <w:r>
              <w:rPr>
                <w:rFonts w:ascii="宋体" w:hAnsi="宋体" w:hint="eastAsia"/>
                <w:sz w:val="24"/>
              </w:rPr>
              <w:t>1.体成分测试系统应至少包含人体成分分析仪与超声波身高体重测量仪。其中，人体成分分析仪规格尺寸不小于</w:t>
            </w:r>
            <w:r>
              <w:rPr>
                <w:rFonts w:ascii="宋体" w:hAnsi="宋体"/>
                <w:sz w:val="24"/>
              </w:rPr>
              <w:t>125*97*82cm(L*W*H)</w:t>
            </w:r>
            <w:r>
              <w:rPr>
                <w:rFonts w:ascii="宋体" w:hAnsi="宋体" w:hint="eastAsia"/>
                <w:sz w:val="24"/>
              </w:rPr>
              <w:t>，重量不大于</w:t>
            </w:r>
            <w:r>
              <w:rPr>
                <w:rFonts w:ascii="宋体" w:hAnsi="宋体"/>
                <w:sz w:val="24"/>
              </w:rPr>
              <w:t>36KG</w:t>
            </w:r>
            <w:r>
              <w:rPr>
                <w:rFonts w:ascii="宋体" w:hAnsi="宋体" w:hint="eastAsia"/>
                <w:sz w:val="24"/>
              </w:rPr>
              <w:t>；超声波身高体重测量仪规格尺寸不小于</w:t>
            </w:r>
            <w:r>
              <w:rPr>
                <w:rFonts w:ascii="宋体" w:hAnsi="宋体"/>
                <w:sz w:val="24"/>
              </w:rPr>
              <w:t>227*43*46cm</w:t>
            </w:r>
            <w:r>
              <w:rPr>
                <w:rFonts w:ascii="宋体" w:hAnsi="宋体" w:hint="eastAsia"/>
                <w:sz w:val="24"/>
              </w:rPr>
              <w:t>，重量不大于</w:t>
            </w:r>
            <w:r>
              <w:rPr>
                <w:rFonts w:ascii="宋体" w:hAnsi="宋体"/>
                <w:sz w:val="24"/>
              </w:rPr>
              <w:t>17KG</w:t>
            </w:r>
            <w:r>
              <w:rPr>
                <w:rFonts w:ascii="宋体" w:hAnsi="宋体" w:hint="eastAsia"/>
                <w:sz w:val="24"/>
              </w:rPr>
              <w:t>；最大承重不小于</w:t>
            </w:r>
            <w:r>
              <w:rPr>
                <w:rFonts w:ascii="宋体" w:hAnsi="宋体"/>
                <w:sz w:val="24"/>
              </w:rPr>
              <w:t>300kg</w:t>
            </w:r>
            <w:r>
              <w:rPr>
                <w:rFonts w:ascii="宋体" w:hAnsi="宋体" w:hint="eastAsia"/>
                <w:sz w:val="24"/>
              </w:rPr>
              <w:t>；体重测量检查精度不高于</w:t>
            </w:r>
            <w:r>
              <w:rPr>
                <w:rFonts w:ascii="宋体" w:hAnsi="宋体"/>
                <w:sz w:val="24"/>
              </w:rPr>
              <w:t>55g</w:t>
            </w:r>
            <w:r>
              <w:rPr>
                <w:rFonts w:ascii="宋体" w:hAnsi="宋体" w:hint="eastAsia"/>
                <w:sz w:val="24"/>
              </w:rPr>
              <w:t>，不少于</w:t>
            </w:r>
            <w:r>
              <w:rPr>
                <w:rFonts w:ascii="宋体" w:hAnsi="宋体"/>
                <w:sz w:val="24"/>
              </w:rPr>
              <w:t>3</w:t>
            </w:r>
            <w:r>
              <w:rPr>
                <w:rFonts w:ascii="宋体" w:hAnsi="宋体" w:hint="eastAsia"/>
                <w:sz w:val="24"/>
              </w:rPr>
              <w:t>组对称手柄。</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2</w:t>
            </w:r>
            <w:r>
              <w:rPr>
                <w:rFonts w:ascii="宋体" w:hAnsi="宋体" w:hint="eastAsia"/>
                <w:sz w:val="24"/>
              </w:rPr>
              <w:t>.采用多频率生物电阻抗测量法（BIA法）；机身配置不少于16个电极，采用不少于8点接触式/站立式电极测量。</w:t>
            </w:r>
          </w:p>
          <w:p w:rsidR="00BC4313" w:rsidRDefault="00007C73">
            <w:pPr>
              <w:rPr>
                <w:rFonts w:ascii="宋体" w:hAnsi="宋体"/>
                <w:sz w:val="24"/>
              </w:rPr>
            </w:pPr>
            <w:r>
              <w:rPr>
                <w:rFonts w:asciiTheme="minorEastAsia" w:hAnsiTheme="minorEastAsia" w:hint="eastAsia"/>
                <w:szCs w:val="21"/>
              </w:rPr>
              <w:t>★</w:t>
            </w:r>
            <w:r>
              <w:rPr>
                <w:rFonts w:ascii="宋体" w:hAnsi="宋体"/>
                <w:sz w:val="24"/>
              </w:rPr>
              <w:t>3</w:t>
            </w:r>
            <w:r>
              <w:rPr>
                <w:rFonts w:ascii="宋体" w:hAnsi="宋体" w:hint="eastAsia"/>
                <w:sz w:val="24"/>
              </w:rPr>
              <w:t>.测试时间不高于</w:t>
            </w:r>
            <w:r>
              <w:rPr>
                <w:rFonts w:ascii="宋体" w:hAnsi="宋体"/>
                <w:sz w:val="24"/>
              </w:rPr>
              <w:t>20</w:t>
            </w:r>
            <w:r>
              <w:rPr>
                <w:rFonts w:ascii="宋体" w:hAnsi="宋体" w:hint="eastAsia"/>
                <w:sz w:val="24"/>
              </w:rPr>
              <w:t>秒，产品具有两种测试频率，使用时可选择4</w:t>
            </w:r>
            <w:proofErr w:type="gramStart"/>
            <w:r>
              <w:rPr>
                <w:rFonts w:ascii="宋体" w:hAnsi="宋体" w:hint="eastAsia"/>
                <w:sz w:val="24"/>
              </w:rPr>
              <w:t>频或者</w:t>
            </w:r>
            <w:proofErr w:type="gramEnd"/>
            <w:r>
              <w:rPr>
                <w:rFonts w:ascii="宋体" w:hAnsi="宋体" w:hint="eastAsia"/>
                <w:sz w:val="24"/>
              </w:rPr>
              <w:t>选择19频；设备所检测的非脂肪含量指标、体液总量指标、细胞外液指标达到黄金标准设定数值；测量节段至少包含左臂、右臂、左腿、右腿、身体右半部分、身体左半部分、躯干。</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4</w:t>
            </w:r>
            <w:r>
              <w:rPr>
                <w:rFonts w:ascii="宋体" w:hAnsi="宋体" w:hint="eastAsia"/>
                <w:sz w:val="24"/>
              </w:rPr>
              <w:t>.人体报告输出指标不少于34个，至少包含生物电阻抗矢量分析图、身体成分图、相角分析图、体液百分比、内脏脂肪含量等34个指标，可输出人体成分报告、表格数据报告、运动员文本报告三种报告形式，可输出CSV、PDF报告格式；通过专业软件可根据各自需要选择输出参数及排版；数据传输方式至少包含U盘、无线、网线等。</w:t>
            </w:r>
          </w:p>
          <w:p w:rsidR="00BC4313" w:rsidRDefault="00007C73">
            <w:pPr>
              <w:rPr>
                <w:rFonts w:ascii="宋体" w:hAnsi="宋体"/>
                <w:sz w:val="24"/>
              </w:rPr>
            </w:pPr>
            <w:r>
              <w:rPr>
                <w:rFonts w:asciiTheme="minorEastAsia" w:hAnsiTheme="minorEastAsia"/>
                <w:sz w:val="24"/>
              </w:rPr>
              <w:t>◇</w:t>
            </w:r>
            <w:r>
              <w:rPr>
                <w:rFonts w:ascii="宋体" w:hAnsi="宋体"/>
                <w:sz w:val="24"/>
              </w:rPr>
              <w:t>5</w:t>
            </w:r>
            <w:r>
              <w:rPr>
                <w:rFonts w:ascii="宋体" w:hAnsi="宋体" w:hint="eastAsia"/>
                <w:sz w:val="24"/>
              </w:rPr>
              <w:t>.软件至少包含为教练员独有的操作账户，教练员组别管理；运动员历史数据及既往病史；实验室数据：高密度脂蛋白/低密度脂蛋白/甘油三酯/空腹血糖/血压/腰围等；历史数据对比图表：选择历史测量时间自动生成各项指标对比图表；教练员评价模块：针对不同运动员情况制定训练计划；可连接不同终端，只要拥有软件权限，可以从不同电脑终端获得同一测量结果。</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6</w:t>
            </w:r>
            <w:r>
              <w:rPr>
                <w:rFonts w:ascii="宋体" w:hAnsi="宋体" w:hint="eastAsia"/>
                <w:sz w:val="24"/>
              </w:rPr>
              <w:t>.</w:t>
            </w:r>
            <w:r>
              <w:rPr>
                <w:rFonts w:hint="eastAsia"/>
              </w:rPr>
              <w:t xml:space="preserve"> </w:t>
            </w:r>
            <w:r>
              <w:rPr>
                <w:rFonts w:ascii="宋体" w:hAnsi="宋体" w:hint="eastAsia"/>
                <w:sz w:val="24"/>
              </w:rPr>
              <w:t>显示屏采用不小于8英寸、并可360°旋转的触摸显示屏。可通过超声波身高无线测试仪实时将测试结果传输到身体成分分析仪，实现数据实时分享，结果更准确；通过相角及生物电阻抗矢量分析图可直观的查看运动员身体健康状况，包括细胞营养情况、休息情况、身体水分分布情况等，可根据测试数据判断训练效果及作为训练计划制定或更改的参考。</w:t>
            </w:r>
          </w:p>
          <w:p w:rsidR="00BC4313" w:rsidRDefault="00007C73">
            <w:pPr>
              <w:rPr>
                <w:rFonts w:ascii="宋体" w:hAnsi="宋体"/>
                <w:sz w:val="24"/>
              </w:rPr>
            </w:pPr>
            <w:r>
              <w:rPr>
                <w:rFonts w:asciiTheme="minorEastAsia" w:hAnsiTheme="minorEastAsia"/>
                <w:sz w:val="24"/>
              </w:rPr>
              <w:t>◇</w:t>
            </w:r>
            <w:r>
              <w:rPr>
                <w:rFonts w:ascii="宋体" w:hAnsi="宋体"/>
                <w:sz w:val="24"/>
              </w:rPr>
              <w:t>7</w:t>
            </w:r>
            <w:r>
              <w:rPr>
                <w:rFonts w:ascii="宋体" w:hAnsi="宋体" w:hint="eastAsia"/>
                <w:sz w:val="24"/>
              </w:rPr>
              <w:t>.测量时,扶手可作为受伤运动员安全手柄辅助固定,同时独特的手柄电极感应接</w:t>
            </w:r>
            <w:r>
              <w:rPr>
                <w:rFonts w:ascii="宋体" w:hAnsi="宋体" w:hint="eastAsia"/>
                <w:sz w:val="24"/>
              </w:rPr>
              <w:lastRenderedPageBreak/>
              <w:t>触点可获得精确的测量数据；结合配备的专业电脑分析软件,能密切跟踪运动员训练过程中不同数据变化，可通过报告直观地展现出来。通过报告得出的脂肪含量及无脂肪含量等指标可在实施体重控制时评估体重是否减轻。</w:t>
            </w:r>
          </w:p>
          <w:p w:rsidR="00BC4313" w:rsidRDefault="00007C73">
            <w:pPr>
              <w:rPr>
                <w:rFonts w:ascii="宋体" w:hAnsi="宋体"/>
                <w:sz w:val="24"/>
              </w:rPr>
            </w:pPr>
            <w:r>
              <w:rPr>
                <w:rFonts w:asciiTheme="minorEastAsia" w:hAnsiTheme="minorEastAsia"/>
                <w:sz w:val="24"/>
              </w:rPr>
              <w:t>◇</w:t>
            </w:r>
            <w:r>
              <w:rPr>
                <w:rFonts w:ascii="宋体" w:hAnsi="宋体"/>
                <w:sz w:val="24"/>
              </w:rPr>
              <w:t>8</w:t>
            </w:r>
            <w:r>
              <w:rPr>
                <w:rFonts w:ascii="宋体" w:hAnsi="宋体" w:hint="eastAsia"/>
                <w:sz w:val="24"/>
              </w:rPr>
              <w:t>.通过骨骼肌含量这一指标可查看全身肌肉分布情况及含量，可供教练员更好的指定训练计划，也可帮助受伤运动员更好的进行伤后恢复。</w:t>
            </w:r>
          </w:p>
          <w:p w:rsidR="00BC4313" w:rsidRDefault="00007C73">
            <w:pPr>
              <w:rPr>
                <w:rFonts w:asciiTheme="minorEastAsia" w:hAnsiTheme="minorEastAsia"/>
                <w:color w:val="000000" w:themeColor="text1"/>
                <w:szCs w:val="21"/>
              </w:rPr>
            </w:pPr>
            <w:r>
              <w:rPr>
                <w:rFonts w:asciiTheme="minorEastAsia" w:hAnsiTheme="minorEastAsia"/>
                <w:sz w:val="24"/>
              </w:rPr>
              <w:t>◇</w:t>
            </w:r>
            <w:r>
              <w:rPr>
                <w:rFonts w:ascii="宋体" w:hAnsi="宋体"/>
                <w:sz w:val="24"/>
              </w:rPr>
              <w:t>9</w:t>
            </w:r>
            <w:r>
              <w:rPr>
                <w:rFonts w:ascii="宋体" w:hAnsi="宋体" w:hint="eastAsia"/>
                <w:sz w:val="24"/>
              </w:rPr>
              <w:t>.通过身体水分含量及身体成分图也可以查看身体水分实际情况，通过细胞外液与体液总量的比值查看身体是否有水肿等其他不良情况。</w:t>
            </w:r>
          </w:p>
        </w:tc>
      </w:tr>
      <w:bookmarkEnd w:id="74"/>
    </w:tbl>
    <w:p w:rsidR="00BC4313" w:rsidRDefault="00BC4313"/>
    <w:p w:rsidR="00BC4313" w:rsidRDefault="00BC4313">
      <w:bookmarkStart w:id="75" w:name="PO_TDCUS_ITEM_P_REQ_FILE_2_2"/>
      <w:bookmarkEnd w:id="75"/>
    </w:p>
    <w:p w:rsidR="00BC4313" w:rsidRDefault="00007C73">
      <w:pPr>
        <w:spacing w:line="380" w:lineRule="exact"/>
        <w:contextualSpacing/>
        <w:rPr>
          <w:rFonts w:ascii="仿宋" w:eastAsia="仿宋" w:hAnsi="仿宋" w:cs="Arial"/>
          <w:b/>
          <w:sz w:val="28"/>
          <w:szCs w:val="28"/>
        </w:rPr>
      </w:pPr>
      <w:bookmarkStart w:id="76" w:name="PO_TDCUS_ITEM_P_REQ_TITLE_3"/>
      <w:proofErr w:type="gramStart"/>
      <w:r>
        <w:rPr>
          <w:rFonts w:hAnsi="宋体" w:hint="eastAsia"/>
          <w:b/>
          <w:color w:val="000000"/>
          <w:sz w:val="36"/>
          <w:szCs w:val="36"/>
        </w:rPr>
        <w:t>标项</w:t>
      </w:r>
      <w:proofErr w:type="gramEnd"/>
      <w:r>
        <w:rPr>
          <w:rFonts w:hAnsi="宋体"/>
          <w:b/>
          <w:color w:val="000000"/>
          <w:sz w:val="36"/>
          <w:szCs w:val="36"/>
        </w:rPr>
        <w:t>3:</w:t>
      </w:r>
      <w:bookmarkStart w:id="77" w:name="PO_TDCUS_ITEM_P_REQ_FILE_3_1"/>
      <w:bookmarkEnd w:id="76"/>
      <w:r>
        <w:rPr>
          <w:rFonts w:ascii="仿宋" w:eastAsia="仿宋" w:hAnsi="仿宋" w:cs="Arial" w:hint="eastAsia"/>
          <w:b/>
          <w:sz w:val="28"/>
          <w:szCs w:val="28"/>
        </w:rPr>
        <w:t>预算金额</w:t>
      </w:r>
      <w:r>
        <w:rPr>
          <w:rFonts w:ascii="仿宋" w:eastAsia="仿宋" w:hAnsi="仿宋" w:cs="Arial"/>
          <w:b/>
          <w:sz w:val="28"/>
          <w:szCs w:val="28"/>
        </w:rPr>
        <w:t>4842050 (元)。</w:t>
      </w:r>
      <w:r>
        <w:rPr>
          <w:rFonts w:ascii="仿宋" w:eastAsia="仿宋" w:hAnsi="仿宋" w:cs="Arial" w:hint="eastAsia"/>
          <w:b/>
          <w:sz w:val="28"/>
          <w:szCs w:val="28"/>
        </w:rPr>
        <w:t xml:space="preserve"> </w:t>
      </w:r>
      <w:proofErr w:type="gramStart"/>
      <w:r>
        <w:rPr>
          <w:rFonts w:ascii="仿宋" w:eastAsia="仿宋" w:hAnsi="仿宋" w:cs="Arial" w:hint="eastAsia"/>
          <w:b/>
          <w:sz w:val="28"/>
          <w:szCs w:val="28"/>
        </w:rPr>
        <w:t>本包器材</w:t>
      </w:r>
      <w:proofErr w:type="gramEnd"/>
      <w:r>
        <w:rPr>
          <w:rFonts w:ascii="仿宋" w:eastAsia="仿宋" w:hAnsi="仿宋" w:cs="Arial" w:hint="eastAsia"/>
          <w:b/>
          <w:sz w:val="28"/>
          <w:szCs w:val="28"/>
        </w:rPr>
        <w:t>中敏捷训练系统已通过财政部进口产品审批，超大多功能训练跑台须为国产。标注△号器材为核心产品；</w:t>
      </w:r>
    </w:p>
    <w:p w:rsidR="00BC4313" w:rsidRDefault="00007C73">
      <w:pPr>
        <w:spacing w:line="380" w:lineRule="exact"/>
        <w:contextualSpacing/>
        <w:rPr>
          <w:rFonts w:ascii="仿宋" w:eastAsia="仿宋" w:hAnsi="仿宋" w:cs="Arial"/>
          <w:b/>
          <w:sz w:val="28"/>
          <w:szCs w:val="28"/>
        </w:rPr>
      </w:pPr>
      <w:r>
        <w:rPr>
          <w:rFonts w:ascii="仿宋" w:eastAsia="仿宋" w:hAnsi="仿宋" w:cs="Arial" w:hint="eastAsia"/>
          <w:b/>
          <w:sz w:val="28"/>
          <w:szCs w:val="28"/>
        </w:rPr>
        <w:t>交货时间及地点：签合同后30日内送至采购人指定地点。</w:t>
      </w:r>
    </w:p>
    <w:p w:rsidR="00BC4313" w:rsidRDefault="00007C73">
      <w:pPr>
        <w:spacing w:line="380" w:lineRule="exact"/>
        <w:contextualSpacing/>
        <w:rPr>
          <w:rFonts w:ascii="仿宋" w:eastAsia="仿宋" w:hAnsi="仿宋" w:cs="Arial"/>
          <w:b/>
          <w:sz w:val="28"/>
          <w:szCs w:val="28"/>
        </w:rPr>
      </w:pPr>
      <w:r>
        <w:rPr>
          <w:rFonts w:ascii="仿宋" w:eastAsia="仿宋" w:hAnsi="仿宋" w:cs="Arial" w:hint="eastAsia"/>
          <w:b/>
          <w:sz w:val="28"/>
          <w:szCs w:val="28"/>
        </w:rPr>
        <w:t>质保要求：至少一年。</w:t>
      </w:r>
    </w:p>
    <w:p w:rsidR="00BC4313" w:rsidRDefault="00BC4313">
      <w:pPr>
        <w:rPr>
          <w:rFonts w:asciiTheme="minorEastAsia" w:hAnsiTheme="minorEastAsia"/>
          <w:color w:val="000000" w:themeColor="text1"/>
          <w:szCs w:val="21"/>
        </w:rPr>
      </w:pPr>
    </w:p>
    <w:tbl>
      <w:tblPr>
        <w:tblW w:w="13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1985"/>
        <w:gridCol w:w="793"/>
        <w:gridCol w:w="793"/>
        <w:gridCol w:w="8962"/>
      </w:tblGrid>
      <w:tr w:rsidR="00BC4313">
        <w:trPr>
          <w:trHeight w:val="607"/>
          <w:jc w:val="center"/>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color w:val="000000" w:themeColor="text1"/>
                <w:szCs w:val="21"/>
              </w:rPr>
              <w:t>序号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C4313" w:rsidRDefault="00007C73">
            <w:pPr>
              <w:jc w:val="center"/>
              <w:rPr>
                <w:color w:val="000000"/>
                <w:szCs w:val="21"/>
              </w:rPr>
            </w:pPr>
            <w:r>
              <w:rPr>
                <w:color w:val="000000"/>
                <w:szCs w:val="21"/>
              </w:rPr>
              <w:t>名称</w:t>
            </w:r>
          </w:p>
        </w:tc>
        <w:tc>
          <w:tcPr>
            <w:tcW w:w="793" w:type="dxa"/>
            <w:tcBorders>
              <w:top w:val="single" w:sz="4" w:space="0" w:color="auto"/>
              <w:left w:val="single" w:sz="4" w:space="0" w:color="auto"/>
              <w:bottom w:val="single" w:sz="4" w:space="0" w:color="auto"/>
              <w:right w:val="single" w:sz="4" w:space="0" w:color="auto"/>
            </w:tcBorders>
            <w:vAlign w:val="center"/>
          </w:tcPr>
          <w:p w:rsidR="00BC4313" w:rsidRDefault="00007C73">
            <w:pPr>
              <w:jc w:val="center"/>
              <w:rPr>
                <w:rFonts w:asciiTheme="minorEastAsia" w:hAnsiTheme="minorEastAsia"/>
                <w:color w:val="000000"/>
                <w:szCs w:val="21"/>
              </w:rPr>
            </w:pPr>
            <w:r>
              <w:rPr>
                <w:rFonts w:asciiTheme="minorEastAsia" w:hAnsiTheme="minorEastAsia"/>
                <w:color w:val="000000"/>
                <w:szCs w:val="21"/>
              </w:rPr>
              <w:t>数量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BC4313" w:rsidRDefault="00007C73">
            <w:pPr>
              <w:jc w:val="center"/>
              <w:rPr>
                <w:rFonts w:asciiTheme="minorEastAsia" w:hAnsiTheme="minorEastAsia"/>
                <w:color w:val="000000"/>
                <w:szCs w:val="21"/>
              </w:rPr>
            </w:pPr>
            <w:r>
              <w:rPr>
                <w:rFonts w:asciiTheme="minorEastAsia" w:hAnsiTheme="minorEastAsia"/>
                <w:color w:val="000000"/>
                <w:szCs w:val="21"/>
              </w:rPr>
              <w:t>单位</w:t>
            </w:r>
          </w:p>
        </w:tc>
        <w:tc>
          <w:tcPr>
            <w:tcW w:w="8962" w:type="dxa"/>
            <w:tcBorders>
              <w:top w:val="single" w:sz="4" w:space="0" w:color="auto"/>
              <w:left w:val="single" w:sz="4" w:space="0" w:color="auto"/>
              <w:bottom w:val="single" w:sz="4" w:space="0" w:color="auto"/>
              <w:right w:val="single" w:sz="4" w:space="0" w:color="auto"/>
            </w:tcBorders>
            <w:shd w:val="clear" w:color="auto" w:fill="auto"/>
            <w:vAlign w:val="center"/>
          </w:tcPr>
          <w:p w:rsidR="00BC4313" w:rsidRDefault="00007C73">
            <w:pPr>
              <w:jc w:val="center"/>
              <w:rPr>
                <w:rFonts w:ascii="宋体" w:hAnsi="宋体"/>
                <w:sz w:val="24"/>
              </w:rPr>
            </w:pPr>
            <w:r>
              <w:rPr>
                <w:rFonts w:ascii="宋体" w:hAnsi="宋体" w:hint="eastAsia"/>
                <w:sz w:val="24"/>
              </w:rPr>
              <w:t>技术</w:t>
            </w:r>
            <w:r>
              <w:rPr>
                <w:rFonts w:ascii="宋体" w:hAnsi="宋体"/>
                <w:sz w:val="24"/>
              </w:rPr>
              <w:t>参数</w:t>
            </w:r>
            <w:r>
              <w:rPr>
                <w:rFonts w:ascii="宋体" w:hAnsi="宋体" w:hint="eastAsia"/>
                <w:sz w:val="24"/>
              </w:rPr>
              <w:t>（★为关键指标，若不满足，将导致严重扣分）</w:t>
            </w:r>
          </w:p>
        </w:tc>
      </w:tr>
      <w:tr w:rsidR="00BC4313">
        <w:trPr>
          <w:trHeight w:val="607"/>
          <w:jc w:val="center"/>
        </w:trPr>
        <w:tc>
          <w:tcPr>
            <w:tcW w:w="807"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color w:val="000000" w:themeColor="text1"/>
                <w:szCs w:val="21"/>
              </w:rPr>
              <w:t>1</w:t>
            </w:r>
          </w:p>
        </w:tc>
        <w:tc>
          <w:tcPr>
            <w:tcW w:w="1985" w:type="dxa"/>
            <w:shd w:val="clear" w:color="auto" w:fill="auto"/>
            <w:vAlign w:val="center"/>
          </w:tcPr>
          <w:p w:rsidR="00BC4313" w:rsidRDefault="00007C73">
            <w:pPr>
              <w:jc w:val="center"/>
              <w:rPr>
                <w:color w:val="000000"/>
                <w:szCs w:val="21"/>
              </w:rPr>
            </w:pPr>
            <w:r>
              <w:rPr>
                <w:rFonts w:hint="eastAsia"/>
                <w:color w:val="000000"/>
                <w:szCs w:val="21"/>
              </w:rPr>
              <w:t>△敏捷训练系统</w:t>
            </w:r>
          </w:p>
        </w:tc>
        <w:tc>
          <w:tcPr>
            <w:tcW w:w="793" w:type="dxa"/>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5</w:t>
            </w:r>
          </w:p>
        </w:tc>
        <w:tc>
          <w:tcPr>
            <w:tcW w:w="793" w:type="dxa"/>
            <w:shd w:val="clear" w:color="auto" w:fill="auto"/>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套</w:t>
            </w:r>
          </w:p>
        </w:tc>
        <w:tc>
          <w:tcPr>
            <w:tcW w:w="8962" w:type="dxa"/>
            <w:shd w:val="clear" w:color="auto" w:fill="auto"/>
            <w:vAlign w:val="center"/>
          </w:tcPr>
          <w:p w:rsidR="00BC4313" w:rsidRDefault="00007C73">
            <w:pPr>
              <w:rPr>
                <w:rFonts w:ascii="宋体" w:hAnsi="宋体"/>
                <w:sz w:val="24"/>
              </w:rPr>
            </w:pPr>
            <w:r>
              <w:rPr>
                <w:rFonts w:asciiTheme="minorEastAsia" w:hAnsiTheme="minorEastAsia" w:hint="eastAsia"/>
                <w:szCs w:val="21"/>
              </w:rPr>
              <w:t>★</w:t>
            </w:r>
            <w:r>
              <w:rPr>
                <w:rFonts w:ascii="宋体" w:hAnsi="宋体"/>
                <w:sz w:val="24"/>
              </w:rPr>
              <w:t>1.系统配置至少包含1个控制器、1条不短于70米的LED灯条、1个便携式灯条大卷轴、1个LED灯条电池充电器、1个智能编程控制单元</w:t>
            </w:r>
            <w:r>
              <w:rPr>
                <w:rFonts w:ascii="宋体" w:hAnsi="宋体" w:hint="eastAsia"/>
                <w:sz w:val="24"/>
              </w:rPr>
              <w:t>；</w:t>
            </w:r>
            <w:r>
              <w:rPr>
                <w:rFonts w:ascii="宋体" w:hAnsi="宋体"/>
                <w:sz w:val="24"/>
              </w:rPr>
              <w:t>可以通过设备独立无线网连接智能显示屏，登入指定浏览器进入软件并选择并编辑训练方式，呈现于LED灯带</w:t>
            </w:r>
            <w:r>
              <w:rPr>
                <w:rFonts w:ascii="宋体" w:hAnsi="宋体" w:hint="eastAsia"/>
                <w:sz w:val="24"/>
              </w:rPr>
              <w:t>；</w:t>
            </w:r>
            <w:r>
              <w:rPr>
                <w:rFonts w:ascii="宋体" w:hAnsi="宋体"/>
                <w:sz w:val="24"/>
              </w:rPr>
              <w:t>电池续航时间不少于15小时</w:t>
            </w:r>
            <w:r>
              <w:rPr>
                <w:rFonts w:ascii="宋体" w:hAnsi="宋体" w:hint="eastAsia"/>
                <w:sz w:val="24"/>
              </w:rPr>
              <w:t>。</w:t>
            </w:r>
          </w:p>
          <w:p w:rsidR="00BC4313" w:rsidRDefault="00007C73">
            <w:pPr>
              <w:rPr>
                <w:rFonts w:ascii="宋体" w:hAnsi="宋体"/>
                <w:sz w:val="24"/>
              </w:rPr>
            </w:pPr>
            <w:r>
              <w:rPr>
                <w:rFonts w:asciiTheme="minorEastAsia" w:hAnsiTheme="minorEastAsia" w:hint="eastAsia"/>
                <w:szCs w:val="21"/>
              </w:rPr>
              <w:t>★</w:t>
            </w:r>
            <w:r>
              <w:rPr>
                <w:rFonts w:ascii="宋体" w:hAnsi="宋体"/>
                <w:b/>
                <w:sz w:val="24"/>
              </w:rPr>
              <w:t xml:space="preserve"> </w:t>
            </w:r>
            <w:r>
              <w:rPr>
                <w:rFonts w:ascii="宋体" w:hAnsi="宋体"/>
                <w:sz w:val="24"/>
              </w:rPr>
              <w:t>2.软件包含不少于7种内置模式，</w:t>
            </w:r>
            <w:r>
              <w:rPr>
                <w:rFonts w:ascii="宋体" w:hAnsi="宋体" w:hint="eastAsia"/>
                <w:sz w:val="24"/>
              </w:rPr>
              <w:t>至少</w:t>
            </w:r>
            <w:r>
              <w:rPr>
                <w:rFonts w:ascii="宋体" w:hAnsi="宋体"/>
                <w:sz w:val="24"/>
              </w:rPr>
              <w:t>包含：奔跑模式，多人模式，阶梯模式，穿梭模式，YOYO模式，计时模式,5-10-5（码）模式</w:t>
            </w:r>
            <w:r>
              <w:rPr>
                <w:rFonts w:ascii="宋体" w:hAnsi="宋体" w:hint="eastAsia"/>
                <w:sz w:val="24"/>
              </w:rPr>
              <w:t>。</w:t>
            </w:r>
          </w:p>
          <w:p w:rsidR="00BC4313" w:rsidRDefault="00007C73">
            <w:pPr>
              <w:rPr>
                <w:rFonts w:ascii="宋体" w:hAnsi="宋体"/>
                <w:sz w:val="24"/>
              </w:rPr>
            </w:pPr>
            <w:r>
              <w:rPr>
                <w:rFonts w:asciiTheme="minorEastAsia" w:hAnsiTheme="minorEastAsia" w:hint="eastAsia"/>
                <w:szCs w:val="21"/>
              </w:rPr>
              <w:t>★</w:t>
            </w:r>
            <w:r>
              <w:rPr>
                <w:rFonts w:ascii="宋体" w:hAnsi="宋体"/>
                <w:sz w:val="24"/>
              </w:rPr>
              <w:t>3.奔跑模式可设定数据至少包含：距离（不小于70米）、组数、时间、组间休息时间、奔跑方向、反应时间、开始延迟时间、距离标记。可得数据：锻炼时间、速度</w:t>
            </w:r>
            <w:r>
              <w:rPr>
                <w:rFonts w:ascii="宋体" w:hAnsi="宋体" w:hint="eastAsia"/>
                <w:sz w:val="24"/>
              </w:rPr>
              <w:t>；</w:t>
            </w:r>
            <w:r>
              <w:rPr>
                <w:rFonts w:ascii="宋体" w:hAnsi="宋体"/>
                <w:sz w:val="24"/>
              </w:rPr>
              <w:t>奔跑模式可供运动员在不短于70米的总长度上进行起跑和冲刺训练</w:t>
            </w:r>
            <w:r>
              <w:rPr>
                <w:rFonts w:ascii="宋体" w:hAnsi="宋体" w:hint="eastAsia"/>
                <w:sz w:val="24"/>
              </w:rPr>
              <w:t>。</w:t>
            </w:r>
          </w:p>
          <w:p w:rsidR="00BC4313" w:rsidRDefault="00007C73">
            <w:pPr>
              <w:rPr>
                <w:rFonts w:ascii="宋体" w:hAnsi="宋体"/>
                <w:sz w:val="24"/>
              </w:rPr>
            </w:pPr>
            <w:r>
              <w:rPr>
                <w:rFonts w:asciiTheme="minorEastAsia" w:hAnsiTheme="minorEastAsia"/>
                <w:sz w:val="24"/>
              </w:rPr>
              <w:t>◇</w:t>
            </w:r>
            <w:r>
              <w:rPr>
                <w:rFonts w:ascii="宋体" w:hAnsi="宋体"/>
                <w:sz w:val="24"/>
              </w:rPr>
              <w:t>4.多人模式可设定数据至少包含：运动员单次跑步时长、开始间隔时间、总锻炼时间。可得数据：速度</w:t>
            </w:r>
            <w:r>
              <w:rPr>
                <w:rFonts w:ascii="宋体" w:hAnsi="宋体" w:hint="eastAsia"/>
                <w:sz w:val="24"/>
              </w:rPr>
              <w:t>；</w:t>
            </w:r>
            <w:r>
              <w:rPr>
                <w:rFonts w:ascii="宋体" w:hAnsi="宋体"/>
                <w:sz w:val="24"/>
              </w:rPr>
              <w:t>可设定多人跑步模式，用于训练多名运动员以特定的间隔</w:t>
            </w:r>
            <w:r>
              <w:rPr>
                <w:rFonts w:ascii="宋体" w:hAnsi="宋体"/>
                <w:sz w:val="24"/>
              </w:rPr>
              <w:lastRenderedPageBreak/>
              <w:t>和时间在跑道上训练，训练运动员的速度素质</w:t>
            </w:r>
            <w:r>
              <w:rPr>
                <w:rFonts w:ascii="宋体" w:hAnsi="宋体" w:hint="eastAsia"/>
                <w:sz w:val="24"/>
              </w:rPr>
              <w:t>。</w:t>
            </w:r>
          </w:p>
          <w:p w:rsidR="00BC4313" w:rsidRDefault="00007C73">
            <w:pPr>
              <w:rPr>
                <w:rFonts w:ascii="宋体" w:hAnsi="宋体"/>
                <w:sz w:val="24"/>
              </w:rPr>
            </w:pPr>
            <w:r>
              <w:rPr>
                <w:rFonts w:asciiTheme="minorEastAsia" w:hAnsiTheme="minorEastAsia" w:hint="eastAsia"/>
                <w:szCs w:val="21"/>
              </w:rPr>
              <w:t>★</w:t>
            </w:r>
            <w:r>
              <w:rPr>
                <w:rFonts w:ascii="宋体" w:hAnsi="宋体"/>
                <w:sz w:val="24"/>
              </w:rPr>
              <w:t>5.阶梯模式可设定数据至少包含：锻炼持续时间、组间休息时间、节数、组数、随机选项、加速百分比、减速百分比、反应时间</w:t>
            </w:r>
            <w:r>
              <w:rPr>
                <w:rFonts w:ascii="宋体" w:hAnsi="宋体" w:hint="eastAsia"/>
                <w:sz w:val="24"/>
              </w:rPr>
              <w:t>；</w:t>
            </w:r>
            <w:r>
              <w:rPr>
                <w:rFonts w:ascii="宋体" w:hAnsi="宋体"/>
                <w:sz w:val="24"/>
              </w:rPr>
              <w:t>在阶梯模式下，可以设定练习持续时间、组间休息时间、次数、组数，根据指令做往返练习，也可以在随机选项下做灵活的往返练习，深度锻炼运动员的速度及灵敏素质</w:t>
            </w:r>
            <w:r>
              <w:rPr>
                <w:rFonts w:ascii="宋体" w:hAnsi="宋体" w:hint="eastAsia"/>
                <w:sz w:val="24"/>
              </w:rPr>
              <w:t>。</w:t>
            </w:r>
          </w:p>
          <w:p w:rsidR="00BC4313" w:rsidRDefault="00007C73">
            <w:pPr>
              <w:rPr>
                <w:rFonts w:ascii="宋体" w:hAnsi="宋体"/>
                <w:sz w:val="24"/>
              </w:rPr>
            </w:pPr>
            <w:r>
              <w:rPr>
                <w:rFonts w:asciiTheme="minorEastAsia" w:hAnsiTheme="minorEastAsia"/>
                <w:sz w:val="24"/>
              </w:rPr>
              <w:t>◇</w:t>
            </w:r>
            <w:r>
              <w:rPr>
                <w:rFonts w:ascii="宋体" w:hAnsi="宋体"/>
                <w:sz w:val="24"/>
              </w:rPr>
              <w:t>6.穿梭模式可设定数据至少包含：锻炼时间、节次时间、节次、随机选项、加速百分比、减速百分比、反应时间。可得数据：速度</w:t>
            </w:r>
            <w:r>
              <w:rPr>
                <w:rFonts w:ascii="宋体" w:hAnsi="宋体" w:hint="eastAsia"/>
                <w:sz w:val="24"/>
              </w:rPr>
              <w:t>；</w:t>
            </w:r>
            <w:r>
              <w:rPr>
                <w:rFonts w:ascii="宋体" w:hAnsi="宋体"/>
                <w:sz w:val="24"/>
              </w:rPr>
              <w:t>在穿梭模式的设定下，可实现多名运动员在不短于70米的LED总长度上实现分段往返训练的灵敏及速度训练</w:t>
            </w:r>
            <w:r>
              <w:rPr>
                <w:rFonts w:ascii="宋体" w:hAnsi="宋体" w:hint="eastAsia"/>
                <w:sz w:val="24"/>
              </w:rPr>
              <w:t>。</w:t>
            </w:r>
          </w:p>
          <w:p w:rsidR="00BC4313" w:rsidRDefault="00007C73">
            <w:pPr>
              <w:rPr>
                <w:rFonts w:ascii="宋体" w:hAnsi="宋体"/>
                <w:sz w:val="24"/>
              </w:rPr>
            </w:pPr>
            <w:r>
              <w:rPr>
                <w:rFonts w:asciiTheme="minorEastAsia" w:hAnsiTheme="minorEastAsia" w:hint="eastAsia"/>
                <w:szCs w:val="21"/>
              </w:rPr>
              <w:t>★</w:t>
            </w:r>
            <w:r>
              <w:rPr>
                <w:rFonts w:ascii="宋体" w:hAnsi="宋体"/>
                <w:sz w:val="24"/>
              </w:rPr>
              <w:t>7.YOYO模式可设定数据至少包含：时间、组间休息时间、组数、节次、随机选项、加速百分比、减速百分比、反应时间。可得数据：速度</w:t>
            </w:r>
            <w:r>
              <w:rPr>
                <w:rFonts w:ascii="宋体" w:hAnsi="宋体" w:hint="eastAsia"/>
                <w:sz w:val="24"/>
              </w:rPr>
              <w:t>；</w:t>
            </w:r>
            <w:r>
              <w:rPr>
                <w:rFonts w:ascii="宋体" w:hAnsi="宋体"/>
                <w:sz w:val="24"/>
              </w:rPr>
              <w:t>在YOYO模式下，各节以偶数编号设置，从中间开始，通过设置整个YOYO距离，段数，组数及组间休息时间，训练者可根据设定的计划完成前后往返的速度灵敏训练</w:t>
            </w:r>
            <w:r>
              <w:rPr>
                <w:rFonts w:ascii="宋体" w:hAnsi="宋体" w:hint="eastAsia"/>
                <w:sz w:val="24"/>
              </w:rPr>
              <w:t>。</w:t>
            </w:r>
          </w:p>
          <w:p w:rsidR="00BC4313" w:rsidRDefault="00007C73">
            <w:pPr>
              <w:rPr>
                <w:rFonts w:ascii="宋体" w:hAnsi="宋体"/>
                <w:sz w:val="24"/>
              </w:rPr>
            </w:pPr>
            <w:r>
              <w:rPr>
                <w:rFonts w:asciiTheme="minorEastAsia" w:hAnsiTheme="minorEastAsia" w:hint="eastAsia"/>
                <w:szCs w:val="21"/>
              </w:rPr>
              <w:t>★</w:t>
            </w:r>
            <w:r>
              <w:rPr>
                <w:rFonts w:ascii="宋体" w:hAnsi="宋体"/>
                <w:sz w:val="24"/>
              </w:rPr>
              <w:t>8.计时模式可设定数据至少包含：开始时间、结束时间、总持续时间、节次、距离标记</w:t>
            </w:r>
            <w:r>
              <w:rPr>
                <w:rFonts w:ascii="宋体" w:hAnsi="宋体" w:hint="eastAsia"/>
                <w:sz w:val="24"/>
              </w:rPr>
              <w:t>；</w:t>
            </w:r>
            <w:r>
              <w:rPr>
                <w:rFonts w:ascii="宋体" w:hAnsi="宋体"/>
                <w:sz w:val="24"/>
              </w:rPr>
              <w:t>通过计时模式可以完成定时的速度灵敏训练，适合多种组合的间歇训练,非常适合运动员为休息设置的训练</w:t>
            </w:r>
            <w:r>
              <w:rPr>
                <w:rFonts w:ascii="宋体" w:hAnsi="宋体" w:hint="eastAsia"/>
                <w:sz w:val="24"/>
              </w:rPr>
              <w:t>。</w:t>
            </w:r>
          </w:p>
          <w:p w:rsidR="00BC4313" w:rsidRDefault="00007C73">
            <w:pPr>
              <w:rPr>
                <w:rFonts w:ascii="宋体" w:hAnsi="宋体"/>
                <w:sz w:val="24"/>
              </w:rPr>
            </w:pPr>
            <w:r>
              <w:rPr>
                <w:rFonts w:asciiTheme="minorEastAsia" w:hAnsiTheme="minorEastAsia" w:hint="eastAsia"/>
                <w:szCs w:val="21"/>
              </w:rPr>
              <w:t>★</w:t>
            </w:r>
            <w:r>
              <w:rPr>
                <w:rFonts w:ascii="宋体" w:hAnsi="宋体"/>
                <w:sz w:val="24"/>
              </w:rPr>
              <w:t>9.5-10-5（码）模式可设定数据至少包含：锻炼时间、组间休息时间、组数、加速百分比、减速百分比、反应时间。可得数据：速度</w:t>
            </w:r>
            <w:r>
              <w:rPr>
                <w:rFonts w:ascii="宋体" w:hAnsi="宋体" w:hint="eastAsia"/>
                <w:sz w:val="24"/>
              </w:rPr>
              <w:t>；</w:t>
            </w:r>
            <w:r>
              <w:rPr>
                <w:rFonts w:ascii="宋体" w:hAnsi="宋体"/>
                <w:sz w:val="24"/>
              </w:rPr>
              <w:t>通过5-10-5模式，锻炼运动员的速度及灵敏性</w:t>
            </w:r>
            <w:r>
              <w:rPr>
                <w:rFonts w:ascii="宋体" w:hAnsi="宋体" w:hint="eastAsia"/>
                <w:sz w:val="24"/>
              </w:rPr>
              <w:t>。</w:t>
            </w:r>
          </w:p>
          <w:p w:rsidR="00BC4313" w:rsidRDefault="00007C73">
            <w:pPr>
              <w:rPr>
                <w:rFonts w:asciiTheme="minorEastAsia" w:hAnsiTheme="minorEastAsia"/>
                <w:szCs w:val="21"/>
              </w:rPr>
            </w:pPr>
            <w:r>
              <w:rPr>
                <w:rFonts w:asciiTheme="minorEastAsia" w:hAnsiTheme="minorEastAsia"/>
                <w:sz w:val="24"/>
              </w:rPr>
              <w:t>◇</w:t>
            </w:r>
            <w:r>
              <w:rPr>
                <w:rFonts w:ascii="宋体" w:hAnsi="宋体"/>
                <w:sz w:val="24"/>
              </w:rPr>
              <w:t>10.内置可测并可自由设定的不少于三个起跑触发点，在每个点进行测量，以便于找到最大速度点和最大加速度点。</w:t>
            </w:r>
          </w:p>
        </w:tc>
      </w:tr>
      <w:tr w:rsidR="00BC4313">
        <w:trPr>
          <w:trHeight w:val="607"/>
          <w:jc w:val="center"/>
        </w:trPr>
        <w:tc>
          <w:tcPr>
            <w:tcW w:w="807"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2</w:t>
            </w:r>
          </w:p>
        </w:tc>
        <w:tc>
          <w:tcPr>
            <w:tcW w:w="1985" w:type="dxa"/>
            <w:shd w:val="clear" w:color="auto" w:fill="auto"/>
            <w:vAlign w:val="center"/>
          </w:tcPr>
          <w:p w:rsidR="00BC4313" w:rsidRDefault="00007C73">
            <w:pPr>
              <w:jc w:val="center"/>
              <w:rPr>
                <w:color w:val="000000"/>
                <w:szCs w:val="21"/>
              </w:rPr>
            </w:pPr>
            <w:r>
              <w:rPr>
                <w:rFonts w:hint="eastAsia"/>
                <w:color w:val="000000"/>
                <w:szCs w:val="21"/>
              </w:rPr>
              <w:t>超大多功能训练跑台</w:t>
            </w:r>
          </w:p>
        </w:tc>
        <w:tc>
          <w:tcPr>
            <w:tcW w:w="793" w:type="dxa"/>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2</w:t>
            </w:r>
          </w:p>
        </w:tc>
        <w:tc>
          <w:tcPr>
            <w:tcW w:w="793" w:type="dxa"/>
            <w:shd w:val="clear" w:color="auto" w:fill="auto"/>
            <w:vAlign w:val="center"/>
          </w:tcPr>
          <w:p w:rsidR="00BC4313" w:rsidRDefault="00007C73">
            <w:pPr>
              <w:jc w:val="center"/>
              <w:rPr>
                <w:rFonts w:asciiTheme="minorEastAsia" w:hAnsiTheme="minorEastAsia"/>
                <w:color w:val="000000"/>
                <w:szCs w:val="21"/>
              </w:rPr>
            </w:pPr>
            <w:r>
              <w:rPr>
                <w:rFonts w:asciiTheme="minorEastAsia" w:hAnsiTheme="minorEastAsia" w:hint="eastAsia"/>
                <w:color w:val="000000"/>
                <w:szCs w:val="21"/>
              </w:rPr>
              <w:t>台</w:t>
            </w:r>
          </w:p>
        </w:tc>
        <w:tc>
          <w:tcPr>
            <w:tcW w:w="8962" w:type="dxa"/>
            <w:shd w:val="clear" w:color="auto" w:fill="auto"/>
            <w:vAlign w:val="center"/>
          </w:tcPr>
          <w:p w:rsidR="00BC4313" w:rsidRDefault="00007C73">
            <w:r>
              <w:rPr>
                <w:rFonts w:hint="eastAsia"/>
              </w:rPr>
              <w:t>1.</w:t>
            </w:r>
            <w:r>
              <w:rPr>
                <w:rFonts w:hint="eastAsia"/>
              </w:rPr>
              <w:t>综合训练跑台</w:t>
            </w:r>
            <w:r>
              <w:rPr>
                <w:rFonts w:hint="eastAsia"/>
              </w:rPr>
              <w:t>(</w:t>
            </w:r>
            <w:r>
              <w:rPr>
                <w:rFonts w:hint="eastAsia"/>
              </w:rPr>
              <w:t>可升降</w:t>
            </w:r>
            <w:r>
              <w:rPr>
                <w:rFonts w:hint="eastAsia"/>
              </w:rPr>
              <w:t>)</w:t>
            </w:r>
            <w:r>
              <w:rPr>
                <w:rFonts w:hint="eastAsia"/>
              </w:rPr>
              <w:t>：尺寸：长</w:t>
            </w:r>
            <w:r>
              <w:rPr>
                <w:rFonts w:hint="eastAsia"/>
              </w:rPr>
              <w:t xml:space="preserve">5315mm X </w:t>
            </w:r>
            <w:r>
              <w:rPr>
                <w:rFonts w:hint="eastAsia"/>
              </w:rPr>
              <w:t>宽</w:t>
            </w:r>
            <w:r>
              <w:rPr>
                <w:rFonts w:hint="eastAsia"/>
              </w:rPr>
              <w:t>4240mmX</w:t>
            </w:r>
            <w:r>
              <w:rPr>
                <w:rFonts w:hint="eastAsia"/>
              </w:rPr>
              <w:t>高</w:t>
            </w:r>
            <w:r>
              <w:rPr>
                <w:rFonts w:hint="eastAsia"/>
              </w:rPr>
              <w:t>3220mm</w:t>
            </w:r>
            <w:r>
              <w:rPr>
                <w:rFonts w:hint="eastAsia"/>
              </w:rPr>
              <w:t>重量：</w:t>
            </w:r>
            <w:r>
              <w:rPr>
                <w:rFonts w:hint="eastAsia"/>
              </w:rPr>
              <w:t>2500</w:t>
            </w:r>
            <w:r>
              <w:rPr>
                <w:rFonts w:hint="eastAsia"/>
              </w:rPr>
              <w:t>公斤；</w:t>
            </w:r>
          </w:p>
          <w:p w:rsidR="00BC4313" w:rsidRDefault="00007C73">
            <w:pPr>
              <w:rPr>
                <w:rFonts w:ascii="宋体" w:hAnsi="宋体"/>
                <w:sz w:val="24"/>
              </w:rPr>
            </w:pPr>
            <w:r>
              <w:rPr>
                <w:rFonts w:hint="eastAsia"/>
              </w:rPr>
              <w:t>★</w:t>
            </w:r>
            <w:r>
              <w:rPr>
                <w:rFonts w:hint="eastAsia"/>
              </w:rPr>
              <w:t>2.</w:t>
            </w:r>
            <w:r>
              <w:rPr>
                <w:rFonts w:hint="eastAsia"/>
              </w:rPr>
              <w:t>可提升角度：</w:t>
            </w:r>
            <w:r>
              <w:rPr>
                <w:rFonts w:hint="eastAsia"/>
              </w:rPr>
              <w:t>0</w:t>
            </w:r>
            <w:r>
              <w:rPr>
                <w:rFonts w:hint="eastAsia"/>
              </w:rPr>
              <w:t>°——</w:t>
            </w:r>
            <w:r>
              <w:rPr>
                <w:rFonts w:hint="eastAsia"/>
              </w:rPr>
              <w:t>11</w:t>
            </w:r>
            <w:r>
              <w:rPr>
                <w:rFonts w:hint="eastAsia"/>
              </w:rPr>
              <w:t>°提升至</w:t>
            </w:r>
            <w:r>
              <w:rPr>
                <w:rFonts w:hint="eastAsia"/>
              </w:rPr>
              <w:t>11</w:t>
            </w:r>
            <w:r>
              <w:rPr>
                <w:rFonts w:hint="eastAsia"/>
              </w:rPr>
              <w:t>°时栏杆高度：</w:t>
            </w:r>
            <w:r>
              <w:rPr>
                <w:rFonts w:hint="eastAsia"/>
              </w:rPr>
              <w:t>4050mm</w:t>
            </w:r>
            <w:r>
              <w:rPr>
                <w:rFonts w:hint="eastAsia"/>
              </w:rPr>
              <w:t>速度：</w:t>
            </w:r>
            <w:r>
              <w:rPr>
                <w:rFonts w:hint="eastAsia"/>
              </w:rPr>
              <w:t>2</w:t>
            </w:r>
            <w:r>
              <w:rPr>
                <w:rFonts w:hint="eastAsia"/>
              </w:rPr>
              <w:t>公里</w:t>
            </w:r>
            <w:r>
              <w:rPr>
                <w:rFonts w:hint="eastAsia"/>
              </w:rPr>
              <w:t>/</w:t>
            </w:r>
            <w:r>
              <w:rPr>
                <w:rFonts w:hint="eastAsia"/>
              </w:rPr>
              <w:t>小时——</w:t>
            </w:r>
            <w:r>
              <w:rPr>
                <w:rFonts w:hint="eastAsia"/>
              </w:rPr>
              <w:t>50</w:t>
            </w:r>
            <w:r>
              <w:rPr>
                <w:rFonts w:hint="eastAsia"/>
              </w:rPr>
              <w:t>公里</w:t>
            </w:r>
            <w:r>
              <w:rPr>
                <w:rFonts w:hint="eastAsia"/>
              </w:rPr>
              <w:t>/</w:t>
            </w:r>
            <w:r>
              <w:rPr>
                <w:rFonts w:hint="eastAsia"/>
              </w:rPr>
              <w:t>小时，供电电压：</w:t>
            </w:r>
            <w:r>
              <w:rPr>
                <w:rFonts w:hint="eastAsia"/>
              </w:rPr>
              <w:t xml:space="preserve">400VAC </w:t>
            </w:r>
            <w:r>
              <w:rPr>
                <w:rFonts w:hint="eastAsia"/>
              </w:rPr>
              <w:t>～</w:t>
            </w:r>
            <w:r>
              <w:rPr>
                <w:rFonts w:hint="eastAsia"/>
              </w:rPr>
              <w:t>1N1PE</w:t>
            </w:r>
            <w:r>
              <w:rPr>
                <w:rFonts w:hint="eastAsia"/>
              </w:rPr>
              <w:t>频率：</w:t>
            </w:r>
            <w:r>
              <w:rPr>
                <w:rFonts w:hint="eastAsia"/>
              </w:rPr>
              <w:t xml:space="preserve">50HZ </w:t>
            </w:r>
            <w:r>
              <w:rPr>
                <w:rFonts w:hint="eastAsia"/>
              </w:rPr>
              <w:t>功率：</w:t>
            </w:r>
            <w:r>
              <w:rPr>
                <w:rFonts w:hint="eastAsia"/>
              </w:rPr>
              <w:t>7</w:t>
            </w:r>
            <w:r>
              <w:rPr>
                <w:rFonts w:hint="eastAsia"/>
              </w:rPr>
              <w:t>千瓦</w:t>
            </w:r>
            <w:r>
              <w:rPr>
                <w:rFonts w:hint="eastAsia"/>
              </w:rPr>
              <w:t xml:space="preserve"> </w:t>
            </w:r>
            <w:r>
              <w:rPr>
                <w:rFonts w:hint="eastAsia"/>
              </w:rPr>
              <w:t>最大电流：</w:t>
            </w:r>
            <w:r>
              <w:rPr>
                <w:rFonts w:hint="eastAsia"/>
              </w:rPr>
              <w:t>16A</w:t>
            </w:r>
          </w:p>
        </w:tc>
      </w:tr>
      <w:bookmarkEnd w:id="77"/>
    </w:tbl>
    <w:p w:rsidR="00BC4313" w:rsidRDefault="00BC4313"/>
    <w:p w:rsidR="00BC4313" w:rsidRDefault="00007C73">
      <w:pPr>
        <w:spacing w:line="380" w:lineRule="exact"/>
        <w:contextualSpacing/>
        <w:rPr>
          <w:rFonts w:ascii="仿宋" w:eastAsia="仿宋" w:hAnsi="仿宋" w:cs="Arial"/>
          <w:b/>
          <w:sz w:val="28"/>
          <w:szCs w:val="28"/>
        </w:rPr>
      </w:pPr>
      <w:bookmarkStart w:id="78" w:name="PO_TDCUS_ITEM_P_REQ_TITLE_4"/>
      <w:proofErr w:type="gramStart"/>
      <w:r>
        <w:rPr>
          <w:rFonts w:hAnsi="宋体" w:hint="eastAsia"/>
          <w:b/>
          <w:color w:val="000000"/>
          <w:sz w:val="36"/>
          <w:szCs w:val="36"/>
        </w:rPr>
        <w:t>标项</w:t>
      </w:r>
      <w:proofErr w:type="gramEnd"/>
      <w:r>
        <w:rPr>
          <w:rFonts w:hAnsi="宋体"/>
          <w:b/>
          <w:color w:val="000000"/>
          <w:sz w:val="36"/>
          <w:szCs w:val="36"/>
        </w:rPr>
        <w:t>4:</w:t>
      </w:r>
      <w:bookmarkStart w:id="79" w:name="PO_TDCUS_ITEM_P_REQ_FILE_4_1"/>
      <w:bookmarkEnd w:id="78"/>
      <w:r>
        <w:rPr>
          <w:rFonts w:ascii="仿宋" w:eastAsia="仿宋" w:hAnsi="仿宋" w:cs="Arial" w:hint="eastAsia"/>
          <w:b/>
          <w:sz w:val="28"/>
          <w:szCs w:val="28"/>
        </w:rPr>
        <w:t>预算金额</w:t>
      </w:r>
      <w:r>
        <w:rPr>
          <w:rFonts w:ascii="仿宋" w:eastAsia="仿宋" w:hAnsi="仿宋" w:cs="Arial"/>
          <w:b/>
          <w:sz w:val="28"/>
          <w:szCs w:val="28"/>
        </w:rPr>
        <w:t>3381400 (元)。</w:t>
      </w:r>
      <w:r>
        <w:rPr>
          <w:rFonts w:ascii="仿宋" w:eastAsia="仿宋" w:hAnsi="仿宋" w:cs="Arial" w:hint="eastAsia"/>
          <w:b/>
          <w:sz w:val="28"/>
          <w:szCs w:val="28"/>
        </w:rPr>
        <w:t xml:space="preserve"> </w:t>
      </w:r>
      <w:proofErr w:type="gramStart"/>
      <w:r>
        <w:rPr>
          <w:rFonts w:ascii="仿宋" w:eastAsia="仿宋" w:hAnsi="仿宋" w:cs="Arial" w:hint="eastAsia"/>
          <w:b/>
          <w:sz w:val="28"/>
          <w:szCs w:val="28"/>
        </w:rPr>
        <w:t>本包器材</w:t>
      </w:r>
      <w:proofErr w:type="gramEnd"/>
      <w:r>
        <w:rPr>
          <w:rFonts w:ascii="仿宋" w:eastAsia="仿宋" w:hAnsi="仿宋" w:cs="Arial" w:hint="eastAsia"/>
          <w:b/>
          <w:sz w:val="28"/>
          <w:szCs w:val="28"/>
        </w:rPr>
        <w:t>已通过财政部进口产品审批，标注△号器材为核心产品；</w:t>
      </w:r>
    </w:p>
    <w:p w:rsidR="00BC4313" w:rsidRDefault="00007C73">
      <w:pPr>
        <w:spacing w:line="380" w:lineRule="exact"/>
        <w:contextualSpacing/>
        <w:rPr>
          <w:rFonts w:ascii="仿宋" w:eastAsia="仿宋" w:hAnsi="仿宋" w:cs="Arial"/>
          <w:b/>
          <w:sz w:val="28"/>
          <w:szCs w:val="28"/>
        </w:rPr>
      </w:pPr>
      <w:r>
        <w:rPr>
          <w:rFonts w:ascii="仿宋" w:eastAsia="仿宋" w:hAnsi="仿宋" w:cs="Arial" w:hint="eastAsia"/>
          <w:b/>
          <w:sz w:val="28"/>
          <w:szCs w:val="28"/>
        </w:rPr>
        <w:t>交货时间及地点：签合同后30日内送至采购人指定地点。</w:t>
      </w:r>
    </w:p>
    <w:p w:rsidR="00BC4313" w:rsidRDefault="00007C73">
      <w:pPr>
        <w:spacing w:line="380" w:lineRule="exact"/>
        <w:contextualSpacing/>
        <w:rPr>
          <w:rFonts w:ascii="仿宋" w:eastAsia="仿宋" w:hAnsi="仿宋" w:cs="Arial"/>
          <w:b/>
          <w:sz w:val="28"/>
          <w:szCs w:val="28"/>
        </w:rPr>
      </w:pPr>
      <w:r>
        <w:rPr>
          <w:rFonts w:ascii="仿宋" w:eastAsia="仿宋" w:hAnsi="仿宋" w:cs="Arial" w:hint="eastAsia"/>
          <w:b/>
          <w:sz w:val="28"/>
          <w:szCs w:val="28"/>
        </w:rPr>
        <w:t>质保要求：至少一年。</w:t>
      </w:r>
    </w:p>
    <w:p w:rsidR="00BC4313" w:rsidRDefault="00BC4313">
      <w:pPr>
        <w:spacing w:line="380" w:lineRule="exact"/>
        <w:contextualSpacing/>
        <w:rPr>
          <w:rFonts w:ascii="仿宋" w:eastAsia="仿宋" w:hAnsi="仿宋" w:cs="Arial"/>
          <w:b/>
          <w:sz w:val="28"/>
          <w:szCs w:val="28"/>
        </w:rPr>
      </w:pPr>
    </w:p>
    <w:tbl>
      <w:tblPr>
        <w:tblW w:w="12900" w:type="dxa"/>
        <w:jc w:val="center"/>
        <w:tblLayout w:type="fixed"/>
        <w:tblLook w:val="04A0"/>
      </w:tblPr>
      <w:tblGrid>
        <w:gridCol w:w="704"/>
        <w:gridCol w:w="992"/>
        <w:gridCol w:w="709"/>
        <w:gridCol w:w="851"/>
        <w:gridCol w:w="9644"/>
      </w:tblGrid>
      <w:tr w:rsidR="00BC4313">
        <w:trPr>
          <w:trHeight w:val="912"/>
          <w:jc w:val="center"/>
        </w:trPr>
        <w:tc>
          <w:tcPr>
            <w:tcW w:w="704" w:type="dxa"/>
            <w:tcBorders>
              <w:top w:val="single" w:sz="4" w:space="0" w:color="auto"/>
              <w:left w:val="single" w:sz="4" w:space="0" w:color="auto"/>
              <w:bottom w:val="single" w:sz="4" w:space="0" w:color="auto"/>
              <w:right w:val="single" w:sz="4" w:space="0" w:color="auto"/>
            </w:tcBorders>
            <w:vAlign w:val="center"/>
          </w:tcPr>
          <w:p w:rsidR="00BC4313" w:rsidRDefault="00007C73">
            <w:r>
              <w:rPr>
                <w:rFonts w:hint="eastAsia"/>
              </w:rPr>
              <w:t>序号</w:t>
            </w:r>
          </w:p>
        </w:tc>
        <w:tc>
          <w:tcPr>
            <w:tcW w:w="992" w:type="dxa"/>
            <w:tcBorders>
              <w:top w:val="single" w:sz="4" w:space="0" w:color="auto"/>
              <w:left w:val="nil"/>
              <w:bottom w:val="single" w:sz="4" w:space="0" w:color="auto"/>
              <w:right w:val="single" w:sz="4" w:space="0" w:color="auto"/>
            </w:tcBorders>
            <w:vAlign w:val="center"/>
          </w:tcPr>
          <w:p w:rsidR="00BC4313" w:rsidRDefault="00007C73">
            <w:r>
              <w:rPr>
                <w:rFonts w:hint="eastAsia"/>
              </w:rPr>
              <w:t>名称</w:t>
            </w:r>
          </w:p>
        </w:tc>
        <w:tc>
          <w:tcPr>
            <w:tcW w:w="709" w:type="dxa"/>
            <w:tcBorders>
              <w:top w:val="single" w:sz="4" w:space="0" w:color="auto"/>
              <w:left w:val="nil"/>
              <w:bottom w:val="single" w:sz="4" w:space="0" w:color="auto"/>
              <w:right w:val="single" w:sz="4" w:space="0" w:color="auto"/>
            </w:tcBorders>
            <w:vAlign w:val="center"/>
          </w:tcPr>
          <w:p w:rsidR="00BC4313" w:rsidRDefault="00007C73">
            <w:r>
              <w:rPr>
                <w:rFonts w:hint="eastAsia"/>
              </w:rPr>
              <w:t>数量</w:t>
            </w:r>
          </w:p>
        </w:tc>
        <w:tc>
          <w:tcPr>
            <w:tcW w:w="851" w:type="dxa"/>
            <w:tcBorders>
              <w:top w:val="single" w:sz="4" w:space="0" w:color="auto"/>
              <w:left w:val="nil"/>
              <w:bottom w:val="single" w:sz="4" w:space="0" w:color="auto"/>
              <w:right w:val="single" w:sz="4" w:space="0" w:color="auto"/>
            </w:tcBorders>
            <w:vAlign w:val="center"/>
          </w:tcPr>
          <w:p w:rsidR="00BC4313" w:rsidRDefault="00007C73">
            <w:r>
              <w:rPr>
                <w:rFonts w:hint="eastAsia"/>
              </w:rPr>
              <w:t>单位</w:t>
            </w:r>
          </w:p>
        </w:tc>
        <w:tc>
          <w:tcPr>
            <w:tcW w:w="9644" w:type="dxa"/>
            <w:tcBorders>
              <w:top w:val="single" w:sz="4" w:space="0" w:color="auto"/>
              <w:left w:val="nil"/>
              <w:bottom w:val="single" w:sz="4" w:space="0" w:color="auto"/>
              <w:right w:val="single" w:sz="4" w:space="0" w:color="auto"/>
            </w:tcBorders>
            <w:vAlign w:val="center"/>
          </w:tcPr>
          <w:p w:rsidR="00BC4313" w:rsidRDefault="00007C73">
            <w:pPr>
              <w:jc w:val="center"/>
            </w:pPr>
            <w:r>
              <w:rPr>
                <w:rFonts w:hint="eastAsia"/>
              </w:rPr>
              <w:t>技术参数（★为关键性指标，若不满足，将导致严重扣分）</w:t>
            </w:r>
          </w:p>
        </w:tc>
      </w:tr>
      <w:tr w:rsidR="00BC4313">
        <w:trPr>
          <w:trHeight w:val="532"/>
          <w:jc w:val="center"/>
        </w:trPr>
        <w:tc>
          <w:tcPr>
            <w:tcW w:w="704" w:type="dxa"/>
            <w:tcBorders>
              <w:top w:val="single" w:sz="4" w:space="0" w:color="auto"/>
              <w:left w:val="single" w:sz="4" w:space="0" w:color="auto"/>
              <w:bottom w:val="single" w:sz="4" w:space="0" w:color="auto"/>
              <w:right w:val="single" w:sz="4" w:space="0" w:color="auto"/>
            </w:tcBorders>
            <w:vAlign w:val="center"/>
          </w:tcPr>
          <w:p w:rsidR="00BC4313" w:rsidRDefault="00007C73">
            <w: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4313" w:rsidRDefault="00007C73">
            <w:r>
              <w:rPr>
                <w:rFonts w:ascii="等线" w:eastAsia="等线" w:hAnsi="等线" w:hint="eastAsia"/>
                <w:sz w:val="20"/>
                <w:szCs w:val="20"/>
              </w:rPr>
              <w:t>△三角训练机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4313" w:rsidRDefault="00007C73">
            <w:r>
              <w:rPr>
                <w:rFonts w:ascii="等线" w:eastAsia="等线" w:hAnsi="等线" w:hint="eastAsia"/>
                <w:color w:val="000000"/>
                <w:sz w:val="2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4313" w:rsidRDefault="00007C73">
            <w:r>
              <w:rPr>
                <w:rFonts w:ascii="等线" w:eastAsia="等线" w:hAnsi="等线" w:hint="eastAsia"/>
                <w:sz w:val="20"/>
                <w:szCs w:val="20"/>
              </w:rPr>
              <w:t>台</w:t>
            </w:r>
          </w:p>
        </w:tc>
        <w:tc>
          <w:tcPr>
            <w:tcW w:w="9644" w:type="dxa"/>
            <w:tcBorders>
              <w:top w:val="single" w:sz="4" w:space="0" w:color="auto"/>
              <w:left w:val="single" w:sz="4" w:space="0" w:color="auto"/>
              <w:bottom w:val="single" w:sz="4" w:space="0" w:color="auto"/>
              <w:right w:val="single" w:sz="4" w:space="0" w:color="auto"/>
            </w:tcBorders>
            <w:shd w:val="clear" w:color="auto" w:fill="auto"/>
            <w:vAlign w:val="center"/>
          </w:tcPr>
          <w:p w:rsidR="00BC4313" w:rsidRDefault="00007C73">
            <w:r>
              <w:rPr>
                <w:rFonts w:asciiTheme="minorEastAsia" w:hAnsiTheme="minorEastAsia"/>
                <w:sz w:val="24"/>
              </w:rPr>
              <w:t>◇</w:t>
            </w:r>
            <w:r>
              <w:rPr>
                <w:rFonts w:ascii="等线" w:eastAsia="等线" w:hAnsi="等线" w:hint="eastAsia"/>
                <w:sz w:val="20"/>
                <w:szCs w:val="20"/>
              </w:rPr>
              <w:t>1.锻炼部位：全身；</w:t>
            </w:r>
            <w:r>
              <w:rPr>
                <w:rFonts w:ascii="等线" w:eastAsia="等线" w:hAnsi="等线" w:hint="eastAsia"/>
                <w:sz w:val="20"/>
                <w:szCs w:val="20"/>
              </w:rPr>
              <w:br/>
              <w:t>★2.阻力系统：气动或更优智能阻力</w:t>
            </w:r>
            <w:r>
              <w:rPr>
                <w:rFonts w:ascii="等线" w:eastAsia="等线" w:hAnsi="等线" w:hint="eastAsia"/>
                <w:sz w:val="20"/>
                <w:szCs w:val="20"/>
              </w:rPr>
              <w:br/>
              <w:t>★3.阻力调节：增减量不大于0.1磅且在训练过程中可实现阻力随意增减；</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 xml:space="preserve">4.需配有不少于5个显示窗口的实时反馈系统：包括并不限于阻力级别、次数、功率、最大爆发力数据； </w:t>
            </w:r>
            <w:r>
              <w:rPr>
                <w:rFonts w:ascii="等线" w:eastAsia="等线" w:hAnsi="等线" w:hint="eastAsia"/>
                <w:sz w:val="20"/>
                <w:szCs w:val="20"/>
              </w:rPr>
              <w:br/>
              <w:t>★5 .配备存储数据芯片，可存储训练的数据并可下载设置和数据到个人电脑；</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6.芯片系统能显示如下数据：包括但不限于训练的次数、日期、时间、阻力、重复次数、使用的器材型号、高低爆发力值、高低力量值、高低速度值、爆发力峰值、功率等，根据这些数据进行图表分析，能分析出用户的身体薄弱环节；采集数据的客观性准确性和有效性结果发表在省级以上核心期刊；</w:t>
            </w:r>
            <w:r>
              <w:rPr>
                <w:rFonts w:ascii="等线" w:eastAsia="等线" w:hAnsi="等线" w:hint="eastAsia"/>
                <w:sz w:val="20"/>
                <w:szCs w:val="20"/>
              </w:rPr>
              <w:br/>
              <w:t>★7.器材配有爆发力测试模块，可计算得到一个训练最大爆发力所需的最理想的阻力值；</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8.调节方式：按钮加减气压，方便训练者进行阻力调节，轻松实现离心超负荷训练，同时可用于</w:t>
            </w:r>
            <w:proofErr w:type="gramStart"/>
            <w:r>
              <w:rPr>
                <w:rFonts w:ascii="等线" w:eastAsia="等线" w:hAnsi="等线" w:hint="eastAsia"/>
                <w:sz w:val="20"/>
                <w:szCs w:val="20"/>
              </w:rPr>
              <w:t>于</w:t>
            </w:r>
            <w:proofErr w:type="gramEnd"/>
            <w:r>
              <w:rPr>
                <w:rFonts w:ascii="等线" w:eastAsia="等线" w:hAnsi="等线" w:hint="eastAsia"/>
                <w:sz w:val="20"/>
                <w:szCs w:val="20"/>
              </w:rPr>
              <w:t>增强制动、吸收力量、肌肉肌腱康复等多方面训练。</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9.设有不少于六个可调整的训练滑轮；可利用两角进行不同阻力调节设置，实现偏载训练。</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10.至少支持3人同时进行训练，可自由调节训练角度；配合附件可进行挥棒、等各角度的训练动作及相应的专项训练，可以任何角度发展全身爆发力、稳定性、平衡力等。</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11.每侧可调节训练高度不小于18个。</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12.单臂阻力范围：不小于0-2</w:t>
            </w:r>
            <w:r>
              <w:rPr>
                <w:rFonts w:hint="eastAsia"/>
                <w:sz w:val="20"/>
                <w:szCs w:val="20"/>
              </w:rPr>
              <w:t>2</w:t>
            </w:r>
            <w:r>
              <w:rPr>
                <w:rFonts w:hint="eastAsia"/>
                <w:sz w:val="20"/>
                <w:szCs w:val="20"/>
              </w:rPr>
              <w:t>公斤，阻力单位可在</w:t>
            </w:r>
            <w:proofErr w:type="gramStart"/>
            <w:r>
              <w:rPr>
                <w:rFonts w:hint="eastAsia"/>
                <w:sz w:val="20"/>
                <w:szCs w:val="20"/>
              </w:rPr>
              <w:t>磅和公斤之间</w:t>
            </w:r>
            <w:proofErr w:type="gramEnd"/>
            <w:r>
              <w:rPr>
                <w:rFonts w:hint="eastAsia"/>
                <w:sz w:val="20"/>
                <w:szCs w:val="20"/>
              </w:rPr>
              <w:t>转换；</w:t>
            </w:r>
            <w:r>
              <w:rPr>
                <w:rFonts w:hint="eastAsia"/>
                <w:sz w:val="20"/>
                <w:szCs w:val="20"/>
              </w:rPr>
              <w:br/>
            </w:r>
            <w:r>
              <w:rPr>
                <w:rFonts w:asciiTheme="minorEastAsia" w:hAnsiTheme="minorEastAsia"/>
                <w:sz w:val="24"/>
              </w:rPr>
              <w:t>◇</w:t>
            </w:r>
            <w:r>
              <w:rPr>
                <w:rFonts w:hint="eastAsia"/>
                <w:sz w:val="20"/>
                <w:szCs w:val="20"/>
              </w:rPr>
              <w:t>13.</w:t>
            </w:r>
            <w:r>
              <w:rPr>
                <w:rFonts w:hint="eastAsia"/>
                <w:sz w:val="20"/>
                <w:szCs w:val="20"/>
              </w:rPr>
              <w:t>不少于两种安装方式：</w:t>
            </w:r>
            <w:r>
              <w:rPr>
                <w:rFonts w:hint="eastAsia"/>
                <w:sz w:val="20"/>
                <w:szCs w:val="20"/>
              </w:rPr>
              <w:t xml:space="preserve"> 1</w:t>
            </w:r>
            <w:r>
              <w:rPr>
                <w:rFonts w:hint="eastAsia"/>
                <w:sz w:val="20"/>
                <w:szCs w:val="20"/>
              </w:rPr>
              <w:t>）底座，可安装于室内任何位置，</w:t>
            </w:r>
            <w:r>
              <w:rPr>
                <w:rFonts w:hint="eastAsia"/>
                <w:sz w:val="20"/>
                <w:szCs w:val="20"/>
              </w:rPr>
              <w:t>2</w:t>
            </w:r>
            <w:r>
              <w:rPr>
                <w:rFonts w:hint="eastAsia"/>
                <w:sz w:val="20"/>
                <w:szCs w:val="20"/>
              </w:rPr>
              <w:t>）固定底板，可加装固定在指定地面上；</w:t>
            </w:r>
            <w:r>
              <w:rPr>
                <w:rFonts w:hint="eastAsia"/>
                <w:sz w:val="20"/>
                <w:szCs w:val="20"/>
              </w:rPr>
              <w:br/>
            </w:r>
            <w:r>
              <w:rPr>
                <w:rFonts w:ascii="等线" w:eastAsia="等线" w:hAnsi="等线" w:hint="eastAsia"/>
                <w:sz w:val="20"/>
                <w:szCs w:val="20"/>
              </w:rPr>
              <w:t>★</w:t>
            </w:r>
            <w:r>
              <w:rPr>
                <w:rFonts w:hint="eastAsia"/>
                <w:sz w:val="20"/>
                <w:szCs w:val="20"/>
              </w:rPr>
              <w:t>14.</w:t>
            </w:r>
            <w:r>
              <w:rPr>
                <w:rFonts w:hint="eastAsia"/>
                <w:sz w:val="20"/>
                <w:szCs w:val="20"/>
              </w:rPr>
              <w:t>为节能环保，设备无需外接电源；</w:t>
            </w:r>
            <w:r>
              <w:rPr>
                <w:rFonts w:hint="eastAsia"/>
                <w:sz w:val="20"/>
                <w:szCs w:val="20"/>
              </w:rPr>
              <w:br/>
            </w:r>
            <w:r>
              <w:rPr>
                <w:rFonts w:asciiTheme="minorEastAsia" w:hAnsiTheme="minorEastAsia"/>
                <w:sz w:val="24"/>
              </w:rPr>
              <w:t>◇</w:t>
            </w:r>
            <w:r>
              <w:rPr>
                <w:rFonts w:hint="eastAsia"/>
                <w:sz w:val="20"/>
                <w:szCs w:val="20"/>
              </w:rPr>
              <w:t>15.</w:t>
            </w:r>
            <w:r>
              <w:rPr>
                <w:rFonts w:hint="eastAsia"/>
                <w:sz w:val="20"/>
                <w:szCs w:val="20"/>
              </w:rPr>
              <w:t>配套附件包含但不限于：训练棒</w:t>
            </w:r>
            <w:r>
              <w:rPr>
                <w:rFonts w:hint="eastAsia"/>
                <w:sz w:val="20"/>
                <w:szCs w:val="20"/>
              </w:rPr>
              <w:t>*3</w:t>
            </w:r>
            <w:r>
              <w:rPr>
                <w:rFonts w:hint="eastAsia"/>
                <w:sz w:val="20"/>
                <w:szCs w:val="20"/>
              </w:rPr>
              <w:t>、护腰带</w:t>
            </w:r>
            <w:r>
              <w:rPr>
                <w:rFonts w:hint="eastAsia"/>
                <w:sz w:val="20"/>
                <w:szCs w:val="20"/>
              </w:rPr>
              <w:t>*3</w:t>
            </w:r>
            <w:r>
              <w:rPr>
                <w:rFonts w:hint="eastAsia"/>
                <w:sz w:val="20"/>
                <w:szCs w:val="20"/>
              </w:rPr>
              <w:t>、单拉手</w:t>
            </w:r>
            <w:r>
              <w:rPr>
                <w:rFonts w:hint="eastAsia"/>
                <w:sz w:val="20"/>
                <w:szCs w:val="20"/>
              </w:rPr>
              <w:t>*6</w:t>
            </w:r>
            <w:r>
              <w:rPr>
                <w:rFonts w:hint="eastAsia"/>
                <w:sz w:val="20"/>
                <w:szCs w:val="20"/>
              </w:rPr>
              <w:t>、双拉手</w:t>
            </w:r>
            <w:r>
              <w:rPr>
                <w:rFonts w:hint="eastAsia"/>
                <w:sz w:val="20"/>
                <w:szCs w:val="20"/>
              </w:rPr>
              <w:t>*3</w:t>
            </w:r>
            <w:r>
              <w:rPr>
                <w:rFonts w:hint="eastAsia"/>
                <w:sz w:val="20"/>
                <w:szCs w:val="20"/>
              </w:rPr>
              <w:t>、大腿绑带</w:t>
            </w:r>
            <w:r>
              <w:rPr>
                <w:rFonts w:hint="eastAsia"/>
                <w:sz w:val="20"/>
                <w:szCs w:val="20"/>
              </w:rPr>
              <w:t>*6</w:t>
            </w:r>
            <w:r>
              <w:rPr>
                <w:rFonts w:hint="eastAsia"/>
                <w:sz w:val="20"/>
                <w:szCs w:val="20"/>
              </w:rPr>
              <w:t>、小腿绑带</w:t>
            </w:r>
            <w:r>
              <w:rPr>
                <w:rFonts w:hint="eastAsia"/>
                <w:sz w:val="20"/>
                <w:szCs w:val="20"/>
              </w:rPr>
              <w:t>*6</w:t>
            </w:r>
            <w:r>
              <w:rPr>
                <w:rFonts w:hint="eastAsia"/>
                <w:sz w:val="20"/>
                <w:szCs w:val="20"/>
              </w:rPr>
              <w:t>、背心</w:t>
            </w:r>
            <w:r>
              <w:rPr>
                <w:rFonts w:hint="eastAsia"/>
                <w:sz w:val="20"/>
                <w:szCs w:val="20"/>
              </w:rPr>
              <w:t>*3</w:t>
            </w:r>
            <w:r>
              <w:rPr>
                <w:rFonts w:hint="eastAsia"/>
                <w:sz w:val="20"/>
                <w:szCs w:val="20"/>
              </w:rPr>
              <w:t>、背带</w:t>
            </w:r>
            <w:r>
              <w:rPr>
                <w:rFonts w:hint="eastAsia"/>
                <w:sz w:val="20"/>
                <w:szCs w:val="20"/>
              </w:rPr>
              <w:t>*3</w:t>
            </w:r>
            <w:r>
              <w:rPr>
                <w:rFonts w:hint="eastAsia"/>
                <w:sz w:val="20"/>
                <w:szCs w:val="20"/>
              </w:rPr>
              <w:t>、压力绳</w:t>
            </w:r>
            <w:r>
              <w:rPr>
                <w:rFonts w:hint="eastAsia"/>
                <w:sz w:val="20"/>
                <w:szCs w:val="20"/>
              </w:rPr>
              <w:t>*3</w:t>
            </w:r>
            <w:r>
              <w:rPr>
                <w:rFonts w:hint="eastAsia"/>
                <w:sz w:val="20"/>
                <w:szCs w:val="20"/>
              </w:rPr>
              <w:t>、</w:t>
            </w:r>
            <w:proofErr w:type="gramStart"/>
            <w:r>
              <w:rPr>
                <w:rFonts w:hint="eastAsia"/>
                <w:sz w:val="20"/>
                <w:szCs w:val="20"/>
              </w:rPr>
              <w:t>快捷环</w:t>
            </w:r>
            <w:proofErr w:type="gramEnd"/>
            <w:r>
              <w:rPr>
                <w:rFonts w:hint="eastAsia"/>
                <w:sz w:val="20"/>
                <w:szCs w:val="20"/>
              </w:rPr>
              <w:t>*18</w:t>
            </w:r>
            <w:r>
              <w:rPr>
                <w:rFonts w:hint="eastAsia"/>
                <w:sz w:val="20"/>
                <w:szCs w:val="20"/>
              </w:rPr>
              <w:t>、不锈钢</w:t>
            </w:r>
            <w:proofErr w:type="gramStart"/>
            <w:r>
              <w:rPr>
                <w:rFonts w:hint="eastAsia"/>
                <w:sz w:val="20"/>
                <w:szCs w:val="20"/>
              </w:rPr>
              <w:t>快捷环</w:t>
            </w:r>
            <w:proofErr w:type="gramEnd"/>
            <w:r>
              <w:rPr>
                <w:rFonts w:hint="eastAsia"/>
                <w:sz w:val="20"/>
                <w:szCs w:val="20"/>
              </w:rPr>
              <w:t>*18</w:t>
            </w:r>
            <w:r>
              <w:rPr>
                <w:rFonts w:hint="eastAsia"/>
                <w:sz w:val="20"/>
                <w:szCs w:val="20"/>
              </w:rPr>
              <w:t>。</w:t>
            </w:r>
          </w:p>
        </w:tc>
      </w:tr>
      <w:tr w:rsidR="00BC4313">
        <w:trPr>
          <w:trHeight w:val="532"/>
          <w:jc w:val="center"/>
        </w:trPr>
        <w:tc>
          <w:tcPr>
            <w:tcW w:w="704" w:type="dxa"/>
            <w:tcBorders>
              <w:top w:val="single" w:sz="4" w:space="0" w:color="auto"/>
              <w:left w:val="single" w:sz="4" w:space="0" w:color="auto"/>
              <w:bottom w:val="single" w:sz="4" w:space="0" w:color="auto"/>
              <w:right w:val="single" w:sz="4" w:space="0" w:color="auto"/>
            </w:tcBorders>
            <w:vAlign w:val="center"/>
          </w:tcPr>
          <w:p w:rsidR="00BC4313" w:rsidRDefault="00007C73">
            <w:r>
              <w:rPr>
                <w:rFonts w:hint="eastAsia"/>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BC4313" w:rsidRDefault="00007C73">
            <w:r>
              <w:rPr>
                <w:rFonts w:ascii="等线" w:eastAsia="等线" w:hAnsi="等线" w:hint="eastAsia"/>
                <w:sz w:val="20"/>
                <w:szCs w:val="20"/>
              </w:rPr>
              <w:t xml:space="preserve">数字双轴上背部训练机 </w:t>
            </w:r>
          </w:p>
        </w:tc>
        <w:tc>
          <w:tcPr>
            <w:tcW w:w="709" w:type="dxa"/>
            <w:tcBorders>
              <w:top w:val="nil"/>
              <w:left w:val="single" w:sz="4" w:space="0" w:color="auto"/>
              <w:bottom w:val="single" w:sz="4" w:space="0" w:color="auto"/>
              <w:right w:val="single" w:sz="4" w:space="0" w:color="auto"/>
            </w:tcBorders>
            <w:shd w:val="clear" w:color="auto" w:fill="auto"/>
            <w:vAlign w:val="center"/>
          </w:tcPr>
          <w:p w:rsidR="00BC4313" w:rsidRDefault="00007C73">
            <w:r>
              <w:rPr>
                <w:rFonts w:ascii="等线" w:eastAsia="等线" w:hAnsi="等线" w:hint="eastAsia"/>
                <w:color w:val="000000"/>
                <w:sz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BC4313" w:rsidRDefault="00007C73">
            <w:r>
              <w:rPr>
                <w:rFonts w:ascii="等线" w:eastAsia="等线" w:hAnsi="等线" w:hint="eastAsia"/>
                <w:sz w:val="20"/>
                <w:szCs w:val="20"/>
              </w:rPr>
              <w:t>台</w:t>
            </w:r>
          </w:p>
        </w:tc>
        <w:tc>
          <w:tcPr>
            <w:tcW w:w="9644" w:type="dxa"/>
            <w:tcBorders>
              <w:top w:val="nil"/>
              <w:left w:val="single" w:sz="4" w:space="0" w:color="auto"/>
              <w:bottom w:val="single" w:sz="4" w:space="0" w:color="auto"/>
              <w:right w:val="single" w:sz="4" w:space="0" w:color="auto"/>
            </w:tcBorders>
            <w:shd w:val="clear" w:color="auto" w:fill="auto"/>
            <w:vAlign w:val="center"/>
          </w:tcPr>
          <w:p w:rsidR="00BC4313" w:rsidRDefault="00007C73">
            <w:r>
              <w:rPr>
                <w:rFonts w:asciiTheme="minorEastAsia" w:hAnsiTheme="minorEastAsia"/>
                <w:sz w:val="24"/>
              </w:rPr>
              <w:t>◇</w:t>
            </w:r>
            <w:r>
              <w:rPr>
                <w:rFonts w:ascii="等线" w:eastAsia="等线" w:hAnsi="等线" w:hint="eastAsia"/>
                <w:sz w:val="20"/>
                <w:szCs w:val="20"/>
              </w:rPr>
              <w:t>1.锻炼部位：背阔肌、斜方肌、菱形</w:t>
            </w:r>
            <w:proofErr w:type="gramStart"/>
            <w:r>
              <w:rPr>
                <w:rFonts w:ascii="等线" w:eastAsia="等线" w:hAnsi="等线" w:hint="eastAsia"/>
                <w:sz w:val="20"/>
                <w:szCs w:val="20"/>
              </w:rPr>
              <w:t>肌</w:t>
            </w:r>
            <w:proofErr w:type="gramEnd"/>
            <w:r>
              <w:rPr>
                <w:rFonts w:ascii="等线" w:eastAsia="等线" w:hAnsi="等线" w:hint="eastAsia"/>
                <w:sz w:val="20"/>
                <w:szCs w:val="20"/>
              </w:rPr>
              <w:br/>
              <w:t>★2.阻力系统：气动或更优智能阻力</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3.阻力调节：不大于1磅的</w:t>
            </w:r>
            <w:proofErr w:type="gramStart"/>
            <w:r>
              <w:rPr>
                <w:rFonts w:ascii="等线" w:eastAsia="等线" w:hAnsi="等线" w:hint="eastAsia"/>
                <w:sz w:val="20"/>
                <w:szCs w:val="20"/>
              </w:rPr>
              <w:t>增减量且在</w:t>
            </w:r>
            <w:proofErr w:type="gramEnd"/>
            <w:r>
              <w:rPr>
                <w:rFonts w:ascii="等线" w:eastAsia="等线" w:hAnsi="等线" w:hint="eastAsia"/>
                <w:sz w:val="20"/>
                <w:szCs w:val="20"/>
              </w:rPr>
              <w:t>训练过程中可实现阻力随意增减；</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4.需配有不少于5个显示窗口的实时反馈系统：包括并不限于显示阻力级别、次数、功率、最大爆发力数据；</w:t>
            </w:r>
            <w:r>
              <w:rPr>
                <w:rFonts w:ascii="等线" w:eastAsia="等线" w:hAnsi="等线" w:hint="eastAsia"/>
                <w:sz w:val="20"/>
                <w:szCs w:val="20"/>
              </w:rPr>
              <w:br/>
            </w:r>
            <w:r>
              <w:rPr>
                <w:rFonts w:ascii="等线" w:eastAsia="等线" w:hAnsi="等线" w:hint="eastAsia"/>
                <w:sz w:val="20"/>
                <w:szCs w:val="20"/>
              </w:rPr>
              <w:lastRenderedPageBreak/>
              <w:t>★5.配备存储数据芯片，可存储训练的数据并可下载设置和数据到个人电脑</w:t>
            </w:r>
            <w:r>
              <w:rPr>
                <w:rFonts w:ascii="等线" w:eastAsia="等线" w:hAnsi="等线" w:hint="eastAsia"/>
                <w:sz w:val="20"/>
                <w:szCs w:val="20"/>
              </w:rPr>
              <w:br/>
              <w:t>★6.器材配有爆发力测试模块，可计算得到一个训练最大爆发力所需的最理想的阻力值，提高训练效率。</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7.调节方式：按钮加减气压，</w:t>
            </w:r>
            <w:proofErr w:type="gramStart"/>
            <w:r>
              <w:rPr>
                <w:rFonts w:ascii="等线" w:eastAsia="等线" w:hAnsi="等线" w:hint="eastAsia"/>
                <w:sz w:val="20"/>
                <w:szCs w:val="20"/>
              </w:rPr>
              <w:t>手边式</w:t>
            </w:r>
            <w:proofErr w:type="gramEnd"/>
            <w:r>
              <w:rPr>
                <w:rFonts w:ascii="等线" w:eastAsia="等线" w:hAnsi="等线" w:hint="eastAsia"/>
                <w:sz w:val="20"/>
                <w:szCs w:val="20"/>
              </w:rPr>
              <w:t>的阻力调节按钮可帮助运动员进行离心超负荷训练，助于减少损伤与促进康复。</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8.阻力范围：不小于0-159公斤，阻力单位可在</w:t>
            </w:r>
            <w:proofErr w:type="gramStart"/>
            <w:r>
              <w:rPr>
                <w:rFonts w:ascii="等线" w:eastAsia="等线" w:hAnsi="等线" w:hint="eastAsia"/>
                <w:sz w:val="20"/>
                <w:szCs w:val="20"/>
              </w:rPr>
              <w:t>磅和公斤之间</w:t>
            </w:r>
            <w:proofErr w:type="gramEnd"/>
            <w:r>
              <w:rPr>
                <w:rFonts w:ascii="等线" w:eastAsia="等线" w:hAnsi="等线" w:hint="eastAsia"/>
                <w:sz w:val="20"/>
                <w:szCs w:val="20"/>
              </w:rPr>
              <w:t xml:space="preserve">转换； </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9.训练方式：单边训练、双边训练和双轴运动模式；</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10.配置有可调节的胸垫，可帮助固定锻炼的姿势，使高位背部肌肉得到充分的锻炼，同时满足不同肢体长度的训练者安全舒适地进行拉力训练。</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11.设有可旋转把手，可消除训练中对腕关节的压力，提供对背部肌肉的刺激。</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12.支持三种运动模式：单边运动、双边运动及双轴运动模式。</w:t>
            </w:r>
            <w:r>
              <w:rPr>
                <w:rFonts w:ascii="等线" w:eastAsia="等线" w:hAnsi="等线" w:hint="eastAsia"/>
                <w:sz w:val="20"/>
                <w:szCs w:val="20"/>
              </w:rPr>
              <w:br/>
              <w:t>★13.为节能环保，设备无需外接电源。</w:t>
            </w:r>
          </w:p>
        </w:tc>
      </w:tr>
      <w:tr w:rsidR="00BC4313">
        <w:trPr>
          <w:trHeight w:val="532"/>
          <w:jc w:val="center"/>
        </w:trPr>
        <w:tc>
          <w:tcPr>
            <w:tcW w:w="704" w:type="dxa"/>
            <w:tcBorders>
              <w:top w:val="single" w:sz="4" w:space="0" w:color="auto"/>
              <w:left w:val="single" w:sz="4" w:space="0" w:color="auto"/>
              <w:bottom w:val="single" w:sz="4" w:space="0" w:color="auto"/>
              <w:right w:val="single" w:sz="4" w:space="0" w:color="auto"/>
            </w:tcBorders>
            <w:vAlign w:val="center"/>
          </w:tcPr>
          <w:p w:rsidR="00BC4313" w:rsidRDefault="00007C73">
            <w:r>
              <w:rPr>
                <w:rFonts w:hint="eastAsia"/>
              </w:rPr>
              <w:lastRenderedPageBreak/>
              <w:t>3</w:t>
            </w:r>
          </w:p>
        </w:tc>
        <w:tc>
          <w:tcPr>
            <w:tcW w:w="992" w:type="dxa"/>
            <w:tcBorders>
              <w:top w:val="nil"/>
              <w:left w:val="single" w:sz="4" w:space="0" w:color="auto"/>
              <w:bottom w:val="single" w:sz="4" w:space="0" w:color="auto"/>
              <w:right w:val="single" w:sz="4" w:space="0" w:color="auto"/>
            </w:tcBorders>
            <w:shd w:val="clear" w:color="auto" w:fill="auto"/>
            <w:vAlign w:val="center"/>
          </w:tcPr>
          <w:p w:rsidR="00BC4313" w:rsidRDefault="00007C73">
            <w:proofErr w:type="gramStart"/>
            <w:r>
              <w:rPr>
                <w:rFonts w:ascii="等线" w:eastAsia="等线" w:hAnsi="等线" w:hint="eastAsia"/>
                <w:sz w:val="20"/>
                <w:szCs w:val="20"/>
              </w:rPr>
              <w:t>腿部推蹬练习</w:t>
            </w:r>
            <w:proofErr w:type="gramEnd"/>
            <w:r>
              <w:rPr>
                <w:rFonts w:ascii="等线" w:eastAsia="等线" w:hAnsi="等线" w:hint="eastAsia"/>
                <w:sz w:val="20"/>
                <w:szCs w:val="20"/>
              </w:rPr>
              <w:t>器</w:t>
            </w:r>
          </w:p>
        </w:tc>
        <w:tc>
          <w:tcPr>
            <w:tcW w:w="709" w:type="dxa"/>
            <w:tcBorders>
              <w:top w:val="nil"/>
              <w:left w:val="single" w:sz="4" w:space="0" w:color="auto"/>
              <w:bottom w:val="single" w:sz="4" w:space="0" w:color="auto"/>
              <w:right w:val="single" w:sz="4" w:space="0" w:color="auto"/>
            </w:tcBorders>
            <w:shd w:val="clear" w:color="auto" w:fill="auto"/>
            <w:vAlign w:val="center"/>
          </w:tcPr>
          <w:p w:rsidR="00BC4313" w:rsidRDefault="00007C73">
            <w:r>
              <w:rPr>
                <w:rFonts w:ascii="等线" w:eastAsia="等线" w:hAnsi="等线" w:hint="eastAsia"/>
                <w:color w:val="000000"/>
                <w:sz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BC4313" w:rsidRDefault="00007C73">
            <w:r>
              <w:rPr>
                <w:rFonts w:ascii="等线" w:eastAsia="等线" w:hAnsi="等线" w:hint="eastAsia"/>
                <w:sz w:val="20"/>
                <w:szCs w:val="20"/>
              </w:rPr>
              <w:t>台</w:t>
            </w:r>
          </w:p>
        </w:tc>
        <w:tc>
          <w:tcPr>
            <w:tcW w:w="9644" w:type="dxa"/>
            <w:tcBorders>
              <w:top w:val="nil"/>
              <w:left w:val="single" w:sz="4" w:space="0" w:color="auto"/>
              <w:bottom w:val="single" w:sz="4" w:space="0" w:color="auto"/>
              <w:right w:val="single" w:sz="4" w:space="0" w:color="auto"/>
            </w:tcBorders>
            <w:shd w:val="clear" w:color="auto" w:fill="auto"/>
            <w:vAlign w:val="center"/>
          </w:tcPr>
          <w:p w:rsidR="00BC4313" w:rsidRDefault="00007C73">
            <w:r>
              <w:rPr>
                <w:rFonts w:asciiTheme="minorEastAsia" w:hAnsiTheme="minorEastAsia"/>
                <w:sz w:val="24"/>
              </w:rPr>
              <w:t>◇</w:t>
            </w:r>
            <w:r>
              <w:rPr>
                <w:rFonts w:ascii="等线" w:eastAsia="等线" w:hAnsi="等线" w:hint="eastAsia"/>
                <w:sz w:val="20"/>
                <w:szCs w:val="20"/>
              </w:rPr>
              <w:t>1.锻炼部位：股四头肌、腿后筋肌、臀大肌；</w:t>
            </w:r>
            <w:r>
              <w:rPr>
                <w:rFonts w:ascii="等线" w:eastAsia="等线" w:hAnsi="等线" w:hint="eastAsia"/>
                <w:sz w:val="20"/>
                <w:szCs w:val="20"/>
              </w:rPr>
              <w:br/>
              <w:t>★2.阻力系统：气动或更优智能阻力</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3.阻力调节：不大于1磅的</w:t>
            </w:r>
            <w:proofErr w:type="gramStart"/>
            <w:r>
              <w:rPr>
                <w:rFonts w:ascii="等线" w:eastAsia="等线" w:hAnsi="等线" w:hint="eastAsia"/>
                <w:sz w:val="20"/>
                <w:szCs w:val="20"/>
              </w:rPr>
              <w:t>增减量且在</w:t>
            </w:r>
            <w:proofErr w:type="gramEnd"/>
            <w:r>
              <w:rPr>
                <w:rFonts w:ascii="等线" w:eastAsia="等线" w:hAnsi="等线" w:hint="eastAsia"/>
                <w:sz w:val="20"/>
                <w:szCs w:val="20"/>
              </w:rPr>
              <w:t>训练过程中可实现阻力随意增减；</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4.需配有不少于5个显示窗口的实时反馈系统：包括并不限于显示阻力级别、次数、功率、最大爆发力数据；</w:t>
            </w:r>
            <w:r>
              <w:rPr>
                <w:rFonts w:ascii="等线" w:eastAsia="等线" w:hAnsi="等线" w:hint="eastAsia"/>
                <w:sz w:val="20"/>
                <w:szCs w:val="20"/>
              </w:rPr>
              <w:br/>
              <w:t>★5.配备存储数据芯片，可存储训练的数据并可下载设置和数据到个人电脑</w:t>
            </w:r>
            <w:r>
              <w:rPr>
                <w:rFonts w:ascii="等线" w:eastAsia="等线" w:hAnsi="等线" w:hint="eastAsia"/>
                <w:sz w:val="20"/>
                <w:szCs w:val="20"/>
              </w:rPr>
              <w:br/>
              <w:t>★6.器材配有爆发力测试模块，可计算得到一个训练最大爆发力所需的最理想的阻力值，提高训练效率。</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7.调节方式：按钮加减气压，训练者可方便的调节阻力，实现离心超负荷训练，助于减少损伤与促进康复；</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8.采用分动运动模式设计，可进行单腿</w:t>
            </w:r>
            <w:proofErr w:type="gramStart"/>
            <w:r>
              <w:rPr>
                <w:rFonts w:ascii="等线" w:eastAsia="等线" w:hAnsi="等线" w:hint="eastAsia"/>
                <w:sz w:val="20"/>
                <w:szCs w:val="20"/>
              </w:rPr>
              <w:t>推蹬或</w:t>
            </w:r>
            <w:proofErr w:type="gramEnd"/>
            <w:r>
              <w:rPr>
                <w:rFonts w:ascii="等线" w:eastAsia="等线" w:hAnsi="等线" w:hint="eastAsia"/>
                <w:sz w:val="20"/>
                <w:szCs w:val="20"/>
              </w:rPr>
              <w:t>左右</w:t>
            </w:r>
            <w:proofErr w:type="gramStart"/>
            <w:r>
              <w:rPr>
                <w:rFonts w:ascii="等线" w:eastAsia="等线" w:hAnsi="等线" w:hint="eastAsia"/>
                <w:sz w:val="20"/>
                <w:szCs w:val="20"/>
              </w:rPr>
              <w:t>交替推蹬训练</w:t>
            </w:r>
            <w:proofErr w:type="gramEnd"/>
            <w:r>
              <w:rPr>
                <w:rFonts w:ascii="等线" w:eastAsia="等线" w:hAnsi="等线" w:hint="eastAsia"/>
                <w:sz w:val="20"/>
                <w:szCs w:val="20"/>
              </w:rPr>
              <w:t>，改善训练者肢体平衡性。</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9.设有</w:t>
            </w:r>
            <w:proofErr w:type="gramStart"/>
            <w:r>
              <w:rPr>
                <w:rFonts w:ascii="等线" w:eastAsia="等线" w:hAnsi="等线" w:hint="eastAsia"/>
                <w:sz w:val="20"/>
                <w:szCs w:val="20"/>
              </w:rPr>
              <w:t>双腿推蹬模式</w:t>
            </w:r>
            <w:proofErr w:type="gramEnd"/>
            <w:r>
              <w:rPr>
                <w:rFonts w:ascii="等线" w:eastAsia="等线" w:hAnsi="等线" w:hint="eastAsia"/>
                <w:sz w:val="20"/>
                <w:szCs w:val="20"/>
              </w:rPr>
              <w:t>，可结合不同项目需求进行力量与速度训练。</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10.阻力范围：不小于0-</w:t>
            </w:r>
            <w:r>
              <w:rPr>
                <w:rFonts w:hint="eastAsia"/>
                <w:color w:val="000000"/>
                <w:sz w:val="20"/>
                <w:szCs w:val="20"/>
              </w:rPr>
              <w:t>545</w:t>
            </w:r>
            <w:r>
              <w:rPr>
                <w:rFonts w:hint="eastAsia"/>
                <w:color w:val="000000"/>
                <w:sz w:val="20"/>
                <w:szCs w:val="20"/>
              </w:rPr>
              <w:t>公斤，阻力单位可在</w:t>
            </w:r>
            <w:proofErr w:type="gramStart"/>
            <w:r>
              <w:rPr>
                <w:rFonts w:hint="eastAsia"/>
                <w:color w:val="000000"/>
                <w:sz w:val="20"/>
                <w:szCs w:val="20"/>
              </w:rPr>
              <w:t>磅和公斤之间</w:t>
            </w:r>
            <w:proofErr w:type="gramEnd"/>
            <w:r>
              <w:rPr>
                <w:rFonts w:hint="eastAsia"/>
                <w:color w:val="000000"/>
                <w:sz w:val="20"/>
                <w:szCs w:val="20"/>
              </w:rPr>
              <w:t>转换；</w:t>
            </w:r>
            <w:r>
              <w:rPr>
                <w:rFonts w:hint="eastAsia"/>
                <w:color w:val="000000"/>
                <w:sz w:val="20"/>
                <w:szCs w:val="20"/>
              </w:rPr>
              <w:br/>
            </w:r>
            <w:r>
              <w:rPr>
                <w:rFonts w:asciiTheme="minorEastAsia" w:hAnsiTheme="minorEastAsia"/>
                <w:sz w:val="24"/>
              </w:rPr>
              <w:t>◇</w:t>
            </w:r>
            <w:r>
              <w:rPr>
                <w:rFonts w:hint="eastAsia"/>
                <w:color w:val="000000"/>
                <w:sz w:val="20"/>
                <w:szCs w:val="20"/>
              </w:rPr>
              <w:t>11.</w:t>
            </w:r>
            <w:r>
              <w:rPr>
                <w:rFonts w:hint="eastAsia"/>
                <w:color w:val="000000"/>
                <w:sz w:val="20"/>
                <w:szCs w:val="20"/>
              </w:rPr>
              <w:t>设有</w:t>
            </w:r>
            <w:r>
              <w:rPr>
                <w:rFonts w:hint="eastAsia"/>
                <w:color w:val="000000"/>
                <w:sz w:val="20"/>
                <w:szCs w:val="20"/>
              </w:rPr>
              <w:t>2</w:t>
            </w:r>
            <w:r>
              <w:rPr>
                <w:rFonts w:hint="eastAsia"/>
                <w:color w:val="000000"/>
                <w:sz w:val="20"/>
                <w:szCs w:val="20"/>
              </w:rPr>
              <w:t>种训练模式：分动式和联动式。</w:t>
            </w:r>
            <w:r>
              <w:rPr>
                <w:rFonts w:hint="eastAsia"/>
                <w:color w:val="000000"/>
                <w:sz w:val="20"/>
                <w:szCs w:val="20"/>
              </w:rPr>
              <w:br/>
            </w:r>
            <w:r>
              <w:rPr>
                <w:rFonts w:asciiTheme="minorEastAsia" w:hAnsiTheme="minorEastAsia"/>
                <w:sz w:val="24"/>
              </w:rPr>
              <w:t>◇</w:t>
            </w:r>
            <w:r>
              <w:rPr>
                <w:rFonts w:hint="eastAsia"/>
                <w:color w:val="000000"/>
                <w:sz w:val="20"/>
                <w:szCs w:val="20"/>
              </w:rPr>
              <w:t>12.</w:t>
            </w:r>
            <w:r>
              <w:rPr>
                <w:rFonts w:hint="eastAsia"/>
                <w:color w:val="000000"/>
                <w:sz w:val="20"/>
                <w:szCs w:val="20"/>
              </w:rPr>
              <w:t>设有不少于</w:t>
            </w:r>
            <w:r>
              <w:rPr>
                <w:rFonts w:hint="eastAsia"/>
                <w:color w:val="000000"/>
                <w:sz w:val="20"/>
                <w:szCs w:val="20"/>
              </w:rPr>
              <w:t>10</w:t>
            </w:r>
            <w:r>
              <w:rPr>
                <w:rFonts w:hint="eastAsia"/>
                <w:color w:val="000000"/>
                <w:sz w:val="20"/>
                <w:szCs w:val="20"/>
              </w:rPr>
              <w:t>个可调节角度，满足不同关节角度下的力量训练。</w:t>
            </w:r>
            <w:r>
              <w:rPr>
                <w:rFonts w:hint="eastAsia"/>
                <w:color w:val="000000"/>
                <w:sz w:val="20"/>
                <w:szCs w:val="20"/>
              </w:rPr>
              <w:br/>
            </w:r>
            <w:r>
              <w:rPr>
                <w:rFonts w:ascii="等线" w:eastAsia="等线" w:hAnsi="等线" w:hint="eastAsia"/>
                <w:sz w:val="20"/>
                <w:szCs w:val="20"/>
              </w:rPr>
              <w:t>★</w:t>
            </w:r>
            <w:r>
              <w:rPr>
                <w:rFonts w:hint="eastAsia"/>
                <w:color w:val="000000"/>
                <w:sz w:val="20"/>
                <w:szCs w:val="20"/>
              </w:rPr>
              <w:t>13.</w:t>
            </w:r>
            <w:r>
              <w:rPr>
                <w:rFonts w:hint="eastAsia"/>
                <w:color w:val="000000"/>
                <w:sz w:val="20"/>
                <w:szCs w:val="20"/>
              </w:rPr>
              <w:t>为节能环保，设备无需外接电源。</w:t>
            </w:r>
          </w:p>
        </w:tc>
      </w:tr>
      <w:tr w:rsidR="00BC4313">
        <w:trPr>
          <w:trHeight w:val="532"/>
          <w:jc w:val="center"/>
        </w:trPr>
        <w:tc>
          <w:tcPr>
            <w:tcW w:w="704" w:type="dxa"/>
            <w:tcBorders>
              <w:top w:val="single" w:sz="4" w:space="0" w:color="auto"/>
              <w:left w:val="single" w:sz="4" w:space="0" w:color="auto"/>
              <w:bottom w:val="single" w:sz="4" w:space="0" w:color="auto"/>
              <w:right w:val="single" w:sz="4" w:space="0" w:color="auto"/>
            </w:tcBorders>
            <w:vAlign w:val="center"/>
          </w:tcPr>
          <w:p w:rsidR="00BC4313" w:rsidRDefault="00007C73">
            <w:r>
              <w:rPr>
                <w:rFonts w:hint="eastAsia"/>
              </w:rPr>
              <w:t>4</w:t>
            </w:r>
          </w:p>
        </w:tc>
        <w:tc>
          <w:tcPr>
            <w:tcW w:w="992" w:type="dxa"/>
            <w:tcBorders>
              <w:top w:val="nil"/>
              <w:left w:val="single" w:sz="4" w:space="0" w:color="auto"/>
              <w:bottom w:val="single" w:sz="4" w:space="0" w:color="auto"/>
              <w:right w:val="single" w:sz="4" w:space="0" w:color="auto"/>
            </w:tcBorders>
            <w:shd w:val="clear" w:color="auto" w:fill="auto"/>
            <w:vAlign w:val="center"/>
          </w:tcPr>
          <w:p w:rsidR="00BC4313" w:rsidRDefault="00007C73">
            <w:pPr>
              <w:rPr>
                <w:rFonts w:ascii="等线" w:eastAsia="等线" w:hAnsi="等线"/>
                <w:sz w:val="20"/>
                <w:szCs w:val="20"/>
              </w:rPr>
            </w:pPr>
            <w:r>
              <w:rPr>
                <w:rFonts w:ascii="等线" w:eastAsia="等线" w:hAnsi="等线" w:hint="eastAsia"/>
                <w:sz w:val="20"/>
                <w:szCs w:val="20"/>
              </w:rPr>
              <w:t>坐式小腿训练机</w:t>
            </w:r>
          </w:p>
        </w:tc>
        <w:tc>
          <w:tcPr>
            <w:tcW w:w="709" w:type="dxa"/>
            <w:tcBorders>
              <w:top w:val="nil"/>
              <w:left w:val="single" w:sz="4" w:space="0" w:color="auto"/>
              <w:bottom w:val="single" w:sz="4" w:space="0" w:color="auto"/>
              <w:right w:val="single" w:sz="4" w:space="0" w:color="auto"/>
            </w:tcBorders>
            <w:shd w:val="clear" w:color="auto" w:fill="auto"/>
            <w:vAlign w:val="center"/>
          </w:tcPr>
          <w:p w:rsidR="00BC4313" w:rsidRDefault="00007C73">
            <w:pPr>
              <w:rPr>
                <w:rFonts w:ascii="等线" w:eastAsia="等线" w:hAnsi="等线"/>
                <w:color w:val="000000"/>
                <w:sz w:val="22"/>
              </w:rPr>
            </w:pPr>
            <w:r>
              <w:rPr>
                <w:rFonts w:ascii="等线" w:eastAsia="等线" w:hAnsi="等线" w:hint="eastAsia"/>
                <w:color w:val="000000"/>
                <w:sz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BC4313" w:rsidRDefault="00007C73">
            <w:pPr>
              <w:rPr>
                <w:rFonts w:ascii="等线" w:eastAsia="等线" w:hAnsi="等线"/>
                <w:sz w:val="20"/>
                <w:szCs w:val="20"/>
              </w:rPr>
            </w:pPr>
            <w:r>
              <w:rPr>
                <w:rFonts w:ascii="等线" w:eastAsia="等线" w:hAnsi="等线" w:hint="eastAsia"/>
                <w:sz w:val="20"/>
                <w:szCs w:val="20"/>
              </w:rPr>
              <w:t>台</w:t>
            </w:r>
          </w:p>
        </w:tc>
        <w:tc>
          <w:tcPr>
            <w:tcW w:w="9644" w:type="dxa"/>
            <w:tcBorders>
              <w:top w:val="nil"/>
              <w:left w:val="single" w:sz="4" w:space="0" w:color="auto"/>
              <w:bottom w:val="single" w:sz="4" w:space="0" w:color="auto"/>
              <w:right w:val="single" w:sz="4" w:space="0" w:color="auto"/>
            </w:tcBorders>
            <w:shd w:val="clear" w:color="auto" w:fill="auto"/>
            <w:vAlign w:val="center"/>
          </w:tcPr>
          <w:p w:rsidR="00BC4313" w:rsidRDefault="00007C73">
            <w:pPr>
              <w:rPr>
                <w:rFonts w:ascii="等线" w:eastAsia="等线" w:hAnsi="等线"/>
                <w:sz w:val="20"/>
                <w:szCs w:val="20"/>
              </w:rPr>
            </w:pPr>
            <w:r>
              <w:rPr>
                <w:rFonts w:asciiTheme="minorEastAsia" w:hAnsiTheme="minorEastAsia"/>
                <w:sz w:val="24"/>
              </w:rPr>
              <w:t>◇</w:t>
            </w:r>
            <w:r>
              <w:rPr>
                <w:rFonts w:ascii="等线" w:eastAsia="等线" w:hAnsi="等线" w:hint="eastAsia"/>
                <w:sz w:val="20"/>
                <w:szCs w:val="20"/>
              </w:rPr>
              <w:t>1.锻炼部位：腓肠肌、比目鱼肌</w:t>
            </w:r>
          </w:p>
          <w:p w:rsidR="00BC4313" w:rsidRDefault="00007C73">
            <w:pPr>
              <w:rPr>
                <w:rFonts w:ascii="等线" w:eastAsia="等线" w:hAnsi="等线"/>
                <w:sz w:val="20"/>
                <w:szCs w:val="20"/>
              </w:rPr>
            </w:pPr>
            <w:r>
              <w:rPr>
                <w:rFonts w:ascii="等线" w:eastAsia="等线" w:hAnsi="等线" w:hint="eastAsia"/>
                <w:sz w:val="20"/>
                <w:szCs w:val="20"/>
              </w:rPr>
              <w:t>★2.阻力系统：气动或更优智能阻力</w:t>
            </w:r>
          </w:p>
          <w:p w:rsidR="00BC4313" w:rsidRDefault="00007C73">
            <w:pPr>
              <w:rPr>
                <w:rFonts w:ascii="等线" w:eastAsia="等线" w:hAnsi="等线"/>
                <w:sz w:val="20"/>
                <w:szCs w:val="20"/>
              </w:rPr>
            </w:pPr>
            <w:r>
              <w:rPr>
                <w:rFonts w:asciiTheme="minorEastAsia" w:hAnsiTheme="minorEastAsia"/>
                <w:sz w:val="24"/>
              </w:rPr>
              <w:t>◇</w:t>
            </w:r>
            <w:r>
              <w:rPr>
                <w:rFonts w:ascii="等线" w:eastAsia="等线" w:hAnsi="等线" w:hint="eastAsia"/>
                <w:sz w:val="20"/>
                <w:szCs w:val="20"/>
              </w:rPr>
              <w:t>3.阻力调节：不大于1磅的</w:t>
            </w:r>
            <w:proofErr w:type="gramStart"/>
            <w:r>
              <w:rPr>
                <w:rFonts w:ascii="等线" w:eastAsia="等线" w:hAnsi="等线" w:hint="eastAsia"/>
                <w:sz w:val="20"/>
                <w:szCs w:val="20"/>
              </w:rPr>
              <w:t>增减量且在</w:t>
            </w:r>
            <w:proofErr w:type="gramEnd"/>
            <w:r>
              <w:rPr>
                <w:rFonts w:ascii="等线" w:eastAsia="等线" w:hAnsi="等线" w:hint="eastAsia"/>
                <w:sz w:val="20"/>
                <w:szCs w:val="20"/>
              </w:rPr>
              <w:t>训练过程中可实现阻力随意增减；</w:t>
            </w:r>
          </w:p>
          <w:p w:rsidR="00BC4313" w:rsidRDefault="00007C73">
            <w:pPr>
              <w:rPr>
                <w:rFonts w:ascii="等线" w:eastAsia="等线" w:hAnsi="等线"/>
                <w:sz w:val="20"/>
                <w:szCs w:val="20"/>
              </w:rPr>
            </w:pPr>
            <w:r>
              <w:rPr>
                <w:rFonts w:asciiTheme="minorEastAsia" w:hAnsiTheme="minorEastAsia"/>
                <w:sz w:val="24"/>
              </w:rPr>
              <w:t>◇</w:t>
            </w:r>
            <w:r>
              <w:rPr>
                <w:rFonts w:ascii="等线" w:eastAsia="等线" w:hAnsi="等线" w:hint="eastAsia"/>
                <w:sz w:val="20"/>
                <w:szCs w:val="20"/>
              </w:rPr>
              <w:t>4.需配有不少于5个显示窗口的实时反馈系统：包括并不限于显示阻力级别、次数、功率、最大爆发力数</w:t>
            </w:r>
            <w:r>
              <w:rPr>
                <w:rFonts w:ascii="等线" w:eastAsia="等线" w:hAnsi="等线" w:hint="eastAsia"/>
                <w:sz w:val="20"/>
                <w:szCs w:val="20"/>
              </w:rPr>
              <w:lastRenderedPageBreak/>
              <w:t>据；</w:t>
            </w:r>
          </w:p>
          <w:p w:rsidR="00BC4313" w:rsidRDefault="00007C73">
            <w:pPr>
              <w:rPr>
                <w:rFonts w:ascii="等线" w:eastAsia="等线" w:hAnsi="等线"/>
                <w:sz w:val="20"/>
                <w:szCs w:val="20"/>
              </w:rPr>
            </w:pPr>
            <w:r>
              <w:rPr>
                <w:rFonts w:ascii="等线" w:eastAsia="等线" w:hAnsi="等线" w:hint="eastAsia"/>
                <w:sz w:val="20"/>
                <w:szCs w:val="20"/>
              </w:rPr>
              <w:t>★5.配备存储数据芯片，可存储训练的数据并可下载设置和数据到个人电脑</w:t>
            </w:r>
          </w:p>
          <w:p w:rsidR="00BC4313" w:rsidRDefault="00007C73">
            <w:pPr>
              <w:rPr>
                <w:rFonts w:ascii="等线" w:eastAsia="等线" w:hAnsi="等线"/>
                <w:sz w:val="20"/>
                <w:szCs w:val="20"/>
              </w:rPr>
            </w:pPr>
            <w:r>
              <w:rPr>
                <w:rFonts w:ascii="等线" w:eastAsia="等线" w:hAnsi="等线" w:hint="eastAsia"/>
                <w:sz w:val="20"/>
                <w:szCs w:val="20"/>
              </w:rPr>
              <w:t>★6.器材配有爆发力测试模块，可计算得到一个训练最大爆发力所需的最理想的阻力值，提高训练效率。</w:t>
            </w:r>
          </w:p>
          <w:p w:rsidR="00BC4313" w:rsidRDefault="00007C73">
            <w:pPr>
              <w:rPr>
                <w:rFonts w:ascii="等线" w:eastAsia="等线" w:hAnsi="等线"/>
                <w:sz w:val="20"/>
                <w:szCs w:val="20"/>
              </w:rPr>
            </w:pPr>
            <w:r>
              <w:rPr>
                <w:rFonts w:asciiTheme="minorEastAsia" w:hAnsiTheme="minorEastAsia"/>
                <w:sz w:val="24"/>
              </w:rPr>
              <w:t>◇</w:t>
            </w:r>
            <w:r>
              <w:rPr>
                <w:rFonts w:ascii="等线" w:eastAsia="等线" w:hAnsi="等线" w:hint="eastAsia"/>
                <w:sz w:val="20"/>
                <w:szCs w:val="20"/>
              </w:rPr>
              <w:t>7.两种训练模式：单边和双边运动模式。</w:t>
            </w:r>
          </w:p>
          <w:p w:rsidR="00BC4313" w:rsidRDefault="00007C73">
            <w:pPr>
              <w:rPr>
                <w:rFonts w:ascii="等线" w:eastAsia="等线" w:hAnsi="等线"/>
                <w:sz w:val="20"/>
                <w:szCs w:val="20"/>
              </w:rPr>
            </w:pPr>
            <w:r>
              <w:rPr>
                <w:rFonts w:asciiTheme="minorEastAsia" w:hAnsiTheme="minorEastAsia"/>
                <w:sz w:val="24"/>
              </w:rPr>
              <w:t>◇</w:t>
            </w:r>
            <w:r>
              <w:rPr>
                <w:rFonts w:ascii="等线" w:eastAsia="等线" w:hAnsi="等线" w:hint="eastAsia"/>
                <w:sz w:val="20"/>
                <w:szCs w:val="20"/>
              </w:rPr>
              <w:t>8.可预先设定并调节腿部长度，能有效地激活和单独训练小腿肌肉。</w:t>
            </w:r>
          </w:p>
          <w:p w:rsidR="00BC4313" w:rsidRDefault="00007C73">
            <w:pPr>
              <w:rPr>
                <w:rFonts w:ascii="等线" w:eastAsia="等线" w:hAnsi="等线"/>
                <w:sz w:val="20"/>
                <w:szCs w:val="20"/>
              </w:rPr>
            </w:pPr>
            <w:r>
              <w:rPr>
                <w:rFonts w:asciiTheme="minorEastAsia" w:hAnsiTheme="minorEastAsia"/>
                <w:sz w:val="24"/>
              </w:rPr>
              <w:t>◇</w:t>
            </w:r>
            <w:r>
              <w:rPr>
                <w:rFonts w:ascii="等线" w:eastAsia="等线" w:hAnsi="等线" w:hint="eastAsia"/>
                <w:sz w:val="20"/>
                <w:szCs w:val="20"/>
              </w:rPr>
              <w:t>9.调节方式：按钮加减气压，方便训练者进行阻力调节，实现离心超负荷训练，助于减少损伤与促进康复；</w:t>
            </w:r>
          </w:p>
          <w:p w:rsidR="00BC4313" w:rsidRDefault="00007C73">
            <w:pPr>
              <w:rPr>
                <w:rFonts w:ascii="等线" w:eastAsia="等线" w:hAnsi="等线"/>
                <w:sz w:val="20"/>
                <w:szCs w:val="20"/>
              </w:rPr>
            </w:pPr>
            <w:r>
              <w:rPr>
                <w:rFonts w:asciiTheme="minorEastAsia" w:hAnsiTheme="minorEastAsia"/>
                <w:sz w:val="24"/>
              </w:rPr>
              <w:t>◇</w:t>
            </w:r>
            <w:r>
              <w:rPr>
                <w:rFonts w:ascii="等线" w:eastAsia="等线" w:hAnsi="等线" w:hint="eastAsia"/>
                <w:sz w:val="20"/>
                <w:szCs w:val="20"/>
              </w:rPr>
              <w:t>10.阻力范围：不小于0-390公斤，阻力单位可在</w:t>
            </w:r>
            <w:proofErr w:type="gramStart"/>
            <w:r>
              <w:rPr>
                <w:rFonts w:ascii="等线" w:eastAsia="等线" w:hAnsi="等线" w:hint="eastAsia"/>
                <w:sz w:val="20"/>
                <w:szCs w:val="20"/>
              </w:rPr>
              <w:t>磅和公斤之间</w:t>
            </w:r>
            <w:proofErr w:type="gramEnd"/>
            <w:r>
              <w:rPr>
                <w:rFonts w:ascii="等线" w:eastAsia="等线" w:hAnsi="等线" w:hint="eastAsia"/>
                <w:sz w:val="20"/>
                <w:szCs w:val="20"/>
              </w:rPr>
              <w:t xml:space="preserve">转换； </w:t>
            </w:r>
          </w:p>
          <w:p w:rsidR="00BC4313" w:rsidRDefault="00007C73">
            <w:pPr>
              <w:rPr>
                <w:rFonts w:ascii="等线" w:eastAsia="等线" w:hAnsi="等线"/>
                <w:sz w:val="20"/>
                <w:szCs w:val="20"/>
              </w:rPr>
            </w:pPr>
            <w:r>
              <w:rPr>
                <w:rFonts w:asciiTheme="minorEastAsia" w:hAnsiTheme="minorEastAsia"/>
                <w:sz w:val="24"/>
              </w:rPr>
              <w:t>◇</w:t>
            </w:r>
            <w:r>
              <w:rPr>
                <w:rFonts w:ascii="等线" w:eastAsia="等线" w:hAnsi="等线" w:hint="eastAsia"/>
                <w:sz w:val="20"/>
                <w:szCs w:val="20"/>
              </w:rPr>
              <w:t>11.训练方式：单边和双边</w:t>
            </w:r>
          </w:p>
          <w:p w:rsidR="00BC4313" w:rsidRDefault="00007C73">
            <w:pPr>
              <w:rPr>
                <w:rFonts w:ascii="等线" w:eastAsia="等线" w:hAnsi="等线"/>
                <w:sz w:val="20"/>
                <w:szCs w:val="20"/>
              </w:rPr>
            </w:pPr>
            <w:r>
              <w:rPr>
                <w:rFonts w:asciiTheme="minorEastAsia" w:hAnsiTheme="minorEastAsia"/>
                <w:sz w:val="24"/>
              </w:rPr>
              <w:t>◇</w:t>
            </w:r>
            <w:r>
              <w:rPr>
                <w:rFonts w:ascii="等线" w:eastAsia="等线" w:hAnsi="等线" w:hint="eastAsia"/>
                <w:sz w:val="20"/>
                <w:szCs w:val="20"/>
              </w:rPr>
              <w:t>12.需设有大腿位置限定装置，更好的刺激小腿肌肉</w:t>
            </w:r>
          </w:p>
          <w:p w:rsidR="00BC4313" w:rsidRDefault="00007C73">
            <w:pPr>
              <w:rPr>
                <w:rFonts w:ascii="等线" w:eastAsia="等线" w:hAnsi="等线"/>
                <w:sz w:val="20"/>
                <w:szCs w:val="20"/>
              </w:rPr>
            </w:pPr>
            <w:r>
              <w:rPr>
                <w:rFonts w:ascii="等线" w:eastAsia="等线" w:hAnsi="等线" w:hint="eastAsia"/>
                <w:sz w:val="20"/>
                <w:szCs w:val="20"/>
              </w:rPr>
              <w:t>★13.为节能环保，设备无需外接电源。"</w:t>
            </w:r>
          </w:p>
        </w:tc>
      </w:tr>
      <w:tr w:rsidR="00BC4313">
        <w:trPr>
          <w:trHeight w:val="532"/>
          <w:jc w:val="center"/>
        </w:trPr>
        <w:tc>
          <w:tcPr>
            <w:tcW w:w="704" w:type="dxa"/>
            <w:tcBorders>
              <w:top w:val="single" w:sz="4" w:space="0" w:color="auto"/>
              <w:left w:val="single" w:sz="4" w:space="0" w:color="auto"/>
              <w:bottom w:val="single" w:sz="4" w:space="0" w:color="auto"/>
              <w:right w:val="single" w:sz="4" w:space="0" w:color="auto"/>
            </w:tcBorders>
            <w:vAlign w:val="center"/>
          </w:tcPr>
          <w:p w:rsidR="00BC4313" w:rsidRDefault="00007C73">
            <w:r>
              <w:rPr>
                <w:rFonts w:hint="eastAsia"/>
              </w:rPr>
              <w:lastRenderedPageBreak/>
              <w:t>5</w:t>
            </w:r>
          </w:p>
        </w:tc>
        <w:tc>
          <w:tcPr>
            <w:tcW w:w="992" w:type="dxa"/>
            <w:tcBorders>
              <w:top w:val="nil"/>
              <w:left w:val="single" w:sz="4" w:space="0" w:color="auto"/>
              <w:bottom w:val="nil"/>
              <w:right w:val="single" w:sz="4" w:space="0" w:color="auto"/>
            </w:tcBorders>
            <w:shd w:val="clear" w:color="auto" w:fill="auto"/>
            <w:vAlign w:val="center"/>
          </w:tcPr>
          <w:p w:rsidR="00BC4313" w:rsidRDefault="00007C73">
            <w:r>
              <w:rPr>
                <w:rFonts w:ascii="等线" w:eastAsia="等线" w:hAnsi="等线" w:hint="eastAsia"/>
                <w:sz w:val="20"/>
                <w:szCs w:val="20"/>
              </w:rPr>
              <w:t>大型空气压缩机</w:t>
            </w:r>
          </w:p>
        </w:tc>
        <w:tc>
          <w:tcPr>
            <w:tcW w:w="709" w:type="dxa"/>
            <w:tcBorders>
              <w:top w:val="nil"/>
              <w:left w:val="single" w:sz="4" w:space="0" w:color="auto"/>
              <w:bottom w:val="nil"/>
              <w:right w:val="single" w:sz="4" w:space="0" w:color="auto"/>
            </w:tcBorders>
            <w:shd w:val="clear" w:color="auto" w:fill="auto"/>
            <w:vAlign w:val="center"/>
          </w:tcPr>
          <w:p w:rsidR="00BC4313" w:rsidRDefault="00007C73">
            <w:r>
              <w:rPr>
                <w:rFonts w:ascii="等线" w:eastAsia="等线" w:hAnsi="等线" w:hint="eastAsia"/>
                <w:color w:val="000000"/>
                <w:sz w:val="22"/>
              </w:rPr>
              <w:t>1</w:t>
            </w:r>
          </w:p>
        </w:tc>
        <w:tc>
          <w:tcPr>
            <w:tcW w:w="851" w:type="dxa"/>
            <w:tcBorders>
              <w:top w:val="nil"/>
              <w:left w:val="single" w:sz="4" w:space="0" w:color="auto"/>
              <w:bottom w:val="nil"/>
              <w:right w:val="single" w:sz="4" w:space="0" w:color="auto"/>
            </w:tcBorders>
            <w:shd w:val="clear" w:color="auto" w:fill="auto"/>
            <w:vAlign w:val="center"/>
          </w:tcPr>
          <w:p w:rsidR="00BC4313" w:rsidRDefault="00007C73">
            <w:r>
              <w:rPr>
                <w:rFonts w:ascii="等线" w:eastAsia="等线" w:hAnsi="等线" w:hint="eastAsia"/>
                <w:sz w:val="20"/>
                <w:szCs w:val="20"/>
              </w:rPr>
              <w:t>台</w:t>
            </w:r>
          </w:p>
        </w:tc>
        <w:tc>
          <w:tcPr>
            <w:tcW w:w="9644" w:type="dxa"/>
            <w:tcBorders>
              <w:top w:val="nil"/>
              <w:left w:val="single" w:sz="4" w:space="0" w:color="auto"/>
              <w:bottom w:val="nil"/>
              <w:right w:val="single" w:sz="4" w:space="0" w:color="auto"/>
            </w:tcBorders>
            <w:shd w:val="clear" w:color="auto" w:fill="auto"/>
            <w:vAlign w:val="center"/>
          </w:tcPr>
          <w:p w:rsidR="00BC4313" w:rsidRDefault="00007C73">
            <w:r>
              <w:rPr>
                <w:rFonts w:asciiTheme="minorEastAsia" w:hAnsiTheme="minorEastAsia"/>
                <w:sz w:val="24"/>
              </w:rPr>
              <w:t>◇</w:t>
            </w:r>
            <w:r>
              <w:rPr>
                <w:rFonts w:ascii="等线" w:eastAsia="等线" w:hAnsi="等线" w:hint="eastAsia"/>
                <w:sz w:val="20"/>
                <w:szCs w:val="20"/>
              </w:rPr>
              <w:t>1.气阻器材配备设备，能很好地为气阻器材提供连续稳定的气压。</w:t>
            </w:r>
            <w:r>
              <w:rPr>
                <w:rFonts w:ascii="等线" w:eastAsia="等线" w:hAnsi="等线" w:hint="eastAsia"/>
                <w:sz w:val="20"/>
                <w:szCs w:val="20"/>
              </w:rPr>
              <w:br/>
              <w:t>★2.压缩机内配有烘干机，无需排水，能够保持清新干燥的空气。</w:t>
            </w:r>
            <w:r>
              <w:rPr>
                <w:rFonts w:ascii="等线" w:eastAsia="等线" w:hAnsi="等线" w:hint="eastAsia"/>
                <w:sz w:val="20"/>
                <w:szCs w:val="20"/>
              </w:rPr>
              <w:br/>
              <w:t>★3.负荷量不小于：18台器材。</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4.设备尺寸：不小于长*宽*高 50.8*104.2*63.5cm。</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5.设备重量：69±5公斤 。</w:t>
            </w:r>
            <w:r>
              <w:rPr>
                <w:rFonts w:ascii="等线" w:eastAsia="等线" w:hAnsi="等线" w:hint="eastAsia"/>
                <w:sz w:val="20"/>
                <w:szCs w:val="20"/>
              </w:rPr>
              <w:br/>
            </w:r>
            <w:r>
              <w:rPr>
                <w:rFonts w:asciiTheme="minorEastAsia" w:hAnsiTheme="minorEastAsia"/>
                <w:sz w:val="24"/>
              </w:rPr>
              <w:t>◇</w:t>
            </w:r>
            <w:r>
              <w:rPr>
                <w:rFonts w:ascii="等线" w:eastAsia="等线" w:hAnsi="等线" w:hint="eastAsia"/>
                <w:sz w:val="20"/>
                <w:szCs w:val="20"/>
              </w:rPr>
              <w:t>6.设备电压：230V 50HZ。</w:t>
            </w:r>
          </w:p>
        </w:tc>
      </w:tr>
      <w:tr w:rsidR="00BC4313">
        <w:trPr>
          <w:trHeight w:val="532"/>
          <w:jc w:val="center"/>
        </w:trPr>
        <w:tc>
          <w:tcPr>
            <w:tcW w:w="704" w:type="dxa"/>
            <w:tcBorders>
              <w:top w:val="single" w:sz="4" w:space="0" w:color="auto"/>
              <w:left w:val="single" w:sz="4" w:space="0" w:color="auto"/>
              <w:bottom w:val="single" w:sz="4" w:space="0" w:color="auto"/>
              <w:right w:val="single" w:sz="4" w:space="0" w:color="auto"/>
            </w:tcBorders>
            <w:vAlign w:val="center"/>
          </w:tcPr>
          <w:p w:rsidR="00BC4313" w:rsidRDefault="00007C73">
            <w:r>
              <w:rPr>
                <w:rFonts w:hint="eastAsia"/>
              </w:rPr>
              <w:t>6</w:t>
            </w:r>
          </w:p>
        </w:tc>
        <w:tc>
          <w:tcPr>
            <w:tcW w:w="992" w:type="dxa"/>
            <w:tcBorders>
              <w:top w:val="single" w:sz="4" w:space="0" w:color="auto"/>
              <w:left w:val="nil"/>
              <w:bottom w:val="single" w:sz="4" w:space="0" w:color="auto"/>
              <w:right w:val="single" w:sz="4" w:space="0" w:color="auto"/>
            </w:tcBorders>
            <w:vAlign w:val="center"/>
          </w:tcPr>
          <w:p w:rsidR="00BC4313" w:rsidRDefault="00007C73">
            <w:pPr>
              <w:rPr>
                <w:rFonts w:ascii="等线" w:eastAsia="等线" w:hAnsi="等线"/>
                <w:sz w:val="20"/>
                <w:szCs w:val="20"/>
              </w:rPr>
            </w:pPr>
            <w:r>
              <w:rPr>
                <w:rFonts w:hint="eastAsia"/>
              </w:rPr>
              <w:t>△数字化离心测试训练系统</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rFonts w:ascii="等线" w:eastAsia="等线" w:hAnsi="等线"/>
                <w:color w:val="000000"/>
                <w:sz w:val="22"/>
              </w:rPr>
            </w:pPr>
            <w:r>
              <w:t>3</w:t>
            </w:r>
          </w:p>
        </w:tc>
        <w:tc>
          <w:tcPr>
            <w:tcW w:w="851" w:type="dxa"/>
            <w:tcBorders>
              <w:top w:val="single" w:sz="4" w:space="0" w:color="auto"/>
              <w:left w:val="nil"/>
              <w:bottom w:val="single" w:sz="4" w:space="0" w:color="auto"/>
              <w:right w:val="single" w:sz="4" w:space="0" w:color="auto"/>
            </w:tcBorders>
            <w:vAlign w:val="center"/>
          </w:tcPr>
          <w:p w:rsidR="00BC4313" w:rsidRDefault="00007C73">
            <w:pPr>
              <w:rPr>
                <w:rFonts w:ascii="等线" w:eastAsia="等线" w:hAnsi="等线"/>
                <w:sz w:val="20"/>
                <w:szCs w:val="20"/>
              </w:rPr>
            </w:pPr>
            <w:r>
              <w:rPr>
                <w:rFonts w:hint="eastAsia"/>
              </w:rPr>
              <w:t>套</w:t>
            </w:r>
          </w:p>
        </w:tc>
        <w:tc>
          <w:tcPr>
            <w:tcW w:w="9644" w:type="dxa"/>
            <w:tcBorders>
              <w:top w:val="single" w:sz="4" w:space="0" w:color="auto"/>
              <w:left w:val="nil"/>
              <w:bottom w:val="single" w:sz="4" w:space="0" w:color="auto"/>
              <w:right w:val="single" w:sz="4" w:space="0" w:color="auto"/>
            </w:tcBorders>
            <w:vAlign w:val="center"/>
          </w:tcPr>
          <w:p w:rsidR="00BC4313" w:rsidRDefault="00007C73">
            <w:pPr>
              <w:pStyle w:val="113"/>
              <w:ind w:firstLineChars="0" w:firstLine="0"/>
              <w:rPr>
                <w:rFonts w:ascii="宋体" w:hAnsi="宋体" w:cs="Calibri"/>
                <w:szCs w:val="21"/>
              </w:rPr>
            </w:pPr>
            <w:r>
              <w:rPr>
                <w:rFonts w:asciiTheme="minorEastAsia" w:hAnsiTheme="minorEastAsia"/>
                <w:sz w:val="24"/>
              </w:rPr>
              <w:t>◇</w:t>
            </w:r>
            <w:r>
              <w:rPr>
                <w:rFonts w:ascii="宋体" w:hAnsi="宋体" w:cs="Calibri" w:hint="eastAsia"/>
                <w:szCs w:val="21"/>
              </w:rPr>
              <w:t>1.设备可以对上肢和下肢功能位置进行等长测试</w:t>
            </w:r>
          </w:p>
          <w:p w:rsidR="00BC4313" w:rsidRDefault="00007C73">
            <w:pPr>
              <w:pStyle w:val="113"/>
              <w:ind w:firstLineChars="0" w:firstLine="0"/>
              <w:rPr>
                <w:rFonts w:ascii="宋体" w:hAnsi="宋体" w:cs="Calibri"/>
                <w:szCs w:val="21"/>
              </w:rPr>
            </w:pPr>
            <w:r>
              <w:rPr>
                <w:rFonts w:asciiTheme="minorEastAsia" w:hAnsiTheme="minorEastAsia"/>
                <w:sz w:val="24"/>
              </w:rPr>
              <w:t>◇</w:t>
            </w:r>
            <w:r>
              <w:rPr>
                <w:rFonts w:ascii="宋体" w:hAnsi="宋体" w:cs="Calibri" w:hint="eastAsia"/>
                <w:szCs w:val="21"/>
              </w:rPr>
              <w:t>2.设备流畅的机械设计，从青少年到精英运动员，都可以进行训练</w:t>
            </w:r>
          </w:p>
          <w:p w:rsidR="00BC4313" w:rsidRDefault="00007C73">
            <w:pPr>
              <w:pStyle w:val="113"/>
              <w:ind w:firstLineChars="0" w:firstLine="0"/>
              <w:rPr>
                <w:rFonts w:ascii="宋体" w:hAnsi="宋体" w:cs="Calibri"/>
                <w:szCs w:val="21"/>
              </w:rPr>
            </w:pPr>
            <w:r>
              <w:rPr>
                <w:rFonts w:asciiTheme="minorEastAsia" w:hAnsiTheme="minorEastAsia"/>
                <w:sz w:val="24"/>
              </w:rPr>
              <w:t>◇</w:t>
            </w:r>
            <w:r>
              <w:rPr>
                <w:rFonts w:ascii="宋体" w:hAnsi="宋体" w:cs="Calibri" w:hint="eastAsia"/>
                <w:szCs w:val="21"/>
              </w:rPr>
              <w:t>3.设备也可用于物理治疗、康复和创伤后恢复，配备的扶手，可以更安全的方式进行康复训练</w:t>
            </w:r>
          </w:p>
          <w:p w:rsidR="00BC4313" w:rsidRDefault="00007C73">
            <w:pPr>
              <w:pStyle w:val="113"/>
              <w:ind w:firstLineChars="0" w:firstLine="0"/>
              <w:rPr>
                <w:rFonts w:ascii="宋体" w:hAnsi="宋体" w:cs="Calibri"/>
                <w:szCs w:val="21"/>
              </w:rPr>
            </w:pPr>
            <w:r>
              <w:rPr>
                <w:rFonts w:asciiTheme="minorEastAsia" w:hAnsiTheme="minorEastAsia"/>
                <w:sz w:val="24"/>
              </w:rPr>
              <w:t>◇</w:t>
            </w:r>
            <w:r>
              <w:rPr>
                <w:rFonts w:ascii="宋体" w:hAnsi="宋体" w:cs="Calibri" w:hint="eastAsia"/>
                <w:szCs w:val="21"/>
              </w:rPr>
              <w:t>4.设备包含专用软件，训练期间可以实时反馈数据，并收集数据，储存至云端，随时进行查看</w:t>
            </w:r>
          </w:p>
          <w:p w:rsidR="00BC4313" w:rsidRDefault="00007C73">
            <w:pPr>
              <w:pStyle w:val="113"/>
              <w:ind w:firstLineChars="0" w:firstLine="0"/>
              <w:rPr>
                <w:rFonts w:ascii="宋体" w:hAnsi="宋体" w:cs="Calibri"/>
                <w:szCs w:val="21"/>
              </w:rPr>
            </w:pPr>
            <w:r>
              <w:rPr>
                <w:rFonts w:asciiTheme="minorEastAsia" w:hAnsiTheme="minorEastAsia"/>
                <w:sz w:val="24"/>
              </w:rPr>
              <w:t>◇</w:t>
            </w:r>
            <w:r>
              <w:rPr>
                <w:rFonts w:ascii="宋体" w:hAnsi="宋体" w:cs="Calibri" w:hint="eastAsia"/>
                <w:szCs w:val="21"/>
              </w:rPr>
              <w:t>5.设备是唯一具有两种等惯性训练功能的设备</w:t>
            </w:r>
          </w:p>
          <w:p w:rsidR="00BC4313" w:rsidRDefault="00007C73">
            <w:pPr>
              <w:pStyle w:val="113"/>
              <w:ind w:firstLineChars="0" w:firstLine="0"/>
              <w:rPr>
                <w:rFonts w:ascii="宋体" w:hAnsi="宋体" w:cs="Calibri"/>
                <w:szCs w:val="21"/>
              </w:rPr>
            </w:pPr>
            <w:r>
              <w:rPr>
                <w:rFonts w:ascii="等线" w:eastAsia="等线" w:hAnsi="等线" w:hint="eastAsia"/>
                <w:sz w:val="20"/>
                <w:szCs w:val="20"/>
              </w:rPr>
              <w:t>★</w:t>
            </w:r>
            <w:r>
              <w:rPr>
                <w:rFonts w:ascii="宋体" w:hAnsi="宋体" w:cs="Calibri" w:hint="eastAsia"/>
                <w:szCs w:val="21"/>
              </w:rPr>
              <w:t>6.下肢配有测力</w:t>
            </w:r>
            <w:proofErr w:type="gramStart"/>
            <w:r>
              <w:rPr>
                <w:rFonts w:ascii="宋体" w:hAnsi="宋体" w:cs="Calibri" w:hint="eastAsia"/>
                <w:szCs w:val="21"/>
              </w:rPr>
              <w:t>板分析</w:t>
            </w:r>
            <w:proofErr w:type="gramEnd"/>
            <w:r>
              <w:rPr>
                <w:rFonts w:ascii="宋体" w:hAnsi="宋体" w:cs="Calibri" w:hint="eastAsia"/>
                <w:szCs w:val="21"/>
              </w:rPr>
              <w:t>系统，可对双侧负重进行实时监测,用直观的数据显示出来。可进行对称性分析，在训练时可发现双侧负重对称性问题，指导治疗和训练计划的设定。</w:t>
            </w:r>
          </w:p>
          <w:p w:rsidR="00BC4313" w:rsidRDefault="00007C73">
            <w:pPr>
              <w:pStyle w:val="113"/>
              <w:ind w:firstLineChars="0" w:firstLine="0"/>
              <w:rPr>
                <w:rFonts w:ascii="宋体" w:hAnsi="宋体" w:cs="Calibri"/>
                <w:szCs w:val="21"/>
              </w:rPr>
            </w:pPr>
            <w:r>
              <w:rPr>
                <w:rFonts w:ascii="等线" w:eastAsia="等线" w:hAnsi="等线" w:hint="eastAsia"/>
                <w:sz w:val="20"/>
                <w:szCs w:val="20"/>
              </w:rPr>
              <w:t>★</w:t>
            </w:r>
            <w:r>
              <w:rPr>
                <w:rFonts w:ascii="宋体" w:hAnsi="宋体" w:cs="Calibri" w:hint="eastAsia"/>
                <w:szCs w:val="21"/>
              </w:rPr>
              <w:t>7.配有一键式制动系统、座椅及安全扶手。能让使用者坐下来，以更安全的方式进行训练。</w:t>
            </w:r>
          </w:p>
          <w:p w:rsidR="00BC4313" w:rsidRDefault="00007C73">
            <w:pPr>
              <w:pStyle w:val="113"/>
              <w:ind w:firstLineChars="0" w:firstLine="0"/>
              <w:rPr>
                <w:rFonts w:ascii="宋体" w:hAnsi="宋体" w:cs="Calibri"/>
                <w:szCs w:val="21"/>
              </w:rPr>
            </w:pPr>
            <w:r>
              <w:rPr>
                <w:rFonts w:ascii="等线" w:eastAsia="等线" w:hAnsi="等线" w:hint="eastAsia"/>
                <w:sz w:val="20"/>
                <w:szCs w:val="20"/>
              </w:rPr>
              <w:t>★</w:t>
            </w:r>
            <w:r>
              <w:rPr>
                <w:rFonts w:ascii="宋体" w:hAnsi="宋体" w:cs="Calibri" w:hint="eastAsia"/>
                <w:szCs w:val="21"/>
              </w:rPr>
              <w:t>8.配有三种以上尺寸的配件。</w:t>
            </w:r>
          </w:p>
          <w:p w:rsidR="00BC4313" w:rsidRDefault="00007C73">
            <w:pPr>
              <w:pStyle w:val="113"/>
              <w:ind w:firstLineChars="0" w:firstLine="0"/>
              <w:rPr>
                <w:rFonts w:ascii="宋体" w:hAnsi="宋体" w:cs="Calibri"/>
                <w:szCs w:val="21"/>
              </w:rPr>
            </w:pPr>
            <w:r>
              <w:rPr>
                <w:rFonts w:asciiTheme="minorEastAsia" w:hAnsiTheme="minorEastAsia"/>
                <w:sz w:val="24"/>
              </w:rPr>
              <w:t>◇</w:t>
            </w:r>
            <w:r>
              <w:rPr>
                <w:rFonts w:ascii="宋体" w:hAnsi="宋体" w:cs="Calibri" w:hint="eastAsia"/>
                <w:szCs w:val="21"/>
              </w:rPr>
              <w:t>9.使用者可以和设备“及时”配合，从本体感觉、平衡、神经肌肉效率和姿势控制来增强运动协调能力，增强神经肌肉的活动能力</w:t>
            </w:r>
          </w:p>
          <w:p w:rsidR="00BC4313" w:rsidRDefault="00007C73">
            <w:pPr>
              <w:pStyle w:val="113"/>
              <w:ind w:firstLineChars="0" w:firstLine="0"/>
              <w:rPr>
                <w:rFonts w:ascii="宋体" w:hAnsi="宋体" w:cs="Calibri"/>
                <w:szCs w:val="21"/>
              </w:rPr>
            </w:pPr>
            <w:r>
              <w:rPr>
                <w:rFonts w:asciiTheme="minorEastAsia" w:hAnsiTheme="minorEastAsia"/>
                <w:sz w:val="24"/>
              </w:rPr>
              <w:t>◇</w:t>
            </w:r>
            <w:r>
              <w:rPr>
                <w:rFonts w:ascii="宋体" w:hAnsi="宋体" w:cs="宋体" w:hint="eastAsia"/>
                <w:color w:val="000000"/>
              </w:rPr>
              <w:t>10</w:t>
            </w:r>
            <w:r>
              <w:rPr>
                <w:rFonts w:ascii="宋体" w:hAnsi="宋体" w:cs="Calibri"/>
                <w:szCs w:val="21"/>
              </w:rPr>
              <w:t>.</w:t>
            </w:r>
            <w:r>
              <w:rPr>
                <w:rFonts w:ascii="宋体" w:hAnsi="宋体" w:cs="Calibri" w:hint="eastAsia"/>
                <w:szCs w:val="21"/>
              </w:rPr>
              <w:t>上肢</w:t>
            </w:r>
            <w:r>
              <w:rPr>
                <w:rFonts w:ascii="宋体" w:hAnsi="宋体" w:cs="Calibri"/>
                <w:szCs w:val="21"/>
              </w:rPr>
              <w:t>可固定于坚固墙面，进行多种个性化训练</w:t>
            </w:r>
            <w:r>
              <w:rPr>
                <w:rFonts w:ascii="宋体" w:hAnsi="宋体" w:cs="Calibri" w:hint="eastAsia"/>
                <w:szCs w:val="21"/>
              </w:rPr>
              <w:t>。</w:t>
            </w:r>
          </w:p>
          <w:p w:rsidR="00BC4313" w:rsidRDefault="00007C73">
            <w:pPr>
              <w:pStyle w:val="113"/>
              <w:ind w:firstLineChars="0" w:firstLine="0"/>
              <w:rPr>
                <w:rFonts w:ascii="宋体" w:hAnsi="宋体" w:cs="Calibri"/>
                <w:szCs w:val="21"/>
              </w:rPr>
            </w:pPr>
            <w:r>
              <w:rPr>
                <w:rFonts w:asciiTheme="minorEastAsia" w:hAnsiTheme="minorEastAsia"/>
                <w:sz w:val="24"/>
              </w:rPr>
              <w:t>◇</w:t>
            </w:r>
            <w:r>
              <w:rPr>
                <w:rFonts w:ascii="宋体" w:hAnsi="宋体" w:cs="Calibri" w:hint="eastAsia"/>
                <w:szCs w:val="21"/>
              </w:rPr>
              <w:t>11</w:t>
            </w:r>
            <w:r>
              <w:rPr>
                <w:rFonts w:ascii="宋体" w:hAnsi="宋体" w:cs="Calibri"/>
                <w:szCs w:val="21"/>
              </w:rPr>
              <w:t>.</w:t>
            </w:r>
            <w:r>
              <w:rPr>
                <w:rFonts w:ascii="宋体" w:hAnsi="宋体" w:cs="Calibri" w:hint="eastAsia"/>
                <w:szCs w:val="21"/>
              </w:rPr>
              <w:t>绳索固定高度可调节，训练范围广，可训练动作多。</w:t>
            </w:r>
          </w:p>
          <w:p w:rsidR="00BC4313" w:rsidRDefault="00007C73">
            <w:pPr>
              <w:pStyle w:val="113"/>
              <w:ind w:firstLineChars="0" w:firstLine="0"/>
              <w:rPr>
                <w:rFonts w:ascii="宋体" w:hAnsi="宋体" w:cs="Calibri"/>
                <w:szCs w:val="21"/>
              </w:rPr>
            </w:pPr>
            <w:r>
              <w:rPr>
                <w:rFonts w:asciiTheme="minorEastAsia" w:hAnsiTheme="minorEastAsia"/>
                <w:sz w:val="24"/>
              </w:rPr>
              <w:lastRenderedPageBreak/>
              <w:t>◇</w:t>
            </w:r>
            <w:r>
              <w:rPr>
                <w:rFonts w:ascii="宋体" w:hAnsi="宋体" w:cs="Calibri" w:hint="eastAsia"/>
                <w:szCs w:val="21"/>
              </w:rPr>
              <w:t>12</w:t>
            </w:r>
            <w:r>
              <w:rPr>
                <w:rFonts w:ascii="宋体" w:hAnsi="宋体" w:cs="Calibri"/>
                <w:szCs w:val="21"/>
              </w:rPr>
              <w:t>.</w:t>
            </w:r>
            <w:r>
              <w:rPr>
                <w:rFonts w:ascii="宋体" w:hAnsi="宋体" w:cs="Calibri" w:hint="eastAsia"/>
                <w:szCs w:val="21"/>
              </w:rPr>
              <w:t>配有防滑安全扶手。</w:t>
            </w:r>
          </w:p>
          <w:p w:rsidR="00BC4313" w:rsidRDefault="00007C73">
            <w:pPr>
              <w:pStyle w:val="113"/>
              <w:ind w:firstLineChars="0" w:firstLine="0"/>
              <w:rPr>
                <w:rFonts w:ascii="宋体" w:hAnsi="宋体" w:cs="Calibri"/>
                <w:szCs w:val="21"/>
              </w:rPr>
            </w:pPr>
            <w:r>
              <w:rPr>
                <w:rFonts w:asciiTheme="minorEastAsia" w:hAnsiTheme="minorEastAsia"/>
                <w:sz w:val="24"/>
              </w:rPr>
              <w:t>◇</w:t>
            </w:r>
            <w:r>
              <w:rPr>
                <w:rFonts w:ascii="宋体" w:hAnsi="宋体" w:cs="Calibri" w:hint="eastAsia"/>
                <w:szCs w:val="21"/>
              </w:rPr>
              <w:t>13</w:t>
            </w:r>
            <w:r>
              <w:rPr>
                <w:rFonts w:ascii="宋体" w:hAnsi="宋体" w:cs="Calibri"/>
                <w:szCs w:val="21"/>
              </w:rPr>
              <w:t>.</w:t>
            </w:r>
            <w:r>
              <w:rPr>
                <w:rFonts w:ascii="宋体" w:hAnsi="宋体" w:cs="Calibri" w:hint="eastAsia"/>
                <w:szCs w:val="21"/>
              </w:rPr>
              <w:t>配有拉力传感器，可实时感应拉力数据。</w:t>
            </w:r>
          </w:p>
          <w:p w:rsidR="00BC4313" w:rsidRDefault="00007C73">
            <w:pPr>
              <w:pStyle w:val="113"/>
              <w:ind w:firstLineChars="0" w:firstLine="0"/>
              <w:rPr>
                <w:rFonts w:ascii="宋体" w:hAnsi="宋体" w:cs="Calibri"/>
                <w:szCs w:val="21"/>
              </w:rPr>
            </w:pPr>
            <w:r>
              <w:rPr>
                <w:rFonts w:asciiTheme="minorEastAsia" w:hAnsiTheme="minorEastAsia"/>
                <w:sz w:val="24"/>
              </w:rPr>
              <w:t>◇</w:t>
            </w:r>
            <w:r>
              <w:rPr>
                <w:rFonts w:ascii="宋体" w:hAnsi="宋体" w:cs="Calibri" w:hint="eastAsia"/>
                <w:szCs w:val="21"/>
              </w:rPr>
              <w:t>14</w:t>
            </w:r>
            <w:r>
              <w:rPr>
                <w:rFonts w:ascii="宋体" w:hAnsi="宋体" w:cs="Calibri"/>
                <w:szCs w:val="21"/>
              </w:rPr>
              <w:t>.</w:t>
            </w:r>
            <w:r>
              <w:rPr>
                <w:rFonts w:ascii="宋体" w:hAnsi="宋体" w:cs="Calibri" w:hint="eastAsia"/>
                <w:szCs w:val="21"/>
              </w:rPr>
              <w:t>配有手柄、绳索、背带等多种配件，进行全身及身体各个部位的功能训练。</w:t>
            </w:r>
          </w:p>
          <w:p w:rsidR="00BC4313" w:rsidRDefault="00007C73">
            <w:pPr>
              <w:pStyle w:val="113"/>
              <w:ind w:firstLineChars="0" w:firstLine="0"/>
              <w:rPr>
                <w:rFonts w:ascii="宋体" w:hAnsi="宋体" w:cs="Calibri"/>
                <w:szCs w:val="21"/>
              </w:rPr>
            </w:pPr>
            <w:r>
              <w:rPr>
                <w:rFonts w:asciiTheme="minorEastAsia" w:hAnsiTheme="minorEastAsia"/>
                <w:sz w:val="24"/>
              </w:rPr>
              <w:t>◇</w:t>
            </w:r>
            <w:r>
              <w:rPr>
                <w:rFonts w:ascii="宋体" w:hAnsi="宋体" w:cs="Calibri" w:hint="eastAsia"/>
                <w:szCs w:val="21"/>
              </w:rPr>
              <w:t>15</w:t>
            </w:r>
            <w:r>
              <w:rPr>
                <w:rFonts w:ascii="宋体" w:hAnsi="宋体" w:cs="Calibri"/>
                <w:szCs w:val="21"/>
              </w:rPr>
              <w:t>.</w:t>
            </w:r>
            <w:r>
              <w:rPr>
                <w:rFonts w:ascii="宋体" w:hAnsi="宋体" w:cs="Calibri" w:hint="eastAsia"/>
                <w:szCs w:val="21"/>
              </w:rPr>
              <w:t>产品可以利用惯性的训练使其能够对全身筋膜进行训练，包括韧带、肌腱等，提高各个关节的灵活性与稳定性。有利于促进筋膜的相互滑动，能够有效提高伸肌链的运动表现，增强筋膜的灵活性、回弹性。</w:t>
            </w:r>
          </w:p>
          <w:p w:rsidR="00BC4313" w:rsidRDefault="00007C73">
            <w:pPr>
              <w:pStyle w:val="113"/>
              <w:ind w:firstLineChars="0" w:firstLine="0"/>
              <w:rPr>
                <w:rFonts w:ascii="宋体" w:hAnsi="宋体" w:cs="Calibri"/>
                <w:szCs w:val="21"/>
              </w:rPr>
            </w:pPr>
            <w:r>
              <w:rPr>
                <w:rFonts w:asciiTheme="minorEastAsia" w:hAnsiTheme="minorEastAsia"/>
                <w:sz w:val="24"/>
              </w:rPr>
              <w:t>◇</w:t>
            </w:r>
            <w:r>
              <w:rPr>
                <w:rFonts w:ascii="宋体" w:hAnsi="宋体" w:cs="Calibri" w:hint="eastAsia"/>
                <w:szCs w:val="21"/>
              </w:rPr>
              <w:t>16</w:t>
            </w:r>
            <w:r>
              <w:rPr>
                <w:rFonts w:ascii="宋体" w:hAnsi="宋体" w:cs="Calibri"/>
                <w:szCs w:val="21"/>
              </w:rPr>
              <w:t>.</w:t>
            </w:r>
            <w:r>
              <w:rPr>
                <w:rFonts w:ascii="宋体" w:hAnsi="宋体" w:cs="Calibri" w:hint="eastAsia"/>
                <w:szCs w:val="21"/>
              </w:rPr>
              <w:t>产品的训练方式比传统训练方式更为有效能消耗更少的心肺能量以减少运动损伤。训练效果持续的时间</w:t>
            </w:r>
            <w:proofErr w:type="gramStart"/>
            <w:r>
              <w:rPr>
                <w:rFonts w:ascii="宋体" w:hAnsi="宋体" w:cs="Calibri" w:hint="eastAsia"/>
                <w:szCs w:val="21"/>
              </w:rPr>
              <w:t>需更为</w:t>
            </w:r>
            <w:proofErr w:type="gramEnd"/>
            <w:r>
              <w:rPr>
                <w:rFonts w:ascii="宋体" w:hAnsi="宋体" w:cs="Calibri" w:hint="eastAsia"/>
                <w:szCs w:val="21"/>
              </w:rPr>
              <w:t>长久。</w:t>
            </w:r>
          </w:p>
          <w:p w:rsidR="00BC4313" w:rsidRDefault="00007C73">
            <w:pPr>
              <w:pStyle w:val="113"/>
              <w:ind w:firstLineChars="0" w:firstLine="0"/>
              <w:rPr>
                <w:rFonts w:ascii="宋体" w:hAnsi="宋体" w:cs="Calibri"/>
                <w:szCs w:val="21"/>
              </w:rPr>
            </w:pPr>
            <w:r>
              <w:rPr>
                <w:rFonts w:asciiTheme="minorEastAsia" w:hAnsiTheme="minorEastAsia"/>
                <w:sz w:val="24"/>
              </w:rPr>
              <w:t>◇</w:t>
            </w:r>
            <w:r>
              <w:rPr>
                <w:rFonts w:ascii="宋体" w:hAnsi="宋体" w:cs="Calibri" w:hint="eastAsia"/>
                <w:szCs w:val="21"/>
              </w:rPr>
              <w:t>17</w:t>
            </w:r>
            <w:r>
              <w:rPr>
                <w:rFonts w:ascii="宋体" w:hAnsi="宋体" w:cs="Calibri" w:hint="eastAsia"/>
                <w:color w:val="FF0000"/>
                <w:szCs w:val="21"/>
              </w:rPr>
              <w:t>.</w:t>
            </w:r>
            <w:r>
              <w:rPr>
                <w:rFonts w:ascii="宋体" w:hAnsi="宋体" w:cs="Calibri" w:hint="eastAsia"/>
                <w:szCs w:val="21"/>
              </w:rPr>
              <w:t>可以配有平板，软件系统对训练进行实时监测，数据可以用柱状图、表格以及精准数字的形式呈现，反映训练的质量并及时给予了使用者直观的生物反馈信息以指导训练。可以自动上传数据保存至云端以供随时查看。</w:t>
            </w:r>
          </w:p>
          <w:p w:rsidR="00BC4313" w:rsidRDefault="00007C73">
            <w:pPr>
              <w:pStyle w:val="113"/>
              <w:ind w:firstLineChars="0" w:firstLine="0"/>
              <w:rPr>
                <w:rFonts w:ascii="宋体" w:hAnsi="宋体" w:cs="Calibri"/>
                <w:szCs w:val="21"/>
              </w:rPr>
            </w:pPr>
            <w:r>
              <w:rPr>
                <w:rFonts w:hint="eastAsia"/>
              </w:rPr>
              <w:t>★</w:t>
            </w:r>
            <w:r>
              <w:rPr>
                <w:rFonts w:ascii="宋体" w:hAnsi="宋体" w:cs="Calibri" w:hint="eastAsia"/>
                <w:szCs w:val="21"/>
              </w:rPr>
              <w:t>18.软件可进行训练前测试以设定身体基准线，根据测试结果制定个性化的运动计划，调整运动强度。</w:t>
            </w:r>
          </w:p>
          <w:p w:rsidR="00BC4313" w:rsidRDefault="00007C73">
            <w:pPr>
              <w:pStyle w:val="113"/>
              <w:ind w:firstLineChars="0" w:firstLine="0"/>
              <w:rPr>
                <w:rFonts w:ascii="宋体" w:hAnsi="宋体" w:cs="Calibri"/>
                <w:szCs w:val="21"/>
              </w:rPr>
            </w:pPr>
            <w:r>
              <w:rPr>
                <w:rFonts w:hint="eastAsia"/>
              </w:rPr>
              <w:t>★</w:t>
            </w:r>
            <w:r>
              <w:rPr>
                <w:rFonts w:ascii="宋体" w:hAnsi="宋体" w:cs="Calibri" w:hint="eastAsia"/>
                <w:szCs w:val="21"/>
              </w:rPr>
              <w:t>19.设备软件可以进行实时数据监控并指定训练计划，进行分组，同时可以测得：离心功率、向心功率、离心力量、向心力量、离心运动时间、向心运动时间、离心速度最大值、向心速度最大值、平均值、瞬时值、安静状态和运动状态下肢左右两侧的对称性。</w:t>
            </w:r>
          </w:p>
          <w:p w:rsidR="00BC4313" w:rsidRDefault="00007C73">
            <w:pPr>
              <w:pStyle w:val="113"/>
              <w:ind w:firstLineChars="0" w:firstLine="0"/>
              <w:rPr>
                <w:rFonts w:ascii="宋体" w:hAnsi="宋体" w:cs="Calibri"/>
                <w:szCs w:val="21"/>
              </w:rPr>
            </w:pPr>
            <w:r>
              <w:rPr>
                <w:rFonts w:asciiTheme="minorEastAsia" w:hAnsiTheme="minorEastAsia"/>
                <w:sz w:val="24"/>
              </w:rPr>
              <w:t>◇</w:t>
            </w:r>
            <w:r>
              <w:rPr>
                <w:rFonts w:ascii="宋体" w:hAnsi="宋体" w:cs="Calibri" w:hint="eastAsia"/>
                <w:szCs w:val="21"/>
              </w:rPr>
              <w:t>20</w:t>
            </w:r>
            <w:r>
              <w:rPr>
                <w:rFonts w:ascii="宋体" w:hAnsi="宋体" w:cs="Calibri"/>
                <w:szCs w:val="21"/>
              </w:rPr>
              <w:t>.</w:t>
            </w:r>
            <w:r>
              <w:rPr>
                <w:rFonts w:ascii="宋体" w:hAnsi="宋体" w:cs="Calibri" w:hint="eastAsia"/>
                <w:szCs w:val="21"/>
              </w:rPr>
              <w:t>下肢尺寸≤</w:t>
            </w:r>
            <w:r>
              <w:rPr>
                <w:rFonts w:ascii="宋体" w:hAnsi="宋体" w:cs="Calibri"/>
                <w:szCs w:val="21"/>
              </w:rPr>
              <w:t>0.95</w:t>
            </w:r>
            <w:r>
              <w:rPr>
                <w:rFonts w:ascii="宋体" w:hAnsi="宋体" w:cs="Calibri" w:hint="eastAsia"/>
                <w:szCs w:val="21"/>
              </w:rPr>
              <w:t xml:space="preserve">m x </w:t>
            </w:r>
            <w:r>
              <w:rPr>
                <w:rFonts w:ascii="宋体" w:hAnsi="宋体" w:cs="Calibri"/>
                <w:szCs w:val="21"/>
              </w:rPr>
              <w:t>0</w:t>
            </w:r>
            <w:r>
              <w:rPr>
                <w:rFonts w:ascii="宋体" w:hAnsi="宋体" w:cs="Calibri" w:hint="eastAsia"/>
                <w:szCs w:val="21"/>
              </w:rPr>
              <w:t>.8</w:t>
            </w:r>
            <w:r>
              <w:rPr>
                <w:rFonts w:ascii="宋体" w:hAnsi="宋体" w:cs="Calibri"/>
                <w:szCs w:val="21"/>
              </w:rPr>
              <w:t>5</w:t>
            </w:r>
            <w:r>
              <w:rPr>
                <w:rFonts w:ascii="宋体" w:hAnsi="宋体" w:cs="Calibri" w:hint="eastAsia"/>
                <w:szCs w:val="21"/>
              </w:rPr>
              <w:t xml:space="preserve">m x </w:t>
            </w:r>
            <w:r>
              <w:rPr>
                <w:rFonts w:ascii="宋体" w:hAnsi="宋体" w:cs="Calibri"/>
                <w:szCs w:val="21"/>
              </w:rPr>
              <w:t>0.30</w:t>
            </w:r>
            <w:r>
              <w:rPr>
                <w:rFonts w:ascii="宋体" w:hAnsi="宋体" w:cs="Calibri" w:hint="eastAsia"/>
                <w:szCs w:val="21"/>
              </w:rPr>
              <w:t>m；重量≤</w:t>
            </w:r>
            <w:r>
              <w:rPr>
                <w:rFonts w:ascii="宋体" w:hAnsi="宋体" w:cs="Calibri"/>
                <w:szCs w:val="21"/>
              </w:rPr>
              <w:t>75</w:t>
            </w:r>
            <w:r>
              <w:rPr>
                <w:rFonts w:ascii="宋体" w:hAnsi="宋体" w:cs="Calibri" w:hint="eastAsia"/>
                <w:szCs w:val="21"/>
              </w:rPr>
              <w:t>Kg</w:t>
            </w:r>
          </w:p>
          <w:p w:rsidR="00BC4313" w:rsidRDefault="00007C73">
            <w:pPr>
              <w:pStyle w:val="113"/>
              <w:ind w:firstLineChars="0" w:firstLine="0"/>
              <w:rPr>
                <w:rFonts w:ascii="宋体" w:hAnsi="宋体" w:cs="Calibri"/>
                <w:szCs w:val="21"/>
              </w:rPr>
            </w:pPr>
            <w:r>
              <w:rPr>
                <w:rFonts w:ascii="宋体" w:hAnsi="宋体" w:cs="Calibri" w:hint="eastAsia"/>
                <w:szCs w:val="21"/>
              </w:rPr>
              <w:t>力量范围≥</w:t>
            </w:r>
            <w:r>
              <w:rPr>
                <w:rFonts w:ascii="宋体" w:hAnsi="宋体" w:cs="Calibri"/>
                <w:szCs w:val="21"/>
              </w:rPr>
              <w:t>4</w:t>
            </w:r>
            <w:r>
              <w:rPr>
                <w:rFonts w:ascii="宋体" w:hAnsi="宋体" w:cs="Calibri" w:hint="eastAsia"/>
                <w:szCs w:val="21"/>
              </w:rPr>
              <w:t>000w</w:t>
            </w:r>
          </w:p>
          <w:p w:rsidR="00BC4313" w:rsidRDefault="00007C73">
            <w:pPr>
              <w:pStyle w:val="113"/>
              <w:ind w:firstLineChars="0" w:firstLine="0"/>
              <w:rPr>
                <w:rFonts w:ascii="宋体" w:hAnsi="宋体" w:cs="Calibri"/>
                <w:szCs w:val="21"/>
              </w:rPr>
            </w:pPr>
            <w:r>
              <w:rPr>
                <w:rFonts w:ascii="宋体" w:hAnsi="宋体" w:cs="Calibri" w:hint="eastAsia"/>
                <w:szCs w:val="21"/>
              </w:rPr>
              <w:t>力量最大值≥600Kg</w:t>
            </w:r>
          </w:p>
          <w:p w:rsidR="00BC4313" w:rsidRDefault="00007C73">
            <w:pPr>
              <w:rPr>
                <w:rFonts w:ascii="宋体" w:hAnsi="宋体" w:cs="Calibri"/>
                <w:szCs w:val="21"/>
              </w:rPr>
            </w:pPr>
            <w:r>
              <w:rPr>
                <w:rFonts w:asciiTheme="minorEastAsia" w:hAnsiTheme="minorEastAsia"/>
                <w:sz w:val="24"/>
              </w:rPr>
              <w:t>◇</w:t>
            </w:r>
            <w:r>
              <w:rPr>
                <w:rFonts w:ascii="宋体" w:hAnsi="宋体" w:cs="Calibri" w:hint="eastAsia"/>
                <w:szCs w:val="21"/>
              </w:rPr>
              <w:t>21</w:t>
            </w:r>
            <w:r>
              <w:rPr>
                <w:rFonts w:ascii="宋体" w:hAnsi="宋体" w:cs="Calibri"/>
                <w:szCs w:val="21"/>
              </w:rPr>
              <w:t xml:space="preserve">. </w:t>
            </w:r>
            <w:r>
              <w:rPr>
                <w:rFonts w:ascii="宋体" w:hAnsi="宋体" w:cs="Calibri" w:hint="eastAsia"/>
                <w:szCs w:val="21"/>
              </w:rPr>
              <w:t>上肢尺寸≤</w:t>
            </w:r>
            <w:r>
              <w:rPr>
                <w:rFonts w:ascii="宋体" w:hAnsi="宋体" w:cs="Calibri"/>
                <w:szCs w:val="21"/>
              </w:rPr>
              <w:t>0.40m x 0.40m x 2.0m</w:t>
            </w:r>
            <w:r>
              <w:rPr>
                <w:rFonts w:ascii="宋体" w:hAnsi="宋体" w:cs="Calibri" w:hint="eastAsia"/>
                <w:szCs w:val="21"/>
              </w:rPr>
              <w:t>；重量≤</w:t>
            </w:r>
            <w:r>
              <w:rPr>
                <w:rFonts w:ascii="宋体" w:hAnsi="宋体" w:cs="Calibri"/>
                <w:szCs w:val="21"/>
              </w:rPr>
              <w:t>25Kg</w:t>
            </w:r>
          </w:p>
          <w:p w:rsidR="00BC4313" w:rsidRDefault="00007C73">
            <w:pPr>
              <w:rPr>
                <w:rFonts w:ascii="宋体" w:hAnsi="宋体" w:cs="Calibri"/>
                <w:szCs w:val="21"/>
              </w:rPr>
            </w:pPr>
            <w:r>
              <w:rPr>
                <w:rFonts w:ascii="宋体" w:hAnsi="宋体" w:cs="Calibri" w:hint="eastAsia"/>
                <w:szCs w:val="21"/>
              </w:rPr>
              <w:t>封装尺寸≤</w:t>
            </w:r>
            <w:r>
              <w:rPr>
                <w:rFonts w:ascii="宋体" w:hAnsi="宋体" w:cs="Calibri"/>
                <w:szCs w:val="21"/>
              </w:rPr>
              <w:t>43m x 120cm x 54cm</w:t>
            </w:r>
            <w:r>
              <w:rPr>
                <w:rFonts w:ascii="宋体" w:hAnsi="宋体" w:cs="Calibri" w:hint="eastAsia"/>
                <w:szCs w:val="21"/>
              </w:rPr>
              <w:t>；封装重量≤</w:t>
            </w:r>
            <w:r>
              <w:rPr>
                <w:rFonts w:ascii="宋体" w:hAnsi="宋体" w:cs="Calibri"/>
                <w:szCs w:val="21"/>
              </w:rPr>
              <w:t>70</w:t>
            </w:r>
            <w:r>
              <w:rPr>
                <w:rFonts w:ascii="宋体" w:hAnsi="宋体" w:cs="Calibri" w:hint="eastAsia"/>
                <w:szCs w:val="21"/>
              </w:rPr>
              <w:t>kg</w:t>
            </w:r>
          </w:p>
          <w:p w:rsidR="00BC4313" w:rsidRDefault="00007C73">
            <w:pPr>
              <w:rPr>
                <w:rFonts w:ascii="宋体" w:hAnsi="宋体" w:cs="Calibri"/>
                <w:szCs w:val="21"/>
              </w:rPr>
            </w:pPr>
            <w:r>
              <w:rPr>
                <w:rFonts w:ascii="宋体" w:hAnsi="宋体" w:cs="Calibri" w:hint="eastAsia"/>
                <w:szCs w:val="21"/>
              </w:rPr>
              <w:t>力量范围≥</w:t>
            </w:r>
            <w:r>
              <w:rPr>
                <w:rFonts w:ascii="宋体" w:hAnsi="宋体" w:cs="Calibri"/>
                <w:szCs w:val="21"/>
              </w:rPr>
              <w:t>4</w:t>
            </w:r>
            <w:r>
              <w:rPr>
                <w:rFonts w:ascii="宋体" w:hAnsi="宋体" w:cs="Calibri" w:hint="eastAsia"/>
                <w:szCs w:val="21"/>
              </w:rPr>
              <w:t>000w</w:t>
            </w:r>
          </w:p>
          <w:p w:rsidR="00BC4313" w:rsidRDefault="00007C73">
            <w:pPr>
              <w:rPr>
                <w:rFonts w:ascii="宋体" w:hAnsi="宋体" w:cs="Calibri"/>
                <w:szCs w:val="21"/>
              </w:rPr>
            </w:pPr>
            <w:r>
              <w:rPr>
                <w:rFonts w:ascii="宋体" w:hAnsi="宋体" w:cs="Calibri" w:hint="eastAsia"/>
                <w:szCs w:val="21"/>
              </w:rPr>
              <w:t>力量最大值≥</w:t>
            </w:r>
            <w:r>
              <w:rPr>
                <w:rFonts w:ascii="宋体" w:hAnsi="宋体" w:cs="Calibri"/>
                <w:szCs w:val="21"/>
              </w:rPr>
              <w:t>2</w:t>
            </w:r>
            <w:r>
              <w:rPr>
                <w:rFonts w:ascii="宋体" w:hAnsi="宋体" w:cs="Calibri" w:hint="eastAsia"/>
                <w:szCs w:val="21"/>
              </w:rPr>
              <w:t>00Kg</w:t>
            </w:r>
          </w:p>
          <w:p w:rsidR="00BC4313" w:rsidRDefault="00007C73">
            <w:pPr>
              <w:rPr>
                <w:rFonts w:ascii="宋体" w:hAnsi="宋体" w:cs="Calibri"/>
                <w:szCs w:val="21"/>
              </w:rPr>
            </w:pPr>
            <w:r>
              <w:rPr>
                <w:rFonts w:asciiTheme="minorEastAsia" w:hAnsiTheme="minorEastAsia"/>
                <w:sz w:val="24"/>
              </w:rPr>
              <w:t>◇</w:t>
            </w:r>
            <w:r>
              <w:rPr>
                <w:rFonts w:ascii="宋体" w:hAnsi="宋体" w:cs="Calibri" w:hint="eastAsia"/>
                <w:szCs w:val="21"/>
              </w:rPr>
              <w:t>22</w:t>
            </w:r>
            <w:r>
              <w:rPr>
                <w:rFonts w:ascii="宋体" w:hAnsi="宋体" w:cs="Calibri"/>
                <w:szCs w:val="21"/>
              </w:rPr>
              <w:t>.</w:t>
            </w:r>
            <w:r>
              <w:rPr>
                <w:rFonts w:ascii="宋体" w:hAnsi="宋体" w:cs="Calibri" w:hint="eastAsia"/>
                <w:szCs w:val="21"/>
              </w:rPr>
              <w:t xml:space="preserve"> 惯性转轮不少于</w:t>
            </w:r>
            <w:r>
              <w:rPr>
                <w:rFonts w:ascii="宋体" w:hAnsi="宋体" w:cs="Calibri"/>
                <w:szCs w:val="21"/>
              </w:rPr>
              <w:t>4</w:t>
            </w:r>
            <w:r>
              <w:rPr>
                <w:rFonts w:ascii="宋体" w:hAnsi="宋体" w:cs="Calibri" w:hint="eastAsia"/>
                <w:szCs w:val="21"/>
              </w:rPr>
              <w:t>个，尺寸分别是</w:t>
            </w:r>
          </w:p>
          <w:p w:rsidR="00BC4313" w:rsidRDefault="00007C73">
            <w:pPr>
              <w:rPr>
                <w:rFonts w:ascii="宋体" w:hAnsi="宋体" w:cs="Calibri"/>
                <w:szCs w:val="21"/>
              </w:rPr>
            </w:pPr>
            <w:r>
              <w:rPr>
                <w:rFonts w:ascii="宋体" w:hAnsi="宋体" w:cs="Calibri" w:hint="eastAsia"/>
                <w:szCs w:val="21"/>
              </w:rPr>
              <w:t>超大-半径不小于2</w:t>
            </w:r>
            <w:r>
              <w:rPr>
                <w:rFonts w:ascii="宋体" w:hAnsi="宋体" w:cs="Calibri"/>
                <w:szCs w:val="21"/>
              </w:rPr>
              <w:t>85</w:t>
            </w:r>
            <w:r>
              <w:rPr>
                <w:rFonts w:ascii="宋体" w:hAnsi="宋体" w:cs="Calibri" w:hint="eastAsia"/>
                <w:szCs w:val="21"/>
              </w:rPr>
              <w:t>mm-厚度不小于1</w:t>
            </w:r>
            <w:r>
              <w:rPr>
                <w:rFonts w:ascii="宋体" w:hAnsi="宋体" w:cs="Calibri"/>
                <w:szCs w:val="21"/>
              </w:rPr>
              <w:t>2</w:t>
            </w:r>
            <w:r>
              <w:rPr>
                <w:rFonts w:ascii="宋体" w:hAnsi="宋体" w:cs="Calibri" w:hint="eastAsia"/>
                <w:szCs w:val="21"/>
              </w:rPr>
              <w:t>mm-重量不小于</w:t>
            </w:r>
            <w:r>
              <w:rPr>
                <w:rFonts w:ascii="宋体" w:hAnsi="宋体" w:cs="Calibri"/>
                <w:szCs w:val="21"/>
              </w:rPr>
              <w:t>2KG</w:t>
            </w:r>
          </w:p>
          <w:p w:rsidR="00BC4313" w:rsidRDefault="00007C73">
            <w:pPr>
              <w:rPr>
                <w:rFonts w:ascii="宋体" w:hAnsi="宋体" w:cs="Calibri"/>
                <w:szCs w:val="21"/>
              </w:rPr>
            </w:pPr>
            <w:r>
              <w:rPr>
                <w:rFonts w:ascii="宋体" w:hAnsi="宋体" w:cs="Calibri" w:hint="eastAsia"/>
                <w:szCs w:val="21"/>
              </w:rPr>
              <w:t>大-半径不小于2</w:t>
            </w:r>
            <w:r>
              <w:rPr>
                <w:rFonts w:ascii="宋体" w:hAnsi="宋体" w:cs="Calibri"/>
                <w:szCs w:val="21"/>
              </w:rPr>
              <w:t>85</w:t>
            </w:r>
            <w:r>
              <w:rPr>
                <w:rFonts w:ascii="宋体" w:hAnsi="宋体" w:cs="Calibri" w:hint="eastAsia"/>
                <w:szCs w:val="21"/>
              </w:rPr>
              <w:t>mm-厚度不小于4mm-重量不小于</w:t>
            </w:r>
            <w:r>
              <w:rPr>
                <w:rFonts w:ascii="宋体" w:hAnsi="宋体" w:cs="Calibri"/>
                <w:szCs w:val="21"/>
              </w:rPr>
              <w:t>2</w:t>
            </w:r>
            <w:r>
              <w:rPr>
                <w:rFonts w:ascii="宋体" w:hAnsi="宋体" w:cs="Calibri" w:hint="eastAsia"/>
                <w:szCs w:val="21"/>
              </w:rPr>
              <w:t>kg</w:t>
            </w:r>
          </w:p>
          <w:p w:rsidR="00BC4313" w:rsidRDefault="00007C73">
            <w:pPr>
              <w:rPr>
                <w:rFonts w:ascii="宋体" w:hAnsi="宋体" w:cs="Calibri"/>
                <w:szCs w:val="21"/>
              </w:rPr>
            </w:pPr>
            <w:r>
              <w:rPr>
                <w:rFonts w:ascii="宋体" w:hAnsi="宋体" w:cs="Calibri" w:hint="eastAsia"/>
                <w:szCs w:val="21"/>
              </w:rPr>
              <w:t>中-半径不小于2</w:t>
            </w:r>
            <w:r>
              <w:rPr>
                <w:rFonts w:ascii="宋体" w:hAnsi="宋体" w:cs="Calibri"/>
                <w:szCs w:val="21"/>
              </w:rPr>
              <w:t>40</w:t>
            </w:r>
            <w:r>
              <w:rPr>
                <w:rFonts w:ascii="宋体" w:hAnsi="宋体" w:cs="Calibri" w:hint="eastAsia"/>
                <w:szCs w:val="21"/>
              </w:rPr>
              <w:t>mm-厚度不小于4mm-重量不小于</w:t>
            </w:r>
            <w:r>
              <w:rPr>
                <w:rFonts w:ascii="宋体" w:hAnsi="宋体" w:cs="Calibri"/>
                <w:szCs w:val="21"/>
              </w:rPr>
              <w:t>1.1</w:t>
            </w:r>
            <w:r>
              <w:rPr>
                <w:rFonts w:ascii="宋体" w:hAnsi="宋体" w:cs="Calibri" w:hint="eastAsia"/>
                <w:szCs w:val="21"/>
              </w:rPr>
              <w:t>kg</w:t>
            </w:r>
          </w:p>
          <w:p w:rsidR="00BC4313" w:rsidRDefault="00007C73">
            <w:pPr>
              <w:rPr>
                <w:rFonts w:ascii="宋体" w:hAnsi="宋体" w:cs="Calibri"/>
                <w:szCs w:val="21"/>
              </w:rPr>
            </w:pPr>
            <w:r>
              <w:rPr>
                <w:rFonts w:ascii="宋体" w:hAnsi="宋体" w:cs="Calibri" w:hint="eastAsia"/>
                <w:szCs w:val="21"/>
              </w:rPr>
              <w:t>小-半径不小于2</w:t>
            </w:r>
            <w:r>
              <w:rPr>
                <w:rFonts w:ascii="宋体" w:hAnsi="宋体" w:cs="Calibri"/>
                <w:szCs w:val="21"/>
              </w:rPr>
              <w:t>20</w:t>
            </w:r>
            <w:r>
              <w:rPr>
                <w:rFonts w:ascii="宋体" w:hAnsi="宋体" w:cs="Calibri" w:hint="eastAsia"/>
                <w:szCs w:val="21"/>
              </w:rPr>
              <w:t>mm-厚度不小于4mm-重量不小于</w:t>
            </w:r>
            <w:r>
              <w:rPr>
                <w:rFonts w:ascii="宋体" w:hAnsi="宋体" w:cs="Calibri"/>
                <w:szCs w:val="21"/>
              </w:rPr>
              <w:t>1</w:t>
            </w:r>
            <w:r>
              <w:rPr>
                <w:rFonts w:ascii="宋体" w:hAnsi="宋体" w:cs="Calibri" w:hint="eastAsia"/>
                <w:szCs w:val="21"/>
              </w:rPr>
              <w:t>kg</w:t>
            </w:r>
          </w:p>
          <w:p w:rsidR="00BC4313" w:rsidRDefault="00007C73">
            <w:pPr>
              <w:rPr>
                <w:rFonts w:ascii="等线" w:eastAsia="等线" w:hAnsi="等线"/>
                <w:sz w:val="20"/>
                <w:szCs w:val="20"/>
              </w:rPr>
            </w:pPr>
            <w:r>
              <w:rPr>
                <w:rFonts w:asciiTheme="minorEastAsia" w:hAnsiTheme="minorEastAsia"/>
                <w:sz w:val="24"/>
              </w:rPr>
              <w:t>◇</w:t>
            </w:r>
            <w:r>
              <w:rPr>
                <w:rFonts w:ascii="宋体" w:hAnsi="宋体" w:cs="Calibri" w:hint="eastAsia"/>
                <w:szCs w:val="21"/>
              </w:rPr>
              <w:t>23</w:t>
            </w:r>
            <w:r>
              <w:rPr>
                <w:rFonts w:ascii="宋体" w:hAnsi="宋体" w:cs="Calibri"/>
                <w:szCs w:val="21"/>
              </w:rPr>
              <w:t>.</w:t>
            </w:r>
            <w:r>
              <w:rPr>
                <w:rFonts w:ascii="宋体" w:hAnsi="宋体" w:cs="Calibri" w:hint="eastAsia"/>
                <w:szCs w:val="21"/>
              </w:rPr>
              <w:t xml:space="preserve"> 平板尺寸不小于1</w:t>
            </w:r>
            <w:r>
              <w:rPr>
                <w:rFonts w:ascii="宋体" w:hAnsi="宋体" w:cs="Calibri"/>
                <w:szCs w:val="21"/>
              </w:rPr>
              <w:t>3</w:t>
            </w:r>
            <w:r>
              <w:rPr>
                <w:rFonts w:ascii="宋体" w:hAnsi="宋体" w:cs="Calibri" w:hint="eastAsia"/>
                <w:szCs w:val="21"/>
              </w:rPr>
              <w:t>英寸</w:t>
            </w:r>
          </w:p>
        </w:tc>
      </w:tr>
      <w:tr w:rsidR="00BC4313">
        <w:trPr>
          <w:trHeight w:val="532"/>
          <w:jc w:val="center"/>
        </w:trPr>
        <w:tc>
          <w:tcPr>
            <w:tcW w:w="704" w:type="dxa"/>
            <w:tcBorders>
              <w:top w:val="single" w:sz="4" w:space="0" w:color="auto"/>
              <w:left w:val="single" w:sz="4" w:space="0" w:color="auto"/>
              <w:bottom w:val="single" w:sz="4" w:space="0" w:color="auto"/>
              <w:right w:val="single" w:sz="4" w:space="0" w:color="auto"/>
            </w:tcBorders>
            <w:vAlign w:val="center"/>
          </w:tcPr>
          <w:p w:rsidR="00BC4313" w:rsidRDefault="00007C73">
            <w:r>
              <w:rPr>
                <w:rFonts w:hint="eastAsia"/>
              </w:rPr>
              <w:lastRenderedPageBreak/>
              <w:t>7</w:t>
            </w:r>
          </w:p>
        </w:tc>
        <w:tc>
          <w:tcPr>
            <w:tcW w:w="992" w:type="dxa"/>
            <w:tcBorders>
              <w:top w:val="single" w:sz="4" w:space="0" w:color="auto"/>
              <w:left w:val="nil"/>
              <w:bottom w:val="single" w:sz="4" w:space="0" w:color="auto"/>
              <w:right w:val="single" w:sz="4" w:space="0" w:color="auto"/>
            </w:tcBorders>
            <w:vAlign w:val="center"/>
          </w:tcPr>
          <w:p w:rsidR="00BC4313" w:rsidRDefault="00007C73">
            <w:pPr>
              <w:rPr>
                <w:rFonts w:ascii="等线" w:eastAsia="等线" w:hAnsi="等线"/>
                <w:sz w:val="20"/>
                <w:szCs w:val="20"/>
              </w:rPr>
            </w:pPr>
            <w:r>
              <w:rPr>
                <w:rFonts w:hint="eastAsia"/>
              </w:rPr>
              <w:t>△速度与爆发</w:t>
            </w:r>
            <w:r>
              <w:rPr>
                <w:rFonts w:hint="eastAsia"/>
              </w:rPr>
              <w:lastRenderedPageBreak/>
              <w:t>力训练台</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rFonts w:ascii="等线" w:eastAsia="等线" w:hAnsi="等线"/>
                <w:color w:val="000000"/>
                <w:sz w:val="22"/>
              </w:rPr>
            </w:pPr>
            <w:r>
              <w:rPr>
                <w:rFonts w:hint="eastAsia"/>
              </w:rPr>
              <w:lastRenderedPageBreak/>
              <w:t>3</w:t>
            </w:r>
          </w:p>
        </w:tc>
        <w:tc>
          <w:tcPr>
            <w:tcW w:w="851" w:type="dxa"/>
            <w:tcBorders>
              <w:top w:val="single" w:sz="4" w:space="0" w:color="auto"/>
              <w:left w:val="nil"/>
              <w:bottom w:val="single" w:sz="4" w:space="0" w:color="auto"/>
              <w:right w:val="single" w:sz="4" w:space="0" w:color="auto"/>
            </w:tcBorders>
            <w:vAlign w:val="center"/>
          </w:tcPr>
          <w:p w:rsidR="00BC4313" w:rsidRDefault="00007C73">
            <w:pPr>
              <w:rPr>
                <w:rFonts w:ascii="等线" w:eastAsia="等线" w:hAnsi="等线"/>
                <w:sz w:val="20"/>
                <w:szCs w:val="20"/>
              </w:rPr>
            </w:pPr>
            <w:r>
              <w:rPr>
                <w:rFonts w:hint="eastAsia"/>
              </w:rPr>
              <w:t>台</w:t>
            </w:r>
          </w:p>
        </w:tc>
        <w:tc>
          <w:tcPr>
            <w:tcW w:w="9644" w:type="dxa"/>
            <w:tcBorders>
              <w:top w:val="single" w:sz="4" w:space="0" w:color="auto"/>
              <w:left w:val="nil"/>
              <w:bottom w:val="single" w:sz="4" w:space="0" w:color="auto"/>
              <w:right w:val="single" w:sz="4" w:space="0" w:color="auto"/>
            </w:tcBorders>
            <w:vAlign w:val="center"/>
          </w:tcPr>
          <w:p w:rsidR="00BC4313" w:rsidRDefault="00007C73">
            <w:pPr>
              <w:rPr>
                <w:rFonts w:ascii="等线" w:eastAsia="等线" w:hAnsi="等线"/>
                <w:sz w:val="20"/>
                <w:szCs w:val="20"/>
              </w:rPr>
            </w:pPr>
            <w:r>
              <w:rPr>
                <w:rFonts w:ascii="宋体" w:hAnsi="宋体" w:cs="宋体" w:hint="eastAsia"/>
                <w:color w:val="000000"/>
                <w:kern w:val="0"/>
              </w:rPr>
              <w:t>★1.设备可在40个不同固定点对训练者施加阻力。</w:t>
            </w:r>
            <w:r>
              <w:rPr>
                <w:rFonts w:ascii="宋体" w:hAnsi="宋体" w:cs="宋体" w:hint="eastAsia"/>
                <w:color w:val="000000"/>
                <w:kern w:val="0"/>
              </w:rPr>
              <w:br/>
            </w:r>
            <w:r>
              <w:rPr>
                <w:rFonts w:asciiTheme="minorEastAsia" w:hAnsiTheme="minorEastAsia"/>
                <w:sz w:val="24"/>
              </w:rPr>
              <w:t>◇</w:t>
            </w:r>
            <w:r>
              <w:rPr>
                <w:rFonts w:ascii="宋体" w:hAnsi="宋体" w:cs="宋体" w:hint="eastAsia"/>
                <w:color w:val="000000"/>
                <w:kern w:val="0"/>
              </w:rPr>
              <w:t>2.设备可以在脚踝、大腿、腰部、手腕同时或分别进行抗阻训练。</w:t>
            </w:r>
            <w:r>
              <w:rPr>
                <w:rFonts w:ascii="宋体" w:hAnsi="宋体" w:cs="宋体" w:hint="eastAsia"/>
                <w:color w:val="000000"/>
                <w:kern w:val="0"/>
              </w:rPr>
              <w:br/>
            </w:r>
            <w:r>
              <w:rPr>
                <w:rFonts w:asciiTheme="minorEastAsia" w:hAnsiTheme="minorEastAsia"/>
                <w:sz w:val="24"/>
              </w:rPr>
              <w:lastRenderedPageBreak/>
              <w:t>◇</w:t>
            </w:r>
            <w:r>
              <w:rPr>
                <w:rFonts w:ascii="宋体" w:hAnsi="宋体" w:cs="宋体" w:hint="eastAsia"/>
                <w:color w:val="000000"/>
                <w:kern w:val="0"/>
              </w:rPr>
              <w:t>3.设备可以充分模拟各种项目不同专项动作。</w:t>
            </w:r>
            <w:r>
              <w:rPr>
                <w:rFonts w:ascii="宋体" w:hAnsi="宋体" w:cs="宋体" w:hint="eastAsia"/>
                <w:color w:val="000000"/>
                <w:kern w:val="0"/>
              </w:rPr>
              <w:br/>
            </w:r>
            <w:r>
              <w:rPr>
                <w:rFonts w:asciiTheme="minorEastAsia" w:hAnsiTheme="minorEastAsia"/>
                <w:sz w:val="24"/>
              </w:rPr>
              <w:t>◇</w:t>
            </w:r>
            <w:r>
              <w:rPr>
                <w:rFonts w:ascii="宋体" w:hAnsi="宋体" w:cs="宋体" w:hint="eastAsia"/>
                <w:color w:val="000000"/>
                <w:kern w:val="0"/>
              </w:rPr>
              <w:t>4.设备阻力可以调节，调节后在整个运动范围中基本保持不变。有效避免其他弹性阻力训练的缺点。</w:t>
            </w:r>
            <w:r>
              <w:rPr>
                <w:rFonts w:ascii="宋体" w:hAnsi="宋体" w:cs="宋体" w:hint="eastAsia"/>
                <w:color w:val="000000"/>
                <w:kern w:val="0"/>
              </w:rPr>
              <w:br/>
            </w:r>
            <w:r>
              <w:rPr>
                <w:rFonts w:asciiTheme="minorEastAsia" w:hAnsiTheme="minorEastAsia"/>
                <w:sz w:val="24"/>
              </w:rPr>
              <w:t>◇</w:t>
            </w:r>
            <w:r>
              <w:rPr>
                <w:rFonts w:ascii="宋体" w:hAnsi="宋体" w:cs="宋体" w:hint="eastAsia"/>
                <w:color w:val="000000"/>
                <w:kern w:val="0"/>
              </w:rPr>
              <w:t>5.平台底部的多向跟踪装置保证运动员抗</w:t>
            </w:r>
            <w:proofErr w:type="gramStart"/>
            <w:r>
              <w:rPr>
                <w:rFonts w:ascii="宋体" w:hAnsi="宋体" w:cs="宋体" w:hint="eastAsia"/>
                <w:color w:val="000000"/>
                <w:kern w:val="0"/>
              </w:rPr>
              <w:t>阻训练</w:t>
            </w:r>
            <w:proofErr w:type="gramEnd"/>
            <w:r>
              <w:rPr>
                <w:rFonts w:ascii="宋体" w:hAnsi="宋体" w:cs="宋体" w:hint="eastAsia"/>
                <w:color w:val="000000"/>
                <w:kern w:val="0"/>
              </w:rPr>
              <w:t>时的自由移动，有效保证运动员在训练器中心以外运动时的安全性。</w:t>
            </w:r>
            <w:r>
              <w:rPr>
                <w:rFonts w:ascii="宋体" w:hAnsi="宋体" w:cs="宋体" w:hint="eastAsia"/>
                <w:color w:val="000000"/>
                <w:kern w:val="0"/>
              </w:rPr>
              <w:br/>
            </w:r>
            <w:r>
              <w:rPr>
                <w:rFonts w:asciiTheme="minorEastAsia" w:hAnsiTheme="minorEastAsia"/>
                <w:sz w:val="24"/>
              </w:rPr>
              <w:t>◇</w:t>
            </w:r>
            <w:r>
              <w:rPr>
                <w:rFonts w:ascii="宋体" w:hAnsi="宋体" w:cs="宋体" w:hint="eastAsia"/>
                <w:color w:val="000000"/>
                <w:kern w:val="0"/>
              </w:rPr>
              <w:t>6.平台下的滑轮系统可以有效保证从起跳至最高点全程阻力不变，不会在底部松弛或最高点力量过大。</w:t>
            </w:r>
            <w:r>
              <w:rPr>
                <w:rFonts w:ascii="宋体" w:hAnsi="宋体" w:cs="宋体" w:hint="eastAsia"/>
                <w:color w:val="000000"/>
                <w:kern w:val="0"/>
              </w:rPr>
              <w:br/>
            </w:r>
            <w:r>
              <w:rPr>
                <w:rFonts w:asciiTheme="minorEastAsia" w:hAnsiTheme="minorEastAsia"/>
                <w:sz w:val="24"/>
              </w:rPr>
              <w:t>◇</w:t>
            </w:r>
            <w:r>
              <w:rPr>
                <w:rFonts w:ascii="宋体" w:hAnsi="宋体" w:cs="宋体" w:hint="eastAsia"/>
                <w:color w:val="000000"/>
                <w:kern w:val="0"/>
              </w:rPr>
              <w:t>7.尺寸：180cm X120cm ，重量：145磅</w:t>
            </w:r>
            <w:r>
              <w:rPr>
                <w:rFonts w:ascii="宋体" w:hAnsi="宋体" w:cs="宋体" w:hint="eastAsia"/>
                <w:color w:val="000000"/>
                <w:kern w:val="0"/>
              </w:rPr>
              <w:br/>
            </w:r>
            <w:r>
              <w:rPr>
                <w:rFonts w:asciiTheme="minorEastAsia" w:hAnsiTheme="minorEastAsia"/>
                <w:sz w:val="24"/>
              </w:rPr>
              <w:t>◇</w:t>
            </w:r>
            <w:r>
              <w:rPr>
                <w:rFonts w:ascii="宋体" w:hAnsi="宋体" w:cs="宋体" w:hint="eastAsia"/>
                <w:color w:val="000000"/>
                <w:kern w:val="0"/>
              </w:rPr>
              <w:t>8.配置：8根阻力绳，脚踝套具1对、大腿套具1对、腰部套具1个、手腕套具1对。</w:t>
            </w:r>
          </w:p>
        </w:tc>
      </w:tr>
    </w:tbl>
    <w:p w:rsidR="00BC4313" w:rsidRDefault="00BC4313">
      <w:pPr>
        <w:rPr>
          <w:rFonts w:asciiTheme="minorEastAsia" w:hAnsiTheme="minorEastAsia"/>
          <w:color w:val="000000" w:themeColor="text1"/>
          <w:szCs w:val="21"/>
        </w:rPr>
      </w:pPr>
    </w:p>
    <w:bookmarkEnd w:id="79"/>
    <w:p w:rsidR="00BC4313" w:rsidRDefault="00BC4313"/>
    <w:p w:rsidR="00BC4313" w:rsidRDefault="00007C73">
      <w:pPr>
        <w:spacing w:line="380" w:lineRule="exact"/>
        <w:contextualSpacing/>
        <w:rPr>
          <w:rFonts w:ascii="仿宋" w:eastAsia="仿宋" w:hAnsi="仿宋" w:cs="Arial"/>
          <w:b/>
          <w:sz w:val="28"/>
          <w:szCs w:val="28"/>
        </w:rPr>
      </w:pPr>
      <w:bookmarkStart w:id="80" w:name="PO_TDCUS_ITEM_P_REQ_TITLE_5"/>
      <w:proofErr w:type="gramStart"/>
      <w:r>
        <w:rPr>
          <w:rFonts w:hAnsi="宋体" w:hint="eastAsia"/>
          <w:b/>
          <w:color w:val="000000"/>
          <w:sz w:val="36"/>
          <w:szCs w:val="36"/>
        </w:rPr>
        <w:t>标项</w:t>
      </w:r>
      <w:proofErr w:type="gramEnd"/>
      <w:r>
        <w:rPr>
          <w:rFonts w:hAnsi="宋体"/>
          <w:b/>
          <w:color w:val="000000"/>
          <w:sz w:val="36"/>
          <w:szCs w:val="36"/>
        </w:rPr>
        <w:t>5:</w:t>
      </w:r>
      <w:bookmarkStart w:id="81" w:name="PO_TDCUS_ITEM_P_REQ_FILE_5_1"/>
      <w:bookmarkEnd w:id="80"/>
      <w:r>
        <w:rPr>
          <w:rFonts w:ascii="仿宋" w:eastAsia="仿宋" w:hAnsi="仿宋" w:cs="Arial" w:hint="eastAsia"/>
          <w:b/>
          <w:sz w:val="28"/>
          <w:szCs w:val="28"/>
        </w:rPr>
        <w:t>预算</w:t>
      </w:r>
      <w:r>
        <w:rPr>
          <w:rFonts w:ascii="仿宋" w:eastAsia="仿宋" w:hAnsi="仿宋" w:cs="Arial"/>
          <w:b/>
          <w:sz w:val="28"/>
          <w:szCs w:val="28"/>
        </w:rPr>
        <w:t>5335</w:t>
      </w:r>
      <w:r>
        <w:rPr>
          <w:rFonts w:ascii="仿宋" w:eastAsia="仿宋" w:hAnsi="仿宋" w:cs="Arial" w:hint="eastAsia"/>
          <w:b/>
          <w:sz w:val="28"/>
          <w:szCs w:val="28"/>
        </w:rPr>
        <w:t>0</w:t>
      </w:r>
      <w:r>
        <w:rPr>
          <w:rFonts w:ascii="仿宋" w:eastAsia="仿宋" w:hAnsi="仿宋" w:cs="Arial"/>
          <w:b/>
          <w:sz w:val="28"/>
          <w:szCs w:val="28"/>
        </w:rPr>
        <w:t>00元。</w:t>
      </w:r>
      <w:proofErr w:type="gramStart"/>
      <w:r>
        <w:rPr>
          <w:rFonts w:ascii="仿宋" w:eastAsia="仿宋" w:hAnsi="仿宋" w:cs="Arial" w:hint="eastAsia"/>
          <w:b/>
          <w:sz w:val="28"/>
          <w:szCs w:val="28"/>
        </w:rPr>
        <w:t>本包器材</w:t>
      </w:r>
      <w:proofErr w:type="gramEnd"/>
      <w:r>
        <w:rPr>
          <w:rFonts w:ascii="仿宋" w:eastAsia="仿宋" w:hAnsi="仿宋" w:cs="Arial" w:hint="eastAsia"/>
          <w:b/>
          <w:sz w:val="28"/>
          <w:szCs w:val="28"/>
        </w:rPr>
        <w:t>已通过财政部进口产品审批；</w:t>
      </w:r>
    </w:p>
    <w:p w:rsidR="00BC4313" w:rsidRDefault="00007C73">
      <w:pPr>
        <w:spacing w:line="380" w:lineRule="exact"/>
        <w:ind w:firstLineChars="100" w:firstLine="281"/>
        <w:contextualSpacing/>
        <w:rPr>
          <w:rFonts w:ascii="仿宋" w:eastAsia="仿宋" w:hAnsi="仿宋" w:cs="Arial"/>
          <w:b/>
          <w:sz w:val="28"/>
          <w:szCs w:val="28"/>
        </w:rPr>
      </w:pPr>
      <w:r>
        <w:rPr>
          <w:rFonts w:ascii="仿宋" w:eastAsia="仿宋" w:hAnsi="仿宋" w:cs="Arial" w:hint="eastAsia"/>
          <w:b/>
          <w:sz w:val="28"/>
          <w:szCs w:val="28"/>
        </w:rPr>
        <w:t>交货时间及地点：签合同后30日内送至采购人指定地点。</w:t>
      </w:r>
    </w:p>
    <w:p w:rsidR="00BC4313" w:rsidRDefault="00007C73">
      <w:pPr>
        <w:spacing w:line="380" w:lineRule="exact"/>
        <w:ind w:firstLineChars="100" w:firstLine="281"/>
        <w:contextualSpacing/>
        <w:rPr>
          <w:rFonts w:ascii="仿宋" w:eastAsia="仿宋" w:hAnsi="仿宋" w:cs="Arial"/>
          <w:b/>
          <w:sz w:val="28"/>
          <w:szCs w:val="28"/>
        </w:rPr>
      </w:pPr>
      <w:r>
        <w:rPr>
          <w:rFonts w:ascii="仿宋" w:eastAsia="仿宋" w:hAnsi="仿宋" w:cs="Arial" w:hint="eastAsia"/>
          <w:b/>
          <w:sz w:val="28"/>
          <w:szCs w:val="28"/>
        </w:rPr>
        <w:t>质保要求：至少一年。</w:t>
      </w:r>
    </w:p>
    <w:p w:rsidR="00BC4313" w:rsidRDefault="00BC4313">
      <w:pPr>
        <w:spacing w:line="380" w:lineRule="exact"/>
        <w:contextualSpacing/>
        <w:rPr>
          <w:rFonts w:ascii="仿宋" w:eastAsia="仿宋" w:hAnsi="仿宋" w:cs="Arial"/>
          <w:b/>
          <w:sz w:val="28"/>
          <w:szCs w:val="28"/>
        </w:rPr>
      </w:pPr>
    </w:p>
    <w:tbl>
      <w:tblPr>
        <w:tblW w:w="11761" w:type="dxa"/>
        <w:jc w:val="center"/>
        <w:tblLayout w:type="fixed"/>
        <w:tblLook w:val="04A0"/>
      </w:tblPr>
      <w:tblGrid>
        <w:gridCol w:w="709"/>
        <w:gridCol w:w="1563"/>
        <w:gridCol w:w="709"/>
        <w:gridCol w:w="846"/>
        <w:gridCol w:w="7934"/>
      </w:tblGrid>
      <w:tr w:rsidR="00BC4313">
        <w:trPr>
          <w:trHeight w:val="91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rFonts w:hint="eastAsia"/>
                <w:szCs w:val="21"/>
              </w:rPr>
              <w:t>序号</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名称</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数量</w:t>
            </w:r>
          </w:p>
        </w:tc>
        <w:tc>
          <w:tcPr>
            <w:tcW w:w="846"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单位</w:t>
            </w:r>
          </w:p>
        </w:tc>
        <w:tc>
          <w:tcPr>
            <w:tcW w:w="7934"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技术参数（★为关键性指标，若不满足，将导致严重扣分）</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szCs w:val="21"/>
              </w:rPr>
              <w:t>1</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多功能平衡测试跑步机</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szCs w:val="21"/>
              </w:rPr>
            </w:pPr>
            <w:r>
              <w:rPr>
                <w:szCs w:val="21"/>
              </w:rPr>
              <w:t>11</w:t>
            </w:r>
          </w:p>
        </w:tc>
        <w:tc>
          <w:tcPr>
            <w:tcW w:w="846"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台</w:t>
            </w:r>
          </w:p>
        </w:tc>
        <w:tc>
          <w:tcPr>
            <w:tcW w:w="7934"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功能描述：</w:t>
            </w:r>
          </w:p>
          <w:p w:rsidR="00BC4313" w:rsidRDefault="00007C73">
            <w:pPr>
              <w:rPr>
                <w:szCs w:val="21"/>
              </w:rPr>
            </w:pPr>
            <w:proofErr w:type="gramStart"/>
            <w:r>
              <w:rPr>
                <w:rFonts w:hint="eastAsia"/>
                <w:szCs w:val="21"/>
              </w:rPr>
              <w:t>动感跑</w:t>
            </w:r>
            <w:proofErr w:type="gramEnd"/>
            <w:r>
              <w:rPr>
                <w:rFonts w:hint="eastAsia"/>
                <w:szCs w:val="21"/>
              </w:rPr>
              <w:t>台打破传统固定的跑步模式，模仿人体在不稳定环境下进行跑步训练，在训练心肺耐力的同时，快速有效的提高肌肉神经系统水平，使训练更高效和更具趣味性。</w:t>
            </w:r>
          </w:p>
          <w:p w:rsidR="00BC4313" w:rsidRDefault="00007C73">
            <w:pPr>
              <w:rPr>
                <w:szCs w:val="21"/>
              </w:rPr>
            </w:pPr>
            <w:r>
              <w:rPr>
                <w:rFonts w:hint="eastAsia"/>
                <w:szCs w:val="21"/>
              </w:rPr>
              <w:t>技术要求：</w:t>
            </w:r>
          </w:p>
          <w:p w:rsidR="00BC4313" w:rsidRDefault="00007C73">
            <w:pPr>
              <w:rPr>
                <w:szCs w:val="21"/>
              </w:rPr>
            </w:pPr>
            <w:r>
              <w:rPr>
                <w:rFonts w:hint="eastAsia"/>
                <w:szCs w:val="21"/>
              </w:rPr>
              <w:t>★</w:t>
            </w:r>
            <w:r>
              <w:rPr>
                <w:rFonts w:hint="eastAsia"/>
                <w:szCs w:val="21"/>
              </w:rPr>
              <w:t>1.</w:t>
            </w:r>
            <w:r>
              <w:rPr>
                <w:rFonts w:hint="eastAsia"/>
                <w:szCs w:val="21"/>
              </w:rPr>
              <w:tab/>
            </w:r>
            <w:r>
              <w:rPr>
                <w:rFonts w:hint="eastAsia"/>
                <w:szCs w:val="21"/>
              </w:rPr>
              <w:t>跑台提供前、后、左、右四个方向的角度调节变化，模拟突然变换场景，提高受试者临场应激能力和神经肌肉动员能力。前倾：</w:t>
            </w:r>
            <w:r>
              <w:rPr>
                <w:rFonts w:hint="eastAsia"/>
                <w:szCs w:val="21"/>
              </w:rPr>
              <w:t>11%</w:t>
            </w:r>
            <w:r>
              <w:rPr>
                <w:rFonts w:hint="eastAsia"/>
                <w:szCs w:val="21"/>
              </w:rPr>
              <w:t>，后倾：</w:t>
            </w:r>
            <w:r>
              <w:rPr>
                <w:rFonts w:hint="eastAsia"/>
                <w:szCs w:val="21"/>
              </w:rPr>
              <w:t>-11%</w:t>
            </w:r>
            <w:r>
              <w:rPr>
                <w:rFonts w:hint="eastAsia"/>
                <w:szCs w:val="21"/>
              </w:rPr>
              <w:t>，左倾：</w:t>
            </w:r>
            <w:r>
              <w:rPr>
                <w:rFonts w:hint="eastAsia"/>
                <w:szCs w:val="21"/>
              </w:rPr>
              <w:t>14%</w:t>
            </w:r>
            <w:r>
              <w:rPr>
                <w:rFonts w:hint="eastAsia"/>
                <w:szCs w:val="21"/>
              </w:rPr>
              <w:t>，右倾：</w:t>
            </w:r>
            <w:r>
              <w:rPr>
                <w:rFonts w:hint="eastAsia"/>
                <w:szCs w:val="21"/>
              </w:rPr>
              <w:t>-14%</w:t>
            </w:r>
            <w:r>
              <w:rPr>
                <w:rFonts w:hint="eastAsia"/>
                <w:szCs w:val="21"/>
              </w:rPr>
              <w:t>。</w:t>
            </w:r>
          </w:p>
          <w:p w:rsidR="00BC4313" w:rsidRDefault="00007C73">
            <w:pPr>
              <w:rPr>
                <w:szCs w:val="21"/>
              </w:rPr>
            </w:pPr>
            <w:r>
              <w:rPr>
                <w:rFonts w:asciiTheme="minorEastAsia" w:hAnsiTheme="minorEastAsia"/>
                <w:sz w:val="24"/>
              </w:rPr>
              <w:t>◇</w:t>
            </w:r>
            <w:r>
              <w:rPr>
                <w:rFonts w:hint="eastAsia"/>
                <w:szCs w:val="21"/>
              </w:rPr>
              <w:t>2.</w:t>
            </w:r>
            <w:r>
              <w:rPr>
                <w:rFonts w:hint="eastAsia"/>
                <w:szCs w:val="21"/>
              </w:rPr>
              <w:tab/>
            </w:r>
            <w:r>
              <w:rPr>
                <w:rFonts w:hint="eastAsia"/>
                <w:szCs w:val="21"/>
              </w:rPr>
              <w:t>大尺寸触控屏幕，内置训练程序。</w:t>
            </w:r>
          </w:p>
          <w:p w:rsidR="00BC4313" w:rsidRDefault="00007C73">
            <w:pPr>
              <w:rPr>
                <w:szCs w:val="21"/>
              </w:rPr>
            </w:pPr>
            <w:r>
              <w:rPr>
                <w:rFonts w:hint="eastAsia"/>
                <w:szCs w:val="21"/>
              </w:rPr>
              <w:t>★</w:t>
            </w:r>
            <w:r>
              <w:rPr>
                <w:rFonts w:hint="eastAsia"/>
                <w:szCs w:val="21"/>
              </w:rPr>
              <w:t>3.</w:t>
            </w:r>
            <w:r>
              <w:rPr>
                <w:rFonts w:hint="eastAsia"/>
                <w:szCs w:val="21"/>
              </w:rPr>
              <w:tab/>
            </w:r>
            <w:r>
              <w:rPr>
                <w:rFonts w:hint="eastAsia"/>
                <w:szCs w:val="21"/>
              </w:rPr>
              <w:t>跑台提供最大程度的不可预测性干扰因素，避免训练过程中训练模式的适应出现。</w:t>
            </w:r>
          </w:p>
          <w:p w:rsidR="00BC4313" w:rsidRDefault="00007C73">
            <w:pPr>
              <w:rPr>
                <w:szCs w:val="21"/>
              </w:rPr>
            </w:pPr>
            <w:r>
              <w:rPr>
                <w:rFonts w:asciiTheme="minorEastAsia" w:hAnsiTheme="minorEastAsia"/>
                <w:sz w:val="24"/>
              </w:rPr>
              <w:t>◇</w:t>
            </w:r>
            <w:r>
              <w:rPr>
                <w:rFonts w:hint="eastAsia"/>
                <w:szCs w:val="21"/>
              </w:rPr>
              <w:t>4.</w:t>
            </w:r>
            <w:r>
              <w:rPr>
                <w:rFonts w:hint="eastAsia"/>
                <w:szCs w:val="21"/>
              </w:rPr>
              <w:tab/>
            </w:r>
            <w:r>
              <w:rPr>
                <w:rFonts w:hint="eastAsia"/>
                <w:szCs w:val="21"/>
              </w:rPr>
              <w:t>速度：</w:t>
            </w:r>
            <w:r>
              <w:rPr>
                <w:rFonts w:hint="eastAsia"/>
                <w:szCs w:val="21"/>
              </w:rPr>
              <w:t>0.1km/h</w:t>
            </w:r>
            <w:r>
              <w:rPr>
                <w:rFonts w:hint="eastAsia"/>
                <w:szCs w:val="21"/>
              </w:rPr>
              <w:t>—</w:t>
            </w:r>
            <w:r>
              <w:rPr>
                <w:rFonts w:hint="eastAsia"/>
                <w:szCs w:val="21"/>
              </w:rPr>
              <w:t>25km/h</w:t>
            </w:r>
          </w:p>
          <w:p w:rsidR="00BC4313" w:rsidRDefault="00007C73">
            <w:pPr>
              <w:rPr>
                <w:szCs w:val="21"/>
              </w:rPr>
            </w:pPr>
            <w:r>
              <w:rPr>
                <w:rFonts w:asciiTheme="minorEastAsia" w:hAnsiTheme="minorEastAsia"/>
                <w:sz w:val="24"/>
              </w:rPr>
              <w:t>◇</w:t>
            </w:r>
            <w:r>
              <w:rPr>
                <w:rFonts w:hint="eastAsia"/>
                <w:szCs w:val="21"/>
              </w:rPr>
              <w:t>5.</w:t>
            </w:r>
            <w:r>
              <w:rPr>
                <w:rFonts w:hint="eastAsia"/>
                <w:szCs w:val="21"/>
              </w:rPr>
              <w:tab/>
            </w:r>
            <w:proofErr w:type="gramStart"/>
            <w:r>
              <w:rPr>
                <w:rFonts w:hint="eastAsia"/>
                <w:szCs w:val="21"/>
              </w:rPr>
              <w:t>跑带宽度</w:t>
            </w:r>
            <w:proofErr w:type="gramEnd"/>
            <w:r>
              <w:rPr>
                <w:rFonts w:hint="eastAsia"/>
                <w:szCs w:val="21"/>
              </w:rPr>
              <w:t>：</w:t>
            </w:r>
            <w:r>
              <w:rPr>
                <w:rFonts w:hint="eastAsia"/>
                <w:szCs w:val="21"/>
              </w:rPr>
              <w:t>73cm</w:t>
            </w:r>
          </w:p>
          <w:p w:rsidR="00BC4313" w:rsidRDefault="00007C73">
            <w:pPr>
              <w:rPr>
                <w:szCs w:val="21"/>
              </w:rPr>
            </w:pPr>
            <w:r>
              <w:rPr>
                <w:rFonts w:asciiTheme="minorEastAsia" w:hAnsiTheme="minorEastAsia"/>
                <w:sz w:val="24"/>
              </w:rPr>
              <w:lastRenderedPageBreak/>
              <w:t>◇</w:t>
            </w:r>
            <w:r>
              <w:rPr>
                <w:rFonts w:hint="eastAsia"/>
                <w:szCs w:val="21"/>
              </w:rPr>
              <w:t>6.</w:t>
            </w:r>
            <w:r>
              <w:rPr>
                <w:rFonts w:hint="eastAsia"/>
                <w:szCs w:val="21"/>
              </w:rPr>
              <w:tab/>
            </w:r>
            <w:r>
              <w:rPr>
                <w:rFonts w:hint="eastAsia"/>
                <w:szCs w:val="21"/>
              </w:rPr>
              <w:t>程序设置：</w:t>
            </w:r>
            <w:r>
              <w:rPr>
                <w:rFonts w:hint="eastAsia"/>
                <w:szCs w:val="21"/>
              </w:rPr>
              <w:t>16</w:t>
            </w:r>
            <w:r>
              <w:rPr>
                <w:rFonts w:hint="eastAsia"/>
                <w:szCs w:val="21"/>
              </w:rPr>
              <w:t>个</w:t>
            </w:r>
          </w:p>
          <w:p w:rsidR="00BC4313" w:rsidRDefault="00007C73">
            <w:pPr>
              <w:rPr>
                <w:szCs w:val="21"/>
              </w:rPr>
            </w:pPr>
            <w:r>
              <w:rPr>
                <w:rFonts w:hint="eastAsia"/>
                <w:szCs w:val="21"/>
              </w:rPr>
              <w:t>配置：</w:t>
            </w:r>
          </w:p>
          <w:p w:rsidR="00BC4313" w:rsidRDefault="00007C73">
            <w:pPr>
              <w:rPr>
                <w:szCs w:val="21"/>
              </w:rPr>
            </w:pPr>
            <w:proofErr w:type="gramStart"/>
            <w:r>
              <w:rPr>
                <w:rFonts w:hint="eastAsia"/>
                <w:szCs w:val="21"/>
              </w:rPr>
              <w:t>动感跑</w:t>
            </w:r>
            <w:proofErr w:type="gramEnd"/>
            <w:r>
              <w:rPr>
                <w:rFonts w:hint="eastAsia"/>
                <w:szCs w:val="21"/>
              </w:rPr>
              <w:t>台</w:t>
            </w:r>
            <w:r>
              <w:rPr>
                <w:rFonts w:hint="eastAsia"/>
                <w:szCs w:val="21"/>
              </w:rPr>
              <w:t xml:space="preserve"> </w:t>
            </w:r>
            <w:r>
              <w:rPr>
                <w:rFonts w:hint="eastAsia"/>
                <w:szCs w:val="21"/>
              </w:rPr>
              <w:t>（含触摸屏）</w:t>
            </w:r>
            <w:r>
              <w:rPr>
                <w:rFonts w:hint="eastAsia"/>
                <w:szCs w:val="21"/>
              </w:rPr>
              <w:t>1</w:t>
            </w:r>
            <w:r>
              <w:rPr>
                <w:rFonts w:hint="eastAsia"/>
                <w:szCs w:val="21"/>
              </w:rPr>
              <w:t>台</w:t>
            </w:r>
          </w:p>
        </w:tc>
      </w:tr>
      <w:bookmarkEnd w:id="81"/>
    </w:tbl>
    <w:p w:rsidR="00BC4313" w:rsidRDefault="00BC4313"/>
    <w:p w:rsidR="00BC4313" w:rsidRDefault="00007C73">
      <w:pPr>
        <w:pStyle w:val="30"/>
      </w:pPr>
      <w:bookmarkStart w:id="82" w:name="PO_TDCUS_ITEM_P_REQ_TITLE_6"/>
      <w:proofErr w:type="gramStart"/>
      <w:r>
        <w:rPr>
          <w:rFonts w:hAnsi="宋体" w:hint="eastAsia"/>
          <w:b w:val="0"/>
          <w:color w:val="000000"/>
          <w:sz w:val="36"/>
          <w:szCs w:val="36"/>
        </w:rPr>
        <w:t>标项</w:t>
      </w:r>
      <w:proofErr w:type="gramEnd"/>
      <w:r>
        <w:rPr>
          <w:rFonts w:hAnsi="宋体"/>
          <w:b w:val="0"/>
          <w:color w:val="000000"/>
          <w:sz w:val="36"/>
          <w:szCs w:val="36"/>
        </w:rPr>
        <w:t>6:</w:t>
      </w:r>
      <w:bookmarkStart w:id="83" w:name="PO_TDCUS_ITEM_P_REQ_FILE_6_1"/>
      <w:bookmarkEnd w:id="82"/>
      <w:r>
        <w:rPr>
          <w:rFonts w:hint="eastAsia"/>
        </w:rPr>
        <w:t>预算</w:t>
      </w:r>
      <w:r>
        <w:t>521</w:t>
      </w:r>
      <w:r>
        <w:rPr>
          <w:rFonts w:hint="eastAsia"/>
        </w:rPr>
        <w:t>0</w:t>
      </w:r>
      <w:r>
        <w:t>000</w:t>
      </w:r>
      <w:r>
        <w:t>元。</w:t>
      </w:r>
      <w:proofErr w:type="gramStart"/>
      <w:r>
        <w:rPr>
          <w:rFonts w:hint="eastAsia"/>
        </w:rPr>
        <w:t>本包器材</w:t>
      </w:r>
      <w:proofErr w:type="gramEnd"/>
      <w:r>
        <w:rPr>
          <w:rFonts w:hint="eastAsia"/>
        </w:rPr>
        <w:t>已通过财政部进口产品审批，标注△号器材为核心产品；</w:t>
      </w:r>
    </w:p>
    <w:p w:rsidR="00BC4313" w:rsidRDefault="00007C73">
      <w:pPr>
        <w:pStyle w:val="30"/>
      </w:pPr>
      <w:r>
        <w:rPr>
          <w:rFonts w:hint="eastAsia"/>
        </w:rPr>
        <w:t>交货时间及地点：签合同后</w:t>
      </w:r>
      <w:r>
        <w:rPr>
          <w:rFonts w:hint="eastAsia"/>
        </w:rPr>
        <w:t>30</w:t>
      </w:r>
      <w:r>
        <w:rPr>
          <w:rFonts w:hint="eastAsia"/>
        </w:rPr>
        <w:t>日内送至采购人指定地点。</w:t>
      </w:r>
    </w:p>
    <w:p w:rsidR="00BC4313" w:rsidRDefault="00007C73">
      <w:pPr>
        <w:pStyle w:val="30"/>
      </w:pPr>
      <w:r>
        <w:rPr>
          <w:rFonts w:hint="eastAsia"/>
        </w:rPr>
        <w:t>质保要求：至少一年。</w:t>
      </w:r>
    </w:p>
    <w:tbl>
      <w:tblPr>
        <w:tblW w:w="12753" w:type="dxa"/>
        <w:jc w:val="center"/>
        <w:tblLayout w:type="fixed"/>
        <w:tblLook w:val="04A0"/>
      </w:tblPr>
      <w:tblGrid>
        <w:gridCol w:w="709"/>
        <w:gridCol w:w="1563"/>
        <w:gridCol w:w="709"/>
        <w:gridCol w:w="846"/>
        <w:gridCol w:w="8926"/>
      </w:tblGrid>
      <w:tr w:rsidR="00BC4313">
        <w:trPr>
          <w:trHeight w:val="91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widowControl/>
              <w:jc w:val="left"/>
              <w:rPr>
                <w:szCs w:val="21"/>
              </w:rPr>
            </w:pPr>
            <w:r>
              <w:rPr>
                <w:rFonts w:hint="eastAsia"/>
                <w:szCs w:val="21"/>
              </w:rPr>
              <w:t>序号</w:t>
            </w:r>
          </w:p>
        </w:tc>
        <w:tc>
          <w:tcPr>
            <w:tcW w:w="1563" w:type="dxa"/>
            <w:tcBorders>
              <w:top w:val="single" w:sz="4" w:space="0" w:color="auto"/>
              <w:left w:val="nil"/>
              <w:bottom w:val="single" w:sz="4" w:space="0" w:color="auto"/>
              <w:right w:val="single" w:sz="4" w:space="0" w:color="auto"/>
            </w:tcBorders>
            <w:vAlign w:val="center"/>
          </w:tcPr>
          <w:p w:rsidR="00BC4313" w:rsidRDefault="00007C73">
            <w:pPr>
              <w:widowControl/>
              <w:jc w:val="left"/>
              <w:rPr>
                <w:szCs w:val="21"/>
              </w:rPr>
            </w:pPr>
            <w:r>
              <w:rPr>
                <w:rFonts w:hint="eastAsia"/>
                <w:szCs w:val="21"/>
              </w:rPr>
              <w:t>名称</w:t>
            </w:r>
          </w:p>
        </w:tc>
        <w:tc>
          <w:tcPr>
            <w:tcW w:w="709" w:type="dxa"/>
            <w:tcBorders>
              <w:top w:val="single" w:sz="4" w:space="0" w:color="auto"/>
              <w:left w:val="nil"/>
              <w:bottom w:val="single" w:sz="4" w:space="0" w:color="auto"/>
              <w:right w:val="single" w:sz="4" w:space="0" w:color="auto"/>
            </w:tcBorders>
            <w:vAlign w:val="center"/>
          </w:tcPr>
          <w:p w:rsidR="00BC4313" w:rsidRDefault="00007C73">
            <w:pPr>
              <w:widowControl/>
              <w:jc w:val="left"/>
              <w:rPr>
                <w:szCs w:val="21"/>
              </w:rPr>
            </w:pPr>
            <w:r>
              <w:rPr>
                <w:rFonts w:hint="eastAsia"/>
                <w:szCs w:val="21"/>
              </w:rPr>
              <w:t>数量</w:t>
            </w:r>
          </w:p>
        </w:tc>
        <w:tc>
          <w:tcPr>
            <w:tcW w:w="846" w:type="dxa"/>
            <w:tcBorders>
              <w:top w:val="single" w:sz="4" w:space="0" w:color="auto"/>
              <w:left w:val="nil"/>
              <w:bottom w:val="single" w:sz="4" w:space="0" w:color="auto"/>
              <w:right w:val="single" w:sz="4" w:space="0" w:color="auto"/>
            </w:tcBorders>
            <w:vAlign w:val="center"/>
          </w:tcPr>
          <w:p w:rsidR="00BC4313" w:rsidRDefault="00007C73">
            <w:pPr>
              <w:widowControl/>
              <w:jc w:val="center"/>
              <w:rPr>
                <w:szCs w:val="21"/>
              </w:rPr>
            </w:pPr>
            <w:r>
              <w:rPr>
                <w:rFonts w:hint="eastAsia"/>
                <w:szCs w:val="21"/>
              </w:rPr>
              <w:t>单位</w:t>
            </w:r>
          </w:p>
        </w:tc>
        <w:tc>
          <w:tcPr>
            <w:tcW w:w="8926" w:type="dxa"/>
            <w:tcBorders>
              <w:top w:val="single" w:sz="4" w:space="0" w:color="auto"/>
              <w:left w:val="nil"/>
              <w:bottom w:val="single" w:sz="4" w:space="0" w:color="auto"/>
              <w:right w:val="single" w:sz="4" w:space="0" w:color="auto"/>
            </w:tcBorders>
            <w:vAlign w:val="center"/>
          </w:tcPr>
          <w:p w:rsidR="00BC4313" w:rsidRDefault="00007C73">
            <w:pPr>
              <w:widowControl/>
              <w:jc w:val="left"/>
              <w:rPr>
                <w:szCs w:val="21"/>
              </w:rPr>
            </w:pPr>
            <w:r>
              <w:rPr>
                <w:rFonts w:hint="eastAsia"/>
                <w:szCs w:val="21"/>
              </w:rPr>
              <w:t>技术参数（★为关键性指标，若不满足，将导致严重扣分）</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widowControl/>
              <w:jc w:val="left"/>
              <w:rPr>
                <w:szCs w:val="21"/>
              </w:rPr>
            </w:pPr>
            <w:r>
              <w:rPr>
                <w:szCs w:val="21"/>
              </w:rPr>
              <w:t>1</w:t>
            </w:r>
          </w:p>
        </w:tc>
        <w:tc>
          <w:tcPr>
            <w:tcW w:w="1563" w:type="dxa"/>
            <w:tcBorders>
              <w:top w:val="single" w:sz="4" w:space="0" w:color="auto"/>
              <w:left w:val="nil"/>
              <w:bottom w:val="single" w:sz="4" w:space="0" w:color="auto"/>
              <w:right w:val="single" w:sz="4" w:space="0" w:color="auto"/>
            </w:tcBorders>
            <w:vAlign w:val="center"/>
          </w:tcPr>
          <w:p w:rsidR="00BC4313" w:rsidRDefault="00007C73">
            <w:pPr>
              <w:widowControl/>
              <w:jc w:val="left"/>
              <w:rPr>
                <w:szCs w:val="21"/>
              </w:rPr>
            </w:pPr>
            <w:r>
              <w:rPr>
                <w:rFonts w:hint="eastAsia"/>
                <w:szCs w:val="21"/>
              </w:rPr>
              <w:t>△等速肌力测试训练系统</w:t>
            </w:r>
          </w:p>
        </w:tc>
        <w:tc>
          <w:tcPr>
            <w:tcW w:w="709" w:type="dxa"/>
            <w:tcBorders>
              <w:top w:val="single" w:sz="4" w:space="0" w:color="auto"/>
              <w:left w:val="nil"/>
              <w:bottom w:val="single" w:sz="4" w:space="0" w:color="auto"/>
              <w:right w:val="single" w:sz="4" w:space="0" w:color="auto"/>
            </w:tcBorders>
            <w:vAlign w:val="center"/>
          </w:tcPr>
          <w:p w:rsidR="00BC4313" w:rsidRDefault="00007C73">
            <w:pPr>
              <w:widowControl/>
              <w:jc w:val="left"/>
              <w:rPr>
                <w:szCs w:val="21"/>
              </w:rPr>
            </w:pPr>
            <w:r>
              <w:rPr>
                <w:rFonts w:hint="eastAsia"/>
                <w:szCs w:val="21"/>
              </w:rPr>
              <w:t>2</w:t>
            </w:r>
          </w:p>
        </w:tc>
        <w:tc>
          <w:tcPr>
            <w:tcW w:w="846" w:type="dxa"/>
            <w:tcBorders>
              <w:top w:val="single" w:sz="4" w:space="0" w:color="auto"/>
              <w:left w:val="nil"/>
              <w:bottom w:val="single" w:sz="4" w:space="0" w:color="auto"/>
              <w:right w:val="single" w:sz="4" w:space="0" w:color="auto"/>
            </w:tcBorders>
            <w:vAlign w:val="center"/>
          </w:tcPr>
          <w:p w:rsidR="00BC4313" w:rsidRDefault="00007C73">
            <w:pPr>
              <w:widowControl/>
              <w:jc w:val="center"/>
              <w:rPr>
                <w:szCs w:val="21"/>
              </w:rPr>
            </w:pPr>
            <w:r>
              <w:rPr>
                <w:rFonts w:hint="eastAsia"/>
                <w:szCs w:val="21"/>
              </w:rPr>
              <w:t>台</w:t>
            </w:r>
          </w:p>
        </w:tc>
        <w:tc>
          <w:tcPr>
            <w:tcW w:w="8926" w:type="dxa"/>
            <w:tcBorders>
              <w:top w:val="single" w:sz="4" w:space="0" w:color="auto"/>
              <w:left w:val="nil"/>
              <w:bottom w:val="single" w:sz="4" w:space="0" w:color="auto"/>
              <w:right w:val="single" w:sz="4" w:space="0" w:color="auto"/>
            </w:tcBorders>
            <w:vAlign w:val="center"/>
          </w:tcPr>
          <w:p w:rsidR="00BC4313" w:rsidRDefault="00007C73">
            <w:pPr>
              <w:widowControl/>
              <w:jc w:val="left"/>
              <w:rPr>
                <w:szCs w:val="21"/>
              </w:rPr>
            </w:pPr>
            <w:r>
              <w:rPr>
                <w:rFonts w:hint="eastAsia"/>
                <w:szCs w:val="21"/>
              </w:rPr>
              <w:t>功能描述：</w:t>
            </w:r>
          </w:p>
          <w:p w:rsidR="00BC4313" w:rsidRDefault="00007C73">
            <w:pPr>
              <w:widowControl/>
              <w:jc w:val="left"/>
              <w:rPr>
                <w:szCs w:val="21"/>
              </w:rPr>
            </w:pPr>
            <w:r>
              <w:rPr>
                <w:rFonts w:hint="eastAsia"/>
                <w:szCs w:val="21"/>
              </w:rPr>
              <w:t>系统通过等速测试，有效对髋、膝、踝、肩、肘、腕全身六大关节及前臂的肌肉或肌群力量进行运动员肌力评价，并通过等速训练或结合系统具备的其他多种训练形式，对伤病进行防治和康复。</w:t>
            </w:r>
          </w:p>
          <w:p w:rsidR="00BC4313" w:rsidRDefault="00007C73">
            <w:pPr>
              <w:widowControl/>
              <w:jc w:val="left"/>
              <w:rPr>
                <w:szCs w:val="21"/>
              </w:rPr>
            </w:pPr>
            <w:r>
              <w:rPr>
                <w:rFonts w:hint="eastAsia"/>
                <w:szCs w:val="21"/>
              </w:rPr>
              <w:t>技术规格和要求：</w:t>
            </w:r>
          </w:p>
          <w:p w:rsidR="00BC4313" w:rsidRDefault="00007C73">
            <w:pPr>
              <w:widowControl/>
              <w:jc w:val="left"/>
              <w:rPr>
                <w:szCs w:val="21"/>
              </w:rPr>
            </w:pPr>
            <w:r>
              <w:rPr>
                <w:rFonts w:hint="eastAsia"/>
                <w:szCs w:val="21"/>
              </w:rPr>
              <w:t>1.</w:t>
            </w:r>
            <w:r>
              <w:rPr>
                <w:rFonts w:hint="eastAsia"/>
                <w:szCs w:val="21"/>
              </w:rPr>
              <w:tab/>
            </w:r>
            <w:r>
              <w:rPr>
                <w:rFonts w:hint="eastAsia"/>
              </w:rPr>
              <w:t>★</w:t>
            </w:r>
            <w:r>
              <w:rPr>
                <w:rFonts w:hint="eastAsia"/>
                <w:szCs w:val="21"/>
              </w:rPr>
              <w:t>测试及训练模式：等速模式（向心</w:t>
            </w:r>
            <w:r>
              <w:rPr>
                <w:rFonts w:hint="eastAsia"/>
                <w:szCs w:val="21"/>
              </w:rPr>
              <w:t>/</w:t>
            </w:r>
            <w:r>
              <w:rPr>
                <w:rFonts w:hint="eastAsia"/>
                <w:szCs w:val="21"/>
              </w:rPr>
              <w:t>向心，向心</w:t>
            </w:r>
            <w:r>
              <w:rPr>
                <w:rFonts w:hint="eastAsia"/>
                <w:szCs w:val="21"/>
              </w:rPr>
              <w:t>/</w:t>
            </w:r>
            <w:r>
              <w:rPr>
                <w:rFonts w:hint="eastAsia"/>
                <w:szCs w:val="21"/>
              </w:rPr>
              <w:t>离心，离心</w:t>
            </w:r>
            <w:r>
              <w:rPr>
                <w:rFonts w:hint="eastAsia"/>
                <w:szCs w:val="21"/>
              </w:rPr>
              <w:t>/</w:t>
            </w:r>
            <w:r>
              <w:rPr>
                <w:rFonts w:hint="eastAsia"/>
                <w:szCs w:val="21"/>
              </w:rPr>
              <w:t>离心，离心</w:t>
            </w:r>
            <w:r>
              <w:rPr>
                <w:rFonts w:hint="eastAsia"/>
                <w:szCs w:val="21"/>
              </w:rPr>
              <w:t>/</w:t>
            </w:r>
            <w:r>
              <w:rPr>
                <w:rFonts w:hint="eastAsia"/>
                <w:szCs w:val="21"/>
              </w:rPr>
              <w:t>向心）；等长模式（实现微动等长训练和连续等长测试）；主动</w:t>
            </w:r>
            <w:r>
              <w:rPr>
                <w:rFonts w:hint="eastAsia"/>
                <w:szCs w:val="21"/>
              </w:rPr>
              <w:t>-</w:t>
            </w:r>
            <w:r>
              <w:rPr>
                <w:rFonts w:hint="eastAsia"/>
                <w:szCs w:val="21"/>
              </w:rPr>
              <w:t>助力（</w:t>
            </w:r>
            <w:r>
              <w:rPr>
                <w:rFonts w:hint="eastAsia"/>
                <w:szCs w:val="21"/>
              </w:rPr>
              <w:t>Active-Assist</w:t>
            </w:r>
            <w:r>
              <w:rPr>
                <w:rFonts w:hint="eastAsia"/>
                <w:szCs w:val="21"/>
              </w:rPr>
              <w:t>）模式（训练前设定关节活动范围和最大力矩，等速运动过程中，当损伤关节疼痛发生牵张反射时，适配器自动改变运动方向，适用于康复早期）；神经肌肉控制训练模式（在设定关节活动范围内，适配器运动方向随机改变，动员人体两组肌群协调发力对抗适配器的运动）；关节测试（肩关节、肘关节、腕关节、髋关节、膝关节、踝关节、前臂）。</w:t>
            </w:r>
          </w:p>
          <w:p w:rsidR="00BC4313" w:rsidRDefault="00007C73">
            <w:pPr>
              <w:widowControl/>
              <w:jc w:val="left"/>
              <w:rPr>
                <w:szCs w:val="21"/>
              </w:rPr>
            </w:pPr>
            <w:r>
              <w:rPr>
                <w:rFonts w:hint="eastAsia"/>
                <w:szCs w:val="21"/>
              </w:rPr>
              <w:t>2.</w:t>
            </w:r>
            <w:r>
              <w:rPr>
                <w:rFonts w:hint="eastAsia"/>
                <w:szCs w:val="21"/>
              </w:rPr>
              <w:tab/>
            </w:r>
            <w:r>
              <w:rPr>
                <w:rFonts w:asciiTheme="minorEastAsia" w:hAnsiTheme="minorEastAsia"/>
                <w:sz w:val="24"/>
              </w:rPr>
              <w:t>◇</w:t>
            </w:r>
            <w:r>
              <w:rPr>
                <w:rFonts w:hint="eastAsia"/>
                <w:szCs w:val="21"/>
              </w:rPr>
              <w:t>旋转式动力头设计，支持高度、旋转角度电动调节，两侧有数据显示窗口和按键，显示</w:t>
            </w:r>
            <w:r>
              <w:rPr>
                <w:rFonts w:hint="eastAsia"/>
                <w:szCs w:val="21"/>
              </w:rPr>
              <w:lastRenderedPageBreak/>
              <w:t>和调整</w:t>
            </w:r>
            <w:proofErr w:type="gramStart"/>
            <w:r>
              <w:rPr>
                <w:rFonts w:hint="eastAsia"/>
                <w:szCs w:val="21"/>
              </w:rPr>
              <w:t>测功计高度</w:t>
            </w:r>
            <w:proofErr w:type="gramEnd"/>
            <w:r>
              <w:rPr>
                <w:rFonts w:hint="eastAsia"/>
                <w:szCs w:val="21"/>
              </w:rPr>
              <w:t>、旋转臂旋转、测力计后仰角、座椅前后移动，测力计旋转指示灯具有提示功能，支持手动调节。</w:t>
            </w:r>
          </w:p>
          <w:p w:rsidR="00BC4313" w:rsidRDefault="00007C73">
            <w:pPr>
              <w:widowControl/>
              <w:jc w:val="left"/>
              <w:rPr>
                <w:szCs w:val="21"/>
              </w:rPr>
            </w:pPr>
            <w:r>
              <w:rPr>
                <w:rFonts w:hint="eastAsia"/>
                <w:szCs w:val="21"/>
              </w:rPr>
              <w:t>3.</w:t>
            </w:r>
            <w:r>
              <w:rPr>
                <w:rFonts w:hint="eastAsia"/>
                <w:szCs w:val="21"/>
              </w:rPr>
              <w:tab/>
            </w:r>
            <w:r>
              <w:rPr>
                <w:rFonts w:asciiTheme="minorEastAsia" w:hAnsiTheme="minorEastAsia"/>
                <w:sz w:val="24"/>
              </w:rPr>
              <w:t>◇</w:t>
            </w:r>
            <w:r>
              <w:rPr>
                <w:rFonts w:hint="eastAsia"/>
                <w:szCs w:val="21"/>
              </w:rPr>
              <w:t>测力装置（动力头）电动高度、旋转角度调节，可调节升降高度：</w:t>
            </w:r>
            <w:r>
              <w:rPr>
                <w:rFonts w:hint="eastAsia"/>
                <w:szCs w:val="21"/>
              </w:rPr>
              <w:t>0-600mm</w:t>
            </w:r>
            <w:r>
              <w:rPr>
                <w:rFonts w:hint="eastAsia"/>
                <w:szCs w:val="21"/>
              </w:rPr>
              <w:t>，每</w:t>
            </w:r>
            <w:r>
              <w:rPr>
                <w:rFonts w:hint="eastAsia"/>
                <w:szCs w:val="21"/>
              </w:rPr>
              <w:t>5mm</w:t>
            </w:r>
            <w:r>
              <w:rPr>
                <w:rFonts w:hint="eastAsia"/>
                <w:szCs w:val="21"/>
              </w:rPr>
              <w:t>可调；动力头自身旋转角度≥</w:t>
            </w:r>
            <w:r>
              <w:rPr>
                <w:rFonts w:hint="eastAsia"/>
                <w:szCs w:val="21"/>
              </w:rPr>
              <w:t>270</w:t>
            </w:r>
            <w:r>
              <w:rPr>
                <w:rFonts w:hint="eastAsia"/>
                <w:szCs w:val="21"/>
              </w:rPr>
              <w:t>°，围绕座椅旋转角度≥</w:t>
            </w:r>
            <w:r>
              <w:rPr>
                <w:rFonts w:hint="eastAsia"/>
                <w:szCs w:val="21"/>
              </w:rPr>
              <w:t>160</w:t>
            </w:r>
            <w:r>
              <w:rPr>
                <w:rFonts w:hint="eastAsia"/>
                <w:szCs w:val="21"/>
              </w:rPr>
              <w:t>°；倾斜角度：</w:t>
            </w:r>
            <w:r>
              <w:rPr>
                <w:rFonts w:hint="eastAsia"/>
                <w:szCs w:val="21"/>
              </w:rPr>
              <w:t>0-90</w:t>
            </w:r>
            <w:r>
              <w:rPr>
                <w:rFonts w:hint="eastAsia"/>
                <w:szCs w:val="21"/>
              </w:rPr>
              <w:t>°。</w:t>
            </w:r>
          </w:p>
          <w:p w:rsidR="00BC4313" w:rsidRDefault="00007C73">
            <w:pPr>
              <w:widowControl/>
              <w:jc w:val="left"/>
              <w:rPr>
                <w:szCs w:val="21"/>
              </w:rPr>
            </w:pPr>
            <w:r>
              <w:rPr>
                <w:rFonts w:hint="eastAsia"/>
                <w:szCs w:val="21"/>
              </w:rPr>
              <w:t>4.</w:t>
            </w:r>
            <w:r>
              <w:rPr>
                <w:rFonts w:hint="eastAsia"/>
                <w:szCs w:val="21"/>
              </w:rPr>
              <w:tab/>
            </w:r>
            <w:r>
              <w:rPr>
                <w:rFonts w:hint="eastAsia"/>
                <w:szCs w:val="21"/>
              </w:rPr>
              <w:t>★测力装置（动力头）具有测试定位自动记忆功能，采用自动化控制将设定的座椅和测力计的所有数据参数进行记忆存储，为相同测试模式的受测者提供测试参考，对已有测试记录的受测者在进行二次测试时提供相同指数的保证；将测试从一侧切换到另一侧，也可启动自动记忆功能，使座椅和测力计的调节一键到位，减少操作时间，保证测试前后精确性。</w:t>
            </w:r>
          </w:p>
          <w:p w:rsidR="00BC4313" w:rsidRDefault="00007C73">
            <w:pPr>
              <w:widowControl/>
              <w:jc w:val="left"/>
              <w:rPr>
                <w:szCs w:val="21"/>
              </w:rPr>
            </w:pPr>
            <w:r>
              <w:rPr>
                <w:rFonts w:hint="eastAsia"/>
                <w:szCs w:val="21"/>
              </w:rPr>
              <w:t>5.</w:t>
            </w:r>
            <w:r>
              <w:rPr>
                <w:rFonts w:hint="eastAsia"/>
                <w:szCs w:val="21"/>
              </w:rPr>
              <w:tab/>
            </w:r>
            <w:r>
              <w:rPr>
                <w:rFonts w:asciiTheme="minorEastAsia" w:hAnsiTheme="minorEastAsia"/>
                <w:sz w:val="24"/>
              </w:rPr>
              <w:t>◇</w:t>
            </w:r>
            <w:r>
              <w:rPr>
                <w:rFonts w:hint="eastAsia"/>
                <w:szCs w:val="21"/>
              </w:rPr>
              <w:t>测力装置（动力头）带快捷即插用式</w:t>
            </w:r>
            <w:r>
              <w:rPr>
                <w:rFonts w:hint="eastAsia"/>
                <w:szCs w:val="21"/>
              </w:rPr>
              <w:t>LPA</w:t>
            </w:r>
            <w:r>
              <w:rPr>
                <w:rFonts w:hint="eastAsia"/>
                <w:szCs w:val="21"/>
              </w:rPr>
              <w:t>低能量激光定位器，自动定位关节运动轴心，内置电池供电，手动定位，带有激光安全开关。</w:t>
            </w:r>
          </w:p>
          <w:p w:rsidR="00BC4313" w:rsidRDefault="00007C73">
            <w:pPr>
              <w:widowControl/>
              <w:jc w:val="left"/>
              <w:rPr>
                <w:szCs w:val="21"/>
              </w:rPr>
            </w:pPr>
            <w:r>
              <w:rPr>
                <w:rFonts w:hint="eastAsia"/>
                <w:szCs w:val="21"/>
              </w:rPr>
              <w:t>6.</w:t>
            </w:r>
            <w:r>
              <w:rPr>
                <w:rFonts w:hint="eastAsia"/>
                <w:szCs w:val="21"/>
              </w:rPr>
              <w:tab/>
            </w:r>
            <w:r>
              <w:rPr>
                <w:rFonts w:asciiTheme="minorEastAsia" w:hAnsiTheme="minorEastAsia"/>
                <w:sz w:val="24"/>
              </w:rPr>
              <w:t>◇</w:t>
            </w:r>
            <w:r>
              <w:rPr>
                <w:rFonts w:hint="eastAsia"/>
                <w:szCs w:val="21"/>
              </w:rPr>
              <w:t>测力装置（动力头）最大加速</w:t>
            </w:r>
            <w:r>
              <w:rPr>
                <w:rFonts w:hint="eastAsia"/>
                <w:szCs w:val="21"/>
              </w:rPr>
              <w:t>-</w:t>
            </w:r>
            <w:r>
              <w:rPr>
                <w:rFonts w:hint="eastAsia"/>
                <w:szCs w:val="21"/>
              </w:rPr>
              <w:t>最大制动角速度≥</w:t>
            </w:r>
            <w:r>
              <w:rPr>
                <w:rFonts w:hint="eastAsia"/>
                <w:szCs w:val="21"/>
              </w:rPr>
              <w:t xml:space="preserve"> 11000</w:t>
            </w:r>
            <w:r>
              <w:rPr>
                <w:rFonts w:hint="eastAsia"/>
                <w:szCs w:val="21"/>
              </w:rPr>
              <w:t>°</w:t>
            </w:r>
            <w:r>
              <w:rPr>
                <w:rFonts w:hint="eastAsia"/>
                <w:szCs w:val="21"/>
              </w:rPr>
              <w:t>/s2</w:t>
            </w:r>
            <w:r>
              <w:rPr>
                <w:rFonts w:hint="eastAsia"/>
                <w:szCs w:val="21"/>
              </w:rPr>
              <w:t>，★最大工作力矩（向心</w:t>
            </w:r>
            <w:r>
              <w:rPr>
                <w:rFonts w:hint="eastAsia"/>
                <w:szCs w:val="21"/>
              </w:rPr>
              <w:t>/</w:t>
            </w:r>
            <w:r>
              <w:rPr>
                <w:rFonts w:hint="eastAsia"/>
                <w:szCs w:val="21"/>
              </w:rPr>
              <w:t>离心）≥</w:t>
            </w:r>
            <w:r>
              <w:rPr>
                <w:rFonts w:hint="eastAsia"/>
                <w:szCs w:val="21"/>
              </w:rPr>
              <w:t>750Nm</w:t>
            </w:r>
            <w:r>
              <w:rPr>
                <w:rFonts w:hint="eastAsia"/>
                <w:szCs w:val="21"/>
              </w:rPr>
              <w:t>，运动角速度</w:t>
            </w:r>
            <w:r>
              <w:rPr>
                <w:rFonts w:hint="eastAsia"/>
                <w:szCs w:val="21"/>
              </w:rPr>
              <w:t xml:space="preserve"> </w:t>
            </w:r>
            <w:r>
              <w:rPr>
                <w:rFonts w:hint="eastAsia"/>
                <w:szCs w:val="21"/>
              </w:rPr>
              <w:t>≥</w:t>
            </w:r>
            <w:r>
              <w:rPr>
                <w:rFonts w:hint="eastAsia"/>
                <w:szCs w:val="21"/>
              </w:rPr>
              <w:t>550</w:t>
            </w:r>
            <w:r>
              <w:rPr>
                <w:rFonts w:hint="eastAsia"/>
                <w:szCs w:val="21"/>
              </w:rPr>
              <w:t>°</w:t>
            </w:r>
            <w:r>
              <w:rPr>
                <w:rFonts w:hint="eastAsia"/>
                <w:szCs w:val="21"/>
              </w:rPr>
              <w:t>/s</w:t>
            </w:r>
            <w:r>
              <w:rPr>
                <w:rFonts w:hint="eastAsia"/>
                <w:szCs w:val="21"/>
              </w:rPr>
              <w:t>，力矩精确度</w:t>
            </w:r>
            <w:r>
              <w:rPr>
                <w:rFonts w:hint="eastAsia"/>
                <w:szCs w:val="21"/>
              </w:rPr>
              <w:t>0.25%FS</w:t>
            </w:r>
            <w:r>
              <w:rPr>
                <w:rFonts w:hint="eastAsia"/>
                <w:szCs w:val="21"/>
              </w:rPr>
              <w:t>，运动角度精确度</w:t>
            </w:r>
            <w:r>
              <w:rPr>
                <w:rFonts w:hint="eastAsia"/>
                <w:szCs w:val="21"/>
              </w:rPr>
              <w:t>0.035%FS&lt;0.125</w:t>
            </w:r>
            <w:r>
              <w:rPr>
                <w:rFonts w:hint="eastAsia"/>
                <w:szCs w:val="21"/>
              </w:rPr>
              <w:t>°。</w:t>
            </w:r>
          </w:p>
          <w:p w:rsidR="00BC4313" w:rsidRDefault="00007C73">
            <w:pPr>
              <w:widowControl/>
              <w:jc w:val="left"/>
              <w:rPr>
                <w:szCs w:val="21"/>
              </w:rPr>
            </w:pPr>
            <w:r>
              <w:rPr>
                <w:rFonts w:hint="eastAsia"/>
                <w:szCs w:val="21"/>
              </w:rPr>
              <w:t>7.</w:t>
            </w:r>
            <w:r>
              <w:rPr>
                <w:rFonts w:hint="eastAsia"/>
                <w:szCs w:val="21"/>
              </w:rPr>
              <w:tab/>
            </w:r>
            <w:r>
              <w:rPr>
                <w:rFonts w:hint="eastAsia"/>
                <w:szCs w:val="21"/>
              </w:rPr>
              <w:t>★测力装置（动力头）具备实时重力补偿功能：去除肢体和适配器重力及惯性影响，使接近自然状态，使数据真实精准反应关节肌肉功能。特殊疾病造成组织压痛</w:t>
            </w:r>
            <w:r>
              <w:rPr>
                <w:rFonts w:hint="eastAsia"/>
                <w:szCs w:val="21"/>
              </w:rPr>
              <w:t>/</w:t>
            </w:r>
            <w:r>
              <w:rPr>
                <w:rFonts w:hint="eastAsia"/>
                <w:szCs w:val="21"/>
              </w:rPr>
              <w:t>肌力较弱病人也可使用，更早进入康复。</w:t>
            </w:r>
          </w:p>
          <w:p w:rsidR="00BC4313" w:rsidRDefault="00007C73">
            <w:pPr>
              <w:widowControl/>
              <w:jc w:val="left"/>
              <w:rPr>
                <w:szCs w:val="21"/>
              </w:rPr>
            </w:pPr>
            <w:r>
              <w:rPr>
                <w:rFonts w:hint="eastAsia"/>
                <w:szCs w:val="21"/>
              </w:rPr>
              <w:t>8.</w:t>
            </w:r>
            <w:r>
              <w:rPr>
                <w:rFonts w:hint="eastAsia"/>
                <w:szCs w:val="21"/>
              </w:rPr>
              <w:tab/>
            </w:r>
            <w:r>
              <w:rPr>
                <w:rFonts w:hint="eastAsia"/>
                <w:szCs w:val="21"/>
              </w:rPr>
              <w:t>★测力装置（动力头）支持动态等速控制，可设置达到预设速度的快慢，进而改变等速区间，适用于不同的测试训练需求。</w:t>
            </w:r>
          </w:p>
          <w:p w:rsidR="00BC4313" w:rsidRDefault="00007C73">
            <w:pPr>
              <w:widowControl/>
              <w:jc w:val="left"/>
              <w:rPr>
                <w:szCs w:val="21"/>
              </w:rPr>
            </w:pPr>
            <w:r>
              <w:rPr>
                <w:rFonts w:hint="eastAsia"/>
                <w:szCs w:val="21"/>
              </w:rPr>
              <w:t>9.</w:t>
            </w:r>
            <w:r>
              <w:rPr>
                <w:rFonts w:hint="eastAsia"/>
                <w:szCs w:val="21"/>
              </w:rPr>
              <w:tab/>
            </w:r>
            <w:r>
              <w:rPr>
                <w:rFonts w:hint="eastAsia"/>
                <w:szCs w:val="21"/>
              </w:rPr>
              <w:t>★固定式座椅设计，通过操作系统电动自动调节座椅背部靠板角度和</w:t>
            </w:r>
            <w:proofErr w:type="gramStart"/>
            <w:r>
              <w:rPr>
                <w:rFonts w:hint="eastAsia"/>
                <w:szCs w:val="21"/>
              </w:rPr>
              <w:t>椅位</w:t>
            </w:r>
            <w:proofErr w:type="gramEnd"/>
            <w:r>
              <w:rPr>
                <w:rFonts w:hint="eastAsia"/>
                <w:szCs w:val="21"/>
              </w:rPr>
              <w:t>前后距离，也可通过动力头按键调节。</w:t>
            </w:r>
          </w:p>
          <w:p w:rsidR="00BC4313" w:rsidRDefault="00007C73">
            <w:pPr>
              <w:widowControl/>
              <w:jc w:val="left"/>
              <w:rPr>
                <w:szCs w:val="21"/>
              </w:rPr>
            </w:pPr>
            <w:r>
              <w:rPr>
                <w:rFonts w:hint="eastAsia"/>
                <w:szCs w:val="21"/>
              </w:rPr>
              <w:t>10.</w:t>
            </w:r>
            <w:r>
              <w:rPr>
                <w:rFonts w:hint="eastAsia"/>
                <w:szCs w:val="21"/>
              </w:rPr>
              <w:tab/>
            </w:r>
            <w:r>
              <w:rPr>
                <w:rFonts w:asciiTheme="minorEastAsia" w:hAnsiTheme="minorEastAsia"/>
                <w:sz w:val="24"/>
              </w:rPr>
              <w:t>◇</w:t>
            </w:r>
            <w:r>
              <w:rPr>
                <w:rFonts w:hint="eastAsia"/>
                <w:szCs w:val="21"/>
              </w:rPr>
              <w:t>座椅靠背调节角度：</w:t>
            </w:r>
            <w:r>
              <w:rPr>
                <w:rFonts w:hint="eastAsia"/>
                <w:szCs w:val="21"/>
              </w:rPr>
              <w:t>0-88</w:t>
            </w:r>
            <w:r>
              <w:rPr>
                <w:rFonts w:hint="eastAsia"/>
                <w:szCs w:val="21"/>
              </w:rPr>
              <w:t>°，每</w:t>
            </w:r>
            <w:r>
              <w:rPr>
                <w:rFonts w:hint="eastAsia"/>
                <w:szCs w:val="21"/>
              </w:rPr>
              <w:t>1</w:t>
            </w:r>
            <w:r>
              <w:rPr>
                <w:rFonts w:hint="eastAsia"/>
                <w:szCs w:val="21"/>
              </w:rPr>
              <w:t>°可调；座椅靠背移动距离：</w:t>
            </w:r>
            <w:r>
              <w:rPr>
                <w:rFonts w:hint="eastAsia"/>
                <w:szCs w:val="21"/>
              </w:rPr>
              <w:t>0-250mm</w:t>
            </w:r>
            <w:r>
              <w:rPr>
                <w:rFonts w:hint="eastAsia"/>
                <w:szCs w:val="21"/>
              </w:rPr>
              <w:t>，每</w:t>
            </w:r>
            <w:r>
              <w:rPr>
                <w:rFonts w:hint="eastAsia"/>
                <w:szCs w:val="21"/>
              </w:rPr>
              <w:t>5mm</w:t>
            </w:r>
            <w:r>
              <w:rPr>
                <w:rFonts w:hint="eastAsia"/>
                <w:szCs w:val="21"/>
              </w:rPr>
              <w:t>可调。</w:t>
            </w:r>
          </w:p>
          <w:p w:rsidR="00BC4313" w:rsidRDefault="00007C73">
            <w:pPr>
              <w:widowControl/>
              <w:jc w:val="left"/>
              <w:rPr>
                <w:szCs w:val="21"/>
              </w:rPr>
            </w:pPr>
            <w:r>
              <w:rPr>
                <w:rFonts w:hint="eastAsia"/>
                <w:szCs w:val="21"/>
              </w:rPr>
              <w:t>11.</w:t>
            </w:r>
            <w:r>
              <w:rPr>
                <w:rFonts w:asciiTheme="minorEastAsia" w:hAnsiTheme="minorEastAsia"/>
                <w:sz w:val="24"/>
              </w:rPr>
              <w:t xml:space="preserve"> ◇</w:t>
            </w:r>
            <w:r>
              <w:rPr>
                <w:rFonts w:hint="eastAsia"/>
                <w:szCs w:val="21"/>
              </w:rPr>
              <w:tab/>
            </w:r>
            <w:r>
              <w:rPr>
                <w:rFonts w:hint="eastAsia"/>
                <w:szCs w:val="21"/>
              </w:rPr>
              <w:t>座椅两侧有椅背调节角度尺标，椅背两侧有肩部固定适配器调节插孔≥</w:t>
            </w:r>
            <w:r>
              <w:rPr>
                <w:rFonts w:hint="eastAsia"/>
                <w:szCs w:val="21"/>
              </w:rPr>
              <w:t>50</w:t>
            </w:r>
            <w:r>
              <w:rPr>
                <w:rFonts w:hint="eastAsia"/>
                <w:szCs w:val="21"/>
              </w:rPr>
              <w:t>个，座椅两侧测试把手前后可移动距离≥</w:t>
            </w:r>
            <w:r>
              <w:rPr>
                <w:rFonts w:hint="eastAsia"/>
                <w:szCs w:val="21"/>
              </w:rPr>
              <w:t>65cm</w:t>
            </w:r>
            <w:r>
              <w:rPr>
                <w:rFonts w:hint="eastAsia"/>
                <w:szCs w:val="21"/>
              </w:rPr>
              <w:t>，座椅背后有钢质支撑杆，增加座椅稳定性。</w:t>
            </w:r>
          </w:p>
          <w:p w:rsidR="00BC4313" w:rsidRDefault="00007C73">
            <w:pPr>
              <w:widowControl/>
              <w:jc w:val="left"/>
              <w:rPr>
                <w:szCs w:val="21"/>
              </w:rPr>
            </w:pPr>
            <w:r>
              <w:rPr>
                <w:rFonts w:hint="eastAsia"/>
                <w:szCs w:val="21"/>
              </w:rPr>
              <w:t>12.</w:t>
            </w:r>
            <w:r>
              <w:rPr>
                <w:rFonts w:hint="eastAsia"/>
                <w:szCs w:val="21"/>
              </w:rPr>
              <w:tab/>
            </w:r>
            <w:r>
              <w:rPr>
                <w:rFonts w:asciiTheme="minorEastAsia" w:hAnsiTheme="minorEastAsia"/>
                <w:sz w:val="24"/>
              </w:rPr>
              <w:t>◇</w:t>
            </w:r>
            <w:r>
              <w:rPr>
                <w:rFonts w:hint="eastAsia"/>
                <w:szCs w:val="21"/>
              </w:rPr>
              <w:t>操作系统具有测试数据管理功能，可根据受试者信息进行数据分类、搜索、编辑和删除，以及受试者信息打印。</w:t>
            </w:r>
          </w:p>
          <w:p w:rsidR="00BC4313" w:rsidRDefault="00007C73">
            <w:pPr>
              <w:widowControl/>
              <w:jc w:val="left"/>
              <w:rPr>
                <w:szCs w:val="21"/>
              </w:rPr>
            </w:pPr>
            <w:r>
              <w:rPr>
                <w:rFonts w:hint="eastAsia"/>
                <w:szCs w:val="21"/>
              </w:rPr>
              <w:t>13.</w:t>
            </w:r>
            <w:r>
              <w:rPr>
                <w:rFonts w:hint="eastAsia"/>
                <w:szCs w:val="21"/>
              </w:rPr>
              <w:tab/>
            </w:r>
            <w:r>
              <w:rPr>
                <w:rFonts w:asciiTheme="minorEastAsia" w:hAnsiTheme="minorEastAsia"/>
                <w:sz w:val="24"/>
              </w:rPr>
              <w:t>◇</w:t>
            </w:r>
            <w:r>
              <w:rPr>
                <w:rFonts w:hint="eastAsia"/>
                <w:szCs w:val="21"/>
              </w:rPr>
              <w:t>操作系统须具有强大的测试训练程序编辑功能，一组测试训练程序可由多个阶段组成，可</w:t>
            </w:r>
            <w:proofErr w:type="gramStart"/>
            <w:r>
              <w:rPr>
                <w:rFonts w:hint="eastAsia"/>
                <w:szCs w:val="21"/>
              </w:rPr>
              <w:t>设定组</w:t>
            </w:r>
            <w:proofErr w:type="gramEnd"/>
            <w:r>
              <w:rPr>
                <w:rFonts w:hint="eastAsia"/>
                <w:szCs w:val="21"/>
              </w:rPr>
              <w:t>间间隔时间、测试持续时间、重复次数、重力补偿、关节名称、运动形式、运动速度、加速度和减速度等参数。</w:t>
            </w:r>
          </w:p>
          <w:p w:rsidR="00BC4313" w:rsidRDefault="00007C73">
            <w:pPr>
              <w:widowControl/>
              <w:jc w:val="left"/>
              <w:rPr>
                <w:szCs w:val="21"/>
              </w:rPr>
            </w:pPr>
            <w:r>
              <w:rPr>
                <w:rFonts w:hint="eastAsia"/>
                <w:szCs w:val="21"/>
              </w:rPr>
              <w:t>14.</w:t>
            </w:r>
            <w:r>
              <w:rPr>
                <w:rFonts w:hint="eastAsia"/>
                <w:szCs w:val="21"/>
              </w:rPr>
              <w:tab/>
            </w:r>
            <w:r>
              <w:rPr>
                <w:rFonts w:asciiTheme="minorEastAsia" w:hAnsiTheme="minorEastAsia"/>
                <w:sz w:val="24"/>
              </w:rPr>
              <w:t>◇</w:t>
            </w:r>
            <w:r>
              <w:rPr>
                <w:rFonts w:hint="eastAsia"/>
                <w:szCs w:val="21"/>
              </w:rPr>
              <w:t>每个训练阶段系统的测试评估界面实时反馈训练曲线及指标，定时记录测试结果；一组测试</w:t>
            </w:r>
            <w:r>
              <w:rPr>
                <w:rFonts w:hint="eastAsia"/>
                <w:szCs w:val="21"/>
              </w:rPr>
              <w:t>/</w:t>
            </w:r>
            <w:r>
              <w:rPr>
                <w:rFonts w:hint="eastAsia"/>
                <w:szCs w:val="21"/>
              </w:rPr>
              <w:t>训练完成后自动显示评估界面，内容包括每次做功的柱形图、力矩变化曲线、功、屈伸力矩和</w:t>
            </w:r>
            <w:proofErr w:type="gramStart"/>
            <w:r>
              <w:rPr>
                <w:rFonts w:hint="eastAsia"/>
                <w:szCs w:val="21"/>
              </w:rPr>
              <w:t>屈</w:t>
            </w:r>
            <w:r>
              <w:rPr>
                <w:rFonts w:hint="eastAsia"/>
                <w:szCs w:val="21"/>
              </w:rPr>
              <w:t>/</w:t>
            </w:r>
            <w:proofErr w:type="gramEnd"/>
            <w:r>
              <w:rPr>
                <w:rFonts w:hint="eastAsia"/>
                <w:szCs w:val="21"/>
              </w:rPr>
              <w:t>伸比值等；训练程序完成后可提供肌肉峰力矩、爆发力、耐力、功率、达到峰力矩的时</w:t>
            </w:r>
            <w:r>
              <w:rPr>
                <w:rFonts w:hint="eastAsia"/>
                <w:szCs w:val="21"/>
              </w:rPr>
              <w:lastRenderedPageBreak/>
              <w:t>间、角度、屈</w:t>
            </w:r>
            <w:r>
              <w:rPr>
                <w:rFonts w:hint="eastAsia"/>
                <w:szCs w:val="21"/>
              </w:rPr>
              <w:t>/</w:t>
            </w:r>
            <w:r>
              <w:rPr>
                <w:rFonts w:hint="eastAsia"/>
                <w:szCs w:val="21"/>
              </w:rPr>
              <w:t>伸比值、双侧同名肌的力量相差值、肌力占体重的百分率等多种测试数据</w:t>
            </w:r>
          </w:p>
          <w:p w:rsidR="00BC4313" w:rsidRDefault="00007C73">
            <w:pPr>
              <w:widowControl/>
              <w:jc w:val="left"/>
              <w:rPr>
                <w:szCs w:val="21"/>
              </w:rPr>
            </w:pPr>
            <w:r>
              <w:rPr>
                <w:rFonts w:hint="eastAsia"/>
                <w:szCs w:val="21"/>
              </w:rPr>
              <w:t>15.</w:t>
            </w:r>
            <w:r>
              <w:rPr>
                <w:rFonts w:hint="eastAsia"/>
                <w:szCs w:val="21"/>
              </w:rPr>
              <w:tab/>
            </w:r>
            <w:r>
              <w:rPr>
                <w:rFonts w:asciiTheme="minorEastAsia" w:hAnsiTheme="minorEastAsia"/>
                <w:sz w:val="24"/>
              </w:rPr>
              <w:t>◇</w:t>
            </w:r>
            <w:r>
              <w:rPr>
                <w:rFonts w:hint="eastAsia"/>
                <w:szCs w:val="21"/>
              </w:rPr>
              <w:t>具有数据库备份和数据对比功能，可用于不同时间相同测试内容的数据比较、双侧关节数据比较、主动肌</w:t>
            </w:r>
            <w:r>
              <w:rPr>
                <w:rFonts w:hint="eastAsia"/>
                <w:szCs w:val="21"/>
              </w:rPr>
              <w:t>/</w:t>
            </w:r>
            <w:r>
              <w:rPr>
                <w:rFonts w:hint="eastAsia"/>
                <w:szCs w:val="21"/>
              </w:rPr>
              <w:t>拮抗</w:t>
            </w:r>
            <w:proofErr w:type="gramStart"/>
            <w:r>
              <w:rPr>
                <w:rFonts w:hint="eastAsia"/>
                <w:szCs w:val="21"/>
              </w:rPr>
              <w:t>肌</w:t>
            </w:r>
            <w:proofErr w:type="gramEnd"/>
            <w:r>
              <w:rPr>
                <w:rFonts w:hint="eastAsia"/>
                <w:szCs w:val="21"/>
              </w:rPr>
              <w:t>数据比较。数据可传输至其它电脑进行保存和数据分析</w:t>
            </w:r>
          </w:p>
          <w:p w:rsidR="00BC4313" w:rsidRDefault="00007C73">
            <w:pPr>
              <w:widowControl/>
              <w:jc w:val="left"/>
              <w:rPr>
                <w:szCs w:val="21"/>
              </w:rPr>
            </w:pPr>
            <w:r>
              <w:rPr>
                <w:rFonts w:hint="eastAsia"/>
                <w:szCs w:val="21"/>
              </w:rPr>
              <w:t>16.</w:t>
            </w:r>
            <w:r>
              <w:rPr>
                <w:rFonts w:hint="eastAsia"/>
                <w:szCs w:val="21"/>
              </w:rPr>
              <w:tab/>
            </w:r>
            <w:r>
              <w:rPr>
                <w:rFonts w:asciiTheme="minorEastAsia" w:hAnsiTheme="minorEastAsia"/>
                <w:sz w:val="24"/>
              </w:rPr>
              <w:t>◇</w:t>
            </w:r>
            <w:r>
              <w:rPr>
                <w:rFonts w:hint="eastAsia"/>
                <w:szCs w:val="21"/>
              </w:rPr>
              <w:t>提供文本格式、</w:t>
            </w:r>
            <w:r>
              <w:rPr>
                <w:rFonts w:hint="eastAsia"/>
                <w:szCs w:val="21"/>
              </w:rPr>
              <w:t>Excel</w:t>
            </w:r>
            <w:r>
              <w:rPr>
                <w:rFonts w:hint="eastAsia"/>
                <w:szCs w:val="21"/>
              </w:rPr>
              <w:t>格式、图形格式、曲线形式、色谱形式等多种彩色报告</w:t>
            </w:r>
          </w:p>
          <w:p w:rsidR="00BC4313" w:rsidRDefault="00007C73">
            <w:pPr>
              <w:widowControl/>
              <w:jc w:val="left"/>
              <w:rPr>
                <w:szCs w:val="21"/>
              </w:rPr>
            </w:pPr>
            <w:r>
              <w:rPr>
                <w:rFonts w:hint="eastAsia"/>
                <w:szCs w:val="21"/>
              </w:rPr>
              <w:t>17.</w:t>
            </w:r>
            <w:r>
              <w:rPr>
                <w:rFonts w:hint="eastAsia"/>
                <w:szCs w:val="21"/>
              </w:rPr>
              <w:tab/>
            </w:r>
            <w:r>
              <w:rPr>
                <w:rFonts w:asciiTheme="minorEastAsia" w:hAnsiTheme="minorEastAsia"/>
                <w:sz w:val="24"/>
              </w:rPr>
              <w:t>◇</w:t>
            </w:r>
            <w:r>
              <w:rPr>
                <w:rFonts w:hint="eastAsia"/>
                <w:szCs w:val="21"/>
              </w:rPr>
              <w:t>具有与主流</w:t>
            </w:r>
            <w:proofErr w:type="gramStart"/>
            <w:r>
              <w:rPr>
                <w:rFonts w:hint="eastAsia"/>
                <w:szCs w:val="21"/>
              </w:rPr>
              <w:t>品牌表</w:t>
            </w:r>
            <w:proofErr w:type="gramEnd"/>
            <w:r>
              <w:rPr>
                <w:rFonts w:hint="eastAsia"/>
                <w:szCs w:val="21"/>
              </w:rPr>
              <w:t>面肌电测试仪的同步采集和输出接口：可将肌力信号转至表面肌电分析软件中，所测肌肉的肌力及表面肌电信号在同一界面同步显示。</w:t>
            </w:r>
          </w:p>
          <w:p w:rsidR="00BC4313" w:rsidRDefault="00007C73">
            <w:pPr>
              <w:widowControl/>
              <w:jc w:val="left"/>
              <w:rPr>
                <w:szCs w:val="21"/>
              </w:rPr>
            </w:pPr>
            <w:r>
              <w:rPr>
                <w:rFonts w:hint="eastAsia"/>
                <w:szCs w:val="21"/>
              </w:rPr>
              <w:t>18.</w:t>
            </w:r>
            <w:r>
              <w:rPr>
                <w:rFonts w:hint="eastAsia"/>
                <w:szCs w:val="21"/>
              </w:rPr>
              <w:tab/>
            </w:r>
            <w:r>
              <w:rPr>
                <w:rFonts w:asciiTheme="minorEastAsia" w:hAnsiTheme="minorEastAsia"/>
                <w:sz w:val="24"/>
              </w:rPr>
              <w:t>◇</w:t>
            </w:r>
            <w:r>
              <w:rPr>
                <w:rFonts w:hint="eastAsia"/>
                <w:szCs w:val="21"/>
              </w:rPr>
              <w:t>显示器与键盘集于一体，按键处无任何线缆，可避免因线缆引起的操作故障。</w:t>
            </w:r>
            <w:r>
              <w:rPr>
                <w:rFonts w:hint="eastAsia"/>
                <w:szCs w:val="21"/>
              </w:rPr>
              <w:t xml:space="preserve"> </w:t>
            </w:r>
          </w:p>
          <w:p w:rsidR="00BC4313" w:rsidRDefault="00007C73">
            <w:pPr>
              <w:widowControl/>
              <w:jc w:val="left"/>
              <w:rPr>
                <w:szCs w:val="21"/>
              </w:rPr>
            </w:pPr>
            <w:r>
              <w:rPr>
                <w:rFonts w:hint="eastAsia"/>
                <w:szCs w:val="21"/>
              </w:rPr>
              <w:t>19.</w:t>
            </w:r>
            <w:r>
              <w:rPr>
                <w:rFonts w:hint="eastAsia"/>
                <w:szCs w:val="21"/>
              </w:rPr>
              <w:tab/>
            </w:r>
            <w:r>
              <w:rPr>
                <w:rFonts w:hint="eastAsia"/>
                <w:szCs w:val="21"/>
              </w:rPr>
              <w:t>★</w:t>
            </w:r>
            <w:r>
              <w:rPr>
                <w:rFonts w:hint="eastAsia"/>
                <w:szCs w:val="21"/>
              </w:rPr>
              <w:t>360</w:t>
            </w:r>
            <w:r>
              <w:rPr>
                <w:rFonts w:hint="eastAsia"/>
                <w:szCs w:val="21"/>
              </w:rPr>
              <w:t>°旋转的监视器支臂，支臂为两段可折叠象鼻式旋转臂，旋转臂直径≥</w:t>
            </w:r>
            <w:r>
              <w:rPr>
                <w:rFonts w:hint="eastAsia"/>
                <w:szCs w:val="21"/>
              </w:rPr>
              <w:t>10cm</w:t>
            </w:r>
            <w:r>
              <w:rPr>
                <w:rFonts w:hint="eastAsia"/>
                <w:szCs w:val="21"/>
              </w:rPr>
              <w:t>，高度＞</w:t>
            </w:r>
            <w:r>
              <w:rPr>
                <w:rFonts w:hint="eastAsia"/>
                <w:szCs w:val="21"/>
              </w:rPr>
              <w:t>2</w:t>
            </w:r>
            <w:r>
              <w:rPr>
                <w:rFonts w:hint="eastAsia"/>
                <w:szCs w:val="21"/>
              </w:rPr>
              <w:t>米，覆盖半径≥</w:t>
            </w:r>
            <w:r>
              <w:rPr>
                <w:rFonts w:hint="eastAsia"/>
                <w:szCs w:val="21"/>
              </w:rPr>
              <w:t>3.5</w:t>
            </w:r>
            <w:r>
              <w:rPr>
                <w:rFonts w:hint="eastAsia"/>
                <w:szCs w:val="21"/>
              </w:rPr>
              <w:t>米，可简单快速变换测试及训练时观测位置，满足测试时任意角度视觉反馈需要的监控，支架高度可调范围</w:t>
            </w:r>
            <w:r>
              <w:rPr>
                <w:rFonts w:hint="eastAsia"/>
                <w:szCs w:val="21"/>
              </w:rPr>
              <w:t>45cm</w:t>
            </w:r>
            <w:r>
              <w:rPr>
                <w:rFonts w:hint="eastAsia"/>
                <w:szCs w:val="21"/>
              </w:rPr>
              <w:t>。</w:t>
            </w:r>
          </w:p>
          <w:p w:rsidR="00BC4313" w:rsidRDefault="00007C73">
            <w:pPr>
              <w:widowControl/>
              <w:jc w:val="left"/>
              <w:rPr>
                <w:szCs w:val="21"/>
              </w:rPr>
            </w:pPr>
            <w:r>
              <w:rPr>
                <w:rFonts w:hint="eastAsia"/>
                <w:szCs w:val="21"/>
              </w:rPr>
              <w:t>20.</w:t>
            </w:r>
            <w:r>
              <w:rPr>
                <w:rFonts w:hint="eastAsia"/>
                <w:szCs w:val="21"/>
              </w:rPr>
              <w:tab/>
            </w:r>
            <w:r>
              <w:rPr>
                <w:rFonts w:asciiTheme="minorEastAsia" w:hAnsiTheme="minorEastAsia"/>
                <w:sz w:val="24"/>
              </w:rPr>
              <w:t>◇</w:t>
            </w:r>
            <w:r>
              <w:rPr>
                <w:rFonts w:hint="eastAsia"/>
                <w:szCs w:val="21"/>
              </w:rPr>
              <w:t>测试保护功能：动力头顶端须具有急停按键；测试时受试者须可手持急停开关；测试前受试者须执行运动范围测试，并由机械式运动范围限位器限定适配器活动范围，角度限位器插孔≥</w:t>
            </w:r>
            <w:r>
              <w:rPr>
                <w:rFonts w:hint="eastAsia"/>
                <w:szCs w:val="21"/>
              </w:rPr>
              <w:t>29</w:t>
            </w:r>
            <w:r>
              <w:rPr>
                <w:rFonts w:hint="eastAsia"/>
                <w:szCs w:val="21"/>
              </w:rPr>
              <w:t>个。</w:t>
            </w:r>
          </w:p>
          <w:p w:rsidR="00BC4313" w:rsidRDefault="00007C73">
            <w:pPr>
              <w:widowControl/>
              <w:jc w:val="left"/>
              <w:rPr>
                <w:szCs w:val="21"/>
              </w:rPr>
            </w:pPr>
            <w:r>
              <w:rPr>
                <w:rFonts w:hint="eastAsia"/>
                <w:szCs w:val="21"/>
              </w:rPr>
              <w:t>配置要求：</w:t>
            </w:r>
          </w:p>
          <w:p w:rsidR="00BC4313" w:rsidRDefault="00007C73">
            <w:pPr>
              <w:widowControl/>
              <w:jc w:val="left"/>
              <w:rPr>
                <w:szCs w:val="21"/>
              </w:rPr>
            </w:pPr>
            <w:r>
              <w:rPr>
                <w:rFonts w:hint="eastAsia"/>
                <w:szCs w:val="21"/>
              </w:rPr>
              <w:t>电动测试座椅</w:t>
            </w:r>
            <w:r>
              <w:rPr>
                <w:rFonts w:hint="eastAsia"/>
                <w:szCs w:val="21"/>
              </w:rPr>
              <w:t>1</w:t>
            </w:r>
            <w:r>
              <w:rPr>
                <w:rFonts w:hint="eastAsia"/>
                <w:szCs w:val="21"/>
              </w:rPr>
              <w:t>套，测力计</w:t>
            </w:r>
            <w:r>
              <w:rPr>
                <w:rFonts w:hint="eastAsia"/>
                <w:szCs w:val="21"/>
              </w:rPr>
              <w:t>1</w:t>
            </w:r>
            <w:r>
              <w:rPr>
                <w:rFonts w:hint="eastAsia"/>
                <w:szCs w:val="21"/>
              </w:rPr>
              <w:t>个，关节适配器</w:t>
            </w:r>
            <w:r>
              <w:rPr>
                <w:rFonts w:hint="eastAsia"/>
                <w:szCs w:val="21"/>
              </w:rPr>
              <w:t>1</w:t>
            </w:r>
            <w:r>
              <w:rPr>
                <w:rFonts w:hint="eastAsia"/>
                <w:szCs w:val="21"/>
              </w:rPr>
              <w:t>套，台车</w:t>
            </w:r>
            <w:r>
              <w:rPr>
                <w:rFonts w:hint="eastAsia"/>
                <w:szCs w:val="21"/>
              </w:rPr>
              <w:t>1</w:t>
            </w:r>
            <w:r>
              <w:rPr>
                <w:rFonts w:hint="eastAsia"/>
                <w:szCs w:val="21"/>
              </w:rPr>
              <w:t>台，激光定位器</w:t>
            </w:r>
            <w:r>
              <w:rPr>
                <w:rFonts w:hint="eastAsia"/>
                <w:szCs w:val="21"/>
              </w:rPr>
              <w:t>1</w:t>
            </w:r>
            <w:r>
              <w:rPr>
                <w:rFonts w:hint="eastAsia"/>
                <w:szCs w:val="21"/>
              </w:rPr>
              <w:t>个，监视器旋转支架</w:t>
            </w:r>
            <w:r>
              <w:rPr>
                <w:rFonts w:hint="eastAsia"/>
                <w:szCs w:val="21"/>
              </w:rPr>
              <w:t>1</w:t>
            </w:r>
            <w:r>
              <w:rPr>
                <w:rFonts w:hint="eastAsia"/>
                <w:szCs w:val="21"/>
              </w:rPr>
              <w:t>组，电脑机柜</w:t>
            </w:r>
            <w:r>
              <w:rPr>
                <w:rFonts w:hint="eastAsia"/>
                <w:szCs w:val="21"/>
              </w:rPr>
              <w:t>1</w:t>
            </w:r>
            <w:r>
              <w:rPr>
                <w:rFonts w:hint="eastAsia"/>
                <w:szCs w:val="21"/>
              </w:rPr>
              <w:t>组。</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widowControl/>
              <w:jc w:val="left"/>
              <w:rPr>
                <w:szCs w:val="21"/>
              </w:rPr>
            </w:pPr>
            <w:r>
              <w:rPr>
                <w:rFonts w:hint="eastAsia"/>
                <w:szCs w:val="21"/>
              </w:rPr>
              <w:lastRenderedPageBreak/>
              <w:t>2</w:t>
            </w:r>
          </w:p>
        </w:tc>
        <w:tc>
          <w:tcPr>
            <w:tcW w:w="1563" w:type="dxa"/>
            <w:tcBorders>
              <w:top w:val="single" w:sz="4" w:space="0" w:color="auto"/>
              <w:left w:val="nil"/>
              <w:bottom w:val="single" w:sz="4" w:space="0" w:color="auto"/>
              <w:right w:val="single" w:sz="4" w:space="0" w:color="auto"/>
            </w:tcBorders>
            <w:vAlign w:val="center"/>
          </w:tcPr>
          <w:p w:rsidR="00BC4313" w:rsidRDefault="00007C73">
            <w:pPr>
              <w:widowControl/>
              <w:jc w:val="left"/>
              <w:rPr>
                <w:szCs w:val="21"/>
              </w:rPr>
            </w:pPr>
            <w:r>
              <w:rPr>
                <w:rFonts w:hint="eastAsia"/>
                <w:color w:val="000000"/>
                <w:szCs w:val="21"/>
              </w:rPr>
              <w:t>超声波治疗仪</w:t>
            </w:r>
          </w:p>
        </w:tc>
        <w:tc>
          <w:tcPr>
            <w:tcW w:w="709" w:type="dxa"/>
            <w:tcBorders>
              <w:top w:val="single" w:sz="4" w:space="0" w:color="auto"/>
              <w:left w:val="nil"/>
              <w:bottom w:val="single" w:sz="4" w:space="0" w:color="auto"/>
              <w:right w:val="single" w:sz="4" w:space="0" w:color="auto"/>
            </w:tcBorders>
            <w:vAlign w:val="center"/>
          </w:tcPr>
          <w:p w:rsidR="00BC4313" w:rsidRDefault="00007C73">
            <w:pPr>
              <w:widowControl/>
              <w:jc w:val="left"/>
              <w:rPr>
                <w:szCs w:val="21"/>
              </w:rPr>
            </w:pPr>
            <w:r>
              <w:rPr>
                <w:rFonts w:hint="eastAsia"/>
                <w:color w:val="000000"/>
                <w:szCs w:val="21"/>
              </w:rPr>
              <w:t>3</w:t>
            </w:r>
          </w:p>
        </w:tc>
        <w:tc>
          <w:tcPr>
            <w:tcW w:w="846" w:type="dxa"/>
            <w:tcBorders>
              <w:top w:val="single" w:sz="4" w:space="0" w:color="auto"/>
              <w:left w:val="nil"/>
              <w:bottom w:val="single" w:sz="4" w:space="0" w:color="auto"/>
              <w:right w:val="single" w:sz="4" w:space="0" w:color="auto"/>
            </w:tcBorders>
            <w:vAlign w:val="center"/>
          </w:tcPr>
          <w:p w:rsidR="00BC4313" w:rsidRDefault="00007C73">
            <w:pPr>
              <w:widowControl/>
              <w:jc w:val="center"/>
              <w:rPr>
                <w:szCs w:val="21"/>
              </w:rPr>
            </w:pPr>
            <w:r>
              <w:rPr>
                <w:rFonts w:hint="eastAsia"/>
                <w:szCs w:val="21"/>
              </w:rPr>
              <w:t>台</w:t>
            </w:r>
          </w:p>
        </w:tc>
        <w:tc>
          <w:tcPr>
            <w:tcW w:w="8926" w:type="dxa"/>
            <w:tcBorders>
              <w:top w:val="single" w:sz="4" w:space="0" w:color="auto"/>
              <w:left w:val="nil"/>
              <w:bottom w:val="single" w:sz="4" w:space="0" w:color="auto"/>
              <w:right w:val="single" w:sz="4" w:space="0" w:color="auto"/>
            </w:tcBorders>
            <w:vAlign w:val="center"/>
          </w:tcPr>
          <w:p w:rsidR="00BC4313" w:rsidRDefault="00007C73">
            <w:pPr>
              <w:rPr>
                <w:rFonts w:ascii="Times New Roman" w:hAnsi="Times New Roman"/>
                <w:szCs w:val="21"/>
              </w:rPr>
            </w:pPr>
            <w:r>
              <w:rPr>
                <w:rFonts w:ascii="Times New Roman" w:hAnsi="Times New Roman"/>
                <w:szCs w:val="21"/>
              </w:rPr>
              <w:t xml:space="preserve">1. </w:t>
            </w:r>
            <w:r>
              <w:rPr>
                <w:rFonts w:ascii="Segoe UI Symbol" w:hAnsi="Segoe UI Symbol" w:cs="Segoe UI Symbol"/>
                <w:szCs w:val="21"/>
              </w:rPr>
              <w:t>★</w:t>
            </w:r>
            <w:r>
              <w:rPr>
                <w:rFonts w:ascii="Times New Roman" w:hAnsi="Times New Roman"/>
                <w:szCs w:val="21"/>
              </w:rPr>
              <w:t>具有不少于三种超声波频率，分别是</w:t>
            </w:r>
            <w:r>
              <w:rPr>
                <w:rFonts w:ascii="Times New Roman" w:hAnsi="Times New Roman"/>
                <w:szCs w:val="21"/>
              </w:rPr>
              <w:t>1 MHz</w:t>
            </w:r>
            <w:r>
              <w:rPr>
                <w:rFonts w:ascii="Times New Roman" w:hAnsi="Times New Roman"/>
                <w:szCs w:val="21"/>
              </w:rPr>
              <w:t>、</w:t>
            </w:r>
            <w:r>
              <w:rPr>
                <w:rFonts w:ascii="Times New Roman" w:hAnsi="Times New Roman"/>
                <w:szCs w:val="21"/>
              </w:rPr>
              <w:t>2 MHz</w:t>
            </w:r>
            <w:r>
              <w:rPr>
                <w:rFonts w:ascii="Times New Roman" w:hAnsi="Times New Roman"/>
                <w:szCs w:val="21"/>
              </w:rPr>
              <w:t>和</w:t>
            </w:r>
            <w:r>
              <w:rPr>
                <w:rFonts w:ascii="Times New Roman" w:hAnsi="Times New Roman"/>
                <w:szCs w:val="21"/>
              </w:rPr>
              <w:t xml:space="preserve">3MHz </w:t>
            </w:r>
            <w:r>
              <w:rPr>
                <w:rFonts w:ascii="Times New Roman" w:hAnsi="Times New Roman"/>
                <w:szCs w:val="21"/>
              </w:rPr>
              <w:t>，对应不同治疗深度。</w:t>
            </w:r>
          </w:p>
          <w:p w:rsidR="00BC4313" w:rsidRDefault="00007C73">
            <w:pPr>
              <w:rPr>
                <w:rFonts w:ascii="Times New Roman" w:hAnsi="Times New Roman"/>
                <w:szCs w:val="21"/>
              </w:rPr>
            </w:pPr>
            <w:r>
              <w:rPr>
                <w:rFonts w:ascii="Times New Roman" w:hAnsi="Times New Roman"/>
                <w:szCs w:val="21"/>
              </w:rPr>
              <w:t xml:space="preserve">2. </w:t>
            </w:r>
            <w:r>
              <w:rPr>
                <w:rFonts w:asciiTheme="minorEastAsia" w:hAnsiTheme="minorEastAsia"/>
                <w:sz w:val="24"/>
              </w:rPr>
              <w:t>◇</w:t>
            </w:r>
            <w:r>
              <w:rPr>
                <w:rFonts w:ascii="Times New Roman" w:hAnsi="Times New Roman"/>
                <w:szCs w:val="21"/>
              </w:rPr>
              <w:t>智能超声头：无论是否插入设备，所有校准信息都存储在</w:t>
            </w:r>
            <w:proofErr w:type="gramStart"/>
            <w:r>
              <w:rPr>
                <w:rFonts w:ascii="Times New Roman" w:hAnsi="Times New Roman"/>
                <w:szCs w:val="21"/>
              </w:rPr>
              <w:t>超声头</w:t>
            </w:r>
            <w:proofErr w:type="gramEnd"/>
            <w:r>
              <w:rPr>
                <w:rFonts w:ascii="Times New Roman" w:hAnsi="Times New Roman"/>
                <w:szCs w:val="21"/>
              </w:rPr>
              <w:t>内，设备可识别并准备使用。</w:t>
            </w:r>
          </w:p>
          <w:p w:rsidR="00BC4313" w:rsidRDefault="00007C73">
            <w:pPr>
              <w:rPr>
                <w:rFonts w:ascii="Times New Roman" w:hAnsi="Times New Roman"/>
                <w:szCs w:val="21"/>
              </w:rPr>
            </w:pPr>
            <w:r>
              <w:rPr>
                <w:rFonts w:ascii="Times New Roman" w:hAnsi="Times New Roman"/>
                <w:szCs w:val="21"/>
              </w:rPr>
              <w:t xml:space="preserve">3. </w:t>
            </w:r>
            <w:r>
              <w:rPr>
                <w:rFonts w:ascii="Segoe UI Symbol" w:hAnsi="Segoe UI Symbol" w:cs="Segoe UI Symbol"/>
                <w:szCs w:val="21"/>
              </w:rPr>
              <w:t>★</w:t>
            </w:r>
            <w:proofErr w:type="gramStart"/>
            <w:r>
              <w:rPr>
                <w:rFonts w:ascii="Times New Roman" w:hAnsi="Times New Roman"/>
                <w:szCs w:val="21"/>
              </w:rPr>
              <w:t>超声头</w:t>
            </w:r>
            <w:proofErr w:type="gramEnd"/>
            <w:r>
              <w:rPr>
                <w:rFonts w:ascii="Times New Roman" w:hAnsi="Times New Roman"/>
                <w:szCs w:val="21"/>
              </w:rPr>
              <w:t>规格：</w:t>
            </w:r>
            <w:r>
              <w:rPr>
                <w:rFonts w:ascii="Times New Roman" w:hAnsi="Times New Roman"/>
                <w:szCs w:val="21"/>
              </w:rPr>
              <w:t>5 cm²</w:t>
            </w:r>
            <w:r>
              <w:rPr>
                <w:rFonts w:ascii="Times New Roman" w:hAnsi="Times New Roman"/>
                <w:szCs w:val="21"/>
              </w:rPr>
              <w:t>，可选配</w:t>
            </w:r>
            <w:r>
              <w:rPr>
                <w:rFonts w:ascii="Times New Roman" w:hAnsi="Times New Roman"/>
                <w:szCs w:val="21"/>
              </w:rPr>
              <w:t>2 cm²</w:t>
            </w:r>
            <w:r>
              <w:rPr>
                <w:rFonts w:ascii="Times New Roman" w:hAnsi="Times New Roman"/>
                <w:szCs w:val="21"/>
              </w:rPr>
              <w:t>和</w:t>
            </w:r>
            <w:r>
              <w:rPr>
                <w:rFonts w:ascii="Times New Roman" w:hAnsi="Times New Roman"/>
                <w:szCs w:val="21"/>
              </w:rPr>
              <w:t>10cm²</w:t>
            </w:r>
            <w:r>
              <w:rPr>
                <w:rFonts w:ascii="Times New Roman" w:hAnsi="Times New Roman"/>
                <w:szCs w:val="21"/>
              </w:rPr>
              <w:t>。</w:t>
            </w:r>
          </w:p>
          <w:p w:rsidR="00BC4313" w:rsidRDefault="00007C73">
            <w:pPr>
              <w:rPr>
                <w:rFonts w:ascii="Times New Roman" w:hAnsi="Times New Roman"/>
                <w:szCs w:val="21"/>
              </w:rPr>
            </w:pPr>
            <w:r>
              <w:rPr>
                <w:rFonts w:ascii="Times New Roman" w:hAnsi="Times New Roman"/>
                <w:szCs w:val="21"/>
              </w:rPr>
              <w:t xml:space="preserve">4. </w:t>
            </w:r>
            <w:r>
              <w:rPr>
                <w:rFonts w:asciiTheme="minorEastAsia" w:hAnsiTheme="minorEastAsia"/>
                <w:sz w:val="24"/>
              </w:rPr>
              <w:t>◇</w:t>
            </w:r>
            <w:r>
              <w:rPr>
                <w:rFonts w:ascii="Times New Roman" w:hAnsi="Times New Roman"/>
                <w:szCs w:val="21"/>
              </w:rPr>
              <w:t>自定义占空比：</w:t>
            </w:r>
            <w:r>
              <w:rPr>
                <w:rFonts w:ascii="Times New Roman" w:hAnsi="Times New Roman"/>
                <w:szCs w:val="21"/>
              </w:rPr>
              <w:t>10%</w:t>
            </w:r>
            <w:r>
              <w:rPr>
                <w:rFonts w:ascii="Times New Roman" w:hAnsi="Times New Roman"/>
                <w:szCs w:val="21"/>
              </w:rPr>
              <w:t>，</w:t>
            </w:r>
            <w:r>
              <w:rPr>
                <w:rFonts w:ascii="Times New Roman" w:hAnsi="Times New Roman"/>
                <w:szCs w:val="21"/>
              </w:rPr>
              <w:t>20%</w:t>
            </w:r>
            <w:r>
              <w:rPr>
                <w:rFonts w:ascii="Times New Roman" w:hAnsi="Times New Roman"/>
                <w:szCs w:val="21"/>
              </w:rPr>
              <w:t>，</w:t>
            </w:r>
            <w:r>
              <w:rPr>
                <w:rFonts w:ascii="Times New Roman" w:hAnsi="Times New Roman"/>
                <w:szCs w:val="21"/>
              </w:rPr>
              <w:t>50%</w:t>
            </w:r>
            <w:r>
              <w:rPr>
                <w:rFonts w:ascii="Times New Roman" w:hAnsi="Times New Roman"/>
                <w:szCs w:val="21"/>
              </w:rPr>
              <w:t>和连续。</w:t>
            </w:r>
          </w:p>
          <w:p w:rsidR="00BC4313" w:rsidRDefault="00007C73">
            <w:pPr>
              <w:rPr>
                <w:rFonts w:ascii="Times New Roman" w:hAnsi="Times New Roman"/>
                <w:szCs w:val="21"/>
              </w:rPr>
            </w:pPr>
            <w:r>
              <w:rPr>
                <w:rFonts w:ascii="Times New Roman" w:hAnsi="Times New Roman"/>
                <w:szCs w:val="21"/>
              </w:rPr>
              <w:t xml:space="preserve">5. </w:t>
            </w:r>
            <w:r>
              <w:rPr>
                <w:rFonts w:ascii="Segoe UI Symbol" w:hAnsi="Segoe UI Symbol" w:cs="Segoe UI Symbol"/>
                <w:szCs w:val="21"/>
              </w:rPr>
              <w:t>★</w:t>
            </w:r>
            <w:r>
              <w:rPr>
                <w:rFonts w:ascii="Times New Roman" w:hAnsi="Times New Roman"/>
                <w:szCs w:val="21"/>
              </w:rPr>
              <w:t>具备电刺激输入插孔，可在超声波治疗同时拓展组合电刺激。</w:t>
            </w:r>
          </w:p>
          <w:p w:rsidR="00BC4313" w:rsidRDefault="00007C73">
            <w:pPr>
              <w:rPr>
                <w:rFonts w:ascii="Times New Roman" w:hAnsi="Times New Roman"/>
                <w:szCs w:val="21"/>
              </w:rPr>
            </w:pPr>
            <w:r>
              <w:rPr>
                <w:rFonts w:ascii="Times New Roman" w:hAnsi="Times New Roman"/>
                <w:szCs w:val="21"/>
              </w:rPr>
              <w:t xml:space="preserve">6. </w:t>
            </w:r>
            <w:r>
              <w:rPr>
                <w:rFonts w:ascii="Segoe UI Symbol" w:hAnsi="Segoe UI Symbol" w:cs="Segoe UI Symbol"/>
                <w:szCs w:val="21"/>
              </w:rPr>
              <w:t>★</w:t>
            </w:r>
            <w:r>
              <w:rPr>
                <w:rFonts w:ascii="Times New Roman" w:hAnsi="Times New Roman"/>
                <w:szCs w:val="21"/>
              </w:rPr>
              <w:t>触摸屏显示，易操作。</w:t>
            </w:r>
          </w:p>
          <w:p w:rsidR="00BC4313" w:rsidRDefault="00007C73">
            <w:pPr>
              <w:rPr>
                <w:rFonts w:ascii="Times New Roman" w:hAnsi="Times New Roman"/>
                <w:szCs w:val="21"/>
              </w:rPr>
            </w:pPr>
            <w:r>
              <w:rPr>
                <w:rFonts w:ascii="Times New Roman" w:hAnsi="Times New Roman"/>
                <w:szCs w:val="21"/>
              </w:rPr>
              <w:t xml:space="preserve">7. </w:t>
            </w:r>
            <w:r>
              <w:rPr>
                <w:rFonts w:asciiTheme="minorEastAsia" w:hAnsiTheme="minorEastAsia"/>
                <w:sz w:val="24"/>
              </w:rPr>
              <w:t>◇</w:t>
            </w:r>
            <w:r>
              <w:rPr>
                <w:rFonts w:ascii="Times New Roman" w:hAnsi="Times New Roman"/>
                <w:szCs w:val="21"/>
              </w:rPr>
              <w:t>供电要求：电源</w:t>
            </w:r>
            <w:r>
              <w:rPr>
                <w:rFonts w:ascii="Times New Roman" w:hAnsi="Times New Roman"/>
                <w:szCs w:val="21"/>
              </w:rPr>
              <w:t>110-240Vac</w:t>
            </w:r>
            <w:r>
              <w:rPr>
                <w:rFonts w:ascii="Times New Roman" w:hAnsi="Times New Roman"/>
                <w:szCs w:val="21"/>
              </w:rPr>
              <w:t>，</w:t>
            </w:r>
            <w:r>
              <w:rPr>
                <w:rFonts w:ascii="Times New Roman" w:hAnsi="Times New Roman"/>
                <w:szCs w:val="21"/>
              </w:rPr>
              <w:t>50/60Hz</w:t>
            </w:r>
            <w:r>
              <w:rPr>
                <w:rFonts w:ascii="Times New Roman" w:hAnsi="Times New Roman"/>
                <w:szCs w:val="21"/>
              </w:rPr>
              <w:t>，可选配电池供电</w:t>
            </w:r>
          </w:p>
          <w:p w:rsidR="00BC4313" w:rsidRDefault="00007C73">
            <w:pPr>
              <w:rPr>
                <w:rFonts w:ascii="Times New Roman" w:hAnsi="Times New Roman"/>
                <w:szCs w:val="21"/>
              </w:rPr>
            </w:pPr>
            <w:r>
              <w:rPr>
                <w:rFonts w:ascii="Times New Roman" w:hAnsi="Times New Roman"/>
                <w:szCs w:val="21"/>
              </w:rPr>
              <w:t xml:space="preserve">8. </w:t>
            </w:r>
            <w:r>
              <w:rPr>
                <w:rFonts w:asciiTheme="minorEastAsia" w:hAnsiTheme="minorEastAsia"/>
                <w:sz w:val="24"/>
              </w:rPr>
              <w:t>◇</w:t>
            </w:r>
            <w:r>
              <w:rPr>
                <w:rFonts w:ascii="Times New Roman" w:hAnsi="Times New Roman"/>
                <w:szCs w:val="21"/>
              </w:rPr>
              <w:t>耗电量：</w:t>
            </w:r>
            <w:r>
              <w:rPr>
                <w:rFonts w:ascii="Times New Roman" w:hAnsi="Times New Roman"/>
                <w:szCs w:val="21"/>
              </w:rPr>
              <w:t>65W</w:t>
            </w:r>
          </w:p>
          <w:p w:rsidR="00BC4313" w:rsidRDefault="00007C73">
            <w:pPr>
              <w:widowControl/>
              <w:jc w:val="left"/>
              <w:rPr>
                <w:szCs w:val="21"/>
              </w:rPr>
            </w:pPr>
            <w:r>
              <w:rPr>
                <w:rFonts w:ascii="Times New Roman" w:hAnsi="Times New Roman"/>
                <w:szCs w:val="21"/>
              </w:rPr>
              <w:t xml:space="preserve">9. </w:t>
            </w:r>
            <w:r>
              <w:rPr>
                <w:rFonts w:asciiTheme="minorEastAsia" w:hAnsiTheme="minorEastAsia"/>
                <w:sz w:val="24"/>
              </w:rPr>
              <w:t>◇</w:t>
            </w:r>
            <w:r>
              <w:rPr>
                <w:rFonts w:ascii="Times New Roman" w:hAnsi="Times New Roman"/>
                <w:szCs w:val="21"/>
              </w:rPr>
              <w:t>重量：不高于</w:t>
            </w:r>
            <w:r>
              <w:rPr>
                <w:rFonts w:ascii="Times New Roman" w:hAnsi="Times New Roman"/>
                <w:szCs w:val="21"/>
              </w:rPr>
              <w:t>1.8kg</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widowControl/>
              <w:jc w:val="left"/>
              <w:rPr>
                <w:szCs w:val="21"/>
              </w:rPr>
            </w:pPr>
            <w:r>
              <w:rPr>
                <w:rFonts w:hint="eastAsia"/>
                <w:szCs w:val="21"/>
              </w:rPr>
              <w:t>3</w:t>
            </w:r>
          </w:p>
        </w:tc>
        <w:tc>
          <w:tcPr>
            <w:tcW w:w="1563" w:type="dxa"/>
            <w:tcBorders>
              <w:top w:val="single" w:sz="4" w:space="0" w:color="auto"/>
              <w:left w:val="nil"/>
              <w:bottom w:val="single" w:sz="4" w:space="0" w:color="auto"/>
              <w:right w:val="single" w:sz="4" w:space="0" w:color="auto"/>
            </w:tcBorders>
            <w:vAlign w:val="center"/>
          </w:tcPr>
          <w:p w:rsidR="00BC4313" w:rsidRDefault="00007C73">
            <w:pPr>
              <w:widowControl/>
              <w:jc w:val="left"/>
              <w:rPr>
                <w:szCs w:val="21"/>
              </w:rPr>
            </w:pPr>
            <w:r>
              <w:rPr>
                <w:rFonts w:hint="eastAsia"/>
                <w:color w:val="000000"/>
                <w:szCs w:val="21"/>
              </w:rPr>
              <w:t>△综合物理治疗仪</w:t>
            </w:r>
          </w:p>
        </w:tc>
        <w:tc>
          <w:tcPr>
            <w:tcW w:w="709" w:type="dxa"/>
            <w:tcBorders>
              <w:top w:val="single" w:sz="4" w:space="0" w:color="auto"/>
              <w:left w:val="nil"/>
              <w:bottom w:val="single" w:sz="4" w:space="0" w:color="auto"/>
              <w:right w:val="single" w:sz="4" w:space="0" w:color="auto"/>
            </w:tcBorders>
            <w:vAlign w:val="center"/>
          </w:tcPr>
          <w:p w:rsidR="00BC4313" w:rsidRDefault="00007C73">
            <w:pPr>
              <w:widowControl/>
              <w:jc w:val="left"/>
              <w:rPr>
                <w:szCs w:val="21"/>
              </w:rPr>
            </w:pPr>
            <w:r>
              <w:rPr>
                <w:rFonts w:hint="eastAsia"/>
                <w:color w:val="000000"/>
                <w:szCs w:val="21"/>
              </w:rPr>
              <w:t>4</w:t>
            </w:r>
          </w:p>
        </w:tc>
        <w:tc>
          <w:tcPr>
            <w:tcW w:w="846" w:type="dxa"/>
            <w:tcBorders>
              <w:top w:val="single" w:sz="4" w:space="0" w:color="auto"/>
              <w:left w:val="nil"/>
              <w:bottom w:val="single" w:sz="4" w:space="0" w:color="auto"/>
              <w:right w:val="single" w:sz="4" w:space="0" w:color="auto"/>
            </w:tcBorders>
            <w:vAlign w:val="center"/>
          </w:tcPr>
          <w:p w:rsidR="00BC4313" w:rsidRDefault="00007C73">
            <w:pPr>
              <w:widowControl/>
              <w:jc w:val="center"/>
              <w:rPr>
                <w:szCs w:val="21"/>
              </w:rPr>
            </w:pPr>
            <w:r>
              <w:rPr>
                <w:rFonts w:hint="eastAsia"/>
                <w:szCs w:val="21"/>
              </w:rPr>
              <w:t>台</w:t>
            </w:r>
          </w:p>
        </w:tc>
        <w:tc>
          <w:tcPr>
            <w:tcW w:w="8926" w:type="dxa"/>
            <w:tcBorders>
              <w:top w:val="single" w:sz="4" w:space="0" w:color="auto"/>
              <w:left w:val="nil"/>
              <w:bottom w:val="single" w:sz="4" w:space="0" w:color="auto"/>
              <w:right w:val="single" w:sz="4" w:space="0" w:color="auto"/>
            </w:tcBorders>
            <w:vAlign w:val="center"/>
          </w:tcPr>
          <w:p w:rsidR="00BC4313" w:rsidRDefault="00007C73">
            <w:pPr>
              <w:jc w:val="left"/>
              <w:rPr>
                <w:rFonts w:ascii="Times New Roman" w:hAnsi="Times New Roman"/>
                <w:szCs w:val="21"/>
              </w:rPr>
            </w:pPr>
            <w:r>
              <w:rPr>
                <w:rFonts w:ascii="Times New Roman" w:hAnsi="Times New Roman"/>
                <w:szCs w:val="21"/>
              </w:rPr>
              <w:t xml:space="preserve">1. </w:t>
            </w:r>
            <w:r>
              <w:rPr>
                <w:rFonts w:asciiTheme="minorEastAsia" w:hAnsiTheme="minorEastAsia"/>
                <w:sz w:val="24"/>
              </w:rPr>
              <w:t>◇</w:t>
            </w:r>
            <w:r>
              <w:rPr>
                <w:rFonts w:ascii="Times New Roman" w:hAnsi="Times New Roman"/>
                <w:szCs w:val="21"/>
              </w:rPr>
              <w:t>满足单人多部位治疗或多人同时治疗的需要，台车式移动型设计，带有三个抽屉，可存放配件，带滚轮方便推动</w:t>
            </w:r>
          </w:p>
          <w:p w:rsidR="00BC4313" w:rsidRDefault="00007C73">
            <w:pPr>
              <w:jc w:val="left"/>
              <w:rPr>
                <w:rFonts w:ascii="Times New Roman" w:hAnsi="Times New Roman"/>
                <w:szCs w:val="21"/>
              </w:rPr>
            </w:pPr>
            <w:r>
              <w:rPr>
                <w:rFonts w:ascii="Times New Roman" w:hAnsi="Times New Roman"/>
                <w:szCs w:val="21"/>
              </w:rPr>
              <w:t xml:space="preserve">2. </w:t>
            </w:r>
            <w:r>
              <w:rPr>
                <w:rFonts w:asciiTheme="minorEastAsia" w:hAnsiTheme="minorEastAsia"/>
                <w:sz w:val="24"/>
              </w:rPr>
              <w:t>◇</w:t>
            </w:r>
            <w:r>
              <w:rPr>
                <w:rFonts w:ascii="Times New Roman" w:hAnsi="Times New Roman"/>
                <w:szCs w:val="21"/>
              </w:rPr>
              <w:t>工作站由超声、低中频电疗、光疗等治疗功能组成，可进行组合治疗。</w:t>
            </w:r>
          </w:p>
          <w:p w:rsidR="00BC4313" w:rsidRDefault="00007C73">
            <w:pPr>
              <w:jc w:val="left"/>
              <w:rPr>
                <w:rFonts w:ascii="Times New Roman" w:hAnsi="Times New Roman"/>
                <w:szCs w:val="21"/>
              </w:rPr>
            </w:pPr>
            <w:r>
              <w:rPr>
                <w:rFonts w:ascii="Times New Roman" w:hAnsi="Times New Roman"/>
                <w:szCs w:val="21"/>
              </w:rPr>
              <w:t xml:space="preserve">3. </w:t>
            </w:r>
            <w:r>
              <w:rPr>
                <w:rFonts w:ascii="Segoe UI Symbol" w:hAnsi="Segoe UI Symbol" w:cs="Segoe UI Symbol"/>
                <w:szCs w:val="21"/>
              </w:rPr>
              <w:t>★</w:t>
            </w:r>
            <w:r>
              <w:rPr>
                <w:rFonts w:ascii="Times New Roman" w:hAnsi="Times New Roman"/>
                <w:szCs w:val="21"/>
              </w:rPr>
              <w:t>超声波治疗</w:t>
            </w:r>
            <w:r>
              <w:rPr>
                <w:rFonts w:ascii="Times New Roman" w:hAnsi="Times New Roman" w:hint="eastAsia"/>
                <w:szCs w:val="21"/>
              </w:rPr>
              <w:t>：</w:t>
            </w:r>
            <w:r>
              <w:rPr>
                <w:rFonts w:ascii="Times New Roman" w:hAnsi="Times New Roman"/>
                <w:szCs w:val="21"/>
              </w:rPr>
              <w:t>具有不少于三种超声波频率，分别是</w:t>
            </w:r>
            <w:r>
              <w:rPr>
                <w:rFonts w:ascii="Times New Roman" w:hAnsi="Times New Roman"/>
                <w:szCs w:val="21"/>
              </w:rPr>
              <w:t>1 MHz</w:t>
            </w:r>
            <w:r>
              <w:rPr>
                <w:rFonts w:ascii="Times New Roman" w:hAnsi="Times New Roman"/>
                <w:szCs w:val="21"/>
              </w:rPr>
              <w:t>、</w:t>
            </w:r>
            <w:r>
              <w:rPr>
                <w:rFonts w:ascii="Times New Roman" w:hAnsi="Times New Roman"/>
                <w:szCs w:val="21"/>
              </w:rPr>
              <w:t>2 MHz</w:t>
            </w:r>
            <w:r>
              <w:rPr>
                <w:rFonts w:ascii="Times New Roman" w:hAnsi="Times New Roman"/>
                <w:szCs w:val="21"/>
              </w:rPr>
              <w:t>和</w:t>
            </w:r>
            <w:r>
              <w:rPr>
                <w:rFonts w:ascii="Times New Roman" w:hAnsi="Times New Roman"/>
                <w:szCs w:val="21"/>
              </w:rPr>
              <w:t xml:space="preserve">3MHz </w:t>
            </w:r>
            <w:r>
              <w:rPr>
                <w:rFonts w:ascii="Times New Roman" w:hAnsi="Times New Roman"/>
                <w:szCs w:val="21"/>
              </w:rPr>
              <w:t>，对应不同治</w:t>
            </w:r>
            <w:r>
              <w:rPr>
                <w:rFonts w:ascii="Times New Roman" w:hAnsi="Times New Roman"/>
                <w:szCs w:val="21"/>
              </w:rPr>
              <w:lastRenderedPageBreak/>
              <w:t>疗深度</w:t>
            </w:r>
            <w:r>
              <w:rPr>
                <w:rFonts w:ascii="Times New Roman" w:hAnsi="Times New Roman" w:hint="eastAsia"/>
                <w:szCs w:val="21"/>
              </w:rPr>
              <w:t>；</w:t>
            </w:r>
            <w:proofErr w:type="gramStart"/>
            <w:r>
              <w:rPr>
                <w:rFonts w:ascii="Times New Roman" w:hAnsi="Times New Roman"/>
                <w:szCs w:val="21"/>
              </w:rPr>
              <w:t>超声头</w:t>
            </w:r>
            <w:proofErr w:type="gramEnd"/>
            <w:r>
              <w:rPr>
                <w:rFonts w:ascii="Times New Roman" w:hAnsi="Times New Roman"/>
                <w:szCs w:val="21"/>
              </w:rPr>
              <w:t>面积</w:t>
            </w:r>
            <w:r>
              <w:rPr>
                <w:rFonts w:ascii="Times New Roman" w:hAnsi="Times New Roman"/>
                <w:szCs w:val="21"/>
              </w:rPr>
              <w:t>5cm</w:t>
            </w:r>
            <w:r>
              <w:rPr>
                <w:rFonts w:ascii="Times New Roman" w:hAnsi="Times New Roman"/>
                <w:szCs w:val="21"/>
                <w:vertAlign w:val="superscript"/>
              </w:rPr>
              <w:t>2</w:t>
            </w:r>
            <w:r>
              <w:rPr>
                <w:rFonts w:ascii="Times New Roman" w:hAnsi="Times New Roman" w:hint="eastAsia"/>
                <w:szCs w:val="21"/>
              </w:rPr>
              <w:t>；</w:t>
            </w:r>
            <w:r>
              <w:rPr>
                <w:rFonts w:ascii="Times New Roman" w:hAnsi="Times New Roman"/>
                <w:szCs w:val="21"/>
              </w:rPr>
              <w:t>具有不少于四种输出模式：</w:t>
            </w:r>
            <w:r>
              <w:rPr>
                <w:rFonts w:ascii="Times New Roman" w:hAnsi="Times New Roman"/>
                <w:szCs w:val="21"/>
              </w:rPr>
              <w:t>10</w:t>
            </w:r>
            <w:r>
              <w:rPr>
                <w:rFonts w:ascii="Times New Roman" w:hAnsi="Times New Roman"/>
                <w:szCs w:val="21"/>
              </w:rPr>
              <w:t>％，</w:t>
            </w:r>
            <w:r>
              <w:rPr>
                <w:rFonts w:ascii="Times New Roman" w:hAnsi="Times New Roman"/>
                <w:szCs w:val="21"/>
              </w:rPr>
              <w:t>20</w:t>
            </w:r>
            <w:r>
              <w:rPr>
                <w:rFonts w:ascii="Times New Roman" w:hAnsi="Times New Roman"/>
                <w:szCs w:val="21"/>
              </w:rPr>
              <w:t>％，</w:t>
            </w:r>
            <w:r>
              <w:rPr>
                <w:rFonts w:ascii="Times New Roman" w:hAnsi="Times New Roman"/>
                <w:szCs w:val="21"/>
              </w:rPr>
              <w:t>50</w:t>
            </w:r>
            <w:r>
              <w:rPr>
                <w:rFonts w:ascii="Times New Roman" w:hAnsi="Times New Roman"/>
                <w:szCs w:val="21"/>
              </w:rPr>
              <w:t>％，</w:t>
            </w:r>
            <w:r>
              <w:rPr>
                <w:rFonts w:ascii="Times New Roman" w:hAnsi="Times New Roman"/>
                <w:szCs w:val="21"/>
              </w:rPr>
              <w:t>100%</w:t>
            </w:r>
            <w:r>
              <w:rPr>
                <w:rFonts w:ascii="Times New Roman" w:hAnsi="Times New Roman" w:hint="eastAsia"/>
                <w:szCs w:val="21"/>
              </w:rPr>
              <w:t>；</w:t>
            </w:r>
            <w:r>
              <w:rPr>
                <w:rFonts w:ascii="Times New Roman" w:hAnsi="Times New Roman"/>
                <w:szCs w:val="21"/>
              </w:rPr>
              <w:t>能量范围：</w:t>
            </w:r>
            <w:r>
              <w:rPr>
                <w:rFonts w:ascii="Times New Roman" w:hAnsi="Times New Roman"/>
                <w:szCs w:val="21"/>
              </w:rPr>
              <w:t>0.1-2.0W/cm</w:t>
            </w:r>
            <w:r>
              <w:rPr>
                <w:rFonts w:ascii="Times New Roman" w:hAnsi="Times New Roman"/>
                <w:szCs w:val="21"/>
                <w:vertAlign w:val="superscript"/>
              </w:rPr>
              <w:t>2</w:t>
            </w:r>
            <w:r>
              <w:rPr>
                <w:rFonts w:ascii="Times New Roman" w:hAnsi="Times New Roman" w:hint="eastAsia"/>
                <w:szCs w:val="21"/>
              </w:rPr>
              <w:t>；</w:t>
            </w:r>
            <w:proofErr w:type="gramStart"/>
            <w:r>
              <w:rPr>
                <w:rFonts w:ascii="Times New Roman" w:hAnsi="Times New Roman"/>
                <w:szCs w:val="21"/>
              </w:rPr>
              <w:t>超声头</w:t>
            </w:r>
            <w:proofErr w:type="gramEnd"/>
            <w:r>
              <w:rPr>
                <w:rFonts w:ascii="Times New Roman" w:hAnsi="Times New Roman"/>
                <w:szCs w:val="21"/>
              </w:rPr>
              <w:t>具有温度监控功能，防止</w:t>
            </w:r>
            <w:proofErr w:type="gramStart"/>
            <w:r>
              <w:rPr>
                <w:rFonts w:ascii="Times New Roman" w:hAnsi="Times New Roman"/>
                <w:szCs w:val="21"/>
              </w:rPr>
              <w:t>超声头</w:t>
            </w:r>
            <w:proofErr w:type="gramEnd"/>
            <w:r>
              <w:rPr>
                <w:rFonts w:ascii="Times New Roman" w:hAnsi="Times New Roman"/>
                <w:szCs w:val="21"/>
              </w:rPr>
              <w:t>过热</w:t>
            </w:r>
            <w:r>
              <w:rPr>
                <w:rFonts w:ascii="Times New Roman" w:hAnsi="Times New Roman" w:hint="eastAsia"/>
                <w:szCs w:val="21"/>
              </w:rPr>
              <w:t>；</w:t>
            </w:r>
            <w:proofErr w:type="gramStart"/>
            <w:r>
              <w:rPr>
                <w:rFonts w:ascii="Times New Roman" w:hAnsi="Times New Roman"/>
                <w:szCs w:val="21"/>
              </w:rPr>
              <w:t>超声头</w:t>
            </w:r>
            <w:proofErr w:type="gramEnd"/>
            <w:r>
              <w:rPr>
                <w:rFonts w:ascii="Times New Roman" w:hAnsi="Times New Roman"/>
                <w:szCs w:val="21"/>
              </w:rPr>
              <w:t>规格：</w:t>
            </w:r>
            <w:r>
              <w:rPr>
                <w:rFonts w:ascii="Times New Roman" w:hAnsi="Times New Roman"/>
                <w:szCs w:val="21"/>
              </w:rPr>
              <w:t>5 cm²</w:t>
            </w:r>
            <w:r>
              <w:rPr>
                <w:rFonts w:ascii="Times New Roman" w:hAnsi="Times New Roman"/>
                <w:szCs w:val="21"/>
              </w:rPr>
              <w:t>，可选配</w:t>
            </w:r>
            <w:r>
              <w:rPr>
                <w:rFonts w:ascii="Times New Roman" w:hAnsi="Times New Roman"/>
                <w:szCs w:val="21"/>
              </w:rPr>
              <w:t>2 cm²</w:t>
            </w:r>
            <w:r>
              <w:rPr>
                <w:rFonts w:ascii="Times New Roman" w:hAnsi="Times New Roman"/>
                <w:szCs w:val="21"/>
              </w:rPr>
              <w:t>和</w:t>
            </w:r>
            <w:r>
              <w:rPr>
                <w:rFonts w:ascii="Times New Roman" w:hAnsi="Times New Roman"/>
                <w:szCs w:val="21"/>
              </w:rPr>
              <w:t>10cm²</w:t>
            </w:r>
            <w:r>
              <w:rPr>
                <w:rFonts w:ascii="Times New Roman" w:hAnsi="Times New Roman" w:hint="eastAsia"/>
                <w:szCs w:val="21"/>
              </w:rPr>
              <w:t>。</w:t>
            </w:r>
          </w:p>
          <w:p w:rsidR="00BC4313" w:rsidRDefault="00007C73">
            <w:pPr>
              <w:jc w:val="left"/>
              <w:rPr>
                <w:rFonts w:ascii="Times New Roman" w:hAnsi="Times New Roman"/>
                <w:szCs w:val="21"/>
              </w:rPr>
            </w:pPr>
            <w:r>
              <w:rPr>
                <w:rFonts w:ascii="Times New Roman" w:hAnsi="Times New Roman"/>
                <w:szCs w:val="21"/>
              </w:rPr>
              <w:t xml:space="preserve">4. </w:t>
            </w:r>
            <w:r>
              <w:rPr>
                <w:rFonts w:ascii="Segoe UI Symbol" w:hAnsi="Segoe UI Symbol" w:cs="Segoe UI Symbol"/>
                <w:szCs w:val="21"/>
              </w:rPr>
              <w:t>★</w:t>
            </w:r>
            <w:r>
              <w:rPr>
                <w:rFonts w:ascii="Times New Roman" w:hAnsi="Times New Roman"/>
                <w:szCs w:val="21"/>
              </w:rPr>
              <w:t>电疗</w:t>
            </w:r>
            <w:r>
              <w:rPr>
                <w:rFonts w:ascii="Times New Roman" w:hAnsi="Times New Roman" w:hint="eastAsia"/>
                <w:szCs w:val="21"/>
              </w:rPr>
              <w:t>：</w:t>
            </w:r>
            <w:r>
              <w:rPr>
                <w:rFonts w:ascii="Times New Roman" w:hAnsi="Times New Roman"/>
                <w:szCs w:val="21"/>
              </w:rPr>
              <w:t>三个独立通道输出</w:t>
            </w:r>
            <w:r>
              <w:rPr>
                <w:rFonts w:ascii="Times New Roman" w:hAnsi="Times New Roman" w:hint="eastAsia"/>
                <w:szCs w:val="21"/>
              </w:rPr>
              <w:t>；</w:t>
            </w:r>
            <w:r>
              <w:rPr>
                <w:rFonts w:ascii="Times New Roman" w:hAnsi="Times New Roman"/>
                <w:szCs w:val="21"/>
              </w:rPr>
              <w:t>具有干扰电（</w:t>
            </w:r>
            <w:r>
              <w:rPr>
                <w:rFonts w:ascii="Times New Roman" w:hAnsi="Times New Roman"/>
                <w:szCs w:val="21"/>
              </w:rPr>
              <w:t>IFC</w:t>
            </w:r>
            <w:r>
              <w:rPr>
                <w:rFonts w:ascii="Times New Roman" w:hAnsi="Times New Roman"/>
                <w:szCs w:val="21"/>
              </w:rPr>
              <w:t>），调制中频电（</w:t>
            </w:r>
            <w:r>
              <w:rPr>
                <w:rFonts w:ascii="Times New Roman" w:hAnsi="Times New Roman"/>
                <w:szCs w:val="21"/>
              </w:rPr>
              <w:t>Premod</w:t>
            </w:r>
            <w:r>
              <w:rPr>
                <w:rFonts w:ascii="Times New Roman" w:hAnsi="Times New Roman"/>
                <w:szCs w:val="21"/>
              </w:rPr>
              <w:t>）、双向波、俄罗斯电流、高电压、微电流等</w:t>
            </w:r>
            <w:r>
              <w:rPr>
                <w:rFonts w:ascii="Times New Roman" w:hAnsi="Times New Roman"/>
                <w:szCs w:val="21"/>
              </w:rPr>
              <w:t>6</w:t>
            </w:r>
            <w:r>
              <w:rPr>
                <w:rFonts w:ascii="Times New Roman" w:hAnsi="Times New Roman"/>
                <w:szCs w:val="21"/>
              </w:rPr>
              <w:t>种电流</w:t>
            </w:r>
            <w:r>
              <w:rPr>
                <w:rFonts w:ascii="Times New Roman" w:hAnsi="Times New Roman" w:hint="eastAsia"/>
                <w:szCs w:val="21"/>
              </w:rPr>
              <w:t>；</w:t>
            </w:r>
            <w:r>
              <w:rPr>
                <w:rFonts w:ascii="Times New Roman" w:hAnsi="Times New Roman"/>
                <w:szCs w:val="21"/>
              </w:rPr>
              <w:t>精确定位，仅需在目标触屏上滑动手指即可移动干扰电治疗中心</w:t>
            </w:r>
            <w:r>
              <w:rPr>
                <w:rFonts w:ascii="Times New Roman" w:hAnsi="Times New Roman" w:hint="eastAsia"/>
                <w:szCs w:val="21"/>
              </w:rPr>
              <w:t>；</w:t>
            </w:r>
            <w:r>
              <w:rPr>
                <w:rFonts w:ascii="Times New Roman" w:hAnsi="Times New Roman"/>
                <w:szCs w:val="21"/>
              </w:rPr>
              <w:t>导电效果用红黄绿色提示，用于干扰电和微电流治疗。</w:t>
            </w:r>
          </w:p>
          <w:p w:rsidR="00BC4313" w:rsidRDefault="00007C73">
            <w:pPr>
              <w:jc w:val="left"/>
              <w:rPr>
                <w:rFonts w:ascii="Times New Roman" w:hAnsi="Times New Roman"/>
                <w:szCs w:val="21"/>
              </w:rPr>
            </w:pPr>
            <w:r>
              <w:rPr>
                <w:rFonts w:ascii="Times New Roman" w:hAnsi="Times New Roman"/>
                <w:szCs w:val="21"/>
              </w:rPr>
              <w:t xml:space="preserve">5. </w:t>
            </w:r>
            <w:r>
              <w:rPr>
                <w:rFonts w:ascii="Segoe UI Symbol" w:hAnsi="Segoe UI Symbol" w:cs="Segoe UI Symbol"/>
                <w:szCs w:val="21"/>
              </w:rPr>
              <w:t>★</w:t>
            </w:r>
            <w:r>
              <w:rPr>
                <w:rFonts w:ascii="Times New Roman" w:hAnsi="Times New Roman"/>
                <w:szCs w:val="21"/>
              </w:rPr>
              <w:t>光疗</w:t>
            </w:r>
            <w:r>
              <w:rPr>
                <w:rFonts w:ascii="Times New Roman" w:hAnsi="Times New Roman" w:hint="eastAsia"/>
                <w:szCs w:val="21"/>
              </w:rPr>
              <w:t>：</w:t>
            </w:r>
            <w:r>
              <w:rPr>
                <w:rFonts w:ascii="Times New Roman" w:hAnsi="Times New Roman"/>
                <w:szCs w:val="21"/>
              </w:rPr>
              <w:t>光波波长不少于三种，包括红光、红外光和蓝光</w:t>
            </w:r>
            <w:r>
              <w:rPr>
                <w:rFonts w:ascii="Times New Roman" w:hAnsi="Times New Roman" w:hint="eastAsia"/>
                <w:szCs w:val="21"/>
              </w:rPr>
              <w:t>；</w:t>
            </w:r>
            <w:r>
              <w:rPr>
                <w:rFonts w:ascii="Times New Roman" w:hAnsi="Times New Roman"/>
                <w:szCs w:val="21"/>
              </w:rPr>
              <w:t>光疗探头治疗面积</w:t>
            </w:r>
            <w:r>
              <w:rPr>
                <w:rFonts w:ascii="Times New Roman" w:hAnsi="Times New Roman"/>
                <w:szCs w:val="21"/>
              </w:rPr>
              <w:t>6cm²</w:t>
            </w:r>
            <w:r>
              <w:rPr>
                <w:rFonts w:ascii="Times New Roman" w:hAnsi="Times New Roman" w:hint="eastAsia"/>
                <w:szCs w:val="21"/>
              </w:rPr>
              <w:t>；</w:t>
            </w:r>
            <w:r>
              <w:rPr>
                <w:rFonts w:ascii="Times New Roman" w:hAnsi="Times New Roman"/>
                <w:szCs w:val="21"/>
              </w:rPr>
              <w:t>光疗探头由不少于</w:t>
            </w:r>
            <w:r>
              <w:rPr>
                <w:rFonts w:ascii="Times New Roman" w:hAnsi="Times New Roman"/>
                <w:szCs w:val="21"/>
              </w:rPr>
              <w:t>34</w:t>
            </w:r>
            <w:r>
              <w:rPr>
                <w:rFonts w:ascii="Times New Roman" w:hAnsi="Times New Roman"/>
                <w:szCs w:val="21"/>
              </w:rPr>
              <w:t>个发光二极管组成，最大输出功率</w:t>
            </w:r>
            <w:r>
              <w:rPr>
                <w:rFonts w:ascii="Times New Roman" w:hAnsi="Times New Roman"/>
                <w:szCs w:val="21"/>
              </w:rPr>
              <w:t>1000mW</w:t>
            </w:r>
            <w:r>
              <w:rPr>
                <w:rFonts w:ascii="Times New Roman" w:hAnsi="Times New Roman" w:hint="eastAsia"/>
                <w:szCs w:val="21"/>
              </w:rPr>
              <w:t>；</w:t>
            </w:r>
            <w:r>
              <w:rPr>
                <w:rFonts w:ascii="Times New Roman" w:hAnsi="Times New Roman"/>
                <w:szCs w:val="21"/>
              </w:rPr>
              <w:t>须配置专用护目眼镜</w:t>
            </w:r>
            <w:r>
              <w:rPr>
                <w:rFonts w:ascii="Times New Roman" w:hAnsi="Times New Roman" w:hint="eastAsia"/>
                <w:szCs w:val="21"/>
              </w:rPr>
              <w:t>。</w:t>
            </w:r>
          </w:p>
          <w:p w:rsidR="00BC4313" w:rsidRDefault="00007C73">
            <w:pPr>
              <w:jc w:val="left"/>
              <w:rPr>
                <w:rFonts w:ascii="Times New Roman" w:hAnsi="Times New Roman"/>
                <w:szCs w:val="21"/>
              </w:rPr>
            </w:pPr>
            <w:r>
              <w:rPr>
                <w:rFonts w:ascii="Times New Roman" w:hAnsi="Times New Roman"/>
                <w:szCs w:val="21"/>
              </w:rPr>
              <w:t xml:space="preserve">6. </w:t>
            </w:r>
            <w:r>
              <w:rPr>
                <w:rFonts w:ascii="Segoe UI Symbol" w:hAnsi="Segoe UI Symbol" w:cs="Segoe UI Symbol"/>
                <w:szCs w:val="21"/>
              </w:rPr>
              <w:t>★</w:t>
            </w:r>
            <w:r>
              <w:rPr>
                <w:rFonts w:ascii="Times New Roman" w:hAnsi="Times New Roman"/>
                <w:szCs w:val="21"/>
              </w:rPr>
              <w:t>超声波疗法与低中频电疗法可共同使用</w:t>
            </w:r>
          </w:p>
          <w:p w:rsidR="00BC4313" w:rsidRDefault="00007C73">
            <w:pPr>
              <w:jc w:val="left"/>
              <w:rPr>
                <w:rFonts w:ascii="Times New Roman" w:hAnsi="Times New Roman"/>
                <w:szCs w:val="21"/>
              </w:rPr>
            </w:pPr>
            <w:r>
              <w:rPr>
                <w:rFonts w:ascii="Times New Roman" w:hAnsi="Times New Roman"/>
                <w:szCs w:val="21"/>
              </w:rPr>
              <w:t xml:space="preserve">7. </w:t>
            </w:r>
            <w:r>
              <w:rPr>
                <w:rFonts w:asciiTheme="minorEastAsia" w:hAnsiTheme="minorEastAsia"/>
                <w:sz w:val="24"/>
              </w:rPr>
              <w:t>◇</w:t>
            </w:r>
            <w:r>
              <w:rPr>
                <w:rFonts w:ascii="Times New Roman" w:hAnsi="Times New Roman"/>
                <w:szCs w:val="21"/>
              </w:rPr>
              <w:t>光疗、超声波治疗和联合治疗中温度高低用蓝色绿色提示。温度达到最大值时，治疗自动暂停</w:t>
            </w:r>
          </w:p>
          <w:p w:rsidR="00BC4313" w:rsidRDefault="00007C73">
            <w:pPr>
              <w:widowControl/>
              <w:jc w:val="left"/>
              <w:rPr>
                <w:szCs w:val="21"/>
              </w:rPr>
            </w:pPr>
            <w:r>
              <w:rPr>
                <w:rFonts w:ascii="Times New Roman" w:hAnsi="Times New Roman"/>
                <w:szCs w:val="21"/>
              </w:rPr>
              <w:t xml:space="preserve">8. </w:t>
            </w:r>
            <w:r>
              <w:rPr>
                <w:rFonts w:asciiTheme="minorEastAsia" w:hAnsiTheme="minorEastAsia"/>
                <w:sz w:val="24"/>
              </w:rPr>
              <w:t>◇</w:t>
            </w:r>
            <w:r>
              <w:rPr>
                <w:rFonts w:ascii="Times New Roman" w:hAnsi="Times New Roman"/>
                <w:szCs w:val="21"/>
              </w:rPr>
              <w:t>配置电疗临床指导手册和光疗临床指导手册</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widowControl/>
              <w:jc w:val="left"/>
              <w:rPr>
                <w:szCs w:val="21"/>
              </w:rPr>
            </w:pPr>
            <w:r>
              <w:rPr>
                <w:szCs w:val="21"/>
              </w:rPr>
              <w:lastRenderedPageBreak/>
              <w:t>4</w:t>
            </w:r>
          </w:p>
        </w:tc>
        <w:tc>
          <w:tcPr>
            <w:tcW w:w="1563" w:type="dxa"/>
            <w:tcBorders>
              <w:top w:val="single" w:sz="4" w:space="0" w:color="auto"/>
              <w:left w:val="nil"/>
              <w:bottom w:val="single" w:sz="4" w:space="0" w:color="auto"/>
              <w:right w:val="single" w:sz="4" w:space="0" w:color="auto"/>
            </w:tcBorders>
            <w:vAlign w:val="center"/>
          </w:tcPr>
          <w:p w:rsidR="00BC4313" w:rsidRDefault="00007C73">
            <w:pPr>
              <w:widowControl/>
              <w:jc w:val="left"/>
              <w:rPr>
                <w:szCs w:val="21"/>
              </w:rPr>
            </w:pPr>
            <w:r>
              <w:rPr>
                <w:rFonts w:hint="eastAsia"/>
                <w:color w:val="000000"/>
                <w:szCs w:val="21"/>
              </w:rPr>
              <w:t>脉冲加压体能恢复系统</w:t>
            </w:r>
          </w:p>
        </w:tc>
        <w:tc>
          <w:tcPr>
            <w:tcW w:w="709" w:type="dxa"/>
            <w:tcBorders>
              <w:top w:val="single" w:sz="4" w:space="0" w:color="auto"/>
              <w:left w:val="nil"/>
              <w:bottom w:val="single" w:sz="4" w:space="0" w:color="auto"/>
              <w:right w:val="single" w:sz="4" w:space="0" w:color="auto"/>
            </w:tcBorders>
            <w:vAlign w:val="center"/>
          </w:tcPr>
          <w:p w:rsidR="00BC4313" w:rsidRDefault="00007C73">
            <w:pPr>
              <w:widowControl/>
              <w:jc w:val="left"/>
              <w:rPr>
                <w:szCs w:val="21"/>
              </w:rPr>
            </w:pPr>
            <w:r>
              <w:rPr>
                <w:rFonts w:hint="eastAsia"/>
                <w:color w:val="000000"/>
                <w:szCs w:val="21"/>
              </w:rPr>
              <w:t>20</w:t>
            </w:r>
          </w:p>
        </w:tc>
        <w:tc>
          <w:tcPr>
            <w:tcW w:w="846" w:type="dxa"/>
            <w:tcBorders>
              <w:top w:val="single" w:sz="4" w:space="0" w:color="auto"/>
              <w:left w:val="nil"/>
              <w:bottom w:val="single" w:sz="4" w:space="0" w:color="auto"/>
              <w:right w:val="single" w:sz="4" w:space="0" w:color="auto"/>
            </w:tcBorders>
            <w:vAlign w:val="center"/>
          </w:tcPr>
          <w:p w:rsidR="00BC4313" w:rsidRDefault="00007C73">
            <w:pPr>
              <w:widowControl/>
              <w:jc w:val="center"/>
              <w:rPr>
                <w:szCs w:val="21"/>
              </w:rPr>
            </w:pPr>
            <w:r>
              <w:rPr>
                <w:rFonts w:hint="eastAsia"/>
                <w:szCs w:val="21"/>
              </w:rPr>
              <w:t>台</w:t>
            </w:r>
          </w:p>
        </w:tc>
        <w:tc>
          <w:tcPr>
            <w:tcW w:w="8926" w:type="dxa"/>
            <w:tcBorders>
              <w:top w:val="single" w:sz="4" w:space="0" w:color="auto"/>
              <w:left w:val="nil"/>
              <w:bottom w:val="single" w:sz="4" w:space="0" w:color="auto"/>
              <w:right w:val="single" w:sz="4" w:space="0" w:color="auto"/>
            </w:tcBorders>
            <w:vAlign w:val="center"/>
          </w:tcPr>
          <w:p w:rsidR="00BC4313" w:rsidRDefault="00007C73">
            <w:pPr>
              <w:widowControl/>
              <w:jc w:val="left"/>
              <w:rPr>
                <w:szCs w:val="21"/>
              </w:rPr>
            </w:pPr>
            <w:r>
              <w:rPr>
                <w:rFonts w:hint="eastAsia"/>
                <w:szCs w:val="21"/>
              </w:rPr>
              <w:t>1</w:t>
            </w:r>
            <w:r>
              <w:rPr>
                <w:rFonts w:hint="eastAsia"/>
                <w:szCs w:val="21"/>
              </w:rPr>
              <w:t>、★采用连续脉冲技术，恢复压力范围为</w:t>
            </w:r>
            <w:r>
              <w:rPr>
                <w:rFonts w:hint="eastAsia"/>
                <w:szCs w:val="21"/>
              </w:rPr>
              <w:t>30-110mmHg</w:t>
            </w:r>
            <w:r>
              <w:rPr>
                <w:rFonts w:hint="eastAsia"/>
                <w:szCs w:val="21"/>
              </w:rPr>
              <w:t>，用于训练后的恢复调整，或伤后康复治疗。</w:t>
            </w:r>
          </w:p>
          <w:p w:rsidR="00BC4313" w:rsidRDefault="00007C73">
            <w:pPr>
              <w:widowControl/>
              <w:jc w:val="left"/>
              <w:rPr>
                <w:szCs w:val="21"/>
              </w:rPr>
            </w:pPr>
            <w:r>
              <w:rPr>
                <w:rFonts w:hint="eastAsia"/>
                <w:szCs w:val="21"/>
              </w:rPr>
              <w:t>2</w:t>
            </w:r>
            <w:r>
              <w:rPr>
                <w:rFonts w:hint="eastAsia"/>
                <w:szCs w:val="21"/>
              </w:rPr>
              <w:t>、</w:t>
            </w:r>
            <w:r>
              <w:rPr>
                <w:rFonts w:asciiTheme="minorEastAsia" w:hAnsiTheme="minorEastAsia"/>
                <w:sz w:val="24"/>
              </w:rPr>
              <w:t>◇</w:t>
            </w:r>
            <w:r>
              <w:rPr>
                <w:rFonts w:hint="eastAsia"/>
                <w:szCs w:val="21"/>
              </w:rPr>
              <w:t>模拟血液循环，有助于促进血液循环，降低血乳酸水平，缓解肌肉肿胀和酸痛。</w:t>
            </w:r>
          </w:p>
          <w:p w:rsidR="00BC4313" w:rsidRDefault="00007C73">
            <w:pPr>
              <w:widowControl/>
              <w:jc w:val="left"/>
              <w:rPr>
                <w:szCs w:val="21"/>
              </w:rPr>
            </w:pPr>
            <w:r>
              <w:rPr>
                <w:rFonts w:hint="eastAsia"/>
                <w:szCs w:val="21"/>
              </w:rPr>
              <w:t>3</w:t>
            </w:r>
            <w:r>
              <w:rPr>
                <w:rFonts w:hint="eastAsia"/>
                <w:szCs w:val="21"/>
              </w:rPr>
              <w:t>、★连续脉冲技术使用动态压缩模式，模拟肌肉泵，确保血液回流进程。</w:t>
            </w:r>
          </w:p>
          <w:p w:rsidR="00BC4313" w:rsidRDefault="00007C73">
            <w:pPr>
              <w:widowControl/>
              <w:jc w:val="left"/>
              <w:rPr>
                <w:szCs w:val="21"/>
              </w:rPr>
            </w:pPr>
            <w:r>
              <w:rPr>
                <w:rFonts w:hint="eastAsia"/>
                <w:szCs w:val="21"/>
              </w:rPr>
              <w:t>4</w:t>
            </w:r>
            <w:r>
              <w:rPr>
                <w:rFonts w:hint="eastAsia"/>
                <w:szCs w:val="21"/>
              </w:rPr>
              <w:t>、★</w:t>
            </w:r>
            <w:r>
              <w:rPr>
                <w:rFonts w:hint="eastAsia"/>
                <w:szCs w:val="21"/>
              </w:rPr>
              <w:t>7</w:t>
            </w:r>
            <w:r>
              <w:rPr>
                <w:rFonts w:hint="eastAsia"/>
                <w:szCs w:val="21"/>
              </w:rPr>
              <w:t>档强度调节，满足不同运动员的恢复需求。</w:t>
            </w:r>
          </w:p>
          <w:p w:rsidR="00BC4313" w:rsidRDefault="00007C73">
            <w:pPr>
              <w:widowControl/>
              <w:jc w:val="left"/>
              <w:rPr>
                <w:szCs w:val="21"/>
              </w:rPr>
            </w:pPr>
            <w:r>
              <w:rPr>
                <w:rFonts w:hint="eastAsia"/>
                <w:szCs w:val="21"/>
              </w:rPr>
              <w:t>5</w:t>
            </w:r>
            <w:r>
              <w:rPr>
                <w:rFonts w:hint="eastAsia"/>
                <w:szCs w:val="21"/>
              </w:rPr>
              <w:t>、</w:t>
            </w:r>
            <w:r>
              <w:rPr>
                <w:rFonts w:asciiTheme="minorEastAsia" w:hAnsiTheme="minorEastAsia"/>
                <w:sz w:val="24"/>
              </w:rPr>
              <w:t>◇</w:t>
            </w:r>
            <w:r>
              <w:rPr>
                <w:rFonts w:hint="eastAsia"/>
                <w:szCs w:val="21"/>
              </w:rPr>
              <w:t>具有自定义模式，可实施个性化的使用方案。</w:t>
            </w:r>
          </w:p>
          <w:p w:rsidR="00BC4313" w:rsidRDefault="00007C73">
            <w:pPr>
              <w:widowControl/>
              <w:jc w:val="left"/>
              <w:rPr>
                <w:szCs w:val="21"/>
              </w:rPr>
            </w:pPr>
            <w:r>
              <w:rPr>
                <w:rFonts w:hint="eastAsia"/>
                <w:szCs w:val="21"/>
              </w:rPr>
              <w:t>6</w:t>
            </w:r>
            <w:r>
              <w:rPr>
                <w:rFonts w:hint="eastAsia"/>
                <w:szCs w:val="21"/>
              </w:rPr>
              <w:t>、</w:t>
            </w:r>
            <w:r>
              <w:rPr>
                <w:rFonts w:asciiTheme="minorEastAsia" w:hAnsiTheme="minorEastAsia"/>
                <w:sz w:val="24"/>
              </w:rPr>
              <w:t>◇</w:t>
            </w:r>
            <w:r>
              <w:rPr>
                <w:rFonts w:hint="eastAsia"/>
                <w:szCs w:val="21"/>
              </w:rPr>
              <w:t>采用触摸式屏显，实现数控化调节恢复进程。</w:t>
            </w:r>
          </w:p>
          <w:p w:rsidR="00BC4313" w:rsidRDefault="00007C73">
            <w:pPr>
              <w:widowControl/>
              <w:jc w:val="left"/>
              <w:rPr>
                <w:szCs w:val="21"/>
              </w:rPr>
            </w:pPr>
            <w:r>
              <w:rPr>
                <w:rFonts w:hint="eastAsia"/>
                <w:szCs w:val="21"/>
              </w:rPr>
              <w:t>7</w:t>
            </w:r>
            <w:r>
              <w:rPr>
                <w:rFonts w:hint="eastAsia"/>
                <w:szCs w:val="21"/>
              </w:rPr>
              <w:t>、</w:t>
            </w:r>
            <w:r>
              <w:rPr>
                <w:rFonts w:asciiTheme="minorEastAsia" w:hAnsiTheme="minorEastAsia"/>
                <w:sz w:val="24"/>
              </w:rPr>
              <w:t>◇</w:t>
            </w:r>
            <w:r>
              <w:rPr>
                <w:rFonts w:hint="eastAsia"/>
                <w:szCs w:val="21"/>
              </w:rPr>
              <w:t>采用便携式设计，电源适配器兼容全球各地电压，满足外出比赛需求。</w:t>
            </w:r>
          </w:p>
          <w:p w:rsidR="00BC4313" w:rsidRDefault="00007C73">
            <w:pPr>
              <w:widowControl/>
              <w:jc w:val="left"/>
              <w:rPr>
                <w:szCs w:val="21"/>
              </w:rPr>
            </w:pPr>
            <w:r>
              <w:rPr>
                <w:rFonts w:hint="eastAsia"/>
                <w:szCs w:val="21"/>
              </w:rPr>
              <w:t>8</w:t>
            </w:r>
            <w:r>
              <w:rPr>
                <w:rFonts w:hint="eastAsia"/>
                <w:szCs w:val="21"/>
              </w:rPr>
              <w:t>、</w:t>
            </w:r>
            <w:r>
              <w:rPr>
                <w:rFonts w:asciiTheme="minorEastAsia" w:hAnsiTheme="minorEastAsia"/>
                <w:sz w:val="24"/>
              </w:rPr>
              <w:t>◇</w:t>
            </w:r>
            <w:r>
              <w:rPr>
                <w:rFonts w:hint="eastAsia"/>
                <w:szCs w:val="21"/>
              </w:rPr>
              <w:t>可选</w:t>
            </w:r>
            <w:r>
              <w:rPr>
                <w:rFonts w:hint="eastAsia"/>
                <w:szCs w:val="21"/>
              </w:rPr>
              <w:t>3</w:t>
            </w:r>
            <w:r>
              <w:rPr>
                <w:rFonts w:hint="eastAsia"/>
                <w:szCs w:val="21"/>
              </w:rPr>
              <w:t>种不同尺寸的腿部附件，满足不同身高的需要。</w:t>
            </w:r>
          </w:p>
          <w:p w:rsidR="00BC4313" w:rsidRDefault="00007C73">
            <w:pPr>
              <w:widowControl/>
              <w:jc w:val="left"/>
              <w:rPr>
                <w:szCs w:val="21"/>
              </w:rPr>
            </w:pPr>
            <w:r>
              <w:rPr>
                <w:rFonts w:hint="eastAsia"/>
                <w:szCs w:val="21"/>
              </w:rPr>
              <w:t>9</w:t>
            </w:r>
            <w:r>
              <w:rPr>
                <w:rFonts w:hint="eastAsia"/>
                <w:szCs w:val="21"/>
              </w:rPr>
              <w:t>、</w:t>
            </w:r>
            <w:r>
              <w:rPr>
                <w:rFonts w:asciiTheme="minorEastAsia" w:hAnsiTheme="minorEastAsia"/>
                <w:sz w:val="24"/>
              </w:rPr>
              <w:t>◇</w:t>
            </w:r>
            <w:r>
              <w:rPr>
                <w:rFonts w:hint="eastAsia"/>
                <w:szCs w:val="21"/>
              </w:rPr>
              <w:t>配置手臂附件</w:t>
            </w:r>
            <w:r>
              <w:rPr>
                <w:rFonts w:hint="eastAsia"/>
                <w:szCs w:val="21"/>
              </w:rPr>
              <w:t>1</w:t>
            </w:r>
            <w:r>
              <w:rPr>
                <w:rFonts w:hint="eastAsia"/>
                <w:szCs w:val="21"/>
              </w:rPr>
              <w:t>对、腿部附件</w:t>
            </w:r>
            <w:r>
              <w:rPr>
                <w:rFonts w:hint="eastAsia"/>
                <w:szCs w:val="21"/>
              </w:rPr>
              <w:t>1</w:t>
            </w:r>
            <w:r>
              <w:rPr>
                <w:rFonts w:hint="eastAsia"/>
                <w:szCs w:val="21"/>
              </w:rPr>
              <w:t>对和髋部附件</w:t>
            </w:r>
            <w:r>
              <w:rPr>
                <w:rFonts w:hint="eastAsia"/>
                <w:szCs w:val="21"/>
              </w:rPr>
              <w:t>1</w:t>
            </w:r>
            <w:r>
              <w:rPr>
                <w:rFonts w:hint="eastAsia"/>
                <w:szCs w:val="21"/>
              </w:rPr>
              <w:t>件。</w:t>
            </w:r>
          </w:p>
        </w:tc>
      </w:tr>
      <w:bookmarkEnd w:id="83"/>
    </w:tbl>
    <w:p w:rsidR="00BC4313" w:rsidRDefault="00BC4313">
      <w:pPr>
        <w:widowControl/>
        <w:jc w:val="left"/>
        <w:rPr>
          <w:szCs w:val="21"/>
        </w:rPr>
      </w:pPr>
    </w:p>
    <w:p w:rsidR="00BC4313" w:rsidRDefault="00007C73">
      <w:pPr>
        <w:pStyle w:val="30"/>
      </w:pPr>
      <w:bookmarkStart w:id="84" w:name="PO_TDCUS_ITEM_P_REQ_TITLE_7"/>
      <w:proofErr w:type="gramStart"/>
      <w:r>
        <w:rPr>
          <w:rFonts w:hAnsi="宋体" w:hint="eastAsia"/>
          <w:b w:val="0"/>
          <w:color w:val="000000"/>
          <w:sz w:val="36"/>
          <w:szCs w:val="36"/>
        </w:rPr>
        <w:lastRenderedPageBreak/>
        <w:t>标项</w:t>
      </w:r>
      <w:proofErr w:type="gramEnd"/>
      <w:r>
        <w:rPr>
          <w:rFonts w:hAnsi="宋体"/>
          <w:b w:val="0"/>
          <w:color w:val="000000"/>
          <w:sz w:val="36"/>
          <w:szCs w:val="36"/>
        </w:rPr>
        <w:t>7:</w:t>
      </w:r>
      <w:bookmarkStart w:id="85" w:name="PO_TDCUS_ITEM_P_REQ_FILE_7_1"/>
      <w:bookmarkEnd w:id="84"/>
      <w:r>
        <w:rPr>
          <w:rFonts w:hint="eastAsia"/>
        </w:rPr>
        <w:t>预算</w:t>
      </w:r>
      <w:r>
        <w:t>5275</w:t>
      </w:r>
      <w:r>
        <w:rPr>
          <w:rFonts w:hint="eastAsia"/>
        </w:rPr>
        <w:t>0</w:t>
      </w:r>
      <w:r>
        <w:t>00</w:t>
      </w:r>
      <w:r>
        <w:rPr>
          <w:rFonts w:hint="eastAsia"/>
        </w:rPr>
        <w:t>元。</w:t>
      </w:r>
      <w:proofErr w:type="gramStart"/>
      <w:r>
        <w:rPr>
          <w:rFonts w:hint="eastAsia"/>
        </w:rPr>
        <w:t>本包器材</w:t>
      </w:r>
      <w:proofErr w:type="gramEnd"/>
      <w:r>
        <w:rPr>
          <w:rFonts w:hint="eastAsia"/>
        </w:rPr>
        <w:t>部分产品已通过财政部进口产品审批，标注</w:t>
      </w:r>
      <w:r>
        <w:rPr>
          <w:rFonts w:asciiTheme="minorEastAsia" w:hAnsiTheme="minorEastAsia" w:hint="eastAsia"/>
        </w:rPr>
        <w:t>＃号器材须为国产，</w:t>
      </w:r>
      <w:r>
        <w:rPr>
          <w:rFonts w:hint="eastAsia"/>
        </w:rPr>
        <w:t>标注△号器材为核心产品；</w:t>
      </w:r>
    </w:p>
    <w:p w:rsidR="00BC4313" w:rsidRDefault="00007C73">
      <w:pPr>
        <w:pStyle w:val="30"/>
      </w:pPr>
      <w:r>
        <w:rPr>
          <w:rFonts w:hint="eastAsia"/>
        </w:rPr>
        <w:t>交货时间及地点：签合同后</w:t>
      </w:r>
      <w:r>
        <w:rPr>
          <w:rFonts w:hint="eastAsia"/>
        </w:rPr>
        <w:t>30</w:t>
      </w:r>
      <w:r>
        <w:rPr>
          <w:rFonts w:hint="eastAsia"/>
        </w:rPr>
        <w:t>日内送至采购人指定地点。</w:t>
      </w:r>
    </w:p>
    <w:p w:rsidR="00BC4313" w:rsidRDefault="00007C73">
      <w:pPr>
        <w:pStyle w:val="30"/>
      </w:pPr>
      <w:r>
        <w:rPr>
          <w:rFonts w:hint="eastAsia"/>
        </w:rPr>
        <w:t>质保要求：至少一年。</w:t>
      </w:r>
    </w:p>
    <w:tbl>
      <w:tblPr>
        <w:tblW w:w="12895" w:type="dxa"/>
        <w:jc w:val="center"/>
        <w:tblLayout w:type="fixed"/>
        <w:tblLook w:val="04A0"/>
      </w:tblPr>
      <w:tblGrid>
        <w:gridCol w:w="709"/>
        <w:gridCol w:w="1563"/>
        <w:gridCol w:w="709"/>
        <w:gridCol w:w="846"/>
        <w:gridCol w:w="9068"/>
      </w:tblGrid>
      <w:tr w:rsidR="00BC4313">
        <w:trPr>
          <w:trHeight w:val="91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rFonts w:hint="eastAsia"/>
                <w:szCs w:val="21"/>
              </w:rPr>
              <w:t>序号</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名称</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数量</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szCs w:val="21"/>
              </w:rPr>
            </w:pPr>
            <w:r>
              <w:rPr>
                <w:rFonts w:hint="eastAsia"/>
                <w:szCs w:val="21"/>
              </w:rPr>
              <w:t>单位</w:t>
            </w:r>
          </w:p>
        </w:tc>
        <w:tc>
          <w:tcPr>
            <w:tcW w:w="9068"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技术参数（★为关键性指标，若不满足，将导致严重扣分）</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szCs w:val="21"/>
              </w:rPr>
              <w:t>1</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asciiTheme="minorEastAsia" w:hAnsiTheme="minorEastAsia" w:hint="eastAsia"/>
              </w:rPr>
              <w:t>＃</w:t>
            </w:r>
            <w:r>
              <w:rPr>
                <w:rFonts w:ascii="Times New Roman" w:hAnsi="Times New Roman" w:hint="eastAsia"/>
                <w:szCs w:val="21"/>
              </w:rPr>
              <w:t>△</w:t>
            </w:r>
            <w:r>
              <w:rPr>
                <w:rFonts w:ascii="Times New Roman" w:hAnsi="Times New Roman"/>
                <w:szCs w:val="21"/>
              </w:rPr>
              <w:t>磁</w:t>
            </w:r>
            <w:proofErr w:type="gramStart"/>
            <w:r>
              <w:rPr>
                <w:rFonts w:ascii="Times New Roman" w:hAnsi="Times New Roman"/>
                <w:szCs w:val="21"/>
              </w:rPr>
              <w:t>振热治疗</w:t>
            </w:r>
            <w:proofErr w:type="gramEnd"/>
            <w:r>
              <w:rPr>
                <w:rFonts w:ascii="Times New Roman" w:hAnsi="Times New Roman"/>
                <w:szCs w:val="21"/>
              </w:rPr>
              <w:t>仪</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ascii="Times New Roman" w:hAnsi="Times New Roman"/>
                <w:szCs w:val="21"/>
              </w:rPr>
              <w:t>2</w:t>
            </w:r>
            <w:r>
              <w:rPr>
                <w:szCs w:val="21"/>
              </w:rPr>
              <w:t xml:space="preserve"> </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szCs w:val="21"/>
              </w:rPr>
            </w:pPr>
            <w:r>
              <w:rPr>
                <w:rFonts w:ascii="Times New Roman" w:hAnsi="Times New Roman" w:hint="eastAsia"/>
                <w:szCs w:val="21"/>
              </w:rPr>
              <w:t>台</w:t>
            </w:r>
          </w:p>
        </w:tc>
        <w:tc>
          <w:tcPr>
            <w:tcW w:w="9068" w:type="dxa"/>
            <w:tcBorders>
              <w:top w:val="single" w:sz="4" w:space="0" w:color="auto"/>
              <w:left w:val="nil"/>
              <w:bottom w:val="single" w:sz="4" w:space="0" w:color="auto"/>
              <w:right w:val="single" w:sz="4" w:space="0" w:color="auto"/>
            </w:tcBorders>
            <w:vAlign w:val="center"/>
          </w:tcPr>
          <w:p w:rsidR="00BC4313" w:rsidRDefault="00007C73">
            <w:pPr>
              <w:rPr>
                <w:rFonts w:ascii="Times New Roman" w:hAnsi="Times New Roman"/>
                <w:szCs w:val="21"/>
              </w:rPr>
            </w:pPr>
            <w:r>
              <w:rPr>
                <w:rFonts w:ascii="Times New Roman" w:hAnsi="Times New Roman" w:hint="eastAsia"/>
                <w:szCs w:val="21"/>
              </w:rPr>
              <w:t>1.</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一体化设备结构，机身带脚轮，可锁定。</w:t>
            </w:r>
          </w:p>
          <w:p w:rsidR="00BC4313" w:rsidRDefault="00007C73">
            <w:pPr>
              <w:rPr>
                <w:rFonts w:ascii="Times New Roman" w:hAnsi="Times New Roman"/>
                <w:szCs w:val="21"/>
              </w:rPr>
            </w:pPr>
            <w:r>
              <w:rPr>
                <w:rFonts w:ascii="Times New Roman" w:hAnsi="Times New Roman" w:hint="eastAsia"/>
                <w:szCs w:val="21"/>
              </w:rPr>
              <w:t>2.</w:t>
            </w:r>
            <w:r>
              <w:rPr>
                <w:rFonts w:ascii="Times New Roman" w:hAnsi="Times New Roman" w:hint="eastAsia"/>
                <w:szCs w:val="21"/>
              </w:rPr>
              <w:tab/>
            </w:r>
            <w:r>
              <w:rPr>
                <w:rFonts w:ascii="Times New Roman" w:hAnsi="Times New Roman" w:hint="eastAsia"/>
                <w:szCs w:val="21"/>
              </w:rPr>
              <w:t>★治疗通道：</w:t>
            </w:r>
            <w:r>
              <w:rPr>
                <w:rFonts w:ascii="Times New Roman" w:hAnsi="Times New Roman" w:hint="eastAsia"/>
                <w:szCs w:val="21"/>
              </w:rPr>
              <w:t>4</w:t>
            </w:r>
            <w:r>
              <w:rPr>
                <w:rFonts w:ascii="Times New Roman" w:hAnsi="Times New Roman" w:hint="eastAsia"/>
                <w:szCs w:val="21"/>
              </w:rPr>
              <w:t>个，后期可升级至</w:t>
            </w:r>
            <w:r>
              <w:rPr>
                <w:rFonts w:ascii="Times New Roman" w:hAnsi="Times New Roman" w:hint="eastAsia"/>
                <w:szCs w:val="21"/>
              </w:rPr>
              <w:t>8</w:t>
            </w:r>
            <w:r>
              <w:rPr>
                <w:rFonts w:ascii="Times New Roman" w:hAnsi="Times New Roman" w:hint="eastAsia"/>
                <w:szCs w:val="21"/>
              </w:rPr>
              <w:t>通道。</w:t>
            </w:r>
          </w:p>
          <w:p w:rsidR="00BC4313" w:rsidRDefault="00007C73">
            <w:pPr>
              <w:rPr>
                <w:rFonts w:ascii="Times New Roman" w:hAnsi="Times New Roman"/>
                <w:szCs w:val="21"/>
              </w:rPr>
            </w:pPr>
            <w:r>
              <w:rPr>
                <w:rFonts w:ascii="Times New Roman" w:hAnsi="Times New Roman" w:hint="eastAsia"/>
                <w:szCs w:val="21"/>
              </w:rPr>
              <w:t>3.</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最大磁场强度≥</w:t>
            </w:r>
            <w:r>
              <w:rPr>
                <w:rFonts w:ascii="Times New Roman" w:hAnsi="Times New Roman" w:hint="eastAsia"/>
                <w:szCs w:val="21"/>
              </w:rPr>
              <w:t>38mT</w:t>
            </w:r>
          </w:p>
          <w:p w:rsidR="00BC4313" w:rsidRDefault="00007C73">
            <w:pPr>
              <w:rPr>
                <w:rFonts w:ascii="Times New Roman" w:hAnsi="Times New Roman"/>
                <w:szCs w:val="21"/>
              </w:rPr>
            </w:pPr>
            <w:r>
              <w:rPr>
                <w:rFonts w:ascii="Times New Roman" w:hAnsi="Times New Roman" w:hint="eastAsia"/>
                <w:szCs w:val="21"/>
              </w:rPr>
              <w:t>4.</w:t>
            </w:r>
            <w:r>
              <w:rPr>
                <w:rFonts w:ascii="Times New Roman" w:hAnsi="Times New Roman" w:hint="eastAsia"/>
                <w:szCs w:val="21"/>
              </w:rPr>
              <w:tab/>
            </w:r>
            <w:r>
              <w:rPr>
                <w:rFonts w:ascii="Times New Roman" w:hAnsi="Times New Roman" w:hint="eastAsia"/>
                <w:szCs w:val="21"/>
              </w:rPr>
              <w:t>★治疗强度不少于</w:t>
            </w:r>
            <w:r>
              <w:rPr>
                <w:rFonts w:ascii="Times New Roman" w:hAnsi="Times New Roman" w:hint="eastAsia"/>
                <w:szCs w:val="21"/>
              </w:rPr>
              <w:t>30</w:t>
            </w:r>
            <w:r>
              <w:rPr>
                <w:rFonts w:ascii="Times New Roman" w:hAnsi="Times New Roman" w:hint="eastAsia"/>
                <w:szCs w:val="21"/>
              </w:rPr>
              <w:t>级，连续可调</w:t>
            </w:r>
          </w:p>
          <w:p w:rsidR="00BC4313" w:rsidRDefault="00007C73">
            <w:pPr>
              <w:rPr>
                <w:rFonts w:ascii="Times New Roman" w:hAnsi="Times New Roman"/>
                <w:szCs w:val="21"/>
              </w:rPr>
            </w:pPr>
            <w:r>
              <w:rPr>
                <w:rFonts w:ascii="Times New Roman" w:hAnsi="Times New Roman" w:hint="eastAsia"/>
                <w:szCs w:val="21"/>
              </w:rPr>
              <w:t>5.</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温度控制：</w:t>
            </w:r>
            <w:r>
              <w:rPr>
                <w:rFonts w:ascii="Times New Roman" w:hAnsi="Times New Roman" w:hint="eastAsia"/>
                <w:szCs w:val="21"/>
              </w:rPr>
              <w:t>37</w:t>
            </w:r>
            <w:r>
              <w:rPr>
                <w:rFonts w:ascii="Times New Roman" w:hAnsi="Times New Roman" w:hint="eastAsia"/>
                <w:szCs w:val="21"/>
              </w:rPr>
              <w:t>℃</w:t>
            </w:r>
            <w:r>
              <w:rPr>
                <w:rFonts w:ascii="Times New Roman" w:hAnsi="Times New Roman" w:hint="eastAsia"/>
                <w:szCs w:val="21"/>
              </w:rPr>
              <w:t>~55</w:t>
            </w:r>
            <w:r>
              <w:rPr>
                <w:rFonts w:ascii="Times New Roman" w:hAnsi="Times New Roman" w:hint="eastAsia"/>
                <w:szCs w:val="21"/>
              </w:rPr>
              <w:t>℃，连续可调。</w:t>
            </w:r>
          </w:p>
          <w:p w:rsidR="00BC4313" w:rsidRDefault="00007C73">
            <w:pPr>
              <w:rPr>
                <w:rFonts w:ascii="Times New Roman" w:hAnsi="Times New Roman"/>
                <w:szCs w:val="21"/>
              </w:rPr>
            </w:pPr>
            <w:r>
              <w:rPr>
                <w:rFonts w:ascii="Times New Roman" w:hAnsi="Times New Roman" w:hint="eastAsia"/>
                <w:szCs w:val="21"/>
              </w:rPr>
              <w:t>6.</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振动频率：</w:t>
            </w:r>
            <w:r>
              <w:rPr>
                <w:rFonts w:ascii="Times New Roman" w:hAnsi="Times New Roman" w:hint="eastAsia"/>
                <w:szCs w:val="21"/>
              </w:rPr>
              <w:t>50Hz</w:t>
            </w:r>
            <w:r>
              <w:rPr>
                <w:rFonts w:ascii="Times New Roman" w:hAnsi="Times New Roman" w:hint="eastAsia"/>
                <w:szCs w:val="21"/>
              </w:rPr>
              <w:t>。</w:t>
            </w:r>
          </w:p>
          <w:p w:rsidR="00BC4313" w:rsidRDefault="00007C73">
            <w:pPr>
              <w:rPr>
                <w:rFonts w:ascii="Times New Roman" w:hAnsi="Times New Roman"/>
                <w:szCs w:val="21"/>
              </w:rPr>
            </w:pPr>
            <w:r>
              <w:rPr>
                <w:rFonts w:ascii="Times New Roman" w:hAnsi="Times New Roman" w:hint="eastAsia"/>
                <w:szCs w:val="21"/>
              </w:rPr>
              <w:t>7.</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振动工作模式：不少于</w:t>
            </w:r>
            <w:r>
              <w:rPr>
                <w:rFonts w:ascii="Times New Roman" w:hAnsi="Times New Roman" w:hint="eastAsia"/>
                <w:szCs w:val="21"/>
              </w:rPr>
              <w:t>7</w:t>
            </w:r>
            <w:r>
              <w:rPr>
                <w:rFonts w:ascii="Times New Roman" w:hAnsi="Times New Roman" w:hint="eastAsia"/>
                <w:szCs w:val="21"/>
              </w:rPr>
              <w:t>种。</w:t>
            </w:r>
          </w:p>
          <w:p w:rsidR="00BC4313" w:rsidRDefault="00007C73">
            <w:pPr>
              <w:rPr>
                <w:rFonts w:ascii="Times New Roman" w:hAnsi="Times New Roman"/>
                <w:szCs w:val="21"/>
              </w:rPr>
            </w:pPr>
            <w:r>
              <w:rPr>
                <w:rFonts w:ascii="Times New Roman" w:hAnsi="Times New Roman" w:hint="eastAsia"/>
                <w:szCs w:val="21"/>
              </w:rPr>
              <w:t>8.</w:t>
            </w:r>
            <w:r>
              <w:rPr>
                <w:rFonts w:ascii="Times New Roman" w:hAnsi="Times New Roman" w:hint="eastAsia"/>
                <w:szCs w:val="21"/>
              </w:rPr>
              <w:tab/>
            </w:r>
            <w:r>
              <w:rPr>
                <w:rFonts w:ascii="Times New Roman" w:hAnsi="Times New Roman" w:hint="eastAsia"/>
                <w:szCs w:val="21"/>
              </w:rPr>
              <w:t>★触摸屏输入：不低于</w:t>
            </w:r>
            <w:r>
              <w:rPr>
                <w:rFonts w:ascii="Times New Roman" w:hAnsi="Times New Roman" w:hint="eastAsia"/>
                <w:szCs w:val="21"/>
              </w:rPr>
              <w:t>10</w:t>
            </w:r>
            <w:r>
              <w:rPr>
                <w:rFonts w:ascii="Times New Roman" w:hAnsi="Times New Roman" w:hint="eastAsia"/>
                <w:szCs w:val="21"/>
              </w:rPr>
              <w:t>英寸触摸屏。</w:t>
            </w:r>
          </w:p>
          <w:p w:rsidR="00BC4313" w:rsidRDefault="00007C73">
            <w:pPr>
              <w:rPr>
                <w:rFonts w:ascii="Times New Roman" w:hAnsi="Times New Roman"/>
                <w:szCs w:val="21"/>
              </w:rPr>
            </w:pPr>
            <w:r>
              <w:rPr>
                <w:rFonts w:ascii="Times New Roman" w:hAnsi="Times New Roman" w:hint="eastAsia"/>
                <w:szCs w:val="21"/>
              </w:rPr>
              <w:t>9.</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治疗时间：</w:t>
            </w:r>
            <w:r>
              <w:rPr>
                <w:rFonts w:ascii="Times New Roman" w:hAnsi="Times New Roman" w:hint="eastAsia"/>
                <w:szCs w:val="21"/>
              </w:rPr>
              <w:t xml:space="preserve">1~60 </w:t>
            </w:r>
            <w:r>
              <w:rPr>
                <w:rFonts w:ascii="Times New Roman" w:hAnsi="Times New Roman" w:hint="eastAsia"/>
                <w:szCs w:val="21"/>
              </w:rPr>
              <w:t>分钟，每</w:t>
            </w:r>
            <w:r>
              <w:rPr>
                <w:rFonts w:ascii="Times New Roman" w:hAnsi="Times New Roman" w:hint="eastAsia"/>
                <w:szCs w:val="21"/>
              </w:rPr>
              <w:t>1</w:t>
            </w:r>
            <w:r>
              <w:rPr>
                <w:rFonts w:ascii="Times New Roman" w:hAnsi="Times New Roman" w:hint="eastAsia"/>
                <w:szCs w:val="21"/>
              </w:rPr>
              <w:t>分钟连续可调。</w:t>
            </w:r>
          </w:p>
          <w:p w:rsidR="00BC4313" w:rsidRDefault="00007C73">
            <w:pPr>
              <w:rPr>
                <w:rFonts w:ascii="Times New Roman" w:hAnsi="Times New Roman"/>
                <w:szCs w:val="21"/>
              </w:rPr>
            </w:pPr>
            <w:r>
              <w:rPr>
                <w:rFonts w:ascii="Times New Roman" w:hAnsi="Times New Roman" w:hint="eastAsia"/>
                <w:szCs w:val="21"/>
              </w:rPr>
              <w:t>10.</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配置</w:t>
            </w:r>
            <w:proofErr w:type="gramStart"/>
            <w:r>
              <w:rPr>
                <w:rFonts w:ascii="Times New Roman" w:hAnsi="Times New Roman" w:hint="eastAsia"/>
                <w:szCs w:val="21"/>
              </w:rPr>
              <w:t>标准导子和</w:t>
            </w:r>
            <w:proofErr w:type="gramEnd"/>
            <w:r>
              <w:rPr>
                <w:rFonts w:ascii="Times New Roman" w:hAnsi="Times New Roman" w:hint="eastAsia"/>
                <w:szCs w:val="21"/>
              </w:rPr>
              <w:t>肩颈导子。</w:t>
            </w:r>
          </w:p>
          <w:p w:rsidR="00BC4313" w:rsidRDefault="00007C73">
            <w:pPr>
              <w:rPr>
                <w:szCs w:val="21"/>
              </w:rPr>
            </w:pPr>
            <w:r>
              <w:rPr>
                <w:rFonts w:ascii="Times New Roman" w:hAnsi="Times New Roman" w:hint="eastAsia"/>
                <w:szCs w:val="21"/>
              </w:rPr>
              <w:t>11.</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安全性：双重过温保护、过压保护、过流保护。</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rFonts w:hint="eastAsia"/>
                <w:szCs w:val="21"/>
              </w:rPr>
              <w:t>2</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asciiTheme="minorEastAsia" w:hAnsiTheme="minorEastAsia" w:hint="eastAsia"/>
              </w:rPr>
              <w:t>＃</w:t>
            </w:r>
            <w:r>
              <w:rPr>
                <w:rFonts w:ascii="Times New Roman" w:hAnsi="Times New Roman" w:hint="eastAsia"/>
                <w:szCs w:val="21"/>
              </w:rPr>
              <w:t>筋膜枪</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ascii="Times New Roman" w:hAnsi="Times New Roman"/>
                <w:szCs w:val="21"/>
              </w:rPr>
              <w:t>16</w:t>
            </w:r>
            <w:r>
              <w:rPr>
                <w:szCs w:val="21"/>
              </w:rPr>
              <w:t xml:space="preserve"> </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szCs w:val="21"/>
              </w:rPr>
            </w:pPr>
            <w:r>
              <w:rPr>
                <w:rFonts w:ascii="Times New Roman" w:hAnsi="Times New Roman" w:hint="eastAsia"/>
                <w:szCs w:val="21"/>
              </w:rPr>
              <w:t>台</w:t>
            </w:r>
          </w:p>
        </w:tc>
        <w:tc>
          <w:tcPr>
            <w:tcW w:w="9068" w:type="dxa"/>
            <w:tcBorders>
              <w:top w:val="single" w:sz="4" w:space="0" w:color="auto"/>
              <w:left w:val="nil"/>
              <w:bottom w:val="single" w:sz="4" w:space="0" w:color="auto"/>
              <w:right w:val="single" w:sz="4" w:space="0" w:color="auto"/>
            </w:tcBorders>
            <w:vAlign w:val="center"/>
          </w:tcPr>
          <w:p w:rsidR="00BC4313" w:rsidRDefault="00007C73">
            <w:pPr>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ab/>
            </w:r>
            <w:r>
              <w:rPr>
                <w:rFonts w:ascii="Times New Roman" w:hAnsi="Times New Roman" w:hint="eastAsia"/>
                <w:szCs w:val="21"/>
              </w:rPr>
              <w:t>★电机功率＞</w:t>
            </w:r>
            <w:r>
              <w:rPr>
                <w:rFonts w:ascii="Times New Roman" w:hAnsi="Times New Roman" w:hint="eastAsia"/>
                <w:szCs w:val="21"/>
              </w:rPr>
              <w:t>16.5v</w:t>
            </w:r>
            <w:r>
              <w:rPr>
                <w:rFonts w:ascii="Times New Roman" w:hAnsi="Times New Roman" w:hint="eastAsia"/>
                <w:szCs w:val="21"/>
              </w:rPr>
              <w:t>，转速范围</w:t>
            </w:r>
            <w:r>
              <w:rPr>
                <w:rFonts w:ascii="Times New Roman" w:hAnsi="Times New Roman" w:hint="eastAsia"/>
                <w:szCs w:val="21"/>
              </w:rPr>
              <w:t>1200-3200</w:t>
            </w:r>
            <w:r>
              <w:rPr>
                <w:rFonts w:ascii="Times New Roman" w:hAnsi="Times New Roman" w:hint="eastAsia"/>
                <w:szCs w:val="21"/>
              </w:rPr>
              <w:t>转</w:t>
            </w:r>
            <w:r>
              <w:rPr>
                <w:rFonts w:ascii="Times New Roman" w:hAnsi="Times New Roman" w:hint="eastAsia"/>
                <w:szCs w:val="21"/>
              </w:rPr>
              <w:t>/</w:t>
            </w:r>
            <w:r>
              <w:rPr>
                <w:rFonts w:ascii="Times New Roman" w:hAnsi="Times New Roman" w:hint="eastAsia"/>
                <w:szCs w:val="21"/>
              </w:rPr>
              <w:t>分，双轴承传动结构。</w:t>
            </w:r>
          </w:p>
          <w:p w:rsidR="00BC4313" w:rsidRDefault="00007C73">
            <w:pPr>
              <w:rPr>
                <w:rFonts w:ascii="Times New Roman" w:hAnsi="Times New Roman"/>
                <w:szCs w:val="21"/>
              </w:rPr>
            </w:pPr>
            <w:r>
              <w:rPr>
                <w:rFonts w:ascii="Times New Roman" w:hAnsi="Times New Roman" w:hint="eastAsia"/>
                <w:szCs w:val="21"/>
              </w:rPr>
              <w:t>2</w:t>
            </w:r>
            <w:r>
              <w:rPr>
                <w:rFonts w:ascii="Times New Roman" w:hAnsi="Times New Roman" w:hint="eastAsia"/>
                <w:szCs w:val="21"/>
              </w:rPr>
              <w:t>、</w:t>
            </w:r>
            <w:r>
              <w:rPr>
                <w:rFonts w:ascii="Times New Roman" w:hAnsi="Times New Roman" w:hint="eastAsia"/>
                <w:szCs w:val="21"/>
              </w:rPr>
              <w:tab/>
            </w:r>
            <w:r>
              <w:rPr>
                <w:rFonts w:ascii="Times New Roman" w:hAnsi="Times New Roman" w:hint="eastAsia"/>
                <w:szCs w:val="21"/>
              </w:rPr>
              <w:t>★不少于</w:t>
            </w:r>
            <w:r>
              <w:rPr>
                <w:rFonts w:ascii="Times New Roman" w:hAnsi="Times New Roman" w:hint="eastAsia"/>
                <w:szCs w:val="21"/>
              </w:rPr>
              <w:t>5</w:t>
            </w:r>
            <w:r>
              <w:rPr>
                <w:rFonts w:ascii="Times New Roman" w:hAnsi="Times New Roman" w:hint="eastAsia"/>
                <w:szCs w:val="21"/>
              </w:rPr>
              <w:t>档强度调节，有档位显示灯。</w:t>
            </w:r>
          </w:p>
          <w:p w:rsidR="00BC4313" w:rsidRDefault="00007C73">
            <w:pPr>
              <w:rPr>
                <w:rFonts w:ascii="Times New Roman" w:hAnsi="Times New Roman"/>
                <w:szCs w:val="21"/>
              </w:rPr>
            </w:pPr>
            <w:r>
              <w:rPr>
                <w:rFonts w:ascii="Times New Roman" w:hAnsi="Times New Roman" w:hint="eastAsia"/>
                <w:szCs w:val="21"/>
              </w:rPr>
              <w:lastRenderedPageBreak/>
              <w:t>3</w:t>
            </w:r>
            <w:r>
              <w:rPr>
                <w:rFonts w:ascii="Times New Roman" w:hAnsi="Times New Roman" w:hint="eastAsia"/>
                <w:szCs w:val="21"/>
              </w:rPr>
              <w:t>、</w:t>
            </w:r>
            <w:r>
              <w:rPr>
                <w:rFonts w:asciiTheme="minorEastAsia" w:hAnsiTheme="minorEastAsia"/>
                <w:sz w:val="24"/>
              </w:rPr>
              <w:t>◇</w:t>
            </w:r>
            <w:r>
              <w:rPr>
                <w:rFonts w:ascii="Times New Roman" w:hAnsi="Times New Roman" w:hint="eastAsia"/>
                <w:szCs w:val="21"/>
              </w:rPr>
              <w:t>使用时噪音≤</w:t>
            </w:r>
            <w:r>
              <w:rPr>
                <w:rFonts w:ascii="Times New Roman" w:hAnsi="Times New Roman" w:hint="eastAsia"/>
                <w:szCs w:val="21"/>
              </w:rPr>
              <w:t>35</w:t>
            </w:r>
            <w:r>
              <w:rPr>
                <w:rFonts w:ascii="Times New Roman" w:hAnsi="Times New Roman" w:hint="eastAsia"/>
                <w:szCs w:val="21"/>
              </w:rPr>
              <w:t>分贝。</w:t>
            </w:r>
          </w:p>
          <w:p w:rsidR="00BC4313" w:rsidRDefault="00007C73">
            <w:pPr>
              <w:rPr>
                <w:rFonts w:ascii="Times New Roman" w:hAnsi="Times New Roman"/>
                <w:szCs w:val="21"/>
              </w:rPr>
            </w:pPr>
            <w:r>
              <w:rPr>
                <w:rFonts w:ascii="Times New Roman" w:hAnsi="Times New Roman" w:hint="eastAsia"/>
                <w:szCs w:val="21"/>
              </w:rPr>
              <w:t>4</w:t>
            </w:r>
            <w:r>
              <w:rPr>
                <w:rFonts w:ascii="Times New Roman" w:hAnsi="Times New Roman" w:hint="eastAsia"/>
                <w:szCs w:val="21"/>
              </w:rPr>
              <w:t>、</w:t>
            </w:r>
            <w:r>
              <w:rPr>
                <w:rFonts w:ascii="Times New Roman" w:hAnsi="Times New Roman" w:hint="eastAsia"/>
                <w:szCs w:val="21"/>
              </w:rPr>
              <w:tab/>
            </w:r>
            <w:r>
              <w:rPr>
                <w:rFonts w:ascii="Times New Roman" w:hAnsi="Times New Roman" w:hint="eastAsia"/>
                <w:szCs w:val="21"/>
              </w:rPr>
              <w:t>★不少于</w:t>
            </w:r>
            <w:r>
              <w:rPr>
                <w:rFonts w:ascii="Times New Roman" w:hAnsi="Times New Roman" w:hint="eastAsia"/>
                <w:szCs w:val="21"/>
              </w:rPr>
              <w:t>6</w:t>
            </w:r>
            <w:r>
              <w:rPr>
                <w:rFonts w:ascii="Times New Roman" w:hAnsi="Times New Roman" w:hint="eastAsia"/>
                <w:szCs w:val="21"/>
              </w:rPr>
              <w:t>款按摩头。</w:t>
            </w:r>
          </w:p>
          <w:p w:rsidR="00BC4313" w:rsidRDefault="00007C73">
            <w:pPr>
              <w:rPr>
                <w:rFonts w:ascii="Times New Roman" w:hAnsi="Times New Roman"/>
                <w:szCs w:val="21"/>
              </w:rPr>
            </w:pPr>
            <w:r>
              <w:rPr>
                <w:rFonts w:ascii="Times New Roman" w:hAnsi="Times New Roman" w:hint="eastAsia"/>
                <w:szCs w:val="21"/>
              </w:rPr>
              <w:t>5</w:t>
            </w:r>
            <w:r>
              <w:rPr>
                <w:rFonts w:ascii="Times New Roman" w:hAnsi="Times New Roman" w:hint="eastAsia"/>
                <w:szCs w:val="21"/>
              </w:rPr>
              <w:t>、</w:t>
            </w:r>
            <w:r>
              <w:rPr>
                <w:rFonts w:asciiTheme="minorEastAsia" w:hAnsiTheme="minorEastAsia"/>
                <w:sz w:val="24"/>
              </w:rPr>
              <w:t>◇</w:t>
            </w:r>
            <w:r>
              <w:rPr>
                <w:rFonts w:ascii="Times New Roman" w:hAnsi="Times New Roman" w:hint="eastAsia"/>
                <w:szCs w:val="21"/>
              </w:rPr>
              <w:t>电源、档位双重开关。</w:t>
            </w:r>
          </w:p>
          <w:p w:rsidR="00BC4313" w:rsidRDefault="00007C73">
            <w:pPr>
              <w:rPr>
                <w:rFonts w:ascii="Times New Roman" w:hAnsi="Times New Roman"/>
                <w:szCs w:val="21"/>
              </w:rPr>
            </w:pPr>
            <w:r>
              <w:rPr>
                <w:rFonts w:ascii="Times New Roman" w:hAnsi="Times New Roman" w:hint="eastAsia"/>
                <w:szCs w:val="21"/>
              </w:rPr>
              <w:t>6</w:t>
            </w:r>
            <w:r>
              <w:rPr>
                <w:rFonts w:ascii="Times New Roman" w:hAnsi="Times New Roman" w:hint="eastAsia"/>
                <w:szCs w:val="21"/>
              </w:rPr>
              <w:t>、</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可充电式锂电池供电，有电量显示。</w:t>
            </w:r>
          </w:p>
          <w:p w:rsidR="00BC4313" w:rsidRDefault="00007C73">
            <w:pPr>
              <w:rPr>
                <w:szCs w:val="21"/>
              </w:rPr>
            </w:pPr>
            <w:r>
              <w:rPr>
                <w:rFonts w:ascii="Times New Roman" w:hAnsi="Times New Roman" w:hint="eastAsia"/>
                <w:szCs w:val="21"/>
              </w:rPr>
              <w:t>7</w:t>
            </w:r>
            <w:r>
              <w:rPr>
                <w:rFonts w:ascii="Times New Roman" w:hAnsi="Times New Roman" w:hint="eastAsia"/>
                <w:szCs w:val="21"/>
              </w:rPr>
              <w:t>、</w:t>
            </w:r>
            <w:r>
              <w:rPr>
                <w:rFonts w:ascii="Times New Roman" w:hAnsi="Times New Roman" w:hint="eastAsia"/>
                <w:szCs w:val="21"/>
              </w:rPr>
              <w:tab/>
            </w:r>
            <w:r>
              <w:rPr>
                <w:rFonts w:ascii="Times New Roman" w:hAnsi="Times New Roman" w:hint="eastAsia"/>
                <w:szCs w:val="21"/>
              </w:rPr>
              <w:t>★产品轻便，净重＜</w:t>
            </w:r>
            <w:r>
              <w:rPr>
                <w:rFonts w:ascii="Times New Roman" w:hAnsi="Times New Roman" w:hint="eastAsia"/>
                <w:szCs w:val="21"/>
              </w:rPr>
              <w:t>1kg</w:t>
            </w:r>
            <w:r>
              <w:rPr>
                <w:rFonts w:ascii="Times New Roman" w:hAnsi="Times New Roman" w:hint="eastAsia"/>
                <w:szCs w:val="21"/>
              </w:rPr>
              <w:t>，配有便携包。</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rFonts w:hint="eastAsia"/>
                <w:szCs w:val="21"/>
              </w:rPr>
              <w:lastRenderedPageBreak/>
              <w:t>3</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asciiTheme="minorEastAsia" w:hAnsiTheme="minorEastAsia" w:hint="eastAsia"/>
              </w:rPr>
              <w:t>＃</w:t>
            </w:r>
            <w:r>
              <w:rPr>
                <w:rFonts w:ascii="Times New Roman" w:hAnsi="Times New Roman" w:hint="eastAsia"/>
                <w:szCs w:val="21"/>
              </w:rPr>
              <w:t>电动诊疗床</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ascii="Times New Roman" w:hAnsi="Times New Roman"/>
                <w:szCs w:val="21"/>
              </w:rPr>
              <w:t>17</w:t>
            </w:r>
            <w:r>
              <w:rPr>
                <w:szCs w:val="21"/>
              </w:rPr>
              <w:t xml:space="preserve"> </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szCs w:val="21"/>
              </w:rPr>
            </w:pPr>
            <w:r>
              <w:rPr>
                <w:rFonts w:ascii="Times New Roman" w:hAnsi="Times New Roman" w:hint="eastAsia"/>
                <w:szCs w:val="21"/>
              </w:rPr>
              <w:t>台</w:t>
            </w:r>
          </w:p>
        </w:tc>
        <w:tc>
          <w:tcPr>
            <w:tcW w:w="9068" w:type="dxa"/>
            <w:tcBorders>
              <w:top w:val="single" w:sz="4" w:space="0" w:color="auto"/>
              <w:left w:val="nil"/>
              <w:bottom w:val="single" w:sz="4" w:space="0" w:color="auto"/>
              <w:right w:val="single" w:sz="4" w:space="0" w:color="auto"/>
            </w:tcBorders>
            <w:vAlign w:val="center"/>
          </w:tcPr>
          <w:p w:rsidR="00BC4313" w:rsidRDefault="00007C73">
            <w:pPr>
              <w:rPr>
                <w:rFonts w:ascii="Times New Roman" w:hAnsi="Times New Roman"/>
                <w:szCs w:val="21"/>
              </w:rPr>
            </w:pPr>
            <w:r>
              <w:rPr>
                <w:rFonts w:ascii="Times New Roman" w:hAnsi="Times New Roman" w:hint="eastAsia"/>
                <w:szCs w:val="21"/>
              </w:rPr>
              <w:t>1.</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床体采用六折三段设计，带呼吸孔。</w:t>
            </w:r>
          </w:p>
          <w:p w:rsidR="00BC4313" w:rsidRDefault="00007C73">
            <w:pPr>
              <w:rPr>
                <w:rFonts w:ascii="Times New Roman" w:hAnsi="Times New Roman"/>
                <w:szCs w:val="21"/>
              </w:rPr>
            </w:pPr>
            <w:r>
              <w:rPr>
                <w:rFonts w:ascii="Times New Roman" w:hAnsi="Times New Roman" w:hint="eastAsia"/>
                <w:szCs w:val="21"/>
              </w:rPr>
              <w:t>2.</w:t>
            </w:r>
            <w:r>
              <w:rPr>
                <w:rFonts w:ascii="Times New Roman" w:hAnsi="Times New Roman" w:hint="eastAsia"/>
                <w:szCs w:val="21"/>
              </w:rPr>
              <w:tab/>
            </w:r>
            <w:r>
              <w:rPr>
                <w:rFonts w:ascii="Times New Roman" w:hAnsi="Times New Roman" w:hint="eastAsia"/>
                <w:szCs w:val="21"/>
              </w:rPr>
              <w:t>★头部、腰部和腿部倾斜角度可调。</w:t>
            </w:r>
          </w:p>
          <w:p w:rsidR="00BC4313" w:rsidRDefault="00007C73">
            <w:pPr>
              <w:rPr>
                <w:rFonts w:ascii="Times New Roman" w:hAnsi="Times New Roman"/>
                <w:szCs w:val="21"/>
              </w:rPr>
            </w:pPr>
            <w:r>
              <w:rPr>
                <w:rFonts w:ascii="Times New Roman" w:hAnsi="Times New Roman" w:hint="eastAsia"/>
                <w:szCs w:val="21"/>
              </w:rPr>
              <w:t>头部角度范围：</w:t>
            </w:r>
            <w:r>
              <w:rPr>
                <w:rFonts w:ascii="Times New Roman" w:hAnsi="Times New Roman" w:hint="eastAsia"/>
                <w:szCs w:val="21"/>
              </w:rPr>
              <w:t>+25</w:t>
            </w:r>
            <w:r>
              <w:rPr>
                <w:rFonts w:ascii="Times New Roman" w:hAnsi="Times New Roman" w:hint="eastAsia"/>
                <w:szCs w:val="21"/>
              </w:rPr>
              <w:t>°至</w:t>
            </w:r>
            <w:r>
              <w:rPr>
                <w:rFonts w:ascii="Times New Roman" w:hAnsi="Times New Roman" w:hint="eastAsia"/>
                <w:szCs w:val="21"/>
              </w:rPr>
              <w:t>-35</w:t>
            </w:r>
            <w:r>
              <w:rPr>
                <w:rFonts w:ascii="Times New Roman" w:hAnsi="Times New Roman" w:hint="eastAsia"/>
                <w:szCs w:val="21"/>
              </w:rPr>
              <w:t>°。</w:t>
            </w:r>
          </w:p>
          <w:p w:rsidR="00BC4313" w:rsidRDefault="00007C73">
            <w:pPr>
              <w:rPr>
                <w:rFonts w:ascii="Times New Roman" w:hAnsi="Times New Roman"/>
                <w:szCs w:val="21"/>
              </w:rPr>
            </w:pPr>
            <w:r>
              <w:rPr>
                <w:rFonts w:ascii="Times New Roman" w:hAnsi="Times New Roman" w:hint="eastAsia"/>
                <w:szCs w:val="21"/>
              </w:rPr>
              <w:t>腰部角度范围：</w:t>
            </w:r>
            <w:r>
              <w:rPr>
                <w:rFonts w:ascii="Times New Roman" w:hAnsi="Times New Roman" w:hint="eastAsia"/>
                <w:szCs w:val="21"/>
              </w:rPr>
              <w:t>+15</w:t>
            </w:r>
            <w:r>
              <w:rPr>
                <w:rFonts w:ascii="Times New Roman" w:hAnsi="Times New Roman" w:hint="eastAsia"/>
                <w:szCs w:val="21"/>
              </w:rPr>
              <w:t>°至</w:t>
            </w:r>
            <w:r>
              <w:rPr>
                <w:rFonts w:ascii="Times New Roman" w:hAnsi="Times New Roman" w:hint="eastAsia"/>
                <w:szCs w:val="21"/>
              </w:rPr>
              <w:t>0</w:t>
            </w:r>
            <w:r>
              <w:rPr>
                <w:rFonts w:ascii="Times New Roman" w:hAnsi="Times New Roman" w:hint="eastAsia"/>
                <w:szCs w:val="21"/>
              </w:rPr>
              <w:t>°。</w:t>
            </w:r>
          </w:p>
          <w:p w:rsidR="00BC4313" w:rsidRDefault="00007C73">
            <w:pPr>
              <w:rPr>
                <w:rFonts w:ascii="Times New Roman" w:hAnsi="Times New Roman"/>
                <w:szCs w:val="21"/>
              </w:rPr>
            </w:pPr>
            <w:r>
              <w:rPr>
                <w:rFonts w:ascii="Times New Roman" w:hAnsi="Times New Roman" w:hint="eastAsia"/>
                <w:szCs w:val="21"/>
              </w:rPr>
              <w:t>腿部角度范围：</w:t>
            </w:r>
            <w:r>
              <w:rPr>
                <w:rFonts w:ascii="Times New Roman" w:hAnsi="Times New Roman" w:hint="eastAsia"/>
                <w:szCs w:val="21"/>
              </w:rPr>
              <w:t>+87</w:t>
            </w:r>
            <w:r>
              <w:rPr>
                <w:rFonts w:ascii="Times New Roman" w:hAnsi="Times New Roman" w:hint="eastAsia"/>
                <w:szCs w:val="21"/>
              </w:rPr>
              <w:t>°至</w:t>
            </w:r>
            <w:r>
              <w:rPr>
                <w:rFonts w:ascii="Times New Roman" w:hAnsi="Times New Roman" w:hint="eastAsia"/>
                <w:szCs w:val="21"/>
              </w:rPr>
              <w:t>0</w:t>
            </w:r>
            <w:r>
              <w:rPr>
                <w:rFonts w:ascii="Times New Roman" w:hAnsi="Times New Roman" w:hint="eastAsia"/>
                <w:szCs w:val="21"/>
              </w:rPr>
              <w:t>°。</w:t>
            </w:r>
          </w:p>
          <w:p w:rsidR="00BC4313" w:rsidRDefault="00007C73">
            <w:pPr>
              <w:rPr>
                <w:rFonts w:ascii="Times New Roman" w:hAnsi="Times New Roman"/>
                <w:szCs w:val="21"/>
              </w:rPr>
            </w:pPr>
            <w:r>
              <w:rPr>
                <w:rFonts w:ascii="Times New Roman" w:hAnsi="Times New Roman" w:hint="eastAsia"/>
                <w:szCs w:val="21"/>
              </w:rPr>
              <w:t>3.</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电动控制床体升降，升降高度范围</w:t>
            </w:r>
            <w:r>
              <w:rPr>
                <w:rFonts w:ascii="Times New Roman" w:hAnsi="Times New Roman" w:hint="eastAsia"/>
                <w:szCs w:val="21"/>
              </w:rPr>
              <w:t>560mm-990mm</w:t>
            </w:r>
            <w:r>
              <w:rPr>
                <w:rFonts w:ascii="Times New Roman" w:hAnsi="Times New Roman" w:hint="eastAsia"/>
                <w:szCs w:val="21"/>
              </w:rPr>
              <w:t>。</w:t>
            </w:r>
          </w:p>
          <w:p w:rsidR="00BC4313" w:rsidRDefault="00007C73">
            <w:pPr>
              <w:rPr>
                <w:rFonts w:ascii="Times New Roman" w:hAnsi="Times New Roman"/>
                <w:szCs w:val="21"/>
              </w:rPr>
            </w:pPr>
            <w:r>
              <w:rPr>
                <w:rFonts w:ascii="Times New Roman" w:hAnsi="Times New Roman" w:hint="eastAsia"/>
                <w:szCs w:val="21"/>
              </w:rPr>
              <w:t>4.</w:t>
            </w:r>
            <w:r>
              <w:rPr>
                <w:rFonts w:ascii="Times New Roman" w:hAnsi="Times New Roman" w:hint="eastAsia"/>
                <w:szCs w:val="21"/>
              </w:rPr>
              <w:tab/>
            </w:r>
            <w:r>
              <w:rPr>
                <w:rFonts w:ascii="Times New Roman" w:hAnsi="Times New Roman" w:hint="eastAsia"/>
                <w:szCs w:val="21"/>
              </w:rPr>
              <w:t>★配置手动开关和四周脚踏杆。</w:t>
            </w:r>
          </w:p>
          <w:p w:rsidR="00BC4313" w:rsidRDefault="00007C73">
            <w:pPr>
              <w:rPr>
                <w:rFonts w:ascii="Times New Roman" w:hAnsi="Times New Roman"/>
                <w:szCs w:val="21"/>
              </w:rPr>
            </w:pPr>
            <w:r>
              <w:rPr>
                <w:rFonts w:ascii="Times New Roman" w:hAnsi="Times New Roman" w:hint="eastAsia"/>
                <w:szCs w:val="21"/>
              </w:rPr>
              <w:t>5.</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床体宽度≥</w:t>
            </w:r>
            <w:r>
              <w:rPr>
                <w:rFonts w:ascii="Times New Roman" w:hAnsi="Times New Roman" w:hint="eastAsia"/>
                <w:szCs w:val="21"/>
              </w:rPr>
              <w:t>70cm</w:t>
            </w:r>
            <w:r>
              <w:rPr>
                <w:rFonts w:ascii="Times New Roman" w:hAnsi="Times New Roman" w:hint="eastAsia"/>
                <w:szCs w:val="21"/>
              </w:rPr>
              <w:t>，床体承重≥</w:t>
            </w:r>
            <w:r>
              <w:rPr>
                <w:rFonts w:ascii="Times New Roman" w:hAnsi="Times New Roman" w:hint="eastAsia"/>
                <w:szCs w:val="21"/>
              </w:rPr>
              <w:t>225kg</w:t>
            </w:r>
            <w:r>
              <w:rPr>
                <w:rFonts w:ascii="Times New Roman" w:hAnsi="Times New Roman" w:hint="eastAsia"/>
                <w:szCs w:val="21"/>
              </w:rPr>
              <w:t>。</w:t>
            </w:r>
          </w:p>
          <w:p w:rsidR="00BC4313" w:rsidRDefault="00007C73">
            <w:pPr>
              <w:rPr>
                <w:szCs w:val="21"/>
              </w:rPr>
            </w:pPr>
            <w:r>
              <w:rPr>
                <w:rFonts w:ascii="Times New Roman" w:hAnsi="Times New Roman" w:hint="eastAsia"/>
                <w:szCs w:val="21"/>
              </w:rPr>
              <w:t>6.</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伸缩式脚轮设计，方便固定与移动。配置定时器，方便操作人员掌握治疗时间。</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rFonts w:hint="eastAsia"/>
                <w:szCs w:val="21"/>
              </w:rPr>
              <w:t>4</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asciiTheme="minorEastAsia" w:hAnsiTheme="minorEastAsia" w:hint="eastAsia"/>
              </w:rPr>
              <w:t>＃</w:t>
            </w:r>
            <w:r>
              <w:rPr>
                <w:rFonts w:ascii="Times New Roman" w:hAnsi="Times New Roman"/>
                <w:szCs w:val="21"/>
              </w:rPr>
              <w:t>木质诊疗床</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ascii="Times New Roman" w:hAnsi="Times New Roman"/>
                <w:szCs w:val="21"/>
              </w:rPr>
              <w:t>6</w:t>
            </w:r>
            <w:r>
              <w:rPr>
                <w:szCs w:val="21"/>
              </w:rPr>
              <w:t xml:space="preserve"> </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szCs w:val="21"/>
              </w:rPr>
            </w:pPr>
            <w:r>
              <w:rPr>
                <w:rFonts w:ascii="Times New Roman" w:hAnsi="Times New Roman" w:hint="eastAsia"/>
                <w:szCs w:val="21"/>
              </w:rPr>
              <w:t>台</w:t>
            </w:r>
          </w:p>
        </w:tc>
        <w:tc>
          <w:tcPr>
            <w:tcW w:w="9068" w:type="dxa"/>
            <w:tcBorders>
              <w:top w:val="single" w:sz="4" w:space="0" w:color="auto"/>
              <w:left w:val="nil"/>
              <w:bottom w:val="single" w:sz="4" w:space="0" w:color="auto"/>
              <w:right w:val="single" w:sz="4" w:space="0" w:color="auto"/>
            </w:tcBorders>
            <w:vAlign w:val="center"/>
          </w:tcPr>
          <w:p w:rsidR="00BC4313" w:rsidRDefault="00007C73">
            <w:pPr>
              <w:rPr>
                <w:rFonts w:ascii="Times New Roman" w:hAnsi="Times New Roman"/>
                <w:szCs w:val="21"/>
              </w:rPr>
            </w:pPr>
            <w:r>
              <w:rPr>
                <w:rFonts w:ascii="Times New Roman" w:hAnsi="Times New Roman" w:hint="eastAsia"/>
                <w:szCs w:val="21"/>
              </w:rPr>
              <w:t>1</w:t>
            </w:r>
            <w:r>
              <w:rPr>
                <w:rFonts w:ascii="Times New Roman" w:hAnsi="Times New Roman" w:hint="eastAsia"/>
                <w:szCs w:val="21"/>
              </w:rPr>
              <w:t>、★木质床体，床体分</w:t>
            </w:r>
            <w:r>
              <w:rPr>
                <w:rFonts w:ascii="Times New Roman" w:hAnsi="Times New Roman" w:hint="eastAsia"/>
                <w:szCs w:val="21"/>
              </w:rPr>
              <w:t>2</w:t>
            </w:r>
            <w:r>
              <w:rPr>
                <w:rFonts w:ascii="Times New Roman" w:hAnsi="Times New Roman" w:hint="eastAsia"/>
                <w:szCs w:val="21"/>
              </w:rPr>
              <w:t>段，上段有透气孔，并可抬起。</w:t>
            </w:r>
          </w:p>
          <w:p w:rsidR="00BC4313" w:rsidRDefault="00007C73">
            <w:pPr>
              <w:rPr>
                <w:szCs w:val="21"/>
              </w:rPr>
            </w:pPr>
            <w:r>
              <w:rPr>
                <w:rFonts w:ascii="Times New Roman" w:hAnsi="Times New Roman" w:hint="eastAsia"/>
                <w:szCs w:val="21"/>
              </w:rPr>
              <w:t>2</w:t>
            </w:r>
            <w:r>
              <w:rPr>
                <w:rFonts w:ascii="Times New Roman" w:hAnsi="Times New Roman" w:hint="eastAsia"/>
                <w:szCs w:val="21"/>
              </w:rPr>
              <w:t>、</w:t>
            </w:r>
            <w:r>
              <w:rPr>
                <w:rFonts w:asciiTheme="minorEastAsia" w:hAnsiTheme="minorEastAsia"/>
                <w:sz w:val="24"/>
              </w:rPr>
              <w:t>◇</w:t>
            </w:r>
            <w:r>
              <w:rPr>
                <w:rFonts w:ascii="Times New Roman" w:hAnsi="Times New Roman" w:hint="eastAsia"/>
                <w:szCs w:val="21"/>
              </w:rPr>
              <w:t>床体长度≥</w:t>
            </w:r>
            <w:r>
              <w:rPr>
                <w:rFonts w:ascii="Times New Roman" w:hAnsi="Times New Roman" w:hint="eastAsia"/>
                <w:szCs w:val="21"/>
              </w:rPr>
              <w:t>190cm</w:t>
            </w:r>
            <w:r>
              <w:rPr>
                <w:rFonts w:ascii="Times New Roman" w:hAnsi="Times New Roman" w:hint="eastAsia"/>
                <w:szCs w:val="21"/>
              </w:rPr>
              <w:t>。</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rFonts w:hint="eastAsia"/>
                <w:szCs w:val="21"/>
              </w:rPr>
              <w:t>5</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color w:val="000000"/>
                <w:szCs w:val="21"/>
              </w:rPr>
              <w:t>臀部训练器</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color w:val="000000"/>
                <w:szCs w:val="21"/>
              </w:rPr>
              <w:t>1</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szCs w:val="21"/>
              </w:rPr>
            </w:pPr>
            <w:r>
              <w:rPr>
                <w:rFonts w:ascii="Times New Roman" w:hAnsi="Times New Roman" w:hint="eastAsia"/>
                <w:szCs w:val="21"/>
              </w:rPr>
              <w:t>台</w:t>
            </w:r>
          </w:p>
        </w:tc>
        <w:tc>
          <w:tcPr>
            <w:tcW w:w="9068" w:type="dxa"/>
            <w:tcBorders>
              <w:top w:val="single" w:sz="4" w:space="0" w:color="auto"/>
              <w:left w:val="nil"/>
              <w:bottom w:val="single" w:sz="4" w:space="0" w:color="auto"/>
              <w:right w:val="single" w:sz="4" w:space="0" w:color="auto"/>
            </w:tcBorders>
            <w:vAlign w:val="center"/>
          </w:tcPr>
          <w:p w:rsidR="00BC4313" w:rsidRDefault="00007C73">
            <w:pPr>
              <w:rPr>
                <w:rFonts w:ascii="Times New Roman" w:hAnsi="Times New Roman"/>
                <w:szCs w:val="21"/>
              </w:rPr>
            </w:pPr>
            <w:r>
              <w:rPr>
                <w:rFonts w:ascii="Times New Roman" w:hAnsi="Times New Roman" w:hint="eastAsia"/>
                <w:szCs w:val="21"/>
              </w:rPr>
              <w:t>1</w:t>
            </w:r>
            <w:r>
              <w:rPr>
                <w:rFonts w:ascii="Times New Roman" w:hAnsi="Times New Roman" w:hint="eastAsia"/>
                <w:szCs w:val="21"/>
              </w:rPr>
              <w:t>、★弧形运动轨迹，训练时需同时完成向下和向后的两个动作，能够全面锻炼下半身，特别是臀大肌</w:t>
            </w:r>
          </w:p>
          <w:p w:rsidR="00BC4313" w:rsidRDefault="00007C73">
            <w:pPr>
              <w:rPr>
                <w:rFonts w:ascii="Times New Roman" w:hAnsi="Times New Roman"/>
                <w:szCs w:val="21"/>
              </w:rPr>
            </w:pPr>
            <w:r>
              <w:rPr>
                <w:rFonts w:ascii="Times New Roman" w:hAnsi="Times New Roman" w:hint="eastAsia"/>
                <w:szCs w:val="21"/>
              </w:rPr>
              <w:t>2</w:t>
            </w:r>
            <w:r>
              <w:rPr>
                <w:rFonts w:ascii="Times New Roman" w:hAnsi="Times New Roman" w:hint="eastAsia"/>
                <w:szCs w:val="21"/>
              </w:rPr>
              <w:t>、</w:t>
            </w:r>
            <w:r>
              <w:rPr>
                <w:rFonts w:asciiTheme="minorEastAsia" w:hAnsiTheme="minorEastAsia"/>
                <w:sz w:val="24"/>
              </w:rPr>
              <w:t>◇</w:t>
            </w:r>
            <w:r>
              <w:rPr>
                <w:rFonts w:ascii="Times New Roman" w:hAnsi="Times New Roman" w:hint="eastAsia"/>
                <w:szCs w:val="21"/>
              </w:rPr>
              <w:t>最高负荷强度≥</w:t>
            </w:r>
            <w:r>
              <w:rPr>
                <w:rFonts w:ascii="Times New Roman" w:hAnsi="Times New Roman" w:hint="eastAsia"/>
                <w:szCs w:val="21"/>
              </w:rPr>
              <w:t>90</w:t>
            </w:r>
            <w:r>
              <w:rPr>
                <w:rFonts w:ascii="Times New Roman" w:hAnsi="Times New Roman" w:hint="eastAsia"/>
                <w:szCs w:val="21"/>
              </w:rPr>
              <w:t>公斤</w:t>
            </w:r>
            <w:r>
              <w:rPr>
                <w:rFonts w:ascii="Times New Roman" w:hAnsi="Times New Roman" w:hint="eastAsia"/>
                <w:szCs w:val="21"/>
              </w:rPr>
              <w:t xml:space="preserve"> </w:t>
            </w:r>
          </w:p>
          <w:p w:rsidR="00BC4313" w:rsidRDefault="00007C73">
            <w:pPr>
              <w:rPr>
                <w:szCs w:val="21"/>
              </w:rPr>
            </w:pPr>
            <w:r>
              <w:rPr>
                <w:rFonts w:ascii="Times New Roman" w:hAnsi="Times New Roman" w:hint="eastAsia"/>
                <w:szCs w:val="21"/>
              </w:rPr>
              <w:t>3</w:t>
            </w:r>
            <w:r>
              <w:rPr>
                <w:rFonts w:ascii="Times New Roman" w:hAnsi="Times New Roman" w:hint="eastAsia"/>
                <w:szCs w:val="21"/>
              </w:rPr>
              <w:t>、</w:t>
            </w:r>
            <w:r>
              <w:rPr>
                <w:rFonts w:asciiTheme="minorEastAsia" w:hAnsiTheme="minorEastAsia"/>
                <w:sz w:val="24"/>
              </w:rPr>
              <w:t>◇</w:t>
            </w:r>
            <w:r>
              <w:rPr>
                <w:rFonts w:ascii="Times New Roman" w:hAnsi="Times New Roman" w:hint="eastAsia"/>
                <w:szCs w:val="21"/>
              </w:rPr>
              <w:t>占地面积≤长</w:t>
            </w:r>
            <w:r>
              <w:rPr>
                <w:rFonts w:ascii="Times New Roman" w:hAnsi="Times New Roman" w:hint="eastAsia"/>
                <w:szCs w:val="21"/>
              </w:rPr>
              <w:t>176</w:t>
            </w:r>
            <w:r>
              <w:rPr>
                <w:rFonts w:ascii="Times New Roman" w:hAnsi="Times New Roman" w:hint="eastAsia"/>
                <w:szCs w:val="21"/>
              </w:rPr>
              <w:t>厘米</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宽</w:t>
            </w:r>
            <w:r>
              <w:rPr>
                <w:rFonts w:ascii="Times New Roman" w:hAnsi="Times New Roman" w:hint="eastAsia"/>
                <w:szCs w:val="21"/>
              </w:rPr>
              <w:t>86</w:t>
            </w:r>
            <w:r>
              <w:rPr>
                <w:rFonts w:ascii="Times New Roman" w:hAnsi="Times New Roman" w:hint="eastAsia"/>
                <w:szCs w:val="21"/>
              </w:rPr>
              <w:t>厘米</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rFonts w:hint="eastAsia"/>
                <w:szCs w:val="21"/>
              </w:rPr>
              <w:t>6</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color w:val="000000"/>
                <w:szCs w:val="21"/>
              </w:rPr>
              <w:t>△雪橇</w:t>
            </w:r>
            <w:proofErr w:type="gramStart"/>
            <w:r>
              <w:rPr>
                <w:rFonts w:hint="eastAsia"/>
                <w:color w:val="000000"/>
                <w:szCs w:val="21"/>
              </w:rPr>
              <w:t>扒冰训练仪</w:t>
            </w:r>
            <w:proofErr w:type="gramEnd"/>
          </w:p>
        </w:tc>
        <w:tc>
          <w:tcPr>
            <w:tcW w:w="709"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color w:val="000000"/>
                <w:szCs w:val="21"/>
              </w:rPr>
              <w:t>2</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szCs w:val="21"/>
              </w:rPr>
            </w:pPr>
            <w:r>
              <w:rPr>
                <w:rFonts w:ascii="Times New Roman" w:hAnsi="Times New Roman" w:hint="eastAsia"/>
                <w:szCs w:val="21"/>
              </w:rPr>
              <w:t>台</w:t>
            </w:r>
          </w:p>
        </w:tc>
        <w:tc>
          <w:tcPr>
            <w:tcW w:w="9068" w:type="dxa"/>
            <w:tcBorders>
              <w:top w:val="single" w:sz="4" w:space="0" w:color="auto"/>
              <w:left w:val="nil"/>
              <w:bottom w:val="single" w:sz="4" w:space="0" w:color="auto"/>
              <w:right w:val="single" w:sz="4" w:space="0" w:color="auto"/>
            </w:tcBorders>
            <w:vAlign w:val="center"/>
          </w:tcPr>
          <w:p w:rsidR="00BC4313" w:rsidRDefault="00007C73">
            <w:pPr>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ab/>
            </w:r>
            <w:r>
              <w:rPr>
                <w:rFonts w:ascii="Times New Roman" w:hAnsi="Times New Roman" w:hint="eastAsia"/>
                <w:szCs w:val="21"/>
              </w:rPr>
              <w:t>★磁力抗阻级别不少于</w:t>
            </w:r>
            <w:r>
              <w:rPr>
                <w:rFonts w:ascii="Times New Roman" w:hAnsi="Times New Roman" w:hint="eastAsia"/>
                <w:szCs w:val="21"/>
              </w:rPr>
              <w:t>8</w:t>
            </w:r>
            <w:r>
              <w:rPr>
                <w:rFonts w:ascii="Times New Roman" w:hAnsi="Times New Roman" w:hint="eastAsia"/>
                <w:szCs w:val="21"/>
              </w:rPr>
              <w:t>个，模拟推举重量≥</w:t>
            </w:r>
            <w:r>
              <w:rPr>
                <w:rFonts w:ascii="Times New Roman" w:hAnsi="Times New Roman" w:hint="eastAsia"/>
                <w:szCs w:val="21"/>
              </w:rPr>
              <w:t>200</w:t>
            </w:r>
            <w:r>
              <w:rPr>
                <w:rFonts w:ascii="Times New Roman" w:hAnsi="Times New Roman" w:hint="eastAsia"/>
                <w:szCs w:val="21"/>
              </w:rPr>
              <w:t>公斤</w:t>
            </w:r>
          </w:p>
          <w:p w:rsidR="00BC4313" w:rsidRDefault="00007C73">
            <w:pPr>
              <w:rPr>
                <w:rFonts w:ascii="Times New Roman" w:hAnsi="Times New Roman"/>
                <w:szCs w:val="21"/>
              </w:rPr>
            </w:pPr>
            <w:r>
              <w:rPr>
                <w:rFonts w:ascii="Times New Roman" w:hAnsi="Times New Roman" w:hint="eastAsia"/>
                <w:szCs w:val="21"/>
              </w:rPr>
              <w:t>2</w:t>
            </w:r>
            <w:r>
              <w:rPr>
                <w:rFonts w:ascii="Times New Roman" w:hAnsi="Times New Roman" w:hint="eastAsia"/>
                <w:szCs w:val="21"/>
              </w:rPr>
              <w:t>、</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支持前进、后退双向制动，能够快速</w:t>
            </w:r>
            <w:proofErr w:type="gramStart"/>
            <w:r>
              <w:rPr>
                <w:rFonts w:ascii="Times New Roman" w:hAnsi="Times New Roman" w:hint="eastAsia"/>
                <w:szCs w:val="21"/>
              </w:rPr>
              <w:t>改变跑带转动</w:t>
            </w:r>
            <w:proofErr w:type="gramEnd"/>
            <w:r>
              <w:rPr>
                <w:rFonts w:ascii="Times New Roman" w:hAnsi="Times New Roman" w:hint="eastAsia"/>
                <w:szCs w:val="21"/>
              </w:rPr>
              <w:t>方向</w:t>
            </w:r>
            <w:r>
              <w:rPr>
                <w:rFonts w:ascii="Times New Roman" w:hAnsi="Times New Roman" w:hint="eastAsia"/>
                <w:szCs w:val="21"/>
              </w:rPr>
              <w:t>(</w:t>
            </w:r>
            <w:r>
              <w:rPr>
                <w:rFonts w:ascii="Times New Roman" w:hAnsi="Times New Roman" w:hint="eastAsia"/>
                <w:szCs w:val="21"/>
              </w:rPr>
              <w:t>前进、向后</w:t>
            </w:r>
            <w:r>
              <w:rPr>
                <w:rFonts w:ascii="Times New Roman" w:hAnsi="Times New Roman" w:hint="eastAsia"/>
                <w:szCs w:val="21"/>
              </w:rPr>
              <w:t>)</w:t>
            </w:r>
          </w:p>
          <w:p w:rsidR="00BC4313" w:rsidRDefault="00007C73">
            <w:pPr>
              <w:rPr>
                <w:rFonts w:ascii="Times New Roman" w:hAnsi="Times New Roman"/>
                <w:szCs w:val="21"/>
              </w:rPr>
            </w:pPr>
            <w:r>
              <w:rPr>
                <w:rFonts w:ascii="Times New Roman" w:hAnsi="Times New Roman" w:hint="eastAsia"/>
                <w:szCs w:val="21"/>
              </w:rPr>
              <w:t>3</w:t>
            </w:r>
            <w:r>
              <w:rPr>
                <w:rFonts w:ascii="Times New Roman" w:hAnsi="Times New Roman" w:hint="eastAsia"/>
                <w:szCs w:val="21"/>
              </w:rPr>
              <w:t>、</w:t>
            </w:r>
            <w:r>
              <w:rPr>
                <w:rFonts w:ascii="Times New Roman" w:hAnsi="Times New Roman" w:hint="eastAsia"/>
                <w:szCs w:val="21"/>
              </w:rPr>
              <w:tab/>
            </w:r>
            <w:r>
              <w:rPr>
                <w:rFonts w:ascii="Times New Roman" w:hAnsi="Times New Roman" w:hint="eastAsia"/>
                <w:szCs w:val="21"/>
              </w:rPr>
              <w:t>★支持模拟冰雪项目蹬冰专项动作，可用于爆发力训练、速度训练、灵活性训练和力量训练</w:t>
            </w:r>
          </w:p>
          <w:p w:rsidR="00BC4313" w:rsidRDefault="00007C73">
            <w:pPr>
              <w:rPr>
                <w:rFonts w:ascii="Times New Roman" w:hAnsi="Times New Roman"/>
                <w:szCs w:val="21"/>
              </w:rPr>
            </w:pPr>
            <w:r>
              <w:rPr>
                <w:rFonts w:ascii="Times New Roman" w:hAnsi="Times New Roman" w:hint="eastAsia"/>
                <w:szCs w:val="21"/>
              </w:rPr>
              <w:t>4</w:t>
            </w:r>
            <w:r>
              <w:rPr>
                <w:rFonts w:ascii="Times New Roman" w:hAnsi="Times New Roman" w:hint="eastAsia"/>
                <w:szCs w:val="21"/>
              </w:rPr>
              <w:t>、</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设备最大空间要求：长≤</w:t>
            </w:r>
            <w:r>
              <w:rPr>
                <w:rFonts w:ascii="Times New Roman" w:hAnsi="Times New Roman" w:hint="eastAsia"/>
                <w:szCs w:val="21"/>
              </w:rPr>
              <w:t>235</w:t>
            </w:r>
            <w:r>
              <w:rPr>
                <w:rFonts w:ascii="Times New Roman" w:hAnsi="Times New Roman" w:hint="eastAsia"/>
                <w:szCs w:val="21"/>
              </w:rPr>
              <w:t>厘米、宽≤</w:t>
            </w:r>
            <w:r>
              <w:rPr>
                <w:rFonts w:ascii="Times New Roman" w:hAnsi="Times New Roman" w:hint="eastAsia"/>
                <w:szCs w:val="21"/>
              </w:rPr>
              <w:t>95</w:t>
            </w:r>
            <w:r>
              <w:rPr>
                <w:rFonts w:ascii="Times New Roman" w:hAnsi="Times New Roman" w:hint="eastAsia"/>
                <w:szCs w:val="21"/>
              </w:rPr>
              <w:t>厘米</w:t>
            </w:r>
          </w:p>
          <w:p w:rsidR="00BC4313" w:rsidRDefault="00007C73">
            <w:pPr>
              <w:rPr>
                <w:rFonts w:ascii="Times New Roman" w:hAnsi="Times New Roman"/>
                <w:szCs w:val="21"/>
              </w:rPr>
            </w:pPr>
            <w:r>
              <w:rPr>
                <w:rFonts w:ascii="Times New Roman" w:hAnsi="Times New Roman" w:hint="eastAsia"/>
                <w:szCs w:val="21"/>
              </w:rPr>
              <w:t>5</w:t>
            </w:r>
            <w:r>
              <w:rPr>
                <w:rFonts w:ascii="Times New Roman" w:hAnsi="Times New Roman" w:hint="eastAsia"/>
                <w:szCs w:val="21"/>
              </w:rPr>
              <w:t>、</w:t>
            </w:r>
            <w:r>
              <w:rPr>
                <w:rFonts w:ascii="Times New Roman" w:hAnsi="Times New Roman" w:hint="eastAsia"/>
                <w:szCs w:val="21"/>
              </w:rPr>
              <w:tab/>
            </w:r>
            <w:r>
              <w:rPr>
                <w:rFonts w:asciiTheme="minorEastAsia" w:hAnsiTheme="minorEastAsia"/>
                <w:sz w:val="24"/>
              </w:rPr>
              <w:t>◇</w:t>
            </w:r>
            <w:proofErr w:type="gramStart"/>
            <w:r>
              <w:rPr>
                <w:rFonts w:ascii="Times New Roman" w:hAnsi="Times New Roman" w:hint="eastAsia"/>
                <w:szCs w:val="21"/>
              </w:rPr>
              <w:t>跑带尺寸</w:t>
            </w:r>
            <w:proofErr w:type="gramEnd"/>
            <w:r>
              <w:rPr>
                <w:rFonts w:ascii="Times New Roman" w:hAnsi="Times New Roman" w:hint="eastAsia"/>
                <w:szCs w:val="21"/>
              </w:rPr>
              <w:t>要求：长≥</w:t>
            </w:r>
            <w:r>
              <w:rPr>
                <w:rFonts w:ascii="Times New Roman" w:hAnsi="Times New Roman" w:hint="eastAsia"/>
                <w:szCs w:val="21"/>
              </w:rPr>
              <w:t>130</w:t>
            </w:r>
            <w:r>
              <w:rPr>
                <w:rFonts w:ascii="Times New Roman" w:hAnsi="Times New Roman" w:hint="eastAsia"/>
                <w:szCs w:val="21"/>
              </w:rPr>
              <w:t>厘米、宽≥</w:t>
            </w:r>
            <w:r>
              <w:rPr>
                <w:rFonts w:ascii="Times New Roman" w:hAnsi="Times New Roman" w:hint="eastAsia"/>
                <w:szCs w:val="21"/>
              </w:rPr>
              <w:t>50</w:t>
            </w:r>
            <w:r>
              <w:rPr>
                <w:rFonts w:ascii="Times New Roman" w:hAnsi="Times New Roman" w:hint="eastAsia"/>
                <w:szCs w:val="21"/>
              </w:rPr>
              <w:t>厘米</w:t>
            </w:r>
          </w:p>
          <w:p w:rsidR="00BC4313" w:rsidRDefault="00007C73">
            <w:pPr>
              <w:rPr>
                <w:szCs w:val="21"/>
              </w:rPr>
            </w:pPr>
            <w:r>
              <w:rPr>
                <w:rFonts w:ascii="Times New Roman" w:hAnsi="Times New Roman" w:hint="eastAsia"/>
                <w:szCs w:val="21"/>
              </w:rPr>
              <w:t>6</w:t>
            </w:r>
            <w:r>
              <w:rPr>
                <w:rFonts w:ascii="Times New Roman" w:hAnsi="Times New Roman" w:hint="eastAsia"/>
                <w:szCs w:val="21"/>
              </w:rPr>
              <w:t>、</w:t>
            </w:r>
            <w:r>
              <w:rPr>
                <w:rFonts w:ascii="Times New Roman" w:hAnsi="Times New Roman" w:hint="eastAsia"/>
                <w:szCs w:val="21"/>
              </w:rPr>
              <w:tab/>
            </w:r>
            <w:r>
              <w:rPr>
                <w:rFonts w:asciiTheme="minorEastAsia" w:hAnsiTheme="minorEastAsia"/>
                <w:sz w:val="24"/>
              </w:rPr>
              <w:t>◇</w:t>
            </w:r>
            <w:r>
              <w:rPr>
                <w:rFonts w:ascii="Times New Roman" w:hAnsi="Times New Roman" w:hint="eastAsia"/>
                <w:szCs w:val="21"/>
              </w:rPr>
              <w:t>设备自重≤</w:t>
            </w:r>
            <w:r>
              <w:rPr>
                <w:rFonts w:ascii="Times New Roman" w:hAnsi="Times New Roman" w:hint="eastAsia"/>
                <w:szCs w:val="21"/>
              </w:rPr>
              <w:t>230</w:t>
            </w:r>
            <w:r>
              <w:rPr>
                <w:rFonts w:ascii="Times New Roman" w:hAnsi="Times New Roman" w:hint="eastAsia"/>
                <w:szCs w:val="21"/>
              </w:rPr>
              <w:t>公斤</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rFonts w:hint="eastAsia"/>
                <w:szCs w:val="21"/>
              </w:rPr>
              <w:t>7</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color w:val="000000"/>
                <w:szCs w:val="21"/>
              </w:rPr>
              <w:t>△动态平衡模拟训练器</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color w:val="000000"/>
                <w:szCs w:val="21"/>
              </w:rPr>
              <w:t>5</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szCs w:val="21"/>
              </w:rPr>
            </w:pPr>
            <w:r>
              <w:rPr>
                <w:rFonts w:ascii="Times New Roman" w:hAnsi="Times New Roman" w:hint="eastAsia"/>
                <w:szCs w:val="21"/>
              </w:rPr>
              <w:t>台</w:t>
            </w:r>
          </w:p>
        </w:tc>
        <w:tc>
          <w:tcPr>
            <w:tcW w:w="9068" w:type="dxa"/>
            <w:tcBorders>
              <w:top w:val="single" w:sz="4" w:space="0" w:color="auto"/>
              <w:left w:val="nil"/>
              <w:bottom w:val="single" w:sz="4" w:space="0" w:color="auto"/>
              <w:right w:val="single" w:sz="4" w:space="0" w:color="auto"/>
            </w:tcBorders>
            <w:vAlign w:val="center"/>
          </w:tcPr>
          <w:p w:rsidR="00BC4313" w:rsidRDefault="00007C73">
            <w:pPr>
              <w:jc w:val="left"/>
              <w:rPr>
                <w:rFonts w:ascii="Times New Roman" w:hAnsi="Times New Roman"/>
                <w:szCs w:val="21"/>
              </w:rPr>
            </w:pPr>
            <w:r>
              <w:rPr>
                <w:rFonts w:ascii="Times New Roman" w:hAnsi="Times New Roman"/>
                <w:szCs w:val="21"/>
              </w:rPr>
              <w:t>1.</w:t>
            </w:r>
            <w:r>
              <w:rPr>
                <w:rFonts w:ascii="Times New Roman" w:hAnsi="Times New Roman"/>
                <w:szCs w:val="21"/>
              </w:rPr>
              <w:tab/>
            </w:r>
            <w:r>
              <w:rPr>
                <w:rFonts w:ascii="Segoe UI Symbol" w:hAnsi="Segoe UI Symbol" w:cs="Segoe UI Symbol"/>
                <w:szCs w:val="21"/>
              </w:rPr>
              <w:t>★</w:t>
            </w:r>
            <w:r>
              <w:rPr>
                <w:rFonts w:ascii="Times New Roman" w:hAnsi="Times New Roman"/>
                <w:szCs w:val="21"/>
              </w:rPr>
              <w:t>人体运动形式：多维度，至少包括前后、左右和摇摆</w:t>
            </w:r>
          </w:p>
          <w:p w:rsidR="00BC4313" w:rsidRDefault="00007C73">
            <w:pPr>
              <w:jc w:val="left"/>
              <w:rPr>
                <w:rFonts w:ascii="Times New Roman" w:hAnsi="Times New Roman"/>
                <w:szCs w:val="21"/>
              </w:rPr>
            </w:pPr>
            <w:r>
              <w:rPr>
                <w:rFonts w:ascii="Times New Roman" w:hAnsi="Times New Roman"/>
                <w:szCs w:val="21"/>
              </w:rPr>
              <w:t>2.</w:t>
            </w:r>
            <w:r>
              <w:rPr>
                <w:rFonts w:ascii="Times New Roman" w:hAnsi="Times New Roman"/>
                <w:szCs w:val="21"/>
              </w:rPr>
              <w:tab/>
            </w:r>
            <w:r>
              <w:rPr>
                <w:rFonts w:ascii="Segoe UI Symbol" w:hAnsi="Segoe UI Symbol" w:cs="Segoe UI Symbol"/>
                <w:szCs w:val="21"/>
              </w:rPr>
              <w:t>★</w:t>
            </w:r>
            <w:r>
              <w:rPr>
                <w:rFonts w:ascii="Times New Roman" w:hAnsi="Times New Roman"/>
                <w:szCs w:val="21"/>
              </w:rPr>
              <w:t>训练器构造</w:t>
            </w:r>
            <w:r>
              <w:rPr>
                <w:rFonts w:ascii="Times New Roman" w:hAnsi="Times New Roman" w:hint="eastAsia"/>
                <w:szCs w:val="21"/>
              </w:rPr>
              <w:t>：</w:t>
            </w:r>
            <w:r>
              <w:rPr>
                <w:rFonts w:ascii="Times New Roman" w:hAnsi="Times New Roman"/>
                <w:szCs w:val="21"/>
              </w:rPr>
              <w:t>采用弧形底部设计，形成不稳定训练平台</w:t>
            </w:r>
            <w:r>
              <w:rPr>
                <w:rFonts w:ascii="Times New Roman" w:hAnsi="Times New Roman" w:hint="eastAsia"/>
                <w:szCs w:val="21"/>
              </w:rPr>
              <w:t>；</w:t>
            </w:r>
            <w:r>
              <w:rPr>
                <w:rFonts w:ascii="Times New Roman" w:hAnsi="Times New Roman"/>
                <w:szCs w:val="21"/>
              </w:rPr>
              <w:t>训练器上具有两个移动滑轨，可沿训练器横向滑动</w:t>
            </w:r>
            <w:r>
              <w:rPr>
                <w:rFonts w:ascii="Times New Roman" w:hAnsi="Times New Roman" w:hint="eastAsia"/>
                <w:szCs w:val="21"/>
              </w:rPr>
              <w:t>，模拟速滑项目横向蹬冰动作；</w:t>
            </w:r>
            <w:r>
              <w:rPr>
                <w:rFonts w:ascii="Times New Roman" w:hAnsi="Times New Roman"/>
                <w:szCs w:val="21"/>
              </w:rPr>
              <w:t>训练器移动滑轨上具有一个移动滑块，沿训练器纵向滑动</w:t>
            </w:r>
            <w:r>
              <w:rPr>
                <w:rFonts w:ascii="Times New Roman" w:hAnsi="Times New Roman" w:hint="eastAsia"/>
                <w:szCs w:val="21"/>
              </w:rPr>
              <w:t>；</w:t>
            </w:r>
            <w:r>
              <w:rPr>
                <w:rFonts w:ascii="Times New Roman" w:hAnsi="Times New Roman"/>
                <w:szCs w:val="21"/>
              </w:rPr>
              <w:t>移动滑轨和移动滑块可利用限位设定滑动范围，降低运动难度</w:t>
            </w:r>
            <w:r>
              <w:rPr>
                <w:rFonts w:ascii="Times New Roman" w:hAnsi="Times New Roman" w:hint="eastAsia"/>
                <w:szCs w:val="21"/>
              </w:rPr>
              <w:t>；</w:t>
            </w:r>
            <w:r>
              <w:rPr>
                <w:rFonts w:ascii="Times New Roman" w:hAnsi="Times New Roman"/>
                <w:szCs w:val="21"/>
              </w:rPr>
              <w:t>移动滑轨和移动滑</w:t>
            </w:r>
            <w:r>
              <w:rPr>
                <w:rFonts w:ascii="Times New Roman" w:hAnsi="Times New Roman"/>
                <w:szCs w:val="21"/>
              </w:rPr>
              <w:lastRenderedPageBreak/>
              <w:t>块可同时滑动，增加训练难度</w:t>
            </w:r>
            <w:r>
              <w:rPr>
                <w:rFonts w:ascii="Times New Roman" w:hAnsi="Times New Roman" w:hint="eastAsia"/>
                <w:szCs w:val="21"/>
              </w:rPr>
              <w:t>；</w:t>
            </w:r>
            <w:r>
              <w:rPr>
                <w:rFonts w:ascii="Times New Roman" w:hAnsi="Times New Roman"/>
                <w:szCs w:val="21"/>
              </w:rPr>
              <w:t>训练器具有两个手扶支架，进行安全保护</w:t>
            </w:r>
            <w:r>
              <w:rPr>
                <w:rFonts w:ascii="Times New Roman" w:hAnsi="Times New Roman" w:hint="eastAsia"/>
                <w:szCs w:val="21"/>
              </w:rPr>
              <w:t>。</w:t>
            </w:r>
          </w:p>
          <w:p w:rsidR="00BC4313" w:rsidRDefault="00007C73">
            <w:pPr>
              <w:jc w:val="left"/>
              <w:rPr>
                <w:rFonts w:ascii="Times New Roman" w:hAnsi="Times New Roman"/>
                <w:szCs w:val="21"/>
              </w:rPr>
            </w:pPr>
            <w:r>
              <w:rPr>
                <w:rFonts w:ascii="Times New Roman" w:hAnsi="Times New Roman"/>
                <w:szCs w:val="21"/>
              </w:rPr>
              <w:t>3.</w:t>
            </w:r>
            <w:r>
              <w:rPr>
                <w:rFonts w:ascii="Times New Roman" w:hAnsi="Times New Roman"/>
                <w:szCs w:val="21"/>
              </w:rPr>
              <w:tab/>
            </w:r>
            <w:r>
              <w:rPr>
                <w:rFonts w:ascii="Segoe UI Symbol" w:hAnsi="Segoe UI Symbol" w:cs="Segoe UI Symbol"/>
                <w:szCs w:val="21"/>
              </w:rPr>
              <w:t>★</w:t>
            </w:r>
            <w:r>
              <w:rPr>
                <w:rFonts w:ascii="Times New Roman" w:hAnsi="Times New Roman"/>
                <w:szCs w:val="21"/>
              </w:rPr>
              <w:t>训练器应用要求</w:t>
            </w:r>
            <w:r>
              <w:rPr>
                <w:rFonts w:ascii="Times New Roman" w:hAnsi="Times New Roman" w:hint="eastAsia"/>
                <w:szCs w:val="21"/>
              </w:rPr>
              <w:t>：</w:t>
            </w:r>
            <w:r>
              <w:rPr>
                <w:rFonts w:ascii="Times New Roman" w:hAnsi="Times New Roman"/>
                <w:szCs w:val="21"/>
              </w:rPr>
              <w:t>可应用于上肢、下肢或全身训练</w:t>
            </w:r>
            <w:r>
              <w:rPr>
                <w:rFonts w:ascii="Times New Roman" w:hAnsi="Times New Roman" w:hint="eastAsia"/>
                <w:szCs w:val="21"/>
              </w:rPr>
              <w:t>；</w:t>
            </w:r>
            <w:r>
              <w:rPr>
                <w:rFonts w:ascii="Times New Roman" w:hAnsi="Times New Roman"/>
                <w:szCs w:val="21"/>
              </w:rPr>
              <w:t>可训练肌肉力量、肌肉耐力、协调性、稳定性、平衡能力、反应能力</w:t>
            </w:r>
            <w:r>
              <w:rPr>
                <w:rFonts w:ascii="Times New Roman" w:hAnsi="Times New Roman" w:hint="eastAsia"/>
                <w:szCs w:val="21"/>
              </w:rPr>
              <w:t>；</w:t>
            </w:r>
            <w:r>
              <w:rPr>
                <w:rFonts w:ascii="Times New Roman" w:hAnsi="Times New Roman"/>
                <w:szCs w:val="21"/>
              </w:rPr>
              <w:t>可设定训练难度，适合不同水平的使用者</w:t>
            </w:r>
            <w:r>
              <w:rPr>
                <w:rFonts w:ascii="Times New Roman" w:hAnsi="Times New Roman" w:hint="eastAsia"/>
                <w:szCs w:val="21"/>
              </w:rPr>
              <w:t>；</w:t>
            </w:r>
            <w:r>
              <w:rPr>
                <w:rFonts w:ascii="Times New Roman" w:hAnsi="Times New Roman"/>
                <w:szCs w:val="21"/>
              </w:rPr>
              <w:t>使用者自身主动控制训练器，不受外界因素的影响</w:t>
            </w:r>
            <w:r>
              <w:rPr>
                <w:rFonts w:ascii="Times New Roman" w:hAnsi="Times New Roman" w:hint="eastAsia"/>
                <w:szCs w:val="21"/>
              </w:rPr>
              <w:t>；</w:t>
            </w:r>
            <w:r>
              <w:rPr>
                <w:rFonts w:ascii="Times New Roman" w:hAnsi="Times New Roman"/>
                <w:szCs w:val="21"/>
              </w:rPr>
              <w:t>在训练器上运动对身体关节冲击力小，降低损伤风险</w:t>
            </w:r>
          </w:p>
          <w:p w:rsidR="00BC4313" w:rsidRDefault="00007C73">
            <w:pPr>
              <w:jc w:val="left"/>
              <w:rPr>
                <w:rFonts w:ascii="Times New Roman" w:hAnsi="Times New Roman"/>
                <w:szCs w:val="21"/>
              </w:rPr>
            </w:pPr>
            <w:r>
              <w:rPr>
                <w:rFonts w:ascii="Times New Roman" w:hAnsi="Times New Roman"/>
                <w:szCs w:val="21"/>
              </w:rPr>
              <w:t xml:space="preserve">4. </w:t>
            </w:r>
            <w:r>
              <w:rPr>
                <w:rFonts w:ascii="Segoe UI Symbol" w:hAnsi="Segoe UI Symbol" w:cs="Segoe UI Symbol"/>
                <w:szCs w:val="21"/>
              </w:rPr>
              <w:t>★</w:t>
            </w:r>
            <w:r>
              <w:rPr>
                <w:rFonts w:ascii="Times New Roman" w:hAnsi="Times New Roman"/>
                <w:szCs w:val="21"/>
              </w:rPr>
              <w:t>训练器不需要电源供电，绿色环保</w:t>
            </w:r>
          </w:p>
          <w:p w:rsidR="00BC4313" w:rsidRDefault="00007C73">
            <w:pPr>
              <w:jc w:val="left"/>
              <w:rPr>
                <w:rFonts w:ascii="Times New Roman" w:hAnsi="Times New Roman"/>
                <w:szCs w:val="21"/>
              </w:rPr>
            </w:pPr>
            <w:r>
              <w:rPr>
                <w:rFonts w:ascii="Times New Roman" w:hAnsi="Times New Roman"/>
                <w:szCs w:val="21"/>
              </w:rPr>
              <w:t xml:space="preserve">5. </w:t>
            </w:r>
            <w:r>
              <w:rPr>
                <w:rFonts w:asciiTheme="minorEastAsia" w:hAnsiTheme="minorEastAsia"/>
                <w:sz w:val="24"/>
              </w:rPr>
              <w:t>◇</w:t>
            </w:r>
            <w:r>
              <w:rPr>
                <w:rFonts w:ascii="Times New Roman" w:hAnsi="Times New Roman"/>
                <w:szCs w:val="21"/>
              </w:rPr>
              <w:t>滑动运动中噪音小，滑动顺畅无阻力</w:t>
            </w:r>
          </w:p>
          <w:p w:rsidR="00BC4313" w:rsidRDefault="00007C73">
            <w:pPr>
              <w:jc w:val="left"/>
              <w:rPr>
                <w:rFonts w:ascii="Times New Roman" w:hAnsi="Times New Roman"/>
                <w:szCs w:val="21"/>
              </w:rPr>
            </w:pPr>
            <w:r>
              <w:rPr>
                <w:rFonts w:ascii="Times New Roman" w:hAnsi="Times New Roman"/>
                <w:szCs w:val="21"/>
              </w:rPr>
              <w:t xml:space="preserve">6. </w:t>
            </w:r>
            <w:r>
              <w:rPr>
                <w:rFonts w:asciiTheme="minorEastAsia" w:hAnsiTheme="minorEastAsia"/>
                <w:sz w:val="24"/>
              </w:rPr>
              <w:t>◇</w:t>
            </w:r>
            <w:r>
              <w:rPr>
                <w:rFonts w:ascii="Times New Roman" w:hAnsi="Times New Roman"/>
                <w:szCs w:val="21"/>
              </w:rPr>
              <w:t>训练器可作为运动训练或运动损伤康复的工具</w:t>
            </w:r>
          </w:p>
          <w:p w:rsidR="00BC4313" w:rsidRDefault="00007C73">
            <w:pPr>
              <w:rPr>
                <w:szCs w:val="21"/>
              </w:rPr>
            </w:pPr>
            <w:r>
              <w:rPr>
                <w:rFonts w:ascii="Times New Roman" w:hAnsi="Times New Roman"/>
                <w:szCs w:val="21"/>
              </w:rPr>
              <w:t xml:space="preserve">7. </w:t>
            </w:r>
            <w:r>
              <w:rPr>
                <w:rFonts w:ascii="Segoe UI Symbol" w:hAnsi="Segoe UI Symbol" w:cs="Segoe UI Symbol"/>
                <w:szCs w:val="21"/>
              </w:rPr>
              <w:t>★</w:t>
            </w:r>
            <w:r>
              <w:rPr>
                <w:rFonts w:ascii="Times New Roman" w:hAnsi="Times New Roman"/>
                <w:szCs w:val="21"/>
              </w:rPr>
              <w:t>具有不少于三十种模特使用图片作为指导参考</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rFonts w:hint="eastAsia"/>
                <w:szCs w:val="21"/>
              </w:rPr>
              <w:lastRenderedPageBreak/>
              <w:t>8</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color w:val="000000"/>
                <w:szCs w:val="21"/>
              </w:rPr>
            </w:pPr>
            <w:r>
              <w:rPr>
                <w:rFonts w:hint="eastAsia"/>
                <w:color w:val="000000"/>
                <w:szCs w:val="21"/>
              </w:rPr>
              <w:t>△多功能核心训练平台</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color w:val="000000"/>
                <w:szCs w:val="21"/>
              </w:rPr>
            </w:pPr>
            <w:r>
              <w:rPr>
                <w:rFonts w:hint="eastAsia"/>
                <w:color w:val="000000"/>
                <w:szCs w:val="21"/>
              </w:rPr>
              <w:t>5</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rFonts w:ascii="Times New Roman" w:hAnsi="Times New Roman"/>
                <w:szCs w:val="21"/>
              </w:rPr>
            </w:pPr>
            <w:r>
              <w:rPr>
                <w:rFonts w:ascii="Times New Roman" w:hAnsi="Times New Roman" w:hint="eastAsia"/>
                <w:szCs w:val="21"/>
              </w:rPr>
              <w:t>台</w:t>
            </w:r>
          </w:p>
        </w:tc>
        <w:tc>
          <w:tcPr>
            <w:tcW w:w="9068" w:type="dxa"/>
            <w:tcBorders>
              <w:top w:val="single" w:sz="4" w:space="0" w:color="auto"/>
              <w:left w:val="nil"/>
              <w:bottom w:val="single" w:sz="4" w:space="0" w:color="auto"/>
              <w:right w:val="single" w:sz="4" w:space="0" w:color="auto"/>
            </w:tcBorders>
            <w:vAlign w:val="center"/>
          </w:tcPr>
          <w:p w:rsidR="00BC4313" w:rsidRDefault="00007C73">
            <w:pPr>
              <w:rPr>
                <w:rFonts w:ascii="Times New Roman" w:hAnsi="Times New Roman"/>
                <w:szCs w:val="21"/>
              </w:rPr>
            </w:pPr>
            <w:r>
              <w:rPr>
                <w:rFonts w:ascii="Times New Roman" w:hAnsi="Times New Roman"/>
                <w:szCs w:val="21"/>
              </w:rPr>
              <w:t xml:space="preserve">1. </w:t>
            </w:r>
            <w:r>
              <w:rPr>
                <w:rFonts w:ascii="Segoe UI Symbol" w:hAnsi="Segoe UI Symbol" w:cs="Segoe UI Symbol"/>
                <w:szCs w:val="21"/>
              </w:rPr>
              <w:t>★</w:t>
            </w:r>
            <w:r>
              <w:rPr>
                <w:rFonts w:ascii="Times New Roman" w:hAnsi="Times New Roman"/>
                <w:szCs w:val="21"/>
              </w:rPr>
              <w:t>训练台面积不小于：长</w:t>
            </w:r>
            <w:r>
              <w:rPr>
                <w:rFonts w:ascii="Times New Roman" w:hAnsi="Times New Roman"/>
                <w:szCs w:val="21"/>
              </w:rPr>
              <w:t>250cm</w:t>
            </w:r>
            <w:r>
              <w:rPr>
                <w:rFonts w:ascii="Times New Roman" w:hAnsi="Times New Roman"/>
                <w:szCs w:val="21"/>
              </w:rPr>
              <w:t>，宽</w:t>
            </w:r>
            <w:r>
              <w:rPr>
                <w:rFonts w:ascii="Times New Roman" w:hAnsi="Times New Roman"/>
                <w:szCs w:val="21"/>
              </w:rPr>
              <w:t>125cm</w:t>
            </w:r>
          </w:p>
          <w:p w:rsidR="00BC4313" w:rsidRDefault="00007C73">
            <w:pPr>
              <w:rPr>
                <w:rFonts w:ascii="Times New Roman" w:hAnsi="Times New Roman"/>
                <w:szCs w:val="21"/>
              </w:rPr>
            </w:pPr>
            <w:r>
              <w:rPr>
                <w:rFonts w:ascii="Times New Roman" w:hAnsi="Times New Roman"/>
                <w:szCs w:val="21"/>
              </w:rPr>
              <w:t xml:space="preserve">2. </w:t>
            </w:r>
            <w:r>
              <w:rPr>
                <w:rFonts w:ascii="Segoe UI Symbol" w:hAnsi="Segoe UI Symbol" w:cs="Segoe UI Symbol"/>
                <w:szCs w:val="21"/>
              </w:rPr>
              <w:t>★</w:t>
            </w:r>
            <w:r>
              <w:rPr>
                <w:rFonts w:ascii="Times New Roman" w:hAnsi="Times New Roman"/>
                <w:szCs w:val="21"/>
              </w:rPr>
              <w:t>训练</w:t>
            </w:r>
            <w:proofErr w:type="gramStart"/>
            <w:r>
              <w:rPr>
                <w:rFonts w:ascii="Times New Roman" w:hAnsi="Times New Roman"/>
                <w:szCs w:val="21"/>
              </w:rPr>
              <w:t>台运动</w:t>
            </w:r>
            <w:proofErr w:type="gramEnd"/>
            <w:r>
              <w:rPr>
                <w:rFonts w:ascii="Times New Roman" w:hAnsi="Times New Roman"/>
                <w:szCs w:val="21"/>
              </w:rPr>
              <w:t>幅度不小于：前后倾</w:t>
            </w:r>
            <w:r>
              <w:rPr>
                <w:rFonts w:ascii="Times New Roman" w:hAnsi="Times New Roman"/>
                <w:szCs w:val="21"/>
              </w:rPr>
              <w:t>±11°</w:t>
            </w:r>
            <w:r>
              <w:rPr>
                <w:rFonts w:ascii="Times New Roman" w:hAnsi="Times New Roman" w:hint="eastAsia"/>
                <w:szCs w:val="21"/>
              </w:rPr>
              <w:t>，</w:t>
            </w:r>
            <w:r>
              <w:rPr>
                <w:rFonts w:ascii="Times New Roman" w:hAnsi="Times New Roman"/>
                <w:szCs w:val="21"/>
              </w:rPr>
              <w:t>左右倾</w:t>
            </w:r>
            <w:r>
              <w:rPr>
                <w:rFonts w:ascii="Times New Roman" w:hAnsi="Times New Roman"/>
                <w:szCs w:val="21"/>
              </w:rPr>
              <w:t>±14°</w:t>
            </w:r>
          </w:p>
          <w:p w:rsidR="00BC4313" w:rsidRDefault="00007C73">
            <w:pPr>
              <w:rPr>
                <w:rFonts w:ascii="Times New Roman" w:hAnsi="Times New Roman"/>
                <w:szCs w:val="21"/>
              </w:rPr>
            </w:pPr>
            <w:r>
              <w:rPr>
                <w:rFonts w:ascii="Times New Roman" w:hAnsi="Times New Roman"/>
                <w:szCs w:val="21"/>
              </w:rPr>
              <w:t>3.</w:t>
            </w:r>
            <w:r>
              <w:rPr>
                <w:rFonts w:asciiTheme="minorEastAsia" w:hAnsiTheme="minorEastAsia"/>
                <w:sz w:val="24"/>
              </w:rPr>
              <w:t>◇</w:t>
            </w:r>
            <w:r>
              <w:rPr>
                <w:rFonts w:ascii="Times New Roman" w:hAnsi="Times New Roman"/>
                <w:szCs w:val="21"/>
              </w:rPr>
              <w:t>可通过预装官方</w:t>
            </w:r>
            <w:r>
              <w:rPr>
                <w:rFonts w:ascii="Times New Roman" w:hAnsi="Times New Roman"/>
                <w:szCs w:val="21"/>
              </w:rPr>
              <w:t>APP</w:t>
            </w:r>
            <w:r>
              <w:rPr>
                <w:rFonts w:ascii="Times New Roman" w:hAnsi="Times New Roman"/>
                <w:szCs w:val="21"/>
              </w:rPr>
              <w:t>的平板电脑实现如下功能：无线连接训练台</w:t>
            </w:r>
            <w:r>
              <w:rPr>
                <w:rFonts w:ascii="Times New Roman" w:hAnsi="Times New Roman" w:hint="eastAsia"/>
                <w:szCs w:val="21"/>
              </w:rPr>
              <w:t>；</w:t>
            </w:r>
            <w:r>
              <w:rPr>
                <w:rFonts w:ascii="Times New Roman" w:hAnsi="Times New Roman"/>
                <w:szCs w:val="21"/>
              </w:rPr>
              <w:t>可</w:t>
            </w:r>
            <w:proofErr w:type="gramStart"/>
            <w:r>
              <w:rPr>
                <w:rFonts w:ascii="Times New Roman" w:hAnsi="Times New Roman"/>
                <w:szCs w:val="21"/>
              </w:rPr>
              <w:t>预设置</w:t>
            </w:r>
            <w:proofErr w:type="gramEnd"/>
            <w:r>
              <w:rPr>
                <w:rFonts w:ascii="Times New Roman" w:hAnsi="Times New Roman"/>
                <w:szCs w:val="21"/>
              </w:rPr>
              <w:t>或编辑程序</w:t>
            </w:r>
            <w:r>
              <w:rPr>
                <w:rFonts w:ascii="Times New Roman" w:hAnsi="Times New Roman" w:hint="eastAsia"/>
                <w:szCs w:val="21"/>
              </w:rPr>
              <w:t>；</w:t>
            </w:r>
            <w:r>
              <w:rPr>
                <w:rFonts w:ascii="Times New Roman" w:hAnsi="Times New Roman"/>
                <w:szCs w:val="21"/>
              </w:rPr>
              <w:t>可控制训练台的干扰幅度、复位、暂停和停止</w:t>
            </w:r>
            <w:r>
              <w:rPr>
                <w:rFonts w:ascii="Times New Roman" w:hAnsi="Times New Roman" w:hint="eastAsia"/>
                <w:szCs w:val="21"/>
              </w:rPr>
              <w:t>；</w:t>
            </w:r>
            <w:r>
              <w:rPr>
                <w:rFonts w:ascii="Times New Roman" w:hAnsi="Times New Roman"/>
                <w:szCs w:val="21"/>
              </w:rPr>
              <w:t>具有紧急制动功能</w:t>
            </w:r>
          </w:p>
          <w:p w:rsidR="00BC4313" w:rsidRDefault="00007C73">
            <w:pPr>
              <w:rPr>
                <w:rFonts w:ascii="Times New Roman" w:hAnsi="Times New Roman"/>
                <w:szCs w:val="21"/>
              </w:rPr>
            </w:pPr>
            <w:r>
              <w:rPr>
                <w:rFonts w:ascii="Times New Roman" w:hAnsi="Times New Roman"/>
                <w:szCs w:val="21"/>
              </w:rPr>
              <w:t>4.</w:t>
            </w:r>
            <w:r>
              <w:rPr>
                <w:rFonts w:asciiTheme="minorEastAsia" w:hAnsiTheme="minorEastAsia"/>
                <w:sz w:val="24"/>
              </w:rPr>
              <w:t xml:space="preserve"> ◇</w:t>
            </w:r>
            <w:r>
              <w:rPr>
                <w:rFonts w:ascii="Times New Roman" w:hAnsi="Times New Roman"/>
                <w:szCs w:val="21"/>
              </w:rPr>
              <w:t>训练台支持单人训练或多人同时训练、</w:t>
            </w:r>
            <w:proofErr w:type="gramStart"/>
            <w:r>
              <w:rPr>
                <w:rFonts w:ascii="Times New Roman" w:hAnsi="Times New Roman"/>
                <w:szCs w:val="21"/>
              </w:rPr>
              <w:t>不同体姿练习</w:t>
            </w:r>
            <w:proofErr w:type="gramEnd"/>
            <w:r>
              <w:rPr>
                <w:rFonts w:ascii="Times New Roman" w:hAnsi="Times New Roman"/>
                <w:szCs w:val="21"/>
              </w:rPr>
              <w:t>或结合其他器械练习</w:t>
            </w:r>
          </w:p>
          <w:p w:rsidR="00BC4313" w:rsidRDefault="00007C73">
            <w:pPr>
              <w:rPr>
                <w:rFonts w:ascii="Times New Roman" w:hAnsi="Times New Roman"/>
                <w:szCs w:val="21"/>
              </w:rPr>
            </w:pPr>
            <w:r>
              <w:rPr>
                <w:rFonts w:ascii="Times New Roman" w:hAnsi="Times New Roman"/>
                <w:szCs w:val="21"/>
              </w:rPr>
              <w:t>5.</w:t>
            </w:r>
            <w:r>
              <w:rPr>
                <w:rFonts w:asciiTheme="minorEastAsia" w:hAnsiTheme="minorEastAsia"/>
                <w:sz w:val="24"/>
              </w:rPr>
              <w:t xml:space="preserve"> ◇</w:t>
            </w:r>
            <w:r>
              <w:rPr>
                <w:rFonts w:ascii="Times New Roman" w:hAnsi="Times New Roman"/>
                <w:szCs w:val="21"/>
              </w:rPr>
              <w:t>训练</w:t>
            </w:r>
            <w:proofErr w:type="gramStart"/>
            <w:r>
              <w:rPr>
                <w:rFonts w:ascii="Times New Roman" w:hAnsi="Times New Roman"/>
                <w:szCs w:val="21"/>
              </w:rPr>
              <w:t>台具有</w:t>
            </w:r>
            <w:proofErr w:type="gramEnd"/>
            <w:r>
              <w:rPr>
                <w:rFonts w:ascii="Times New Roman" w:hAnsi="Times New Roman"/>
                <w:szCs w:val="21"/>
              </w:rPr>
              <w:t>高性能减震缓冲设计，舒适性和安全性佳。</w:t>
            </w:r>
          </w:p>
          <w:p w:rsidR="00BC4313" w:rsidRDefault="00007C73">
            <w:pPr>
              <w:rPr>
                <w:szCs w:val="21"/>
              </w:rPr>
            </w:pPr>
            <w:r>
              <w:rPr>
                <w:rFonts w:ascii="Times New Roman" w:hAnsi="Times New Roman"/>
                <w:szCs w:val="21"/>
              </w:rPr>
              <w:t>6.</w:t>
            </w:r>
            <w:r>
              <w:rPr>
                <w:rFonts w:ascii="Times New Roman" w:hAnsi="Times New Roman"/>
                <w:szCs w:val="21"/>
              </w:rPr>
              <w:tab/>
            </w:r>
            <w:r>
              <w:rPr>
                <w:rFonts w:ascii="Segoe UI Symbol" w:hAnsi="Segoe UI Symbol" w:cs="Segoe UI Symbol"/>
                <w:szCs w:val="21"/>
              </w:rPr>
              <w:t>★</w:t>
            </w:r>
            <w:r>
              <w:rPr>
                <w:rFonts w:ascii="Times New Roman" w:hAnsi="Times New Roman"/>
                <w:szCs w:val="21"/>
              </w:rPr>
              <w:t>配备不稳定训练器械：流动球、训练环锁、动态杠铃和加压训练单元。</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rFonts w:hint="eastAsia"/>
                <w:szCs w:val="21"/>
              </w:rPr>
              <w:t>9</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color w:val="000000"/>
                <w:szCs w:val="21"/>
              </w:rPr>
            </w:pPr>
            <w:r>
              <w:rPr>
                <w:rFonts w:hint="eastAsia"/>
                <w:color w:val="000000"/>
                <w:szCs w:val="21"/>
              </w:rPr>
              <w:t>空中</w:t>
            </w:r>
            <w:proofErr w:type="gramStart"/>
            <w:r>
              <w:rPr>
                <w:rFonts w:hint="eastAsia"/>
                <w:color w:val="000000"/>
                <w:szCs w:val="21"/>
              </w:rPr>
              <w:t>技巧跳水</w:t>
            </w:r>
            <w:proofErr w:type="gramEnd"/>
            <w:r>
              <w:rPr>
                <w:rFonts w:hint="eastAsia"/>
                <w:color w:val="000000"/>
                <w:szCs w:val="21"/>
              </w:rPr>
              <w:t>板</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color w:val="000000"/>
                <w:szCs w:val="21"/>
              </w:rPr>
            </w:pPr>
            <w:r>
              <w:rPr>
                <w:rFonts w:hint="eastAsia"/>
                <w:color w:val="000000"/>
                <w:szCs w:val="21"/>
              </w:rPr>
              <w:t>20</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rFonts w:ascii="Times New Roman" w:hAnsi="Times New Roman"/>
                <w:szCs w:val="21"/>
              </w:rPr>
            </w:pPr>
            <w:r>
              <w:rPr>
                <w:rFonts w:ascii="Times New Roman" w:hAnsi="Times New Roman" w:hint="eastAsia"/>
                <w:szCs w:val="21"/>
              </w:rPr>
              <w:t>台</w:t>
            </w:r>
          </w:p>
        </w:tc>
        <w:tc>
          <w:tcPr>
            <w:tcW w:w="9068"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1.</w:t>
            </w:r>
            <w:r>
              <w:rPr>
                <w:rFonts w:hint="eastAsia"/>
                <w:szCs w:val="21"/>
              </w:rPr>
              <w:tab/>
            </w:r>
            <w:r>
              <w:rPr>
                <w:rFonts w:hint="eastAsia"/>
                <w:szCs w:val="21"/>
              </w:rPr>
              <w:t>★平台内部充气，并配置专用充气泵。</w:t>
            </w:r>
          </w:p>
          <w:p w:rsidR="00BC4313" w:rsidRDefault="00007C73">
            <w:pPr>
              <w:rPr>
                <w:szCs w:val="21"/>
              </w:rPr>
            </w:pPr>
            <w:r>
              <w:rPr>
                <w:rFonts w:hint="eastAsia"/>
                <w:szCs w:val="21"/>
              </w:rPr>
              <w:t>2.</w:t>
            </w:r>
            <w:r>
              <w:rPr>
                <w:rFonts w:hint="eastAsia"/>
                <w:szCs w:val="21"/>
              </w:rPr>
              <w:tab/>
            </w:r>
            <w:r>
              <w:rPr>
                <w:rFonts w:asciiTheme="minorEastAsia" w:hAnsiTheme="minorEastAsia"/>
                <w:sz w:val="24"/>
              </w:rPr>
              <w:t>◇</w:t>
            </w:r>
            <w:r>
              <w:rPr>
                <w:rFonts w:hint="eastAsia"/>
                <w:szCs w:val="21"/>
              </w:rPr>
              <w:t>防滑表面，抓地力强，舒适性佳。</w:t>
            </w:r>
          </w:p>
          <w:p w:rsidR="00BC4313" w:rsidRDefault="00007C73">
            <w:pPr>
              <w:rPr>
                <w:szCs w:val="21"/>
              </w:rPr>
            </w:pPr>
            <w:r>
              <w:rPr>
                <w:rFonts w:hint="eastAsia"/>
                <w:szCs w:val="21"/>
              </w:rPr>
              <w:t>3.</w:t>
            </w:r>
            <w:r>
              <w:rPr>
                <w:rFonts w:hint="eastAsia"/>
                <w:szCs w:val="21"/>
              </w:rPr>
              <w:tab/>
            </w:r>
            <w:r>
              <w:rPr>
                <w:rFonts w:asciiTheme="minorEastAsia" w:hAnsiTheme="minorEastAsia"/>
                <w:sz w:val="24"/>
              </w:rPr>
              <w:t>◇</w:t>
            </w:r>
            <w:r>
              <w:rPr>
                <w:rFonts w:hint="eastAsia"/>
                <w:szCs w:val="21"/>
              </w:rPr>
              <w:t>使用者可以站、坐或卧于平台进行训练。</w:t>
            </w:r>
          </w:p>
          <w:p w:rsidR="00BC4313" w:rsidRDefault="00007C73">
            <w:pPr>
              <w:rPr>
                <w:szCs w:val="21"/>
              </w:rPr>
            </w:pPr>
            <w:r>
              <w:rPr>
                <w:rFonts w:hint="eastAsia"/>
                <w:szCs w:val="21"/>
              </w:rPr>
              <w:t>4.</w:t>
            </w:r>
            <w:r>
              <w:rPr>
                <w:rFonts w:hint="eastAsia"/>
                <w:szCs w:val="21"/>
              </w:rPr>
              <w:tab/>
            </w:r>
            <w:r>
              <w:rPr>
                <w:rFonts w:hint="eastAsia"/>
                <w:szCs w:val="21"/>
              </w:rPr>
              <w:t>★通过漂浮于水面，增加运动的不可预测性。</w:t>
            </w:r>
          </w:p>
          <w:p w:rsidR="00BC4313" w:rsidRDefault="00007C73">
            <w:pPr>
              <w:rPr>
                <w:szCs w:val="21"/>
              </w:rPr>
            </w:pPr>
            <w:r>
              <w:rPr>
                <w:rFonts w:hint="eastAsia"/>
                <w:szCs w:val="21"/>
              </w:rPr>
              <w:t>5.</w:t>
            </w:r>
            <w:r>
              <w:rPr>
                <w:rFonts w:hint="eastAsia"/>
                <w:szCs w:val="21"/>
              </w:rPr>
              <w:tab/>
            </w:r>
            <w:r>
              <w:rPr>
                <w:rFonts w:asciiTheme="minorEastAsia" w:hAnsiTheme="minorEastAsia"/>
                <w:sz w:val="24"/>
              </w:rPr>
              <w:t>◇</w:t>
            </w:r>
            <w:r>
              <w:rPr>
                <w:rFonts w:hint="eastAsia"/>
                <w:szCs w:val="21"/>
              </w:rPr>
              <w:t>训练强度取决于平台晃动的幅度。</w:t>
            </w:r>
          </w:p>
          <w:p w:rsidR="00BC4313" w:rsidRDefault="00007C73">
            <w:pPr>
              <w:rPr>
                <w:szCs w:val="21"/>
              </w:rPr>
            </w:pPr>
            <w:r>
              <w:rPr>
                <w:rFonts w:hint="eastAsia"/>
                <w:szCs w:val="21"/>
              </w:rPr>
              <w:t>6.</w:t>
            </w:r>
            <w:r>
              <w:rPr>
                <w:rFonts w:hint="eastAsia"/>
                <w:szCs w:val="21"/>
              </w:rPr>
              <w:tab/>
            </w:r>
            <w:r>
              <w:rPr>
                <w:rFonts w:hint="eastAsia"/>
                <w:szCs w:val="21"/>
              </w:rPr>
              <w:t>★台面长度不少于</w:t>
            </w:r>
            <w:r>
              <w:rPr>
                <w:rFonts w:hint="eastAsia"/>
                <w:szCs w:val="21"/>
              </w:rPr>
              <w:t>200</w:t>
            </w:r>
            <w:r>
              <w:rPr>
                <w:rFonts w:hint="eastAsia"/>
                <w:szCs w:val="21"/>
              </w:rPr>
              <w:t>厘米，宽度不少于</w:t>
            </w:r>
            <w:r>
              <w:rPr>
                <w:rFonts w:hint="eastAsia"/>
                <w:szCs w:val="21"/>
              </w:rPr>
              <w:t>90</w:t>
            </w:r>
            <w:r>
              <w:rPr>
                <w:rFonts w:hint="eastAsia"/>
                <w:szCs w:val="21"/>
              </w:rPr>
              <w:t>厘米，高度不低于</w:t>
            </w:r>
            <w:r>
              <w:rPr>
                <w:rFonts w:hint="eastAsia"/>
                <w:szCs w:val="21"/>
              </w:rPr>
              <w:t>10</w:t>
            </w:r>
            <w:r>
              <w:rPr>
                <w:rFonts w:hint="eastAsia"/>
                <w:szCs w:val="21"/>
              </w:rPr>
              <w:t>厘米，重量不低于</w:t>
            </w:r>
            <w:r>
              <w:rPr>
                <w:rFonts w:hint="eastAsia"/>
                <w:szCs w:val="21"/>
              </w:rPr>
              <w:t>10kg</w:t>
            </w:r>
            <w:r>
              <w:rPr>
                <w:rFonts w:hint="eastAsia"/>
                <w:szCs w:val="21"/>
              </w:rPr>
              <w:t>。</w:t>
            </w:r>
          </w:p>
          <w:p w:rsidR="00BC4313" w:rsidRDefault="00007C73">
            <w:pPr>
              <w:rPr>
                <w:szCs w:val="21"/>
              </w:rPr>
            </w:pPr>
            <w:r>
              <w:rPr>
                <w:rFonts w:hint="eastAsia"/>
                <w:szCs w:val="21"/>
              </w:rPr>
              <w:t>7.</w:t>
            </w:r>
            <w:r>
              <w:rPr>
                <w:rFonts w:hint="eastAsia"/>
                <w:szCs w:val="21"/>
              </w:rPr>
              <w:tab/>
            </w:r>
            <w:r>
              <w:rPr>
                <w:rFonts w:asciiTheme="minorEastAsia" w:hAnsiTheme="minorEastAsia"/>
                <w:sz w:val="24"/>
              </w:rPr>
              <w:t>◇</w:t>
            </w:r>
            <w:r>
              <w:rPr>
                <w:rFonts w:hint="eastAsia"/>
                <w:szCs w:val="21"/>
              </w:rPr>
              <w:t>训练台配置拉绳和水线固定器。</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szCs w:val="21"/>
              </w:rPr>
              <w:t>10</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color w:val="000000"/>
                <w:szCs w:val="21"/>
              </w:rPr>
            </w:pPr>
            <w:r>
              <w:rPr>
                <w:rFonts w:hint="eastAsia"/>
                <w:color w:val="000000"/>
                <w:szCs w:val="21"/>
              </w:rPr>
              <w:t>自动体外除颤器</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color w:val="000000"/>
                <w:szCs w:val="21"/>
              </w:rPr>
            </w:pPr>
            <w:r>
              <w:rPr>
                <w:rFonts w:hint="eastAsia"/>
                <w:color w:val="000000"/>
                <w:szCs w:val="21"/>
              </w:rPr>
              <w:t>6</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rFonts w:ascii="Times New Roman" w:hAnsi="Times New Roman"/>
                <w:szCs w:val="21"/>
              </w:rPr>
            </w:pPr>
            <w:r>
              <w:rPr>
                <w:rFonts w:hint="eastAsia"/>
                <w:szCs w:val="21"/>
              </w:rPr>
              <w:t>台</w:t>
            </w:r>
          </w:p>
        </w:tc>
        <w:tc>
          <w:tcPr>
            <w:tcW w:w="9068" w:type="dxa"/>
            <w:tcBorders>
              <w:top w:val="single" w:sz="4" w:space="0" w:color="auto"/>
              <w:left w:val="nil"/>
              <w:bottom w:val="single" w:sz="4" w:space="0" w:color="auto"/>
              <w:right w:val="single" w:sz="4" w:space="0" w:color="auto"/>
            </w:tcBorders>
            <w:vAlign w:val="center"/>
          </w:tcPr>
          <w:p w:rsidR="00BC4313" w:rsidRDefault="00007C73">
            <w:pPr>
              <w:rPr>
                <w:rFonts w:ascii="Times New Roman" w:hAnsi="Times New Roman"/>
                <w:szCs w:val="21"/>
              </w:rPr>
            </w:pPr>
            <w:r>
              <w:rPr>
                <w:rFonts w:ascii="Times New Roman" w:hAnsi="Times New Roman"/>
                <w:szCs w:val="21"/>
              </w:rPr>
              <w:t>1.</w:t>
            </w:r>
            <w:r>
              <w:rPr>
                <w:rFonts w:ascii="Segoe UI Symbol" w:hAnsi="Segoe UI Symbol" w:cs="Segoe UI Symbol"/>
                <w:szCs w:val="21"/>
              </w:rPr>
              <w:t xml:space="preserve"> ★</w:t>
            </w:r>
            <w:r>
              <w:rPr>
                <w:rFonts w:ascii="Times New Roman" w:hAnsi="Times New Roman"/>
                <w:szCs w:val="21"/>
              </w:rPr>
              <w:t>一般参数：重量（标准配置）：轻巧，不大于</w:t>
            </w:r>
            <w:r>
              <w:rPr>
                <w:rFonts w:ascii="Times New Roman" w:hAnsi="Times New Roman"/>
                <w:szCs w:val="21"/>
              </w:rPr>
              <w:t xml:space="preserve"> 3.5 kg</w:t>
            </w:r>
            <w:r>
              <w:rPr>
                <w:rFonts w:ascii="Times New Roman" w:hAnsi="Times New Roman"/>
                <w:szCs w:val="21"/>
              </w:rPr>
              <w:t>。便携：机器具有一体化提手，并配有专用背包；具备机器自检功能和手动检测功能：根据用户需要每天或每周进行一次系统自检，也可以手动检测，并有窗口显示检测结果，以保障机器功能正常、可随时投入急救；防尘防水级别：系统具有高级别的防尘防水设计</w:t>
            </w:r>
            <w:r>
              <w:rPr>
                <w:rFonts w:ascii="Times New Roman" w:hAnsi="Times New Roman"/>
                <w:szCs w:val="21"/>
              </w:rPr>
              <w:t xml:space="preserve">, </w:t>
            </w:r>
            <w:r>
              <w:rPr>
                <w:rFonts w:ascii="Times New Roman" w:hAnsi="Times New Roman"/>
                <w:szCs w:val="21"/>
              </w:rPr>
              <w:t>级别</w:t>
            </w:r>
            <w:r>
              <w:rPr>
                <w:rFonts w:ascii="Times New Roman" w:hAnsi="Times New Roman"/>
                <w:szCs w:val="21"/>
              </w:rPr>
              <w:t>IP55</w:t>
            </w:r>
            <w:r>
              <w:rPr>
                <w:rFonts w:ascii="Times New Roman" w:hAnsi="Times New Roman"/>
                <w:szCs w:val="21"/>
              </w:rPr>
              <w:t>。</w:t>
            </w:r>
          </w:p>
          <w:p w:rsidR="00BC4313" w:rsidRDefault="00007C73">
            <w:pPr>
              <w:rPr>
                <w:rFonts w:ascii="Times New Roman" w:hAnsi="Times New Roman"/>
                <w:szCs w:val="21"/>
              </w:rPr>
            </w:pPr>
            <w:r>
              <w:rPr>
                <w:rFonts w:ascii="Times New Roman" w:hAnsi="Times New Roman"/>
                <w:szCs w:val="21"/>
              </w:rPr>
              <w:t>2.</w:t>
            </w:r>
            <w:r>
              <w:rPr>
                <w:rFonts w:ascii="Segoe UI Symbol" w:hAnsi="Segoe UI Symbol" w:cs="Segoe UI Symbol"/>
                <w:szCs w:val="21"/>
              </w:rPr>
              <w:t xml:space="preserve"> ★</w:t>
            </w:r>
            <w:r>
              <w:rPr>
                <w:rFonts w:ascii="Times New Roman" w:hAnsi="Times New Roman"/>
                <w:szCs w:val="21"/>
              </w:rPr>
              <w:t>功能及流程：显示屏：能实时显示急救信息，包括</w:t>
            </w:r>
            <w:r>
              <w:rPr>
                <w:rFonts w:ascii="Times New Roman" w:hAnsi="Times New Roman"/>
                <w:szCs w:val="21"/>
              </w:rPr>
              <w:t xml:space="preserve">: </w:t>
            </w:r>
            <w:r>
              <w:rPr>
                <w:rFonts w:ascii="Times New Roman" w:hAnsi="Times New Roman"/>
                <w:szCs w:val="21"/>
              </w:rPr>
              <w:t>电击次数</w:t>
            </w:r>
            <w:r>
              <w:rPr>
                <w:rFonts w:ascii="Times New Roman" w:hAnsi="Times New Roman"/>
                <w:szCs w:val="21"/>
              </w:rPr>
              <w:t xml:space="preserve">, </w:t>
            </w:r>
            <w:r>
              <w:rPr>
                <w:rFonts w:ascii="Times New Roman" w:hAnsi="Times New Roman"/>
                <w:szCs w:val="21"/>
              </w:rPr>
              <w:t>抢救时间</w:t>
            </w:r>
            <w:r>
              <w:rPr>
                <w:rFonts w:ascii="Times New Roman" w:hAnsi="Times New Roman"/>
                <w:szCs w:val="21"/>
              </w:rPr>
              <w:t xml:space="preserve">, </w:t>
            </w:r>
            <w:r>
              <w:rPr>
                <w:rFonts w:ascii="Times New Roman" w:hAnsi="Times New Roman"/>
                <w:szCs w:val="21"/>
              </w:rPr>
              <w:t>和心肺复苏反馈信息等；心电波形显示：液晶显示屏必须能实时显示心电图波形；提供图形化标识：显示急救生存链全套操作流程；除颤及复苏流程：必须符合美国心脏协会指南标准；语音提示：中文语音提示。</w:t>
            </w:r>
          </w:p>
          <w:p w:rsidR="00BC4313" w:rsidRDefault="00007C73">
            <w:pPr>
              <w:rPr>
                <w:rFonts w:ascii="Times New Roman" w:hAnsi="Times New Roman"/>
                <w:szCs w:val="21"/>
              </w:rPr>
            </w:pPr>
            <w:r>
              <w:rPr>
                <w:rFonts w:ascii="Times New Roman" w:hAnsi="Times New Roman"/>
                <w:szCs w:val="21"/>
              </w:rPr>
              <w:t>3.</w:t>
            </w:r>
            <w:r>
              <w:rPr>
                <w:rFonts w:ascii="Segoe UI Symbol" w:hAnsi="Segoe UI Symbol" w:cs="Segoe UI Symbol"/>
                <w:szCs w:val="21"/>
              </w:rPr>
              <w:t xml:space="preserve"> ★</w:t>
            </w:r>
            <w:r>
              <w:rPr>
                <w:rFonts w:ascii="Times New Roman" w:hAnsi="Times New Roman"/>
                <w:szCs w:val="21"/>
              </w:rPr>
              <w:t xml:space="preserve"> </w:t>
            </w:r>
            <w:r>
              <w:rPr>
                <w:rFonts w:ascii="Times New Roman" w:hAnsi="Times New Roman"/>
                <w:szCs w:val="21"/>
              </w:rPr>
              <w:t>除颤功能：除颤波形能量：双向波除颤技术，有效终止室颤的能量低者为优，对心肌损伤小</w:t>
            </w:r>
            <w:r>
              <w:rPr>
                <w:rFonts w:ascii="Times New Roman" w:hAnsi="Times New Roman" w:hint="eastAsia"/>
                <w:szCs w:val="21"/>
              </w:rPr>
              <w:t>；</w:t>
            </w:r>
            <w:r>
              <w:rPr>
                <w:rFonts w:ascii="Times New Roman" w:hAnsi="Times New Roman"/>
                <w:szCs w:val="21"/>
              </w:rPr>
              <w:lastRenderedPageBreak/>
              <w:t>除颤能量：递增的除颤能量、也可以在内部设置中根据使用习惯自行调节能量；治疗范围广：</w:t>
            </w:r>
            <w:r>
              <w:rPr>
                <w:rFonts w:ascii="Times New Roman" w:hAnsi="Times New Roman"/>
                <w:szCs w:val="21"/>
              </w:rPr>
              <w:t>≤300</w:t>
            </w:r>
            <w:r>
              <w:rPr>
                <w:rFonts w:ascii="Times New Roman" w:hAnsi="Times New Roman"/>
                <w:szCs w:val="21"/>
              </w:rPr>
              <w:t>欧姆胸部阻抗，对高阻抗难于除颤成功的人员也有效；充电时间：</w:t>
            </w:r>
            <w:r>
              <w:rPr>
                <w:rFonts w:ascii="Times New Roman" w:hAnsi="Times New Roman"/>
                <w:szCs w:val="21"/>
              </w:rPr>
              <w:t>≤10</w:t>
            </w:r>
            <w:r>
              <w:rPr>
                <w:rFonts w:ascii="Times New Roman" w:hAnsi="Times New Roman"/>
                <w:szCs w:val="21"/>
              </w:rPr>
              <w:t>秒；电极片：成人电极片，可选配儿童电极</w:t>
            </w:r>
            <w:proofErr w:type="gramStart"/>
            <w:r>
              <w:rPr>
                <w:rFonts w:ascii="Times New Roman" w:hAnsi="Times New Roman"/>
                <w:szCs w:val="21"/>
              </w:rPr>
              <w:t>片实现</w:t>
            </w:r>
            <w:proofErr w:type="gramEnd"/>
            <w:r>
              <w:rPr>
                <w:rFonts w:ascii="Times New Roman" w:hAnsi="Times New Roman"/>
                <w:szCs w:val="21"/>
              </w:rPr>
              <w:t>对儿童除颤治疗。</w:t>
            </w:r>
          </w:p>
          <w:p w:rsidR="00BC4313" w:rsidRDefault="00007C73">
            <w:pPr>
              <w:rPr>
                <w:rFonts w:ascii="Times New Roman" w:hAnsi="Times New Roman"/>
                <w:szCs w:val="21"/>
              </w:rPr>
            </w:pPr>
            <w:r>
              <w:rPr>
                <w:rFonts w:ascii="Times New Roman" w:hAnsi="Times New Roman"/>
                <w:szCs w:val="21"/>
              </w:rPr>
              <w:t xml:space="preserve">4. </w:t>
            </w:r>
            <w:r>
              <w:rPr>
                <w:rFonts w:ascii="Segoe UI Symbol" w:hAnsi="Segoe UI Symbol" w:cs="Segoe UI Symbol"/>
                <w:szCs w:val="21"/>
              </w:rPr>
              <w:t>★</w:t>
            </w:r>
            <w:r>
              <w:rPr>
                <w:rFonts w:ascii="Times New Roman" w:hAnsi="Times New Roman"/>
                <w:szCs w:val="21"/>
              </w:rPr>
              <w:t>心肺复苏（</w:t>
            </w:r>
            <w:r>
              <w:rPr>
                <w:rFonts w:ascii="Times New Roman" w:hAnsi="Times New Roman"/>
                <w:szCs w:val="21"/>
              </w:rPr>
              <w:t>CPR</w:t>
            </w:r>
            <w:r>
              <w:rPr>
                <w:rFonts w:ascii="Times New Roman" w:hAnsi="Times New Roman"/>
                <w:szCs w:val="21"/>
              </w:rPr>
              <w:t>）监测功能：主机有</w:t>
            </w:r>
            <w:r>
              <w:rPr>
                <w:rFonts w:ascii="Times New Roman" w:hAnsi="Times New Roman"/>
                <w:szCs w:val="21"/>
              </w:rPr>
              <w:t>CPR</w:t>
            </w:r>
            <w:r>
              <w:rPr>
                <w:rFonts w:ascii="Times New Roman" w:hAnsi="Times New Roman"/>
                <w:szCs w:val="21"/>
              </w:rPr>
              <w:t>实时反馈功能：系统带传感器</w:t>
            </w:r>
            <w:r>
              <w:rPr>
                <w:rFonts w:ascii="Times New Roman" w:hAnsi="Times New Roman"/>
                <w:szCs w:val="21"/>
              </w:rPr>
              <w:t xml:space="preserve">, </w:t>
            </w:r>
            <w:r>
              <w:rPr>
                <w:rFonts w:ascii="Times New Roman" w:hAnsi="Times New Roman"/>
                <w:szCs w:val="21"/>
              </w:rPr>
              <w:t>自动感知心肺复苏深度和频率；按压深度提示：按照国际心肺复苏指南标准，有中文语音提示按压深度和质量；按压频率提示：有节拍器，按照国际心肺复苏指南标准提示按压频率；气道辅助支撑：具有气道辅助支撑功能，人工呼吸时协助气道畅通。</w:t>
            </w:r>
          </w:p>
          <w:p w:rsidR="00BC4313" w:rsidRDefault="00007C73">
            <w:pPr>
              <w:rPr>
                <w:rFonts w:ascii="Times New Roman" w:hAnsi="Times New Roman"/>
                <w:szCs w:val="21"/>
              </w:rPr>
            </w:pPr>
            <w:r>
              <w:rPr>
                <w:rFonts w:ascii="Times New Roman" w:hAnsi="Times New Roman"/>
                <w:szCs w:val="21"/>
              </w:rPr>
              <w:t>5.</w:t>
            </w:r>
            <w:r>
              <w:rPr>
                <w:rFonts w:ascii="Segoe UI Symbol" w:hAnsi="Segoe UI Symbol" w:cs="Segoe UI Symbol"/>
                <w:szCs w:val="21"/>
              </w:rPr>
              <w:t xml:space="preserve"> ★</w:t>
            </w:r>
            <w:r>
              <w:rPr>
                <w:rFonts w:ascii="Times New Roman" w:hAnsi="Times New Roman"/>
                <w:szCs w:val="21"/>
              </w:rPr>
              <w:t>电池：除颤次数：电池能支持最大能量连续除颤</w:t>
            </w:r>
            <w:r>
              <w:rPr>
                <w:rFonts w:ascii="Times New Roman" w:hAnsi="Times New Roman"/>
                <w:szCs w:val="21"/>
              </w:rPr>
              <w:t>300</w:t>
            </w:r>
            <w:r>
              <w:rPr>
                <w:rFonts w:ascii="Times New Roman" w:hAnsi="Times New Roman"/>
                <w:szCs w:val="21"/>
              </w:rPr>
              <w:t>次，利于抢险救灾时使用；低电量报警后的除颤次数：低电量报警后可进行</w:t>
            </w:r>
            <w:r>
              <w:rPr>
                <w:rFonts w:ascii="Times New Roman" w:hAnsi="Times New Roman"/>
                <w:szCs w:val="21"/>
              </w:rPr>
              <w:t>100</w:t>
            </w:r>
            <w:r>
              <w:rPr>
                <w:rFonts w:ascii="Times New Roman" w:hAnsi="Times New Roman"/>
                <w:szCs w:val="21"/>
              </w:rPr>
              <w:t>次最高能量除颤放电；监护时间：电池能支持连续监护</w:t>
            </w:r>
            <w:r>
              <w:rPr>
                <w:rFonts w:ascii="Times New Roman" w:hAnsi="Times New Roman"/>
                <w:szCs w:val="21"/>
              </w:rPr>
              <w:t>12</w:t>
            </w:r>
            <w:r>
              <w:rPr>
                <w:rFonts w:ascii="Times New Roman" w:hAnsi="Times New Roman"/>
                <w:szCs w:val="21"/>
              </w:rPr>
              <w:t>小时以上；电池类型：通用型高能量锂电池，能在超市购买到。</w:t>
            </w:r>
          </w:p>
          <w:p w:rsidR="00BC4313" w:rsidRDefault="00007C73">
            <w:pPr>
              <w:rPr>
                <w:szCs w:val="21"/>
              </w:rPr>
            </w:pPr>
            <w:r>
              <w:rPr>
                <w:rFonts w:ascii="Times New Roman" w:hAnsi="Times New Roman"/>
                <w:szCs w:val="21"/>
              </w:rPr>
              <w:t>6.</w:t>
            </w:r>
            <w:r>
              <w:rPr>
                <w:rFonts w:asciiTheme="minorEastAsia" w:hAnsiTheme="minorEastAsia"/>
                <w:sz w:val="24"/>
              </w:rPr>
              <w:t xml:space="preserve"> ◇</w:t>
            </w:r>
            <w:r>
              <w:rPr>
                <w:rFonts w:ascii="Times New Roman" w:hAnsi="Times New Roman"/>
                <w:szCs w:val="21"/>
              </w:rPr>
              <w:t>其他功能：信息传输：红外端口传输数据；下载与回顾：适用于个人电脑的免费中文软件，可回顾全程心电图、除颤能量等数据。具有</w:t>
            </w:r>
            <w:r>
              <w:rPr>
                <w:rFonts w:ascii="Times New Roman" w:hAnsi="Times New Roman"/>
                <w:szCs w:val="21"/>
              </w:rPr>
              <w:t>CPR</w:t>
            </w:r>
            <w:r>
              <w:rPr>
                <w:rFonts w:ascii="Times New Roman" w:hAnsi="Times New Roman"/>
                <w:szCs w:val="21"/>
              </w:rPr>
              <w:t>质量评估功能，适用于现场急救分析和教学培训。</w:t>
            </w:r>
          </w:p>
        </w:tc>
      </w:tr>
      <w:bookmarkEnd w:id="85"/>
    </w:tbl>
    <w:p w:rsidR="00BC4313" w:rsidRDefault="00BC4313">
      <w:pPr>
        <w:widowControl/>
        <w:jc w:val="left"/>
        <w:rPr>
          <w:szCs w:val="21"/>
        </w:rPr>
      </w:pPr>
    </w:p>
    <w:p w:rsidR="00BC4313" w:rsidRDefault="00007C73">
      <w:pPr>
        <w:pStyle w:val="30"/>
      </w:pPr>
      <w:bookmarkStart w:id="86" w:name="PO_TDCUS_ITEM_P_REQ_TITLE_8"/>
      <w:proofErr w:type="gramStart"/>
      <w:r>
        <w:rPr>
          <w:rFonts w:hAnsi="宋体" w:hint="eastAsia"/>
          <w:b w:val="0"/>
          <w:color w:val="000000"/>
          <w:sz w:val="36"/>
          <w:szCs w:val="36"/>
        </w:rPr>
        <w:t>标项</w:t>
      </w:r>
      <w:proofErr w:type="gramEnd"/>
      <w:r>
        <w:rPr>
          <w:rFonts w:hAnsi="宋体"/>
          <w:b w:val="0"/>
          <w:color w:val="000000"/>
          <w:sz w:val="36"/>
          <w:szCs w:val="36"/>
        </w:rPr>
        <w:t>8</w:t>
      </w:r>
      <w:bookmarkStart w:id="87" w:name="PO_TDCUS_ITEM_P_REQ_FILE_8_1"/>
      <w:bookmarkEnd w:id="86"/>
      <w:r>
        <w:rPr>
          <w:rFonts w:hint="eastAsia"/>
        </w:rPr>
        <w:t>：预算</w:t>
      </w:r>
      <w:r>
        <w:t>855</w:t>
      </w:r>
      <w:r>
        <w:rPr>
          <w:rFonts w:hint="eastAsia"/>
        </w:rPr>
        <w:t>0</w:t>
      </w:r>
      <w:r>
        <w:t>000</w:t>
      </w:r>
      <w:r>
        <w:t>元。</w:t>
      </w:r>
      <w:proofErr w:type="gramStart"/>
      <w:r>
        <w:rPr>
          <w:rFonts w:hint="eastAsia"/>
        </w:rPr>
        <w:t>本包器材</w:t>
      </w:r>
      <w:proofErr w:type="gramEnd"/>
      <w:r>
        <w:rPr>
          <w:rFonts w:hint="eastAsia"/>
        </w:rPr>
        <w:t>已通过财政部进口产品审批；</w:t>
      </w:r>
    </w:p>
    <w:p w:rsidR="00BC4313" w:rsidRDefault="00007C73">
      <w:pPr>
        <w:pStyle w:val="30"/>
      </w:pPr>
      <w:r>
        <w:rPr>
          <w:rFonts w:hint="eastAsia"/>
        </w:rPr>
        <w:t>交货时间及地点：签合同后</w:t>
      </w:r>
      <w:r>
        <w:rPr>
          <w:rFonts w:hint="eastAsia"/>
        </w:rPr>
        <w:t>30</w:t>
      </w:r>
      <w:r>
        <w:rPr>
          <w:rFonts w:hint="eastAsia"/>
        </w:rPr>
        <w:t>日内送至采购人指定地点。</w:t>
      </w:r>
    </w:p>
    <w:p w:rsidR="00BC4313" w:rsidRDefault="00007C73">
      <w:pPr>
        <w:pStyle w:val="30"/>
      </w:pPr>
      <w:r>
        <w:rPr>
          <w:rFonts w:hint="eastAsia"/>
        </w:rPr>
        <w:t>质保要求：至少一年。</w:t>
      </w:r>
    </w:p>
    <w:tbl>
      <w:tblPr>
        <w:tblW w:w="12895" w:type="dxa"/>
        <w:jc w:val="center"/>
        <w:tblLayout w:type="fixed"/>
        <w:tblLook w:val="04A0"/>
      </w:tblPr>
      <w:tblGrid>
        <w:gridCol w:w="709"/>
        <w:gridCol w:w="1563"/>
        <w:gridCol w:w="709"/>
        <w:gridCol w:w="846"/>
        <w:gridCol w:w="9068"/>
      </w:tblGrid>
      <w:tr w:rsidR="00BC4313">
        <w:trPr>
          <w:trHeight w:val="91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bookmarkStart w:id="88" w:name="_Hlk53604616"/>
            <w:r>
              <w:rPr>
                <w:rFonts w:hint="eastAsia"/>
                <w:szCs w:val="21"/>
              </w:rPr>
              <w:t>序号</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名称</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数量</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szCs w:val="21"/>
              </w:rPr>
            </w:pPr>
            <w:r>
              <w:rPr>
                <w:rFonts w:hint="eastAsia"/>
                <w:szCs w:val="21"/>
              </w:rPr>
              <w:t>单位</w:t>
            </w:r>
          </w:p>
        </w:tc>
        <w:tc>
          <w:tcPr>
            <w:tcW w:w="9068"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技术参数（★为关键性指标，若不满足，将导致严重扣分）</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szCs w:val="21"/>
              </w:rPr>
              <w:t>1</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多模式深蹲训练器</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szCs w:val="21"/>
              </w:rPr>
            </w:pPr>
            <w:r>
              <w:rPr>
                <w:szCs w:val="21"/>
              </w:rPr>
              <w:t>9</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szCs w:val="21"/>
              </w:rPr>
            </w:pPr>
            <w:r>
              <w:rPr>
                <w:rFonts w:hint="eastAsia"/>
                <w:szCs w:val="21"/>
              </w:rPr>
              <w:t>台</w:t>
            </w:r>
          </w:p>
        </w:tc>
        <w:tc>
          <w:tcPr>
            <w:tcW w:w="9068" w:type="dxa"/>
            <w:tcBorders>
              <w:top w:val="single" w:sz="4" w:space="0" w:color="auto"/>
              <w:left w:val="nil"/>
              <w:bottom w:val="single" w:sz="4" w:space="0" w:color="auto"/>
              <w:right w:val="single" w:sz="4" w:space="0" w:color="auto"/>
            </w:tcBorders>
            <w:vAlign w:val="center"/>
          </w:tcPr>
          <w:p w:rsidR="00BC4313" w:rsidRDefault="00007C73">
            <w:pPr>
              <w:jc w:val="left"/>
              <w:rPr>
                <w:rFonts w:ascii="Times New Roman" w:hAnsi="Times New Roman"/>
                <w:szCs w:val="21"/>
              </w:rPr>
            </w:pPr>
            <w:r>
              <w:rPr>
                <w:rFonts w:ascii="Times New Roman" w:hAnsi="Times New Roman"/>
                <w:szCs w:val="21"/>
              </w:rPr>
              <w:t>功能要求：</w:t>
            </w:r>
          </w:p>
          <w:p w:rsidR="00BC4313" w:rsidRDefault="00007C73">
            <w:pPr>
              <w:jc w:val="left"/>
              <w:rPr>
                <w:rFonts w:ascii="Times New Roman" w:hAnsi="Times New Roman"/>
                <w:szCs w:val="21"/>
              </w:rPr>
            </w:pPr>
            <w:r>
              <w:rPr>
                <w:rFonts w:ascii="Times New Roman" w:hAnsi="Times New Roman"/>
                <w:szCs w:val="21"/>
              </w:rPr>
              <w:t xml:space="preserve">1. </w:t>
            </w:r>
            <w:r>
              <w:rPr>
                <w:rFonts w:ascii="Segoe UI Symbol" w:hAnsi="Segoe UI Symbol" w:cs="Segoe UI Symbol"/>
                <w:szCs w:val="21"/>
              </w:rPr>
              <w:t>★</w:t>
            </w:r>
            <w:r>
              <w:rPr>
                <w:rFonts w:ascii="Times New Roman" w:hAnsi="Times New Roman"/>
                <w:szCs w:val="21"/>
              </w:rPr>
              <w:t>具有自动跟踪监测装置，给运动员强大的心理支持，不担心受伤，并专注于运动表现。实时自动调整支臂位置，实现对力量训练中的自动保护。与杠铃之间最大感应距离</w:t>
            </w:r>
            <w:r>
              <w:rPr>
                <w:rFonts w:ascii="Times New Roman" w:hAnsi="Times New Roman"/>
                <w:szCs w:val="21"/>
              </w:rPr>
              <w:t>8</w:t>
            </w:r>
            <w:r>
              <w:rPr>
                <w:rFonts w:ascii="Times New Roman" w:hAnsi="Times New Roman"/>
                <w:szCs w:val="21"/>
              </w:rPr>
              <w:t>厘米，该距离可</w:t>
            </w:r>
            <w:r>
              <w:rPr>
                <w:rFonts w:ascii="Times New Roman" w:hAnsi="Times New Roman"/>
                <w:szCs w:val="21"/>
              </w:rPr>
              <w:lastRenderedPageBreak/>
              <w:t>调节。</w:t>
            </w:r>
          </w:p>
          <w:p w:rsidR="00BC4313" w:rsidRDefault="00007C73">
            <w:pPr>
              <w:jc w:val="left"/>
              <w:rPr>
                <w:rFonts w:ascii="Times New Roman" w:hAnsi="Times New Roman"/>
                <w:szCs w:val="21"/>
              </w:rPr>
            </w:pPr>
            <w:r>
              <w:rPr>
                <w:rFonts w:ascii="Times New Roman" w:hAnsi="Times New Roman"/>
                <w:szCs w:val="21"/>
              </w:rPr>
              <w:t>2.</w:t>
            </w:r>
            <w:r>
              <w:rPr>
                <w:rFonts w:asciiTheme="minorEastAsia" w:hAnsiTheme="minorEastAsia"/>
                <w:sz w:val="24"/>
              </w:rPr>
              <w:t xml:space="preserve"> ◇</w:t>
            </w:r>
            <w:r>
              <w:rPr>
                <w:rFonts w:ascii="Times New Roman" w:hAnsi="Times New Roman"/>
                <w:szCs w:val="21"/>
              </w:rPr>
              <w:t xml:space="preserve"> </w:t>
            </w:r>
            <w:r>
              <w:rPr>
                <w:rFonts w:ascii="Times New Roman" w:hAnsi="Times New Roman"/>
                <w:szCs w:val="21"/>
              </w:rPr>
              <w:t>两个智能数据管理系统</w:t>
            </w:r>
            <w:r>
              <w:rPr>
                <w:rFonts w:ascii="Times New Roman" w:hAnsi="Times New Roman" w:hint="eastAsia"/>
                <w:szCs w:val="21"/>
              </w:rPr>
              <w:t>：</w:t>
            </w:r>
            <w:r>
              <w:rPr>
                <w:rFonts w:ascii="Times New Roman" w:hAnsi="Times New Roman"/>
                <w:szCs w:val="21"/>
              </w:rPr>
              <w:t>具有彩色触控式控制终端，支持教练员独立控制。具有彩色显示器，支持运动员实时观看。支持数据保存、数据分析、数据导出、数据显示等功能。内置预定</w:t>
            </w:r>
            <w:proofErr w:type="gramStart"/>
            <w:r>
              <w:rPr>
                <w:rFonts w:ascii="Times New Roman" w:hAnsi="Times New Roman"/>
                <w:szCs w:val="21"/>
              </w:rPr>
              <w:t>义训练</w:t>
            </w:r>
            <w:proofErr w:type="gramEnd"/>
            <w:r>
              <w:rPr>
                <w:rFonts w:ascii="Times New Roman" w:hAnsi="Times New Roman"/>
                <w:szCs w:val="21"/>
              </w:rPr>
              <w:t>方案，支持手动调节，个性化设置。支持将用户数据导入</w:t>
            </w:r>
            <w:r>
              <w:rPr>
                <w:rFonts w:ascii="Times New Roman" w:hAnsi="Times New Roman"/>
                <w:szCs w:val="21"/>
              </w:rPr>
              <w:t>U</w:t>
            </w:r>
            <w:r>
              <w:rPr>
                <w:rFonts w:ascii="Times New Roman" w:hAnsi="Times New Roman"/>
                <w:szCs w:val="21"/>
              </w:rPr>
              <w:t>盘。</w:t>
            </w:r>
          </w:p>
          <w:p w:rsidR="00BC4313" w:rsidRDefault="00007C73">
            <w:pPr>
              <w:jc w:val="left"/>
              <w:rPr>
                <w:rFonts w:ascii="Times New Roman" w:hAnsi="Times New Roman"/>
                <w:szCs w:val="21"/>
              </w:rPr>
            </w:pPr>
            <w:r>
              <w:rPr>
                <w:rFonts w:ascii="Times New Roman" w:hAnsi="Times New Roman"/>
                <w:szCs w:val="21"/>
              </w:rPr>
              <w:t>3.</w:t>
            </w:r>
            <w:r>
              <w:rPr>
                <w:rFonts w:ascii="Segoe UI Symbol" w:hAnsi="Segoe UI Symbol" w:cs="Segoe UI Symbol"/>
                <w:szCs w:val="21"/>
              </w:rPr>
              <w:t xml:space="preserve"> ★</w:t>
            </w:r>
            <w:r>
              <w:rPr>
                <w:rFonts w:ascii="Times New Roman" w:hAnsi="Times New Roman" w:hint="eastAsia"/>
                <w:szCs w:val="21"/>
              </w:rPr>
              <w:t>预设</w:t>
            </w:r>
            <w:r>
              <w:rPr>
                <w:rFonts w:ascii="Times New Roman" w:hAnsi="Times New Roman"/>
                <w:szCs w:val="21"/>
              </w:rPr>
              <w:t>抛出杠铃并由支臂抓住进行快速力量训练，可设置以下参数</w:t>
            </w:r>
            <w:r>
              <w:rPr>
                <w:rFonts w:ascii="Times New Roman" w:hAnsi="Times New Roman" w:hint="eastAsia"/>
                <w:szCs w:val="21"/>
              </w:rPr>
              <w:t>：</w:t>
            </w:r>
            <w:r>
              <w:rPr>
                <w:rFonts w:ascii="Times New Roman" w:hAnsi="Times New Roman"/>
                <w:szCs w:val="21"/>
              </w:rPr>
              <w:t>起跳后支臂接住杠铃杆的高度</w:t>
            </w:r>
            <w:r>
              <w:rPr>
                <w:rFonts w:ascii="Times New Roman" w:hAnsi="Times New Roman" w:hint="eastAsia"/>
                <w:szCs w:val="21"/>
              </w:rPr>
              <w:t>；</w:t>
            </w:r>
            <w:r>
              <w:rPr>
                <w:rFonts w:ascii="Times New Roman" w:hAnsi="Times New Roman"/>
                <w:szCs w:val="21"/>
              </w:rPr>
              <w:t>运动员抬起杠铃杆的高度</w:t>
            </w:r>
            <w:r>
              <w:rPr>
                <w:rFonts w:ascii="Times New Roman" w:hAnsi="Times New Roman" w:hint="eastAsia"/>
                <w:szCs w:val="21"/>
              </w:rPr>
              <w:t>；</w:t>
            </w:r>
            <w:r>
              <w:rPr>
                <w:rFonts w:ascii="Times New Roman" w:hAnsi="Times New Roman"/>
                <w:szCs w:val="21"/>
              </w:rPr>
              <w:t>起跳高度。</w:t>
            </w:r>
          </w:p>
          <w:p w:rsidR="00BC4313" w:rsidRDefault="00007C73">
            <w:pPr>
              <w:jc w:val="left"/>
              <w:rPr>
                <w:rFonts w:ascii="Times New Roman" w:hAnsi="Times New Roman"/>
                <w:szCs w:val="21"/>
              </w:rPr>
            </w:pPr>
            <w:r>
              <w:rPr>
                <w:rFonts w:ascii="Times New Roman" w:hAnsi="Times New Roman"/>
                <w:szCs w:val="21"/>
              </w:rPr>
              <w:t>4.</w:t>
            </w:r>
            <w:r>
              <w:rPr>
                <w:rFonts w:ascii="Segoe UI Symbol" w:hAnsi="Segoe UI Symbol" w:cs="Segoe UI Symbol"/>
                <w:szCs w:val="21"/>
              </w:rPr>
              <w:t xml:space="preserve"> ★</w:t>
            </w:r>
            <w:r>
              <w:rPr>
                <w:rFonts w:ascii="Segoe UI Symbol" w:hAnsi="Segoe UI Symbol" w:cs="Segoe UI Symbol"/>
                <w:szCs w:val="21"/>
              </w:rPr>
              <w:t>预</w:t>
            </w:r>
            <w:proofErr w:type="gramStart"/>
            <w:r>
              <w:rPr>
                <w:rFonts w:ascii="Segoe UI Symbol" w:hAnsi="Segoe UI Symbol" w:cs="Segoe UI Symbol"/>
                <w:szCs w:val="21"/>
              </w:rPr>
              <w:t>设</w:t>
            </w:r>
            <w:r>
              <w:rPr>
                <w:rFonts w:ascii="Times New Roman" w:hAnsi="Times New Roman"/>
                <w:szCs w:val="21"/>
              </w:rPr>
              <w:t>使用</w:t>
            </w:r>
            <w:proofErr w:type="gramEnd"/>
            <w:r>
              <w:rPr>
                <w:rFonts w:ascii="Times New Roman" w:hAnsi="Times New Roman"/>
                <w:szCs w:val="21"/>
              </w:rPr>
              <w:t>自由重量训练进行超负荷训练</w:t>
            </w:r>
            <w:r>
              <w:rPr>
                <w:rFonts w:ascii="Times New Roman" w:hAnsi="Times New Roman" w:hint="eastAsia"/>
                <w:szCs w:val="21"/>
              </w:rPr>
              <w:t>：</w:t>
            </w:r>
            <w:r>
              <w:rPr>
                <w:rFonts w:ascii="Times New Roman" w:hAnsi="Times New Roman"/>
                <w:szCs w:val="21"/>
              </w:rPr>
              <w:t>自动执行训练方案，定义训练组数、重复次数和时间间隔等</w:t>
            </w:r>
            <w:r>
              <w:rPr>
                <w:rFonts w:ascii="Times New Roman" w:hAnsi="Times New Roman" w:hint="eastAsia"/>
                <w:szCs w:val="21"/>
              </w:rPr>
              <w:t>；</w:t>
            </w:r>
            <w:r>
              <w:rPr>
                <w:rFonts w:ascii="Times New Roman" w:hAnsi="Times New Roman"/>
                <w:szCs w:val="21"/>
              </w:rPr>
              <w:t>手动执行训练方案，在每个训练移动后手动确认是否重复训练</w:t>
            </w:r>
            <w:r>
              <w:rPr>
                <w:rFonts w:ascii="Times New Roman" w:hAnsi="Times New Roman" w:hint="eastAsia"/>
                <w:szCs w:val="21"/>
              </w:rPr>
              <w:t>；</w:t>
            </w:r>
            <w:r>
              <w:rPr>
                <w:rFonts w:ascii="Times New Roman" w:hAnsi="Times New Roman"/>
                <w:szCs w:val="21"/>
              </w:rPr>
              <w:t>向心速度和离心速度</w:t>
            </w:r>
            <w:r>
              <w:rPr>
                <w:rFonts w:ascii="Times New Roman" w:hAnsi="Times New Roman" w:hint="eastAsia"/>
                <w:szCs w:val="21"/>
              </w:rPr>
              <w:t>；</w:t>
            </w:r>
            <w:r>
              <w:rPr>
                <w:rFonts w:ascii="Times New Roman" w:hAnsi="Times New Roman"/>
                <w:szCs w:val="21"/>
              </w:rPr>
              <w:t>支臂加速度。</w:t>
            </w:r>
          </w:p>
          <w:p w:rsidR="00BC4313" w:rsidRDefault="00007C73">
            <w:pPr>
              <w:jc w:val="left"/>
              <w:rPr>
                <w:rFonts w:ascii="Times New Roman" w:hAnsi="Times New Roman"/>
                <w:szCs w:val="21"/>
              </w:rPr>
            </w:pPr>
            <w:r>
              <w:rPr>
                <w:rFonts w:ascii="Times New Roman" w:hAnsi="Times New Roman"/>
                <w:szCs w:val="21"/>
              </w:rPr>
              <w:t xml:space="preserve">5. </w:t>
            </w:r>
            <w:r>
              <w:rPr>
                <w:rFonts w:ascii="Segoe UI Symbol" w:hAnsi="Segoe UI Symbol" w:cs="Segoe UI Symbol"/>
                <w:szCs w:val="21"/>
              </w:rPr>
              <w:t>★</w:t>
            </w:r>
            <w:r>
              <w:rPr>
                <w:rFonts w:ascii="Times New Roman" w:hAnsi="Times New Roman"/>
                <w:szCs w:val="21"/>
              </w:rPr>
              <w:t>预</w:t>
            </w:r>
            <w:proofErr w:type="gramStart"/>
            <w:r>
              <w:rPr>
                <w:rFonts w:ascii="Times New Roman" w:hAnsi="Times New Roman"/>
                <w:szCs w:val="21"/>
              </w:rPr>
              <w:t>设使用</w:t>
            </w:r>
            <w:proofErr w:type="gramEnd"/>
            <w:r>
              <w:rPr>
                <w:rFonts w:ascii="Times New Roman" w:hAnsi="Times New Roman"/>
                <w:szCs w:val="21"/>
              </w:rPr>
              <w:t>支臂连杆进行模拟负荷训练，可设置以下参数</w:t>
            </w:r>
            <w:r>
              <w:rPr>
                <w:rFonts w:ascii="Times New Roman" w:hAnsi="Times New Roman" w:hint="eastAsia"/>
                <w:szCs w:val="21"/>
              </w:rPr>
              <w:t>：</w:t>
            </w:r>
            <w:r>
              <w:rPr>
                <w:rFonts w:ascii="Times New Roman" w:hAnsi="Times New Roman"/>
                <w:szCs w:val="21"/>
              </w:rPr>
              <w:t>支臂向上或向下进行</w:t>
            </w:r>
            <w:r>
              <w:rPr>
                <w:rFonts w:ascii="Times New Roman" w:hAnsi="Times New Roman" w:hint="eastAsia"/>
                <w:szCs w:val="21"/>
              </w:rPr>
              <w:t>；</w:t>
            </w:r>
            <w:r>
              <w:rPr>
                <w:rFonts w:ascii="Times New Roman" w:hAnsi="Times New Roman"/>
                <w:szCs w:val="21"/>
              </w:rPr>
              <w:t>向心运动或离心运动</w:t>
            </w:r>
            <w:r>
              <w:rPr>
                <w:rFonts w:ascii="Times New Roman" w:hAnsi="Times New Roman" w:hint="eastAsia"/>
                <w:szCs w:val="21"/>
              </w:rPr>
              <w:t>；</w:t>
            </w:r>
            <w:r>
              <w:rPr>
                <w:rFonts w:ascii="Times New Roman" w:hAnsi="Times New Roman"/>
                <w:szCs w:val="21"/>
              </w:rPr>
              <w:t>设置</w:t>
            </w:r>
            <w:proofErr w:type="gramStart"/>
            <w:r>
              <w:rPr>
                <w:rFonts w:ascii="Times New Roman" w:hAnsi="Times New Roman"/>
                <w:szCs w:val="21"/>
              </w:rPr>
              <w:t>起始力</w:t>
            </w:r>
            <w:proofErr w:type="gramEnd"/>
            <w:r>
              <w:rPr>
                <w:rFonts w:ascii="Times New Roman" w:hAnsi="Times New Roman"/>
                <w:szCs w:val="21"/>
              </w:rPr>
              <w:t>和中止力，并且可以恒定、增大或减少。</w:t>
            </w:r>
          </w:p>
          <w:p w:rsidR="00BC4313" w:rsidRDefault="00007C73">
            <w:pPr>
              <w:jc w:val="left"/>
              <w:rPr>
                <w:rFonts w:ascii="Times New Roman" w:hAnsi="Times New Roman"/>
                <w:szCs w:val="21"/>
              </w:rPr>
            </w:pPr>
            <w:r>
              <w:rPr>
                <w:rFonts w:ascii="Times New Roman" w:hAnsi="Times New Roman"/>
                <w:szCs w:val="21"/>
              </w:rPr>
              <w:t>6.</w:t>
            </w:r>
            <w:r>
              <w:rPr>
                <w:rFonts w:ascii="Segoe UI Symbol" w:hAnsi="Segoe UI Symbol" w:cs="Segoe UI Symbol"/>
                <w:szCs w:val="21"/>
              </w:rPr>
              <w:t>★</w:t>
            </w:r>
            <w:r>
              <w:rPr>
                <w:rFonts w:ascii="Segoe UI Symbol" w:hAnsi="Segoe UI Symbol" w:cs="Segoe UI Symbol" w:hint="eastAsia"/>
                <w:szCs w:val="21"/>
              </w:rPr>
              <w:t>支持</w:t>
            </w:r>
            <w:r>
              <w:rPr>
                <w:rFonts w:ascii="Times New Roman" w:hAnsi="Times New Roman"/>
                <w:szCs w:val="21"/>
              </w:rPr>
              <w:t>等速力量测试</w:t>
            </w:r>
            <w:r>
              <w:rPr>
                <w:rFonts w:ascii="Times New Roman" w:hAnsi="Times New Roman" w:hint="eastAsia"/>
                <w:szCs w:val="21"/>
              </w:rPr>
              <w:t>、</w:t>
            </w:r>
            <w:r>
              <w:rPr>
                <w:rFonts w:ascii="Times New Roman" w:hAnsi="Times New Roman"/>
                <w:szCs w:val="21"/>
              </w:rPr>
              <w:t>等长力量测试</w:t>
            </w:r>
            <w:r>
              <w:rPr>
                <w:rFonts w:ascii="Times New Roman" w:hAnsi="Times New Roman" w:hint="eastAsia"/>
                <w:szCs w:val="21"/>
              </w:rPr>
              <w:t>和</w:t>
            </w:r>
            <w:r>
              <w:rPr>
                <w:rFonts w:ascii="Times New Roman" w:hAnsi="Times New Roman"/>
                <w:szCs w:val="21"/>
              </w:rPr>
              <w:t>测试结果评估。</w:t>
            </w:r>
          </w:p>
          <w:p w:rsidR="00BC4313" w:rsidRDefault="00007C73">
            <w:pPr>
              <w:jc w:val="left"/>
              <w:rPr>
                <w:rFonts w:ascii="Times New Roman" w:hAnsi="Times New Roman"/>
                <w:szCs w:val="21"/>
              </w:rPr>
            </w:pPr>
            <w:r>
              <w:rPr>
                <w:rFonts w:ascii="Times New Roman" w:hAnsi="Times New Roman"/>
                <w:szCs w:val="21"/>
              </w:rPr>
              <w:t xml:space="preserve">7. </w:t>
            </w:r>
            <w:r>
              <w:rPr>
                <w:rFonts w:ascii="Segoe UI Symbol" w:hAnsi="Segoe UI Symbol" w:cs="Segoe UI Symbol"/>
                <w:szCs w:val="21"/>
              </w:rPr>
              <w:t>★</w:t>
            </w:r>
            <w:r>
              <w:rPr>
                <w:rFonts w:ascii="Times New Roman" w:hAnsi="Times New Roman"/>
                <w:szCs w:val="21"/>
              </w:rPr>
              <w:t>设备应用范围</w:t>
            </w:r>
            <w:r>
              <w:rPr>
                <w:rFonts w:ascii="Times New Roman" w:hAnsi="Times New Roman" w:hint="eastAsia"/>
                <w:szCs w:val="21"/>
              </w:rPr>
              <w:t>：</w:t>
            </w:r>
            <w:r>
              <w:rPr>
                <w:rFonts w:ascii="Times New Roman" w:hAnsi="Times New Roman"/>
                <w:szCs w:val="21"/>
              </w:rPr>
              <w:t>用于下肢力量训练，如负重半蹲</w:t>
            </w:r>
            <w:r>
              <w:rPr>
                <w:rFonts w:ascii="Times New Roman" w:hAnsi="Times New Roman"/>
                <w:szCs w:val="21"/>
              </w:rPr>
              <w:t>/</w:t>
            </w:r>
            <w:r>
              <w:rPr>
                <w:rFonts w:ascii="Times New Roman" w:hAnsi="Times New Roman"/>
                <w:szCs w:val="21"/>
              </w:rPr>
              <w:t>深蹲</w:t>
            </w:r>
            <w:r>
              <w:rPr>
                <w:rFonts w:ascii="Times New Roman" w:hAnsi="Times New Roman" w:hint="eastAsia"/>
                <w:szCs w:val="21"/>
              </w:rPr>
              <w:t>；</w:t>
            </w:r>
            <w:r>
              <w:rPr>
                <w:rFonts w:ascii="Times New Roman" w:hAnsi="Times New Roman"/>
                <w:szCs w:val="21"/>
              </w:rPr>
              <w:t>用于上肢力量训练，如卧推</w:t>
            </w:r>
            <w:r>
              <w:rPr>
                <w:rFonts w:ascii="Times New Roman" w:hAnsi="Times New Roman"/>
                <w:szCs w:val="21"/>
              </w:rPr>
              <w:t>/</w:t>
            </w:r>
            <w:r>
              <w:rPr>
                <w:rFonts w:ascii="Times New Roman" w:hAnsi="Times New Roman"/>
                <w:szCs w:val="21"/>
              </w:rPr>
              <w:t>下拉</w:t>
            </w:r>
            <w:r>
              <w:rPr>
                <w:rFonts w:ascii="Times New Roman" w:hAnsi="Times New Roman"/>
                <w:szCs w:val="21"/>
              </w:rPr>
              <w:t>/</w:t>
            </w:r>
            <w:r>
              <w:rPr>
                <w:rFonts w:ascii="Times New Roman" w:hAnsi="Times New Roman"/>
                <w:szCs w:val="21"/>
              </w:rPr>
              <w:t>划船</w:t>
            </w:r>
            <w:r>
              <w:rPr>
                <w:rFonts w:ascii="Times New Roman" w:hAnsi="Times New Roman"/>
                <w:szCs w:val="21"/>
              </w:rPr>
              <w:t>/</w:t>
            </w:r>
            <w:r>
              <w:rPr>
                <w:rFonts w:ascii="Times New Roman" w:hAnsi="Times New Roman"/>
                <w:szCs w:val="21"/>
              </w:rPr>
              <w:t>肩上推举</w:t>
            </w:r>
            <w:r>
              <w:rPr>
                <w:rFonts w:ascii="Times New Roman" w:hAnsi="Times New Roman"/>
                <w:szCs w:val="21"/>
              </w:rPr>
              <w:t>/</w:t>
            </w:r>
            <w:r>
              <w:rPr>
                <w:rFonts w:ascii="Times New Roman" w:hAnsi="Times New Roman"/>
                <w:szCs w:val="21"/>
              </w:rPr>
              <w:t>前拉</w:t>
            </w:r>
            <w:r>
              <w:rPr>
                <w:rFonts w:ascii="Times New Roman" w:hAnsi="Times New Roman"/>
                <w:szCs w:val="21"/>
              </w:rPr>
              <w:t>/</w:t>
            </w:r>
            <w:proofErr w:type="gramStart"/>
            <w:r>
              <w:rPr>
                <w:rFonts w:ascii="Times New Roman" w:hAnsi="Times New Roman"/>
                <w:szCs w:val="21"/>
              </w:rPr>
              <w:t>肱二头肌弯举</w:t>
            </w:r>
            <w:proofErr w:type="gramEnd"/>
            <w:r>
              <w:rPr>
                <w:rFonts w:ascii="Times New Roman" w:hAnsi="Times New Roman"/>
                <w:szCs w:val="21"/>
              </w:rPr>
              <w:t>/</w:t>
            </w:r>
            <w:r>
              <w:rPr>
                <w:rFonts w:ascii="Times New Roman" w:hAnsi="Times New Roman"/>
                <w:szCs w:val="21"/>
              </w:rPr>
              <w:t>肱三头肌弯举</w:t>
            </w:r>
            <w:r>
              <w:rPr>
                <w:rFonts w:ascii="Times New Roman" w:hAnsi="Times New Roman" w:hint="eastAsia"/>
                <w:szCs w:val="21"/>
              </w:rPr>
              <w:t>；</w:t>
            </w:r>
            <w:r>
              <w:rPr>
                <w:rFonts w:ascii="Times New Roman" w:hAnsi="Times New Roman"/>
                <w:szCs w:val="21"/>
              </w:rPr>
              <w:t>用于冬季运动项目，如模拟稳定性训练。</w:t>
            </w:r>
          </w:p>
          <w:p w:rsidR="00BC4313" w:rsidRDefault="00007C73">
            <w:pPr>
              <w:jc w:val="left"/>
              <w:rPr>
                <w:rFonts w:ascii="Times New Roman" w:hAnsi="Times New Roman"/>
                <w:szCs w:val="21"/>
              </w:rPr>
            </w:pPr>
            <w:r>
              <w:rPr>
                <w:rFonts w:ascii="Times New Roman" w:hAnsi="Times New Roman"/>
                <w:szCs w:val="21"/>
              </w:rPr>
              <w:t xml:space="preserve">8. </w:t>
            </w:r>
            <w:r>
              <w:rPr>
                <w:rFonts w:ascii="Segoe UI Symbol" w:hAnsi="Segoe UI Symbol" w:cs="Segoe UI Symbol"/>
                <w:szCs w:val="21"/>
              </w:rPr>
              <w:t>★</w:t>
            </w:r>
            <w:r>
              <w:rPr>
                <w:rFonts w:ascii="Times New Roman" w:hAnsi="Times New Roman"/>
                <w:szCs w:val="21"/>
              </w:rPr>
              <w:t>系统元器件功能</w:t>
            </w:r>
            <w:r>
              <w:rPr>
                <w:rFonts w:ascii="Times New Roman" w:hAnsi="Times New Roman" w:hint="eastAsia"/>
                <w:szCs w:val="21"/>
              </w:rPr>
              <w:t>：</w:t>
            </w:r>
            <w:r>
              <w:rPr>
                <w:rFonts w:ascii="Times New Roman" w:hAnsi="Times New Roman"/>
                <w:szCs w:val="21"/>
              </w:rPr>
              <w:t>两侧支臂</w:t>
            </w:r>
            <w:proofErr w:type="gramStart"/>
            <w:r>
              <w:rPr>
                <w:rFonts w:ascii="Times New Roman" w:hAnsi="Times New Roman"/>
                <w:szCs w:val="21"/>
              </w:rPr>
              <w:t>需可以</w:t>
            </w:r>
            <w:proofErr w:type="gramEnd"/>
            <w:r>
              <w:rPr>
                <w:rFonts w:ascii="Times New Roman" w:hAnsi="Times New Roman"/>
                <w:szCs w:val="21"/>
              </w:rPr>
              <w:t>独立或同步移动</w:t>
            </w:r>
            <w:r>
              <w:rPr>
                <w:rFonts w:ascii="Times New Roman" w:hAnsi="Times New Roman" w:hint="eastAsia"/>
                <w:szCs w:val="21"/>
              </w:rPr>
              <w:t>；</w:t>
            </w:r>
            <w:r>
              <w:rPr>
                <w:rFonts w:ascii="Times New Roman" w:hAnsi="Times New Roman"/>
                <w:szCs w:val="21"/>
              </w:rPr>
              <w:t>支臂连杆</w:t>
            </w:r>
            <w:proofErr w:type="gramStart"/>
            <w:r>
              <w:rPr>
                <w:rFonts w:ascii="Times New Roman" w:hAnsi="Times New Roman"/>
                <w:szCs w:val="21"/>
              </w:rPr>
              <w:t>需可以</w:t>
            </w:r>
            <w:proofErr w:type="gramEnd"/>
            <w:r>
              <w:rPr>
                <w:rFonts w:ascii="Times New Roman" w:hAnsi="Times New Roman"/>
                <w:szCs w:val="21"/>
              </w:rPr>
              <w:t>平衡左右两侧支臂间高度差</w:t>
            </w:r>
            <w:r>
              <w:rPr>
                <w:rFonts w:ascii="Times New Roman" w:hAnsi="Times New Roman" w:hint="eastAsia"/>
                <w:szCs w:val="21"/>
              </w:rPr>
              <w:t>；</w:t>
            </w:r>
            <w:r>
              <w:rPr>
                <w:rFonts w:ascii="Times New Roman" w:hAnsi="Times New Roman"/>
                <w:szCs w:val="21"/>
              </w:rPr>
              <w:t>可灵活设定支臂的活动范围和位置，</w:t>
            </w:r>
            <w:proofErr w:type="gramStart"/>
            <w:r>
              <w:rPr>
                <w:rFonts w:ascii="Times New Roman" w:hAnsi="Times New Roman"/>
                <w:szCs w:val="21"/>
              </w:rPr>
              <w:t>使满足</w:t>
            </w:r>
            <w:proofErr w:type="gramEnd"/>
            <w:r>
              <w:rPr>
                <w:rFonts w:ascii="Times New Roman" w:hAnsi="Times New Roman"/>
                <w:szCs w:val="21"/>
              </w:rPr>
              <w:t>不同运动员和不同运动的需求</w:t>
            </w:r>
            <w:r>
              <w:rPr>
                <w:rFonts w:ascii="Times New Roman" w:hAnsi="Times New Roman" w:hint="eastAsia"/>
                <w:szCs w:val="21"/>
              </w:rPr>
              <w:t>；</w:t>
            </w:r>
            <w:r>
              <w:rPr>
                <w:rFonts w:ascii="Times New Roman" w:hAnsi="Times New Roman"/>
                <w:szCs w:val="21"/>
              </w:rPr>
              <w:t>具有不少于两个应急按钮，其中一个在手持控制终端上</w:t>
            </w:r>
            <w:r>
              <w:rPr>
                <w:rFonts w:ascii="Times New Roman" w:hAnsi="Times New Roman" w:hint="eastAsia"/>
                <w:szCs w:val="21"/>
              </w:rPr>
              <w:t>；</w:t>
            </w:r>
            <w:r>
              <w:rPr>
                <w:rFonts w:ascii="Times New Roman" w:hAnsi="Times New Roman"/>
                <w:szCs w:val="21"/>
              </w:rPr>
              <w:t>配置用于滑雪模拟稳定性训练的平板及全身无冲击训练装置。</w:t>
            </w:r>
          </w:p>
          <w:p w:rsidR="00BC4313" w:rsidRDefault="00007C73">
            <w:pPr>
              <w:jc w:val="left"/>
              <w:rPr>
                <w:rFonts w:ascii="Times New Roman" w:hAnsi="Times New Roman"/>
                <w:szCs w:val="21"/>
              </w:rPr>
            </w:pPr>
            <w:r>
              <w:rPr>
                <w:rFonts w:ascii="Times New Roman" w:hAnsi="Times New Roman"/>
                <w:szCs w:val="21"/>
              </w:rPr>
              <w:t xml:space="preserve">9. </w:t>
            </w:r>
            <w:r>
              <w:rPr>
                <w:rFonts w:asciiTheme="minorEastAsia" w:hAnsiTheme="minorEastAsia"/>
                <w:sz w:val="24"/>
              </w:rPr>
              <w:t>◇</w:t>
            </w:r>
            <w:r>
              <w:rPr>
                <w:rFonts w:ascii="Times New Roman" w:hAnsi="Times New Roman"/>
                <w:szCs w:val="21"/>
              </w:rPr>
              <w:t>在联网情况下，支持制造商远程操控。</w:t>
            </w:r>
          </w:p>
          <w:p w:rsidR="00BC4313" w:rsidRDefault="00007C73">
            <w:pPr>
              <w:jc w:val="left"/>
              <w:rPr>
                <w:szCs w:val="21"/>
              </w:rPr>
            </w:pPr>
            <w:r>
              <w:rPr>
                <w:rFonts w:ascii="Times New Roman" w:hAnsi="Times New Roman" w:hint="eastAsia"/>
                <w:szCs w:val="21"/>
              </w:rPr>
              <w:t>1</w:t>
            </w:r>
            <w:r>
              <w:rPr>
                <w:rFonts w:ascii="Times New Roman" w:hAnsi="Times New Roman"/>
                <w:szCs w:val="21"/>
              </w:rPr>
              <w:t xml:space="preserve">0. </w:t>
            </w:r>
            <w:r>
              <w:rPr>
                <w:rFonts w:asciiTheme="minorEastAsia" w:hAnsiTheme="minorEastAsia"/>
                <w:sz w:val="24"/>
              </w:rPr>
              <w:t>◇</w:t>
            </w:r>
            <w:r>
              <w:rPr>
                <w:rFonts w:ascii="Times New Roman" w:hAnsi="Times New Roman"/>
                <w:szCs w:val="21"/>
              </w:rPr>
              <w:t>技术规格要求：最低提举高度（地面计）</w:t>
            </w:r>
            <w:r>
              <w:rPr>
                <w:rFonts w:ascii="Times New Roman" w:hAnsi="Times New Roman"/>
                <w:szCs w:val="21"/>
              </w:rPr>
              <w:t>≤550mm</w:t>
            </w:r>
            <w:r>
              <w:rPr>
                <w:rFonts w:ascii="Times New Roman" w:hAnsi="Times New Roman"/>
                <w:szCs w:val="21"/>
              </w:rPr>
              <w:t>。最高提举高度（地面计）</w:t>
            </w:r>
            <w:r>
              <w:rPr>
                <w:rFonts w:ascii="Times New Roman" w:hAnsi="Times New Roman"/>
                <w:szCs w:val="21"/>
              </w:rPr>
              <w:t>≥1850mm</w:t>
            </w:r>
            <w:r>
              <w:rPr>
                <w:rFonts w:ascii="Times New Roman" w:hAnsi="Times New Roman"/>
                <w:szCs w:val="21"/>
              </w:rPr>
              <w:t>。垂直运动范围</w:t>
            </w:r>
            <w:r>
              <w:rPr>
                <w:rFonts w:ascii="Times New Roman" w:hAnsi="Times New Roman"/>
                <w:szCs w:val="21"/>
              </w:rPr>
              <w:t>≥550mm</w:t>
            </w:r>
            <w:r>
              <w:rPr>
                <w:rFonts w:ascii="Times New Roman" w:hAnsi="Times New Roman"/>
                <w:szCs w:val="21"/>
              </w:rPr>
              <w:t>。设备重量</w:t>
            </w:r>
            <w:r>
              <w:rPr>
                <w:rFonts w:ascii="Times New Roman" w:hAnsi="Times New Roman"/>
                <w:szCs w:val="21"/>
              </w:rPr>
              <w:t>≥600kg</w:t>
            </w:r>
            <w:r>
              <w:rPr>
                <w:rFonts w:ascii="Times New Roman" w:hAnsi="Times New Roman"/>
                <w:szCs w:val="21"/>
              </w:rPr>
              <w:t>。</w:t>
            </w:r>
            <w:r>
              <w:rPr>
                <w:rFonts w:ascii="Times New Roman" w:hAnsi="Times New Roman"/>
                <w:szCs w:val="21"/>
              </w:rPr>
              <w:tab/>
            </w:r>
            <w:r>
              <w:rPr>
                <w:rFonts w:ascii="Times New Roman" w:hAnsi="Times New Roman"/>
                <w:szCs w:val="21"/>
              </w:rPr>
              <w:t>最大自由负荷</w:t>
            </w:r>
            <w:r>
              <w:rPr>
                <w:rFonts w:ascii="Times New Roman" w:hAnsi="Times New Roman"/>
                <w:szCs w:val="21"/>
              </w:rPr>
              <w:t>≥400kg</w:t>
            </w:r>
            <w:r>
              <w:rPr>
                <w:rFonts w:ascii="Times New Roman" w:hAnsi="Times New Roman"/>
                <w:szCs w:val="21"/>
              </w:rPr>
              <w:t>。最大模拟负荷</w:t>
            </w:r>
            <w:r>
              <w:rPr>
                <w:rFonts w:ascii="Times New Roman" w:hAnsi="Times New Roman"/>
                <w:szCs w:val="21"/>
              </w:rPr>
              <w:t>≥250kg</w:t>
            </w:r>
            <w:r>
              <w:rPr>
                <w:rFonts w:ascii="Times New Roman" w:hAnsi="Times New Roman"/>
                <w:szCs w:val="21"/>
              </w:rPr>
              <w:t>。最小模拟负荷</w:t>
            </w:r>
            <w:r>
              <w:rPr>
                <w:rFonts w:ascii="Times New Roman" w:hAnsi="Times New Roman"/>
                <w:szCs w:val="21"/>
              </w:rPr>
              <w:t>≤15kg</w:t>
            </w:r>
            <w:r>
              <w:rPr>
                <w:rFonts w:ascii="Times New Roman" w:hAnsi="Times New Roman"/>
                <w:szCs w:val="21"/>
              </w:rPr>
              <w:t>。自由重量最大下降高度</w:t>
            </w:r>
            <w:r>
              <w:rPr>
                <w:rFonts w:ascii="Times New Roman" w:hAnsi="Times New Roman"/>
                <w:szCs w:val="21"/>
              </w:rPr>
              <w:t>≥80mm</w:t>
            </w:r>
            <w:r>
              <w:rPr>
                <w:rFonts w:ascii="Times New Roman" w:hAnsi="Times New Roman"/>
                <w:szCs w:val="21"/>
              </w:rPr>
              <w:t>。支臂最大加速度（全负荷）</w:t>
            </w:r>
            <w:r>
              <w:rPr>
                <w:rFonts w:ascii="Times New Roman" w:hAnsi="Times New Roman"/>
                <w:szCs w:val="21"/>
              </w:rPr>
              <w:t>≥4000mm/s2</w:t>
            </w:r>
            <w:r>
              <w:rPr>
                <w:rFonts w:ascii="Times New Roman" w:hAnsi="Times New Roman"/>
                <w:szCs w:val="21"/>
              </w:rPr>
              <w:t>。</w:t>
            </w:r>
            <w:r>
              <w:rPr>
                <w:rFonts w:ascii="Times New Roman" w:hAnsi="Times New Roman"/>
                <w:szCs w:val="21"/>
              </w:rPr>
              <w:tab/>
            </w:r>
            <w:r>
              <w:rPr>
                <w:rFonts w:ascii="Times New Roman" w:hAnsi="Times New Roman"/>
                <w:szCs w:val="21"/>
              </w:rPr>
              <w:t>运行环境：温度</w:t>
            </w:r>
            <w:r>
              <w:rPr>
                <w:rFonts w:ascii="Times New Roman" w:hAnsi="Times New Roman"/>
                <w:szCs w:val="21"/>
              </w:rPr>
              <w:t>10℃-30℃</w:t>
            </w:r>
            <w:r>
              <w:rPr>
                <w:rFonts w:ascii="Times New Roman" w:hAnsi="Times New Roman"/>
                <w:szCs w:val="21"/>
              </w:rPr>
              <w:t>，相对湿度</w:t>
            </w:r>
            <w:r>
              <w:rPr>
                <w:rFonts w:ascii="Times New Roman" w:hAnsi="Times New Roman"/>
                <w:szCs w:val="21"/>
              </w:rPr>
              <w:t>30%-70%</w:t>
            </w:r>
            <w:r>
              <w:rPr>
                <w:rFonts w:ascii="Times New Roman" w:hAnsi="Times New Roman"/>
                <w:szCs w:val="21"/>
              </w:rPr>
              <w:t>，气压</w:t>
            </w:r>
            <w:r>
              <w:rPr>
                <w:rFonts w:ascii="Times New Roman" w:hAnsi="Times New Roman"/>
                <w:szCs w:val="21"/>
              </w:rPr>
              <w:t>700-1060hPa</w:t>
            </w:r>
            <w:r>
              <w:rPr>
                <w:rFonts w:ascii="Times New Roman" w:hAnsi="Times New Roman"/>
                <w:szCs w:val="21"/>
              </w:rPr>
              <w:t>。</w:t>
            </w:r>
          </w:p>
        </w:tc>
      </w:tr>
      <w:bookmarkEnd w:id="87"/>
      <w:bookmarkEnd w:id="88"/>
    </w:tbl>
    <w:p w:rsidR="00BC4313" w:rsidRDefault="00BC4313"/>
    <w:p w:rsidR="00BC4313" w:rsidRDefault="00007C73">
      <w:pPr>
        <w:pStyle w:val="30"/>
      </w:pPr>
      <w:bookmarkStart w:id="89" w:name="PO_TDCUS_ITEM_P_REQ_TITLE_9"/>
      <w:proofErr w:type="gramStart"/>
      <w:r>
        <w:rPr>
          <w:rFonts w:hAnsi="宋体" w:hint="eastAsia"/>
          <w:b w:val="0"/>
          <w:color w:val="000000"/>
          <w:sz w:val="36"/>
          <w:szCs w:val="36"/>
        </w:rPr>
        <w:lastRenderedPageBreak/>
        <w:t>标项</w:t>
      </w:r>
      <w:proofErr w:type="gramEnd"/>
      <w:r>
        <w:rPr>
          <w:rFonts w:hAnsi="宋体"/>
          <w:b w:val="0"/>
          <w:color w:val="000000"/>
          <w:sz w:val="36"/>
          <w:szCs w:val="36"/>
        </w:rPr>
        <w:t>9</w:t>
      </w:r>
      <w:bookmarkStart w:id="90" w:name="PO_TDCUS_ITEM_P_REQ_FILE_9_1"/>
      <w:bookmarkEnd w:id="89"/>
      <w:r>
        <w:rPr>
          <w:rFonts w:hint="eastAsia"/>
        </w:rPr>
        <w:t>：</w:t>
      </w:r>
      <w:r>
        <w:t>512</w:t>
      </w:r>
      <w:r>
        <w:rPr>
          <w:rFonts w:hint="eastAsia"/>
        </w:rPr>
        <w:t>0</w:t>
      </w:r>
      <w:r>
        <w:t>000</w:t>
      </w:r>
      <w:r>
        <w:t>元。</w:t>
      </w:r>
      <w:proofErr w:type="gramStart"/>
      <w:r>
        <w:rPr>
          <w:rFonts w:hint="eastAsia"/>
        </w:rPr>
        <w:t>本包器材</w:t>
      </w:r>
      <w:proofErr w:type="gramEnd"/>
      <w:r>
        <w:rPr>
          <w:rFonts w:hint="eastAsia"/>
        </w:rPr>
        <w:t>已通过财政部进口产品审批，标注△号器材为核心产品；</w:t>
      </w:r>
    </w:p>
    <w:p w:rsidR="00BC4313" w:rsidRDefault="00007C73">
      <w:pPr>
        <w:pStyle w:val="30"/>
      </w:pPr>
      <w:r>
        <w:rPr>
          <w:rFonts w:hint="eastAsia"/>
        </w:rPr>
        <w:t>交货时间及地点：签合同后</w:t>
      </w:r>
      <w:r>
        <w:rPr>
          <w:rFonts w:hint="eastAsia"/>
        </w:rPr>
        <w:t>30</w:t>
      </w:r>
      <w:r>
        <w:rPr>
          <w:rFonts w:hint="eastAsia"/>
        </w:rPr>
        <w:t>日内送至采购人指定地点。</w:t>
      </w:r>
    </w:p>
    <w:p w:rsidR="00BC4313" w:rsidRDefault="00007C73">
      <w:pPr>
        <w:pStyle w:val="30"/>
      </w:pPr>
      <w:r>
        <w:rPr>
          <w:rFonts w:hint="eastAsia"/>
        </w:rPr>
        <w:t>质保要求：至少一年。</w:t>
      </w:r>
    </w:p>
    <w:tbl>
      <w:tblPr>
        <w:tblW w:w="12469" w:type="dxa"/>
        <w:jc w:val="center"/>
        <w:tblLayout w:type="fixed"/>
        <w:tblLook w:val="04A0"/>
      </w:tblPr>
      <w:tblGrid>
        <w:gridCol w:w="709"/>
        <w:gridCol w:w="1563"/>
        <w:gridCol w:w="709"/>
        <w:gridCol w:w="846"/>
        <w:gridCol w:w="8642"/>
      </w:tblGrid>
      <w:tr w:rsidR="00BC4313">
        <w:trPr>
          <w:trHeight w:val="91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rFonts w:hint="eastAsia"/>
                <w:szCs w:val="21"/>
              </w:rPr>
              <w:t>序号</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名称</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数量</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szCs w:val="21"/>
              </w:rPr>
            </w:pPr>
            <w:r>
              <w:rPr>
                <w:rFonts w:hint="eastAsia"/>
                <w:szCs w:val="21"/>
              </w:rPr>
              <w:t>单位</w:t>
            </w:r>
          </w:p>
        </w:tc>
        <w:tc>
          <w:tcPr>
            <w:tcW w:w="8642"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技术参数（★为关键性指标，若不满足，将导致严重扣分）</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szCs w:val="21"/>
              </w:rPr>
              <w:t>1</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△下肢平衡测试训练系统</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szCs w:val="21"/>
              </w:rPr>
              <w:t>8</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szCs w:val="21"/>
              </w:rPr>
            </w:pPr>
            <w:r>
              <w:rPr>
                <w:rFonts w:hint="eastAsia"/>
                <w:szCs w:val="21"/>
              </w:rPr>
              <w:t>台</w:t>
            </w:r>
          </w:p>
        </w:tc>
        <w:tc>
          <w:tcPr>
            <w:tcW w:w="8642" w:type="dxa"/>
            <w:tcBorders>
              <w:top w:val="single" w:sz="4" w:space="0" w:color="auto"/>
              <w:left w:val="nil"/>
              <w:bottom w:val="single" w:sz="4" w:space="0" w:color="auto"/>
              <w:right w:val="single" w:sz="4" w:space="0" w:color="auto"/>
            </w:tcBorders>
            <w:vAlign w:val="center"/>
          </w:tcPr>
          <w:p w:rsidR="00BC4313" w:rsidRDefault="00007C73">
            <w:pPr>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★采用</w:t>
            </w:r>
            <w:r>
              <w:rPr>
                <w:rFonts w:ascii="Times New Roman" w:hAnsi="Times New Roman" w:hint="eastAsia"/>
                <w:szCs w:val="21"/>
              </w:rPr>
              <w:t>3D</w:t>
            </w:r>
            <w:r>
              <w:rPr>
                <w:rFonts w:ascii="Times New Roman" w:hAnsi="Times New Roman" w:hint="eastAsia"/>
                <w:szCs w:val="21"/>
              </w:rPr>
              <w:t>、非振动、非线性的“</w:t>
            </w:r>
            <w:r>
              <w:rPr>
                <w:rFonts w:ascii="Times New Roman" w:hAnsi="Times New Roman" w:hint="eastAsia"/>
                <w:szCs w:val="21"/>
              </w:rPr>
              <w:t>Elispheric 3D movement</w:t>
            </w:r>
            <w:r>
              <w:rPr>
                <w:rFonts w:ascii="Times New Roman" w:hAnsi="Times New Roman" w:hint="eastAsia"/>
                <w:szCs w:val="21"/>
              </w:rPr>
              <w:t>”螺旋</w:t>
            </w:r>
            <w:r>
              <w:rPr>
                <w:rFonts w:ascii="Times New Roman" w:hAnsi="Times New Roman" w:hint="eastAsia"/>
                <w:szCs w:val="21"/>
              </w:rPr>
              <w:t>/</w:t>
            </w:r>
            <w:r>
              <w:rPr>
                <w:rFonts w:ascii="Times New Roman" w:hAnsi="Times New Roman" w:hint="eastAsia"/>
                <w:szCs w:val="21"/>
              </w:rPr>
              <w:t>椭圆运动技术，不断对脊柱产生纵向挤压，有效强化脊柱功能。</w:t>
            </w:r>
          </w:p>
          <w:p w:rsidR="00BC4313" w:rsidRDefault="00007C73">
            <w:pPr>
              <w:jc w:val="left"/>
              <w:rPr>
                <w:rFonts w:ascii="Times New Roman" w:hAnsi="Times New Roman"/>
                <w:szCs w:val="21"/>
              </w:rPr>
            </w:pPr>
            <w:r>
              <w:rPr>
                <w:rFonts w:ascii="Times New Roman" w:hAnsi="Times New Roman" w:hint="eastAsia"/>
                <w:szCs w:val="21"/>
              </w:rPr>
              <w:t>2</w:t>
            </w:r>
            <w:r>
              <w:rPr>
                <w:rFonts w:ascii="Times New Roman" w:hAnsi="Times New Roman"/>
                <w:szCs w:val="21"/>
              </w:rPr>
              <w:t>.</w:t>
            </w:r>
            <w:r>
              <w:rPr>
                <w:rFonts w:ascii="Times New Roman" w:hAnsi="Times New Roman" w:hint="eastAsia"/>
                <w:szCs w:val="21"/>
              </w:rPr>
              <w:t xml:space="preserve"> </w:t>
            </w:r>
            <w:r>
              <w:rPr>
                <w:rFonts w:ascii="Times New Roman" w:hAnsi="Times New Roman" w:hint="eastAsia"/>
                <w:szCs w:val="21"/>
              </w:rPr>
              <w:t>★包括旋转、偏心和倾斜</w:t>
            </w:r>
            <w:r>
              <w:rPr>
                <w:rFonts w:ascii="Times New Roman" w:hAnsi="Times New Roman" w:hint="eastAsia"/>
                <w:szCs w:val="21"/>
              </w:rPr>
              <w:t>3</w:t>
            </w:r>
            <w:r>
              <w:rPr>
                <w:rFonts w:ascii="Times New Roman" w:hAnsi="Times New Roman" w:hint="eastAsia"/>
                <w:szCs w:val="21"/>
              </w:rPr>
              <w:t>种运动模式，适用于动态拉伸、热身放松、动态平衡能力训练、核心稳定性训练，并可辅助康复手法治疗。</w:t>
            </w:r>
          </w:p>
          <w:p w:rsidR="00BC4313" w:rsidRDefault="00007C73">
            <w:pPr>
              <w:jc w:val="left"/>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 xml:space="preserve"> </w:t>
            </w:r>
            <w:r>
              <w:rPr>
                <w:rFonts w:ascii="Times New Roman" w:hAnsi="Times New Roman" w:hint="eastAsia"/>
                <w:szCs w:val="21"/>
              </w:rPr>
              <w:t>★平台转速可调，转速≥</w:t>
            </w:r>
            <w:r>
              <w:rPr>
                <w:rFonts w:ascii="Times New Roman" w:hAnsi="Times New Roman" w:hint="eastAsia"/>
                <w:szCs w:val="21"/>
              </w:rPr>
              <w:t>35</w:t>
            </w:r>
            <w:r>
              <w:rPr>
                <w:rFonts w:ascii="Times New Roman" w:hAnsi="Times New Roman" w:hint="eastAsia"/>
                <w:szCs w:val="21"/>
              </w:rPr>
              <w:t>转</w:t>
            </w:r>
            <w:r>
              <w:rPr>
                <w:rFonts w:ascii="Times New Roman" w:hAnsi="Times New Roman" w:hint="eastAsia"/>
                <w:szCs w:val="21"/>
              </w:rPr>
              <w:t>/</w:t>
            </w:r>
            <w:r>
              <w:rPr>
                <w:rFonts w:ascii="Times New Roman" w:hAnsi="Times New Roman" w:hint="eastAsia"/>
                <w:szCs w:val="21"/>
              </w:rPr>
              <w:t>分。</w:t>
            </w:r>
          </w:p>
          <w:p w:rsidR="00BC4313" w:rsidRDefault="00007C73">
            <w:pPr>
              <w:jc w:val="left"/>
              <w:rPr>
                <w:rFonts w:ascii="Times New Roman" w:hAnsi="Times New Roman"/>
                <w:szCs w:val="21"/>
              </w:rPr>
            </w:pPr>
            <w:r>
              <w:rPr>
                <w:rFonts w:ascii="Times New Roman" w:hAnsi="Times New Roman"/>
                <w:szCs w:val="21"/>
              </w:rPr>
              <w:t>4.</w:t>
            </w:r>
            <w:r>
              <w:rPr>
                <w:rFonts w:ascii="Times New Roman" w:hAnsi="Times New Roman" w:hint="eastAsia"/>
                <w:szCs w:val="21"/>
              </w:rPr>
              <w:t xml:space="preserve"> </w:t>
            </w:r>
            <w:r>
              <w:rPr>
                <w:rFonts w:ascii="Times New Roman" w:hAnsi="Times New Roman" w:hint="eastAsia"/>
                <w:szCs w:val="21"/>
              </w:rPr>
              <w:t>★平台旋转幅度可调，旋转水平幅度≥</w:t>
            </w:r>
            <w:r>
              <w:rPr>
                <w:rFonts w:ascii="Times New Roman" w:hAnsi="Times New Roman" w:hint="eastAsia"/>
                <w:szCs w:val="21"/>
              </w:rPr>
              <w:t>8</w:t>
            </w:r>
            <w:r>
              <w:rPr>
                <w:rFonts w:ascii="Times New Roman" w:hAnsi="Times New Roman" w:hint="eastAsia"/>
                <w:szCs w:val="21"/>
              </w:rPr>
              <w:t>°。</w:t>
            </w:r>
          </w:p>
          <w:p w:rsidR="00BC4313" w:rsidRDefault="00007C73">
            <w:pPr>
              <w:jc w:val="left"/>
              <w:rPr>
                <w:rFonts w:ascii="Times New Roman" w:hAnsi="Times New Roman"/>
                <w:szCs w:val="21"/>
              </w:rPr>
            </w:pPr>
            <w:r>
              <w:rPr>
                <w:rFonts w:ascii="Times New Roman" w:hAnsi="Times New Roman"/>
                <w:szCs w:val="21"/>
              </w:rPr>
              <w:t>5.</w:t>
            </w:r>
            <w:r>
              <w:rPr>
                <w:rFonts w:asciiTheme="minorEastAsia" w:hAnsiTheme="minorEastAsia"/>
                <w:sz w:val="24"/>
              </w:rPr>
              <w:t xml:space="preserve"> ◇</w:t>
            </w:r>
            <w:r>
              <w:rPr>
                <w:rFonts w:ascii="Times New Roman" w:hAnsi="Times New Roman" w:hint="eastAsia"/>
                <w:szCs w:val="21"/>
              </w:rPr>
              <w:t>平台直径≥</w:t>
            </w:r>
            <w:r>
              <w:rPr>
                <w:rFonts w:ascii="Times New Roman" w:hAnsi="Times New Roman" w:hint="eastAsia"/>
                <w:szCs w:val="21"/>
              </w:rPr>
              <w:t>80cm</w:t>
            </w:r>
            <w:r>
              <w:rPr>
                <w:rFonts w:ascii="Times New Roman" w:hAnsi="Times New Roman" w:hint="eastAsia"/>
                <w:szCs w:val="21"/>
              </w:rPr>
              <w:t>，高度≤</w:t>
            </w:r>
            <w:r>
              <w:rPr>
                <w:rFonts w:ascii="Times New Roman" w:hAnsi="Times New Roman" w:hint="eastAsia"/>
                <w:szCs w:val="21"/>
              </w:rPr>
              <w:t>28cm</w:t>
            </w:r>
            <w:r>
              <w:rPr>
                <w:rFonts w:ascii="Times New Roman" w:hAnsi="Times New Roman" w:hint="eastAsia"/>
                <w:szCs w:val="21"/>
              </w:rPr>
              <w:t>。</w:t>
            </w:r>
          </w:p>
          <w:p w:rsidR="00BC4313" w:rsidRDefault="00007C73">
            <w:pPr>
              <w:jc w:val="left"/>
              <w:rPr>
                <w:rFonts w:ascii="Times New Roman" w:hAnsi="Times New Roman"/>
                <w:szCs w:val="21"/>
              </w:rPr>
            </w:pPr>
            <w:r>
              <w:rPr>
                <w:rFonts w:ascii="Times New Roman" w:hAnsi="Times New Roman"/>
                <w:szCs w:val="21"/>
              </w:rPr>
              <w:t>6.</w:t>
            </w:r>
            <w:r>
              <w:rPr>
                <w:rFonts w:asciiTheme="minorEastAsia" w:hAnsiTheme="minorEastAsia"/>
                <w:sz w:val="24"/>
              </w:rPr>
              <w:t xml:space="preserve"> ◇</w:t>
            </w:r>
            <w:r>
              <w:rPr>
                <w:rFonts w:ascii="Times New Roman" w:hAnsi="Times New Roman" w:hint="eastAsia"/>
                <w:szCs w:val="21"/>
              </w:rPr>
              <w:t>外置控制器，便于工作人员操作。</w:t>
            </w:r>
          </w:p>
          <w:p w:rsidR="00BC4313" w:rsidRDefault="00007C73">
            <w:pPr>
              <w:jc w:val="left"/>
              <w:rPr>
                <w:rFonts w:ascii="Times New Roman" w:hAnsi="Times New Roman"/>
                <w:szCs w:val="21"/>
              </w:rPr>
            </w:pPr>
            <w:r>
              <w:rPr>
                <w:rFonts w:ascii="Times New Roman" w:hAnsi="Times New Roman" w:hint="eastAsia"/>
                <w:szCs w:val="21"/>
              </w:rPr>
              <w:t>7</w:t>
            </w:r>
            <w:r>
              <w:rPr>
                <w:rFonts w:ascii="Times New Roman" w:hAnsi="Times New Roman"/>
                <w:szCs w:val="21"/>
              </w:rPr>
              <w:t>.</w:t>
            </w:r>
            <w:r>
              <w:rPr>
                <w:rFonts w:asciiTheme="minorEastAsia" w:hAnsiTheme="minorEastAsia"/>
                <w:sz w:val="24"/>
              </w:rPr>
              <w:t xml:space="preserve"> ◇</w:t>
            </w:r>
            <w:r>
              <w:rPr>
                <w:rFonts w:ascii="Times New Roman" w:hAnsi="Times New Roman" w:hint="eastAsia"/>
                <w:szCs w:val="21"/>
              </w:rPr>
              <w:t>具有紧急制动按键。</w:t>
            </w:r>
          </w:p>
          <w:p w:rsidR="00BC4313" w:rsidRDefault="00007C73">
            <w:pPr>
              <w:jc w:val="left"/>
              <w:rPr>
                <w:rFonts w:ascii="Times New Roman" w:hAnsi="Times New Roman"/>
                <w:szCs w:val="21"/>
              </w:rPr>
            </w:pPr>
            <w:r>
              <w:rPr>
                <w:rFonts w:ascii="Times New Roman" w:hAnsi="Times New Roman" w:hint="eastAsia"/>
                <w:szCs w:val="21"/>
              </w:rPr>
              <w:t>8</w:t>
            </w:r>
            <w:r>
              <w:rPr>
                <w:rFonts w:ascii="Times New Roman" w:hAnsi="Times New Roman"/>
                <w:szCs w:val="21"/>
              </w:rPr>
              <w:t>.</w:t>
            </w:r>
            <w:r>
              <w:rPr>
                <w:rFonts w:asciiTheme="minorEastAsia" w:hAnsiTheme="minorEastAsia"/>
                <w:sz w:val="24"/>
              </w:rPr>
              <w:t xml:space="preserve"> ◇</w:t>
            </w:r>
            <w:r>
              <w:rPr>
                <w:rFonts w:ascii="Times New Roman" w:hAnsi="Times New Roman" w:hint="eastAsia"/>
                <w:szCs w:val="21"/>
              </w:rPr>
              <w:t>电源要求：</w:t>
            </w:r>
            <w:r>
              <w:rPr>
                <w:rFonts w:ascii="Times New Roman" w:hAnsi="Times New Roman" w:hint="eastAsia"/>
                <w:szCs w:val="21"/>
              </w:rPr>
              <w:t>220v~</w:t>
            </w:r>
            <w:r>
              <w:rPr>
                <w:rFonts w:ascii="Times New Roman" w:hAnsi="Times New Roman"/>
                <w:szCs w:val="21"/>
              </w:rPr>
              <w:t>230</w:t>
            </w:r>
            <w:r>
              <w:rPr>
                <w:rFonts w:ascii="Times New Roman" w:hAnsi="Times New Roman" w:hint="eastAsia"/>
                <w:szCs w:val="21"/>
              </w:rPr>
              <w:t>v</w:t>
            </w:r>
          </w:p>
          <w:p w:rsidR="00BC4313" w:rsidRDefault="00007C73">
            <w:pPr>
              <w:jc w:val="left"/>
              <w:rPr>
                <w:rFonts w:ascii="Times New Roman" w:hAnsi="Times New Roman"/>
                <w:szCs w:val="21"/>
              </w:rPr>
            </w:pPr>
            <w:r>
              <w:rPr>
                <w:rFonts w:ascii="Times New Roman" w:hAnsi="Times New Roman" w:hint="eastAsia"/>
                <w:szCs w:val="21"/>
              </w:rPr>
              <w:t>9</w:t>
            </w:r>
            <w:r>
              <w:rPr>
                <w:rFonts w:ascii="Times New Roman" w:hAnsi="Times New Roman"/>
                <w:szCs w:val="21"/>
              </w:rPr>
              <w:t>.</w:t>
            </w:r>
            <w:r>
              <w:rPr>
                <w:rFonts w:asciiTheme="minorEastAsia" w:hAnsiTheme="minorEastAsia"/>
                <w:sz w:val="24"/>
              </w:rPr>
              <w:t xml:space="preserve"> ◇</w:t>
            </w:r>
            <w:r>
              <w:rPr>
                <w:rFonts w:ascii="Times New Roman" w:hAnsi="Times New Roman" w:hint="eastAsia"/>
                <w:szCs w:val="21"/>
              </w:rPr>
              <w:t>运行环境：运行温度：</w:t>
            </w:r>
            <w:r>
              <w:rPr>
                <w:rFonts w:ascii="Times New Roman" w:hAnsi="Times New Roman" w:hint="eastAsia"/>
                <w:szCs w:val="21"/>
              </w:rPr>
              <w:t>5</w:t>
            </w:r>
            <w:r>
              <w:rPr>
                <w:rFonts w:ascii="Times New Roman" w:hAnsi="Times New Roman" w:hint="eastAsia"/>
                <w:szCs w:val="21"/>
              </w:rPr>
              <w:t>℃</w:t>
            </w:r>
            <w:r>
              <w:rPr>
                <w:rFonts w:ascii="Times New Roman" w:hAnsi="Times New Roman" w:hint="eastAsia"/>
                <w:szCs w:val="21"/>
              </w:rPr>
              <w:t>~34</w:t>
            </w:r>
            <w:r>
              <w:rPr>
                <w:rFonts w:ascii="Times New Roman" w:hAnsi="Times New Roman" w:hint="eastAsia"/>
                <w:szCs w:val="21"/>
              </w:rPr>
              <w:t>℃；湿度：</w:t>
            </w:r>
            <w:r>
              <w:rPr>
                <w:rFonts w:ascii="Times New Roman" w:hAnsi="Times New Roman" w:hint="eastAsia"/>
                <w:szCs w:val="21"/>
              </w:rPr>
              <w:t>20%~80%</w:t>
            </w:r>
            <w:r>
              <w:rPr>
                <w:rFonts w:ascii="Times New Roman" w:hAnsi="Times New Roman" w:hint="eastAsia"/>
                <w:szCs w:val="21"/>
              </w:rPr>
              <w:t>，无冷凝。</w:t>
            </w:r>
          </w:p>
          <w:p w:rsidR="00BC4313" w:rsidRDefault="00007C73">
            <w:pPr>
              <w:jc w:val="left"/>
              <w:rPr>
                <w:rFonts w:ascii="Times New Roman" w:hAnsi="Times New Roman"/>
                <w:szCs w:val="21"/>
              </w:rPr>
            </w:pPr>
            <w:r>
              <w:rPr>
                <w:rFonts w:ascii="Times New Roman" w:hAnsi="Times New Roman" w:hint="eastAsia"/>
                <w:szCs w:val="21"/>
              </w:rPr>
              <w:t>1</w:t>
            </w:r>
            <w:r>
              <w:rPr>
                <w:rFonts w:ascii="Times New Roman" w:hAnsi="Times New Roman"/>
                <w:szCs w:val="21"/>
              </w:rPr>
              <w:t>1.</w:t>
            </w:r>
            <w:r>
              <w:rPr>
                <w:rFonts w:asciiTheme="minorEastAsia" w:hAnsiTheme="minorEastAsia"/>
                <w:sz w:val="24"/>
              </w:rPr>
              <w:t xml:space="preserve"> ◇</w:t>
            </w:r>
            <w:r>
              <w:rPr>
                <w:rFonts w:ascii="Times New Roman" w:hAnsi="Times New Roman" w:hint="eastAsia"/>
                <w:szCs w:val="21"/>
              </w:rPr>
              <w:t>占地面积不超过</w:t>
            </w:r>
            <w:r>
              <w:rPr>
                <w:rFonts w:ascii="Times New Roman" w:hAnsi="Times New Roman" w:hint="eastAsia"/>
                <w:szCs w:val="21"/>
              </w:rPr>
              <w:t>2.3</w:t>
            </w:r>
            <w:r>
              <w:rPr>
                <w:rFonts w:ascii="Times New Roman" w:hAnsi="Times New Roman" w:hint="eastAsia"/>
                <w:szCs w:val="21"/>
              </w:rPr>
              <w:t>㎡</w:t>
            </w:r>
          </w:p>
          <w:p w:rsidR="00BC4313" w:rsidRDefault="00007C73">
            <w:pPr>
              <w:rPr>
                <w:szCs w:val="21"/>
              </w:rPr>
            </w:pPr>
            <w:r>
              <w:rPr>
                <w:rFonts w:ascii="Times New Roman" w:hAnsi="Times New Roman" w:hint="eastAsia"/>
                <w:szCs w:val="21"/>
              </w:rPr>
              <w:t>1</w:t>
            </w:r>
            <w:r>
              <w:rPr>
                <w:rFonts w:ascii="Times New Roman" w:hAnsi="Times New Roman"/>
                <w:szCs w:val="21"/>
              </w:rPr>
              <w:t>2.</w:t>
            </w:r>
            <w:r>
              <w:rPr>
                <w:rFonts w:asciiTheme="minorEastAsia" w:hAnsiTheme="minorEastAsia"/>
                <w:sz w:val="24"/>
              </w:rPr>
              <w:t xml:space="preserve"> ◇</w:t>
            </w:r>
            <w:r>
              <w:rPr>
                <w:rFonts w:ascii="Times New Roman" w:hAnsi="Times New Roman" w:hint="eastAsia"/>
                <w:szCs w:val="21"/>
              </w:rPr>
              <w:t>配置要求：主机</w:t>
            </w:r>
            <w:r>
              <w:rPr>
                <w:rFonts w:ascii="Times New Roman" w:hAnsi="Times New Roman" w:hint="eastAsia"/>
                <w:szCs w:val="21"/>
              </w:rPr>
              <w:t>1</w:t>
            </w:r>
            <w:r>
              <w:rPr>
                <w:rFonts w:ascii="Times New Roman" w:hAnsi="Times New Roman" w:hint="eastAsia"/>
                <w:szCs w:val="21"/>
              </w:rPr>
              <w:t>台，泡沫垫</w:t>
            </w:r>
            <w:r>
              <w:rPr>
                <w:rFonts w:ascii="Times New Roman" w:hAnsi="Times New Roman" w:hint="eastAsia"/>
                <w:szCs w:val="21"/>
              </w:rPr>
              <w:t>1</w:t>
            </w:r>
            <w:r>
              <w:rPr>
                <w:rFonts w:ascii="Times New Roman" w:hAnsi="Times New Roman" w:hint="eastAsia"/>
                <w:szCs w:val="21"/>
              </w:rPr>
              <w:t>个，电源线</w:t>
            </w:r>
            <w:r>
              <w:rPr>
                <w:rFonts w:ascii="Times New Roman" w:hAnsi="Times New Roman" w:hint="eastAsia"/>
                <w:szCs w:val="21"/>
              </w:rPr>
              <w:t>1</w:t>
            </w:r>
            <w:r>
              <w:rPr>
                <w:rFonts w:ascii="Times New Roman" w:hAnsi="Times New Roman" w:hint="eastAsia"/>
                <w:szCs w:val="21"/>
              </w:rPr>
              <w:t>个，外置控制器</w:t>
            </w:r>
            <w:r>
              <w:rPr>
                <w:rFonts w:ascii="Times New Roman" w:hAnsi="Times New Roman" w:hint="eastAsia"/>
                <w:szCs w:val="21"/>
              </w:rPr>
              <w:t>1</w:t>
            </w:r>
            <w:r>
              <w:rPr>
                <w:rFonts w:ascii="Times New Roman" w:hAnsi="Times New Roman" w:hint="eastAsia"/>
                <w:szCs w:val="21"/>
              </w:rPr>
              <w:t>个，操作手册</w:t>
            </w:r>
            <w:r>
              <w:rPr>
                <w:rFonts w:ascii="Times New Roman" w:hAnsi="Times New Roman" w:hint="eastAsia"/>
                <w:szCs w:val="21"/>
              </w:rPr>
              <w:t>1</w:t>
            </w:r>
            <w:r>
              <w:rPr>
                <w:rFonts w:ascii="Times New Roman" w:hAnsi="Times New Roman" w:hint="eastAsia"/>
                <w:szCs w:val="21"/>
              </w:rPr>
              <w:t>份。</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szCs w:val="21"/>
              </w:rPr>
              <w:t>2</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color w:val="000000"/>
                <w:szCs w:val="21"/>
              </w:rPr>
              <w:t>超短波治疗仪</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szCs w:val="21"/>
              </w:rPr>
            </w:pPr>
            <w:r>
              <w:rPr>
                <w:rFonts w:hint="eastAsia"/>
                <w:color w:val="000000"/>
                <w:szCs w:val="21"/>
              </w:rPr>
              <w:t>2</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szCs w:val="21"/>
              </w:rPr>
            </w:pPr>
            <w:r>
              <w:rPr>
                <w:rFonts w:hint="eastAsia"/>
                <w:szCs w:val="21"/>
              </w:rPr>
              <w:t>台</w:t>
            </w:r>
          </w:p>
        </w:tc>
        <w:tc>
          <w:tcPr>
            <w:tcW w:w="8642" w:type="dxa"/>
            <w:tcBorders>
              <w:top w:val="single" w:sz="4" w:space="0" w:color="auto"/>
              <w:left w:val="nil"/>
              <w:bottom w:val="single" w:sz="4" w:space="0" w:color="auto"/>
              <w:right w:val="single" w:sz="4" w:space="0" w:color="auto"/>
            </w:tcBorders>
            <w:vAlign w:val="center"/>
          </w:tcPr>
          <w:p w:rsidR="00BC4313" w:rsidRDefault="00007C73">
            <w:pPr>
              <w:rPr>
                <w:rFonts w:ascii="Times New Roman" w:hAnsi="Times New Roman"/>
                <w:szCs w:val="21"/>
              </w:rPr>
            </w:pPr>
            <w:r>
              <w:rPr>
                <w:rFonts w:ascii="Times New Roman" w:hAnsi="Times New Roman"/>
                <w:szCs w:val="21"/>
              </w:rPr>
              <w:t>1</w:t>
            </w:r>
            <w:r>
              <w:rPr>
                <w:rFonts w:ascii="Times New Roman" w:hAnsi="Times New Roman"/>
                <w:szCs w:val="21"/>
              </w:rPr>
              <w:t>、</w:t>
            </w:r>
            <w:r>
              <w:rPr>
                <w:rFonts w:ascii="Segoe UI Symbol" w:hAnsi="Segoe UI Symbol" w:cs="Segoe UI Symbol"/>
                <w:szCs w:val="21"/>
              </w:rPr>
              <w:t>★</w:t>
            </w:r>
            <w:r>
              <w:rPr>
                <w:rFonts w:ascii="Times New Roman" w:hAnsi="Times New Roman"/>
                <w:szCs w:val="21"/>
              </w:rPr>
              <w:t>既有连续波产生的热效应，又有脉冲产生的非热效应。</w:t>
            </w:r>
          </w:p>
          <w:p w:rsidR="00BC4313" w:rsidRDefault="00007C73">
            <w:pPr>
              <w:rPr>
                <w:rFonts w:ascii="Times New Roman" w:hAnsi="Times New Roman"/>
                <w:szCs w:val="21"/>
              </w:rPr>
            </w:pPr>
            <w:r>
              <w:rPr>
                <w:rFonts w:ascii="Times New Roman" w:hAnsi="Times New Roman"/>
                <w:szCs w:val="21"/>
              </w:rPr>
              <w:t>2</w:t>
            </w:r>
            <w:r>
              <w:rPr>
                <w:rFonts w:ascii="Times New Roman" w:hAnsi="Times New Roman"/>
                <w:szCs w:val="21"/>
              </w:rPr>
              <w:t>、</w:t>
            </w:r>
            <w:r>
              <w:rPr>
                <w:rFonts w:asciiTheme="minorEastAsia" w:hAnsiTheme="minorEastAsia"/>
                <w:sz w:val="24"/>
              </w:rPr>
              <w:t>◇</w:t>
            </w:r>
            <w:r>
              <w:rPr>
                <w:rFonts w:ascii="Times New Roman" w:hAnsi="Times New Roman"/>
                <w:szCs w:val="21"/>
              </w:rPr>
              <w:t>频率：</w:t>
            </w:r>
            <w:r>
              <w:rPr>
                <w:rFonts w:ascii="Times New Roman" w:hAnsi="Times New Roman"/>
                <w:szCs w:val="21"/>
              </w:rPr>
              <w:t>27.12MHz±0.3</w:t>
            </w:r>
            <w:r>
              <w:rPr>
                <w:rFonts w:ascii="Times New Roman" w:hAnsi="Times New Roman"/>
                <w:szCs w:val="21"/>
              </w:rPr>
              <w:t>％。</w:t>
            </w:r>
          </w:p>
          <w:p w:rsidR="00BC4313" w:rsidRDefault="00007C73">
            <w:pPr>
              <w:rPr>
                <w:rFonts w:ascii="Times New Roman" w:hAnsi="Times New Roman"/>
                <w:szCs w:val="21"/>
              </w:rPr>
            </w:pPr>
            <w:r>
              <w:rPr>
                <w:rFonts w:ascii="Times New Roman" w:hAnsi="Times New Roman"/>
                <w:szCs w:val="21"/>
              </w:rPr>
              <w:t>3</w:t>
            </w:r>
            <w:r>
              <w:rPr>
                <w:rFonts w:ascii="Times New Roman" w:hAnsi="Times New Roman"/>
                <w:szCs w:val="21"/>
              </w:rPr>
              <w:t>、</w:t>
            </w:r>
            <w:r>
              <w:rPr>
                <w:rFonts w:asciiTheme="minorEastAsia" w:hAnsiTheme="minorEastAsia"/>
                <w:sz w:val="24"/>
              </w:rPr>
              <w:t>◇</w:t>
            </w:r>
            <w:r>
              <w:rPr>
                <w:rFonts w:ascii="Times New Roman" w:hAnsi="Times New Roman"/>
                <w:szCs w:val="21"/>
              </w:rPr>
              <w:t>脉冲时间：</w:t>
            </w:r>
            <w:r>
              <w:rPr>
                <w:rFonts w:ascii="Times New Roman" w:hAnsi="Times New Roman"/>
                <w:szCs w:val="21"/>
              </w:rPr>
              <w:t>0.4</w:t>
            </w:r>
            <w:r>
              <w:rPr>
                <w:rFonts w:ascii="Times New Roman" w:hAnsi="Times New Roman"/>
                <w:szCs w:val="21"/>
              </w:rPr>
              <w:t>毫秒。</w:t>
            </w:r>
          </w:p>
          <w:p w:rsidR="00BC4313" w:rsidRDefault="00007C73">
            <w:pPr>
              <w:rPr>
                <w:rFonts w:ascii="Times New Roman" w:hAnsi="Times New Roman"/>
                <w:szCs w:val="21"/>
              </w:rPr>
            </w:pPr>
            <w:r>
              <w:rPr>
                <w:rFonts w:ascii="Times New Roman" w:hAnsi="Times New Roman"/>
                <w:szCs w:val="21"/>
              </w:rPr>
              <w:lastRenderedPageBreak/>
              <w:t>4</w:t>
            </w:r>
            <w:r>
              <w:rPr>
                <w:rFonts w:ascii="Times New Roman" w:hAnsi="Times New Roman"/>
                <w:szCs w:val="21"/>
              </w:rPr>
              <w:t>、</w:t>
            </w:r>
            <w:r>
              <w:rPr>
                <w:rFonts w:ascii="Segoe UI Symbol" w:hAnsi="Segoe UI Symbol" w:cs="Segoe UI Symbol"/>
                <w:szCs w:val="21"/>
              </w:rPr>
              <w:t>★</w:t>
            </w:r>
            <w:r>
              <w:rPr>
                <w:rFonts w:ascii="Times New Roman" w:hAnsi="Times New Roman"/>
                <w:szCs w:val="21"/>
              </w:rPr>
              <w:t>脉冲频率：</w:t>
            </w:r>
            <w:r>
              <w:rPr>
                <w:rFonts w:ascii="Times New Roman" w:hAnsi="Times New Roman"/>
                <w:szCs w:val="21"/>
              </w:rPr>
              <w:t>100</w:t>
            </w:r>
            <w:r>
              <w:rPr>
                <w:rFonts w:ascii="Times New Roman" w:hAnsi="Times New Roman"/>
                <w:szCs w:val="21"/>
              </w:rPr>
              <w:t>～</w:t>
            </w:r>
            <w:r>
              <w:rPr>
                <w:rFonts w:ascii="Times New Roman" w:hAnsi="Times New Roman"/>
                <w:szCs w:val="21"/>
              </w:rPr>
              <w:t>300Hz</w:t>
            </w:r>
            <w:r>
              <w:rPr>
                <w:rFonts w:ascii="Times New Roman" w:hAnsi="Times New Roman"/>
                <w:szCs w:val="21"/>
              </w:rPr>
              <w:t>，</w:t>
            </w:r>
            <w:r>
              <w:rPr>
                <w:rFonts w:ascii="Times New Roman" w:hAnsi="Times New Roman"/>
                <w:szCs w:val="21"/>
              </w:rPr>
              <w:t>5</w:t>
            </w:r>
            <w:r>
              <w:rPr>
                <w:rFonts w:ascii="Times New Roman" w:hAnsi="Times New Roman"/>
                <w:szCs w:val="21"/>
              </w:rPr>
              <w:t>档调节。</w:t>
            </w:r>
          </w:p>
          <w:p w:rsidR="00BC4313" w:rsidRDefault="00007C73">
            <w:pPr>
              <w:rPr>
                <w:rFonts w:ascii="Times New Roman" w:hAnsi="Times New Roman"/>
                <w:szCs w:val="21"/>
              </w:rPr>
            </w:pPr>
            <w:r>
              <w:rPr>
                <w:rFonts w:ascii="Times New Roman" w:hAnsi="Times New Roman"/>
                <w:szCs w:val="21"/>
              </w:rPr>
              <w:t>5</w:t>
            </w:r>
            <w:r>
              <w:rPr>
                <w:rFonts w:ascii="Times New Roman" w:hAnsi="Times New Roman"/>
                <w:szCs w:val="21"/>
              </w:rPr>
              <w:t>、</w:t>
            </w:r>
            <w:r>
              <w:rPr>
                <w:rFonts w:asciiTheme="minorEastAsia" w:hAnsiTheme="minorEastAsia"/>
                <w:sz w:val="24"/>
              </w:rPr>
              <w:t>◇</w:t>
            </w:r>
            <w:r>
              <w:rPr>
                <w:rFonts w:ascii="Times New Roman" w:hAnsi="Times New Roman"/>
                <w:szCs w:val="21"/>
              </w:rPr>
              <w:t>采用电容法治疗（与超短波相似），可治疗深部组织的急性化脓性炎症、亚急性炎症。</w:t>
            </w:r>
          </w:p>
          <w:p w:rsidR="00BC4313" w:rsidRDefault="00007C73">
            <w:pPr>
              <w:rPr>
                <w:rFonts w:ascii="Times New Roman" w:hAnsi="Times New Roman"/>
                <w:szCs w:val="21"/>
              </w:rPr>
            </w:pPr>
            <w:r>
              <w:rPr>
                <w:rFonts w:ascii="Times New Roman" w:hAnsi="Times New Roman"/>
                <w:szCs w:val="21"/>
              </w:rPr>
              <w:t>6</w:t>
            </w:r>
            <w:r>
              <w:rPr>
                <w:rFonts w:ascii="Times New Roman" w:hAnsi="Times New Roman"/>
                <w:szCs w:val="21"/>
              </w:rPr>
              <w:t>、</w:t>
            </w:r>
            <w:r>
              <w:rPr>
                <w:rFonts w:ascii="Segoe UI Symbol" w:hAnsi="Segoe UI Symbol" w:cs="Segoe UI Symbol"/>
                <w:szCs w:val="21"/>
              </w:rPr>
              <w:t>★</w:t>
            </w:r>
            <w:r>
              <w:rPr>
                <w:rFonts w:ascii="Times New Roman" w:hAnsi="Times New Roman"/>
                <w:szCs w:val="21"/>
              </w:rPr>
              <w:t>输出功率：连续</w:t>
            </w:r>
            <w:r>
              <w:rPr>
                <w:rFonts w:ascii="Times New Roman" w:hAnsi="Times New Roman"/>
                <w:szCs w:val="21"/>
              </w:rPr>
              <w:t>400W</w:t>
            </w:r>
            <w:r>
              <w:rPr>
                <w:rFonts w:ascii="Times New Roman" w:hAnsi="Times New Roman"/>
                <w:szCs w:val="21"/>
              </w:rPr>
              <w:t>，峰值</w:t>
            </w:r>
            <w:r>
              <w:rPr>
                <w:rFonts w:ascii="Times New Roman" w:hAnsi="Times New Roman"/>
                <w:szCs w:val="21"/>
              </w:rPr>
              <w:t>/</w:t>
            </w:r>
            <w:r>
              <w:rPr>
                <w:rFonts w:ascii="Times New Roman" w:hAnsi="Times New Roman"/>
                <w:szCs w:val="21"/>
              </w:rPr>
              <w:t>脉冲</w:t>
            </w:r>
            <w:r>
              <w:rPr>
                <w:rFonts w:ascii="Times New Roman" w:hAnsi="Times New Roman"/>
                <w:szCs w:val="21"/>
              </w:rPr>
              <w:t>1000W</w:t>
            </w:r>
            <w:r>
              <w:rPr>
                <w:rFonts w:ascii="Times New Roman" w:hAnsi="Times New Roman"/>
                <w:szCs w:val="21"/>
              </w:rPr>
              <w:t>。</w:t>
            </w:r>
          </w:p>
          <w:p w:rsidR="00BC4313" w:rsidRDefault="00007C73">
            <w:pPr>
              <w:rPr>
                <w:rFonts w:ascii="Times New Roman" w:hAnsi="Times New Roman"/>
                <w:szCs w:val="21"/>
              </w:rPr>
            </w:pPr>
            <w:r>
              <w:rPr>
                <w:rFonts w:ascii="Times New Roman" w:hAnsi="Times New Roman"/>
                <w:szCs w:val="21"/>
              </w:rPr>
              <w:t>7</w:t>
            </w:r>
            <w:r>
              <w:rPr>
                <w:rFonts w:ascii="Times New Roman" w:hAnsi="Times New Roman"/>
                <w:szCs w:val="21"/>
              </w:rPr>
              <w:t>、</w:t>
            </w:r>
            <w:r>
              <w:rPr>
                <w:rFonts w:ascii="Segoe UI Symbol" w:hAnsi="Segoe UI Symbol" w:cs="Segoe UI Symbol"/>
                <w:szCs w:val="21"/>
              </w:rPr>
              <w:t>★</w:t>
            </w:r>
            <w:r>
              <w:rPr>
                <w:rFonts w:ascii="Times New Roman" w:hAnsi="Times New Roman"/>
                <w:szCs w:val="21"/>
              </w:rPr>
              <w:t>输出功率可调节为无热量、微热量、温热量、热量</w:t>
            </w:r>
            <w:r>
              <w:rPr>
                <w:rFonts w:ascii="Times New Roman" w:hAnsi="Times New Roman"/>
                <w:szCs w:val="21"/>
              </w:rPr>
              <w:t>4</w:t>
            </w:r>
            <w:r>
              <w:rPr>
                <w:rFonts w:ascii="Times New Roman" w:hAnsi="Times New Roman"/>
                <w:szCs w:val="21"/>
              </w:rPr>
              <w:t>种剂量进行治疗。</w:t>
            </w:r>
          </w:p>
          <w:p w:rsidR="00BC4313" w:rsidRDefault="00007C73">
            <w:pPr>
              <w:rPr>
                <w:rFonts w:ascii="Times New Roman" w:hAnsi="Times New Roman"/>
                <w:szCs w:val="21"/>
              </w:rPr>
            </w:pPr>
            <w:r>
              <w:rPr>
                <w:rFonts w:ascii="Times New Roman" w:hAnsi="Times New Roman"/>
                <w:szCs w:val="21"/>
              </w:rPr>
              <w:t>8</w:t>
            </w:r>
            <w:r>
              <w:rPr>
                <w:rFonts w:ascii="Times New Roman" w:hAnsi="Times New Roman"/>
                <w:szCs w:val="21"/>
              </w:rPr>
              <w:t>、</w:t>
            </w:r>
            <w:r>
              <w:rPr>
                <w:rFonts w:ascii="Segoe UI Symbol" w:hAnsi="Segoe UI Symbol" w:cs="Segoe UI Symbol"/>
                <w:szCs w:val="21"/>
              </w:rPr>
              <w:t>★</w:t>
            </w:r>
            <w:r>
              <w:rPr>
                <w:rFonts w:ascii="Times New Roman" w:hAnsi="Times New Roman"/>
                <w:szCs w:val="21"/>
              </w:rPr>
              <w:t>可自动调节谐振状态，并禁止在非谐振状态下工作。</w:t>
            </w:r>
          </w:p>
          <w:p w:rsidR="00BC4313" w:rsidRDefault="00007C73">
            <w:pPr>
              <w:rPr>
                <w:rFonts w:ascii="Times New Roman" w:hAnsi="Times New Roman"/>
                <w:szCs w:val="21"/>
              </w:rPr>
            </w:pPr>
            <w:r>
              <w:rPr>
                <w:rFonts w:ascii="Times New Roman" w:hAnsi="Times New Roman"/>
                <w:szCs w:val="21"/>
              </w:rPr>
              <w:t>9</w:t>
            </w:r>
            <w:r>
              <w:rPr>
                <w:rFonts w:ascii="Times New Roman" w:hAnsi="Times New Roman"/>
                <w:szCs w:val="21"/>
              </w:rPr>
              <w:t>、</w:t>
            </w:r>
            <w:r>
              <w:rPr>
                <w:rFonts w:asciiTheme="minorEastAsia" w:hAnsiTheme="minorEastAsia"/>
                <w:sz w:val="24"/>
              </w:rPr>
              <w:t>◇</w:t>
            </w:r>
            <w:r>
              <w:rPr>
                <w:rFonts w:ascii="Times New Roman" w:hAnsi="Times New Roman"/>
                <w:szCs w:val="21"/>
              </w:rPr>
              <w:t>两种输出电极，可根据治疗需要选择使用。</w:t>
            </w:r>
          </w:p>
          <w:p w:rsidR="00BC4313" w:rsidRDefault="00007C73">
            <w:pPr>
              <w:jc w:val="left"/>
              <w:rPr>
                <w:rFonts w:ascii="Times New Roman" w:hAnsi="Times New Roman"/>
                <w:szCs w:val="21"/>
              </w:rPr>
            </w:pPr>
            <w:r>
              <w:rPr>
                <w:rFonts w:ascii="Times New Roman" w:hAnsi="Times New Roman"/>
                <w:szCs w:val="21"/>
              </w:rPr>
              <w:t>10</w:t>
            </w:r>
            <w:r>
              <w:rPr>
                <w:rFonts w:ascii="Times New Roman" w:hAnsi="Times New Roman"/>
                <w:szCs w:val="21"/>
              </w:rPr>
              <w:t>、</w:t>
            </w:r>
            <w:r>
              <w:rPr>
                <w:rFonts w:ascii="Segoe UI Symbol" w:hAnsi="Segoe UI Symbol" w:cs="Segoe UI Symbol"/>
                <w:szCs w:val="21"/>
              </w:rPr>
              <w:t>★</w:t>
            </w:r>
            <w:r>
              <w:rPr>
                <w:rFonts w:ascii="Times New Roman" w:hAnsi="Times New Roman"/>
                <w:szCs w:val="21"/>
              </w:rPr>
              <w:t>仪器可选折叠电极、涡流电极等多种治疗电极。</w:t>
            </w:r>
          </w:p>
        </w:tc>
      </w:tr>
      <w:tr w:rsidR="00BC4313">
        <w:trPr>
          <w:trHeight w:val="532"/>
          <w:jc w:val="center"/>
        </w:trPr>
        <w:tc>
          <w:tcPr>
            <w:tcW w:w="709" w:type="dxa"/>
            <w:tcBorders>
              <w:top w:val="single" w:sz="4" w:space="0" w:color="auto"/>
              <w:left w:val="single" w:sz="4" w:space="0" w:color="auto"/>
              <w:bottom w:val="single" w:sz="4" w:space="0" w:color="auto"/>
              <w:right w:val="single" w:sz="4" w:space="0" w:color="auto"/>
            </w:tcBorders>
            <w:vAlign w:val="center"/>
          </w:tcPr>
          <w:p w:rsidR="00BC4313" w:rsidRDefault="00007C73">
            <w:pPr>
              <w:rPr>
                <w:szCs w:val="21"/>
              </w:rPr>
            </w:pPr>
            <w:r>
              <w:rPr>
                <w:szCs w:val="21"/>
              </w:rPr>
              <w:lastRenderedPageBreak/>
              <w:t>3</w:t>
            </w:r>
          </w:p>
        </w:tc>
        <w:tc>
          <w:tcPr>
            <w:tcW w:w="1563" w:type="dxa"/>
            <w:tcBorders>
              <w:top w:val="single" w:sz="4" w:space="0" w:color="auto"/>
              <w:left w:val="nil"/>
              <w:bottom w:val="single" w:sz="4" w:space="0" w:color="auto"/>
              <w:right w:val="single" w:sz="4" w:space="0" w:color="auto"/>
            </w:tcBorders>
            <w:vAlign w:val="center"/>
          </w:tcPr>
          <w:p w:rsidR="00BC4313" w:rsidRDefault="00007C73">
            <w:pPr>
              <w:rPr>
                <w:color w:val="000000"/>
                <w:szCs w:val="21"/>
              </w:rPr>
            </w:pPr>
            <w:r>
              <w:rPr>
                <w:rFonts w:hint="eastAsia"/>
                <w:color w:val="000000"/>
                <w:szCs w:val="21"/>
              </w:rPr>
              <w:t>△水循环加压系统</w:t>
            </w:r>
          </w:p>
        </w:tc>
        <w:tc>
          <w:tcPr>
            <w:tcW w:w="709" w:type="dxa"/>
            <w:tcBorders>
              <w:top w:val="single" w:sz="4" w:space="0" w:color="auto"/>
              <w:left w:val="nil"/>
              <w:bottom w:val="single" w:sz="4" w:space="0" w:color="auto"/>
              <w:right w:val="single" w:sz="4" w:space="0" w:color="auto"/>
            </w:tcBorders>
            <w:vAlign w:val="center"/>
          </w:tcPr>
          <w:p w:rsidR="00BC4313" w:rsidRDefault="00007C73">
            <w:pPr>
              <w:rPr>
                <w:color w:val="000000"/>
                <w:szCs w:val="21"/>
              </w:rPr>
            </w:pPr>
            <w:r>
              <w:rPr>
                <w:rFonts w:hint="eastAsia"/>
                <w:color w:val="000000"/>
                <w:szCs w:val="21"/>
              </w:rPr>
              <w:t>1</w:t>
            </w:r>
          </w:p>
        </w:tc>
        <w:tc>
          <w:tcPr>
            <w:tcW w:w="846" w:type="dxa"/>
            <w:tcBorders>
              <w:top w:val="single" w:sz="4" w:space="0" w:color="auto"/>
              <w:left w:val="nil"/>
              <w:bottom w:val="single" w:sz="4" w:space="0" w:color="auto"/>
              <w:right w:val="single" w:sz="4" w:space="0" w:color="auto"/>
            </w:tcBorders>
            <w:vAlign w:val="center"/>
          </w:tcPr>
          <w:p w:rsidR="00BC4313" w:rsidRDefault="00007C73">
            <w:pPr>
              <w:jc w:val="center"/>
              <w:rPr>
                <w:szCs w:val="21"/>
              </w:rPr>
            </w:pPr>
            <w:r>
              <w:rPr>
                <w:rFonts w:hint="eastAsia"/>
                <w:szCs w:val="21"/>
              </w:rPr>
              <w:t>台</w:t>
            </w:r>
          </w:p>
        </w:tc>
        <w:tc>
          <w:tcPr>
            <w:tcW w:w="8642" w:type="dxa"/>
            <w:tcBorders>
              <w:top w:val="single" w:sz="4" w:space="0" w:color="auto"/>
              <w:left w:val="nil"/>
              <w:bottom w:val="single" w:sz="4" w:space="0" w:color="auto"/>
              <w:right w:val="single" w:sz="4" w:space="0" w:color="auto"/>
            </w:tcBorders>
            <w:vAlign w:val="center"/>
          </w:tcPr>
          <w:p w:rsidR="00BC4313" w:rsidRDefault="00007C73">
            <w:pPr>
              <w:widowControl/>
              <w:jc w:val="left"/>
              <w:rPr>
                <w:szCs w:val="21"/>
              </w:rPr>
            </w:pPr>
            <w:r>
              <w:rPr>
                <w:rFonts w:hint="eastAsia"/>
                <w:szCs w:val="21"/>
              </w:rPr>
              <w:t xml:space="preserve">1. </w:t>
            </w:r>
            <w:r>
              <w:rPr>
                <w:rFonts w:hint="eastAsia"/>
                <w:szCs w:val="21"/>
              </w:rPr>
              <w:t>★双通道治疗系统，同时治疗两名运动员或同时治疗运动员的两个部位。</w:t>
            </w:r>
          </w:p>
          <w:p w:rsidR="00BC4313" w:rsidRDefault="00007C73">
            <w:pPr>
              <w:widowControl/>
              <w:jc w:val="left"/>
              <w:rPr>
                <w:szCs w:val="21"/>
              </w:rPr>
            </w:pPr>
            <w:r>
              <w:rPr>
                <w:rFonts w:hint="eastAsia"/>
                <w:szCs w:val="21"/>
              </w:rPr>
              <w:t xml:space="preserve">2. </w:t>
            </w:r>
            <w:r>
              <w:rPr>
                <w:rFonts w:hint="eastAsia"/>
                <w:szCs w:val="21"/>
              </w:rPr>
              <w:t>★有冷疗和热疗作用，温度范围</w:t>
            </w:r>
            <w:r>
              <w:rPr>
                <w:rFonts w:hint="eastAsia"/>
                <w:szCs w:val="21"/>
              </w:rPr>
              <w:t>3</w:t>
            </w:r>
            <w:r>
              <w:rPr>
                <w:rFonts w:hint="eastAsia"/>
                <w:szCs w:val="21"/>
              </w:rPr>
              <w:t>℃</w:t>
            </w:r>
            <w:r>
              <w:rPr>
                <w:rFonts w:hint="eastAsia"/>
                <w:szCs w:val="21"/>
              </w:rPr>
              <w:t>~50</w:t>
            </w:r>
            <w:r>
              <w:rPr>
                <w:rFonts w:hint="eastAsia"/>
                <w:szCs w:val="21"/>
              </w:rPr>
              <w:t>℃，可根据用户需求调节。</w:t>
            </w:r>
          </w:p>
          <w:p w:rsidR="00BC4313" w:rsidRDefault="00007C73">
            <w:pPr>
              <w:widowControl/>
              <w:jc w:val="left"/>
              <w:rPr>
                <w:szCs w:val="21"/>
              </w:rPr>
            </w:pPr>
            <w:r>
              <w:rPr>
                <w:rFonts w:hint="eastAsia"/>
                <w:szCs w:val="21"/>
              </w:rPr>
              <w:t xml:space="preserve">3. </w:t>
            </w:r>
            <w:r>
              <w:rPr>
                <w:rFonts w:hint="eastAsia"/>
                <w:szCs w:val="21"/>
              </w:rPr>
              <w:t>★冷敷和加压融合，加压压力具有三个水平可选：</w:t>
            </w:r>
            <w:r>
              <w:rPr>
                <w:rFonts w:hint="eastAsia"/>
                <w:szCs w:val="21"/>
              </w:rPr>
              <w:t>15mmHg</w:t>
            </w:r>
            <w:r>
              <w:rPr>
                <w:rFonts w:hint="eastAsia"/>
                <w:szCs w:val="21"/>
              </w:rPr>
              <w:t>，</w:t>
            </w:r>
            <w:r>
              <w:rPr>
                <w:rFonts w:hint="eastAsia"/>
                <w:szCs w:val="21"/>
              </w:rPr>
              <w:t>50mmHg</w:t>
            </w:r>
            <w:r>
              <w:rPr>
                <w:rFonts w:hint="eastAsia"/>
                <w:szCs w:val="21"/>
              </w:rPr>
              <w:t>和</w:t>
            </w:r>
            <w:r>
              <w:rPr>
                <w:rFonts w:hint="eastAsia"/>
                <w:szCs w:val="21"/>
              </w:rPr>
              <w:t>75mmHg</w:t>
            </w:r>
            <w:r>
              <w:rPr>
                <w:rFonts w:hint="eastAsia"/>
                <w:szCs w:val="21"/>
              </w:rPr>
              <w:t>。</w:t>
            </w:r>
          </w:p>
          <w:p w:rsidR="00BC4313" w:rsidRDefault="00007C73">
            <w:pPr>
              <w:widowControl/>
              <w:jc w:val="left"/>
              <w:rPr>
                <w:szCs w:val="21"/>
              </w:rPr>
            </w:pPr>
            <w:r>
              <w:rPr>
                <w:rFonts w:hint="eastAsia"/>
                <w:szCs w:val="21"/>
              </w:rPr>
              <w:t xml:space="preserve">4. </w:t>
            </w:r>
            <w:r>
              <w:rPr>
                <w:rFonts w:asciiTheme="minorEastAsia" w:hAnsiTheme="minorEastAsia"/>
                <w:sz w:val="24"/>
              </w:rPr>
              <w:t>◇</w:t>
            </w:r>
            <w:r>
              <w:rPr>
                <w:rFonts w:hint="eastAsia"/>
                <w:szCs w:val="21"/>
              </w:rPr>
              <w:t>加压压力值可设置为常数或脉冲。</w:t>
            </w:r>
          </w:p>
          <w:p w:rsidR="00BC4313" w:rsidRDefault="00007C73">
            <w:pPr>
              <w:widowControl/>
              <w:jc w:val="left"/>
              <w:rPr>
                <w:szCs w:val="21"/>
              </w:rPr>
            </w:pPr>
            <w:r>
              <w:rPr>
                <w:rFonts w:hint="eastAsia"/>
                <w:szCs w:val="21"/>
              </w:rPr>
              <w:t xml:space="preserve">5. </w:t>
            </w:r>
            <w:r>
              <w:rPr>
                <w:rFonts w:hint="eastAsia"/>
                <w:szCs w:val="21"/>
              </w:rPr>
              <w:t>★配置大腿膝关节冷敷袋，小腿膝关节冷敷袋和左右侧肩关节冷敷袋。冷敷袋采用解剖学设计，双层活动敷袋，内层用于传输连续的水流，外层用于传送持续或间断的可调节的压力。</w:t>
            </w:r>
          </w:p>
          <w:p w:rsidR="00BC4313" w:rsidRDefault="00007C73">
            <w:pPr>
              <w:widowControl/>
              <w:jc w:val="left"/>
              <w:rPr>
                <w:szCs w:val="21"/>
              </w:rPr>
            </w:pPr>
            <w:r>
              <w:rPr>
                <w:rFonts w:hint="eastAsia"/>
                <w:szCs w:val="21"/>
              </w:rPr>
              <w:t xml:space="preserve">6. </w:t>
            </w:r>
            <w:r>
              <w:rPr>
                <w:rFonts w:asciiTheme="minorEastAsia" w:hAnsiTheme="minorEastAsia"/>
                <w:sz w:val="24"/>
              </w:rPr>
              <w:t>◇</w:t>
            </w:r>
            <w:r>
              <w:rPr>
                <w:rFonts w:hint="eastAsia"/>
                <w:szCs w:val="21"/>
              </w:rPr>
              <w:t>便携式，重量不高于</w:t>
            </w:r>
            <w:r>
              <w:rPr>
                <w:rFonts w:hint="eastAsia"/>
                <w:szCs w:val="21"/>
              </w:rPr>
              <w:t>3</w:t>
            </w:r>
            <w:r>
              <w:rPr>
                <w:rFonts w:hint="eastAsia"/>
                <w:szCs w:val="21"/>
              </w:rPr>
              <w:t>公斤（</w:t>
            </w:r>
            <w:proofErr w:type="gramStart"/>
            <w:r>
              <w:rPr>
                <w:rFonts w:hint="eastAsia"/>
                <w:szCs w:val="21"/>
              </w:rPr>
              <w:t>不</w:t>
            </w:r>
            <w:proofErr w:type="gramEnd"/>
            <w:r>
              <w:rPr>
                <w:rFonts w:hint="eastAsia"/>
                <w:szCs w:val="21"/>
              </w:rPr>
              <w:t>含水和冰）；</w:t>
            </w:r>
            <w:r>
              <w:rPr>
                <w:rFonts w:hint="eastAsia"/>
                <w:szCs w:val="21"/>
              </w:rPr>
              <w:t>5</w:t>
            </w:r>
            <w:r>
              <w:rPr>
                <w:rFonts w:hint="eastAsia"/>
                <w:szCs w:val="21"/>
              </w:rPr>
              <w:t>公斤（含水和冰）。</w:t>
            </w:r>
          </w:p>
          <w:p w:rsidR="00BC4313" w:rsidRDefault="00007C73">
            <w:pPr>
              <w:widowControl/>
              <w:jc w:val="left"/>
              <w:rPr>
                <w:szCs w:val="21"/>
              </w:rPr>
            </w:pPr>
            <w:r>
              <w:rPr>
                <w:rFonts w:hint="eastAsia"/>
                <w:szCs w:val="21"/>
              </w:rPr>
              <w:t xml:space="preserve">7. </w:t>
            </w:r>
            <w:r>
              <w:rPr>
                <w:rFonts w:asciiTheme="minorEastAsia" w:hAnsiTheme="minorEastAsia"/>
                <w:sz w:val="24"/>
              </w:rPr>
              <w:t>◇</w:t>
            </w:r>
            <w:r>
              <w:rPr>
                <w:rFonts w:hint="eastAsia"/>
                <w:szCs w:val="21"/>
              </w:rPr>
              <w:t>多种可选敷袋：除配置</w:t>
            </w:r>
            <w:proofErr w:type="gramStart"/>
            <w:r>
              <w:rPr>
                <w:rFonts w:hint="eastAsia"/>
                <w:szCs w:val="21"/>
              </w:rPr>
              <w:t>四个敷袋外</w:t>
            </w:r>
            <w:proofErr w:type="gramEnd"/>
            <w:r>
              <w:rPr>
                <w:rFonts w:hint="eastAsia"/>
                <w:szCs w:val="21"/>
              </w:rPr>
              <w:t>，还可根据用户需求选择踝、膝、腹股沟、手腕、手臂、肘、背部敷袋，并可选择不同尺码。</w:t>
            </w:r>
          </w:p>
          <w:p w:rsidR="00BC4313" w:rsidRDefault="00007C73">
            <w:pPr>
              <w:widowControl/>
              <w:jc w:val="left"/>
              <w:rPr>
                <w:szCs w:val="21"/>
              </w:rPr>
            </w:pPr>
            <w:r>
              <w:rPr>
                <w:rFonts w:hint="eastAsia"/>
                <w:szCs w:val="21"/>
              </w:rPr>
              <w:t xml:space="preserve">8. </w:t>
            </w:r>
            <w:r>
              <w:rPr>
                <w:rFonts w:asciiTheme="minorEastAsia" w:hAnsiTheme="minorEastAsia"/>
                <w:sz w:val="24"/>
              </w:rPr>
              <w:t>◇</w:t>
            </w:r>
            <w:r>
              <w:rPr>
                <w:rFonts w:hint="eastAsia"/>
                <w:szCs w:val="21"/>
              </w:rPr>
              <w:t>充电电池或电源供电，电池持续工作不少于</w:t>
            </w:r>
            <w:r>
              <w:rPr>
                <w:rFonts w:hint="eastAsia"/>
                <w:szCs w:val="21"/>
              </w:rPr>
              <w:t>4</w:t>
            </w:r>
            <w:r>
              <w:rPr>
                <w:rFonts w:hint="eastAsia"/>
                <w:szCs w:val="21"/>
              </w:rPr>
              <w:t>小时。</w:t>
            </w:r>
          </w:p>
          <w:p w:rsidR="00BC4313" w:rsidRDefault="00007C73">
            <w:pPr>
              <w:rPr>
                <w:rFonts w:ascii="Times New Roman" w:hAnsi="Times New Roman"/>
                <w:szCs w:val="21"/>
              </w:rPr>
            </w:pPr>
            <w:r>
              <w:rPr>
                <w:rFonts w:hint="eastAsia"/>
                <w:szCs w:val="21"/>
              </w:rPr>
              <w:t>9.</w:t>
            </w:r>
            <w:r>
              <w:rPr>
                <w:rFonts w:asciiTheme="minorEastAsia" w:hAnsiTheme="minorEastAsia"/>
                <w:sz w:val="24"/>
              </w:rPr>
              <w:t xml:space="preserve"> ◇</w:t>
            </w:r>
            <w:r>
              <w:rPr>
                <w:rFonts w:hint="eastAsia"/>
                <w:szCs w:val="21"/>
              </w:rPr>
              <w:t xml:space="preserve"> </w:t>
            </w:r>
            <w:r>
              <w:rPr>
                <w:rFonts w:hint="eastAsia"/>
                <w:szCs w:val="21"/>
              </w:rPr>
              <w:t>控制面板操作简单，显示压力和温度。</w:t>
            </w:r>
          </w:p>
        </w:tc>
      </w:tr>
      <w:bookmarkEnd w:id="90"/>
    </w:tbl>
    <w:p w:rsidR="00BC4313" w:rsidRDefault="00BC4313"/>
    <w:p w:rsidR="00BC4313" w:rsidRDefault="00007C73">
      <w:pPr>
        <w:spacing w:line="380" w:lineRule="exact"/>
        <w:contextualSpacing/>
        <w:rPr>
          <w:rFonts w:ascii="仿宋" w:eastAsia="仿宋" w:hAnsi="仿宋" w:cs="Arial"/>
          <w:b/>
          <w:bCs/>
          <w:sz w:val="28"/>
          <w:szCs w:val="28"/>
        </w:rPr>
      </w:pPr>
      <w:bookmarkStart w:id="91" w:name="PO_TDCUS_ITEM_P_REQ_TITLE_10"/>
      <w:proofErr w:type="gramStart"/>
      <w:r>
        <w:rPr>
          <w:rFonts w:hAnsi="宋体" w:hint="eastAsia"/>
          <w:b/>
          <w:color w:val="000000"/>
          <w:sz w:val="36"/>
          <w:szCs w:val="36"/>
        </w:rPr>
        <w:t>标项</w:t>
      </w:r>
      <w:proofErr w:type="gramEnd"/>
      <w:r>
        <w:rPr>
          <w:rFonts w:hAnsi="宋体"/>
          <w:b/>
          <w:color w:val="000000"/>
          <w:sz w:val="36"/>
          <w:szCs w:val="36"/>
        </w:rPr>
        <w:t>10:</w:t>
      </w:r>
      <w:bookmarkStart w:id="92" w:name="PO_TDCUS_ITEM_P_REQ_FILE_10_1"/>
      <w:bookmarkEnd w:id="91"/>
      <w:r>
        <w:rPr>
          <w:rFonts w:ascii="仿宋" w:eastAsia="仿宋" w:hAnsi="仿宋" w:cs="Arial" w:hint="eastAsia"/>
          <w:b/>
          <w:sz w:val="28"/>
          <w:szCs w:val="28"/>
        </w:rPr>
        <w:t>预算金额</w:t>
      </w:r>
      <w:r>
        <w:rPr>
          <w:rFonts w:ascii="仿宋" w:eastAsia="仿宋" w:hAnsi="仿宋" w:cs="Arial"/>
          <w:b/>
          <w:sz w:val="28"/>
          <w:szCs w:val="28"/>
        </w:rPr>
        <w:t>4140710 (元)。</w:t>
      </w:r>
      <w:r>
        <w:rPr>
          <w:rFonts w:hint="eastAsia"/>
        </w:rPr>
        <w:t xml:space="preserve"> </w:t>
      </w:r>
      <w:proofErr w:type="gramStart"/>
      <w:r>
        <w:rPr>
          <w:rFonts w:ascii="仿宋" w:eastAsia="仿宋" w:hAnsi="仿宋" w:cs="Arial" w:hint="eastAsia"/>
          <w:b/>
          <w:bCs/>
          <w:sz w:val="28"/>
          <w:szCs w:val="28"/>
        </w:rPr>
        <w:t>本包器材</w:t>
      </w:r>
      <w:proofErr w:type="gramEnd"/>
      <w:r>
        <w:rPr>
          <w:rFonts w:ascii="仿宋" w:eastAsia="仿宋" w:hAnsi="仿宋" w:cs="Arial" w:hint="eastAsia"/>
          <w:b/>
          <w:bCs/>
          <w:sz w:val="28"/>
          <w:szCs w:val="28"/>
        </w:rPr>
        <w:t>部分产品已通过财政部进口产品审批，标注＃号器材须为国产，标注△号器材为核心产品；</w:t>
      </w:r>
    </w:p>
    <w:p w:rsidR="00BC4313" w:rsidRDefault="00007C73">
      <w:pPr>
        <w:spacing w:line="380" w:lineRule="exact"/>
        <w:contextualSpacing/>
        <w:rPr>
          <w:rFonts w:ascii="仿宋" w:eastAsia="仿宋" w:hAnsi="仿宋" w:cs="Arial"/>
          <w:b/>
          <w:bCs/>
          <w:sz w:val="28"/>
          <w:szCs w:val="28"/>
        </w:rPr>
      </w:pPr>
      <w:r>
        <w:rPr>
          <w:rFonts w:ascii="仿宋" w:eastAsia="仿宋" w:hAnsi="仿宋" w:cs="Arial" w:hint="eastAsia"/>
          <w:b/>
          <w:bCs/>
          <w:sz w:val="28"/>
          <w:szCs w:val="28"/>
        </w:rPr>
        <w:t>交货时间及地点：签合同后30日内送至采购人指定地点（技术参数中有明确要求的，以技术参数说明为准）。</w:t>
      </w:r>
    </w:p>
    <w:p w:rsidR="00BC4313" w:rsidRDefault="00007C73">
      <w:pPr>
        <w:spacing w:line="380" w:lineRule="exact"/>
        <w:contextualSpacing/>
        <w:rPr>
          <w:rFonts w:ascii="仿宋" w:eastAsia="仿宋" w:hAnsi="仿宋" w:cs="Arial"/>
          <w:b/>
          <w:sz w:val="28"/>
          <w:szCs w:val="28"/>
        </w:rPr>
      </w:pPr>
      <w:r>
        <w:rPr>
          <w:rFonts w:ascii="仿宋" w:eastAsia="仿宋" w:hAnsi="仿宋" w:cs="Arial" w:hint="eastAsia"/>
          <w:b/>
          <w:bCs/>
          <w:sz w:val="28"/>
          <w:szCs w:val="28"/>
        </w:rPr>
        <w:t>质保要求：至少一年。</w:t>
      </w:r>
    </w:p>
    <w:p w:rsidR="00BC4313" w:rsidRDefault="00BC4313">
      <w:pPr>
        <w:rPr>
          <w:szCs w:val="21"/>
        </w:rPr>
      </w:pPr>
    </w:p>
    <w:tbl>
      <w:tblPr>
        <w:tblW w:w="13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843"/>
        <w:gridCol w:w="850"/>
        <w:gridCol w:w="851"/>
        <w:gridCol w:w="8807"/>
      </w:tblGrid>
      <w:tr w:rsidR="00BC4313">
        <w:trPr>
          <w:trHeight w:val="593"/>
          <w:jc w:val="center"/>
        </w:trPr>
        <w:tc>
          <w:tcPr>
            <w:tcW w:w="846" w:type="dxa"/>
            <w:shd w:val="clear" w:color="auto" w:fill="auto"/>
            <w:vAlign w:val="center"/>
          </w:tcPr>
          <w:p w:rsidR="00BC4313" w:rsidRDefault="00007C73">
            <w:pPr>
              <w:jc w:val="center"/>
              <w:rPr>
                <w:rFonts w:asciiTheme="minorEastAsia" w:hAnsiTheme="minorEastAsia"/>
                <w:b/>
                <w:color w:val="000000" w:themeColor="text1"/>
                <w:szCs w:val="21"/>
              </w:rPr>
            </w:pPr>
            <w:r>
              <w:rPr>
                <w:rFonts w:asciiTheme="minorEastAsia" w:hAnsiTheme="minorEastAsia"/>
                <w:b/>
                <w:color w:val="000000" w:themeColor="text1"/>
                <w:szCs w:val="21"/>
              </w:rPr>
              <w:t>序号</w:t>
            </w:r>
          </w:p>
        </w:tc>
        <w:tc>
          <w:tcPr>
            <w:tcW w:w="1843" w:type="dxa"/>
            <w:shd w:val="clear" w:color="auto" w:fill="auto"/>
            <w:vAlign w:val="center"/>
          </w:tcPr>
          <w:p w:rsidR="00BC4313" w:rsidRDefault="00007C73">
            <w:pPr>
              <w:jc w:val="center"/>
              <w:rPr>
                <w:rFonts w:asciiTheme="minorEastAsia" w:hAnsiTheme="minorEastAsia"/>
                <w:b/>
                <w:color w:val="000000" w:themeColor="text1"/>
                <w:szCs w:val="21"/>
              </w:rPr>
            </w:pPr>
            <w:r>
              <w:rPr>
                <w:rFonts w:asciiTheme="minorEastAsia" w:hAnsiTheme="minorEastAsia"/>
                <w:b/>
                <w:color w:val="000000" w:themeColor="text1"/>
                <w:szCs w:val="21"/>
              </w:rPr>
              <w:t>名称</w:t>
            </w:r>
          </w:p>
        </w:tc>
        <w:tc>
          <w:tcPr>
            <w:tcW w:w="850" w:type="dxa"/>
            <w:shd w:val="clear" w:color="auto" w:fill="auto"/>
            <w:vAlign w:val="center"/>
          </w:tcPr>
          <w:p w:rsidR="00BC4313" w:rsidRDefault="00007C73">
            <w:pPr>
              <w:jc w:val="center"/>
              <w:rPr>
                <w:rFonts w:asciiTheme="minorEastAsia" w:hAnsiTheme="minorEastAsia"/>
                <w:b/>
                <w:color w:val="000000" w:themeColor="text1"/>
                <w:szCs w:val="21"/>
              </w:rPr>
            </w:pPr>
            <w:r>
              <w:rPr>
                <w:rFonts w:asciiTheme="minorEastAsia" w:hAnsiTheme="minorEastAsia"/>
                <w:b/>
                <w:color w:val="000000" w:themeColor="text1"/>
                <w:szCs w:val="21"/>
              </w:rPr>
              <w:t>数量</w:t>
            </w:r>
          </w:p>
        </w:tc>
        <w:tc>
          <w:tcPr>
            <w:tcW w:w="851" w:type="dxa"/>
            <w:vAlign w:val="center"/>
          </w:tcPr>
          <w:p w:rsidR="00BC4313" w:rsidRDefault="00007C73">
            <w:pPr>
              <w:jc w:val="center"/>
              <w:rPr>
                <w:rFonts w:asciiTheme="minorEastAsia" w:hAnsiTheme="minorEastAsia"/>
                <w:b/>
                <w:color w:val="000000" w:themeColor="text1"/>
                <w:szCs w:val="21"/>
              </w:rPr>
            </w:pPr>
            <w:r>
              <w:rPr>
                <w:rFonts w:asciiTheme="minorEastAsia" w:hAnsiTheme="minorEastAsia"/>
                <w:b/>
                <w:color w:val="000000" w:themeColor="text1"/>
                <w:szCs w:val="21"/>
              </w:rPr>
              <w:t>单位</w:t>
            </w:r>
          </w:p>
        </w:tc>
        <w:tc>
          <w:tcPr>
            <w:tcW w:w="8807" w:type="dxa"/>
            <w:shd w:val="clear" w:color="auto" w:fill="auto"/>
            <w:vAlign w:val="center"/>
          </w:tcPr>
          <w:p w:rsidR="00BC4313" w:rsidRDefault="00007C73">
            <w:pPr>
              <w:rPr>
                <w:szCs w:val="21"/>
              </w:rPr>
            </w:pPr>
            <w:r>
              <w:rPr>
                <w:rFonts w:hint="eastAsia"/>
                <w:szCs w:val="21"/>
              </w:rPr>
              <w:t>技术参数（★为关键性指标，若不满足，将导致严重扣分）</w:t>
            </w:r>
          </w:p>
        </w:tc>
      </w:tr>
      <w:tr w:rsidR="00BC4313">
        <w:trPr>
          <w:trHeight w:val="593"/>
          <w:jc w:val="center"/>
        </w:trPr>
        <w:tc>
          <w:tcPr>
            <w:tcW w:w="846"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color w:val="000000" w:themeColor="text1"/>
                <w:szCs w:val="21"/>
              </w:rPr>
              <w:t>1</w:t>
            </w:r>
          </w:p>
        </w:tc>
        <w:tc>
          <w:tcPr>
            <w:tcW w:w="1843" w:type="dxa"/>
            <w:shd w:val="clear" w:color="auto" w:fill="auto"/>
            <w:vAlign w:val="center"/>
          </w:tcPr>
          <w:p w:rsidR="00BC4313" w:rsidRDefault="00007C73">
            <w:pPr>
              <w:widowControl/>
              <w:jc w:val="center"/>
              <w:rPr>
                <w:rFonts w:asciiTheme="minorEastAsia" w:hAnsiTheme="minorEastAsia"/>
                <w:szCs w:val="21"/>
              </w:rPr>
            </w:pPr>
            <w:r>
              <w:rPr>
                <w:rFonts w:ascii="仿宋" w:eastAsia="仿宋" w:hAnsi="仿宋" w:cs="Arial" w:hint="eastAsia"/>
                <w:b/>
                <w:bCs/>
                <w:sz w:val="28"/>
                <w:szCs w:val="28"/>
              </w:rPr>
              <w:t>＃</w:t>
            </w:r>
            <w:r>
              <w:rPr>
                <w:rFonts w:asciiTheme="minorEastAsia" w:hAnsiTheme="minorEastAsia"/>
                <w:szCs w:val="21"/>
              </w:rPr>
              <w:t>地胶</w:t>
            </w:r>
          </w:p>
        </w:tc>
        <w:tc>
          <w:tcPr>
            <w:tcW w:w="850" w:type="dxa"/>
            <w:shd w:val="clear" w:color="auto" w:fill="auto"/>
            <w:vAlign w:val="center"/>
          </w:tcPr>
          <w:p w:rsidR="00BC4313" w:rsidRDefault="00007C73">
            <w:pPr>
              <w:widowControl/>
              <w:jc w:val="center"/>
              <w:rPr>
                <w:rFonts w:asciiTheme="minorEastAsia" w:hAnsiTheme="minorEastAsia"/>
                <w:szCs w:val="21"/>
              </w:rPr>
            </w:pPr>
            <w:r>
              <w:rPr>
                <w:rFonts w:asciiTheme="minorEastAsia" w:hAnsiTheme="minorEastAsia"/>
                <w:szCs w:val="21"/>
              </w:rPr>
              <w:t>3022</w:t>
            </w:r>
          </w:p>
        </w:tc>
        <w:tc>
          <w:tcPr>
            <w:tcW w:w="851" w:type="dxa"/>
            <w:vAlign w:val="center"/>
          </w:tcPr>
          <w:p w:rsidR="00BC4313" w:rsidRDefault="00007C73">
            <w:pPr>
              <w:widowControl/>
              <w:jc w:val="center"/>
              <w:textAlignment w:val="center"/>
              <w:rPr>
                <w:rFonts w:asciiTheme="minorEastAsia" w:hAnsiTheme="minorEastAsia"/>
                <w:szCs w:val="21"/>
              </w:rPr>
            </w:pPr>
            <w:r>
              <w:rPr>
                <w:rFonts w:asciiTheme="minorEastAsia" w:hAnsiTheme="minorEastAsia" w:hint="eastAsia"/>
                <w:szCs w:val="21"/>
              </w:rPr>
              <w:t>平米</w:t>
            </w:r>
          </w:p>
        </w:tc>
        <w:tc>
          <w:tcPr>
            <w:tcW w:w="8807" w:type="dxa"/>
            <w:shd w:val="clear" w:color="auto" w:fill="auto"/>
            <w:vAlign w:val="center"/>
          </w:tcPr>
          <w:p w:rsidR="00BC4313" w:rsidRDefault="00007C73">
            <w:pPr>
              <w:widowControl/>
              <w:jc w:val="left"/>
              <w:textAlignment w:val="center"/>
              <w:rPr>
                <w:rFonts w:asciiTheme="minorEastAsia" w:hAnsiTheme="minorEastAsia"/>
                <w:szCs w:val="21"/>
              </w:rPr>
            </w:pPr>
            <w:r>
              <w:rPr>
                <w:rFonts w:asciiTheme="minorEastAsia" w:hAnsiTheme="minorEastAsia" w:hint="eastAsia"/>
                <w:szCs w:val="21"/>
              </w:rPr>
              <w:t>◇运动</w:t>
            </w:r>
            <w:proofErr w:type="gramStart"/>
            <w:r>
              <w:rPr>
                <w:rFonts w:asciiTheme="minorEastAsia" w:hAnsiTheme="minorEastAsia" w:hint="eastAsia"/>
                <w:szCs w:val="21"/>
              </w:rPr>
              <w:t>地胶含地面</w:t>
            </w:r>
            <w:proofErr w:type="gramEnd"/>
            <w:r>
              <w:rPr>
                <w:rFonts w:asciiTheme="minorEastAsia" w:hAnsiTheme="minorEastAsia" w:hint="eastAsia"/>
                <w:szCs w:val="21"/>
              </w:rPr>
              <w:t>处理与铺设。纯天然橡胶材质，高弹性，不含任何杂质，无任何气味，表面平整，超强减震效果，厚度不小于1.5cm。规格100cm*100cm*1.5cm，颜色：黑灰色，供货期</w:t>
            </w:r>
            <w:r>
              <w:rPr>
                <w:rFonts w:asciiTheme="minorEastAsia" w:hAnsiTheme="minorEastAsia"/>
                <w:szCs w:val="21"/>
              </w:rPr>
              <w:t>5</w:t>
            </w:r>
            <w:r>
              <w:rPr>
                <w:rFonts w:asciiTheme="minorEastAsia" w:hAnsiTheme="minorEastAsia" w:hint="eastAsia"/>
                <w:szCs w:val="21"/>
              </w:rPr>
              <w:t>天内</w:t>
            </w:r>
          </w:p>
        </w:tc>
      </w:tr>
      <w:tr w:rsidR="00BC4313">
        <w:trPr>
          <w:trHeight w:val="593"/>
          <w:jc w:val="center"/>
        </w:trPr>
        <w:tc>
          <w:tcPr>
            <w:tcW w:w="846"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2</w:t>
            </w:r>
          </w:p>
        </w:tc>
        <w:tc>
          <w:tcPr>
            <w:tcW w:w="1843" w:type="dxa"/>
            <w:shd w:val="clear" w:color="auto" w:fill="auto"/>
            <w:vAlign w:val="center"/>
          </w:tcPr>
          <w:p w:rsidR="00BC4313" w:rsidRDefault="00007C73">
            <w:pPr>
              <w:jc w:val="center"/>
              <w:rPr>
                <w:rFonts w:asciiTheme="minorEastAsia" w:hAnsiTheme="minorEastAsia"/>
                <w:szCs w:val="21"/>
              </w:rPr>
            </w:pPr>
            <w:r>
              <w:rPr>
                <w:rFonts w:ascii="仿宋" w:eastAsia="仿宋" w:hAnsi="仿宋" w:cs="Arial" w:hint="eastAsia"/>
                <w:b/>
                <w:bCs/>
                <w:sz w:val="28"/>
                <w:szCs w:val="28"/>
              </w:rPr>
              <w:t>＃</w:t>
            </w:r>
            <w:r>
              <w:rPr>
                <w:rFonts w:asciiTheme="minorEastAsia" w:hAnsiTheme="minorEastAsia" w:hint="eastAsia"/>
                <w:szCs w:val="21"/>
              </w:rPr>
              <w:t>△</w:t>
            </w:r>
            <w:r>
              <w:rPr>
                <w:rFonts w:asciiTheme="minorEastAsia" w:hAnsiTheme="minorEastAsia"/>
                <w:szCs w:val="21"/>
              </w:rPr>
              <w:t>人工草</w:t>
            </w:r>
          </w:p>
        </w:tc>
        <w:tc>
          <w:tcPr>
            <w:tcW w:w="850" w:type="dxa"/>
            <w:shd w:val="clear" w:color="auto" w:fill="auto"/>
            <w:vAlign w:val="center"/>
          </w:tcPr>
          <w:p w:rsidR="00BC4313" w:rsidRDefault="00007C73">
            <w:pPr>
              <w:jc w:val="center"/>
              <w:rPr>
                <w:rFonts w:asciiTheme="minorEastAsia" w:hAnsiTheme="minorEastAsia"/>
                <w:szCs w:val="21"/>
              </w:rPr>
            </w:pPr>
            <w:r>
              <w:rPr>
                <w:rFonts w:asciiTheme="minorEastAsia" w:hAnsiTheme="minorEastAsia"/>
                <w:szCs w:val="21"/>
              </w:rPr>
              <w:t>310</w:t>
            </w:r>
          </w:p>
        </w:tc>
        <w:tc>
          <w:tcPr>
            <w:tcW w:w="851" w:type="dxa"/>
            <w:vAlign w:val="center"/>
          </w:tcPr>
          <w:p w:rsidR="00BC4313" w:rsidRDefault="00007C73">
            <w:pPr>
              <w:widowControl/>
              <w:jc w:val="center"/>
              <w:textAlignment w:val="center"/>
              <w:rPr>
                <w:rFonts w:asciiTheme="minorEastAsia" w:hAnsiTheme="minorEastAsia"/>
                <w:szCs w:val="21"/>
              </w:rPr>
            </w:pPr>
            <w:r>
              <w:rPr>
                <w:rFonts w:asciiTheme="minorEastAsia" w:hAnsiTheme="minorEastAsia" w:hint="eastAsia"/>
                <w:szCs w:val="21"/>
              </w:rPr>
              <w:t>平米</w:t>
            </w:r>
          </w:p>
        </w:tc>
        <w:tc>
          <w:tcPr>
            <w:tcW w:w="8807" w:type="dxa"/>
            <w:shd w:val="clear" w:color="auto" w:fill="auto"/>
            <w:vAlign w:val="center"/>
          </w:tcPr>
          <w:p w:rsidR="00BC4313" w:rsidRDefault="00007C73">
            <w:pPr>
              <w:widowControl/>
              <w:jc w:val="left"/>
              <w:textAlignment w:val="center"/>
              <w:rPr>
                <w:rFonts w:asciiTheme="minorEastAsia" w:hAnsiTheme="minorEastAsia"/>
                <w:szCs w:val="21"/>
              </w:rPr>
            </w:pPr>
            <w:r>
              <w:rPr>
                <w:rFonts w:asciiTheme="minorEastAsia" w:hAnsiTheme="minorEastAsia" w:hint="eastAsia"/>
                <w:szCs w:val="21"/>
              </w:rPr>
              <w:t>◇人工草坪含地面处理与铺设。草高不低于1.3cm高，密度每</w:t>
            </w:r>
            <w:proofErr w:type="gramStart"/>
            <w:r>
              <w:rPr>
                <w:rFonts w:asciiTheme="minorEastAsia" w:hAnsiTheme="minorEastAsia" w:hint="eastAsia"/>
                <w:szCs w:val="21"/>
              </w:rPr>
              <w:t>平方不</w:t>
            </w:r>
            <w:proofErr w:type="gramEnd"/>
            <w:r>
              <w:rPr>
                <w:rFonts w:asciiTheme="minorEastAsia" w:hAnsiTheme="minorEastAsia" w:hint="eastAsia"/>
                <w:szCs w:val="21"/>
              </w:rPr>
              <w:t>少于84000针，室内用于体能训练。供货期</w:t>
            </w:r>
            <w:r>
              <w:rPr>
                <w:rFonts w:asciiTheme="minorEastAsia" w:hAnsiTheme="minorEastAsia"/>
                <w:szCs w:val="21"/>
              </w:rPr>
              <w:t>5</w:t>
            </w:r>
            <w:r>
              <w:rPr>
                <w:rFonts w:asciiTheme="minorEastAsia" w:hAnsiTheme="minorEastAsia" w:hint="eastAsia"/>
                <w:szCs w:val="21"/>
              </w:rPr>
              <w:t>天内</w:t>
            </w:r>
          </w:p>
        </w:tc>
      </w:tr>
      <w:tr w:rsidR="00BC4313">
        <w:trPr>
          <w:trHeight w:val="593"/>
          <w:jc w:val="center"/>
        </w:trPr>
        <w:tc>
          <w:tcPr>
            <w:tcW w:w="846"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hint="eastAsia"/>
                <w:color w:val="000000" w:themeColor="text1"/>
                <w:szCs w:val="21"/>
              </w:rPr>
              <w:t>3</w:t>
            </w:r>
          </w:p>
        </w:tc>
        <w:tc>
          <w:tcPr>
            <w:tcW w:w="1843" w:type="dxa"/>
            <w:shd w:val="clear" w:color="auto" w:fill="auto"/>
            <w:vAlign w:val="center"/>
          </w:tcPr>
          <w:p w:rsidR="00BC4313" w:rsidRDefault="00007C73">
            <w:pPr>
              <w:jc w:val="center"/>
              <w:rPr>
                <w:rFonts w:asciiTheme="minorEastAsia" w:hAnsiTheme="minorEastAsia"/>
                <w:szCs w:val="21"/>
              </w:rPr>
            </w:pPr>
            <w:r>
              <w:rPr>
                <w:rFonts w:ascii="仿宋" w:eastAsia="仿宋" w:hAnsi="仿宋" w:cs="Arial" w:hint="eastAsia"/>
                <w:b/>
                <w:bCs/>
                <w:sz w:val="28"/>
                <w:szCs w:val="28"/>
              </w:rPr>
              <w:t>＃</w:t>
            </w:r>
            <w:r>
              <w:rPr>
                <w:rFonts w:asciiTheme="minorEastAsia" w:hAnsiTheme="minorEastAsia"/>
                <w:szCs w:val="21"/>
              </w:rPr>
              <w:t>跑道</w:t>
            </w:r>
          </w:p>
        </w:tc>
        <w:tc>
          <w:tcPr>
            <w:tcW w:w="850" w:type="dxa"/>
            <w:shd w:val="clear" w:color="auto" w:fill="auto"/>
            <w:vAlign w:val="center"/>
          </w:tcPr>
          <w:p w:rsidR="00BC4313" w:rsidRDefault="00007C73">
            <w:pPr>
              <w:jc w:val="center"/>
              <w:rPr>
                <w:rFonts w:asciiTheme="minorEastAsia" w:hAnsiTheme="minorEastAsia"/>
                <w:szCs w:val="21"/>
              </w:rPr>
            </w:pPr>
            <w:r>
              <w:rPr>
                <w:rFonts w:asciiTheme="minorEastAsia" w:hAnsiTheme="minorEastAsia"/>
                <w:szCs w:val="21"/>
              </w:rPr>
              <w:t>425</w:t>
            </w:r>
          </w:p>
        </w:tc>
        <w:tc>
          <w:tcPr>
            <w:tcW w:w="851" w:type="dxa"/>
            <w:vAlign w:val="center"/>
          </w:tcPr>
          <w:p w:rsidR="00BC4313" w:rsidRDefault="00007C73">
            <w:pPr>
              <w:jc w:val="center"/>
              <w:rPr>
                <w:rFonts w:asciiTheme="minorEastAsia" w:hAnsiTheme="minorEastAsia"/>
                <w:szCs w:val="21"/>
              </w:rPr>
            </w:pPr>
            <w:r>
              <w:rPr>
                <w:rFonts w:asciiTheme="minorEastAsia" w:hAnsiTheme="minorEastAsia" w:hint="eastAsia"/>
                <w:szCs w:val="21"/>
              </w:rPr>
              <w:t>平米</w:t>
            </w:r>
          </w:p>
        </w:tc>
        <w:tc>
          <w:tcPr>
            <w:tcW w:w="8807" w:type="dxa"/>
            <w:shd w:val="clear" w:color="auto" w:fill="auto"/>
            <w:vAlign w:val="center"/>
          </w:tcPr>
          <w:p w:rsidR="00BC4313" w:rsidRDefault="00007C73">
            <w:pPr>
              <w:rPr>
                <w:rFonts w:asciiTheme="minorEastAsia" w:hAnsiTheme="minorEastAsia"/>
                <w:szCs w:val="21"/>
              </w:rPr>
            </w:pPr>
            <w:r>
              <w:rPr>
                <w:rFonts w:asciiTheme="minorEastAsia" w:hAnsiTheme="minorEastAsia" w:hint="eastAsia"/>
                <w:szCs w:val="21"/>
              </w:rPr>
              <w:t>◇跑道含地面处理与铺设，产品为预制型卷材，厚13毫米，颜色为红色。供货期</w:t>
            </w:r>
            <w:r>
              <w:rPr>
                <w:rFonts w:asciiTheme="minorEastAsia" w:hAnsiTheme="minorEastAsia"/>
                <w:szCs w:val="21"/>
              </w:rPr>
              <w:t>5</w:t>
            </w:r>
            <w:r>
              <w:rPr>
                <w:rFonts w:asciiTheme="minorEastAsia" w:hAnsiTheme="minorEastAsia" w:hint="eastAsia"/>
                <w:szCs w:val="21"/>
              </w:rPr>
              <w:t>天内</w:t>
            </w:r>
          </w:p>
        </w:tc>
      </w:tr>
      <w:tr w:rsidR="00BC4313">
        <w:trPr>
          <w:trHeight w:val="593"/>
          <w:jc w:val="center"/>
        </w:trPr>
        <w:tc>
          <w:tcPr>
            <w:tcW w:w="846"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p>
        </w:tc>
        <w:tc>
          <w:tcPr>
            <w:tcW w:w="1843" w:type="dxa"/>
            <w:shd w:val="clear" w:color="auto" w:fill="auto"/>
            <w:vAlign w:val="center"/>
          </w:tcPr>
          <w:p w:rsidR="00BC4313" w:rsidRDefault="00007C73">
            <w:pPr>
              <w:jc w:val="center"/>
              <w:rPr>
                <w:rFonts w:asciiTheme="minorEastAsia" w:hAnsiTheme="minorEastAsia"/>
                <w:szCs w:val="21"/>
              </w:rPr>
            </w:pPr>
            <w:r>
              <w:rPr>
                <w:rFonts w:asciiTheme="minorEastAsia" w:hAnsiTheme="minorEastAsia" w:hint="eastAsia"/>
                <w:szCs w:val="21"/>
              </w:rPr>
              <w:t>△一体化LED显示终端</w:t>
            </w:r>
          </w:p>
        </w:tc>
        <w:tc>
          <w:tcPr>
            <w:tcW w:w="850" w:type="dxa"/>
            <w:shd w:val="clear" w:color="auto" w:fill="auto"/>
            <w:vAlign w:val="center"/>
          </w:tcPr>
          <w:p w:rsidR="00BC4313" w:rsidRDefault="00007C73">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p>
        </w:tc>
        <w:tc>
          <w:tcPr>
            <w:tcW w:w="851" w:type="dxa"/>
            <w:vAlign w:val="center"/>
          </w:tcPr>
          <w:p w:rsidR="00BC4313" w:rsidRDefault="00007C73">
            <w:pPr>
              <w:jc w:val="center"/>
              <w:rPr>
                <w:rFonts w:asciiTheme="minorEastAsia" w:hAnsiTheme="minorEastAsia"/>
                <w:szCs w:val="21"/>
              </w:rPr>
            </w:pPr>
            <w:r>
              <w:rPr>
                <w:rFonts w:asciiTheme="minorEastAsia" w:hAnsiTheme="minorEastAsia" w:hint="eastAsia"/>
                <w:szCs w:val="21"/>
              </w:rPr>
              <w:t>台</w:t>
            </w:r>
          </w:p>
        </w:tc>
        <w:tc>
          <w:tcPr>
            <w:tcW w:w="8807" w:type="dxa"/>
            <w:shd w:val="clear" w:color="auto" w:fill="auto"/>
            <w:vAlign w:val="center"/>
          </w:tcPr>
          <w:p w:rsidR="00BC4313" w:rsidRDefault="00007C73">
            <w:pPr>
              <w:rPr>
                <w:rFonts w:asciiTheme="minorEastAsia" w:hAnsiTheme="minorEastAsia"/>
                <w:szCs w:val="21"/>
              </w:rPr>
            </w:pPr>
            <w:r>
              <w:rPr>
                <w:rFonts w:asciiTheme="minorEastAsia" w:hAnsiTheme="minorEastAsia" w:hint="eastAsia"/>
                <w:szCs w:val="21"/>
              </w:rPr>
              <w:t>1) ◇显示区域对角线尺寸不小于137.5寸 ；</w:t>
            </w:r>
          </w:p>
          <w:p w:rsidR="00BC4313" w:rsidRDefault="00007C73">
            <w:pPr>
              <w:rPr>
                <w:rFonts w:asciiTheme="minorEastAsia" w:hAnsiTheme="minorEastAsia"/>
                <w:szCs w:val="21"/>
              </w:rPr>
            </w:pPr>
            <w:r>
              <w:rPr>
                <w:rFonts w:asciiTheme="minorEastAsia" w:hAnsiTheme="minorEastAsia" w:hint="eastAsia"/>
                <w:szCs w:val="21"/>
              </w:rPr>
              <w:t>2) ◇点间距≤1.91mm ；</w:t>
            </w:r>
          </w:p>
          <w:p w:rsidR="00BC4313" w:rsidRDefault="00007C73">
            <w:pPr>
              <w:rPr>
                <w:rFonts w:asciiTheme="minorEastAsia" w:hAnsiTheme="minorEastAsia"/>
                <w:szCs w:val="21"/>
              </w:rPr>
            </w:pPr>
            <w:r>
              <w:rPr>
                <w:rFonts w:asciiTheme="minorEastAsia" w:hAnsiTheme="minorEastAsia" w:hint="eastAsia"/>
                <w:szCs w:val="21"/>
              </w:rPr>
              <w:t>3) ◇SMD1515表贴三合一LED；</w:t>
            </w:r>
          </w:p>
          <w:p w:rsidR="00BC4313" w:rsidRDefault="00007C73">
            <w:pPr>
              <w:rPr>
                <w:rFonts w:asciiTheme="minorEastAsia" w:hAnsiTheme="minorEastAsia"/>
                <w:szCs w:val="21"/>
              </w:rPr>
            </w:pPr>
            <w:r>
              <w:rPr>
                <w:rFonts w:asciiTheme="minorEastAsia" w:hAnsiTheme="minorEastAsia" w:hint="eastAsia"/>
                <w:szCs w:val="21"/>
              </w:rPr>
              <w:t>4) ◇显示对比度≥3000：1；</w:t>
            </w:r>
          </w:p>
          <w:p w:rsidR="00BC4313" w:rsidRDefault="00007C73">
            <w:pPr>
              <w:rPr>
                <w:rFonts w:asciiTheme="minorEastAsia" w:hAnsiTheme="minorEastAsia"/>
                <w:szCs w:val="21"/>
              </w:rPr>
            </w:pPr>
            <w:r>
              <w:rPr>
                <w:rFonts w:asciiTheme="minorEastAsia" w:hAnsiTheme="minorEastAsia" w:hint="eastAsia"/>
                <w:szCs w:val="21"/>
              </w:rPr>
              <w:t>5) ◇显示灰度等级≥16bit ；</w:t>
            </w:r>
          </w:p>
          <w:p w:rsidR="00BC4313" w:rsidRDefault="00007C73">
            <w:pPr>
              <w:rPr>
                <w:rFonts w:asciiTheme="minorEastAsia" w:hAnsiTheme="minorEastAsia"/>
                <w:szCs w:val="21"/>
              </w:rPr>
            </w:pPr>
            <w:r>
              <w:rPr>
                <w:rFonts w:asciiTheme="minorEastAsia" w:hAnsiTheme="minorEastAsia" w:hint="eastAsia"/>
                <w:szCs w:val="21"/>
              </w:rPr>
              <w:t>6) ◇可视角度（垂直/水平）≥140°；</w:t>
            </w:r>
          </w:p>
          <w:p w:rsidR="00BC4313" w:rsidRDefault="00007C73">
            <w:pPr>
              <w:rPr>
                <w:rFonts w:asciiTheme="minorEastAsia" w:hAnsiTheme="minorEastAsia"/>
                <w:szCs w:val="21"/>
              </w:rPr>
            </w:pPr>
            <w:r>
              <w:rPr>
                <w:rFonts w:asciiTheme="minorEastAsia" w:hAnsiTheme="minorEastAsia" w:hint="eastAsia"/>
                <w:szCs w:val="21"/>
              </w:rPr>
              <w:t>7) ◇整机显示比例16：9 ；分辨率≥1600*900</w:t>
            </w:r>
          </w:p>
          <w:p w:rsidR="00BC4313" w:rsidRDefault="00007C73">
            <w:pPr>
              <w:rPr>
                <w:rFonts w:asciiTheme="minorEastAsia" w:hAnsiTheme="minorEastAsia"/>
                <w:szCs w:val="21"/>
              </w:rPr>
            </w:pPr>
            <w:r>
              <w:rPr>
                <w:rFonts w:asciiTheme="minorEastAsia" w:hAnsiTheme="minorEastAsia" w:hint="eastAsia"/>
                <w:szCs w:val="21"/>
              </w:rPr>
              <w:t>8) ◇屏幕刷新率（Hz）≥3800Hz（提供具有CNAS检测资质的检测单位出具的第三</w:t>
            </w:r>
            <w:proofErr w:type="gramStart"/>
            <w:r>
              <w:rPr>
                <w:rFonts w:asciiTheme="minorEastAsia" w:hAnsiTheme="minorEastAsia" w:hint="eastAsia"/>
                <w:szCs w:val="21"/>
              </w:rPr>
              <w:t>方专业</w:t>
            </w:r>
            <w:proofErr w:type="gramEnd"/>
            <w:r>
              <w:rPr>
                <w:rFonts w:asciiTheme="minorEastAsia" w:hAnsiTheme="minorEastAsia" w:hint="eastAsia"/>
                <w:szCs w:val="21"/>
              </w:rPr>
              <w:t>检测报告，加盖原厂公章）。</w:t>
            </w:r>
          </w:p>
          <w:p w:rsidR="00BC4313" w:rsidRDefault="00007C73">
            <w:pPr>
              <w:rPr>
                <w:rFonts w:asciiTheme="minorEastAsia" w:hAnsiTheme="minorEastAsia"/>
                <w:szCs w:val="21"/>
              </w:rPr>
            </w:pPr>
            <w:r>
              <w:rPr>
                <w:rFonts w:asciiTheme="minorEastAsia" w:hAnsiTheme="minorEastAsia" w:hint="eastAsia"/>
                <w:szCs w:val="21"/>
              </w:rPr>
              <w:t>9) ◇LED像素失控率≤1/200000。（提供具有CNAS检测资质的检测单位出具的第三</w:t>
            </w:r>
            <w:proofErr w:type="gramStart"/>
            <w:r>
              <w:rPr>
                <w:rFonts w:asciiTheme="minorEastAsia" w:hAnsiTheme="minorEastAsia" w:hint="eastAsia"/>
                <w:szCs w:val="21"/>
              </w:rPr>
              <w:t>方专业</w:t>
            </w:r>
            <w:proofErr w:type="gramEnd"/>
            <w:r>
              <w:rPr>
                <w:rFonts w:asciiTheme="minorEastAsia" w:hAnsiTheme="minorEastAsia" w:hint="eastAsia"/>
                <w:szCs w:val="21"/>
              </w:rPr>
              <w:t>检测报告，加盖原厂公章）</w:t>
            </w:r>
          </w:p>
          <w:p w:rsidR="00BC4313" w:rsidRDefault="00007C73">
            <w:pPr>
              <w:rPr>
                <w:rFonts w:asciiTheme="minorEastAsia" w:hAnsiTheme="minorEastAsia"/>
                <w:szCs w:val="21"/>
              </w:rPr>
            </w:pPr>
            <w:r>
              <w:rPr>
                <w:rFonts w:asciiTheme="minorEastAsia" w:hAnsiTheme="minorEastAsia" w:hint="eastAsia"/>
                <w:szCs w:val="21"/>
              </w:rPr>
              <w:t>10) ◇整机通过EMC电磁兼容测试，符合国家标准GB/T9254-2008电源端子骚扰电压限值（A级）要求 。（提供具有CNAS检测资质的检测单位出具的第三</w:t>
            </w:r>
            <w:proofErr w:type="gramStart"/>
            <w:r>
              <w:rPr>
                <w:rFonts w:asciiTheme="minorEastAsia" w:hAnsiTheme="minorEastAsia" w:hint="eastAsia"/>
                <w:szCs w:val="21"/>
              </w:rPr>
              <w:t>方专业</w:t>
            </w:r>
            <w:proofErr w:type="gramEnd"/>
            <w:r>
              <w:rPr>
                <w:rFonts w:asciiTheme="minorEastAsia" w:hAnsiTheme="minorEastAsia" w:hint="eastAsia"/>
                <w:szCs w:val="21"/>
              </w:rPr>
              <w:t>检测报告，加盖原厂公章）</w:t>
            </w:r>
          </w:p>
          <w:p w:rsidR="00BC4313" w:rsidRDefault="00007C73">
            <w:pPr>
              <w:rPr>
                <w:rFonts w:asciiTheme="minorEastAsia" w:hAnsiTheme="minorEastAsia"/>
                <w:szCs w:val="21"/>
              </w:rPr>
            </w:pPr>
            <w:r>
              <w:rPr>
                <w:rFonts w:asciiTheme="minorEastAsia" w:hAnsiTheme="minorEastAsia" w:hint="eastAsia"/>
                <w:szCs w:val="21"/>
              </w:rPr>
              <w:t>11) ★整机内置嵌入式系统。采用Android7.1及以上系统，CPU：2×A72+4×A53，GPU不低于Mali T864，内存容量：2GB，存储容量：8GB 。（提供具有CNAS检测资质的检测单位出具的第三</w:t>
            </w:r>
            <w:proofErr w:type="gramStart"/>
            <w:r>
              <w:rPr>
                <w:rFonts w:asciiTheme="minorEastAsia" w:hAnsiTheme="minorEastAsia" w:hint="eastAsia"/>
                <w:szCs w:val="21"/>
              </w:rPr>
              <w:t>方专业</w:t>
            </w:r>
            <w:proofErr w:type="gramEnd"/>
            <w:r>
              <w:rPr>
                <w:rFonts w:asciiTheme="minorEastAsia" w:hAnsiTheme="minorEastAsia" w:hint="eastAsia"/>
                <w:szCs w:val="21"/>
              </w:rPr>
              <w:t>检测报告）</w:t>
            </w:r>
          </w:p>
          <w:p w:rsidR="00BC4313" w:rsidRDefault="00007C73">
            <w:pPr>
              <w:rPr>
                <w:rFonts w:asciiTheme="minorEastAsia" w:hAnsiTheme="minorEastAsia"/>
                <w:szCs w:val="21"/>
              </w:rPr>
            </w:pPr>
            <w:r>
              <w:rPr>
                <w:rFonts w:asciiTheme="minorEastAsia" w:hAnsiTheme="minorEastAsia" w:hint="eastAsia"/>
                <w:szCs w:val="21"/>
              </w:rPr>
              <w:t>12) ★电源、接收卡、转接板三合一，即箱体内多个模块集成与一块电路板卡上，包含但不限于交/直流电源、接收卡、转接板等，配合不同点</w:t>
            </w:r>
            <w:proofErr w:type="gramStart"/>
            <w:r>
              <w:rPr>
                <w:rFonts w:asciiTheme="minorEastAsia" w:hAnsiTheme="minorEastAsia" w:hint="eastAsia"/>
                <w:szCs w:val="21"/>
              </w:rPr>
              <w:t>间距灯板即</w:t>
            </w:r>
            <w:proofErr w:type="gramEnd"/>
            <w:r>
              <w:rPr>
                <w:rFonts w:asciiTheme="minorEastAsia" w:hAnsiTheme="minorEastAsia" w:hint="eastAsia"/>
                <w:szCs w:val="21"/>
              </w:rPr>
              <w:t>可正常工作 。（提供具有CNAS检测资质的检测单位出具的第三</w:t>
            </w:r>
            <w:proofErr w:type="gramStart"/>
            <w:r>
              <w:rPr>
                <w:rFonts w:asciiTheme="minorEastAsia" w:hAnsiTheme="minorEastAsia" w:hint="eastAsia"/>
                <w:szCs w:val="21"/>
              </w:rPr>
              <w:t>方专业</w:t>
            </w:r>
            <w:proofErr w:type="gramEnd"/>
            <w:r>
              <w:rPr>
                <w:rFonts w:asciiTheme="minorEastAsia" w:hAnsiTheme="minorEastAsia" w:hint="eastAsia"/>
                <w:szCs w:val="21"/>
              </w:rPr>
              <w:t>检测报告）</w:t>
            </w:r>
          </w:p>
          <w:p w:rsidR="00BC4313" w:rsidRDefault="00007C73">
            <w:pPr>
              <w:rPr>
                <w:rFonts w:asciiTheme="minorEastAsia" w:hAnsiTheme="minorEastAsia"/>
                <w:szCs w:val="21"/>
              </w:rPr>
            </w:pPr>
            <w:r>
              <w:rPr>
                <w:rFonts w:asciiTheme="minorEastAsia" w:hAnsiTheme="minorEastAsia" w:hint="eastAsia"/>
                <w:szCs w:val="21"/>
              </w:rPr>
              <w:t>13) ★箱体厚度≤38.5mm，模组间隙≤0.1mm ，平整度≤0.1mm 。（提供具有CNAS检测资质的检测单位出具的第三</w:t>
            </w:r>
            <w:proofErr w:type="gramStart"/>
            <w:r>
              <w:rPr>
                <w:rFonts w:asciiTheme="minorEastAsia" w:hAnsiTheme="minorEastAsia" w:hint="eastAsia"/>
                <w:szCs w:val="21"/>
              </w:rPr>
              <w:t>方专业</w:t>
            </w:r>
            <w:proofErr w:type="gramEnd"/>
            <w:r>
              <w:rPr>
                <w:rFonts w:asciiTheme="minorEastAsia" w:hAnsiTheme="minorEastAsia" w:hint="eastAsia"/>
                <w:szCs w:val="21"/>
              </w:rPr>
              <w:t>检测报告）</w:t>
            </w:r>
          </w:p>
          <w:p w:rsidR="00BC4313" w:rsidRDefault="00007C73">
            <w:pPr>
              <w:rPr>
                <w:rFonts w:asciiTheme="minorEastAsia" w:hAnsiTheme="minorEastAsia"/>
                <w:szCs w:val="21"/>
              </w:rPr>
            </w:pPr>
            <w:r>
              <w:rPr>
                <w:rFonts w:asciiTheme="minorEastAsia" w:hAnsiTheme="minorEastAsia" w:hint="eastAsia"/>
                <w:szCs w:val="21"/>
              </w:rPr>
              <w:t>14) ★屏幕有自己的OSD菜单，实现对其操控时的状态显示 。（提供具有CNAS检测资质的检测单位出具的第三</w:t>
            </w:r>
            <w:proofErr w:type="gramStart"/>
            <w:r>
              <w:rPr>
                <w:rFonts w:asciiTheme="minorEastAsia" w:hAnsiTheme="minorEastAsia" w:hint="eastAsia"/>
                <w:szCs w:val="21"/>
              </w:rPr>
              <w:t>方专业</w:t>
            </w:r>
            <w:proofErr w:type="gramEnd"/>
            <w:r>
              <w:rPr>
                <w:rFonts w:asciiTheme="minorEastAsia" w:hAnsiTheme="minorEastAsia" w:hint="eastAsia"/>
                <w:szCs w:val="21"/>
              </w:rPr>
              <w:t>检测报告，）</w:t>
            </w:r>
          </w:p>
          <w:p w:rsidR="00BC4313" w:rsidRDefault="00007C73">
            <w:pPr>
              <w:rPr>
                <w:rFonts w:asciiTheme="minorEastAsia" w:hAnsiTheme="minorEastAsia"/>
                <w:szCs w:val="21"/>
              </w:rPr>
            </w:pPr>
            <w:r>
              <w:rPr>
                <w:rFonts w:asciiTheme="minorEastAsia" w:hAnsiTheme="minorEastAsia" w:hint="eastAsia"/>
                <w:szCs w:val="21"/>
              </w:rPr>
              <w:t>15) ★支持IR控制，实现对屏幕的亮度、通道切换、功能选择等操作 。（提供具有CNAS检测资质的检测单位出具的第三</w:t>
            </w:r>
            <w:proofErr w:type="gramStart"/>
            <w:r>
              <w:rPr>
                <w:rFonts w:asciiTheme="minorEastAsia" w:hAnsiTheme="minorEastAsia" w:hint="eastAsia"/>
                <w:szCs w:val="21"/>
              </w:rPr>
              <w:t>方专业</w:t>
            </w:r>
            <w:proofErr w:type="gramEnd"/>
            <w:r>
              <w:rPr>
                <w:rFonts w:asciiTheme="minorEastAsia" w:hAnsiTheme="minorEastAsia" w:hint="eastAsia"/>
                <w:szCs w:val="21"/>
              </w:rPr>
              <w:t>检测报告）</w:t>
            </w:r>
          </w:p>
          <w:p w:rsidR="00BC4313" w:rsidRDefault="00007C73">
            <w:pPr>
              <w:rPr>
                <w:rFonts w:asciiTheme="minorEastAsia" w:hAnsiTheme="minorEastAsia"/>
                <w:szCs w:val="21"/>
              </w:rPr>
            </w:pPr>
            <w:r>
              <w:rPr>
                <w:rFonts w:asciiTheme="minorEastAsia" w:hAnsiTheme="minorEastAsia" w:hint="eastAsia"/>
                <w:szCs w:val="21"/>
              </w:rPr>
              <w:t>16) ★为保证显示屏整屏亮度和色彩的一致性，每个像素点需要具备单点亮度校正和单点颜色校正 。（提供具有CNAS检测资质的检测单位出具的第三</w:t>
            </w:r>
            <w:proofErr w:type="gramStart"/>
            <w:r>
              <w:rPr>
                <w:rFonts w:asciiTheme="minorEastAsia" w:hAnsiTheme="minorEastAsia" w:hint="eastAsia"/>
                <w:szCs w:val="21"/>
              </w:rPr>
              <w:t>方专业</w:t>
            </w:r>
            <w:proofErr w:type="gramEnd"/>
            <w:r>
              <w:rPr>
                <w:rFonts w:asciiTheme="minorEastAsia" w:hAnsiTheme="minorEastAsia" w:hint="eastAsia"/>
                <w:szCs w:val="21"/>
              </w:rPr>
              <w:t>检测报告）</w:t>
            </w:r>
          </w:p>
          <w:p w:rsidR="00BC4313" w:rsidRDefault="00007C73">
            <w:pPr>
              <w:rPr>
                <w:rFonts w:asciiTheme="minorEastAsia" w:hAnsiTheme="minorEastAsia"/>
                <w:szCs w:val="21"/>
              </w:rPr>
            </w:pPr>
            <w:r>
              <w:rPr>
                <w:rFonts w:asciiTheme="minorEastAsia" w:hAnsiTheme="minorEastAsia" w:hint="eastAsia"/>
                <w:szCs w:val="21"/>
              </w:rPr>
              <w:lastRenderedPageBreak/>
              <w:t>17) ★每次开机，可自动进入上次关机时的通道，避免每次需要对输入信号进行调节 。（提供具有CNAS检测资质的检测单位出具的第三</w:t>
            </w:r>
            <w:proofErr w:type="gramStart"/>
            <w:r>
              <w:rPr>
                <w:rFonts w:asciiTheme="minorEastAsia" w:hAnsiTheme="minorEastAsia" w:hint="eastAsia"/>
                <w:szCs w:val="21"/>
              </w:rPr>
              <w:t>方专业</w:t>
            </w:r>
            <w:proofErr w:type="gramEnd"/>
            <w:r>
              <w:rPr>
                <w:rFonts w:asciiTheme="minorEastAsia" w:hAnsiTheme="minorEastAsia" w:hint="eastAsia"/>
                <w:szCs w:val="21"/>
              </w:rPr>
              <w:t>检测报告）</w:t>
            </w:r>
          </w:p>
          <w:p w:rsidR="00BC4313" w:rsidRDefault="00007C73">
            <w:pPr>
              <w:rPr>
                <w:rFonts w:asciiTheme="minorEastAsia" w:hAnsiTheme="minorEastAsia"/>
                <w:szCs w:val="21"/>
              </w:rPr>
            </w:pPr>
            <w:r>
              <w:rPr>
                <w:rFonts w:asciiTheme="minorEastAsia" w:hAnsiTheme="minorEastAsia" w:hint="eastAsia"/>
                <w:szCs w:val="21"/>
              </w:rPr>
              <w:t>18) ★支持电脑通过无线投屏，把屏幕传到LED显示屏且不影响电脑上网功能（Windows，MacOS）；支持手机/平板投屏（Android/iOS），且传输延迟≦90ms 。（提供具有CNAS检测资质的检测）</w:t>
            </w:r>
          </w:p>
          <w:p w:rsidR="00BC4313" w:rsidRDefault="00007C73">
            <w:pPr>
              <w:rPr>
                <w:rFonts w:asciiTheme="minorEastAsia" w:hAnsiTheme="minorEastAsia"/>
                <w:szCs w:val="21"/>
              </w:rPr>
            </w:pPr>
            <w:r>
              <w:rPr>
                <w:rFonts w:asciiTheme="minorEastAsia" w:hAnsiTheme="minorEastAsia" w:hint="eastAsia"/>
                <w:szCs w:val="21"/>
              </w:rPr>
              <w:t>19) ★满足多方投屏演示的实际需求并且实现更高效的投屏连接方式，设备</w:t>
            </w:r>
            <w:proofErr w:type="gramStart"/>
            <w:r>
              <w:rPr>
                <w:rFonts w:asciiTheme="minorEastAsia" w:hAnsiTheme="minorEastAsia" w:hint="eastAsia"/>
                <w:szCs w:val="21"/>
              </w:rPr>
              <w:t>需支持</w:t>
            </w:r>
            <w:proofErr w:type="gramEnd"/>
            <w:r>
              <w:rPr>
                <w:rFonts w:asciiTheme="minorEastAsia" w:hAnsiTheme="minorEastAsia" w:hint="eastAsia"/>
                <w:szCs w:val="21"/>
              </w:rPr>
              <w:t>同时连接不少于8个传屏发射器，支持同时四画面上屏，通过按键切换传输不同外部电脑的画面及声音。（提供具有CNAS检测资质的检测单位出具的第三</w:t>
            </w:r>
            <w:proofErr w:type="gramStart"/>
            <w:r>
              <w:rPr>
                <w:rFonts w:asciiTheme="minorEastAsia" w:hAnsiTheme="minorEastAsia" w:hint="eastAsia"/>
                <w:szCs w:val="21"/>
              </w:rPr>
              <w:t>方专业</w:t>
            </w:r>
            <w:proofErr w:type="gramEnd"/>
            <w:r>
              <w:rPr>
                <w:rFonts w:asciiTheme="minorEastAsia" w:hAnsiTheme="minorEastAsia" w:hint="eastAsia"/>
                <w:szCs w:val="21"/>
              </w:rPr>
              <w:t>检测报告）</w:t>
            </w:r>
          </w:p>
          <w:p w:rsidR="00BC4313" w:rsidRDefault="00007C73">
            <w:pPr>
              <w:rPr>
                <w:rFonts w:asciiTheme="minorEastAsia" w:hAnsiTheme="minorEastAsia"/>
                <w:szCs w:val="21"/>
              </w:rPr>
            </w:pPr>
            <w:r>
              <w:rPr>
                <w:rFonts w:asciiTheme="minorEastAsia" w:hAnsiTheme="minorEastAsia" w:hint="eastAsia"/>
                <w:szCs w:val="21"/>
              </w:rPr>
              <w:t>20) ★安全性要求：产品必须满足国家CCC强制认证（提供认证证书，加盖制造商印章）</w:t>
            </w:r>
          </w:p>
          <w:p w:rsidR="00BC4313" w:rsidRDefault="00007C73">
            <w:pPr>
              <w:rPr>
                <w:rFonts w:asciiTheme="minorEastAsia" w:hAnsiTheme="minorEastAsia"/>
                <w:szCs w:val="21"/>
              </w:rPr>
            </w:pPr>
            <w:r>
              <w:rPr>
                <w:rFonts w:asciiTheme="minorEastAsia" w:hAnsiTheme="minorEastAsia" w:hint="eastAsia"/>
                <w:szCs w:val="21"/>
              </w:rPr>
              <w:t>21) ★电子产品有害物质限制要求：产品必须</w:t>
            </w:r>
            <w:proofErr w:type="gramStart"/>
            <w:r>
              <w:rPr>
                <w:rFonts w:asciiTheme="minorEastAsia" w:hAnsiTheme="minorEastAsia" w:hint="eastAsia"/>
                <w:szCs w:val="21"/>
              </w:rPr>
              <w:t>满足国</w:t>
            </w:r>
            <w:proofErr w:type="gramEnd"/>
            <w:r>
              <w:rPr>
                <w:rFonts w:asciiTheme="minorEastAsia" w:hAnsiTheme="minorEastAsia" w:hint="eastAsia"/>
                <w:szCs w:val="21"/>
              </w:rPr>
              <w:t>推Rosh认证（提供认证证书及认证报告，加盖制造商印章）</w:t>
            </w:r>
          </w:p>
        </w:tc>
      </w:tr>
    </w:tbl>
    <w:p w:rsidR="00BC4313" w:rsidRDefault="00007C73">
      <w:r>
        <w:rPr>
          <w:rFonts w:hint="eastAsia"/>
        </w:rPr>
        <w:lastRenderedPageBreak/>
        <w:tab/>
      </w:r>
      <w:bookmarkEnd w:id="92"/>
    </w:p>
    <w:p w:rsidR="00BC4313" w:rsidRDefault="00007C73">
      <w:pPr>
        <w:spacing w:line="380" w:lineRule="exact"/>
        <w:contextualSpacing/>
        <w:rPr>
          <w:rFonts w:ascii="仿宋" w:eastAsia="仿宋" w:hAnsi="仿宋" w:cs="Arial"/>
          <w:b/>
          <w:bCs/>
          <w:sz w:val="28"/>
          <w:szCs w:val="28"/>
        </w:rPr>
      </w:pPr>
      <w:bookmarkStart w:id="93" w:name="PO_TDCUS_ITEM_P_REQ_TITLE_11"/>
      <w:proofErr w:type="gramStart"/>
      <w:r>
        <w:rPr>
          <w:rFonts w:hAnsi="宋体" w:hint="eastAsia"/>
          <w:b/>
          <w:color w:val="000000"/>
          <w:sz w:val="36"/>
          <w:szCs w:val="36"/>
        </w:rPr>
        <w:t>标项</w:t>
      </w:r>
      <w:proofErr w:type="gramEnd"/>
      <w:r>
        <w:rPr>
          <w:rFonts w:hAnsi="宋体"/>
          <w:b/>
          <w:color w:val="000000"/>
          <w:sz w:val="36"/>
          <w:szCs w:val="36"/>
        </w:rPr>
        <w:t>11:</w:t>
      </w:r>
      <w:bookmarkStart w:id="94" w:name="PO_TDCUS_ITEM_P_REQ_FILE_11_1"/>
      <w:bookmarkEnd w:id="93"/>
      <w:r>
        <w:rPr>
          <w:rFonts w:ascii="仿宋" w:eastAsia="仿宋" w:hAnsi="仿宋" w:cs="Arial" w:hint="eastAsia"/>
          <w:b/>
          <w:sz w:val="28"/>
          <w:szCs w:val="28"/>
        </w:rPr>
        <w:t>预算金额</w:t>
      </w:r>
      <w:r>
        <w:rPr>
          <w:rFonts w:ascii="仿宋" w:eastAsia="仿宋" w:hAnsi="仿宋" w:cs="Arial"/>
          <w:b/>
          <w:sz w:val="28"/>
          <w:szCs w:val="28"/>
        </w:rPr>
        <w:t>1400000 (元)</w:t>
      </w:r>
      <w:r>
        <w:rPr>
          <w:rFonts w:ascii="仿宋" w:eastAsia="仿宋" w:hAnsi="仿宋" w:cs="Arial" w:hint="eastAsia"/>
          <w:b/>
          <w:bCs/>
          <w:sz w:val="28"/>
          <w:szCs w:val="28"/>
        </w:rPr>
        <w:t xml:space="preserve"> </w:t>
      </w:r>
      <w:proofErr w:type="gramStart"/>
      <w:r>
        <w:rPr>
          <w:rFonts w:ascii="仿宋" w:eastAsia="仿宋" w:hAnsi="仿宋" w:cs="Arial" w:hint="eastAsia"/>
          <w:b/>
          <w:bCs/>
          <w:sz w:val="28"/>
          <w:szCs w:val="28"/>
        </w:rPr>
        <w:t>本包器材</w:t>
      </w:r>
      <w:proofErr w:type="gramEnd"/>
      <w:r>
        <w:rPr>
          <w:rFonts w:ascii="仿宋" w:eastAsia="仿宋" w:hAnsi="仿宋" w:cs="Arial" w:hint="eastAsia"/>
          <w:b/>
          <w:bCs/>
          <w:sz w:val="28"/>
          <w:szCs w:val="28"/>
        </w:rPr>
        <w:t>须为国产，标注△号器材为核心产品；</w:t>
      </w:r>
    </w:p>
    <w:p w:rsidR="00BC4313" w:rsidRDefault="00007C73">
      <w:pPr>
        <w:spacing w:line="380" w:lineRule="exact"/>
        <w:contextualSpacing/>
        <w:rPr>
          <w:rFonts w:ascii="仿宋" w:eastAsia="仿宋" w:hAnsi="仿宋" w:cs="Arial"/>
          <w:b/>
          <w:bCs/>
          <w:sz w:val="28"/>
          <w:szCs w:val="28"/>
        </w:rPr>
      </w:pPr>
      <w:r>
        <w:rPr>
          <w:rFonts w:ascii="仿宋" w:eastAsia="仿宋" w:hAnsi="仿宋" w:cs="Arial" w:hint="eastAsia"/>
          <w:b/>
          <w:bCs/>
          <w:sz w:val="28"/>
          <w:szCs w:val="28"/>
        </w:rPr>
        <w:t>交货时间及地点：签合同后30日内送至采购人指定地点。</w:t>
      </w:r>
    </w:p>
    <w:p w:rsidR="00BC4313" w:rsidRDefault="00007C73">
      <w:pPr>
        <w:spacing w:line="380" w:lineRule="exact"/>
        <w:contextualSpacing/>
        <w:rPr>
          <w:rFonts w:ascii="仿宋" w:eastAsia="仿宋" w:hAnsi="仿宋" w:cs="Arial"/>
          <w:b/>
          <w:sz w:val="28"/>
          <w:szCs w:val="28"/>
        </w:rPr>
      </w:pPr>
      <w:r>
        <w:rPr>
          <w:rFonts w:ascii="仿宋" w:eastAsia="仿宋" w:hAnsi="仿宋" w:cs="Arial" w:hint="eastAsia"/>
          <w:b/>
          <w:bCs/>
          <w:sz w:val="28"/>
          <w:szCs w:val="28"/>
        </w:rPr>
        <w:t>质保要求：至少一年。</w:t>
      </w:r>
    </w:p>
    <w:p w:rsidR="00BC4313" w:rsidRDefault="00BC4313">
      <w:pPr>
        <w:rPr>
          <w:szCs w:val="21"/>
        </w:rPr>
      </w:pPr>
    </w:p>
    <w:tbl>
      <w:tblPr>
        <w:tblW w:w="13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843"/>
        <w:gridCol w:w="850"/>
        <w:gridCol w:w="851"/>
        <w:gridCol w:w="8807"/>
      </w:tblGrid>
      <w:tr w:rsidR="00BC4313">
        <w:trPr>
          <w:trHeight w:val="593"/>
          <w:jc w:val="center"/>
        </w:trPr>
        <w:tc>
          <w:tcPr>
            <w:tcW w:w="846" w:type="dxa"/>
            <w:shd w:val="clear" w:color="auto" w:fill="auto"/>
            <w:vAlign w:val="center"/>
          </w:tcPr>
          <w:p w:rsidR="00BC4313" w:rsidRDefault="00007C73">
            <w:pPr>
              <w:jc w:val="center"/>
              <w:rPr>
                <w:rFonts w:asciiTheme="minorEastAsia" w:hAnsiTheme="minorEastAsia"/>
                <w:b/>
                <w:color w:val="000000" w:themeColor="text1"/>
                <w:szCs w:val="21"/>
              </w:rPr>
            </w:pPr>
            <w:r>
              <w:rPr>
                <w:rFonts w:asciiTheme="minorEastAsia" w:hAnsiTheme="minorEastAsia"/>
                <w:b/>
                <w:color w:val="000000" w:themeColor="text1"/>
                <w:szCs w:val="21"/>
              </w:rPr>
              <w:t>序号</w:t>
            </w:r>
          </w:p>
        </w:tc>
        <w:tc>
          <w:tcPr>
            <w:tcW w:w="1843" w:type="dxa"/>
            <w:shd w:val="clear" w:color="auto" w:fill="auto"/>
            <w:vAlign w:val="center"/>
          </w:tcPr>
          <w:p w:rsidR="00BC4313" w:rsidRDefault="00007C73">
            <w:pPr>
              <w:jc w:val="center"/>
              <w:rPr>
                <w:rFonts w:asciiTheme="minorEastAsia" w:hAnsiTheme="minorEastAsia"/>
                <w:b/>
                <w:color w:val="000000" w:themeColor="text1"/>
                <w:szCs w:val="21"/>
              </w:rPr>
            </w:pPr>
            <w:r>
              <w:rPr>
                <w:rFonts w:asciiTheme="minorEastAsia" w:hAnsiTheme="minorEastAsia"/>
                <w:b/>
                <w:color w:val="000000" w:themeColor="text1"/>
                <w:szCs w:val="21"/>
              </w:rPr>
              <w:t>名称</w:t>
            </w:r>
          </w:p>
        </w:tc>
        <w:tc>
          <w:tcPr>
            <w:tcW w:w="850" w:type="dxa"/>
            <w:shd w:val="clear" w:color="auto" w:fill="auto"/>
            <w:vAlign w:val="center"/>
          </w:tcPr>
          <w:p w:rsidR="00BC4313" w:rsidRDefault="00007C73">
            <w:pPr>
              <w:jc w:val="center"/>
              <w:rPr>
                <w:rFonts w:asciiTheme="minorEastAsia" w:hAnsiTheme="minorEastAsia"/>
                <w:b/>
                <w:color w:val="000000" w:themeColor="text1"/>
                <w:szCs w:val="21"/>
              </w:rPr>
            </w:pPr>
            <w:r>
              <w:rPr>
                <w:rFonts w:asciiTheme="minorEastAsia" w:hAnsiTheme="minorEastAsia"/>
                <w:b/>
                <w:color w:val="000000" w:themeColor="text1"/>
                <w:szCs w:val="21"/>
              </w:rPr>
              <w:t>数量</w:t>
            </w:r>
          </w:p>
        </w:tc>
        <w:tc>
          <w:tcPr>
            <w:tcW w:w="851" w:type="dxa"/>
            <w:vAlign w:val="center"/>
          </w:tcPr>
          <w:p w:rsidR="00BC4313" w:rsidRDefault="00007C73">
            <w:pPr>
              <w:jc w:val="center"/>
              <w:rPr>
                <w:rFonts w:asciiTheme="minorEastAsia" w:hAnsiTheme="minorEastAsia"/>
                <w:b/>
                <w:color w:val="000000" w:themeColor="text1"/>
                <w:szCs w:val="21"/>
              </w:rPr>
            </w:pPr>
            <w:r>
              <w:rPr>
                <w:rFonts w:asciiTheme="minorEastAsia" w:hAnsiTheme="minorEastAsia"/>
                <w:b/>
                <w:color w:val="000000" w:themeColor="text1"/>
                <w:szCs w:val="21"/>
              </w:rPr>
              <w:t>单位</w:t>
            </w:r>
          </w:p>
        </w:tc>
        <w:tc>
          <w:tcPr>
            <w:tcW w:w="8807" w:type="dxa"/>
            <w:shd w:val="clear" w:color="auto" w:fill="auto"/>
            <w:vAlign w:val="center"/>
          </w:tcPr>
          <w:p w:rsidR="00BC4313" w:rsidRDefault="00007C73">
            <w:pPr>
              <w:rPr>
                <w:szCs w:val="21"/>
              </w:rPr>
            </w:pPr>
            <w:r>
              <w:rPr>
                <w:rFonts w:hint="eastAsia"/>
                <w:szCs w:val="21"/>
              </w:rPr>
              <w:t>技术参数（★为关键性指标，若不满足，将导致严重扣分）</w:t>
            </w:r>
          </w:p>
        </w:tc>
      </w:tr>
      <w:tr w:rsidR="00BC4313">
        <w:trPr>
          <w:trHeight w:val="593"/>
          <w:jc w:val="center"/>
        </w:trPr>
        <w:tc>
          <w:tcPr>
            <w:tcW w:w="846"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color w:val="000000" w:themeColor="text1"/>
                <w:szCs w:val="21"/>
              </w:rPr>
              <w:t>1</w:t>
            </w:r>
          </w:p>
        </w:tc>
        <w:tc>
          <w:tcPr>
            <w:tcW w:w="1843" w:type="dxa"/>
            <w:shd w:val="clear" w:color="auto" w:fill="auto"/>
            <w:vAlign w:val="center"/>
          </w:tcPr>
          <w:p w:rsidR="00BC4313" w:rsidRDefault="00007C73">
            <w:pPr>
              <w:widowControl/>
              <w:jc w:val="center"/>
              <w:rPr>
                <w:rFonts w:asciiTheme="minorEastAsia" w:hAnsiTheme="minorEastAsia"/>
                <w:szCs w:val="21"/>
              </w:rPr>
            </w:pPr>
            <w:r>
              <w:rPr>
                <w:rFonts w:asciiTheme="minorEastAsia" w:hAnsiTheme="minorEastAsia" w:hint="eastAsia"/>
                <w:szCs w:val="21"/>
              </w:rPr>
              <w:t>△</w:t>
            </w:r>
            <w:proofErr w:type="gramStart"/>
            <w:r>
              <w:rPr>
                <w:rFonts w:asciiTheme="minorEastAsia" w:hAnsiTheme="minorEastAsia" w:hint="eastAsia"/>
                <w:szCs w:val="21"/>
              </w:rPr>
              <w:t>微压氧</w:t>
            </w:r>
            <w:proofErr w:type="gramEnd"/>
            <w:r>
              <w:rPr>
                <w:rFonts w:asciiTheme="minorEastAsia" w:hAnsiTheme="minorEastAsia" w:hint="eastAsia"/>
                <w:szCs w:val="21"/>
              </w:rPr>
              <w:t>舱</w:t>
            </w:r>
          </w:p>
        </w:tc>
        <w:tc>
          <w:tcPr>
            <w:tcW w:w="850" w:type="dxa"/>
            <w:shd w:val="clear" w:color="auto" w:fill="auto"/>
            <w:vAlign w:val="center"/>
          </w:tcPr>
          <w:p w:rsidR="00BC4313" w:rsidRDefault="00007C73">
            <w:pPr>
              <w:widowControl/>
              <w:jc w:val="center"/>
              <w:rPr>
                <w:rFonts w:asciiTheme="minorEastAsia" w:hAnsiTheme="minorEastAsia"/>
                <w:szCs w:val="21"/>
              </w:rPr>
            </w:pPr>
            <w:r>
              <w:rPr>
                <w:rFonts w:asciiTheme="minorEastAsia" w:hAnsiTheme="minorEastAsia"/>
                <w:szCs w:val="21"/>
              </w:rPr>
              <w:t>6</w:t>
            </w:r>
          </w:p>
        </w:tc>
        <w:tc>
          <w:tcPr>
            <w:tcW w:w="851" w:type="dxa"/>
            <w:vAlign w:val="center"/>
          </w:tcPr>
          <w:p w:rsidR="00BC4313" w:rsidRDefault="00007C73">
            <w:pPr>
              <w:widowControl/>
              <w:jc w:val="center"/>
              <w:textAlignment w:val="center"/>
              <w:rPr>
                <w:rFonts w:asciiTheme="minorEastAsia" w:hAnsiTheme="minorEastAsia"/>
                <w:szCs w:val="21"/>
              </w:rPr>
            </w:pPr>
            <w:r>
              <w:rPr>
                <w:rFonts w:asciiTheme="minorEastAsia" w:hAnsiTheme="minorEastAsia" w:hint="eastAsia"/>
                <w:szCs w:val="21"/>
              </w:rPr>
              <w:t>台</w:t>
            </w:r>
          </w:p>
        </w:tc>
        <w:tc>
          <w:tcPr>
            <w:tcW w:w="8807" w:type="dxa"/>
            <w:shd w:val="clear" w:color="auto" w:fill="auto"/>
            <w:vAlign w:val="center"/>
          </w:tcPr>
          <w:p w:rsidR="00BC4313" w:rsidRDefault="00007C73">
            <w:pPr>
              <w:rPr>
                <w:rFonts w:ascii="Times New Roman" w:eastAsia="仿宋" w:hAnsi="Times New Roman"/>
                <w:szCs w:val="21"/>
              </w:rPr>
            </w:pPr>
            <w:r>
              <w:rPr>
                <w:rFonts w:ascii="Times New Roman" w:eastAsia="仿宋" w:hAnsi="Times New Roman" w:hint="eastAsia"/>
                <w:szCs w:val="21"/>
              </w:rPr>
              <w:t>舱体部分</w:t>
            </w:r>
          </w:p>
          <w:p w:rsidR="00BC4313" w:rsidRDefault="00007C73">
            <w:pPr>
              <w:rPr>
                <w:rFonts w:ascii="Times New Roman" w:eastAsia="仿宋" w:hAnsi="Times New Roman"/>
                <w:szCs w:val="21"/>
              </w:rPr>
            </w:pPr>
            <w:r>
              <w:rPr>
                <w:rFonts w:ascii="Times New Roman" w:eastAsia="仿宋" w:hAnsi="Times New Roman"/>
                <w:szCs w:val="21"/>
              </w:rPr>
              <w:t>1</w:t>
            </w:r>
            <w:r>
              <w:rPr>
                <w:rFonts w:ascii="Times New Roman" w:eastAsia="仿宋" w:hAnsi="Times New Roman" w:hint="eastAsia"/>
                <w:szCs w:val="21"/>
              </w:rPr>
              <w:t>、</w:t>
            </w:r>
            <w:r>
              <w:rPr>
                <w:rFonts w:asciiTheme="minorEastAsia" w:hAnsiTheme="minorEastAsia"/>
                <w:sz w:val="24"/>
              </w:rPr>
              <w:t>◇</w:t>
            </w:r>
            <w:r>
              <w:rPr>
                <w:rFonts w:ascii="Times New Roman" w:eastAsia="仿宋" w:hAnsi="Times New Roman"/>
                <w:szCs w:val="21"/>
              </w:rPr>
              <w:tab/>
            </w:r>
            <w:r>
              <w:rPr>
                <w:rFonts w:ascii="Times New Roman" w:eastAsia="仿宋" w:hAnsi="Times New Roman" w:hint="eastAsia"/>
                <w:szCs w:val="21"/>
              </w:rPr>
              <w:t>舱体尺寸：最大不超过</w:t>
            </w:r>
            <w:r>
              <w:rPr>
                <w:rFonts w:ascii="Times New Roman" w:eastAsia="仿宋" w:hAnsi="Times New Roman"/>
                <w:szCs w:val="21"/>
              </w:rPr>
              <w:t>φ700*2100mm</w:t>
            </w:r>
            <w:r>
              <w:rPr>
                <w:rFonts w:ascii="Times New Roman" w:eastAsia="仿宋" w:hAnsi="Times New Roman" w:hint="eastAsia"/>
                <w:szCs w:val="21"/>
              </w:rPr>
              <w:t>；</w:t>
            </w:r>
            <w:r>
              <w:rPr>
                <w:rFonts w:ascii="Times New Roman" w:eastAsia="仿宋" w:hAnsi="Times New Roman"/>
                <w:szCs w:val="21"/>
              </w:rPr>
              <w:t xml:space="preserve"> </w:t>
            </w:r>
          </w:p>
          <w:p w:rsidR="00BC4313" w:rsidRDefault="00007C73">
            <w:pPr>
              <w:rPr>
                <w:rFonts w:ascii="Times New Roman" w:eastAsia="仿宋" w:hAnsi="Times New Roman"/>
                <w:szCs w:val="21"/>
              </w:rPr>
            </w:pPr>
            <w:r>
              <w:rPr>
                <w:rFonts w:ascii="Times New Roman" w:eastAsia="仿宋" w:hAnsi="Times New Roman"/>
                <w:szCs w:val="21"/>
              </w:rPr>
              <w:t>2</w:t>
            </w:r>
            <w:r>
              <w:rPr>
                <w:rFonts w:ascii="Times New Roman" w:eastAsia="仿宋" w:hAnsi="Times New Roman" w:hint="eastAsia"/>
                <w:szCs w:val="21"/>
              </w:rPr>
              <w:t>、</w:t>
            </w:r>
            <w:r>
              <w:rPr>
                <w:rFonts w:asciiTheme="minorEastAsia" w:hAnsiTheme="minorEastAsia"/>
                <w:sz w:val="24"/>
              </w:rPr>
              <w:t>◇</w:t>
            </w:r>
            <w:r>
              <w:rPr>
                <w:rFonts w:ascii="Times New Roman" w:eastAsia="仿宋" w:hAnsi="Times New Roman"/>
                <w:szCs w:val="21"/>
              </w:rPr>
              <w:tab/>
            </w:r>
            <w:r>
              <w:rPr>
                <w:rFonts w:ascii="Times New Roman" w:eastAsia="仿宋" w:hAnsi="Times New Roman" w:hint="eastAsia"/>
                <w:szCs w:val="21"/>
              </w:rPr>
              <w:t>舱体形状：躺式圆柱形；</w:t>
            </w:r>
            <w:r>
              <w:rPr>
                <w:rFonts w:ascii="Times New Roman" w:eastAsia="仿宋" w:hAnsi="Times New Roman"/>
                <w:szCs w:val="21"/>
              </w:rPr>
              <w:t xml:space="preserve"> </w:t>
            </w:r>
          </w:p>
          <w:p w:rsidR="00BC4313" w:rsidRDefault="00007C73">
            <w:pPr>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szCs w:val="21"/>
              </w:rPr>
              <w:t>3</w:t>
            </w:r>
            <w:r>
              <w:rPr>
                <w:rFonts w:ascii="Times New Roman" w:eastAsia="仿宋" w:hAnsi="Times New Roman" w:hint="eastAsia"/>
                <w:szCs w:val="21"/>
              </w:rPr>
              <w:t>、舱</w:t>
            </w:r>
            <w:proofErr w:type="gramStart"/>
            <w:r>
              <w:rPr>
                <w:rFonts w:ascii="Times New Roman" w:eastAsia="仿宋" w:hAnsi="Times New Roman" w:hint="eastAsia"/>
                <w:szCs w:val="21"/>
              </w:rPr>
              <w:t>体材</w:t>
            </w:r>
            <w:proofErr w:type="gramEnd"/>
            <w:r>
              <w:rPr>
                <w:rFonts w:ascii="Times New Roman" w:eastAsia="仿宋" w:hAnsi="Times New Roman" w:hint="eastAsia"/>
                <w:szCs w:val="21"/>
              </w:rPr>
              <w:t>质：采用欧盟认证</w:t>
            </w:r>
            <w:r>
              <w:rPr>
                <w:rFonts w:ascii="Times New Roman" w:eastAsia="仿宋" w:hAnsi="Times New Roman"/>
                <w:szCs w:val="21"/>
              </w:rPr>
              <w:t>41P</w:t>
            </w:r>
            <w:r>
              <w:rPr>
                <w:rFonts w:ascii="Times New Roman" w:eastAsia="仿宋" w:hAnsi="Times New Roman" w:hint="eastAsia"/>
                <w:szCs w:val="21"/>
              </w:rPr>
              <w:t>环保材料；</w:t>
            </w:r>
          </w:p>
          <w:p w:rsidR="00BC4313" w:rsidRDefault="00007C73">
            <w:pPr>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szCs w:val="21"/>
              </w:rPr>
              <w:t>4</w:t>
            </w:r>
            <w:r>
              <w:rPr>
                <w:rFonts w:ascii="Times New Roman" w:eastAsia="仿宋" w:hAnsi="Times New Roman" w:hint="eastAsia"/>
                <w:szCs w:val="21"/>
              </w:rPr>
              <w:t>、</w:t>
            </w:r>
            <w:proofErr w:type="gramStart"/>
            <w:r>
              <w:rPr>
                <w:rFonts w:ascii="Times New Roman" w:eastAsia="仿宋" w:hAnsi="Times New Roman" w:hint="eastAsia"/>
                <w:szCs w:val="21"/>
              </w:rPr>
              <w:t>舱衣材质</w:t>
            </w:r>
            <w:proofErr w:type="gramEnd"/>
            <w:r>
              <w:rPr>
                <w:rFonts w:ascii="Times New Roman" w:eastAsia="仿宋" w:hAnsi="Times New Roman" w:hint="eastAsia"/>
                <w:szCs w:val="21"/>
              </w:rPr>
              <w:t>：达到欧盟环保标准</w:t>
            </w:r>
          </w:p>
          <w:p w:rsidR="00BC4313" w:rsidRDefault="00007C73">
            <w:pPr>
              <w:rPr>
                <w:rFonts w:ascii="Times New Roman" w:eastAsia="仿宋" w:hAnsi="Times New Roman"/>
                <w:szCs w:val="21"/>
              </w:rPr>
            </w:pPr>
            <w:r>
              <w:rPr>
                <w:rFonts w:ascii="Times New Roman" w:eastAsia="仿宋" w:hAnsi="Times New Roman"/>
                <w:szCs w:val="21"/>
              </w:rPr>
              <w:t>5</w:t>
            </w:r>
            <w:r>
              <w:rPr>
                <w:rFonts w:ascii="Times New Roman" w:eastAsia="仿宋" w:hAnsi="Times New Roman" w:hint="eastAsia"/>
                <w:szCs w:val="21"/>
              </w:rPr>
              <w:t>、</w:t>
            </w:r>
            <w:r>
              <w:rPr>
                <w:rFonts w:asciiTheme="minorEastAsia" w:hAnsiTheme="minorEastAsia"/>
                <w:sz w:val="24"/>
              </w:rPr>
              <w:t>◇</w:t>
            </w:r>
            <w:r>
              <w:rPr>
                <w:rFonts w:ascii="Times New Roman" w:eastAsia="仿宋" w:hAnsi="Times New Roman" w:hint="eastAsia"/>
                <w:szCs w:val="21"/>
              </w:rPr>
              <w:t>舱体工艺：手工裁剪、缝制、无缝热合、</w:t>
            </w:r>
          </w:p>
          <w:p w:rsidR="00BC4313" w:rsidRDefault="00007C73">
            <w:pPr>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szCs w:val="21"/>
              </w:rPr>
              <w:t>6</w:t>
            </w:r>
            <w:r>
              <w:rPr>
                <w:rFonts w:ascii="Times New Roman" w:eastAsia="仿宋" w:hAnsi="Times New Roman" w:hint="eastAsia"/>
                <w:szCs w:val="21"/>
              </w:rPr>
              <w:t>、舱体承受压力范围</w:t>
            </w:r>
            <w:r>
              <w:rPr>
                <w:rFonts w:ascii="Times New Roman" w:eastAsia="仿宋" w:hAnsi="Times New Roman"/>
                <w:szCs w:val="21"/>
              </w:rPr>
              <w:t>:</w:t>
            </w:r>
            <w:r>
              <w:rPr>
                <w:rFonts w:ascii="Times New Roman" w:eastAsia="仿宋" w:hAnsi="Times New Roman" w:hint="eastAsia"/>
                <w:szCs w:val="21"/>
              </w:rPr>
              <w:t>大于等于</w:t>
            </w:r>
            <w:r>
              <w:rPr>
                <w:rFonts w:ascii="Times New Roman" w:eastAsia="仿宋" w:hAnsi="Times New Roman"/>
                <w:szCs w:val="21"/>
              </w:rPr>
              <w:t>3.5 psi(24</w:t>
            </w:r>
            <w:r>
              <w:rPr>
                <w:rFonts w:ascii="Times New Roman" w:eastAsia="仿宋" w:hAnsi="Times New Roman" w:hint="eastAsia"/>
                <w:szCs w:val="21"/>
              </w:rPr>
              <w:t>千</w:t>
            </w:r>
            <w:r>
              <w:rPr>
                <w:rFonts w:ascii="Times New Roman" w:eastAsia="仿宋" w:hAnsi="Times New Roman"/>
                <w:szCs w:val="21"/>
              </w:rPr>
              <w:t xml:space="preserve"> </w:t>
            </w:r>
            <w:r>
              <w:rPr>
                <w:rFonts w:ascii="Times New Roman" w:eastAsia="仿宋" w:hAnsi="Times New Roman" w:hint="eastAsia"/>
                <w:szCs w:val="21"/>
              </w:rPr>
              <w:t>帕</w:t>
            </w:r>
            <w:r>
              <w:rPr>
                <w:rFonts w:ascii="Times New Roman" w:eastAsia="仿宋" w:hAnsi="Times New Roman"/>
                <w:szCs w:val="21"/>
              </w:rPr>
              <w:t>)</w:t>
            </w:r>
          </w:p>
          <w:p w:rsidR="00BC4313" w:rsidRDefault="00007C73">
            <w:pPr>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szCs w:val="21"/>
              </w:rPr>
              <w:t>7</w:t>
            </w:r>
            <w:r>
              <w:rPr>
                <w:rFonts w:ascii="Times New Roman" w:eastAsia="仿宋" w:hAnsi="Times New Roman" w:hint="eastAsia"/>
                <w:szCs w:val="21"/>
              </w:rPr>
              <w:t>、需要含透明观察窗、手动调压阀、压力监测表；</w:t>
            </w:r>
          </w:p>
          <w:p w:rsidR="00BC4313" w:rsidRDefault="00007C73">
            <w:pPr>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szCs w:val="21"/>
              </w:rPr>
              <w:t>8</w:t>
            </w:r>
            <w:r>
              <w:rPr>
                <w:rFonts w:ascii="Times New Roman" w:eastAsia="仿宋" w:hAnsi="Times New Roman" w:hint="eastAsia"/>
                <w:szCs w:val="21"/>
              </w:rPr>
              <w:t>、需要有固定支架：</w:t>
            </w:r>
            <w:r>
              <w:rPr>
                <w:rFonts w:ascii="Times New Roman" w:eastAsia="仿宋" w:hAnsi="Times New Roman"/>
                <w:szCs w:val="21"/>
              </w:rPr>
              <w:t>304</w:t>
            </w:r>
            <w:r>
              <w:rPr>
                <w:rFonts w:ascii="Times New Roman" w:eastAsia="仿宋" w:hAnsi="Times New Roman" w:hint="eastAsia"/>
                <w:szCs w:val="21"/>
              </w:rPr>
              <w:t>不锈钢舱架；</w:t>
            </w:r>
          </w:p>
          <w:p w:rsidR="00BC4313" w:rsidRDefault="00BC4313">
            <w:pPr>
              <w:rPr>
                <w:rFonts w:ascii="Times New Roman" w:eastAsia="仿宋" w:hAnsi="Times New Roman"/>
                <w:szCs w:val="21"/>
              </w:rPr>
            </w:pPr>
          </w:p>
          <w:p w:rsidR="00BC4313" w:rsidRDefault="00007C73">
            <w:pPr>
              <w:rPr>
                <w:rFonts w:ascii="Times New Roman" w:eastAsia="仿宋" w:hAnsi="Times New Roman"/>
                <w:szCs w:val="21"/>
              </w:rPr>
            </w:pPr>
            <w:r>
              <w:rPr>
                <w:rFonts w:ascii="Times New Roman" w:eastAsia="仿宋" w:hAnsi="Times New Roman" w:hint="eastAsia"/>
                <w:szCs w:val="21"/>
              </w:rPr>
              <w:t>主机部分</w:t>
            </w:r>
          </w:p>
          <w:p w:rsidR="00BC4313" w:rsidRDefault="00007C73">
            <w:pPr>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szCs w:val="21"/>
              </w:rPr>
              <w:t>1</w:t>
            </w:r>
            <w:r>
              <w:rPr>
                <w:rFonts w:ascii="Times New Roman" w:eastAsia="仿宋" w:hAnsi="Times New Roman" w:hint="eastAsia"/>
                <w:szCs w:val="21"/>
              </w:rPr>
              <w:t>、主机一键启动，设备到达正常工作状态时间</w:t>
            </w:r>
            <w:r>
              <w:rPr>
                <w:rFonts w:ascii="Times New Roman" w:eastAsia="仿宋" w:hAnsi="Times New Roman"/>
                <w:szCs w:val="21"/>
              </w:rPr>
              <w:t>≤5min</w:t>
            </w:r>
            <w:r>
              <w:rPr>
                <w:rFonts w:ascii="Times New Roman" w:eastAsia="仿宋" w:hAnsi="Times New Roman" w:hint="eastAsia"/>
                <w:szCs w:val="21"/>
              </w:rPr>
              <w:t>；</w:t>
            </w:r>
          </w:p>
          <w:p w:rsidR="00BC4313" w:rsidRDefault="00007C73">
            <w:pPr>
              <w:rPr>
                <w:rFonts w:ascii="Times New Roman" w:eastAsia="仿宋" w:hAnsi="Times New Roman"/>
                <w:szCs w:val="21"/>
              </w:rPr>
            </w:pPr>
            <w:r>
              <w:rPr>
                <w:rFonts w:ascii="Times New Roman" w:eastAsia="仿宋" w:hAnsi="Times New Roman" w:hint="eastAsia"/>
                <w:szCs w:val="21"/>
              </w:rPr>
              <w:lastRenderedPageBreak/>
              <w:t>★</w:t>
            </w:r>
            <w:r>
              <w:rPr>
                <w:rFonts w:ascii="Times New Roman" w:eastAsia="仿宋" w:hAnsi="Times New Roman"/>
                <w:szCs w:val="21"/>
              </w:rPr>
              <w:t>2</w:t>
            </w:r>
            <w:r>
              <w:rPr>
                <w:rFonts w:ascii="Times New Roman" w:eastAsia="仿宋" w:hAnsi="Times New Roman" w:hint="eastAsia"/>
                <w:szCs w:val="21"/>
              </w:rPr>
              <w:t>、医用级无油双压缩机、一体增压制氧系统；</w:t>
            </w:r>
          </w:p>
          <w:p w:rsidR="00BC4313" w:rsidRDefault="00007C73">
            <w:pPr>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szCs w:val="21"/>
              </w:rPr>
              <w:t>3</w:t>
            </w:r>
            <w:r>
              <w:rPr>
                <w:rFonts w:ascii="Times New Roman" w:eastAsia="仿宋" w:hAnsi="Times New Roman" w:hint="eastAsia"/>
                <w:szCs w:val="21"/>
              </w:rPr>
              <w:t>、配有湿化系统、臭氧消毒装置、电气石负离子装置；</w:t>
            </w:r>
          </w:p>
          <w:p w:rsidR="00BC4313" w:rsidRDefault="00007C73">
            <w:pPr>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szCs w:val="21"/>
              </w:rPr>
              <w:t>4</w:t>
            </w:r>
            <w:r>
              <w:rPr>
                <w:rFonts w:ascii="Times New Roman" w:eastAsia="仿宋" w:hAnsi="Times New Roman" w:hint="eastAsia"/>
                <w:szCs w:val="21"/>
              </w:rPr>
              <w:t>、配有可视化操作显示屏：累计运行时间、单次运行时间、舱内压力、</w:t>
            </w:r>
            <w:proofErr w:type="gramStart"/>
            <w:r>
              <w:rPr>
                <w:rFonts w:ascii="Times New Roman" w:eastAsia="仿宋" w:hAnsi="Times New Roman" w:hint="eastAsia"/>
                <w:szCs w:val="21"/>
              </w:rPr>
              <w:t>当前氧</w:t>
            </w:r>
            <w:proofErr w:type="gramEnd"/>
            <w:r>
              <w:rPr>
                <w:rFonts w:ascii="Times New Roman" w:eastAsia="仿宋" w:hAnsi="Times New Roman" w:hint="eastAsia"/>
                <w:szCs w:val="21"/>
              </w:rPr>
              <w:t>浓度、输入氧浓度、当前温度；</w:t>
            </w:r>
          </w:p>
          <w:p w:rsidR="00BC4313" w:rsidRDefault="00007C73">
            <w:pPr>
              <w:rPr>
                <w:rFonts w:ascii="Times New Roman" w:eastAsia="仿宋" w:hAnsi="Times New Roman"/>
                <w:szCs w:val="21"/>
              </w:rPr>
            </w:pPr>
            <w:r>
              <w:rPr>
                <w:rFonts w:ascii="Times New Roman" w:eastAsia="仿宋" w:hAnsi="Times New Roman"/>
                <w:szCs w:val="21"/>
              </w:rPr>
              <w:t xml:space="preserve">5. </w:t>
            </w:r>
            <w:r>
              <w:rPr>
                <w:rFonts w:asciiTheme="minorEastAsia" w:hAnsiTheme="minorEastAsia"/>
                <w:sz w:val="24"/>
              </w:rPr>
              <w:t>◇</w:t>
            </w:r>
            <w:r>
              <w:rPr>
                <w:rFonts w:ascii="Times New Roman" w:eastAsia="仿宋" w:hAnsi="Times New Roman" w:hint="eastAsia"/>
                <w:szCs w:val="21"/>
              </w:rPr>
              <w:t>空气加压模式，舱体氧浓度要求</w:t>
            </w:r>
            <w:r>
              <w:rPr>
                <w:rFonts w:ascii="Times New Roman" w:eastAsia="仿宋" w:hAnsi="Times New Roman"/>
                <w:szCs w:val="21"/>
              </w:rPr>
              <w:t>:21%</w:t>
            </w:r>
            <w:r>
              <w:rPr>
                <w:rFonts w:ascii="Times New Roman" w:eastAsia="仿宋" w:hAnsi="Times New Roman" w:hint="eastAsia"/>
                <w:szCs w:val="21"/>
              </w:rPr>
              <w:t>以上</w:t>
            </w:r>
            <w:r>
              <w:rPr>
                <w:rFonts w:ascii="Times New Roman" w:eastAsia="仿宋" w:hAnsi="Times New Roman"/>
                <w:szCs w:val="21"/>
              </w:rPr>
              <w:t>28%</w:t>
            </w:r>
            <w:r>
              <w:rPr>
                <w:rFonts w:ascii="Times New Roman" w:eastAsia="仿宋" w:hAnsi="Times New Roman" w:hint="eastAsia"/>
                <w:szCs w:val="21"/>
              </w:rPr>
              <w:t>以下</w:t>
            </w:r>
          </w:p>
          <w:p w:rsidR="00BC4313" w:rsidRDefault="00007C73">
            <w:pPr>
              <w:rPr>
                <w:rFonts w:ascii="Times New Roman" w:eastAsia="仿宋" w:hAnsi="Times New Roman"/>
                <w:szCs w:val="21"/>
              </w:rPr>
            </w:pPr>
            <w:r>
              <w:rPr>
                <w:rFonts w:ascii="Times New Roman" w:eastAsia="仿宋" w:hAnsi="Times New Roman"/>
                <w:szCs w:val="21"/>
              </w:rPr>
              <w:t>6</w:t>
            </w:r>
            <w:r>
              <w:rPr>
                <w:rFonts w:ascii="Times New Roman" w:eastAsia="仿宋" w:hAnsi="Times New Roman" w:hint="eastAsia"/>
                <w:szCs w:val="21"/>
              </w:rPr>
              <w:t>、</w:t>
            </w:r>
            <w:r>
              <w:rPr>
                <w:rFonts w:asciiTheme="minorEastAsia" w:hAnsiTheme="minorEastAsia"/>
                <w:sz w:val="24"/>
              </w:rPr>
              <w:t>◇</w:t>
            </w:r>
            <w:r>
              <w:rPr>
                <w:rFonts w:ascii="Times New Roman" w:eastAsia="仿宋" w:hAnsi="Times New Roman" w:hint="eastAsia"/>
                <w:szCs w:val="21"/>
              </w:rPr>
              <w:t>主机尺寸：</w:t>
            </w:r>
            <w:r>
              <w:rPr>
                <w:rFonts w:ascii="Times New Roman" w:eastAsia="仿宋" w:hAnsi="Times New Roman"/>
                <w:szCs w:val="21"/>
              </w:rPr>
              <w:t>≤1000*520*500</w:t>
            </w:r>
            <w:r>
              <w:rPr>
                <w:rFonts w:ascii="Times New Roman" w:eastAsia="仿宋" w:hAnsi="Times New Roman" w:hint="eastAsia"/>
                <w:szCs w:val="21"/>
              </w:rPr>
              <w:t>（</w:t>
            </w:r>
            <w:r>
              <w:rPr>
                <w:rFonts w:ascii="Times New Roman" w:eastAsia="仿宋" w:hAnsi="Times New Roman"/>
                <w:szCs w:val="21"/>
              </w:rPr>
              <w:t>mm</w:t>
            </w:r>
            <w:r>
              <w:rPr>
                <w:rFonts w:ascii="Times New Roman" w:eastAsia="仿宋" w:hAnsi="Times New Roman" w:hint="eastAsia"/>
                <w:szCs w:val="21"/>
              </w:rPr>
              <w:t>），主机重量：</w:t>
            </w:r>
            <w:r>
              <w:rPr>
                <w:rFonts w:ascii="Times New Roman" w:eastAsia="仿宋" w:hAnsi="Times New Roman"/>
                <w:szCs w:val="21"/>
              </w:rPr>
              <w:t>≤45kg</w:t>
            </w:r>
            <w:r>
              <w:rPr>
                <w:rFonts w:ascii="Times New Roman" w:eastAsia="仿宋" w:hAnsi="Times New Roman" w:hint="eastAsia"/>
                <w:szCs w:val="21"/>
              </w:rPr>
              <w:t>；</w:t>
            </w:r>
            <w:r>
              <w:rPr>
                <w:rFonts w:ascii="Times New Roman" w:eastAsia="仿宋" w:hAnsi="Times New Roman"/>
                <w:szCs w:val="21"/>
              </w:rPr>
              <w:t xml:space="preserve"> </w:t>
            </w:r>
          </w:p>
          <w:p w:rsidR="00BC4313" w:rsidRDefault="00007C73">
            <w:pPr>
              <w:rPr>
                <w:rFonts w:ascii="Times New Roman" w:eastAsia="仿宋" w:hAnsi="Times New Roman"/>
                <w:szCs w:val="21"/>
              </w:rPr>
            </w:pPr>
            <w:r>
              <w:rPr>
                <w:rFonts w:ascii="Times New Roman" w:eastAsia="仿宋" w:hAnsi="Times New Roman"/>
                <w:szCs w:val="21"/>
              </w:rPr>
              <w:t>7</w:t>
            </w:r>
            <w:r>
              <w:rPr>
                <w:rFonts w:ascii="Times New Roman" w:eastAsia="仿宋" w:hAnsi="Times New Roman" w:hint="eastAsia"/>
                <w:szCs w:val="21"/>
              </w:rPr>
              <w:t>、</w:t>
            </w:r>
            <w:r>
              <w:rPr>
                <w:rFonts w:asciiTheme="minorEastAsia" w:hAnsiTheme="minorEastAsia"/>
                <w:sz w:val="24"/>
              </w:rPr>
              <w:t>◇</w:t>
            </w:r>
            <w:r>
              <w:rPr>
                <w:rFonts w:ascii="Times New Roman" w:eastAsia="仿宋" w:hAnsi="Times New Roman" w:hint="eastAsia"/>
                <w:szCs w:val="21"/>
              </w:rPr>
              <w:t>电源：</w:t>
            </w:r>
            <w:r>
              <w:rPr>
                <w:rFonts w:ascii="Times New Roman" w:eastAsia="仿宋" w:hAnsi="Times New Roman"/>
                <w:szCs w:val="21"/>
              </w:rPr>
              <w:t>AC220v</w:t>
            </w:r>
            <w:r>
              <w:rPr>
                <w:rFonts w:ascii="Times New Roman" w:eastAsia="仿宋" w:hAnsi="Times New Roman" w:hint="eastAsia"/>
                <w:szCs w:val="21"/>
              </w:rPr>
              <w:t>（</w:t>
            </w:r>
            <w:r>
              <w:rPr>
                <w:rFonts w:ascii="Times New Roman" w:eastAsia="仿宋" w:hAnsi="Times New Roman"/>
                <w:szCs w:val="21"/>
              </w:rPr>
              <w:t>±10%</w:t>
            </w:r>
            <w:r>
              <w:rPr>
                <w:rFonts w:ascii="Times New Roman" w:eastAsia="仿宋" w:hAnsi="Times New Roman" w:hint="eastAsia"/>
                <w:szCs w:val="21"/>
              </w:rPr>
              <w:t>）且具备漏电保护装置；产品使用时间不得低于</w:t>
            </w:r>
            <w:r>
              <w:rPr>
                <w:rFonts w:ascii="Times New Roman" w:eastAsia="仿宋" w:hAnsi="Times New Roman"/>
                <w:szCs w:val="21"/>
              </w:rPr>
              <w:t>8000</w:t>
            </w:r>
            <w:r>
              <w:rPr>
                <w:rFonts w:ascii="Times New Roman" w:eastAsia="仿宋" w:hAnsi="Times New Roman" w:hint="eastAsia"/>
                <w:szCs w:val="21"/>
              </w:rPr>
              <w:t>小时</w:t>
            </w:r>
            <w:r>
              <w:rPr>
                <w:rFonts w:ascii="Times New Roman" w:eastAsia="仿宋" w:hAnsi="Times New Roman"/>
                <w:szCs w:val="21"/>
              </w:rPr>
              <w:t>;</w:t>
            </w:r>
          </w:p>
          <w:p w:rsidR="00BC4313" w:rsidRDefault="00BC4313">
            <w:pPr>
              <w:rPr>
                <w:rFonts w:ascii="Times New Roman" w:eastAsia="仿宋" w:hAnsi="Times New Roman"/>
                <w:szCs w:val="21"/>
              </w:rPr>
            </w:pPr>
          </w:p>
          <w:p w:rsidR="00BC4313" w:rsidRDefault="00007C73">
            <w:pPr>
              <w:rPr>
                <w:rFonts w:ascii="Times New Roman" w:eastAsia="仿宋" w:hAnsi="Times New Roman"/>
                <w:szCs w:val="21"/>
              </w:rPr>
            </w:pPr>
            <w:proofErr w:type="gramStart"/>
            <w:r>
              <w:rPr>
                <w:rFonts w:ascii="Times New Roman" w:eastAsia="仿宋" w:hAnsi="Times New Roman" w:hint="eastAsia"/>
                <w:szCs w:val="21"/>
              </w:rPr>
              <w:t>压氧安全</w:t>
            </w:r>
            <w:proofErr w:type="gramEnd"/>
            <w:r>
              <w:rPr>
                <w:rFonts w:ascii="Times New Roman" w:eastAsia="仿宋" w:hAnsi="Times New Roman" w:hint="eastAsia"/>
                <w:szCs w:val="21"/>
              </w:rPr>
              <w:t>控制</w:t>
            </w:r>
          </w:p>
          <w:p w:rsidR="00BC4313" w:rsidRDefault="00007C73">
            <w:pPr>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szCs w:val="21"/>
              </w:rPr>
              <w:t>1</w:t>
            </w:r>
            <w:r>
              <w:rPr>
                <w:rFonts w:ascii="Times New Roman" w:eastAsia="仿宋" w:hAnsi="Times New Roman" w:hint="eastAsia"/>
                <w:szCs w:val="21"/>
              </w:rPr>
              <w:t>、断电保护：</w:t>
            </w:r>
            <w:r>
              <w:rPr>
                <w:rFonts w:ascii="Times New Roman" w:eastAsia="仿宋" w:hAnsi="Times New Roman"/>
                <w:szCs w:val="21"/>
              </w:rPr>
              <w:t>20</w:t>
            </w:r>
            <w:r>
              <w:rPr>
                <w:rFonts w:ascii="Times New Roman" w:eastAsia="仿宋" w:hAnsi="Times New Roman" w:hint="eastAsia"/>
                <w:szCs w:val="21"/>
              </w:rPr>
              <w:t>分钟内可自动泄压到</w:t>
            </w:r>
            <w:r>
              <w:rPr>
                <w:rFonts w:ascii="Times New Roman" w:eastAsia="仿宋" w:hAnsi="Times New Roman"/>
                <w:szCs w:val="21"/>
              </w:rPr>
              <w:t>0 psi</w:t>
            </w:r>
            <w:r>
              <w:rPr>
                <w:rFonts w:ascii="Times New Roman" w:eastAsia="仿宋" w:hAnsi="Times New Roman" w:hint="eastAsia"/>
                <w:szCs w:val="21"/>
              </w:rPr>
              <w:t>，舱体内外空气可进行流通；</w:t>
            </w:r>
          </w:p>
          <w:p w:rsidR="00BC4313" w:rsidRDefault="00007C73">
            <w:pPr>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szCs w:val="21"/>
              </w:rPr>
              <w:t>2</w:t>
            </w:r>
            <w:r>
              <w:rPr>
                <w:rFonts w:ascii="Times New Roman" w:eastAsia="仿宋" w:hAnsi="Times New Roman" w:hint="eastAsia"/>
                <w:szCs w:val="21"/>
              </w:rPr>
              <w:t>、</w:t>
            </w:r>
            <w:proofErr w:type="gramStart"/>
            <w:r>
              <w:rPr>
                <w:rFonts w:ascii="Times New Roman" w:eastAsia="仿宋" w:hAnsi="Times New Roman" w:hint="eastAsia"/>
                <w:szCs w:val="21"/>
              </w:rPr>
              <w:t>压氧智控</w:t>
            </w:r>
            <w:proofErr w:type="gramEnd"/>
            <w:r>
              <w:rPr>
                <w:rFonts w:ascii="Times New Roman" w:eastAsia="仿宋" w:hAnsi="Times New Roman" w:hint="eastAsia"/>
                <w:szCs w:val="21"/>
              </w:rPr>
              <w:t>：开机时，两台压缩机同时充入空气，确保效率；</w:t>
            </w:r>
            <w:r>
              <w:rPr>
                <w:rFonts w:ascii="Times New Roman" w:eastAsia="仿宋" w:hAnsi="Times New Roman"/>
                <w:szCs w:val="21"/>
              </w:rPr>
              <w:t>5</w:t>
            </w:r>
            <w:r>
              <w:rPr>
                <w:rFonts w:ascii="Times New Roman" w:eastAsia="仿宋" w:hAnsi="Times New Roman" w:hint="eastAsia"/>
                <w:szCs w:val="21"/>
              </w:rPr>
              <w:t>分钟后，一台压缩机继续充压，保持舱压恒定，另一台压缩机自动停止充空气，转而充氧；舱内压力达到</w:t>
            </w:r>
            <w:r>
              <w:rPr>
                <w:rFonts w:ascii="Times New Roman" w:eastAsia="仿宋" w:hAnsi="Times New Roman"/>
                <w:szCs w:val="21"/>
              </w:rPr>
              <w:t>4.5 psi</w:t>
            </w:r>
            <w:r>
              <w:rPr>
                <w:rFonts w:ascii="Times New Roman" w:eastAsia="仿宋" w:hAnsi="Times New Roman" w:hint="eastAsia"/>
                <w:szCs w:val="21"/>
              </w:rPr>
              <w:t>时，供气系统自动停止供气，制氧系统不停止工作</w:t>
            </w:r>
            <w:r>
              <w:rPr>
                <w:rFonts w:ascii="Times New Roman" w:eastAsia="仿宋" w:hAnsi="Times New Roman"/>
                <w:szCs w:val="21"/>
              </w:rPr>
              <w:t>;</w:t>
            </w:r>
            <w:r>
              <w:rPr>
                <w:rFonts w:ascii="Times New Roman" w:eastAsia="仿宋" w:hAnsi="Times New Roman" w:hint="eastAsia"/>
                <w:szCs w:val="21"/>
              </w:rPr>
              <w:t>停止供气后舱内压力降至</w:t>
            </w:r>
            <w:r>
              <w:rPr>
                <w:rFonts w:ascii="Times New Roman" w:eastAsia="仿宋" w:hAnsi="Times New Roman"/>
                <w:szCs w:val="21"/>
              </w:rPr>
              <w:t xml:space="preserve">2.5 psi </w:t>
            </w:r>
            <w:r>
              <w:rPr>
                <w:rFonts w:ascii="Times New Roman" w:eastAsia="仿宋" w:hAnsi="Times New Roman" w:hint="eastAsia"/>
                <w:szCs w:val="21"/>
              </w:rPr>
              <w:t>时系统自动启动供气系统</w:t>
            </w:r>
            <w:r>
              <w:rPr>
                <w:rFonts w:ascii="Times New Roman" w:eastAsia="仿宋" w:hAnsi="Times New Roman"/>
                <w:szCs w:val="21"/>
              </w:rPr>
              <w:t>;</w:t>
            </w:r>
            <w:r>
              <w:rPr>
                <w:rFonts w:ascii="Times New Roman" w:eastAsia="仿宋" w:hAnsi="Times New Roman" w:hint="eastAsia"/>
                <w:szCs w:val="21"/>
              </w:rPr>
              <w:t>舱体内氧浓度超过</w:t>
            </w:r>
            <w:r>
              <w:rPr>
                <w:rFonts w:ascii="Times New Roman" w:eastAsia="仿宋" w:hAnsi="Times New Roman"/>
                <w:szCs w:val="21"/>
              </w:rPr>
              <w:t>28%</w:t>
            </w:r>
            <w:r>
              <w:rPr>
                <w:rFonts w:ascii="Times New Roman" w:eastAsia="仿宋" w:hAnsi="Times New Roman" w:hint="eastAsia"/>
                <w:szCs w:val="21"/>
              </w:rPr>
              <w:t>，制氧系统自动停机，氧浓度低于</w:t>
            </w:r>
            <w:r>
              <w:rPr>
                <w:rFonts w:ascii="Times New Roman" w:eastAsia="仿宋" w:hAnsi="Times New Roman"/>
                <w:szCs w:val="21"/>
              </w:rPr>
              <w:t>21%</w:t>
            </w:r>
            <w:r>
              <w:rPr>
                <w:rFonts w:ascii="Times New Roman" w:eastAsia="仿宋" w:hAnsi="Times New Roman" w:hint="eastAsia"/>
                <w:szCs w:val="21"/>
              </w:rPr>
              <w:t>时制氧系统自动工作；</w:t>
            </w:r>
          </w:p>
          <w:p w:rsidR="00BC4313" w:rsidRDefault="00007C73">
            <w:pPr>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szCs w:val="21"/>
              </w:rPr>
              <w:t>3</w:t>
            </w:r>
            <w:r>
              <w:rPr>
                <w:rFonts w:ascii="Times New Roman" w:eastAsia="仿宋" w:hAnsi="Times New Roman" w:hint="eastAsia"/>
                <w:szCs w:val="21"/>
              </w:rPr>
              <w:t>、压氧平衡：保证舱内压力值与氧气浓度，始终保持在设定的安全范围之内；</w:t>
            </w:r>
          </w:p>
          <w:p w:rsidR="00BC4313" w:rsidRDefault="00007C73">
            <w:pPr>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szCs w:val="21"/>
              </w:rPr>
              <w:t>4</w:t>
            </w:r>
            <w:r>
              <w:rPr>
                <w:rFonts w:ascii="Times New Roman" w:eastAsia="仿宋" w:hAnsi="Times New Roman" w:hint="eastAsia"/>
                <w:szCs w:val="21"/>
              </w:rPr>
              <w:t>、智能减压：需要多重自动安全系统，</w:t>
            </w:r>
            <w:proofErr w:type="gramStart"/>
            <w:r>
              <w:rPr>
                <w:rFonts w:ascii="Times New Roman" w:eastAsia="仿宋" w:hAnsi="Times New Roman" w:hint="eastAsia"/>
                <w:szCs w:val="21"/>
              </w:rPr>
              <w:t>可在舱压</w:t>
            </w:r>
            <w:proofErr w:type="gramEnd"/>
            <w:r>
              <w:rPr>
                <w:rFonts w:ascii="Times New Roman" w:eastAsia="仿宋" w:hAnsi="Times New Roman" w:hint="eastAsia"/>
                <w:szCs w:val="21"/>
              </w:rPr>
              <w:t>高于设定值时，自动排出舱内空气进行减压，使舱内压力保持恒定，并可自行手动减压；</w:t>
            </w:r>
          </w:p>
          <w:p w:rsidR="00BC4313" w:rsidRDefault="00007C73">
            <w:pPr>
              <w:widowControl/>
              <w:jc w:val="left"/>
              <w:textAlignment w:val="center"/>
              <w:rPr>
                <w:rFonts w:asciiTheme="minorEastAsia" w:hAnsiTheme="minorEastAsia"/>
                <w:szCs w:val="21"/>
              </w:rPr>
            </w:pPr>
            <w:r>
              <w:rPr>
                <w:rFonts w:ascii="Times New Roman" w:eastAsia="仿宋" w:hAnsi="Times New Roman"/>
                <w:kern w:val="0"/>
                <w:szCs w:val="21"/>
              </w:rPr>
              <w:t>5</w:t>
            </w:r>
            <w:r>
              <w:rPr>
                <w:rFonts w:ascii="Times New Roman" w:eastAsia="仿宋" w:hAnsi="Times New Roman" w:hint="eastAsia"/>
                <w:kern w:val="0"/>
                <w:szCs w:val="21"/>
              </w:rPr>
              <w:t>、</w:t>
            </w:r>
            <w:r>
              <w:rPr>
                <w:rFonts w:asciiTheme="minorEastAsia" w:hAnsiTheme="minorEastAsia"/>
                <w:sz w:val="24"/>
              </w:rPr>
              <w:t>◇</w:t>
            </w:r>
            <w:r>
              <w:rPr>
                <w:rFonts w:ascii="Times New Roman" w:eastAsia="仿宋" w:hAnsi="Times New Roman" w:hint="eastAsia"/>
                <w:kern w:val="0"/>
                <w:szCs w:val="21"/>
              </w:rPr>
              <w:t>舱内</w:t>
            </w:r>
            <w:proofErr w:type="gramStart"/>
            <w:r>
              <w:rPr>
                <w:rFonts w:ascii="Times New Roman" w:eastAsia="仿宋" w:hAnsi="Times New Roman" w:hint="eastAsia"/>
                <w:kern w:val="0"/>
                <w:szCs w:val="21"/>
              </w:rPr>
              <w:t>内</w:t>
            </w:r>
            <w:proofErr w:type="gramEnd"/>
            <w:r>
              <w:rPr>
                <w:rFonts w:ascii="Times New Roman" w:eastAsia="仿宋" w:hAnsi="Times New Roman" w:hint="eastAsia"/>
                <w:kern w:val="0"/>
                <w:szCs w:val="21"/>
              </w:rPr>
              <w:t>配备手动减压阀；</w:t>
            </w:r>
          </w:p>
        </w:tc>
      </w:tr>
      <w:tr w:rsidR="00BC4313">
        <w:trPr>
          <w:trHeight w:val="593"/>
          <w:jc w:val="center"/>
        </w:trPr>
        <w:tc>
          <w:tcPr>
            <w:tcW w:w="846" w:type="dxa"/>
            <w:shd w:val="clear" w:color="auto" w:fill="auto"/>
            <w:vAlign w:val="center"/>
          </w:tcPr>
          <w:p w:rsidR="00BC4313" w:rsidRDefault="00007C73">
            <w:pPr>
              <w:jc w:val="center"/>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2</w:t>
            </w:r>
          </w:p>
        </w:tc>
        <w:tc>
          <w:tcPr>
            <w:tcW w:w="1843" w:type="dxa"/>
            <w:shd w:val="clear" w:color="auto" w:fill="auto"/>
            <w:vAlign w:val="center"/>
          </w:tcPr>
          <w:p w:rsidR="00BC4313" w:rsidRDefault="00007C73">
            <w:pPr>
              <w:jc w:val="center"/>
              <w:rPr>
                <w:rFonts w:asciiTheme="minorEastAsia" w:hAnsiTheme="minorEastAsia"/>
                <w:szCs w:val="21"/>
              </w:rPr>
            </w:pPr>
            <w:r>
              <w:rPr>
                <w:rFonts w:asciiTheme="minorEastAsia" w:hAnsiTheme="minorEastAsia" w:hint="eastAsia"/>
                <w:szCs w:val="21"/>
              </w:rPr>
              <w:t>△漂浮舱</w:t>
            </w:r>
          </w:p>
        </w:tc>
        <w:tc>
          <w:tcPr>
            <w:tcW w:w="850" w:type="dxa"/>
            <w:shd w:val="clear" w:color="auto" w:fill="auto"/>
            <w:vAlign w:val="center"/>
          </w:tcPr>
          <w:p w:rsidR="00BC4313" w:rsidRDefault="00007C73">
            <w:pPr>
              <w:jc w:val="center"/>
              <w:rPr>
                <w:rFonts w:asciiTheme="minorEastAsia" w:hAnsiTheme="minorEastAsia"/>
                <w:szCs w:val="21"/>
              </w:rPr>
            </w:pPr>
            <w:r>
              <w:rPr>
                <w:rFonts w:asciiTheme="minorEastAsia" w:hAnsiTheme="minorEastAsia"/>
                <w:szCs w:val="21"/>
              </w:rPr>
              <w:t>1</w:t>
            </w:r>
          </w:p>
        </w:tc>
        <w:tc>
          <w:tcPr>
            <w:tcW w:w="851" w:type="dxa"/>
            <w:vAlign w:val="center"/>
          </w:tcPr>
          <w:p w:rsidR="00BC4313" w:rsidRDefault="00007C73">
            <w:pPr>
              <w:widowControl/>
              <w:jc w:val="center"/>
              <w:textAlignment w:val="center"/>
              <w:rPr>
                <w:rFonts w:asciiTheme="minorEastAsia" w:hAnsiTheme="minorEastAsia"/>
                <w:szCs w:val="21"/>
              </w:rPr>
            </w:pPr>
            <w:r>
              <w:rPr>
                <w:rFonts w:asciiTheme="minorEastAsia" w:hAnsiTheme="minorEastAsia" w:hint="eastAsia"/>
                <w:szCs w:val="21"/>
              </w:rPr>
              <w:t>台</w:t>
            </w:r>
          </w:p>
        </w:tc>
        <w:tc>
          <w:tcPr>
            <w:tcW w:w="8807" w:type="dxa"/>
            <w:shd w:val="clear" w:color="auto" w:fill="auto"/>
            <w:vAlign w:val="center"/>
          </w:tcPr>
          <w:p w:rsidR="00BC4313" w:rsidRDefault="00007C73" w:rsidP="00B618F4">
            <w:pPr>
              <w:ind w:leftChars="-8" w:hangingChars="8" w:hanging="17"/>
              <w:rPr>
                <w:rFonts w:ascii="Times New Roman" w:eastAsia="仿宋" w:hAnsi="Times New Roman"/>
                <w:szCs w:val="21"/>
              </w:rPr>
            </w:pPr>
            <w:r>
              <w:rPr>
                <w:rFonts w:ascii="Times New Roman" w:eastAsia="仿宋" w:hAnsi="Times New Roman"/>
                <w:szCs w:val="21"/>
              </w:rPr>
              <w:t>1</w:t>
            </w:r>
            <w:r>
              <w:rPr>
                <w:rFonts w:ascii="Times New Roman" w:eastAsia="仿宋" w:hAnsi="Times New Roman" w:hint="eastAsia"/>
                <w:szCs w:val="21"/>
              </w:rPr>
              <w:t>、</w:t>
            </w:r>
            <w:r>
              <w:rPr>
                <w:rFonts w:asciiTheme="minorEastAsia" w:hAnsiTheme="minorEastAsia"/>
                <w:sz w:val="24"/>
              </w:rPr>
              <w:t>◇</w:t>
            </w:r>
            <w:r>
              <w:rPr>
                <w:rFonts w:ascii="Times New Roman" w:eastAsia="仿宋" w:hAnsi="Times New Roman" w:hint="eastAsia"/>
                <w:szCs w:val="21"/>
              </w:rPr>
              <w:t>舱内环境控制系统：舱内恒温系统，</w:t>
            </w:r>
            <w:r>
              <w:rPr>
                <w:rFonts w:ascii="Times New Roman" w:eastAsia="仿宋" w:hAnsi="Times New Roman"/>
                <w:szCs w:val="21"/>
              </w:rPr>
              <w:t>±0.1</w:t>
            </w:r>
            <w:r>
              <w:rPr>
                <w:rFonts w:ascii="宋体" w:hAnsi="宋体" w:cs="宋体" w:hint="eastAsia"/>
                <w:szCs w:val="21"/>
              </w:rPr>
              <w:t>℃</w:t>
            </w:r>
            <w:r>
              <w:rPr>
                <w:rFonts w:ascii="Times New Roman" w:eastAsia="仿宋" w:hAnsi="Times New Roman" w:hint="eastAsia"/>
                <w:szCs w:val="21"/>
              </w:rPr>
              <w:t>级温控、</w:t>
            </w:r>
            <w:r>
              <w:rPr>
                <w:rFonts w:ascii="Times New Roman" w:eastAsia="仿宋" w:hAnsi="Times New Roman"/>
                <w:szCs w:val="21"/>
              </w:rPr>
              <w:t>12V</w:t>
            </w:r>
            <w:r>
              <w:rPr>
                <w:rFonts w:ascii="Times New Roman" w:eastAsia="仿宋" w:hAnsi="Times New Roman" w:hint="eastAsia"/>
                <w:szCs w:val="21"/>
              </w:rPr>
              <w:t>换气扇、舱底灯、舱顶灯、音响、进口车载新风系统、</w:t>
            </w:r>
            <w:proofErr w:type="gramStart"/>
            <w:r>
              <w:rPr>
                <w:rFonts w:ascii="Times New Roman" w:eastAsia="仿宋" w:hAnsi="Times New Roman" w:hint="eastAsia"/>
                <w:szCs w:val="21"/>
              </w:rPr>
              <w:t>医疗级负氧</w:t>
            </w:r>
            <w:proofErr w:type="gramEnd"/>
            <w:r>
              <w:rPr>
                <w:rFonts w:ascii="Times New Roman" w:eastAsia="仿宋" w:hAnsi="Times New Roman" w:hint="eastAsia"/>
                <w:szCs w:val="21"/>
              </w:rPr>
              <w:t>离子发生器。</w:t>
            </w:r>
          </w:p>
          <w:p w:rsidR="00BC4313" w:rsidRDefault="00007C73" w:rsidP="00B618F4">
            <w:pPr>
              <w:ind w:leftChars="-8" w:hangingChars="8" w:hanging="17"/>
              <w:rPr>
                <w:rFonts w:ascii="Times New Roman" w:eastAsia="仿宋" w:hAnsi="Times New Roman"/>
                <w:szCs w:val="21"/>
              </w:rPr>
            </w:pPr>
            <w:r>
              <w:rPr>
                <w:rFonts w:ascii="Times New Roman" w:eastAsia="仿宋" w:hAnsi="Times New Roman" w:hint="eastAsia"/>
                <w:szCs w:val="21"/>
              </w:rPr>
              <w:t>核心硬件：定制</w:t>
            </w:r>
            <w:proofErr w:type="gramStart"/>
            <w:r>
              <w:rPr>
                <w:rFonts w:ascii="Times New Roman" w:eastAsia="仿宋" w:hAnsi="Times New Roman" w:hint="eastAsia"/>
                <w:szCs w:val="21"/>
              </w:rPr>
              <w:t>航天级</w:t>
            </w:r>
            <w:proofErr w:type="gramEnd"/>
            <w:r>
              <w:rPr>
                <w:rFonts w:ascii="Times New Roman" w:eastAsia="仿宋" w:hAnsi="Times New Roman"/>
                <w:szCs w:val="21"/>
              </w:rPr>
              <w:t>8000W±10W</w:t>
            </w:r>
            <w:r>
              <w:rPr>
                <w:rFonts w:ascii="Times New Roman" w:eastAsia="仿宋" w:hAnsi="Times New Roman" w:hint="eastAsia"/>
                <w:szCs w:val="21"/>
              </w:rPr>
              <w:t>加热器、进口双水泵、一体成型注塑水箱、纯进口负氧离子亚克力</w:t>
            </w:r>
            <w:proofErr w:type="gramStart"/>
            <w:r>
              <w:rPr>
                <w:rFonts w:ascii="Times New Roman" w:eastAsia="仿宋" w:hAnsi="Times New Roman" w:hint="eastAsia"/>
                <w:szCs w:val="21"/>
              </w:rPr>
              <w:t>原料双</w:t>
            </w:r>
            <w:proofErr w:type="gramEnd"/>
            <w:r>
              <w:rPr>
                <w:rFonts w:ascii="Times New Roman" w:eastAsia="仿宋" w:hAnsi="Times New Roman" w:hint="eastAsia"/>
                <w:szCs w:val="21"/>
              </w:rPr>
              <w:t>真空成形舱体、积水耐酸碱抗菌管道。</w:t>
            </w:r>
          </w:p>
          <w:p w:rsidR="00BC4313" w:rsidRDefault="00007C73" w:rsidP="00B618F4">
            <w:pPr>
              <w:ind w:leftChars="-8" w:hangingChars="8" w:hanging="17"/>
              <w:rPr>
                <w:rFonts w:ascii="Times New Roman" w:eastAsia="仿宋" w:hAnsi="Times New Roman"/>
                <w:szCs w:val="21"/>
              </w:rPr>
            </w:pPr>
            <w:r>
              <w:rPr>
                <w:rFonts w:ascii="Times New Roman" w:eastAsia="仿宋" w:hAnsi="Times New Roman"/>
                <w:szCs w:val="21"/>
              </w:rPr>
              <w:t>2</w:t>
            </w:r>
            <w:r>
              <w:rPr>
                <w:rFonts w:ascii="Times New Roman" w:eastAsia="仿宋" w:hAnsi="Times New Roman" w:hint="eastAsia"/>
                <w:szCs w:val="21"/>
              </w:rPr>
              <w:t>、</w:t>
            </w:r>
            <w:r>
              <w:rPr>
                <w:rFonts w:asciiTheme="minorEastAsia" w:hAnsiTheme="minorEastAsia"/>
                <w:sz w:val="24"/>
              </w:rPr>
              <w:t>◇</w:t>
            </w:r>
            <w:r>
              <w:rPr>
                <w:rFonts w:ascii="Times New Roman" w:eastAsia="仿宋" w:hAnsi="Times New Roman" w:hint="eastAsia"/>
                <w:szCs w:val="21"/>
              </w:rPr>
              <w:t>消毒：医用级紫外线消毒管、臭氧发生器、大约</w:t>
            </w:r>
            <w:r>
              <w:rPr>
                <w:rFonts w:ascii="Times New Roman" w:eastAsia="仿宋" w:hAnsi="Times New Roman"/>
                <w:szCs w:val="21"/>
              </w:rPr>
              <w:t>0.01</w:t>
            </w:r>
            <w:r>
              <w:rPr>
                <w:rFonts w:ascii="Times New Roman" w:eastAsia="仿宋" w:hAnsi="Times New Roman" w:hint="eastAsia"/>
                <w:szCs w:val="21"/>
              </w:rPr>
              <w:t>微米</w:t>
            </w:r>
            <w:r>
              <w:rPr>
                <w:rFonts w:ascii="Times New Roman" w:eastAsia="仿宋" w:hAnsi="Times New Roman"/>
                <w:szCs w:val="21"/>
              </w:rPr>
              <w:t>400</w:t>
            </w:r>
            <w:r>
              <w:rPr>
                <w:rFonts w:ascii="Times New Roman" w:eastAsia="仿宋" w:hAnsi="Times New Roman" w:hint="eastAsia"/>
                <w:szCs w:val="21"/>
              </w:rPr>
              <w:t>吨左右大流量超滤、注水前水质检测。</w:t>
            </w:r>
          </w:p>
          <w:p w:rsidR="00BC4313" w:rsidRDefault="00007C73" w:rsidP="00B618F4">
            <w:pPr>
              <w:ind w:leftChars="-8" w:hangingChars="8" w:hanging="17"/>
              <w:rPr>
                <w:rFonts w:ascii="Times New Roman" w:eastAsia="仿宋" w:hAnsi="Times New Roman"/>
                <w:szCs w:val="21"/>
              </w:rPr>
            </w:pPr>
            <w:r>
              <w:rPr>
                <w:rFonts w:ascii="Times New Roman" w:eastAsia="仿宋" w:hAnsi="Times New Roman"/>
                <w:szCs w:val="21"/>
              </w:rPr>
              <w:t>3</w:t>
            </w:r>
            <w:r>
              <w:rPr>
                <w:rFonts w:ascii="Times New Roman" w:eastAsia="仿宋" w:hAnsi="Times New Roman" w:hint="eastAsia"/>
                <w:szCs w:val="21"/>
              </w:rPr>
              <w:t>、</w:t>
            </w:r>
            <w:r>
              <w:rPr>
                <w:rFonts w:asciiTheme="minorEastAsia" w:hAnsiTheme="minorEastAsia"/>
                <w:sz w:val="24"/>
              </w:rPr>
              <w:t>◇</w:t>
            </w:r>
            <w:r>
              <w:rPr>
                <w:rFonts w:ascii="Times New Roman" w:eastAsia="仿宋" w:hAnsi="Times New Roman" w:hint="eastAsia"/>
                <w:szCs w:val="21"/>
              </w:rPr>
              <w:t>电控功能：</w:t>
            </w:r>
            <w:proofErr w:type="gramStart"/>
            <w:r>
              <w:rPr>
                <w:rFonts w:ascii="Times New Roman" w:eastAsia="仿宋" w:hAnsi="Times New Roman" w:hint="eastAsia"/>
                <w:szCs w:val="21"/>
              </w:rPr>
              <w:t>安卓控制系统</w:t>
            </w:r>
            <w:proofErr w:type="gramEnd"/>
            <w:r>
              <w:rPr>
                <w:rFonts w:ascii="Times New Roman" w:eastAsia="仿宋" w:hAnsi="Times New Roman" w:hint="eastAsia"/>
                <w:szCs w:val="21"/>
              </w:rPr>
              <w:t>、</w:t>
            </w:r>
            <w:r>
              <w:rPr>
                <w:rFonts w:ascii="Times New Roman" w:eastAsia="仿宋" w:hAnsi="Times New Roman"/>
                <w:szCs w:val="21"/>
              </w:rPr>
              <w:t>≥18.3</w:t>
            </w:r>
            <w:r>
              <w:rPr>
                <w:rFonts w:ascii="Times New Roman" w:eastAsia="仿宋" w:hAnsi="Times New Roman" w:hint="eastAsia"/>
                <w:szCs w:val="21"/>
              </w:rPr>
              <w:t>寸电容超大触控屏、加热器过热保护、抽注水自动停、水箱反冲洗功能、故障自检。</w:t>
            </w:r>
          </w:p>
          <w:p w:rsidR="00BC4313" w:rsidRDefault="00007C73" w:rsidP="00B618F4">
            <w:pPr>
              <w:ind w:leftChars="-8" w:hangingChars="8" w:hanging="17"/>
              <w:rPr>
                <w:rFonts w:ascii="Times New Roman" w:eastAsia="仿宋" w:hAnsi="Times New Roman"/>
                <w:szCs w:val="21"/>
              </w:rPr>
            </w:pPr>
            <w:r>
              <w:rPr>
                <w:rFonts w:ascii="Times New Roman" w:eastAsia="仿宋" w:hAnsi="Times New Roman"/>
                <w:szCs w:val="21"/>
              </w:rPr>
              <w:t>4</w:t>
            </w:r>
            <w:r>
              <w:rPr>
                <w:rFonts w:ascii="Times New Roman" w:eastAsia="仿宋" w:hAnsi="Times New Roman" w:hint="eastAsia"/>
                <w:szCs w:val="21"/>
              </w:rPr>
              <w:t>、</w:t>
            </w:r>
            <w:r>
              <w:rPr>
                <w:rFonts w:asciiTheme="minorEastAsia" w:hAnsiTheme="minorEastAsia"/>
                <w:sz w:val="24"/>
              </w:rPr>
              <w:t>◇</w:t>
            </w:r>
            <w:r>
              <w:rPr>
                <w:rFonts w:ascii="Times New Roman" w:eastAsia="仿宋" w:hAnsi="Times New Roman" w:hint="eastAsia"/>
                <w:szCs w:val="21"/>
              </w:rPr>
              <w:t>电压：</w:t>
            </w:r>
            <w:r>
              <w:rPr>
                <w:rFonts w:ascii="Times New Roman" w:eastAsia="仿宋" w:hAnsi="Times New Roman"/>
                <w:szCs w:val="21"/>
              </w:rPr>
              <w:t>220 v - 240 v;</w:t>
            </w:r>
            <w:r>
              <w:rPr>
                <w:rFonts w:ascii="Times New Roman" w:eastAsia="仿宋" w:hAnsi="Times New Roman" w:hint="eastAsia"/>
                <w:szCs w:val="21"/>
              </w:rPr>
              <w:t>频率：</w:t>
            </w:r>
            <w:r>
              <w:rPr>
                <w:rFonts w:ascii="Times New Roman" w:eastAsia="仿宋" w:hAnsi="Times New Roman"/>
                <w:szCs w:val="21"/>
              </w:rPr>
              <w:t>50-60HZ±5HZ</w:t>
            </w:r>
          </w:p>
          <w:p w:rsidR="00BC4313" w:rsidRDefault="00007C73" w:rsidP="00B618F4">
            <w:pPr>
              <w:ind w:leftChars="-8" w:hangingChars="8" w:hanging="17"/>
              <w:rPr>
                <w:rFonts w:ascii="Times New Roman" w:eastAsia="仿宋" w:hAnsi="Times New Roman"/>
                <w:szCs w:val="21"/>
              </w:rPr>
            </w:pPr>
            <w:r>
              <w:rPr>
                <w:rFonts w:ascii="Times New Roman" w:eastAsia="仿宋" w:hAnsi="Times New Roman"/>
                <w:szCs w:val="21"/>
              </w:rPr>
              <w:t>5</w:t>
            </w:r>
            <w:r>
              <w:rPr>
                <w:rFonts w:ascii="Times New Roman" w:eastAsia="仿宋" w:hAnsi="Times New Roman" w:hint="eastAsia"/>
                <w:szCs w:val="21"/>
              </w:rPr>
              <w:t>、</w:t>
            </w:r>
            <w:r>
              <w:rPr>
                <w:rFonts w:asciiTheme="minorEastAsia" w:hAnsiTheme="minorEastAsia"/>
                <w:sz w:val="24"/>
              </w:rPr>
              <w:t>◇</w:t>
            </w:r>
            <w:r>
              <w:rPr>
                <w:rFonts w:ascii="Times New Roman" w:eastAsia="仿宋" w:hAnsi="Times New Roman" w:hint="eastAsia"/>
                <w:szCs w:val="21"/>
              </w:rPr>
              <w:t>总功率：</w:t>
            </w:r>
            <w:r>
              <w:rPr>
                <w:rFonts w:ascii="Times New Roman" w:eastAsia="仿宋" w:hAnsi="Times New Roman"/>
                <w:szCs w:val="21"/>
              </w:rPr>
              <w:t>≥9600 w</w:t>
            </w:r>
          </w:p>
          <w:p w:rsidR="00BC4313" w:rsidRDefault="00007C73" w:rsidP="00B618F4">
            <w:pPr>
              <w:ind w:leftChars="-8" w:hangingChars="8" w:hanging="17"/>
              <w:rPr>
                <w:rFonts w:ascii="Times New Roman" w:eastAsia="仿宋" w:hAnsi="Times New Roman"/>
                <w:szCs w:val="21"/>
              </w:rPr>
            </w:pPr>
            <w:r>
              <w:rPr>
                <w:rFonts w:ascii="Times New Roman" w:eastAsia="仿宋" w:hAnsi="Times New Roman"/>
                <w:szCs w:val="21"/>
              </w:rPr>
              <w:t>6</w:t>
            </w:r>
            <w:r>
              <w:rPr>
                <w:rFonts w:ascii="Times New Roman" w:eastAsia="仿宋" w:hAnsi="Times New Roman" w:hint="eastAsia"/>
                <w:szCs w:val="21"/>
              </w:rPr>
              <w:t>、</w:t>
            </w:r>
            <w:r>
              <w:rPr>
                <w:rFonts w:asciiTheme="minorEastAsia" w:hAnsiTheme="minorEastAsia"/>
                <w:sz w:val="24"/>
              </w:rPr>
              <w:t>◇</w:t>
            </w:r>
            <w:r>
              <w:rPr>
                <w:rFonts w:ascii="Times New Roman" w:eastAsia="仿宋" w:hAnsi="Times New Roman" w:hint="eastAsia"/>
                <w:szCs w:val="21"/>
              </w:rPr>
              <w:t>产品尺寸</w:t>
            </w:r>
            <w:r>
              <w:rPr>
                <w:rFonts w:ascii="Times New Roman" w:eastAsia="仿宋" w:hAnsi="Times New Roman"/>
                <w:szCs w:val="21"/>
              </w:rPr>
              <w:t>:</w:t>
            </w:r>
            <w:r>
              <w:rPr>
                <w:rFonts w:ascii="Times New Roman" w:eastAsia="仿宋" w:hAnsi="Times New Roman" w:hint="eastAsia"/>
                <w:szCs w:val="21"/>
              </w:rPr>
              <w:t>控制主机（</w:t>
            </w:r>
            <w:r>
              <w:rPr>
                <w:rFonts w:ascii="Times New Roman" w:eastAsia="仿宋" w:hAnsi="Times New Roman"/>
                <w:szCs w:val="21"/>
              </w:rPr>
              <w:t>≥1.9*1*0.7m</w:t>
            </w:r>
            <w:r>
              <w:rPr>
                <w:rFonts w:ascii="Times New Roman" w:eastAsia="仿宋" w:hAnsi="Times New Roman" w:hint="eastAsia"/>
                <w:szCs w:val="21"/>
              </w:rPr>
              <w:t>）</w:t>
            </w:r>
          </w:p>
          <w:p w:rsidR="00BC4313" w:rsidRDefault="00007C73" w:rsidP="00B618F4">
            <w:pPr>
              <w:ind w:leftChars="-8" w:hangingChars="8" w:hanging="17"/>
              <w:rPr>
                <w:rFonts w:ascii="Times New Roman" w:eastAsia="仿宋" w:hAnsi="Times New Roman"/>
                <w:szCs w:val="21"/>
              </w:rPr>
            </w:pPr>
            <w:r>
              <w:rPr>
                <w:rFonts w:ascii="Times New Roman" w:eastAsia="仿宋" w:hAnsi="Times New Roman"/>
                <w:szCs w:val="21"/>
              </w:rPr>
              <w:t>7</w:t>
            </w:r>
            <w:r>
              <w:rPr>
                <w:rFonts w:ascii="Times New Roman" w:eastAsia="仿宋" w:hAnsi="Times New Roman" w:hint="eastAsia"/>
                <w:szCs w:val="21"/>
              </w:rPr>
              <w:t>、</w:t>
            </w:r>
            <w:r>
              <w:rPr>
                <w:rFonts w:asciiTheme="minorEastAsia" w:hAnsiTheme="minorEastAsia"/>
                <w:sz w:val="24"/>
              </w:rPr>
              <w:t>◇</w:t>
            </w:r>
            <w:r>
              <w:rPr>
                <w:rFonts w:ascii="Times New Roman" w:eastAsia="仿宋" w:hAnsi="Times New Roman" w:hint="eastAsia"/>
                <w:szCs w:val="21"/>
              </w:rPr>
              <w:t>漂浮舱体（</w:t>
            </w:r>
            <w:r>
              <w:rPr>
                <w:rFonts w:ascii="Times New Roman" w:eastAsia="仿宋" w:hAnsi="Times New Roman"/>
                <w:szCs w:val="21"/>
              </w:rPr>
              <w:t>≥2.23*1.13*1.2m</w:t>
            </w:r>
            <w:r>
              <w:rPr>
                <w:rFonts w:ascii="Times New Roman" w:eastAsia="仿宋" w:hAnsi="Times New Roman" w:hint="eastAsia"/>
                <w:szCs w:val="21"/>
              </w:rPr>
              <w:t>）</w:t>
            </w:r>
          </w:p>
          <w:p w:rsidR="00BC4313" w:rsidRDefault="00007C73" w:rsidP="00B618F4">
            <w:pPr>
              <w:ind w:leftChars="-8" w:hangingChars="8" w:hanging="17"/>
              <w:rPr>
                <w:rFonts w:ascii="Times New Roman" w:eastAsia="仿宋" w:hAnsi="Times New Roman"/>
                <w:szCs w:val="21"/>
              </w:rPr>
            </w:pPr>
            <w:r>
              <w:rPr>
                <w:rFonts w:ascii="Times New Roman" w:eastAsia="仿宋" w:hAnsi="Times New Roman"/>
                <w:szCs w:val="21"/>
              </w:rPr>
              <w:lastRenderedPageBreak/>
              <w:t>8</w:t>
            </w:r>
            <w:r>
              <w:rPr>
                <w:rFonts w:ascii="Times New Roman" w:eastAsia="仿宋" w:hAnsi="Times New Roman" w:hint="eastAsia"/>
                <w:szCs w:val="21"/>
              </w:rPr>
              <w:t>、</w:t>
            </w:r>
            <w:r>
              <w:rPr>
                <w:rFonts w:asciiTheme="minorEastAsia" w:hAnsiTheme="minorEastAsia"/>
                <w:sz w:val="24"/>
              </w:rPr>
              <w:t>◇</w:t>
            </w:r>
            <w:r>
              <w:rPr>
                <w:rFonts w:ascii="Times New Roman" w:eastAsia="仿宋" w:hAnsi="Times New Roman" w:hint="eastAsia"/>
                <w:szCs w:val="21"/>
              </w:rPr>
              <w:t>包装尺寸</w:t>
            </w:r>
            <w:r>
              <w:rPr>
                <w:rFonts w:ascii="Times New Roman" w:eastAsia="仿宋" w:hAnsi="Times New Roman"/>
                <w:szCs w:val="21"/>
              </w:rPr>
              <w:t>:</w:t>
            </w:r>
            <w:r>
              <w:rPr>
                <w:rFonts w:ascii="Times New Roman" w:eastAsia="仿宋" w:hAnsi="Times New Roman" w:hint="eastAsia"/>
                <w:szCs w:val="21"/>
              </w:rPr>
              <w:t>控制主机（</w:t>
            </w:r>
            <w:r>
              <w:rPr>
                <w:rFonts w:ascii="Times New Roman" w:eastAsia="仿宋" w:hAnsi="Times New Roman"/>
                <w:szCs w:val="21"/>
              </w:rPr>
              <w:t>≥2.1*1.2*0.9m</w:t>
            </w:r>
            <w:r>
              <w:rPr>
                <w:rFonts w:ascii="Times New Roman" w:eastAsia="仿宋" w:hAnsi="Times New Roman" w:hint="eastAsia"/>
                <w:szCs w:val="21"/>
              </w:rPr>
              <w:t>）</w:t>
            </w:r>
          </w:p>
          <w:p w:rsidR="00BC4313" w:rsidRDefault="00007C73" w:rsidP="00B618F4">
            <w:pPr>
              <w:ind w:leftChars="-8" w:hangingChars="8" w:hanging="17"/>
              <w:rPr>
                <w:rFonts w:ascii="Times New Roman" w:eastAsia="仿宋" w:hAnsi="Times New Roman"/>
                <w:szCs w:val="21"/>
              </w:rPr>
            </w:pPr>
            <w:r>
              <w:rPr>
                <w:rFonts w:ascii="Times New Roman" w:eastAsia="仿宋" w:hAnsi="Times New Roman"/>
                <w:szCs w:val="21"/>
              </w:rPr>
              <w:t>9</w:t>
            </w:r>
            <w:r>
              <w:rPr>
                <w:rFonts w:ascii="Times New Roman" w:eastAsia="仿宋" w:hAnsi="Times New Roman" w:hint="eastAsia"/>
                <w:szCs w:val="21"/>
              </w:rPr>
              <w:t>、</w:t>
            </w:r>
            <w:r>
              <w:rPr>
                <w:rFonts w:asciiTheme="minorEastAsia" w:hAnsiTheme="minorEastAsia"/>
                <w:sz w:val="24"/>
              </w:rPr>
              <w:t>◇</w:t>
            </w:r>
            <w:r>
              <w:rPr>
                <w:rFonts w:ascii="Times New Roman" w:eastAsia="仿宋" w:hAnsi="Times New Roman" w:hint="eastAsia"/>
                <w:szCs w:val="21"/>
              </w:rPr>
              <w:t>漂浮舱体（</w:t>
            </w:r>
            <w:r>
              <w:rPr>
                <w:rFonts w:ascii="Times New Roman" w:eastAsia="仿宋" w:hAnsi="Times New Roman"/>
                <w:szCs w:val="21"/>
              </w:rPr>
              <w:t>≥2.45*1.45*1.45m</w:t>
            </w:r>
            <w:r>
              <w:rPr>
                <w:rFonts w:ascii="Times New Roman" w:eastAsia="仿宋" w:hAnsi="Times New Roman" w:hint="eastAsia"/>
                <w:szCs w:val="21"/>
              </w:rPr>
              <w:t>）</w:t>
            </w:r>
            <w:r>
              <w:rPr>
                <w:rFonts w:ascii="Times New Roman" w:eastAsia="仿宋" w:hAnsi="Times New Roman"/>
                <w:szCs w:val="21"/>
              </w:rPr>
              <w:t>;</w:t>
            </w:r>
          </w:p>
          <w:p w:rsidR="00BC4313" w:rsidRDefault="00007C73">
            <w:pPr>
              <w:widowControl/>
              <w:jc w:val="left"/>
              <w:textAlignment w:val="center"/>
              <w:rPr>
                <w:rFonts w:asciiTheme="minorEastAsia" w:hAnsiTheme="minorEastAsia"/>
                <w:szCs w:val="21"/>
              </w:rPr>
            </w:pPr>
            <w:r>
              <w:rPr>
                <w:rFonts w:ascii="Times New Roman" w:eastAsia="仿宋" w:hAnsi="Times New Roman"/>
                <w:kern w:val="0"/>
                <w:szCs w:val="21"/>
              </w:rPr>
              <w:t>10</w:t>
            </w:r>
            <w:r>
              <w:rPr>
                <w:rFonts w:ascii="Times New Roman" w:eastAsia="仿宋" w:hAnsi="Times New Roman" w:hint="eastAsia"/>
                <w:kern w:val="0"/>
                <w:szCs w:val="21"/>
              </w:rPr>
              <w:t>、</w:t>
            </w:r>
            <w:r>
              <w:rPr>
                <w:rFonts w:asciiTheme="minorEastAsia" w:hAnsiTheme="minorEastAsia"/>
                <w:sz w:val="24"/>
              </w:rPr>
              <w:t>◇</w:t>
            </w:r>
            <w:r>
              <w:rPr>
                <w:rFonts w:ascii="Times New Roman" w:eastAsia="仿宋" w:hAnsi="Times New Roman" w:hint="eastAsia"/>
                <w:kern w:val="0"/>
                <w:szCs w:val="21"/>
              </w:rPr>
              <w:t>净重：</w:t>
            </w:r>
            <w:r>
              <w:rPr>
                <w:rFonts w:ascii="Times New Roman" w:eastAsia="仿宋" w:hAnsi="Times New Roman"/>
                <w:kern w:val="0"/>
                <w:szCs w:val="21"/>
              </w:rPr>
              <w:t>300KG±10KG</w:t>
            </w:r>
          </w:p>
        </w:tc>
      </w:tr>
      <w:bookmarkEnd w:id="94"/>
    </w:tbl>
    <w:p w:rsidR="00BC4313" w:rsidRDefault="00BC4313"/>
    <w:p w:rsidR="00BC4313" w:rsidRDefault="00BC4313">
      <w:pPr>
        <w:pStyle w:val="aff3"/>
        <w:rPr>
          <w:rFonts w:hAnsi="宋体"/>
          <w:b w:val="0"/>
          <w:color w:val="000000"/>
          <w:sz w:val="36"/>
          <w:szCs w:val="36"/>
        </w:rPr>
        <w:sectPr w:rsidR="00BC4313">
          <w:pgSz w:w="16838" w:h="11906" w:orient="landscape"/>
          <w:pgMar w:top="1531" w:right="1558" w:bottom="1531" w:left="468" w:header="851" w:footer="851" w:gutter="0"/>
          <w:pgNumType w:chapStyle="1" w:chapSep="colon"/>
          <w:cols w:space="720"/>
        </w:sectPr>
      </w:pPr>
    </w:p>
    <w:p w:rsidR="00BC4313" w:rsidRDefault="00007C73">
      <w:pPr>
        <w:pStyle w:val="aff3"/>
        <w:rPr>
          <w:rFonts w:ascii="宋体" w:hAnsi="宋体"/>
          <w:color w:val="000000"/>
        </w:rPr>
      </w:pPr>
      <w:bookmarkStart w:id="95" w:name="_GoBack"/>
      <w:bookmarkEnd w:id="95"/>
      <w:r>
        <w:rPr>
          <w:rFonts w:hAnsi="宋体"/>
          <w:b w:val="0"/>
          <w:color w:val="000000"/>
          <w:sz w:val="36"/>
          <w:szCs w:val="36"/>
        </w:rPr>
        <w:lastRenderedPageBreak/>
        <w:br w:type="page"/>
      </w:r>
      <w:bookmarkStart w:id="96" w:name="_Toc51935132"/>
      <w:r>
        <w:rPr>
          <w:rFonts w:ascii="仿宋" w:eastAsia="仿宋" w:hAnsi="仿宋" w:hint="eastAsia"/>
          <w:b w:val="0"/>
          <w:sz w:val="36"/>
          <w:szCs w:val="36"/>
        </w:rPr>
        <w:lastRenderedPageBreak/>
        <w:t xml:space="preserve">第五章  </w:t>
      </w:r>
      <w:r>
        <w:rPr>
          <w:rFonts w:ascii="宋体" w:hAnsi="宋体" w:hint="eastAsia"/>
          <w:color w:val="000000"/>
        </w:rPr>
        <w:t>采购合同（模板）</w:t>
      </w:r>
      <w:bookmarkEnd w:id="71"/>
      <w:bookmarkEnd w:id="96"/>
    </w:p>
    <w:p w:rsidR="00BC4313" w:rsidRDefault="00007C73">
      <w:pPr>
        <w:spacing w:line="360" w:lineRule="auto"/>
        <w:rPr>
          <w:rFonts w:ascii="宋体" w:hAnsi="宋体"/>
          <w:b/>
          <w:color w:val="000000"/>
        </w:rPr>
      </w:pPr>
      <w:r>
        <w:rPr>
          <w:rFonts w:ascii="宋体" w:hAnsi="宋体" w:hint="eastAsia"/>
          <w:color w:val="000000"/>
        </w:rPr>
        <w:t xml:space="preserve">                                                          </w:t>
      </w:r>
      <w:r>
        <w:rPr>
          <w:rFonts w:ascii="宋体" w:hAnsi="宋体" w:hint="eastAsia"/>
          <w:b/>
          <w:color w:val="000000"/>
        </w:rPr>
        <w:t>合同编号：</w:t>
      </w:r>
    </w:p>
    <w:p w:rsidR="00BC4313" w:rsidRDefault="00007C73">
      <w:pPr>
        <w:jc w:val="left"/>
        <w:rPr>
          <w:rFonts w:ascii="宋体" w:hAnsi="宋体"/>
          <w:color w:val="000000"/>
        </w:rPr>
      </w:pPr>
      <w:r>
        <w:rPr>
          <w:rFonts w:ascii="宋体" w:hAnsi="宋体" w:hint="eastAsia"/>
          <w:color w:val="000000"/>
        </w:rPr>
        <w:t xml:space="preserve">甲方(采购人)： </w:t>
      </w:r>
    </w:p>
    <w:p w:rsidR="00BC4313" w:rsidRDefault="00007C73">
      <w:pPr>
        <w:spacing w:line="360" w:lineRule="auto"/>
        <w:rPr>
          <w:rFonts w:ascii="宋体" w:hAnsi="宋体"/>
          <w:color w:val="000000"/>
        </w:rPr>
      </w:pPr>
      <w:r>
        <w:rPr>
          <w:rFonts w:ascii="宋体" w:hAnsi="宋体" w:hint="eastAsia"/>
          <w:color w:val="000000"/>
        </w:rPr>
        <w:t xml:space="preserve">乙方(成交人)： </w:t>
      </w:r>
    </w:p>
    <w:p w:rsidR="00BC4313" w:rsidRDefault="00007C73">
      <w:pPr>
        <w:ind w:firstLineChars="200" w:firstLine="420"/>
        <w:rPr>
          <w:rFonts w:ascii="宋体" w:hAnsi="宋体"/>
          <w:color w:val="000000"/>
        </w:rPr>
      </w:pPr>
      <w:r>
        <w:rPr>
          <w:rFonts w:ascii="宋体" w:hAnsi="宋体" w:hint="eastAsia"/>
          <w:color w:val="000000"/>
        </w:rPr>
        <w:t xml:space="preserve">根据《中华人民共和国政府采购法》、《中华人民共和国合同法》等相关法律法规以及本项目采购文件的规定，合同各方经平等协商达成合同如下： </w:t>
      </w:r>
    </w:p>
    <w:p w:rsidR="00BC4313" w:rsidRDefault="00007C73">
      <w:pPr>
        <w:pStyle w:val="aff2"/>
        <w:rPr>
          <w:b/>
          <w:bCs/>
        </w:rPr>
      </w:pPr>
      <w:r>
        <w:rPr>
          <w:rFonts w:hint="eastAsia"/>
          <w:b/>
          <w:bCs/>
        </w:rPr>
        <w:t>一、定义</w:t>
      </w:r>
    </w:p>
    <w:p w:rsidR="00BC4313" w:rsidRDefault="00007C73">
      <w:pPr>
        <w:ind w:firstLineChars="200" w:firstLine="420"/>
        <w:rPr>
          <w:rFonts w:ascii="宋体" w:hAnsi="宋体"/>
          <w:color w:val="000000"/>
        </w:rPr>
      </w:pPr>
      <w:r>
        <w:rPr>
          <w:rFonts w:ascii="宋体" w:hAnsi="宋体" w:hint="eastAsia"/>
          <w:color w:val="000000"/>
        </w:rPr>
        <w:t>除非另有特别解释或说明，在本合同及与本合同相关的，甲、乙双方另行签署的其他文件（包括但不限于本合同的附件）中，下述词语均</w:t>
      </w:r>
      <w:proofErr w:type="gramStart"/>
      <w:r>
        <w:rPr>
          <w:rFonts w:ascii="宋体" w:hAnsi="宋体" w:hint="eastAsia"/>
          <w:color w:val="000000"/>
        </w:rPr>
        <w:t>依如下</w:t>
      </w:r>
      <w:proofErr w:type="gramEnd"/>
      <w:r>
        <w:rPr>
          <w:rFonts w:ascii="宋体" w:hAnsi="宋体" w:hint="eastAsia"/>
          <w:color w:val="000000"/>
        </w:rPr>
        <w:t>定义进行解释：</w:t>
      </w:r>
    </w:p>
    <w:p w:rsidR="00BC4313" w:rsidRDefault="00007C73">
      <w:pPr>
        <w:numPr>
          <w:ilvl w:val="1"/>
          <w:numId w:val="31"/>
        </w:numPr>
        <w:tabs>
          <w:tab w:val="clear" w:pos="420"/>
        </w:tabs>
        <w:ind w:left="0" w:firstLineChars="200" w:firstLine="420"/>
        <w:jc w:val="left"/>
        <w:rPr>
          <w:rFonts w:ascii="宋体" w:hAnsi="宋体"/>
          <w:color w:val="000000"/>
        </w:rPr>
      </w:pPr>
      <w:r>
        <w:rPr>
          <w:rFonts w:ascii="宋体" w:hAnsi="宋体" w:hint="eastAsia"/>
          <w:color w:val="000000"/>
        </w:rPr>
        <w:t>“项目”指</w:t>
      </w:r>
      <w:r>
        <w:rPr>
          <w:rFonts w:ascii="宋体" w:hAnsi="宋体" w:hint="eastAsia"/>
          <w:color w:val="000000"/>
          <w:u w:val="single"/>
        </w:rPr>
        <w:t xml:space="preserve">                                </w:t>
      </w:r>
      <w:r>
        <w:rPr>
          <w:rFonts w:ascii="宋体" w:hAnsi="宋体" w:hint="eastAsia"/>
          <w:color w:val="000000"/>
        </w:rPr>
        <w:t>，采购编号：</w:t>
      </w:r>
      <w:r>
        <w:rPr>
          <w:rFonts w:ascii="宋体" w:hAnsi="宋体" w:hint="eastAsia"/>
          <w:color w:val="000000"/>
          <w:u w:val="single"/>
        </w:rPr>
        <w:t xml:space="preserve">                  </w:t>
      </w:r>
      <w:r>
        <w:rPr>
          <w:rFonts w:ascii="宋体" w:hAnsi="宋体" w:hint="eastAsia"/>
          <w:color w:val="000000"/>
        </w:rPr>
        <w:t>。</w:t>
      </w:r>
    </w:p>
    <w:p w:rsidR="00BC4313" w:rsidRDefault="00007C73">
      <w:pPr>
        <w:numPr>
          <w:ilvl w:val="1"/>
          <w:numId w:val="31"/>
        </w:numPr>
        <w:tabs>
          <w:tab w:val="clear" w:pos="420"/>
        </w:tabs>
        <w:ind w:left="0" w:firstLineChars="200" w:firstLine="420"/>
        <w:jc w:val="left"/>
        <w:rPr>
          <w:rFonts w:ascii="宋体" w:hAnsi="宋体"/>
          <w:color w:val="000000"/>
        </w:rPr>
      </w:pPr>
      <w:r>
        <w:rPr>
          <w:rFonts w:ascii="宋体" w:hAnsi="宋体" w:hint="eastAsia"/>
          <w:color w:val="000000"/>
        </w:rPr>
        <w:t>“合同”指甲、乙双方签署的，与本项目相关的协议、附件、附录和其他一切文件。</w:t>
      </w:r>
    </w:p>
    <w:p w:rsidR="00BC4313" w:rsidRDefault="00007C73">
      <w:pPr>
        <w:numPr>
          <w:ilvl w:val="1"/>
          <w:numId w:val="31"/>
        </w:numPr>
        <w:tabs>
          <w:tab w:val="clear" w:pos="420"/>
        </w:tabs>
        <w:ind w:left="0" w:firstLineChars="200" w:firstLine="420"/>
        <w:jc w:val="left"/>
        <w:rPr>
          <w:rFonts w:ascii="宋体" w:hAnsi="宋体"/>
          <w:color w:val="000000"/>
        </w:rPr>
      </w:pPr>
      <w:r>
        <w:rPr>
          <w:rFonts w:ascii="宋体" w:hAnsi="宋体" w:hint="eastAsia"/>
          <w:color w:val="000000"/>
        </w:rPr>
        <w:t>“附件”是指与本合同的订立、履行有关的，经甲、乙双方认可的，对本合同约定的内容进行细化、补充、修改、变更的文件、图纸、音像制品等资料。</w:t>
      </w:r>
    </w:p>
    <w:p w:rsidR="00BC4313" w:rsidRDefault="00007C73">
      <w:pPr>
        <w:numPr>
          <w:ilvl w:val="1"/>
          <w:numId w:val="31"/>
        </w:numPr>
        <w:tabs>
          <w:tab w:val="clear" w:pos="420"/>
        </w:tabs>
        <w:ind w:left="0" w:firstLineChars="200" w:firstLine="420"/>
        <w:jc w:val="left"/>
        <w:rPr>
          <w:rFonts w:ascii="宋体" w:hAnsi="宋体"/>
          <w:color w:val="000000"/>
        </w:rPr>
      </w:pPr>
      <w:r>
        <w:rPr>
          <w:rFonts w:ascii="宋体" w:hAnsi="宋体" w:hint="eastAsia"/>
          <w:color w:val="000000"/>
        </w:rPr>
        <w:t>“合同货物”指</w:t>
      </w:r>
      <w:r>
        <w:rPr>
          <w:rFonts w:ascii="宋体" w:hAnsi="宋体" w:hint="eastAsia"/>
          <w:color w:val="000000"/>
          <w:u w:val="single"/>
        </w:rPr>
        <w:t>合同货物清单（附件一）（同报价文件中产品报价明细表，下同）</w:t>
      </w:r>
      <w:r>
        <w:rPr>
          <w:rFonts w:ascii="宋体" w:hAnsi="宋体" w:hint="eastAsia"/>
          <w:color w:val="000000"/>
        </w:rPr>
        <w:t>中所规定的货物、硬件、软件、安装材料、备件及专用器具、文件资料等内容。</w:t>
      </w:r>
    </w:p>
    <w:p w:rsidR="00BC4313" w:rsidRDefault="00007C73">
      <w:pPr>
        <w:numPr>
          <w:ilvl w:val="1"/>
          <w:numId w:val="31"/>
        </w:numPr>
        <w:tabs>
          <w:tab w:val="clear" w:pos="420"/>
        </w:tabs>
        <w:ind w:left="0" w:firstLineChars="200" w:firstLine="420"/>
        <w:jc w:val="left"/>
        <w:rPr>
          <w:rFonts w:ascii="宋体" w:hAnsi="宋体"/>
          <w:color w:val="000000"/>
        </w:rPr>
      </w:pPr>
      <w:r>
        <w:rPr>
          <w:rFonts w:ascii="宋体" w:hAnsi="宋体" w:hint="eastAsia"/>
          <w:color w:val="000000"/>
        </w:rPr>
        <w:t>“服务”指根据合同规定乙方应承担的与供货有关的辅助服务，包括（但不限于）合同货物的运输、保险、安装、测试、调试、配套施工、培训、维修、提供技术指导和支持、保修期外的维护以及其他类似的义务。</w:t>
      </w:r>
    </w:p>
    <w:p w:rsidR="00BC4313" w:rsidRDefault="00007C73">
      <w:pPr>
        <w:numPr>
          <w:ilvl w:val="1"/>
          <w:numId w:val="31"/>
        </w:numPr>
        <w:tabs>
          <w:tab w:val="clear" w:pos="420"/>
        </w:tabs>
        <w:ind w:left="0" w:firstLineChars="200" w:firstLine="420"/>
        <w:jc w:val="left"/>
        <w:rPr>
          <w:rFonts w:ascii="宋体" w:hAnsi="宋体"/>
          <w:color w:val="000000"/>
        </w:rPr>
      </w:pPr>
      <w:r>
        <w:rPr>
          <w:rFonts w:ascii="宋体" w:hAnsi="宋体" w:hint="eastAsia"/>
          <w:color w:val="000000"/>
        </w:rPr>
        <w:t>“检验”指甲方收货后，按照本合同约定的标准对合同货物进行的检测与查验。</w:t>
      </w:r>
    </w:p>
    <w:p w:rsidR="00BC4313" w:rsidRDefault="00007C73">
      <w:pPr>
        <w:numPr>
          <w:ilvl w:val="1"/>
          <w:numId w:val="31"/>
        </w:numPr>
        <w:tabs>
          <w:tab w:val="clear" w:pos="420"/>
        </w:tabs>
        <w:ind w:left="0" w:firstLineChars="200" w:firstLine="420"/>
        <w:jc w:val="left"/>
        <w:rPr>
          <w:rFonts w:ascii="宋体" w:hAnsi="宋体"/>
          <w:color w:val="000000"/>
        </w:rPr>
      </w:pPr>
      <w:r>
        <w:rPr>
          <w:rFonts w:ascii="宋体" w:hAnsi="宋体" w:hint="eastAsia"/>
          <w:color w:val="000000"/>
        </w:rPr>
        <w:t>“验收单”指检验完成后由甲、乙双方共同签署的验收单。</w:t>
      </w:r>
    </w:p>
    <w:p w:rsidR="00BC4313" w:rsidRDefault="00007C73">
      <w:pPr>
        <w:numPr>
          <w:ilvl w:val="1"/>
          <w:numId w:val="31"/>
        </w:numPr>
        <w:tabs>
          <w:tab w:val="clear" w:pos="420"/>
        </w:tabs>
        <w:ind w:left="0" w:firstLineChars="200" w:firstLine="420"/>
        <w:jc w:val="left"/>
        <w:rPr>
          <w:rFonts w:ascii="宋体" w:hAnsi="宋体"/>
          <w:color w:val="000000"/>
        </w:rPr>
      </w:pPr>
      <w:r>
        <w:rPr>
          <w:rFonts w:ascii="宋体" w:hAnsi="宋体" w:hint="eastAsia"/>
          <w:color w:val="000000"/>
        </w:rPr>
        <w:t>“技术资料”指安装、调试、使用、维修合同货物所应具备的产品使用说明书和／或使用指南、操作手册、维修指南、服务手册、电路图、产品演示等文件。</w:t>
      </w:r>
    </w:p>
    <w:p w:rsidR="00BC4313" w:rsidRDefault="00007C73">
      <w:pPr>
        <w:numPr>
          <w:ilvl w:val="1"/>
          <w:numId w:val="31"/>
        </w:numPr>
        <w:tabs>
          <w:tab w:val="clear" w:pos="420"/>
        </w:tabs>
        <w:ind w:left="0" w:firstLineChars="200" w:firstLine="420"/>
        <w:jc w:val="left"/>
        <w:rPr>
          <w:rFonts w:ascii="宋体" w:hAnsi="宋体"/>
          <w:color w:val="000000"/>
        </w:rPr>
      </w:pPr>
      <w:r>
        <w:rPr>
          <w:rFonts w:ascii="宋体" w:hAnsi="宋体" w:hint="eastAsia"/>
          <w:color w:val="000000"/>
        </w:rPr>
        <w:t>“保修期”指自验收单签署之日起，乙方以自</w:t>
      </w:r>
      <w:proofErr w:type="gramStart"/>
      <w:r>
        <w:rPr>
          <w:rFonts w:ascii="宋体" w:hAnsi="宋体" w:hint="eastAsia"/>
          <w:color w:val="000000"/>
        </w:rPr>
        <w:t>担费用</w:t>
      </w:r>
      <w:proofErr w:type="gramEnd"/>
      <w:r>
        <w:rPr>
          <w:rFonts w:ascii="宋体" w:hAnsi="宋体" w:hint="eastAsia"/>
          <w:color w:val="000000"/>
        </w:rPr>
        <w:t>方式保证合同货物正常运行的时期。</w:t>
      </w:r>
    </w:p>
    <w:p w:rsidR="00BC4313" w:rsidRDefault="00007C73">
      <w:pPr>
        <w:numPr>
          <w:ilvl w:val="1"/>
          <w:numId w:val="31"/>
        </w:numPr>
        <w:tabs>
          <w:tab w:val="clear" w:pos="420"/>
        </w:tabs>
        <w:ind w:left="0" w:firstLineChars="200" w:firstLine="420"/>
        <w:jc w:val="left"/>
        <w:rPr>
          <w:rFonts w:ascii="宋体" w:hAnsi="宋体"/>
          <w:color w:val="000000"/>
        </w:rPr>
      </w:pPr>
      <w:r>
        <w:rPr>
          <w:rFonts w:ascii="宋体" w:hAnsi="宋体" w:hint="eastAsia"/>
          <w:color w:val="000000"/>
        </w:rPr>
        <w:t>“第三人”是指本合同两方以外的任何中国境内、外的自然人、法人或其他经济组织。</w:t>
      </w:r>
    </w:p>
    <w:p w:rsidR="00BC4313" w:rsidRDefault="00007C73">
      <w:pPr>
        <w:numPr>
          <w:ilvl w:val="1"/>
          <w:numId w:val="31"/>
        </w:numPr>
        <w:tabs>
          <w:tab w:val="clear" w:pos="420"/>
        </w:tabs>
        <w:ind w:left="0" w:firstLineChars="200" w:firstLine="420"/>
        <w:jc w:val="left"/>
        <w:rPr>
          <w:rFonts w:ascii="宋体" w:hAnsi="宋体"/>
          <w:color w:val="000000"/>
        </w:rPr>
      </w:pPr>
      <w:r>
        <w:rPr>
          <w:rFonts w:ascii="宋体" w:hAnsi="宋体" w:hint="eastAsia"/>
          <w:color w:val="000000"/>
        </w:rPr>
        <w:t>“法律、法规”是指由中国有关部门制定的法律、行政法规、地方性法规、规章及其他规范性文件以及经全国人民代表大会常务委员会批准的中国缔结、参加的国际条（公）约的有关规定。</w:t>
      </w:r>
    </w:p>
    <w:p w:rsidR="00BC4313" w:rsidRDefault="00007C73">
      <w:pPr>
        <w:numPr>
          <w:ilvl w:val="1"/>
          <w:numId w:val="31"/>
        </w:numPr>
        <w:tabs>
          <w:tab w:val="clear" w:pos="420"/>
        </w:tabs>
        <w:ind w:left="0" w:firstLineChars="200" w:firstLine="420"/>
        <w:jc w:val="left"/>
        <w:rPr>
          <w:rFonts w:ascii="宋体" w:hAnsi="宋体"/>
          <w:color w:val="000000"/>
        </w:rPr>
      </w:pPr>
      <w:r>
        <w:rPr>
          <w:rFonts w:ascii="宋体" w:hAnsi="宋体" w:hint="eastAsia"/>
          <w:color w:val="000000"/>
        </w:rPr>
        <w:t>“采购文件”指</w:t>
      </w:r>
      <w:r>
        <w:rPr>
          <w:rFonts w:ascii="宋体" w:hAnsi="宋体" w:hint="eastAsia"/>
          <w:color w:val="000000"/>
          <w:u w:val="single"/>
        </w:rPr>
        <w:t xml:space="preserve">                   </w:t>
      </w:r>
      <w:r>
        <w:rPr>
          <w:rFonts w:ascii="宋体" w:hAnsi="宋体" w:hint="eastAsia"/>
          <w:color w:val="000000"/>
        </w:rPr>
        <w:t xml:space="preserve">项目(项目名称) </w:t>
      </w:r>
      <w:r>
        <w:rPr>
          <w:rFonts w:ascii="宋体" w:hAnsi="宋体" w:hint="eastAsia"/>
          <w:color w:val="000000"/>
          <w:u w:val="single"/>
        </w:rPr>
        <w:t xml:space="preserve">           </w:t>
      </w:r>
      <w:r>
        <w:rPr>
          <w:rFonts w:ascii="宋体" w:hAnsi="宋体" w:hint="eastAsia"/>
          <w:color w:val="000000"/>
        </w:rPr>
        <w:t>号（采购编号）采购文件。</w:t>
      </w:r>
    </w:p>
    <w:p w:rsidR="00BC4313" w:rsidRDefault="00007C73">
      <w:pPr>
        <w:numPr>
          <w:ilvl w:val="1"/>
          <w:numId w:val="31"/>
        </w:numPr>
        <w:tabs>
          <w:tab w:val="clear" w:pos="420"/>
        </w:tabs>
        <w:ind w:left="0" w:firstLineChars="200" w:firstLine="420"/>
        <w:jc w:val="left"/>
        <w:rPr>
          <w:rFonts w:ascii="宋体" w:hAnsi="宋体"/>
          <w:color w:val="000000"/>
        </w:rPr>
      </w:pPr>
      <w:r>
        <w:rPr>
          <w:rFonts w:ascii="宋体" w:hAnsi="宋体" w:hint="eastAsia"/>
          <w:color w:val="000000"/>
        </w:rPr>
        <w:t>“报价文件”指乙方按</w:t>
      </w:r>
      <w:r>
        <w:rPr>
          <w:rFonts w:ascii="宋体" w:hAnsi="宋体" w:hint="eastAsia"/>
          <w:color w:val="000000"/>
          <w:u w:val="single"/>
        </w:rPr>
        <w:t xml:space="preserve">           </w:t>
      </w:r>
      <w:r>
        <w:rPr>
          <w:rFonts w:ascii="宋体" w:hAnsi="宋体" w:hint="eastAsia"/>
          <w:color w:val="000000"/>
        </w:rPr>
        <w:t>号（采购编号）采购文件的要求编制和投递，并最终被采购单位接受的报价文件。</w:t>
      </w:r>
    </w:p>
    <w:p w:rsidR="00BC4313" w:rsidRDefault="00007C73">
      <w:pPr>
        <w:numPr>
          <w:ilvl w:val="1"/>
          <w:numId w:val="31"/>
        </w:numPr>
        <w:tabs>
          <w:tab w:val="clear" w:pos="420"/>
        </w:tabs>
        <w:ind w:left="0" w:firstLineChars="200" w:firstLine="420"/>
        <w:jc w:val="left"/>
        <w:rPr>
          <w:rFonts w:ascii="宋体" w:hAnsi="宋体"/>
          <w:color w:val="000000"/>
        </w:rPr>
      </w:pPr>
      <w:r>
        <w:rPr>
          <w:rFonts w:ascii="宋体" w:hAnsi="宋体" w:hint="eastAsia"/>
          <w:color w:val="000000"/>
        </w:rPr>
        <w:t>合同标的</w:t>
      </w:r>
    </w:p>
    <w:p w:rsidR="00BC4313" w:rsidRDefault="00007C73">
      <w:pPr>
        <w:ind w:firstLineChars="200" w:firstLine="420"/>
        <w:jc w:val="left"/>
        <w:rPr>
          <w:rFonts w:ascii="宋体" w:hAnsi="宋体"/>
          <w:color w:val="000000"/>
        </w:rPr>
      </w:pPr>
      <w:r>
        <w:rPr>
          <w:rFonts w:ascii="宋体" w:hAnsi="宋体" w:hint="eastAsia"/>
          <w:color w:val="000000"/>
        </w:rPr>
        <w:t>甲方同意从乙方购买合同货物，乙方同意向甲方出售</w:t>
      </w:r>
      <w:r>
        <w:rPr>
          <w:rFonts w:ascii="宋体" w:hAnsi="宋体" w:hint="eastAsia"/>
          <w:color w:val="000000"/>
          <w:u w:val="single"/>
        </w:rPr>
        <w:t>附件一、合同货物清单（同报价文件中产品报价明细表）</w:t>
      </w:r>
      <w:r>
        <w:rPr>
          <w:rFonts w:ascii="宋体" w:hAnsi="宋体" w:hint="eastAsia"/>
          <w:color w:val="000000"/>
        </w:rPr>
        <w:t>中所列货物及相关服务。</w:t>
      </w:r>
    </w:p>
    <w:p w:rsidR="00BC4313" w:rsidRDefault="00007C73">
      <w:pPr>
        <w:rPr>
          <w:rFonts w:ascii="宋体" w:hAnsi="宋体"/>
          <w:b/>
          <w:bCs/>
          <w:color w:val="000000"/>
        </w:rPr>
      </w:pPr>
      <w:r>
        <w:rPr>
          <w:rFonts w:ascii="宋体" w:hAnsi="宋体" w:hint="eastAsia"/>
          <w:b/>
          <w:bCs/>
          <w:color w:val="000000"/>
        </w:rPr>
        <w:t>二、合同价格</w:t>
      </w:r>
    </w:p>
    <w:p w:rsidR="00BC4313" w:rsidRDefault="00007C73">
      <w:pPr>
        <w:numPr>
          <w:ilvl w:val="0"/>
          <w:numId w:val="32"/>
        </w:numPr>
        <w:tabs>
          <w:tab w:val="clear" w:pos="840"/>
        </w:tabs>
        <w:ind w:left="0" w:firstLineChars="200" w:firstLine="420"/>
        <w:jc w:val="left"/>
        <w:rPr>
          <w:rFonts w:ascii="宋体" w:hAnsi="宋体"/>
          <w:color w:val="000000"/>
        </w:rPr>
      </w:pPr>
      <w:r>
        <w:rPr>
          <w:rFonts w:ascii="宋体" w:hAnsi="宋体" w:hint="eastAsia"/>
          <w:color w:val="000000"/>
        </w:rPr>
        <w:t>合同总金额为</w:t>
      </w:r>
      <w:r>
        <w:rPr>
          <w:rFonts w:ascii="宋体" w:hAnsi="宋体" w:hint="eastAsia"/>
          <w:color w:val="000000"/>
          <w:u w:val="single"/>
        </w:rPr>
        <w:t>人民币          元整（大写：              元）</w:t>
      </w:r>
      <w:r>
        <w:rPr>
          <w:rFonts w:ascii="宋体" w:hAnsi="宋体" w:hint="eastAsia"/>
          <w:color w:val="000000"/>
        </w:rPr>
        <w:t>。</w:t>
      </w:r>
    </w:p>
    <w:p w:rsidR="00BC4313" w:rsidRDefault="00007C73">
      <w:pPr>
        <w:numPr>
          <w:ilvl w:val="0"/>
          <w:numId w:val="32"/>
        </w:numPr>
        <w:tabs>
          <w:tab w:val="clear" w:pos="840"/>
        </w:tabs>
        <w:ind w:left="0" w:firstLineChars="200" w:firstLine="420"/>
        <w:jc w:val="left"/>
        <w:rPr>
          <w:rFonts w:ascii="宋体" w:hAnsi="宋体"/>
          <w:color w:val="000000"/>
        </w:rPr>
      </w:pPr>
      <w:r>
        <w:rPr>
          <w:rFonts w:ascii="宋体" w:hAnsi="宋体" w:hint="eastAsia"/>
          <w:color w:val="000000"/>
        </w:rPr>
        <w:t>本合同价格为包含了购买合同货物及其全部相关服务的费用和所需缴纳的所有税费,包含但不限于：货物发运到指定地点并安装调试及合同货物的进口报关、仓储、保险、保修、维修、保养等一切费用。</w:t>
      </w:r>
    </w:p>
    <w:p w:rsidR="00BC4313" w:rsidRDefault="00007C73">
      <w:pPr>
        <w:numPr>
          <w:ilvl w:val="0"/>
          <w:numId w:val="32"/>
        </w:numPr>
        <w:tabs>
          <w:tab w:val="clear" w:pos="840"/>
        </w:tabs>
        <w:ind w:left="0" w:firstLineChars="200" w:firstLine="420"/>
        <w:jc w:val="left"/>
        <w:rPr>
          <w:rFonts w:ascii="宋体" w:hAnsi="宋体"/>
          <w:color w:val="000000"/>
        </w:rPr>
      </w:pPr>
      <w:r>
        <w:rPr>
          <w:rFonts w:ascii="宋体" w:hAnsi="宋体" w:hint="eastAsia"/>
          <w:color w:val="000000"/>
        </w:rPr>
        <w:t>合同货物详细目录及价格见</w:t>
      </w:r>
      <w:r>
        <w:rPr>
          <w:rFonts w:ascii="宋体" w:hAnsi="宋体" w:hint="eastAsia"/>
          <w:color w:val="000000"/>
          <w:u w:val="single"/>
        </w:rPr>
        <w:t>附件一、合同货物清单（同报价文件中产品报价明细表）</w:t>
      </w:r>
      <w:r>
        <w:rPr>
          <w:rFonts w:ascii="宋体" w:hAnsi="宋体" w:hint="eastAsia"/>
          <w:color w:val="000000"/>
        </w:rPr>
        <w:t>。</w:t>
      </w:r>
    </w:p>
    <w:p w:rsidR="00BC4313" w:rsidRDefault="00007C73">
      <w:pPr>
        <w:rPr>
          <w:rFonts w:ascii="宋体" w:hAnsi="宋体"/>
          <w:b/>
          <w:bCs/>
          <w:color w:val="FF6600"/>
        </w:rPr>
      </w:pPr>
      <w:r>
        <w:rPr>
          <w:rFonts w:ascii="宋体" w:hAnsi="宋体" w:hint="eastAsia"/>
          <w:b/>
          <w:bCs/>
          <w:color w:val="000000"/>
        </w:rPr>
        <w:t>三、合同款支付和结算方式</w:t>
      </w:r>
    </w:p>
    <w:p w:rsidR="00BC4313" w:rsidRDefault="00007C73">
      <w:pPr>
        <w:numPr>
          <w:ilvl w:val="0"/>
          <w:numId w:val="33"/>
        </w:numPr>
        <w:tabs>
          <w:tab w:val="clear" w:pos="720"/>
        </w:tabs>
        <w:ind w:left="0" w:firstLineChars="200" w:firstLine="420"/>
        <w:rPr>
          <w:rFonts w:ascii="宋体" w:hAnsi="宋体"/>
        </w:rPr>
      </w:pPr>
      <w:r>
        <w:rPr>
          <w:rFonts w:ascii="宋体" w:hAnsi="宋体" w:hint="eastAsia"/>
        </w:rPr>
        <w:t>甲、乙双方签订验收合格单后十日内，甲方向乙方支付全部货款。</w:t>
      </w:r>
    </w:p>
    <w:p w:rsidR="00BC4313" w:rsidRDefault="00007C73">
      <w:pPr>
        <w:ind w:left="420"/>
        <w:rPr>
          <w:rFonts w:ascii="宋体" w:hAnsi="宋体"/>
        </w:rPr>
      </w:pPr>
      <w:r>
        <w:rPr>
          <w:rFonts w:ascii="宋体" w:hAnsi="宋体" w:hint="eastAsia"/>
        </w:rPr>
        <w:t>汇款账户信息：</w:t>
      </w:r>
    </w:p>
    <w:p w:rsidR="00BC4313" w:rsidRDefault="00BC4313">
      <w:pPr>
        <w:ind w:left="420"/>
        <w:rPr>
          <w:rFonts w:ascii="宋体" w:hAnsi="宋体"/>
        </w:rPr>
      </w:pPr>
    </w:p>
    <w:p w:rsidR="00BC4313" w:rsidRDefault="00007C73">
      <w:pPr>
        <w:numPr>
          <w:ilvl w:val="0"/>
          <w:numId w:val="33"/>
        </w:numPr>
        <w:tabs>
          <w:tab w:val="clear" w:pos="720"/>
        </w:tabs>
        <w:ind w:left="0" w:firstLineChars="200" w:firstLine="420"/>
        <w:rPr>
          <w:rFonts w:ascii="宋体" w:hAnsi="宋体"/>
        </w:rPr>
      </w:pPr>
      <w:r>
        <w:rPr>
          <w:rFonts w:ascii="宋体" w:hAnsi="宋体" w:hint="eastAsia"/>
        </w:rPr>
        <w:t>如乙方根据本合同规定有责任向甲方支付违约金或其它赔偿时，甲方在书面通知乙方后,有权从上述付款中直接扣除该等款项。</w:t>
      </w:r>
    </w:p>
    <w:p w:rsidR="00BC4313" w:rsidRDefault="00007C73">
      <w:pPr>
        <w:numPr>
          <w:ilvl w:val="0"/>
          <w:numId w:val="33"/>
        </w:numPr>
        <w:tabs>
          <w:tab w:val="clear" w:pos="720"/>
        </w:tabs>
        <w:ind w:left="0" w:firstLineChars="200" w:firstLine="420"/>
        <w:rPr>
          <w:rFonts w:ascii="宋体" w:hAnsi="宋体"/>
        </w:rPr>
      </w:pPr>
      <w:r>
        <w:rPr>
          <w:rFonts w:ascii="宋体" w:hAnsi="宋体" w:hint="eastAsia"/>
        </w:rPr>
        <w:t>各方理解并认同：如该项采购采用财政直接支付方式，乙方需向甲方提供正式发票等相关文件资料（一次性支付全款或付清尾款时还需提供甲方授权人或联系人签收的验收、调试等相</w:t>
      </w:r>
      <w:r>
        <w:rPr>
          <w:rFonts w:ascii="宋体" w:hAnsi="宋体" w:hint="eastAsia"/>
        </w:rPr>
        <w:lastRenderedPageBreak/>
        <w:t>关合格单原件），甲方收到以上文件后三个工作日内向财政部提交财政直接支付申请，资金到账时间，由财政部审批程序决定。该项付款方式非甲方所能控制，甲方不承担由此造成的付款延误责任。</w:t>
      </w:r>
    </w:p>
    <w:p w:rsidR="00BC4313" w:rsidRDefault="00BC4313">
      <w:pPr>
        <w:tabs>
          <w:tab w:val="left" w:pos="1260"/>
        </w:tabs>
        <w:adjustRightInd w:val="0"/>
        <w:snapToGrid w:val="0"/>
        <w:rPr>
          <w:rFonts w:ascii="宋体" w:hAnsi="宋体"/>
        </w:rPr>
      </w:pPr>
    </w:p>
    <w:p w:rsidR="00BC4313" w:rsidRDefault="00007C73">
      <w:pPr>
        <w:rPr>
          <w:rFonts w:ascii="宋体" w:hAnsi="宋体"/>
          <w:b/>
          <w:bCs/>
          <w:color w:val="000000"/>
        </w:rPr>
      </w:pPr>
      <w:r>
        <w:rPr>
          <w:rFonts w:ascii="宋体" w:hAnsi="宋体" w:hint="eastAsia"/>
          <w:b/>
          <w:bCs/>
          <w:color w:val="000000"/>
        </w:rPr>
        <w:t>四、 交货</w:t>
      </w:r>
    </w:p>
    <w:p w:rsidR="00BC4313" w:rsidRDefault="00007C73">
      <w:pPr>
        <w:numPr>
          <w:ilvl w:val="0"/>
          <w:numId w:val="34"/>
        </w:numPr>
        <w:tabs>
          <w:tab w:val="clear" w:pos="840"/>
        </w:tabs>
        <w:ind w:left="0" w:firstLineChars="200" w:firstLine="420"/>
        <w:jc w:val="left"/>
        <w:rPr>
          <w:rFonts w:ascii="宋体" w:hAnsi="宋体"/>
          <w:color w:val="000000"/>
        </w:rPr>
      </w:pPr>
      <w:r>
        <w:rPr>
          <w:rFonts w:ascii="宋体" w:hAnsi="宋体" w:hint="eastAsia"/>
          <w:color w:val="000000"/>
        </w:rPr>
        <w:t>交货方式：现场交货</w:t>
      </w:r>
    </w:p>
    <w:p w:rsidR="00BC4313" w:rsidRDefault="00007C73">
      <w:pPr>
        <w:numPr>
          <w:ilvl w:val="2"/>
          <w:numId w:val="35"/>
        </w:numPr>
        <w:tabs>
          <w:tab w:val="clear" w:pos="1304"/>
        </w:tabs>
        <w:ind w:left="0" w:firstLineChars="200" w:firstLine="420"/>
        <w:jc w:val="left"/>
        <w:rPr>
          <w:rFonts w:ascii="宋体" w:hAnsi="宋体"/>
          <w:color w:val="000000"/>
        </w:rPr>
      </w:pPr>
      <w:r>
        <w:rPr>
          <w:rFonts w:ascii="宋体" w:hAnsi="宋体" w:hint="eastAsia"/>
          <w:color w:val="000000"/>
        </w:rPr>
        <w:t>乙方负责办理运输和保险，将货物运抵交货地点，并负责进行安装、调试。有关运输、保险和装卸等一切相关的费用由乙方承担。</w:t>
      </w:r>
    </w:p>
    <w:p w:rsidR="00BC4313" w:rsidRDefault="00007C73">
      <w:pPr>
        <w:numPr>
          <w:ilvl w:val="2"/>
          <w:numId w:val="35"/>
        </w:numPr>
        <w:tabs>
          <w:tab w:val="clear" w:pos="1304"/>
        </w:tabs>
        <w:ind w:left="0" w:firstLineChars="200" w:firstLine="420"/>
        <w:jc w:val="left"/>
        <w:rPr>
          <w:rFonts w:ascii="宋体" w:hAnsi="宋体"/>
          <w:color w:val="000000"/>
        </w:rPr>
      </w:pPr>
      <w:r>
        <w:rPr>
          <w:rFonts w:ascii="宋体" w:hAnsi="宋体" w:hint="eastAsia"/>
          <w:color w:val="000000"/>
        </w:rPr>
        <w:t>所有货物运抵现场并安装调试合格，经甲方核对无误，甲、乙双方签署收货单的日期为交货日期。</w:t>
      </w:r>
    </w:p>
    <w:p w:rsidR="00BC4313" w:rsidRDefault="00007C73">
      <w:pPr>
        <w:numPr>
          <w:ilvl w:val="2"/>
          <w:numId w:val="35"/>
        </w:numPr>
        <w:tabs>
          <w:tab w:val="clear" w:pos="1304"/>
        </w:tabs>
        <w:ind w:left="0" w:firstLineChars="200" w:firstLine="420"/>
        <w:jc w:val="left"/>
        <w:rPr>
          <w:rFonts w:ascii="宋体" w:hAnsi="宋体"/>
          <w:color w:val="000000"/>
        </w:rPr>
      </w:pPr>
      <w:r>
        <w:rPr>
          <w:rFonts w:ascii="宋体" w:hAnsi="宋体" w:hint="eastAsia"/>
          <w:color w:val="000000"/>
        </w:rPr>
        <w:t>其他约定事项</w:t>
      </w:r>
      <w:r>
        <w:rPr>
          <w:rFonts w:ascii="宋体" w:hAnsi="宋体" w:hint="eastAsia"/>
          <w:color w:val="000000"/>
          <w:u w:val="single"/>
        </w:rPr>
        <w:t>交货内容将包括有关设备的安装、调试以及设备安装前期的工程配合等内容</w:t>
      </w:r>
      <w:r>
        <w:rPr>
          <w:rFonts w:ascii="宋体" w:hAnsi="宋体" w:hint="eastAsia"/>
          <w:color w:val="000000"/>
        </w:rPr>
        <w:t>。</w:t>
      </w:r>
    </w:p>
    <w:p w:rsidR="00BC4313" w:rsidRDefault="00007C73">
      <w:pPr>
        <w:numPr>
          <w:ilvl w:val="0"/>
          <w:numId w:val="34"/>
        </w:numPr>
        <w:tabs>
          <w:tab w:val="clear" w:pos="840"/>
        </w:tabs>
        <w:ind w:left="0" w:firstLineChars="200" w:firstLine="420"/>
        <w:jc w:val="left"/>
        <w:rPr>
          <w:rFonts w:ascii="宋体" w:hAnsi="宋体"/>
          <w:color w:val="000000"/>
        </w:rPr>
      </w:pPr>
      <w:r>
        <w:rPr>
          <w:rFonts w:ascii="宋体" w:hAnsi="宋体" w:hint="eastAsia"/>
          <w:color w:val="000000"/>
        </w:rPr>
        <w:t>交货日期</w:t>
      </w:r>
      <w:r>
        <w:rPr>
          <w:rFonts w:ascii="宋体" w:hAnsi="宋体" w:hint="eastAsia"/>
          <w:color w:val="000000"/>
          <w:u w:val="single"/>
        </w:rPr>
        <w:tab/>
        <w:t xml:space="preserve">       </w:t>
      </w:r>
      <w:r>
        <w:rPr>
          <w:rFonts w:ascii="宋体" w:hAnsi="宋体" w:hint="eastAsia"/>
          <w:color w:val="000000"/>
        </w:rPr>
        <w:t xml:space="preserve"> 年</w:t>
      </w:r>
      <w:r>
        <w:rPr>
          <w:rFonts w:ascii="宋体" w:hAnsi="宋体" w:hint="eastAsia"/>
          <w:color w:val="000000"/>
          <w:u w:val="single"/>
        </w:rPr>
        <w:t xml:space="preserve">       </w:t>
      </w:r>
      <w:r>
        <w:rPr>
          <w:rFonts w:ascii="宋体" w:hAnsi="宋体" w:hint="eastAsia"/>
          <w:color w:val="000000"/>
        </w:rPr>
        <w:t>月</w:t>
      </w:r>
      <w:r>
        <w:rPr>
          <w:rFonts w:ascii="宋体" w:hAnsi="宋体" w:hint="eastAsia"/>
          <w:color w:val="000000"/>
          <w:u w:val="single"/>
        </w:rPr>
        <w:t xml:space="preserve">       </w:t>
      </w:r>
      <w:r>
        <w:rPr>
          <w:rFonts w:ascii="宋体" w:hAnsi="宋体" w:hint="eastAsia"/>
          <w:color w:val="000000"/>
        </w:rPr>
        <w:t>日。</w:t>
      </w:r>
    </w:p>
    <w:p w:rsidR="00BC4313" w:rsidRDefault="00007C73">
      <w:pPr>
        <w:numPr>
          <w:ilvl w:val="0"/>
          <w:numId w:val="34"/>
        </w:numPr>
        <w:tabs>
          <w:tab w:val="clear" w:pos="840"/>
        </w:tabs>
        <w:ind w:left="0" w:firstLineChars="200" w:firstLine="420"/>
        <w:jc w:val="left"/>
        <w:rPr>
          <w:rFonts w:ascii="宋体" w:hAnsi="宋体"/>
          <w:color w:val="000000"/>
        </w:rPr>
      </w:pPr>
      <w:r>
        <w:rPr>
          <w:rFonts w:ascii="宋体" w:hAnsi="宋体" w:hint="eastAsia"/>
          <w:color w:val="000000"/>
        </w:rPr>
        <w:t>运输方式</w:t>
      </w:r>
      <w:r>
        <w:rPr>
          <w:rFonts w:ascii="宋体" w:hAnsi="宋体" w:hint="eastAsia"/>
          <w:color w:val="000000"/>
          <w:u w:val="single"/>
        </w:rPr>
        <w:tab/>
        <w:t xml:space="preserve">                                      </w:t>
      </w:r>
      <w:r>
        <w:rPr>
          <w:rFonts w:ascii="宋体" w:hAnsi="宋体" w:hint="eastAsia"/>
          <w:color w:val="000000"/>
        </w:rPr>
        <w:t>。</w:t>
      </w:r>
    </w:p>
    <w:p w:rsidR="00BC4313" w:rsidRDefault="00007C73">
      <w:pPr>
        <w:numPr>
          <w:ilvl w:val="0"/>
          <w:numId w:val="34"/>
        </w:numPr>
        <w:tabs>
          <w:tab w:val="clear" w:pos="840"/>
        </w:tabs>
        <w:ind w:left="0" w:firstLineChars="200" w:firstLine="420"/>
        <w:jc w:val="left"/>
        <w:rPr>
          <w:rFonts w:ascii="宋体" w:hAnsi="宋体"/>
          <w:color w:val="000000"/>
        </w:rPr>
      </w:pPr>
      <w:r>
        <w:rPr>
          <w:rFonts w:ascii="宋体" w:hAnsi="宋体" w:hint="eastAsia"/>
          <w:color w:val="000000"/>
        </w:rPr>
        <w:t>交货（安装、调试、服务）地点：</w:t>
      </w:r>
      <w:r>
        <w:rPr>
          <w:rFonts w:ascii="宋体" w:hAnsi="宋体" w:hint="eastAsia"/>
          <w:color w:val="000000"/>
          <w:u w:val="single"/>
        </w:rPr>
        <w:t xml:space="preserve">                       </w:t>
      </w:r>
      <w:r>
        <w:rPr>
          <w:rFonts w:ascii="宋体" w:hAnsi="宋体" w:hint="eastAsia"/>
          <w:color w:val="000000"/>
        </w:rPr>
        <w:t>。</w:t>
      </w:r>
    </w:p>
    <w:p w:rsidR="00BC4313" w:rsidRDefault="00007C73">
      <w:pPr>
        <w:rPr>
          <w:rFonts w:ascii="宋体" w:hAnsi="宋体"/>
          <w:b/>
          <w:bCs/>
          <w:color w:val="000000"/>
        </w:rPr>
      </w:pPr>
      <w:r>
        <w:rPr>
          <w:rFonts w:ascii="宋体" w:hAnsi="宋体" w:hint="eastAsia"/>
          <w:b/>
          <w:bCs/>
          <w:color w:val="000000"/>
        </w:rPr>
        <w:t>五、包装和标记</w:t>
      </w:r>
    </w:p>
    <w:p w:rsidR="00BC4313" w:rsidRDefault="00007C73">
      <w:pPr>
        <w:numPr>
          <w:ilvl w:val="0"/>
          <w:numId w:val="36"/>
        </w:numPr>
        <w:tabs>
          <w:tab w:val="clear" w:pos="840"/>
        </w:tabs>
        <w:ind w:left="0" w:firstLineChars="200" w:firstLine="420"/>
        <w:rPr>
          <w:rFonts w:ascii="宋体" w:hAnsi="宋体"/>
          <w:color w:val="000000"/>
        </w:rPr>
      </w:pPr>
      <w:r>
        <w:rPr>
          <w:rFonts w:ascii="宋体" w:hAnsi="宋体" w:hint="eastAsia"/>
          <w:color w:val="000000"/>
        </w:rPr>
        <w:t>乙方交付的所有合同货物应具有适于长途运输多次搬运和装卸的坚固包装，并且乙方应根据合同货物的不同特性和要求采取防潮、防雨、防锈、防震、防腐等保护措施，以确保合同货物安全无损地送达交货地点。</w:t>
      </w:r>
    </w:p>
    <w:p w:rsidR="00BC4313" w:rsidRDefault="00007C73">
      <w:pPr>
        <w:numPr>
          <w:ilvl w:val="0"/>
          <w:numId w:val="36"/>
        </w:numPr>
        <w:tabs>
          <w:tab w:val="clear" w:pos="840"/>
        </w:tabs>
        <w:ind w:left="0" w:firstLineChars="200" w:firstLine="420"/>
        <w:rPr>
          <w:rFonts w:ascii="宋体" w:hAnsi="宋体"/>
          <w:color w:val="000000"/>
        </w:rPr>
      </w:pPr>
      <w:r>
        <w:rPr>
          <w:rFonts w:ascii="宋体" w:hAnsi="宋体" w:hint="eastAsia"/>
          <w:color w:val="000000"/>
        </w:rPr>
        <w:t>下列资料包装在合同货物的包装箱中：</w:t>
      </w:r>
    </w:p>
    <w:p w:rsidR="00BC4313" w:rsidRDefault="00007C73">
      <w:pPr>
        <w:numPr>
          <w:ilvl w:val="0"/>
          <w:numId w:val="37"/>
        </w:numPr>
        <w:tabs>
          <w:tab w:val="clear" w:pos="1260"/>
        </w:tabs>
        <w:ind w:left="0" w:firstLineChars="200" w:firstLine="420"/>
        <w:rPr>
          <w:rFonts w:ascii="宋体" w:hAnsi="宋体"/>
          <w:color w:val="000000"/>
        </w:rPr>
      </w:pPr>
      <w:r>
        <w:rPr>
          <w:rFonts w:ascii="宋体" w:hAnsi="宋体" w:hint="eastAsia"/>
          <w:color w:val="000000"/>
        </w:rPr>
        <w:t>装箱单</w:t>
      </w:r>
    </w:p>
    <w:p w:rsidR="00BC4313" w:rsidRDefault="00007C73">
      <w:pPr>
        <w:numPr>
          <w:ilvl w:val="0"/>
          <w:numId w:val="37"/>
        </w:numPr>
        <w:tabs>
          <w:tab w:val="clear" w:pos="1260"/>
        </w:tabs>
        <w:ind w:left="0" w:firstLineChars="200" w:firstLine="420"/>
        <w:rPr>
          <w:rFonts w:ascii="宋体" w:hAnsi="宋体"/>
          <w:color w:val="000000"/>
        </w:rPr>
      </w:pPr>
      <w:r>
        <w:rPr>
          <w:rFonts w:ascii="宋体" w:hAnsi="宋体" w:hint="eastAsia"/>
          <w:color w:val="000000"/>
        </w:rPr>
        <w:t>合同货物数量和货物生产商家出具的质量合格证书、保修证书</w:t>
      </w:r>
    </w:p>
    <w:p w:rsidR="00BC4313" w:rsidRDefault="00007C73">
      <w:pPr>
        <w:numPr>
          <w:ilvl w:val="0"/>
          <w:numId w:val="37"/>
        </w:numPr>
        <w:tabs>
          <w:tab w:val="clear" w:pos="1260"/>
        </w:tabs>
        <w:ind w:left="0" w:firstLineChars="200" w:firstLine="420"/>
        <w:rPr>
          <w:rFonts w:ascii="宋体" w:hAnsi="宋体"/>
          <w:color w:val="000000"/>
        </w:rPr>
      </w:pPr>
      <w:r>
        <w:rPr>
          <w:rFonts w:ascii="宋体" w:hAnsi="宋体" w:hint="eastAsia"/>
          <w:color w:val="000000"/>
        </w:rPr>
        <w:t>产品使用说明书及其它必要的技术资料（中文）</w:t>
      </w:r>
    </w:p>
    <w:p w:rsidR="00BC4313" w:rsidRDefault="00007C73">
      <w:pPr>
        <w:ind w:firstLineChars="200" w:firstLine="420"/>
        <w:rPr>
          <w:rFonts w:ascii="宋体" w:hAnsi="宋体"/>
          <w:color w:val="000000"/>
        </w:rPr>
      </w:pPr>
      <w:r>
        <w:rPr>
          <w:rFonts w:ascii="宋体" w:hAnsi="宋体" w:hint="eastAsia"/>
          <w:color w:val="000000"/>
        </w:rPr>
        <w:t>3、 乙方对合同货物包装不善、标记不明、防护措施不当或在合同货物装箱前保管不良，致使合同货物遭到损坏或丢失，乙方应负责免费修理或更换，并承担由此给甲方造成的一切损失。</w:t>
      </w:r>
    </w:p>
    <w:p w:rsidR="00BC4313" w:rsidRDefault="00007C73">
      <w:pPr>
        <w:rPr>
          <w:rFonts w:ascii="宋体" w:hAnsi="宋体"/>
          <w:b/>
          <w:bCs/>
          <w:color w:val="000000"/>
        </w:rPr>
      </w:pPr>
      <w:r>
        <w:rPr>
          <w:rFonts w:ascii="宋体" w:hAnsi="宋体" w:hint="eastAsia"/>
          <w:b/>
          <w:bCs/>
          <w:color w:val="000000"/>
        </w:rPr>
        <w:t>六、质量标准和检验</w:t>
      </w:r>
    </w:p>
    <w:p w:rsidR="00BC4313" w:rsidRDefault="00007C73">
      <w:pPr>
        <w:numPr>
          <w:ilvl w:val="0"/>
          <w:numId w:val="38"/>
        </w:numPr>
        <w:tabs>
          <w:tab w:val="clear" w:pos="840"/>
        </w:tabs>
        <w:ind w:left="0" w:firstLineChars="200" w:firstLine="420"/>
        <w:rPr>
          <w:rFonts w:ascii="宋体" w:hAnsi="宋体"/>
          <w:color w:val="000000"/>
        </w:rPr>
      </w:pPr>
      <w:r>
        <w:rPr>
          <w:rFonts w:ascii="宋体" w:hAnsi="宋体" w:hint="eastAsia"/>
          <w:color w:val="000000"/>
        </w:rPr>
        <w:t>乙方承诺提供给甲方的合同货物质量应符合国家标准(强制或推荐)、行业标准、企业标准及相应的技术规范要求中要求最高的标准,并提供其出具的质量合格证书。</w:t>
      </w:r>
    </w:p>
    <w:p w:rsidR="00BC4313" w:rsidRDefault="00007C73">
      <w:pPr>
        <w:numPr>
          <w:ilvl w:val="0"/>
          <w:numId w:val="38"/>
        </w:numPr>
        <w:tabs>
          <w:tab w:val="clear" w:pos="840"/>
        </w:tabs>
        <w:ind w:left="0" w:firstLineChars="200" w:firstLine="420"/>
        <w:rPr>
          <w:rFonts w:ascii="宋体" w:hAnsi="宋体"/>
          <w:color w:val="000000"/>
        </w:rPr>
      </w:pPr>
      <w:r>
        <w:rPr>
          <w:rFonts w:ascii="宋体" w:hAnsi="宋体" w:hint="eastAsia"/>
          <w:color w:val="000000"/>
        </w:rPr>
        <w:t>除</w:t>
      </w:r>
      <w:r>
        <w:rPr>
          <w:rFonts w:ascii="宋体" w:hAnsi="宋体" w:cs="宋体" w:hint="eastAsia"/>
          <w:color w:val="000000"/>
        </w:rPr>
        <w:t>采购文件</w:t>
      </w:r>
      <w:r>
        <w:rPr>
          <w:rFonts w:ascii="宋体" w:hAnsi="宋体" w:hint="eastAsia"/>
          <w:color w:val="000000"/>
        </w:rPr>
        <w:t>另有规定或乙方已在</w:t>
      </w:r>
      <w:r>
        <w:rPr>
          <w:rFonts w:ascii="宋体" w:hAnsi="宋体" w:cs="宋体" w:hint="eastAsia"/>
          <w:color w:val="000000"/>
        </w:rPr>
        <w:t>报价文件</w:t>
      </w:r>
      <w:r>
        <w:rPr>
          <w:rFonts w:ascii="宋体" w:hAnsi="宋体" w:hint="eastAsia"/>
          <w:color w:val="000000"/>
        </w:rPr>
        <w:t>中载明并为甲方所接受外，乙方不得将合同的全部或部分转让、转包或分包给其他报价人履行,但合同的主体或关键性工作必须由乙方亲自完成。</w:t>
      </w:r>
    </w:p>
    <w:p w:rsidR="00BC4313" w:rsidRDefault="00007C73">
      <w:pPr>
        <w:numPr>
          <w:ilvl w:val="0"/>
          <w:numId w:val="38"/>
        </w:numPr>
        <w:tabs>
          <w:tab w:val="clear" w:pos="840"/>
        </w:tabs>
        <w:ind w:left="0" w:firstLineChars="200" w:firstLine="420"/>
        <w:rPr>
          <w:rFonts w:ascii="宋体" w:hAnsi="宋体"/>
          <w:color w:val="000000"/>
        </w:rPr>
      </w:pPr>
      <w:r>
        <w:rPr>
          <w:rFonts w:ascii="宋体" w:hAnsi="宋体" w:hint="eastAsia"/>
          <w:color w:val="000000"/>
        </w:rPr>
        <w:t>乙方应保证所提供的货物经正确安装、合理操作和维护保养在其使用寿命期内具有令甲方满意的性能，并对由于合同货物的设计、工艺或材料的缺陷而发生的任何故障负责。</w:t>
      </w:r>
    </w:p>
    <w:p w:rsidR="00BC4313" w:rsidRDefault="00007C73">
      <w:pPr>
        <w:numPr>
          <w:ilvl w:val="0"/>
          <w:numId w:val="38"/>
        </w:numPr>
        <w:tabs>
          <w:tab w:val="clear" w:pos="840"/>
        </w:tabs>
        <w:ind w:left="0" w:firstLineChars="200" w:firstLine="420"/>
        <w:rPr>
          <w:rFonts w:ascii="宋体" w:hAnsi="宋体"/>
          <w:color w:val="000000"/>
        </w:rPr>
      </w:pPr>
      <w:r>
        <w:rPr>
          <w:rFonts w:ascii="宋体" w:hAnsi="宋体" w:hint="eastAsia"/>
          <w:color w:val="000000"/>
        </w:rPr>
        <w:t>甲方对合同货物的数量、规格和质量的检验，应依据本项目</w:t>
      </w:r>
      <w:r>
        <w:rPr>
          <w:rFonts w:ascii="宋体" w:hAnsi="宋体" w:cs="宋体" w:hint="eastAsia"/>
          <w:color w:val="000000"/>
        </w:rPr>
        <w:t>采购文件</w:t>
      </w:r>
      <w:r>
        <w:rPr>
          <w:rFonts w:ascii="宋体" w:hAnsi="宋体" w:hint="eastAsia"/>
          <w:color w:val="000000"/>
        </w:rPr>
        <w:t>中的有关规定进行。采用现场交货方式的，检验在交货地点进行。</w:t>
      </w:r>
    </w:p>
    <w:p w:rsidR="00BC4313" w:rsidRDefault="00007C73">
      <w:pPr>
        <w:numPr>
          <w:ilvl w:val="0"/>
          <w:numId w:val="38"/>
        </w:numPr>
        <w:tabs>
          <w:tab w:val="clear" w:pos="840"/>
        </w:tabs>
        <w:ind w:left="0" w:firstLineChars="200" w:firstLine="420"/>
        <w:rPr>
          <w:rFonts w:ascii="宋体" w:hAnsi="宋体"/>
          <w:color w:val="000000"/>
        </w:rPr>
      </w:pPr>
      <w:r>
        <w:rPr>
          <w:rFonts w:ascii="宋体" w:hAnsi="宋体" w:hint="eastAsia"/>
          <w:color w:val="000000"/>
        </w:rPr>
        <w:t>在甲、乙双方签署验收证书后三十日内，如果甲方发现货物内在的、非显而易见的损坏，或者货物的质量与合同规定不符，或者在货物质量保证期内证实货物是有缺陷的（包括潜在的缺陷或使用不符合要求的材料等），甲方有权要求乙方免费更换有缺陷的货物或部件。甲方应在发现该情况之日起三日内以书面形式通知乙方，乙方应在收到甲方通知后十日内免费更换有缺陷的货物或部件，相关费用由乙方承担，且货物保修期顺延至甲方再次验收合格之日起算。</w:t>
      </w:r>
    </w:p>
    <w:p w:rsidR="00BC4313" w:rsidRDefault="00007C73">
      <w:pPr>
        <w:rPr>
          <w:rFonts w:ascii="宋体" w:hAnsi="宋体"/>
          <w:color w:val="000000"/>
        </w:rPr>
      </w:pPr>
      <w:r>
        <w:rPr>
          <w:rFonts w:ascii="宋体" w:hAnsi="宋体" w:hint="eastAsia"/>
          <w:b/>
          <w:bCs/>
          <w:color w:val="000000"/>
        </w:rPr>
        <w:t>七、  技术服务和保修责任</w:t>
      </w:r>
    </w:p>
    <w:p w:rsidR="00BC4313" w:rsidRDefault="00007C73">
      <w:pPr>
        <w:numPr>
          <w:ilvl w:val="0"/>
          <w:numId w:val="39"/>
        </w:numPr>
        <w:tabs>
          <w:tab w:val="clear" w:pos="0"/>
        </w:tabs>
        <w:ind w:left="0" w:firstLineChars="200" w:firstLine="420"/>
        <w:jc w:val="left"/>
        <w:rPr>
          <w:rFonts w:ascii="宋体" w:hAnsi="宋体"/>
          <w:color w:val="000000"/>
        </w:rPr>
      </w:pPr>
      <w:r>
        <w:rPr>
          <w:rFonts w:ascii="宋体" w:hAnsi="宋体" w:hint="eastAsia"/>
          <w:color w:val="000000"/>
        </w:rPr>
        <w:t>乙方对合同货物的质量保修期为验收单签署之日起（）</w:t>
      </w:r>
      <w:proofErr w:type="gramStart"/>
      <w:r>
        <w:rPr>
          <w:rFonts w:ascii="宋体" w:hAnsi="宋体" w:hint="eastAsia"/>
          <w:color w:val="000000"/>
        </w:rPr>
        <w:t>个</w:t>
      </w:r>
      <w:proofErr w:type="gramEnd"/>
      <w:r>
        <w:rPr>
          <w:rFonts w:ascii="宋体" w:hAnsi="宋体" w:hint="eastAsia"/>
          <w:color w:val="000000"/>
        </w:rPr>
        <w:t>月。若厂家规定的保修期或合同货物主要部件的保修期长于本合同保修期，应适用其保修期。</w:t>
      </w:r>
    </w:p>
    <w:p w:rsidR="00BC4313" w:rsidRDefault="00007C73">
      <w:pPr>
        <w:numPr>
          <w:ilvl w:val="0"/>
          <w:numId w:val="39"/>
        </w:numPr>
        <w:tabs>
          <w:tab w:val="clear" w:pos="0"/>
        </w:tabs>
        <w:ind w:left="0" w:firstLineChars="200" w:firstLine="420"/>
        <w:jc w:val="left"/>
        <w:rPr>
          <w:rFonts w:ascii="宋体" w:hAnsi="宋体"/>
          <w:color w:val="000000"/>
        </w:rPr>
      </w:pPr>
      <w:r>
        <w:rPr>
          <w:rFonts w:ascii="宋体" w:hAnsi="宋体" w:hint="eastAsia"/>
          <w:color w:val="000000"/>
        </w:rPr>
        <w:t>乙方承诺在合同货物的质量保修期内免费为甲方提供合同货物的维修服务及零配件更换。</w:t>
      </w:r>
    </w:p>
    <w:p w:rsidR="00BC4313" w:rsidRDefault="00007C73">
      <w:pPr>
        <w:numPr>
          <w:ilvl w:val="0"/>
          <w:numId w:val="39"/>
        </w:numPr>
        <w:tabs>
          <w:tab w:val="clear" w:pos="0"/>
        </w:tabs>
        <w:ind w:left="0" w:firstLineChars="200" w:firstLine="420"/>
        <w:jc w:val="left"/>
        <w:rPr>
          <w:rFonts w:ascii="宋体" w:hAnsi="宋体"/>
          <w:color w:val="000000"/>
        </w:rPr>
      </w:pPr>
      <w:r>
        <w:rPr>
          <w:rFonts w:ascii="宋体" w:hAnsi="宋体" w:hint="eastAsia"/>
          <w:color w:val="000000"/>
        </w:rPr>
        <w:t>乙方保证在合同货物出现故障和缺陷时，或接到甲方提出的技术服务要求后（ 　 ）小时内予以答复，如甲方有要求或必要时，乙方应在接到甲方通知后（ 　 ）小时内派员至甲方免费维修和提供现场指导。</w:t>
      </w:r>
    </w:p>
    <w:p w:rsidR="00BC4313" w:rsidRDefault="00007C73">
      <w:pPr>
        <w:numPr>
          <w:ilvl w:val="0"/>
          <w:numId w:val="39"/>
        </w:numPr>
        <w:tabs>
          <w:tab w:val="clear" w:pos="0"/>
        </w:tabs>
        <w:ind w:left="0" w:firstLineChars="200" w:firstLine="420"/>
        <w:jc w:val="left"/>
        <w:rPr>
          <w:rFonts w:ascii="宋体" w:hAnsi="宋体"/>
          <w:color w:val="000000"/>
        </w:rPr>
      </w:pPr>
      <w:r>
        <w:rPr>
          <w:rFonts w:ascii="宋体" w:hAnsi="宋体" w:hint="eastAsia"/>
          <w:color w:val="000000"/>
        </w:rPr>
        <w:t>如乙方在接到甲方维修通知后（ 　 ）小时仍不能修复有关货物，乙方应提供与该货物同一型号的备用货物，如因此给甲方造成损失，乙方应负责赔偿。</w:t>
      </w:r>
    </w:p>
    <w:p w:rsidR="00BC4313" w:rsidRDefault="00007C73">
      <w:pPr>
        <w:numPr>
          <w:ilvl w:val="0"/>
          <w:numId w:val="39"/>
        </w:numPr>
        <w:tabs>
          <w:tab w:val="clear" w:pos="0"/>
        </w:tabs>
        <w:ind w:left="0" w:firstLineChars="200" w:firstLine="420"/>
        <w:jc w:val="left"/>
        <w:rPr>
          <w:rFonts w:ascii="宋体" w:hAnsi="宋体"/>
          <w:color w:val="000000"/>
        </w:rPr>
      </w:pPr>
      <w:r>
        <w:rPr>
          <w:rFonts w:ascii="宋体" w:hAnsi="宋体" w:hint="eastAsia"/>
          <w:color w:val="000000"/>
        </w:rPr>
        <w:t>如乙方在接到甲方提出的技术服务要求或维修通知后（ 　 ）小时内没有响应、拒绝或没有派员到达甲方提供技术服务、修理或退换货物，甲方有权委托第三人对合同货物进行维修或提供技术服务，由此产生的一切费用由乙方承担。</w:t>
      </w:r>
    </w:p>
    <w:p w:rsidR="00BC4313" w:rsidRDefault="00007C73">
      <w:pPr>
        <w:numPr>
          <w:ilvl w:val="0"/>
          <w:numId w:val="39"/>
        </w:numPr>
        <w:tabs>
          <w:tab w:val="clear" w:pos="0"/>
        </w:tabs>
        <w:ind w:left="0" w:firstLineChars="200" w:firstLine="420"/>
        <w:jc w:val="left"/>
        <w:rPr>
          <w:rFonts w:ascii="宋体" w:hAnsi="宋体"/>
          <w:color w:val="000000"/>
        </w:rPr>
      </w:pPr>
      <w:r>
        <w:rPr>
          <w:rFonts w:ascii="宋体" w:hAnsi="宋体" w:hint="eastAsia"/>
          <w:color w:val="000000"/>
        </w:rPr>
        <w:t>如因甲方在使用中自行变更货物的硬件或软件而引起的缺陷，或因甲方人员维护不当而损坏的货物或零部件，乙方不负保修责任，乙方可以提供更换或修理服务，由此引起的费用由甲方负担。</w:t>
      </w:r>
    </w:p>
    <w:p w:rsidR="00BC4313" w:rsidRDefault="00007C73">
      <w:pPr>
        <w:numPr>
          <w:ilvl w:val="0"/>
          <w:numId w:val="39"/>
        </w:numPr>
        <w:tabs>
          <w:tab w:val="clear" w:pos="0"/>
        </w:tabs>
        <w:ind w:left="0" w:firstLineChars="200" w:firstLine="420"/>
        <w:jc w:val="left"/>
        <w:rPr>
          <w:rFonts w:ascii="宋体" w:hAnsi="宋体"/>
          <w:color w:val="000000"/>
        </w:rPr>
      </w:pPr>
      <w:r>
        <w:rPr>
          <w:rFonts w:ascii="宋体" w:hAnsi="宋体" w:hint="eastAsia"/>
          <w:color w:val="000000"/>
        </w:rPr>
        <w:lastRenderedPageBreak/>
        <w:t>在合同货物保修期内，如果由于乙方更换、修理和续补货物，而造成本合同货物不得不停止运行，货物保修期应依照停止运行的实际时间加以延长，如因此给甲方造成损失，乙方应负责赔偿。</w:t>
      </w:r>
    </w:p>
    <w:p w:rsidR="00BC4313" w:rsidRDefault="00007C73">
      <w:pPr>
        <w:numPr>
          <w:ilvl w:val="0"/>
          <w:numId w:val="39"/>
        </w:numPr>
        <w:tabs>
          <w:tab w:val="clear" w:pos="0"/>
        </w:tabs>
        <w:ind w:left="0" w:firstLineChars="200" w:firstLine="420"/>
        <w:jc w:val="left"/>
        <w:rPr>
          <w:rFonts w:ascii="宋体" w:hAnsi="宋体"/>
          <w:color w:val="000000"/>
        </w:rPr>
      </w:pPr>
      <w:r>
        <w:rPr>
          <w:rFonts w:ascii="宋体" w:hAnsi="宋体" w:hint="eastAsia"/>
          <w:color w:val="000000"/>
        </w:rPr>
        <w:t>在合同货物保修期届满后，乙方保证继续为甲方提供货物的零配件及维修服务，甲方应按乙方提供的优惠价格向乙方支付相关费用， 乙方保证在合同货物使用期内以不高于本合同货物和相关配件的价格向甲方提供备品备件。</w:t>
      </w:r>
    </w:p>
    <w:p w:rsidR="00BC4313" w:rsidRDefault="00007C73">
      <w:pPr>
        <w:numPr>
          <w:ilvl w:val="0"/>
          <w:numId w:val="39"/>
        </w:numPr>
        <w:tabs>
          <w:tab w:val="clear" w:pos="0"/>
        </w:tabs>
        <w:ind w:left="0" w:firstLineChars="200" w:firstLine="420"/>
        <w:jc w:val="left"/>
        <w:rPr>
          <w:rFonts w:ascii="宋体" w:hAnsi="宋体"/>
          <w:color w:val="000000"/>
        </w:rPr>
      </w:pPr>
      <w:r>
        <w:rPr>
          <w:rFonts w:ascii="宋体" w:hAnsi="宋体" w:hint="eastAsia"/>
          <w:color w:val="000000"/>
        </w:rPr>
        <w:t>在合同货物保修期届满后，如果因合同货物硬件或软件的固有缺陷和瑕疵出现紧急故障和事故，乙方应在接到甲方通知后立即提供电话支持、</w:t>
      </w:r>
      <w:proofErr w:type="gramStart"/>
      <w:r>
        <w:rPr>
          <w:rFonts w:ascii="宋体" w:hAnsi="宋体" w:hint="eastAsia"/>
          <w:color w:val="000000"/>
        </w:rPr>
        <w:t>远程支持</w:t>
      </w:r>
      <w:proofErr w:type="gramEnd"/>
      <w:r>
        <w:rPr>
          <w:rFonts w:ascii="宋体" w:hAnsi="宋体" w:hint="eastAsia"/>
          <w:color w:val="000000"/>
        </w:rPr>
        <w:t>并在(　 )小时内到达现场，迅速排除货物故障。</w:t>
      </w:r>
    </w:p>
    <w:p w:rsidR="00BC4313" w:rsidRDefault="00007C73">
      <w:pPr>
        <w:rPr>
          <w:rFonts w:ascii="宋体" w:hAnsi="宋体"/>
          <w:b/>
          <w:bCs/>
          <w:color w:val="000000"/>
        </w:rPr>
      </w:pPr>
      <w:r>
        <w:rPr>
          <w:rFonts w:ascii="宋体" w:hAnsi="宋体" w:hint="eastAsia"/>
          <w:b/>
          <w:bCs/>
          <w:color w:val="000000"/>
        </w:rPr>
        <w:t>八、违约责任</w:t>
      </w:r>
    </w:p>
    <w:p w:rsidR="00BC4313" w:rsidRDefault="00007C73">
      <w:pPr>
        <w:numPr>
          <w:ilvl w:val="0"/>
          <w:numId w:val="40"/>
        </w:numPr>
        <w:tabs>
          <w:tab w:val="clear" w:pos="840"/>
        </w:tabs>
        <w:ind w:left="0" w:firstLineChars="200" w:firstLine="420"/>
        <w:jc w:val="left"/>
        <w:rPr>
          <w:rFonts w:ascii="宋体" w:hAnsi="宋体"/>
          <w:color w:val="000000"/>
        </w:rPr>
      </w:pPr>
      <w:r>
        <w:rPr>
          <w:rFonts w:ascii="宋体" w:hAnsi="宋体" w:hint="eastAsia"/>
          <w:color w:val="000000"/>
        </w:rPr>
        <w:t>如果乙方未按照合同规定的要求交付合同货物和提供服务；或乙方在收到甲方要求更换有缺陷的货物或部件的通知后十日内或在</w:t>
      </w:r>
      <w:proofErr w:type="gramStart"/>
      <w:r>
        <w:rPr>
          <w:rFonts w:ascii="宋体" w:hAnsi="宋体" w:hint="eastAsia"/>
          <w:color w:val="000000"/>
        </w:rPr>
        <w:t>乙方签署货损</w:t>
      </w:r>
      <w:proofErr w:type="gramEnd"/>
      <w:r>
        <w:rPr>
          <w:rFonts w:ascii="宋体" w:hAnsi="宋体" w:hint="eastAsia"/>
          <w:color w:val="000000"/>
        </w:rPr>
        <w:t>证明后十日内没有补足或更换货物、或</w:t>
      </w:r>
      <w:proofErr w:type="gramStart"/>
      <w:r>
        <w:rPr>
          <w:rFonts w:ascii="宋体" w:hAnsi="宋体" w:hint="eastAsia"/>
          <w:color w:val="000000"/>
        </w:rPr>
        <w:t>交货仍</w:t>
      </w:r>
      <w:proofErr w:type="gramEnd"/>
      <w:r>
        <w:rPr>
          <w:rFonts w:ascii="宋体" w:hAnsi="宋体" w:hint="eastAsia"/>
          <w:color w:val="000000"/>
        </w:rPr>
        <w:t>不符合要求；或乙方未能履行合同规定的任何其他义务时，甲方有权向乙方发出违约通知书，乙方应按照甲方选择的下列一种或多种方式承担赔偿责任：</w:t>
      </w:r>
    </w:p>
    <w:p w:rsidR="00BC4313" w:rsidRDefault="00007C73">
      <w:pPr>
        <w:numPr>
          <w:ilvl w:val="0"/>
          <w:numId w:val="41"/>
        </w:numPr>
        <w:tabs>
          <w:tab w:val="clear" w:pos="840"/>
        </w:tabs>
        <w:ind w:left="0" w:firstLineChars="200" w:firstLine="420"/>
        <w:jc w:val="left"/>
        <w:rPr>
          <w:rFonts w:ascii="宋体" w:hAnsi="宋体"/>
          <w:color w:val="000000"/>
        </w:rPr>
      </w:pPr>
      <w:r>
        <w:rPr>
          <w:rFonts w:ascii="宋体" w:hAnsi="宋体" w:hint="eastAsia"/>
          <w:color w:val="000000"/>
        </w:rPr>
        <w:t>在甲方同意延长的期限内交付全部货物、提供服务并承担由此给甲方造成的一切损失。</w:t>
      </w:r>
    </w:p>
    <w:p w:rsidR="00BC4313" w:rsidRDefault="00007C73">
      <w:pPr>
        <w:numPr>
          <w:ilvl w:val="0"/>
          <w:numId w:val="41"/>
        </w:numPr>
        <w:tabs>
          <w:tab w:val="clear" w:pos="840"/>
        </w:tabs>
        <w:ind w:left="0" w:firstLineChars="200" w:firstLine="420"/>
        <w:jc w:val="left"/>
        <w:rPr>
          <w:rFonts w:ascii="宋体" w:hAnsi="宋体"/>
          <w:color w:val="000000"/>
        </w:rPr>
      </w:pPr>
      <w:r>
        <w:rPr>
          <w:rFonts w:ascii="宋体" w:hAnsi="宋体" w:hint="eastAsia"/>
          <w:color w:val="000000"/>
        </w:rPr>
        <w:t>在甲方规定的时间内，用符合合同规定的规格、质量和性能要求的新零件、部件或货物来更换有缺陷的零件、部件和货物或／和修补缺陷部分以达到合同规定的要求，乙方应承担由此发生的一切费用和风险。此时，相关货物的质量保修期也应相应延长。</w:t>
      </w:r>
    </w:p>
    <w:p w:rsidR="00BC4313" w:rsidRDefault="00007C73">
      <w:pPr>
        <w:numPr>
          <w:ilvl w:val="0"/>
          <w:numId w:val="41"/>
        </w:numPr>
        <w:tabs>
          <w:tab w:val="clear" w:pos="840"/>
        </w:tabs>
        <w:ind w:left="0" w:firstLineChars="200" w:firstLine="420"/>
        <w:jc w:val="left"/>
        <w:rPr>
          <w:rFonts w:ascii="宋体" w:hAnsi="宋体"/>
          <w:color w:val="000000"/>
        </w:rPr>
      </w:pPr>
      <w:r>
        <w:rPr>
          <w:rFonts w:ascii="宋体" w:hAnsi="宋体" w:hint="eastAsia"/>
          <w:color w:val="000000"/>
        </w:rPr>
        <w:t>根据货物低劣程度、损坏程度以及使甲方所遭受的损失，经甲乙双方商定降低货物的价格或赔偿甲方所遭受的损失。</w:t>
      </w:r>
    </w:p>
    <w:p w:rsidR="00BC4313" w:rsidRDefault="00007C73">
      <w:pPr>
        <w:numPr>
          <w:ilvl w:val="0"/>
          <w:numId w:val="41"/>
        </w:numPr>
        <w:tabs>
          <w:tab w:val="clear" w:pos="840"/>
        </w:tabs>
        <w:ind w:left="0" w:firstLineChars="200" w:firstLine="420"/>
        <w:jc w:val="left"/>
        <w:rPr>
          <w:rFonts w:ascii="宋体" w:hAnsi="宋体"/>
          <w:color w:val="000000"/>
        </w:rPr>
      </w:pPr>
      <w:r>
        <w:rPr>
          <w:rFonts w:ascii="宋体" w:hAnsi="宋体" w:hint="eastAsia"/>
          <w:color w:val="000000"/>
        </w:rPr>
        <w:t>乙方同意退货，并按合同规定的同种货币将或甲方所退货物的全部价款退还给甲方，并承担由此发生的一切损失和费用，包括利息、银行手续费、运费、保险费、检验费、仓储费、装卸费以及甲方为保护货物所支出的其它必要费用。</w:t>
      </w:r>
    </w:p>
    <w:p w:rsidR="00BC4313" w:rsidRDefault="00007C73">
      <w:pPr>
        <w:numPr>
          <w:ilvl w:val="0"/>
          <w:numId w:val="41"/>
        </w:numPr>
        <w:tabs>
          <w:tab w:val="clear" w:pos="840"/>
        </w:tabs>
        <w:ind w:left="0" w:firstLineChars="200" w:firstLine="420"/>
        <w:jc w:val="left"/>
        <w:rPr>
          <w:rFonts w:ascii="宋体" w:hAnsi="宋体"/>
          <w:color w:val="000000"/>
        </w:rPr>
      </w:pPr>
      <w:r>
        <w:rPr>
          <w:rFonts w:ascii="宋体" w:hAnsi="宋体" w:hint="eastAsia"/>
          <w:color w:val="000000"/>
        </w:rPr>
        <w:t>如乙方延期交付货物或交付货物不符合本合同或采购文件的要求、</w:t>
      </w:r>
      <w:r>
        <w:rPr>
          <w:rFonts w:ascii="宋体" w:hAnsi="宋体" w:cs="宋体" w:hint="eastAsia"/>
          <w:color w:val="000000"/>
        </w:rPr>
        <w:t>报价文件</w:t>
      </w:r>
      <w:r>
        <w:rPr>
          <w:rFonts w:ascii="宋体" w:hAnsi="宋体" w:hint="eastAsia"/>
          <w:color w:val="000000"/>
        </w:rPr>
        <w:t>的承诺，甲方有权部分或全部解除合同并要求乙方赔偿由此造成的损失。此时甲方可采取必要的补救措施，相关费用由乙方承担。</w:t>
      </w:r>
    </w:p>
    <w:p w:rsidR="00BC4313" w:rsidRDefault="00007C73">
      <w:pPr>
        <w:numPr>
          <w:ilvl w:val="0"/>
          <w:numId w:val="40"/>
        </w:numPr>
        <w:tabs>
          <w:tab w:val="clear" w:pos="840"/>
        </w:tabs>
        <w:ind w:left="0" w:firstLineChars="200" w:firstLine="420"/>
        <w:jc w:val="left"/>
        <w:rPr>
          <w:rFonts w:ascii="宋体" w:hAnsi="宋体"/>
          <w:color w:val="000000"/>
        </w:rPr>
      </w:pPr>
      <w:r>
        <w:rPr>
          <w:rFonts w:ascii="宋体" w:hAnsi="宋体" w:hint="eastAsia"/>
          <w:color w:val="000000"/>
        </w:rPr>
        <w:t>如果乙方在收到甲方的违约通知书后十日内未作答复也没有按照甲方选择的方式承担违约责任，则甲方有权从尚未支付的合同价款中扣回索赔金额。如果这些金额不足以补偿，甲方有权向乙方提出不足部分的赔偿要求。</w:t>
      </w:r>
    </w:p>
    <w:p w:rsidR="00BC4313" w:rsidRDefault="00007C73">
      <w:pPr>
        <w:numPr>
          <w:ilvl w:val="0"/>
          <w:numId w:val="40"/>
        </w:numPr>
        <w:tabs>
          <w:tab w:val="clear" w:pos="840"/>
        </w:tabs>
        <w:ind w:left="0" w:firstLineChars="200" w:firstLine="420"/>
        <w:jc w:val="left"/>
        <w:rPr>
          <w:rFonts w:ascii="宋体" w:hAnsi="宋体"/>
          <w:color w:val="000000"/>
        </w:rPr>
      </w:pPr>
      <w:r>
        <w:rPr>
          <w:rFonts w:ascii="宋体" w:hAnsi="宋体" w:hint="eastAsia"/>
          <w:color w:val="000000"/>
        </w:rPr>
        <w:t>延期付款的违约责任</w:t>
      </w:r>
    </w:p>
    <w:p w:rsidR="00BC4313" w:rsidRDefault="00007C73">
      <w:pPr>
        <w:numPr>
          <w:ilvl w:val="0"/>
          <w:numId w:val="42"/>
        </w:numPr>
        <w:tabs>
          <w:tab w:val="clear" w:pos="1260"/>
        </w:tabs>
        <w:ind w:left="0" w:firstLineChars="200" w:firstLine="420"/>
        <w:jc w:val="left"/>
        <w:rPr>
          <w:rFonts w:ascii="宋体" w:hAnsi="宋体"/>
          <w:color w:val="000000"/>
        </w:rPr>
      </w:pPr>
      <w:r>
        <w:rPr>
          <w:rFonts w:ascii="宋体" w:hAnsi="宋体" w:hint="eastAsia"/>
          <w:color w:val="000000"/>
        </w:rPr>
        <w:t>在乙方未违约的情况下，如甲方未按照合同约定时间或金额支付合同价款，每逾期一日，甲方应按照逾期未支付金额的百分之（一）计算，向乙方支付逾期付款违约金，但不超过合同总金额的百分之（十）。</w:t>
      </w:r>
    </w:p>
    <w:p w:rsidR="00BC4313" w:rsidRDefault="00007C73">
      <w:pPr>
        <w:numPr>
          <w:ilvl w:val="0"/>
          <w:numId w:val="42"/>
        </w:numPr>
        <w:tabs>
          <w:tab w:val="clear" w:pos="1260"/>
        </w:tabs>
        <w:ind w:left="0" w:firstLineChars="200" w:firstLine="420"/>
        <w:jc w:val="left"/>
        <w:rPr>
          <w:rFonts w:ascii="宋体" w:hAnsi="宋体"/>
          <w:color w:val="000000"/>
        </w:rPr>
      </w:pPr>
      <w:r>
        <w:rPr>
          <w:rFonts w:ascii="宋体" w:hAnsi="宋体" w:hint="eastAsia"/>
          <w:color w:val="000000"/>
        </w:rPr>
        <w:t>如在乙方未违约的情况下，甲方要求退货，应向乙方支付退货部分价款百分之（十）的违约金。</w:t>
      </w:r>
    </w:p>
    <w:p w:rsidR="00BC4313" w:rsidRDefault="00007C73">
      <w:pPr>
        <w:numPr>
          <w:ilvl w:val="0"/>
          <w:numId w:val="40"/>
        </w:numPr>
        <w:tabs>
          <w:tab w:val="clear" w:pos="840"/>
        </w:tabs>
        <w:ind w:left="0" w:firstLineChars="200" w:firstLine="420"/>
        <w:jc w:val="left"/>
        <w:rPr>
          <w:rFonts w:ascii="宋体" w:hAnsi="宋体"/>
          <w:color w:val="000000"/>
        </w:rPr>
      </w:pPr>
      <w:r>
        <w:rPr>
          <w:rFonts w:ascii="宋体" w:hAnsi="宋体" w:hint="eastAsia"/>
          <w:color w:val="000000"/>
        </w:rPr>
        <w:t>延期交货的违约责任</w:t>
      </w:r>
    </w:p>
    <w:p w:rsidR="00BC4313" w:rsidRDefault="00007C73">
      <w:pPr>
        <w:numPr>
          <w:ilvl w:val="0"/>
          <w:numId w:val="43"/>
        </w:numPr>
        <w:tabs>
          <w:tab w:val="clear" w:pos="1260"/>
        </w:tabs>
        <w:ind w:left="0" w:firstLineChars="200" w:firstLine="420"/>
        <w:jc w:val="left"/>
        <w:rPr>
          <w:rFonts w:ascii="宋体" w:hAnsi="宋体"/>
          <w:color w:val="000000"/>
        </w:rPr>
      </w:pPr>
      <w:r>
        <w:rPr>
          <w:rFonts w:ascii="宋体" w:hAnsi="宋体" w:hint="eastAsia"/>
          <w:color w:val="000000"/>
        </w:rPr>
        <w:t>如乙方未按合同规定的交货日期向甲方交货时，则每逾期一日，乙方应按逾期交货货物价款总值的百分之（一）计算，向甲方支付逾期交货违约金，但不超过合同总金额的百分之（十）。乙方支付逾期交货违约金并不免除乙方交货的责任。</w:t>
      </w:r>
    </w:p>
    <w:p w:rsidR="00BC4313" w:rsidRDefault="00007C73">
      <w:pPr>
        <w:numPr>
          <w:ilvl w:val="0"/>
          <w:numId w:val="43"/>
        </w:numPr>
        <w:tabs>
          <w:tab w:val="clear" w:pos="1260"/>
        </w:tabs>
        <w:ind w:left="0" w:firstLineChars="200" w:firstLine="420"/>
        <w:jc w:val="left"/>
        <w:rPr>
          <w:rFonts w:ascii="宋体" w:hAnsi="宋体"/>
          <w:color w:val="000000"/>
        </w:rPr>
      </w:pPr>
      <w:r>
        <w:rPr>
          <w:rFonts w:ascii="宋体" w:hAnsi="宋体" w:hint="eastAsia"/>
          <w:color w:val="000000"/>
        </w:rPr>
        <w:t>如乙方在合同规定的交货日期后（十）天内仍未能交货，则视为乙方不能交货，甲方有权单方解除合同，乙方除退还已收取的货款外，还应向甲方偿付全部货款百分之（十）的违约金。</w:t>
      </w:r>
    </w:p>
    <w:p w:rsidR="00BC4313" w:rsidRDefault="00007C73">
      <w:pPr>
        <w:numPr>
          <w:ilvl w:val="0"/>
          <w:numId w:val="40"/>
        </w:numPr>
        <w:tabs>
          <w:tab w:val="clear" w:pos="840"/>
        </w:tabs>
        <w:ind w:left="0" w:firstLineChars="200" w:firstLine="420"/>
        <w:jc w:val="left"/>
        <w:rPr>
          <w:rFonts w:ascii="宋体" w:hAnsi="宋体"/>
          <w:color w:val="000000"/>
        </w:rPr>
      </w:pPr>
      <w:r>
        <w:rPr>
          <w:rFonts w:ascii="宋体" w:hAnsi="宋体" w:hint="eastAsia"/>
          <w:color w:val="000000"/>
        </w:rPr>
        <w:t>以上各项交付的违约金并不影响违约方履行合同的各项义务。</w:t>
      </w:r>
    </w:p>
    <w:p w:rsidR="00BC4313" w:rsidRDefault="00007C73">
      <w:pPr>
        <w:numPr>
          <w:ilvl w:val="0"/>
          <w:numId w:val="40"/>
        </w:numPr>
        <w:tabs>
          <w:tab w:val="clear" w:pos="840"/>
        </w:tabs>
        <w:ind w:left="0" w:firstLineChars="200" w:firstLine="420"/>
        <w:jc w:val="left"/>
        <w:rPr>
          <w:rFonts w:ascii="宋体" w:hAnsi="宋体"/>
          <w:color w:val="000000"/>
        </w:rPr>
      </w:pPr>
      <w:r>
        <w:rPr>
          <w:rFonts w:ascii="宋体" w:hAnsi="宋体" w:hint="eastAsia"/>
          <w:color w:val="000000"/>
        </w:rPr>
        <w:t>关于违反招标、投标规定的违约责任</w:t>
      </w:r>
    </w:p>
    <w:p w:rsidR="00BC4313" w:rsidRDefault="00007C73">
      <w:pPr>
        <w:pStyle w:val="af8"/>
        <w:ind w:firstLineChars="200" w:firstLine="404"/>
        <w:rPr>
          <w:rFonts w:hAnsi="宋体"/>
          <w:color w:val="000000"/>
          <w:sz w:val="21"/>
          <w:szCs w:val="21"/>
        </w:rPr>
      </w:pPr>
      <w:r>
        <w:rPr>
          <w:rFonts w:hAnsi="宋体" w:hint="eastAsia"/>
          <w:color w:val="000000"/>
          <w:sz w:val="21"/>
          <w:szCs w:val="21"/>
        </w:rPr>
        <w:t>各方理解并认同：本合同未对与项目直接相关的竞争性谈判文件和报价文件作实质性修改；甲乙双方亦承诺</w:t>
      </w:r>
      <w:proofErr w:type="gramStart"/>
      <w:r>
        <w:rPr>
          <w:rFonts w:hAnsi="宋体" w:hint="eastAsia"/>
          <w:color w:val="000000"/>
          <w:sz w:val="21"/>
          <w:szCs w:val="21"/>
        </w:rPr>
        <w:t>不在签署</w:t>
      </w:r>
      <w:proofErr w:type="gramEnd"/>
      <w:r>
        <w:rPr>
          <w:rFonts w:hAnsi="宋体" w:hint="eastAsia"/>
          <w:color w:val="000000"/>
          <w:sz w:val="21"/>
          <w:szCs w:val="21"/>
        </w:rPr>
        <w:t>本合同后另行达成背离前述文件实质性内容的其它协议或类似约定。如有违反，由此产生的一切后果（包括但不限于合同被有关部门宣告为无效）由甲乙双方自行承担。</w:t>
      </w:r>
    </w:p>
    <w:p w:rsidR="00BC4313" w:rsidRDefault="00BC4313">
      <w:pPr>
        <w:rPr>
          <w:rFonts w:ascii="宋体" w:hAnsi="宋体"/>
          <w:color w:val="000000"/>
        </w:rPr>
      </w:pPr>
    </w:p>
    <w:p w:rsidR="00BC4313" w:rsidRDefault="00007C73">
      <w:pPr>
        <w:rPr>
          <w:rFonts w:ascii="宋体" w:hAnsi="宋体"/>
          <w:b/>
          <w:bCs/>
          <w:color w:val="000000"/>
        </w:rPr>
      </w:pPr>
      <w:r>
        <w:rPr>
          <w:rFonts w:ascii="宋体" w:hAnsi="宋体" w:hint="eastAsia"/>
          <w:b/>
          <w:bCs/>
          <w:color w:val="000000"/>
        </w:rPr>
        <w:t>九、  不可抗力</w:t>
      </w:r>
    </w:p>
    <w:p w:rsidR="00BC4313" w:rsidRDefault="00007C73">
      <w:pPr>
        <w:numPr>
          <w:ilvl w:val="0"/>
          <w:numId w:val="44"/>
        </w:numPr>
        <w:tabs>
          <w:tab w:val="clear" w:pos="840"/>
        </w:tabs>
        <w:ind w:left="0" w:firstLineChars="200" w:firstLine="420"/>
        <w:jc w:val="left"/>
        <w:rPr>
          <w:rFonts w:ascii="宋体" w:hAnsi="宋体"/>
          <w:color w:val="000000"/>
        </w:rPr>
      </w:pPr>
      <w:r>
        <w:rPr>
          <w:rFonts w:ascii="宋体" w:hAnsi="宋体" w:hint="eastAsia"/>
          <w:color w:val="000000"/>
        </w:rPr>
        <w:t>不可抗力指下列事件：战争、动乱、瘟疫、严重火灾、洪水、地震、风暴或其他自然灾害，以及本合同各方不可预见、不可防止并不能避免或克服的一切其他事件。</w:t>
      </w:r>
    </w:p>
    <w:p w:rsidR="00BC4313" w:rsidRDefault="00007C73">
      <w:pPr>
        <w:numPr>
          <w:ilvl w:val="0"/>
          <w:numId w:val="44"/>
        </w:numPr>
        <w:tabs>
          <w:tab w:val="clear" w:pos="840"/>
        </w:tabs>
        <w:ind w:left="0" w:firstLineChars="200" w:firstLine="420"/>
        <w:jc w:val="left"/>
        <w:rPr>
          <w:rFonts w:ascii="宋体" w:hAnsi="宋体"/>
          <w:color w:val="000000"/>
        </w:rPr>
      </w:pPr>
      <w:r>
        <w:rPr>
          <w:rFonts w:ascii="宋体" w:hAnsi="宋体" w:hint="eastAsia"/>
          <w:color w:val="000000"/>
        </w:rPr>
        <w:t>任何一方因不可抗力不能履行本合同规定的全部或部分义务，该方应尽快通知另外两方，并须在不可抗力发生后三日内以书面形式向另外两方提供详细情况报告及不可抗力对履行本合同的影响程度的说明。</w:t>
      </w:r>
    </w:p>
    <w:p w:rsidR="00BC4313" w:rsidRDefault="00007C73">
      <w:pPr>
        <w:numPr>
          <w:ilvl w:val="0"/>
          <w:numId w:val="44"/>
        </w:numPr>
        <w:tabs>
          <w:tab w:val="clear" w:pos="840"/>
        </w:tabs>
        <w:ind w:left="0" w:firstLineChars="200" w:firstLine="420"/>
        <w:jc w:val="left"/>
        <w:rPr>
          <w:rFonts w:ascii="宋体" w:hAnsi="宋体"/>
          <w:color w:val="000000"/>
        </w:rPr>
      </w:pPr>
      <w:r>
        <w:rPr>
          <w:rFonts w:ascii="宋体" w:hAnsi="宋体" w:hint="eastAsia"/>
          <w:color w:val="000000"/>
        </w:rPr>
        <w:t>发生不可抗力事件，任何一方均不对因不可抗力无法履行或迟延履行本合同义务而使另外两方蒙受的任何损失承担责任。但遭受不可抗力影响的一方有责任尽可能及时采取适当或必要</w:t>
      </w:r>
      <w:r>
        <w:rPr>
          <w:rFonts w:ascii="宋体" w:hAnsi="宋体" w:hint="eastAsia"/>
          <w:color w:val="000000"/>
        </w:rPr>
        <w:lastRenderedPageBreak/>
        <w:t>措施减少或消除不可抗力的影响。遭受不可抗力影响的一方对因未尽本项责任而造成的相关损失承担责任。</w:t>
      </w:r>
    </w:p>
    <w:p w:rsidR="00BC4313" w:rsidRDefault="00007C73">
      <w:pPr>
        <w:numPr>
          <w:ilvl w:val="0"/>
          <w:numId w:val="44"/>
        </w:numPr>
        <w:tabs>
          <w:tab w:val="clear" w:pos="840"/>
        </w:tabs>
        <w:ind w:left="0" w:firstLineChars="200" w:firstLine="420"/>
        <w:jc w:val="left"/>
        <w:rPr>
          <w:rFonts w:ascii="宋体" w:hAnsi="宋体"/>
          <w:color w:val="000000"/>
        </w:rPr>
      </w:pPr>
      <w:r>
        <w:rPr>
          <w:rFonts w:ascii="宋体" w:hAnsi="宋体" w:hint="eastAsia"/>
          <w:color w:val="000000"/>
        </w:rPr>
        <w:t>合同各方应根据不可抗力对本合同履行的影响程度，协商确定是否终止本合同，或是继续履行本合同。</w:t>
      </w:r>
    </w:p>
    <w:p w:rsidR="00BC4313" w:rsidRDefault="00007C73">
      <w:pPr>
        <w:rPr>
          <w:rFonts w:ascii="宋体" w:hAnsi="宋体"/>
          <w:b/>
          <w:bCs/>
          <w:color w:val="000000"/>
        </w:rPr>
      </w:pPr>
      <w:r>
        <w:rPr>
          <w:rFonts w:ascii="宋体" w:hAnsi="宋体" w:hint="eastAsia"/>
          <w:b/>
          <w:bCs/>
          <w:color w:val="000000"/>
        </w:rPr>
        <w:t>十、  联系方式</w:t>
      </w:r>
    </w:p>
    <w:p w:rsidR="00BC4313" w:rsidRDefault="00007C73">
      <w:pPr>
        <w:numPr>
          <w:ilvl w:val="0"/>
          <w:numId w:val="45"/>
        </w:numPr>
        <w:tabs>
          <w:tab w:val="clear" w:pos="840"/>
        </w:tabs>
        <w:ind w:left="0" w:firstLineChars="200" w:firstLine="420"/>
        <w:jc w:val="left"/>
        <w:rPr>
          <w:rFonts w:ascii="宋体" w:hAnsi="宋体"/>
          <w:color w:val="000000"/>
        </w:rPr>
      </w:pPr>
      <w:r>
        <w:rPr>
          <w:rFonts w:ascii="宋体" w:hAnsi="宋体" w:hint="eastAsia"/>
          <w:color w:val="000000"/>
        </w:rPr>
        <w:t>合同各方发出与本合同有关的通知或回复，应以专人送递、传真或特快专递方式发出；如果以专人送递或特快专递发送，以送达至对方的住所地或</w:t>
      </w:r>
      <w:proofErr w:type="gramStart"/>
      <w:r>
        <w:rPr>
          <w:rFonts w:ascii="宋体" w:hAnsi="宋体" w:hint="eastAsia"/>
          <w:color w:val="000000"/>
        </w:rPr>
        <w:t>通讯联络</w:t>
      </w:r>
      <w:proofErr w:type="gramEnd"/>
      <w:r>
        <w:rPr>
          <w:rFonts w:ascii="宋体" w:hAnsi="宋体" w:hint="eastAsia"/>
          <w:color w:val="000000"/>
        </w:rPr>
        <w:t>地为送达；如果以传真方式发送，发件人在收到传真报告后视为送达。</w:t>
      </w:r>
    </w:p>
    <w:p w:rsidR="00BC4313" w:rsidRDefault="00007C73">
      <w:pPr>
        <w:numPr>
          <w:ilvl w:val="0"/>
          <w:numId w:val="45"/>
        </w:numPr>
        <w:tabs>
          <w:tab w:val="clear" w:pos="840"/>
        </w:tabs>
        <w:ind w:left="0" w:firstLineChars="200" w:firstLine="420"/>
        <w:jc w:val="left"/>
        <w:rPr>
          <w:rFonts w:ascii="宋体" w:hAnsi="宋体"/>
          <w:color w:val="000000"/>
        </w:rPr>
      </w:pPr>
      <w:r>
        <w:rPr>
          <w:rFonts w:ascii="宋体" w:hAnsi="宋体" w:hint="eastAsia"/>
          <w:color w:val="000000"/>
        </w:rPr>
        <w:t>合同各方发出的与本合同有关的通知或回复均应发至以下通讯地址，付款或收款应使用以下</w:t>
      </w:r>
      <w:proofErr w:type="gramStart"/>
      <w:r>
        <w:rPr>
          <w:rFonts w:ascii="宋体" w:hAnsi="宋体" w:hint="eastAsia"/>
          <w:color w:val="000000"/>
        </w:rPr>
        <w:t>帐号</w:t>
      </w:r>
      <w:proofErr w:type="gramEnd"/>
      <w:r>
        <w:rPr>
          <w:rFonts w:ascii="宋体" w:hAnsi="宋体" w:hint="eastAsia"/>
          <w:color w:val="000000"/>
        </w:rPr>
        <w:t>，一方变更通讯地址或</w:t>
      </w:r>
      <w:proofErr w:type="gramStart"/>
      <w:r>
        <w:rPr>
          <w:rFonts w:ascii="宋体" w:hAnsi="宋体" w:hint="eastAsia"/>
          <w:color w:val="000000"/>
        </w:rPr>
        <w:t>帐号</w:t>
      </w:r>
      <w:proofErr w:type="gramEnd"/>
      <w:r>
        <w:rPr>
          <w:rFonts w:ascii="宋体" w:hAnsi="宋体" w:hint="eastAsia"/>
          <w:color w:val="000000"/>
        </w:rPr>
        <w:t>，应自变更之日起三个工作日内，将变更后的地址通知对方。变更方不履行通知义务的，应对此造成的一切后果承担法律责任。</w:t>
      </w:r>
    </w:p>
    <w:p w:rsidR="00BC4313" w:rsidRDefault="00007C73">
      <w:pPr>
        <w:ind w:firstLineChars="200" w:firstLine="420"/>
        <w:jc w:val="left"/>
        <w:rPr>
          <w:rFonts w:ascii="宋体" w:hAnsi="宋体"/>
          <w:color w:val="000000"/>
        </w:rPr>
      </w:pPr>
      <w:r>
        <w:rPr>
          <w:rFonts w:ascii="宋体" w:hAnsi="宋体" w:hint="eastAsia"/>
          <w:color w:val="000000"/>
        </w:rPr>
        <w:t>甲方：</w:t>
      </w:r>
      <w:r>
        <w:rPr>
          <w:rFonts w:ascii="宋体" w:hAnsi="宋体" w:hint="eastAsia"/>
          <w:color w:val="000000"/>
        </w:rPr>
        <w:tab/>
        <w:t xml:space="preserve">联系人：         </w:t>
      </w:r>
    </w:p>
    <w:p w:rsidR="00BC4313" w:rsidRDefault="00007C73">
      <w:pPr>
        <w:ind w:firstLineChars="200" w:firstLine="420"/>
        <w:jc w:val="left"/>
        <w:rPr>
          <w:rFonts w:ascii="宋体" w:hAnsi="宋体"/>
          <w:color w:val="000000"/>
        </w:rPr>
      </w:pPr>
      <w:r>
        <w:rPr>
          <w:rFonts w:ascii="宋体" w:hAnsi="宋体" w:hint="eastAsia"/>
          <w:color w:val="000000"/>
        </w:rPr>
        <w:tab/>
        <w:t xml:space="preserve">地址：                      </w:t>
      </w:r>
      <w:r>
        <w:rPr>
          <w:rFonts w:ascii="宋体" w:hAnsi="宋体" w:hint="eastAsia"/>
          <w:color w:val="000000"/>
        </w:rPr>
        <w:tab/>
        <w:t xml:space="preserve">邮编：         </w:t>
      </w:r>
    </w:p>
    <w:p w:rsidR="00BC4313" w:rsidRDefault="00007C73">
      <w:pPr>
        <w:ind w:firstLineChars="200" w:firstLine="420"/>
        <w:jc w:val="left"/>
        <w:rPr>
          <w:rFonts w:ascii="宋体" w:hAnsi="宋体"/>
          <w:color w:val="000000"/>
        </w:rPr>
      </w:pPr>
      <w:r>
        <w:rPr>
          <w:rFonts w:ascii="宋体" w:hAnsi="宋体" w:hint="eastAsia"/>
          <w:color w:val="000000"/>
        </w:rPr>
        <w:tab/>
        <w:t xml:space="preserve">电话：              </w:t>
      </w:r>
      <w:r>
        <w:rPr>
          <w:rFonts w:ascii="宋体" w:hAnsi="宋体" w:hint="eastAsia"/>
          <w:color w:val="000000"/>
        </w:rPr>
        <w:tab/>
        <w:t xml:space="preserve">传真：                </w:t>
      </w:r>
    </w:p>
    <w:p w:rsidR="00BC4313" w:rsidRDefault="00007C73">
      <w:pPr>
        <w:ind w:firstLineChars="200" w:firstLine="420"/>
        <w:jc w:val="left"/>
        <w:rPr>
          <w:rFonts w:ascii="宋体" w:hAnsi="宋体"/>
          <w:color w:val="000000"/>
        </w:rPr>
      </w:pPr>
      <w:r>
        <w:rPr>
          <w:rFonts w:ascii="宋体" w:hAnsi="宋体" w:hint="eastAsia"/>
          <w:color w:val="000000"/>
        </w:rPr>
        <w:tab/>
        <w:t>开户银行及</w:t>
      </w:r>
      <w:proofErr w:type="gramStart"/>
      <w:r>
        <w:rPr>
          <w:rFonts w:ascii="宋体" w:hAnsi="宋体" w:hint="eastAsia"/>
          <w:color w:val="000000"/>
        </w:rPr>
        <w:t>帐号</w:t>
      </w:r>
      <w:proofErr w:type="gramEnd"/>
      <w:r>
        <w:rPr>
          <w:rFonts w:ascii="宋体" w:hAnsi="宋体" w:hint="eastAsia"/>
          <w:color w:val="000000"/>
        </w:rPr>
        <w:t xml:space="preserve">：                             </w:t>
      </w:r>
    </w:p>
    <w:p w:rsidR="00BC4313" w:rsidRDefault="00007C73">
      <w:pPr>
        <w:ind w:firstLineChars="200" w:firstLine="420"/>
        <w:jc w:val="left"/>
        <w:rPr>
          <w:rFonts w:ascii="宋体" w:hAnsi="宋体"/>
          <w:color w:val="000000"/>
        </w:rPr>
      </w:pPr>
      <w:r>
        <w:rPr>
          <w:rFonts w:ascii="宋体" w:hAnsi="宋体" w:hint="eastAsia"/>
          <w:color w:val="000000"/>
        </w:rPr>
        <w:tab/>
      </w:r>
    </w:p>
    <w:p w:rsidR="00BC4313" w:rsidRDefault="00007C73">
      <w:pPr>
        <w:ind w:firstLineChars="200" w:firstLine="420"/>
        <w:jc w:val="left"/>
        <w:rPr>
          <w:rFonts w:ascii="宋体" w:hAnsi="宋体"/>
          <w:color w:val="000000"/>
        </w:rPr>
      </w:pPr>
      <w:r>
        <w:rPr>
          <w:rFonts w:ascii="宋体" w:hAnsi="宋体" w:hint="eastAsia"/>
          <w:color w:val="000000"/>
        </w:rPr>
        <w:t>乙方：</w:t>
      </w:r>
      <w:r>
        <w:rPr>
          <w:rFonts w:ascii="宋体" w:hAnsi="宋体" w:hint="eastAsia"/>
          <w:color w:val="000000"/>
        </w:rPr>
        <w:tab/>
        <w:t xml:space="preserve">联系人：         </w:t>
      </w:r>
    </w:p>
    <w:p w:rsidR="00BC4313" w:rsidRDefault="00007C73">
      <w:pPr>
        <w:ind w:firstLineChars="200" w:firstLine="420"/>
        <w:jc w:val="left"/>
        <w:rPr>
          <w:rFonts w:ascii="宋体" w:hAnsi="宋体"/>
          <w:color w:val="000000"/>
        </w:rPr>
      </w:pPr>
      <w:r>
        <w:rPr>
          <w:rFonts w:ascii="宋体" w:hAnsi="宋体" w:hint="eastAsia"/>
          <w:color w:val="000000"/>
        </w:rPr>
        <w:tab/>
        <w:t xml:space="preserve">地址：                      </w:t>
      </w:r>
      <w:r>
        <w:rPr>
          <w:rFonts w:ascii="宋体" w:hAnsi="宋体" w:hint="eastAsia"/>
          <w:color w:val="000000"/>
        </w:rPr>
        <w:tab/>
        <w:t xml:space="preserve">邮编：         </w:t>
      </w:r>
    </w:p>
    <w:p w:rsidR="00BC4313" w:rsidRDefault="00007C73">
      <w:pPr>
        <w:ind w:firstLineChars="200" w:firstLine="420"/>
        <w:jc w:val="left"/>
        <w:rPr>
          <w:rFonts w:ascii="宋体" w:hAnsi="宋体"/>
          <w:color w:val="000000"/>
        </w:rPr>
      </w:pPr>
      <w:r>
        <w:rPr>
          <w:rFonts w:ascii="宋体" w:hAnsi="宋体" w:hint="eastAsia"/>
          <w:color w:val="000000"/>
        </w:rPr>
        <w:tab/>
        <w:t xml:space="preserve">电话：              </w:t>
      </w:r>
      <w:r>
        <w:rPr>
          <w:rFonts w:ascii="宋体" w:hAnsi="宋体" w:hint="eastAsia"/>
          <w:color w:val="000000"/>
        </w:rPr>
        <w:tab/>
        <w:t>传真：</w:t>
      </w:r>
    </w:p>
    <w:p w:rsidR="00BC4313" w:rsidRDefault="00007C73">
      <w:pPr>
        <w:ind w:firstLineChars="200" w:firstLine="420"/>
        <w:jc w:val="left"/>
        <w:rPr>
          <w:rFonts w:ascii="宋体" w:hAnsi="宋体"/>
          <w:color w:val="000000"/>
        </w:rPr>
      </w:pPr>
      <w:r>
        <w:rPr>
          <w:rFonts w:ascii="宋体" w:hAnsi="宋体" w:hint="eastAsia"/>
          <w:color w:val="000000"/>
        </w:rPr>
        <w:t>上述发出通知、回复的费用由发出一方承担。</w:t>
      </w:r>
    </w:p>
    <w:p w:rsidR="00BC4313" w:rsidRDefault="00007C73">
      <w:pPr>
        <w:rPr>
          <w:rFonts w:ascii="宋体" w:hAnsi="宋体"/>
          <w:b/>
          <w:bCs/>
          <w:color w:val="000000"/>
        </w:rPr>
      </w:pPr>
      <w:r>
        <w:rPr>
          <w:rFonts w:ascii="宋体" w:hAnsi="宋体" w:hint="eastAsia"/>
          <w:b/>
          <w:bCs/>
          <w:color w:val="000000"/>
        </w:rPr>
        <w:t>十一、  保密条款</w:t>
      </w:r>
    </w:p>
    <w:p w:rsidR="00BC4313" w:rsidRDefault="00007C73">
      <w:pPr>
        <w:numPr>
          <w:ilvl w:val="0"/>
          <w:numId w:val="46"/>
        </w:numPr>
        <w:tabs>
          <w:tab w:val="clear" w:pos="840"/>
        </w:tabs>
        <w:ind w:left="0" w:firstLineChars="200" w:firstLine="420"/>
        <w:jc w:val="left"/>
        <w:rPr>
          <w:rFonts w:ascii="宋体" w:hAnsi="宋体"/>
          <w:color w:val="000000"/>
        </w:rPr>
      </w:pPr>
      <w:r>
        <w:rPr>
          <w:rFonts w:ascii="宋体" w:hAnsi="宋体" w:hint="eastAsia"/>
          <w:color w:val="000000"/>
        </w:rPr>
        <w:t>任何一方对其获知的本合同及附件中其他各方的商业秘密和国家秘密负有保密义务。</w:t>
      </w:r>
    </w:p>
    <w:p w:rsidR="00BC4313" w:rsidRDefault="00007C73">
      <w:pPr>
        <w:numPr>
          <w:ilvl w:val="0"/>
          <w:numId w:val="46"/>
        </w:numPr>
        <w:tabs>
          <w:tab w:val="clear" w:pos="840"/>
        </w:tabs>
        <w:ind w:left="0" w:firstLineChars="200" w:firstLine="420"/>
        <w:jc w:val="left"/>
        <w:rPr>
          <w:rFonts w:ascii="宋体" w:hAnsi="宋体"/>
          <w:color w:val="000000"/>
        </w:rPr>
      </w:pPr>
      <w:r>
        <w:rPr>
          <w:rFonts w:ascii="宋体" w:hAnsi="宋体" w:hint="eastAsia"/>
          <w:color w:val="000000"/>
        </w:rPr>
        <w:t>除非法律、法规另有规定或得到本合同另一方的书面许可，任何一方不得向第三人（但两方聘请的律师除外）泄露前款规定的商业秘密和国家秘密。保密期限</w:t>
      </w:r>
      <w:proofErr w:type="gramStart"/>
      <w:r>
        <w:rPr>
          <w:rFonts w:ascii="宋体" w:hAnsi="宋体" w:hint="eastAsia"/>
          <w:color w:val="000000"/>
        </w:rPr>
        <w:t>自任何</w:t>
      </w:r>
      <w:proofErr w:type="gramEnd"/>
      <w:r>
        <w:rPr>
          <w:rFonts w:ascii="宋体" w:hAnsi="宋体" w:hint="eastAsia"/>
          <w:color w:val="000000"/>
        </w:rPr>
        <w:t>一方获知该商业秘密和国家秘密之日起至本条规定的秘密成为公众信息之日止。</w:t>
      </w:r>
    </w:p>
    <w:p w:rsidR="00BC4313" w:rsidRDefault="00007C73">
      <w:pPr>
        <w:rPr>
          <w:rFonts w:ascii="宋体" w:hAnsi="宋体"/>
          <w:b/>
          <w:bCs/>
          <w:color w:val="000000"/>
        </w:rPr>
      </w:pPr>
      <w:r>
        <w:rPr>
          <w:rFonts w:ascii="宋体" w:hAnsi="宋体" w:hint="eastAsia"/>
          <w:b/>
          <w:bCs/>
          <w:color w:val="000000"/>
        </w:rPr>
        <w:t>十二、  合同的解释和法律适用</w:t>
      </w:r>
    </w:p>
    <w:p w:rsidR="00BC4313" w:rsidRDefault="00007C73">
      <w:pPr>
        <w:numPr>
          <w:ilvl w:val="0"/>
          <w:numId w:val="47"/>
        </w:numPr>
        <w:tabs>
          <w:tab w:val="clear" w:pos="840"/>
        </w:tabs>
        <w:ind w:left="0" w:firstLineChars="200" w:firstLine="420"/>
        <w:jc w:val="left"/>
        <w:rPr>
          <w:rFonts w:ascii="宋体" w:hAnsi="宋体"/>
          <w:color w:val="000000"/>
        </w:rPr>
      </w:pPr>
      <w:r>
        <w:rPr>
          <w:rFonts w:ascii="宋体" w:hAnsi="宋体" w:hint="eastAsia"/>
          <w:color w:val="000000"/>
        </w:rPr>
        <w:t>任何一方对本合同及其附件的解释均应遵循诚实信用原则,依照本合同签订时有效的中国法律、法规以及通常的理解进行。</w:t>
      </w:r>
    </w:p>
    <w:p w:rsidR="00BC4313" w:rsidRDefault="00007C73">
      <w:pPr>
        <w:numPr>
          <w:ilvl w:val="0"/>
          <w:numId w:val="47"/>
        </w:numPr>
        <w:tabs>
          <w:tab w:val="clear" w:pos="840"/>
        </w:tabs>
        <w:ind w:left="0" w:firstLineChars="200" w:firstLine="420"/>
        <w:jc w:val="left"/>
        <w:rPr>
          <w:rFonts w:ascii="宋体" w:hAnsi="宋体"/>
          <w:color w:val="000000"/>
        </w:rPr>
      </w:pPr>
      <w:r>
        <w:rPr>
          <w:rFonts w:ascii="宋体" w:hAnsi="宋体" w:hint="eastAsia"/>
          <w:color w:val="000000"/>
        </w:rPr>
        <w:t>本合同标题仅供查阅方便，并非对本合同的诠释或解释；本合同中以日表述的时间期限均指自然日。</w:t>
      </w:r>
    </w:p>
    <w:p w:rsidR="00BC4313" w:rsidRDefault="00007C73">
      <w:pPr>
        <w:numPr>
          <w:ilvl w:val="0"/>
          <w:numId w:val="47"/>
        </w:numPr>
        <w:tabs>
          <w:tab w:val="clear" w:pos="840"/>
        </w:tabs>
        <w:ind w:left="0" w:firstLineChars="200" w:firstLine="420"/>
        <w:jc w:val="left"/>
        <w:rPr>
          <w:rFonts w:ascii="宋体" w:hAnsi="宋体"/>
          <w:color w:val="000000"/>
        </w:rPr>
      </w:pPr>
      <w:r>
        <w:rPr>
          <w:rFonts w:ascii="宋体" w:hAnsi="宋体" w:hint="eastAsia"/>
          <w:color w:val="000000"/>
        </w:rPr>
        <w:t>对本合同的任何解释均应以书面</w:t>
      </w:r>
      <w:proofErr w:type="gramStart"/>
      <w:r>
        <w:rPr>
          <w:rFonts w:ascii="宋体" w:hAnsi="宋体" w:hint="eastAsia"/>
          <w:color w:val="000000"/>
        </w:rPr>
        <w:t>作出</w:t>
      </w:r>
      <w:proofErr w:type="gramEnd"/>
      <w:r>
        <w:rPr>
          <w:rFonts w:ascii="宋体" w:hAnsi="宋体" w:hint="eastAsia"/>
          <w:color w:val="000000"/>
        </w:rPr>
        <w:t>。</w:t>
      </w:r>
    </w:p>
    <w:p w:rsidR="00BC4313" w:rsidRDefault="00007C73">
      <w:pPr>
        <w:numPr>
          <w:ilvl w:val="0"/>
          <w:numId w:val="47"/>
        </w:numPr>
        <w:tabs>
          <w:tab w:val="clear" w:pos="840"/>
        </w:tabs>
        <w:ind w:left="0" w:firstLineChars="200" w:firstLine="420"/>
        <w:jc w:val="left"/>
        <w:rPr>
          <w:rFonts w:ascii="宋体" w:hAnsi="宋体"/>
          <w:color w:val="000000"/>
        </w:rPr>
      </w:pPr>
      <w:r>
        <w:rPr>
          <w:rFonts w:ascii="宋体" w:hAnsi="宋体" w:hint="eastAsia"/>
          <w:color w:val="000000"/>
        </w:rPr>
        <w:t>本合同及附件的订立、效力、解释、履行、争议的解决等适用本合同签订时有效的中华人民共和国法律、法规的有关规定。</w:t>
      </w:r>
    </w:p>
    <w:p w:rsidR="00BC4313" w:rsidRDefault="00007C73">
      <w:pPr>
        <w:rPr>
          <w:rFonts w:ascii="宋体" w:hAnsi="宋体"/>
          <w:b/>
          <w:bCs/>
          <w:color w:val="000000"/>
        </w:rPr>
      </w:pPr>
      <w:r>
        <w:rPr>
          <w:rFonts w:ascii="宋体" w:hAnsi="宋体" w:hint="eastAsia"/>
          <w:b/>
          <w:bCs/>
          <w:color w:val="000000"/>
        </w:rPr>
        <w:t>十三、  合同的终止</w:t>
      </w:r>
    </w:p>
    <w:p w:rsidR="00BC4313" w:rsidRDefault="00007C73">
      <w:pPr>
        <w:numPr>
          <w:ilvl w:val="0"/>
          <w:numId w:val="48"/>
        </w:numPr>
        <w:tabs>
          <w:tab w:val="clear" w:pos="840"/>
        </w:tabs>
        <w:ind w:left="0" w:firstLineChars="200" w:firstLine="420"/>
        <w:jc w:val="left"/>
        <w:rPr>
          <w:rFonts w:ascii="宋体" w:hAnsi="宋体"/>
          <w:color w:val="000000"/>
        </w:rPr>
      </w:pPr>
      <w:r>
        <w:rPr>
          <w:rFonts w:ascii="宋体" w:hAnsi="宋体" w:hint="eastAsia"/>
          <w:color w:val="000000"/>
        </w:rPr>
        <w:t>本合同因下列原因而终止：</w:t>
      </w:r>
    </w:p>
    <w:p w:rsidR="00BC4313" w:rsidRDefault="00007C73">
      <w:pPr>
        <w:numPr>
          <w:ilvl w:val="0"/>
          <w:numId w:val="49"/>
        </w:numPr>
        <w:tabs>
          <w:tab w:val="clear" w:pos="1260"/>
        </w:tabs>
        <w:ind w:left="0" w:firstLineChars="200" w:firstLine="420"/>
        <w:jc w:val="left"/>
        <w:rPr>
          <w:rFonts w:ascii="宋体" w:hAnsi="宋体"/>
          <w:color w:val="000000"/>
        </w:rPr>
      </w:pPr>
      <w:r>
        <w:rPr>
          <w:rFonts w:ascii="宋体" w:hAnsi="宋体" w:hint="eastAsia"/>
          <w:color w:val="000000"/>
        </w:rPr>
        <w:t>本合同正常履行完毕；</w:t>
      </w:r>
    </w:p>
    <w:p w:rsidR="00BC4313" w:rsidRDefault="00007C73">
      <w:pPr>
        <w:numPr>
          <w:ilvl w:val="0"/>
          <w:numId w:val="49"/>
        </w:numPr>
        <w:tabs>
          <w:tab w:val="clear" w:pos="1260"/>
        </w:tabs>
        <w:ind w:left="0" w:firstLineChars="200" w:firstLine="420"/>
        <w:jc w:val="left"/>
        <w:rPr>
          <w:rFonts w:ascii="宋体" w:hAnsi="宋体"/>
          <w:color w:val="000000"/>
        </w:rPr>
      </w:pPr>
      <w:r>
        <w:rPr>
          <w:rFonts w:ascii="宋体" w:hAnsi="宋体" w:hint="eastAsia"/>
          <w:color w:val="000000"/>
        </w:rPr>
        <w:t>合同双方协议终止本合同的履行；</w:t>
      </w:r>
    </w:p>
    <w:p w:rsidR="00BC4313" w:rsidRDefault="00007C73">
      <w:pPr>
        <w:numPr>
          <w:ilvl w:val="0"/>
          <w:numId w:val="49"/>
        </w:numPr>
        <w:tabs>
          <w:tab w:val="clear" w:pos="1260"/>
        </w:tabs>
        <w:ind w:left="0" w:firstLineChars="200" w:firstLine="420"/>
        <w:jc w:val="left"/>
        <w:rPr>
          <w:rFonts w:ascii="宋体" w:hAnsi="宋体"/>
          <w:color w:val="000000"/>
        </w:rPr>
      </w:pPr>
      <w:r>
        <w:rPr>
          <w:rFonts w:ascii="宋体" w:hAnsi="宋体" w:hint="eastAsia"/>
          <w:color w:val="000000"/>
        </w:rPr>
        <w:t>不可抗力事件导致本合同无法履行或履行不必要；</w:t>
      </w:r>
    </w:p>
    <w:p w:rsidR="00BC4313" w:rsidRDefault="00007C73">
      <w:pPr>
        <w:numPr>
          <w:ilvl w:val="0"/>
          <w:numId w:val="49"/>
        </w:numPr>
        <w:tabs>
          <w:tab w:val="clear" w:pos="1260"/>
        </w:tabs>
        <w:ind w:left="0" w:firstLineChars="200" w:firstLine="420"/>
        <w:jc w:val="left"/>
        <w:rPr>
          <w:rFonts w:ascii="宋体" w:hAnsi="宋体"/>
          <w:color w:val="000000"/>
        </w:rPr>
      </w:pPr>
      <w:r>
        <w:rPr>
          <w:rFonts w:ascii="宋体" w:hAnsi="宋体" w:hint="eastAsia"/>
          <w:color w:val="000000"/>
        </w:rPr>
        <w:t>任何一方行使解除权，解除本合同。</w:t>
      </w:r>
    </w:p>
    <w:p w:rsidR="00BC4313" w:rsidRDefault="00007C73">
      <w:pPr>
        <w:numPr>
          <w:ilvl w:val="0"/>
          <w:numId w:val="48"/>
        </w:numPr>
        <w:tabs>
          <w:tab w:val="clear" w:pos="840"/>
        </w:tabs>
        <w:ind w:left="0" w:firstLineChars="200" w:firstLine="420"/>
        <w:jc w:val="left"/>
        <w:rPr>
          <w:rFonts w:ascii="宋体" w:hAnsi="宋体"/>
          <w:color w:val="000000"/>
        </w:rPr>
      </w:pPr>
      <w:r>
        <w:rPr>
          <w:rFonts w:ascii="宋体" w:hAnsi="宋体" w:hint="eastAsia"/>
          <w:color w:val="000000"/>
        </w:rPr>
        <w:t>对本合同终止有过错的一方应赔偿另外两方因合同终止而受到的损失。对合同终止各方均无过错的，则各自承担所受到的损失。</w:t>
      </w:r>
    </w:p>
    <w:p w:rsidR="00BC4313" w:rsidRDefault="00007C73">
      <w:pPr>
        <w:rPr>
          <w:rFonts w:ascii="宋体" w:hAnsi="宋体"/>
          <w:b/>
          <w:bCs/>
          <w:color w:val="000000"/>
        </w:rPr>
      </w:pPr>
      <w:r>
        <w:rPr>
          <w:rFonts w:ascii="宋体" w:hAnsi="宋体" w:hint="eastAsia"/>
          <w:b/>
          <w:bCs/>
          <w:color w:val="000000"/>
        </w:rPr>
        <w:t>十四、  争议的解决</w:t>
      </w:r>
    </w:p>
    <w:p w:rsidR="00BC4313" w:rsidRDefault="00007C73">
      <w:pPr>
        <w:numPr>
          <w:ilvl w:val="0"/>
          <w:numId w:val="50"/>
        </w:numPr>
        <w:tabs>
          <w:tab w:val="clear" w:pos="840"/>
        </w:tabs>
        <w:ind w:left="0" w:firstLineChars="200" w:firstLine="420"/>
        <w:jc w:val="left"/>
        <w:rPr>
          <w:rFonts w:ascii="宋体" w:hAnsi="宋体"/>
          <w:color w:val="000000"/>
        </w:rPr>
      </w:pPr>
      <w:r>
        <w:rPr>
          <w:rFonts w:ascii="宋体" w:hAnsi="宋体" w:hint="eastAsia"/>
          <w:color w:val="000000"/>
        </w:rPr>
        <w:t>合同各方应通过友好协商解决</w:t>
      </w:r>
      <w:proofErr w:type="gramStart"/>
      <w:r>
        <w:rPr>
          <w:rFonts w:ascii="宋体" w:hAnsi="宋体" w:hint="eastAsia"/>
          <w:color w:val="000000"/>
        </w:rPr>
        <w:t>因解释</w:t>
      </w:r>
      <w:proofErr w:type="gramEnd"/>
      <w:r>
        <w:rPr>
          <w:rFonts w:ascii="宋体" w:hAnsi="宋体" w:hint="eastAsia"/>
          <w:color w:val="000000"/>
        </w:rPr>
        <w:t>﹑执行本合同所发生的和本合同有关的一切争议。如果经协商不能达成协议，则各方同意在甲方住所地有管辖权的人民法院提起诉讼。</w:t>
      </w:r>
    </w:p>
    <w:p w:rsidR="00BC4313" w:rsidRDefault="00007C73">
      <w:pPr>
        <w:numPr>
          <w:ilvl w:val="0"/>
          <w:numId w:val="50"/>
        </w:numPr>
        <w:tabs>
          <w:tab w:val="clear" w:pos="840"/>
        </w:tabs>
        <w:ind w:left="0" w:firstLineChars="200" w:firstLine="420"/>
        <w:jc w:val="left"/>
        <w:rPr>
          <w:rFonts w:ascii="宋体" w:hAnsi="宋体"/>
          <w:color w:val="000000"/>
        </w:rPr>
      </w:pPr>
      <w:r>
        <w:rPr>
          <w:rFonts w:ascii="宋体" w:hAnsi="宋体" w:hint="eastAsia"/>
          <w:color w:val="000000"/>
        </w:rPr>
        <w:t>在诉讼期间，除了必须在诉讼过程中进行解决的那部分问题外，合同其余部分应继续履行。</w:t>
      </w:r>
    </w:p>
    <w:p w:rsidR="00BC4313" w:rsidRDefault="00007C73">
      <w:pPr>
        <w:rPr>
          <w:rFonts w:ascii="宋体" w:hAnsi="宋体"/>
          <w:b/>
          <w:bCs/>
          <w:color w:val="000000"/>
        </w:rPr>
      </w:pPr>
      <w:r>
        <w:rPr>
          <w:rFonts w:ascii="宋体" w:hAnsi="宋体" w:hint="eastAsia"/>
          <w:b/>
          <w:bCs/>
          <w:color w:val="000000"/>
        </w:rPr>
        <w:t>十五、  合同的补充、修改和变更</w:t>
      </w:r>
    </w:p>
    <w:p w:rsidR="00BC4313" w:rsidRDefault="00007C73">
      <w:pPr>
        <w:numPr>
          <w:ilvl w:val="0"/>
          <w:numId w:val="51"/>
        </w:numPr>
        <w:tabs>
          <w:tab w:val="clear" w:pos="840"/>
        </w:tabs>
        <w:ind w:left="0" w:firstLineChars="200" w:firstLine="420"/>
        <w:jc w:val="left"/>
        <w:rPr>
          <w:rFonts w:ascii="宋体" w:hAnsi="宋体"/>
          <w:color w:val="000000"/>
        </w:rPr>
      </w:pPr>
      <w:r>
        <w:rPr>
          <w:rFonts w:ascii="宋体" w:hAnsi="宋体" w:hint="eastAsia"/>
          <w:color w:val="000000"/>
        </w:rPr>
        <w:t>两方协商一致，可以对本合同进行补充、修改或变更。</w:t>
      </w:r>
    </w:p>
    <w:p w:rsidR="00BC4313" w:rsidRDefault="00007C73">
      <w:pPr>
        <w:numPr>
          <w:ilvl w:val="0"/>
          <w:numId w:val="51"/>
        </w:numPr>
        <w:tabs>
          <w:tab w:val="clear" w:pos="840"/>
        </w:tabs>
        <w:ind w:left="0" w:firstLineChars="200" w:firstLine="420"/>
        <w:jc w:val="left"/>
        <w:rPr>
          <w:rFonts w:ascii="宋体" w:hAnsi="宋体"/>
          <w:color w:val="000000"/>
        </w:rPr>
      </w:pPr>
      <w:r>
        <w:rPr>
          <w:rFonts w:ascii="宋体" w:hAnsi="宋体" w:hint="eastAsia"/>
          <w:color w:val="000000"/>
        </w:rPr>
        <w:t>对本合同的任何补充、修改或变更必须以书面形式进行。</w:t>
      </w:r>
    </w:p>
    <w:p w:rsidR="00BC4313" w:rsidRDefault="00007C73">
      <w:pPr>
        <w:numPr>
          <w:ilvl w:val="0"/>
          <w:numId w:val="51"/>
        </w:numPr>
        <w:tabs>
          <w:tab w:val="clear" w:pos="840"/>
        </w:tabs>
        <w:ind w:left="0" w:firstLineChars="200" w:firstLine="420"/>
        <w:jc w:val="left"/>
        <w:rPr>
          <w:rFonts w:ascii="宋体" w:hAnsi="宋体"/>
          <w:color w:val="000000"/>
        </w:rPr>
      </w:pPr>
      <w:r>
        <w:rPr>
          <w:rFonts w:ascii="宋体" w:hAnsi="宋体" w:hint="eastAsia"/>
          <w:color w:val="000000"/>
        </w:rPr>
        <w:t>两方签订的补充协议以及修改或变更的条款与本合同具有同等法律效力。</w:t>
      </w:r>
    </w:p>
    <w:p w:rsidR="00BC4313" w:rsidRDefault="00007C73">
      <w:pPr>
        <w:rPr>
          <w:rFonts w:ascii="宋体" w:hAnsi="宋体"/>
          <w:b/>
          <w:bCs/>
          <w:color w:val="000000"/>
        </w:rPr>
      </w:pPr>
      <w:r>
        <w:rPr>
          <w:rFonts w:ascii="宋体" w:hAnsi="宋体" w:hint="eastAsia"/>
          <w:b/>
          <w:bCs/>
          <w:color w:val="000000"/>
        </w:rPr>
        <w:t>十六、  合同的生效</w:t>
      </w:r>
    </w:p>
    <w:p w:rsidR="00BC4313" w:rsidRDefault="00007C73">
      <w:pPr>
        <w:ind w:firstLineChars="200" w:firstLine="420"/>
        <w:rPr>
          <w:rFonts w:ascii="宋体" w:hAnsi="宋体"/>
          <w:color w:val="000000"/>
        </w:rPr>
      </w:pPr>
      <w:r>
        <w:rPr>
          <w:rFonts w:ascii="宋体" w:hAnsi="宋体" w:hint="eastAsia"/>
          <w:color w:val="000000"/>
        </w:rPr>
        <w:t>本合同经两方法定代表人（负责人）或授权代表签字并加盖单位公章后生效。</w:t>
      </w:r>
    </w:p>
    <w:p w:rsidR="00BC4313" w:rsidRDefault="00007C73">
      <w:pPr>
        <w:rPr>
          <w:rFonts w:ascii="宋体" w:hAnsi="宋体"/>
          <w:b/>
          <w:bCs/>
          <w:color w:val="000000"/>
        </w:rPr>
      </w:pPr>
      <w:r>
        <w:rPr>
          <w:rFonts w:ascii="宋体" w:hAnsi="宋体" w:hint="eastAsia"/>
          <w:b/>
          <w:bCs/>
          <w:color w:val="000000"/>
        </w:rPr>
        <w:t>十七、  其它约定事项</w:t>
      </w:r>
    </w:p>
    <w:p w:rsidR="00BC4313" w:rsidRDefault="00007C73">
      <w:pPr>
        <w:numPr>
          <w:ilvl w:val="0"/>
          <w:numId w:val="52"/>
        </w:numPr>
        <w:tabs>
          <w:tab w:val="clear" w:pos="840"/>
        </w:tabs>
        <w:ind w:left="0" w:firstLineChars="200" w:firstLine="420"/>
        <w:jc w:val="left"/>
        <w:rPr>
          <w:rFonts w:ascii="宋体" w:hAnsi="宋体"/>
          <w:color w:val="000000"/>
        </w:rPr>
      </w:pPr>
      <w:r>
        <w:rPr>
          <w:rFonts w:ascii="宋体" w:hAnsi="宋体" w:hint="eastAsia"/>
          <w:color w:val="000000"/>
        </w:rPr>
        <w:t>本合同未尽事宜，按照本采购文件的有关规定、成交人的报价文件及其澄清、说明或者</w:t>
      </w:r>
      <w:r>
        <w:rPr>
          <w:rFonts w:ascii="宋体" w:hAnsi="宋体" w:hint="eastAsia"/>
          <w:color w:val="000000"/>
        </w:rPr>
        <w:lastRenderedPageBreak/>
        <w:t>补正文件执行。</w:t>
      </w:r>
    </w:p>
    <w:p w:rsidR="00BC4313" w:rsidRDefault="00007C73">
      <w:pPr>
        <w:numPr>
          <w:ilvl w:val="0"/>
          <w:numId w:val="52"/>
        </w:numPr>
        <w:tabs>
          <w:tab w:val="clear" w:pos="840"/>
        </w:tabs>
        <w:ind w:left="0" w:firstLineChars="200" w:firstLine="420"/>
        <w:jc w:val="left"/>
        <w:rPr>
          <w:rFonts w:ascii="宋体" w:hAnsi="宋体"/>
          <w:color w:val="000000"/>
        </w:rPr>
      </w:pPr>
      <w:r>
        <w:rPr>
          <w:rFonts w:ascii="宋体" w:hAnsi="宋体" w:hint="eastAsia"/>
          <w:color w:val="000000"/>
        </w:rPr>
        <w:t>本合同中的附件均为本合同不可分割的部分，与本合同具有相同的法律效力。</w:t>
      </w:r>
    </w:p>
    <w:p w:rsidR="00BC4313" w:rsidRDefault="00007C73">
      <w:pPr>
        <w:numPr>
          <w:ilvl w:val="0"/>
          <w:numId w:val="52"/>
        </w:numPr>
        <w:tabs>
          <w:tab w:val="clear" w:pos="840"/>
        </w:tabs>
        <w:ind w:left="0" w:firstLineChars="200" w:firstLine="420"/>
        <w:jc w:val="left"/>
        <w:rPr>
          <w:rFonts w:ascii="宋体" w:hAnsi="宋体"/>
          <w:color w:val="000000"/>
        </w:rPr>
      </w:pPr>
      <w:r>
        <w:rPr>
          <w:rFonts w:ascii="宋体" w:hAnsi="宋体" w:hint="eastAsia"/>
          <w:color w:val="000000"/>
        </w:rPr>
        <w:t>一方当事人未经另外一方书面同意，不得将其在合同项下的权利和义务全部或部分转让给第三人。</w:t>
      </w:r>
    </w:p>
    <w:p w:rsidR="00BC4313" w:rsidRDefault="00007C73">
      <w:pPr>
        <w:numPr>
          <w:ilvl w:val="0"/>
          <w:numId w:val="52"/>
        </w:numPr>
        <w:tabs>
          <w:tab w:val="clear" w:pos="840"/>
        </w:tabs>
        <w:ind w:left="0" w:firstLineChars="200" w:firstLine="420"/>
        <w:jc w:val="left"/>
        <w:rPr>
          <w:rFonts w:ascii="宋体" w:hAnsi="宋体"/>
          <w:color w:val="000000"/>
        </w:rPr>
      </w:pPr>
      <w:r>
        <w:rPr>
          <w:rFonts w:ascii="宋体" w:hAnsi="宋体" w:hint="eastAsia"/>
          <w:color w:val="000000"/>
        </w:rPr>
        <w:t>本合同一式  份，甲方  份，乙方   份。</w:t>
      </w:r>
    </w:p>
    <w:p w:rsidR="00BC4313" w:rsidRDefault="00007C73">
      <w:pPr>
        <w:numPr>
          <w:ilvl w:val="0"/>
          <w:numId w:val="52"/>
        </w:numPr>
        <w:tabs>
          <w:tab w:val="clear" w:pos="840"/>
        </w:tabs>
        <w:ind w:left="0" w:firstLineChars="200" w:firstLine="420"/>
        <w:jc w:val="left"/>
        <w:rPr>
          <w:rFonts w:ascii="宋体" w:hAnsi="宋体"/>
          <w:color w:val="000000"/>
        </w:rPr>
      </w:pPr>
      <w:r>
        <w:rPr>
          <w:rFonts w:ascii="宋体" w:hAnsi="宋体" w:hint="eastAsia"/>
          <w:color w:val="000000"/>
        </w:rPr>
        <w:t>本合同涉及的报价文件，正本由国家体育总局体育器材装备中心保存。</w:t>
      </w:r>
    </w:p>
    <w:p w:rsidR="00BC4313" w:rsidRDefault="00007C73">
      <w:pPr>
        <w:spacing w:line="360" w:lineRule="auto"/>
        <w:ind w:left="5250" w:hangingChars="2500" w:hanging="5250"/>
        <w:rPr>
          <w:rFonts w:ascii="宋体" w:hAnsi="宋体"/>
          <w:color w:val="000000"/>
        </w:rPr>
      </w:pPr>
      <w:r>
        <w:rPr>
          <w:rFonts w:ascii="宋体" w:hAnsi="宋体" w:hint="eastAsia"/>
          <w:color w:val="000000"/>
        </w:rPr>
        <w:t xml:space="preserve">甲方（采购人）： </w:t>
      </w:r>
    </w:p>
    <w:p w:rsidR="00BC4313" w:rsidRDefault="00007C73">
      <w:pPr>
        <w:spacing w:line="360" w:lineRule="auto"/>
        <w:rPr>
          <w:rFonts w:ascii="宋体" w:hAnsi="宋体"/>
          <w:color w:val="000000"/>
        </w:rPr>
      </w:pPr>
      <w:r>
        <w:rPr>
          <w:rFonts w:ascii="宋体" w:hAnsi="宋体" w:hint="eastAsia"/>
          <w:color w:val="000000"/>
        </w:rPr>
        <w:t>（公章）</w:t>
      </w:r>
      <w:r>
        <w:rPr>
          <w:rFonts w:ascii="宋体" w:hAnsi="宋体" w:hint="eastAsia"/>
          <w:color w:val="000000"/>
        </w:rPr>
        <w:tab/>
        <w:t xml:space="preserve">                                   </w:t>
      </w:r>
    </w:p>
    <w:p w:rsidR="00BC4313" w:rsidRDefault="00007C73">
      <w:pPr>
        <w:spacing w:line="360" w:lineRule="auto"/>
        <w:rPr>
          <w:rFonts w:ascii="宋体" w:hAnsi="宋体"/>
          <w:color w:val="000000"/>
          <w:u w:val="single"/>
        </w:rPr>
      </w:pPr>
      <w:r>
        <w:rPr>
          <w:rFonts w:ascii="宋体" w:hAnsi="宋体" w:hint="eastAsia"/>
          <w:color w:val="000000"/>
        </w:rPr>
        <w:t xml:space="preserve">法定代表或授权代表：　　　　　　 </w:t>
      </w:r>
      <w:r>
        <w:rPr>
          <w:rFonts w:ascii="宋体" w:hAnsi="宋体" w:hint="eastAsia"/>
          <w:color w:val="000000"/>
        </w:rPr>
        <w:tab/>
        <w:t xml:space="preserve">        </w:t>
      </w:r>
    </w:p>
    <w:p w:rsidR="00BC4313" w:rsidRDefault="00007C73">
      <w:pPr>
        <w:spacing w:line="360" w:lineRule="auto"/>
        <w:rPr>
          <w:rFonts w:ascii="宋体" w:hAnsi="宋体"/>
          <w:color w:val="000000"/>
        </w:rPr>
      </w:pPr>
      <w:r>
        <w:rPr>
          <w:rFonts w:ascii="宋体" w:hAnsi="宋体" w:hint="eastAsia"/>
          <w:color w:val="000000"/>
        </w:rPr>
        <w:t xml:space="preserve">签订时间：20  年  月   日                   </w:t>
      </w:r>
    </w:p>
    <w:p w:rsidR="00BC4313" w:rsidRDefault="00007C73">
      <w:pPr>
        <w:spacing w:line="360" w:lineRule="auto"/>
        <w:rPr>
          <w:rFonts w:ascii="宋体" w:hAnsi="宋体"/>
          <w:color w:val="000000"/>
        </w:rPr>
      </w:pPr>
      <w:r>
        <w:rPr>
          <w:rFonts w:ascii="宋体" w:hAnsi="宋体" w:hint="eastAsia"/>
          <w:color w:val="000000"/>
        </w:rPr>
        <w:t>乙方（成交人）：</w:t>
      </w:r>
    </w:p>
    <w:p w:rsidR="00BC4313" w:rsidRDefault="00007C73">
      <w:pPr>
        <w:spacing w:line="360" w:lineRule="auto"/>
        <w:rPr>
          <w:rFonts w:ascii="宋体" w:hAnsi="宋体"/>
          <w:color w:val="000000"/>
        </w:rPr>
      </w:pPr>
      <w:r>
        <w:rPr>
          <w:rFonts w:ascii="宋体" w:hAnsi="宋体" w:hint="eastAsia"/>
          <w:color w:val="000000"/>
        </w:rPr>
        <w:t>（公章）</w:t>
      </w:r>
    </w:p>
    <w:p w:rsidR="00BC4313" w:rsidRDefault="00007C73">
      <w:pPr>
        <w:spacing w:line="360" w:lineRule="auto"/>
        <w:rPr>
          <w:rFonts w:ascii="宋体" w:hAnsi="宋体"/>
          <w:color w:val="000000"/>
        </w:rPr>
      </w:pPr>
      <w:r>
        <w:rPr>
          <w:rFonts w:ascii="宋体" w:hAnsi="宋体" w:hint="eastAsia"/>
          <w:color w:val="000000"/>
        </w:rPr>
        <w:t>法定代表或授权代表：</w:t>
      </w:r>
    </w:p>
    <w:p w:rsidR="00BC4313" w:rsidRDefault="00007C73">
      <w:pPr>
        <w:spacing w:line="360" w:lineRule="auto"/>
        <w:rPr>
          <w:rFonts w:ascii="宋体" w:hAnsi="宋体"/>
          <w:color w:val="000000"/>
        </w:rPr>
      </w:pPr>
      <w:r>
        <w:rPr>
          <w:rFonts w:ascii="宋体" w:hAnsi="宋体" w:hint="eastAsia"/>
          <w:color w:val="000000"/>
        </w:rPr>
        <w:t>签订时间：20  年  月    日</w:t>
      </w:r>
    </w:p>
    <w:p w:rsidR="00BC4313" w:rsidRDefault="00BC4313">
      <w:pPr>
        <w:pStyle w:val="af9"/>
        <w:spacing w:before="120" w:after="120" w:line="360" w:lineRule="auto"/>
        <w:rPr>
          <w:rFonts w:ascii="仿宋" w:eastAsia="仿宋" w:hAnsi="仿宋"/>
          <w:snapToGrid w:val="0"/>
          <w:sz w:val="30"/>
          <w:szCs w:val="30"/>
        </w:rPr>
      </w:pPr>
    </w:p>
    <w:p w:rsidR="00BC4313" w:rsidRDefault="00BC4313">
      <w:pPr>
        <w:rPr>
          <w:szCs w:val="30"/>
        </w:rPr>
      </w:pPr>
    </w:p>
    <w:p w:rsidR="00BC4313" w:rsidRDefault="00007C73">
      <w:pPr>
        <w:pStyle w:val="af9"/>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97" w:name="_Toc51935133"/>
      <w:r>
        <w:rPr>
          <w:rFonts w:hAnsi="宋体" w:hint="eastAsia"/>
          <w:b/>
          <w:color w:val="000000"/>
          <w:sz w:val="36"/>
          <w:szCs w:val="36"/>
        </w:rPr>
        <w:lastRenderedPageBreak/>
        <w:t>第六章  投标文件格式附件</w:t>
      </w:r>
      <w:bookmarkEnd w:id="97"/>
    </w:p>
    <w:p w:rsidR="00BC4313" w:rsidRDefault="00BC4313">
      <w:pPr>
        <w:pStyle w:val="af9"/>
        <w:spacing w:before="120" w:after="120" w:line="360" w:lineRule="auto"/>
        <w:jc w:val="center"/>
        <w:rPr>
          <w:rFonts w:eastAsia="仿宋_GB2312" w:hAnsi="宋体"/>
          <w:b/>
          <w:color w:val="000000"/>
          <w:sz w:val="36"/>
          <w:szCs w:val="36"/>
        </w:rPr>
      </w:pPr>
    </w:p>
    <w:p w:rsidR="00BC4313" w:rsidRDefault="00007C73">
      <w:pPr>
        <w:pStyle w:val="6"/>
        <w:numPr>
          <w:ilvl w:val="5"/>
          <w:numId w:val="0"/>
        </w:numPr>
        <w:jc w:val="center"/>
        <w:rPr>
          <w:color w:val="000000"/>
          <w:sz w:val="30"/>
        </w:rPr>
      </w:pPr>
      <w:bookmarkStart w:id="98" w:name="_Toc32581647"/>
      <w:bookmarkStart w:id="99" w:name="_Toc125713437"/>
      <w:r>
        <w:rPr>
          <w:rFonts w:hint="eastAsia"/>
          <w:color w:val="000000"/>
        </w:rPr>
        <w:t>投标人提交文件须知</w:t>
      </w:r>
      <w:bookmarkEnd w:id="98"/>
      <w:bookmarkEnd w:id="99"/>
    </w:p>
    <w:p w:rsidR="00BC4313" w:rsidRDefault="00007C73">
      <w:pPr>
        <w:ind w:left="210" w:hangingChars="100" w:hanging="210"/>
        <w:rPr>
          <w:rFonts w:ascii="宋体" w:hAnsi="宋体"/>
          <w:color w:val="000000"/>
        </w:rPr>
      </w:pPr>
      <w:r>
        <w:rPr>
          <w:rFonts w:ascii="宋体" w:hAnsi="宋体" w:hint="eastAsia"/>
          <w:color w:val="000000"/>
        </w:rPr>
        <w:t>1.投标人应严格按照以下顺序填写和提交下述规定的全部格式文件，招标文件规定提交的其他有关资料未给出格式文件的，由投标人自行设计编写。混乱的编排导致投标文件被误读或查找不到，后果由投标人承担。</w:t>
      </w:r>
    </w:p>
    <w:p w:rsidR="00BC4313" w:rsidRDefault="00007C73">
      <w:pPr>
        <w:rPr>
          <w:rFonts w:ascii="宋体" w:hAnsi="宋体"/>
          <w:color w:val="000000"/>
        </w:rPr>
      </w:pPr>
      <w:r>
        <w:rPr>
          <w:rFonts w:ascii="宋体" w:hAnsi="宋体" w:hint="eastAsia"/>
          <w:color w:val="000000"/>
        </w:rPr>
        <w:t>2.所附表格中要求回答的全部问题和信息都必须正面回答。</w:t>
      </w:r>
    </w:p>
    <w:p w:rsidR="00BC4313" w:rsidRDefault="00007C73">
      <w:pPr>
        <w:rPr>
          <w:rFonts w:ascii="宋体" w:hAnsi="宋体"/>
          <w:color w:val="000000"/>
        </w:rPr>
      </w:pPr>
      <w:r>
        <w:rPr>
          <w:rFonts w:ascii="宋体" w:hAnsi="宋体" w:hint="eastAsia"/>
          <w:color w:val="000000"/>
        </w:rPr>
        <w:t>3.</w:t>
      </w:r>
      <w:proofErr w:type="gramStart"/>
      <w:r>
        <w:rPr>
          <w:rFonts w:ascii="宋体" w:hAnsi="宋体" w:hint="eastAsia"/>
          <w:color w:val="000000"/>
        </w:rPr>
        <w:t>本资格</w:t>
      </w:r>
      <w:proofErr w:type="gramEnd"/>
      <w:r>
        <w:rPr>
          <w:rFonts w:ascii="宋体" w:hAnsi="宋体" w:hint="eastAsia"/>
          <w:color w:val="000000"/>
        </w:rPr>
        <w:t>声明的签字人应保证全部声明和问题的回答是真实的和准确的。</w:t>
      </w:r>
    </w:p>
    <w:p w:rsidR="00BC4313" w:rsidRDefault="00007C73">
      <w:pPr>
        <w:ind w:left="210" w:hangingChars="100" w:hanging="210"/>
        <w:rPr>
          <w:rFonts w:ascii="宋体" w:hAnsi="宋体"/>
          <w:color w:val="000000"/>
        </w:rPr>
      </w:pPr>
      <w:r>
        <w:rPr>
          <w:rFonts w:ascii="宋体" w:hAnsi="宋体" w:hint="eastAsia"/>
          <w:color w:val="000000"/>
        </w:rPr>
        <w:t>4.评标委员会将应用投标人提交的资料并根据自己的判断，决定投标人履行合同的合格性及能力。</w:t>
      </w:r>
    </w:p>
    <w:p w:rsidR="00BC4313" w:rsidRDefault="00007C73">
      <w:pPr>
        <w:rPr>
          <w:rFonts w:ascii="宋体" w:hAnsi="宋体"/>
          <w:b/>
          <w:color w:val="000000"/>
        </w:rPr>
      </w:pPr>
      <w:r>
        <w:rPr>
          <w:rFonts w:ascii="宋体" w:hAnsi="宋体" w:hint="eastAsia"/>
          <w:color w:val="000000"/>
        </w:rPr>
        <w:t>5.投标人提交的材料将被保密保存，但不退还。</w:t>
      </w:r>
    </w:p>
    <w:p w:rsidR="00BC4313" w:rsidRDefault="00007C73">
      <w:pPr>
        <w:pStyle w:val="af9"/>
        <w:adjustRightInd w:val="0"/>
        <w:snapToGrid w:val="0"/>
        <w:spacing w:before="120" w:after="120" w:line="460" w:lineRule="exact"/>
        <w:rPr>
          <w:rFonts w:eastAsia="仿宋_GB2312" w:hAnsi="宋体"/>
          <w:b/>
          <w:color w:val="000000"/>
          <w:sz w:val="36"/>
          <w:szCs w:val="36"/>
        </w:rPr>
      </w:pPr>
      <w:r>
        <w:rPr>
          <w:rFonts w:hAnsi="宋体" w:hint="eastAsia"/>
          <w:color w:val="000000"/>
        </w:rPr>
        <w:t>6.全部文件应按投标人须知中规定的语言和份数提交。</w:t>
      </w: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BC4313">
      <w:pPr>
        <w:pStyle w:val="af9"/>
        <w:adjustRightInd w:val="0"/>
        <w:snapToGrid w:val="0"/>
        <w:spacing w:before="120" w:after="120" w:line="460" w:lineRule="exact"/>
        <w:ind w:left="1" w:firstLineChars="213" w:firstLine="770"/>
        <w:jc w:val="center"/>
        <w:rPr>
          <w:rFonts w:eastAsia="仿宋_GB2312" w:hAnsi="宋体"/>
          <w:b/>
          <w:color w:val="000000"/>
          <w:sz w:val="36"/>
          <w:szCs w:val="36"/>
        </w:rPr>
      </w:pPr>
    </w:p>
    <w:p w:rsidR="00BC4313" w:rsidRDefault="00007C73" w:rsidP="00F814A9">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C4313" w:rsidRDefault="00007C73" w:rsidP="00F814A9">
      <w:pPr>
        <w:snapToGrid w:val="0"/>
        <w:spacing w:beforeLines="50" w:after="50"/>
        <w:jc w:val="right"/>
        <w:rPr>
          <w:rFonts w:ascii="仿宋" w:eastAsia="仿宋" w:hAnsi="仿宋"/>
          <w:bCs/>
          <w:sz w:val="30"/>
          <w:szCs w:val="30"/>
        </w:rPr>
      </w:pPr>
      <w:r>
        <w:rPr>
          <w:rFonts w:ascii="仿宋" w:eastAsia="仿宋" w:hAnsi="仿宋" w:hint="eastAsia"/>
          <w:sz w:val="30"/>
          <w:szCs w:val="30"/>
        </w:rPr>
        <w:t xml:space="preserve">                                            </w:t>
      </w:r>
    </w:p>
    <w:p w:rsidR="00BC4313" w:rsidRDefault="00007C73">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C4313" w:rsidRDefault="00007C73" w:rsidP="00F814A9">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100" w:name="PO_15528_PM001_2"/>
      <w:r>
        <w:rPr>
          <w:rFonts w:ascii="仿宋" w:eastAsia="仿宋" w:hAnsi="仿宋"/>
          <w:sz w:val="36"/>
          <w:szCs w:val="36"/>
        </w:rPr>
        <w:t>ZB2020-29</w:t>
      </w:r>
      <w:bookmarkEnd w:id="100"/>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C4313" w:rsidRDefault="00BC4313">
      <w:pPr>
        <w:spacing w:after="100" w:afterAutospacing="1" w:line="800" w:lineRule="exact"/>
        <w:ind w:right="-108"/>
        <w:jc w:val="center"/>
        <w:rPr>
          <w:rFonts w:ascii="仿宋" w:eastAsia="仿宋" w:hAnsi="仿宋"/>
          <w:b/>
          <w:spacing w:val="40"/>
          <w:sz w:val="84"/>
          <w:szCs w:val="84"/>
        </w:rPr>
      </w:pPr>
    </w:p>
    <w:p w:rsidR="00BC4313" w:rsidRDefault="00007C73">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C4313" w:rsidRDefault="00007C73">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C4313" w:rsidRDefault="00007C73">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C4313" w:rsidRDefault="00007C73">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C4313" w:rsidRDefault="00BC4313">
      <w:pPr>
        <w:spacing w:line="500" w:lineRule="exact"/>
        <w:ind w:right="532"/>
        <w:rPr>
          <w:rFonts w:ascii="仿宋" w:eastAsia="仿宋" w:hAnsi="仿宋"/>
          <w:sz w:val="36"/>
          <w:szCs w:val="36"/>
        </w:rPr>
      </w:pP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投标人全称：</w:t>
      </w:r>
      <w:r>
        <w:rPr>
          <w:rFonts w:ascii="宋体" w:hAnsi="宋体"/>
          <w:color w:val="000000"/>
          <w:sz w:val="28"/>
          <w:u w:val="single"/>
        </w:rPr>
        <w:t xml:space="preserve">                                 </w:t>
      </w:r>
      <w:r>
        <w:rPr>
          <w:rFonts w:ascii="宋体" w:hAnsi="宋体" w:hint="eastAsia"/>
          <w:color w:val="000000"/>
          <w:sz w:val="28"/>
          <w:u w:val="single"/>
        </w:rPr>
        <w:t xml:space="preserve">           </w:t>
      </w:r>
    </w:p>
    <w:p w:rsidR="00BC4313" w:rsidRDefault="00007C73">
      <w:pPr>
        <w:pStyle w:val="afffffd"/>
        <w:spacing w:line="360" w:lineRule="auto"/>
        <w:rPr>
          <w:rFonts w:ascii="宋体" w:hAnsi="宋体"/>
          <w:color w:val="000000"/>
          <w:sz w:val="28"/>
        </w:rPr>
      </w:pPr>
      <w:r>
        <w:rPr>
          <w:rFonts w:ascii="宋体" w:hAnsi="宋体" w:hint="eastAsia"/>
          <w:color w:val="000000"/>
          <w:sz w:val="28"/>
        </w:rPr>
        <w:t>（加盖单位公章）</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法定代表人印刷体姓名：</w:t>
      </w:r>
      <w:r>
        <w:rPr>
          <w:rFonts w:ascii="宋体" w:hAnsi="宋体"/>
          <w:color w:val="000000"/>
          <w:sz w:val="28"/>
          <w:u w:val="single"/>
        </w:rPr>
        <w:t xml:space="preserve">           </w:t>
      </w:r>
      <w:r>
        <w:rPr>
          <w:rFonts w:ascii="宋体" w:hAnsi="宋体" w:hint="eastAsia"/>
          <w:color w:val="000000"/>
          <w:sz w:val="28"/>
          <w:u w:val="single"/>
        </w:rPr>
        <w:t xml:space="preserve">  </w:t>
      </w:r>
      <w:r>
        <w:rPr>
          <w:rFonts w:ascii="宋体" w:hAnsi="宋体" w:hint="eastAsia"/>
          <w:color w:val="000000"/>
          <w:sz w:val="28"/>
        </w:rPr>
        <w:t xml:space="preserve">  签字：</w:t>
      </w:r>
      <w:r>
        <w:rPr>
          <w:rFonts w:ascii="宋体" w:hAnsi="宋体" w:hint="eastAsia"/>
          <w:color w:val="000000"/>
          <w:sz w:val="28"/>
          <w:u w:val="single"/>
        </w:rPr>
        <w:t xml:space="preserve">              </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授权投标代表印刷体姓名：</w:t>
      </w:r>
      <w:r>
        <w:rPr>
          <w:rFonts w:ascii="宋体" w:hAnsi="宋体"/>
          <w:color w:val="000000"/>
          <w:sz w:val="28"/>
          <w:u w:val="single"/>
        </w:rPr>
        <w:t xml:space="preserve">           </w:t>
      </w:r>
      <w:r>
        <w:rPr>
          <w:rFonts w:ascii="宋体" w:hAnsi="宋体" w:hint="eastAsia"/>
          <w:color w:val="000000"/>
          <w:sz w:val="28"/>
        </w:rPr>
        <w:t xml:space="preserve">  签字：</w:t>
      </w:r>
      <w:r>
        <w:rPr>
          <w:rFonts w:ascii="宋体" w:hAnsi="宋体" w:hint="eastAsia"/>
          <w:color w:val="000000"/>
          <w:sz w:val="28"/>
          <w:u w:val="single"/>
        </w:rPr>
        <w:t xml:space="preserve">              </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 xml:space="preserve">投标人地址：   </w:t>
      </w:r>
      <w:r>
        <w:rPr>
          <w:rFonts w:ascii="宋体" w:hAnsi="宋体"/>
          <w:color w:val="000000"/>
          <w:sz w:val="28"/>
          <w:u w:val="single"/>
        </w:rPr>
        <w:t xml:space="preserve">                                         </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邮编：</w:t>
      </w:r>
      <w:r>
        <w:rPr>
          <w:rFonts w:ascii="宋体" w:hAnsi="宋体" w:hint="eastAsia"/>
          <w:color w:val="000000"/>
          <w:sz w:val="28"/>
          <w:u w:val="single"/>
        </w:rPr>
        <w:t xml:space="preserve">                                                  </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 xml:space="preserve">联系电话：  </w:t>
      </w:r>
      <w:r>
        <w:rPr>
          <w:rFonts w:ascii="宋体" w:hAnsi="宋体"/>
          <w:color w:val="000000"/>
          <w:sz w:val="28"/>
          <w:u w:val="single"/>
        </w:rPr>
        <w:t xml:space="preserve">                           </w:t>
      </w:r>
      <w:r>
        <w:rPr>
          <w:rFonts w:ascii="宋体" w:hAnsi="宋体" w:hint="eastAsia"/>
          <w:color w:val="000000"/>
          <w:sz w:val="28"/>
          <w:u w:val="single"/>
        </w:rPr>
        <w:t xml:space="preserve">                 </w:t>
      </w:r>
    </w:p>
    <w:p w:rsidR="00BC4313" w:rsidRDefault="00007C73">
      <w:pPr>
        <w:pStyle w:val="afffffd"/>
        <w:spacing w:line="360" w:lineRule="auto"/>
        <w:rPr>
          <w:rFonts w:ascii="宋体" w:hAnsi="宋体"/>
          <w:color w:val="000000"/>
          <w:sz w:val="28"/>
        </w:rPr>
      </w:pPr>
      <w:r>
        <w:rPr>
          <w:rFonts w:ascii="宋体" w:hAnsi="宋体" w:hint="eastAsia"/>
          <w:color w:val="000000"/>
          <w:sz w:val="28"/>
        </w:rPr>
        <w:t xml:space="preserve">开标时间：  </w:t>
      </w:r>
      <w:r>
        <w:rPr>
          <w:rFonts w:ascii="宋体" w:hAnsi="宋体" w:hint="eastAsia"/>
          <w:color w:val="000000"/>
          <w:sz w:val="28"/>
          <w:u w:val="single"/>
        </w:rPr>
        <w:t xml:space="preserve">                    </w:t>
      </w:r>
      <w:r>
        <w:rPr>
          <w:rFonts w:ascii="宋体" w:hAnsi="宋体"/>
          <w:color w:val="000000"/>
          <w:sz w:val="28"/>
          <w:u w:val="single"/>
        </w:rPr>
        <w:t xml:space="preserve">            </w:t>
      </w:r>
      <w:r>
        <w:rPr>
          <w:rFonts w:ascii="宋体" w:hAnsi="宋体" w:hint="eastAsia"/>
          <w:color w:val="000000"/>
          <w:sz w:val="28"/>
          <w:u w:val="single"/>
        </w:rPr>
        <w:t xml:space="preserve">            </w:t>
      </w:r>
    </w:p>
    <w:p w:rsidR="00BC4313" w:rsidRDefault="00BC4313">
      <w:pPr>
        <w:spacing w:line="600" w:lineRule="exact"/>
        <w:ind w:right="532" w:firstLineChars="200" w:firstLine="720"/>
        <w:rPr>
          <w:rFonts w:ascii="仿宋" w:eastAsia="仿宋" w:hAnsi="仿宋"/>
          <w:sz w:val="36"/>
          <w:szCs w:val="36"/>
        </w:rPr>
      </w:pPr>
    </w:p>
    <w:p w:rsidR="00BC4313" w:rsidRDefault="00007C73">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BC4313" w:rsidRDefault="00BC4313">
      <w:pPr>
        <w:snapToGrid w:val="0"/>
        <w:spacing w:before="50" w:after="50"/>
        <w:rPr>
          <w:rFonts w:ascii="仿宋" w:eastAsia="仿宋" w:hAnsi="仿宋"/>
          <w:sz w:val="30"/>
          <w:szCs w:val="30"/>
        </w:rPr>
      </w:pPr>
    </w:p>
    <w:p w:rsidR="00BC4313" w:rsidRDefault="00007C7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C4313" w:rsidRDefault="00007C7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（2）法定代表人证明书或授权委托书(格式见附件)；</w:t>
      </w:r>
    </w:p>
    <w:p w:rsidR="00BC4313" w:rsidRDefault="00007C7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C4313" w:rsidRDefault="00007C7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（4）提供有效的依法缴纳税收证明（至投标文件递交截止日一年内连续三个月的完税凭证或税务部门出具的证明）；</w:t>
      </w:r>
    </w:p>
    <w:p w:rsidR="00BC4313" w:rsidRDefault="00007C7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（5）提供有效的依法缴纳社会保障资金证明（至投标文件递交截止日一年内连续三个月的缴纳凭证或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C4313" w:rsidRDefault="00007C7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 xml:space="preserve">（6）投标人基本开户银行出具的资信证明，或参与本采购项目两年内经审计的财务报告复印件，须包括“四表一注”：资产负债表、利润表、现金流量表、所有者权益变动表及其附注，或财政部门认可的专业担保机构出具的针对本项目的投标担保函； </w:t>
      </w:r>
    </w:p>
    <w:p w:rsidR="00BC4313" w:rsidRDefault="00007C7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rsidR="00BC4313" w:rsidRDefault="00007C7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rsidR="00BC4313" w:rsidRDefault="00007C7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C4313" w:rsidRDefault="00BC4313">
      <w:pPr>
        <w:pStyle w:val="afa"/>
        <w:snapToGrid w:val="0"/>
        <w:spacing w:line="460" w:lineRule="exact"/>
        <w:ind w:left="5250" w:firstLineChars="200" w:firstLine="600"/>
        <w:rPr>
          <w:rFonts w:ascii="仿宋" w:eastAsia="仿宋" w:hAnsi="仿宋"/>
          <w:sz w:val="30"/>
          <w:szCs w:val="30"/>
        </w:rPr>
      </w:pPr>
    </w:p>
    <w:p w:rsidR="00BC4313" w:rsidRDefault="00BC4313">
      <w:pPr>
        <w:snapToGrid w:val="0"/>
        <w:spacing w:line="460" w:lineRule="exact"/>
        <w:ind w:firstLineChars="196" w:firstLine="588"/>
        <w:jc w:val="left"/>
        <w:rPr>
          <w:rFonts w:ascii="仿宋" w:eastAsia="仿宋" w:hAnsi="仿宋"/>
          <w:sz w:val="30"/>
          <w:szCs w:val="30"/>
        </w:rPr>
      </w:pPr>
    </w:p>
    <w:p w:rsidR="00BC4313" w:rsidRDefault="00BC4313" w:rsidP="00F814A9">
      <w:pPr>
        <w:snapToGrid w:val="0"/>
        <w:spacing w:before="50" w:afterLines="50" w:line="460" w:lineRule="exact"/>
        <w:jc w:val="left"/>
        <w:rPr>
          <w:rFonts w:ascii="仿宋" w:eastAsia="仿宋" w:hAnsi="仿宋"/>
          <w:sz w:val="30"/>
          <w:szCs w:val="30"/>
        </w:rPr>
      </w:pPr>
    </w:p>
    <w:p w:rsidR="00BC4313" w:rsidRDefault="00BC4313">
      <w:pPr>
        <w:pStyle w:val="af9"/>
        <w:snapToGrid w:val="0"/>
        <w:spacing w:before="120" w:after="120" w:line="240" w:lineRule="auto"/>
        <w:rPr>
          <w:rFonts w:ascii="仿宋" w:eastAsia="仿宋" w:hAnsi="仿宋"/>
          <w:sz w:val="30"/>
          <w:szCs w:val="30"/>
        </w:rPr>
      </w:pPr>
    </w:p>
    <w:p w:rsidR="00BC4313" w:rsidRDefault="00BC4313">
      <w:pPr>
        <w:pStyle w:val="af9"/>
        <w:snapToGrid w:val="0"/>
        <w:spacing w:before="120" w:after="120" w:line="240" w:lineRule="auto"/>
        <w:rPr>
          <w:rFonts w:ascii="仿宋" w:eastAsia="仿宋" w:hAnsi="仿宋"/>
          <w:sz w:val="30"/>
          <w:szCs w:val="30"/>
        </w:rPr>
      </w:pPr>
    </w:p>
    <w:p w:rsidR="00BC4313" w:rsidRDefault="00BC4313">
      <w:pPr>
        <w:pStyle w:val="af9"/>
        <w:snapToGrid w:val="0"/>
        <w:spacing w:before="120" w:after="120" w:line="240" w:lineRule="auto"/>
        <w:rPr>
          <w:rFonts w:ascii="仿宋" w:eastAsia="仿宋" w:hAnsi="仿宋"/>
          <w:sz w:val="30"/>
          <w:szCs w:val="30"/>
        </w:rPr>
      </w:pPr>
    </w:p>
    <w:p w:rsidR="00BC4313" w:rsidRDefault="00BC4313">
      <w:pPr>
        <w:pStyle w:val="af9"/>
        <w:snapToGrid w:val="0"/>
        <w:spacing w:before="120" w:after="120" w:line="240" w:lineRule="auto"/>
        <w:rPr>
          <w:rFonts w:ascii="仿宋" w:eastAsia="仿宋" w:hAnsi="仿宋"/>
          <w:sz w:val="30"/>
          <w:szCs w:val="30"/>
        </w:rPr>
      </w:pPr>
    </w:p>
    <w:p w:rsidR="00BC4313" w:rsidRDefault="00BC4313">
      <w:pPr>
        <w:pStyle w:val="af9"/>
        <w:snapToGrid w:val="0"/>
        <w:spacing w:before="120" w:after="120" w:line="240" w:lineRule="auto"/>
        <w:rPr>
          <w:rFonts w:ascii="仿宋" w:eastAsia="仿宋" w:hAnsi="仿宋"/>
          <w:sz w:val="30"/>
          <w:szCs w:val="30"/>
        </w:rPr>
      </w:pPr>
    </w:p>
    <w:p w:rsidR="00BC4313" w:rsidRDefault="00007C73" w:rsidP="00F814A9">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BC4313" w:rsidRDefault="00007C73">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C4313" w:rsidRDefault="00007C73" w:rsidP="00F814A9">
      <w:pPr>
        <w:snapToGrid w:val="0"/>
        <w:spacing w:beforeLines="50" w:after="50" w:line="460" w:lineRule="exact"/>
        <w:rPr>
          <w:rFonts w:ascii="仿宋" w:eastAsia="仿宋" w:hAnsi="仿宋"/>
          <w:sz w:val="30"/>
          <w:szCs w:val="30"/>
        </w:rPr>
      </w:pPr>
      <w:r>
        <w:rPr>
          <w:rFonts w:ascii="仿宋" w:eastAsia="仿宋" w:hAnsi="仿宋" w:hint="eastAsia"/>
          <w:sz w:val="30"/>
          <w:szCs w:val="30"/>
        </w:rPr>
        <w:t>致国家体育总局体育器材装备中心：</w:t>
      </w:r>
    </w:p>
    <w:p w:rsidR="00BC4313" w:rsidRDefault="00007C73" w:rsidP="00F814A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BC4313" w:rsidRDefault="00007C73" w:rsidP="00F814A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101" w:name="PO_15528_PM001_3"/>
      <w:r>
        <w:rPr>
          <w:rFonts w:ascii="仿宋" w:eastAsia="仿宋" w:hAnsi="仿宋"/>
          <w:sz w:val="30"/>
          <w:szCs w:val="30"/>
          <w:u w:val="single"/>
        </w:rPr>
        <w:t>ZB2020-29</w:t>
      </w:r>
      <w:bookmarkEnd w:id="101"/>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BC4313" w:rsidRDefault="00007C73" w:rsidP="00F814A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BC4313" w:rsidRDefault="00007C73" w:rsidP="00F814A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C4313" w:rsidRDefault="00007C73" w:rsidP="00F814A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C4313" w:rsidRDefault="00007C73" w:rsidP="00F814A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C4313" w:rsidRDefault="00007C73" w:rsidP="00F814A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C4313" w:rsidRDefault="00007C73">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C4313" w:rsidRDefault="00007C73" w:rsidP="00F814A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C4313" w:rsidRDefault="00007C73" w:rsidP="00F814A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C4313" w:rsidRDefault="00007C73" w:rsidP="00F814A9">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C4313" w:rsidRDefault="00BC4313" w:rsidP="00F814A9">
      <w:pPr>
        <w:snapToGrid w:val="0"/>
        <w:spacing w:beforeLines="50" w:line="460" w:lineRule="exact"/>
        <w:ind w:firstLine="200"/>
        <w:rPr>
          <w:rFonts w:ascii="仿宋" w:eastAsia="仿宋" w:hAnsi="仿宋"/>
          <w:sz w:val="30"/>
          <w:szCs w:val="30"/>
          <w:u w:val="single"/>
        </w:rPr>
      </w:pPr>
    </w:p>
    <w:p w:rsidR="00BC4313" w:rsidRDefault="00007C73" w:rsidP="00F814A9">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C4313" w:rsidRDefault="00BC4313" w:rsidP="00F814A9">
      <w:pPr>
        <w:snapToGrid w:val="0"/>
        <w:spacing w:beforeLines="50" w:after="50" w:line="460" w:lineRule="exact"/>
        <w:ind w:right="600" w:firstLineChars="900" w:firstLine="2700"/>
        <w:rPr>
          <w:rFonts w:ascii="仿宋" w:eastAsia="仿宋" w:hAnsi="仿宋"/>
          <w:sz w:val="30"/>
          <w:szCs w:val="30"/>
        </w:rPr>
      </w:pPr>
    </w:p>
    <w:p w:rsidR="00BC4313" w:rsidRDefault="00007C73">
      <w:pPr>
        <w:pStyle w:val="6"/>
        <w:numPr>
          <w:ilvl w:val="5"/>
          <w:numId w:val="0"/>
        </w:numPr>
        <w:jc w:val="center"/>
        <w:rPr>
          <w:color w:val="000000"/>
        </w:rPr>
      </w:pPr>
      <w:r>
        <w:rPr>
          <w:rFonts w:ascii="仿宋" w:eastAsia="仿宋" w:hAnsi="仿宋" w:hint="eastAsia"/>
          <w:sz w:val="30"/>
          <w:szCs w:val="30"/>
        </w:rPr>
        <w:br w:type="page"/>
      </w:r>
      <w:r>
        <w:rPr>
          <w:rFonts w:ascii="仿宋" w:eastAsia="仿宋" w:hAnsi="仿宋" w:hint="eastAsia"/>
          <w:sz w:val="30"/>
          <w:szCs w:val="30"/>
        </w:rPr>
        <w:lastRenderedPageBreak/>
        <w:t>附件3：</w:t>
      </w:r>
      <w:r>
        <w:rPr>
          <w:rFonts w:hint="eastAsia"/>
          <w:color w:val="000000"/>
        </w:rPr>
        <w:t>法定代表人证明书</w:t>
      </w:r>
    </w:p>
    <w:p w:rsidR="00BC4313" w:rsidRDefault="00007C73">
      <w:pPr>
        <w:spacing w:line="360" w:lineRule="auto"/>
        <w:rPr>
          <w:rFonts w:ascii="宋体" w:hAnsi="宋体"/>
          <w:color w:val="000000"/>
        </w:rPr>
      </w:pPr>
      <w:r>
        <w:rPr>
          <w:rFonts w:ascii="宋体" w:hAnsi="宋体" w:hint="eastAsia"/>
          <w:color w:val="000000"/>
        </w:rPr>
        <w:t>国家体育总局体育器材装备中心：</w:t>
      </w:r>
    </w:p>
    <w:p w:rsidR="00BC4313" w:rsidRDefault="00075A36">
      <w:pPr>
        <w:spacing w:line="500" w:lineRule="exact"/>
        <w:ind w:firstLineChars="1105" w:firstLine="2210"/>
        <w:rPr>
          <w:rFonts w:ascii="宋体" w:hAnsi="宋体"/>
          <w:color w:val="000000"/>
          <w:sz w:val="23"/>
          <w:szCs w:val="23"/>
        </w:rPr>
      </w:pPr>
      <w:r w:rsidRPr="00075A36">
        <w:rPr>
          <w:rFonts w:ascii="宋体" w:hAnsi="宋体"/>
          <w:color w:val="000000"/>
          <w:sz w:val="20"/>
          <w:szCs w:val="23"/>
        </w:rPr>
        <w:pict>
          <v:line id="直线 3" o:spid="_x0000_s1026" style="position:absolute;left:0;text-align:left;z-index:251660288" from="27pt,18.7pt" to="10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"/>
        </w:pict>
      </w:r>
      <w:r w:rsidR="00007C73">
        <w:rPr>
          <w:rFonts w:ascii="宋体" w:hAnsi="宋体"/>
          <w:color w:val="000000"/>
          <w:sz w:val="23"/>
          <w:szCs w:val="23"/>
        </w:rPr>
        <w:t>（姓名、性别、年龄）在我</w:t>
      </w:r>
      <w:r w:rsidR="00007C73">
        <w:rPr>
          <w:rFonts w:ascii="宋体" w:hAnsi="宋体" w:hint="eastAsia"/>
          <w:color w:val="000000"/>
          <w:sz w:val="23"/>
          <w:szCs w:val="23"/>
        </w:rPr>
        <w:t>单位</w:t>
      </w:r>
      <w:r w:rsidR="00007C73">
        <w:rPr>
          <w:rFonts w:ascii="宋体" w:hAnsi="宋体"/>
          <w:color w:val="000000"/>
          <w:sz w:val="23"/>
          <w:szCs w:val="23"/>
        </w:rPr>
        <w:t>任</w:t>
      </w:r>
      <w:r w:rsidR="00007C73">
        <w:rPr>
          <w:rFonts w:ascii="宋体" w:hAnsi="宋体" w:hint="eastAsia"/>
          <w:color w:val="000000"/>
          <w:sz w:val="23"/>
          <w:szCs w:val="23"/>
          <w:u w:val="single"/>
        </w:rPr>
        <w:t xml:space="preserve">       </w:t>
      </w:r>
      <w:r w:rsidR="00007C73">
        <w:rPr>
          <w:rFonts w:ascii="宋体" w:hAnsi="宋体"/>
          <w:color w:val="000000"/>
          <w:sz w:val="23"/>
          <w:szCs w:val="23"/>
        </w:rPr>
        <w:t>（职务</w:t>
      </w:r>
      <w:r w:rsidR="00007C73">
        <w:rPr>
          <w:rFonts w:ascii="宋体" w:hAnsi="宋体" w:hint="eastAsia"/>
          <w:color w:val="000000"/>
          <w:sz w:val="23"/>
          <w:szCs w:val="23"/>
        </w:rPr>
        <w:t>名称）职务</w:t>
      </w:r>
      <w:r w:rsidR="00007C73">
        <w:rPr>
          <w:rFonts w:ascii="宋体" w:hAnsi="宋体"/>
          <w:color w:val="000000"/>
          <w:sz w:val="23"/>
          <w:szCs w:val="23"/>
        </w:rPr>
        <w:t>，是我单位的法定代表人。</w:t>
      </w:r>
      <w:r w:rsidR="00007C73">
        <w:rPr>
          <w:rFonts w:ascii="宋体" w:hAnsi="宋体"/>
          <w:color w:val="000000"/>
          <w:sz w:val="23"/>
          <w:szCs w:val="23"/>
        </w:rPr>
        <w:br/>
        <w:t xml:space="preserve">　　特此证明。</w:t>
      </w:r>
    </w:p>
    <w:p w:rsidR="00BC4313" w:rsidRDefault="00BC4313">
      <w:pPr>
        <w:spacing w:line="500" w:lineRule="exact"/>
        <w:ind w:firstLineChars="300" w:firstLine="690"/>
        <w:rPr>
          <w:rFonts w:ascii="宋体" w:hAnsi="宋体"/>
          <w:color w:val="000000"/>
          <w:sz w:val="23"/>
          <w:szCs w:val="23"/>
        </w:rPr>
      </w:pPr>
    </w:p>
    <w:p w:rsidR="00BC4313" w:rsidRDefault="00007C73">
      <w:pPr>
        <w:spacing w:line="500" w:lineRule="exact"/>
        <w:rPr>
          <w:rFonts w:ascii="宋体" w:hAnsi="宋体"/>
          <w:color w:val="000000"/>
          <w:sz w:val="23"/>
          <w:szCs w:val="23"/>
        </w:rPr>
      </w:pPr>
      <w:r>
        <w:rPr>
          <w:rFonts w:ascii="宋体" w:hAnsi="宋体" w:hint="eastAsia"/>
          <w:color w:val="000000"/>
          <w:sz w:val="23"/>
          <w:szCs w:val="23"/>
        </w:rPr>
        <w:t>法定代表人住址：</w:t>
      </w:r>
      <w:r>
        <w:rPr>
          <w:rFonts w:ascii="宋体" w:hAnsi="宋体" w:hint="eastAsia"/>
          <w:color w:val="000000"/>
          <w:sz w:val="23"/>
          <w:szCs w:val="23"/>
          <w:u w:val="single"/>
        </w:rPr>
        <w:t xml:space="preserve">               </w:t>
      </w:r>
      <w:r>
        <w:rPr>
          <w:rFonts w:ascii="宋体" w:hAnsi="宋体" w:hint="eastAsia"/>
          <w:color w:val="000000"/>
          <w:sz w:val="23"/>
          <w:szCs w:val="23"/>
        </w:rPr>
        <w:t>法定代表人身份证号：</w:t>
      </w:r>
      <w:r>
        <w:rPr>
          <w:rFonts w:ascii="宋体" w:hAnsi="宋体" w:hint="eastAsia"/>
          <w:color w:val="000000"/>
          <w:sz w:val="23"/>
          <w:szCs w:val="23"/>
          <w:u w:val="single"/>
        </w:rPr>
        <w:t xml:space="preserve">         （</w:t>
      </w:r>
      <w:r>
        <w:rPr>
          <w:rFonts w:ascii="宋体" w:hAnsi="宋体" w:hint="eastAsia"/>
          <w:color w:val="000000"/>
          <w:sz w:val="23"/>
          <w:szCs w:val="23"/>
        </w:rPr>
        <w:t>身份证复印件附后）</w:t>
      </w:r>
    </w:p>
    <w:p w:rsidR="00BC4313" w:rsidRDefault="00007C73">
      <w:pPr>
        <w:spacing w:line="500" w:lineRule="exact"/>
        <w:rPr>
          <w:rFonts w:ascii="宋体" w:hAnsi="宋体"/>
          <w:color w:val="000000"/>
          <w:u w:val="single"/>
        </w:rPr>
      </w:pPr>
      <w:r>
        <w:rPr>
          <w:rFonts w:ascii="宋体" w:hAnsi="宋体" w:hint="eastAsia"/>
          <w:color w:val="000000"/>
          <w:sz w:val="23"/>
          <w:szCs w:val="23"/>
        </w:rPr>
        <w:t>法定代表人电话：</w:t>
      </w:r>
      <w:r>
        <w:rPr>
          <w:rFonts w:ascii="宋体" w:hAnsi="宋体" w:hint="eastAsia"/>
          <w:color w:val="000000"/>
          <w:sz w:val="23"/>
          <w:szCs w:val="23"/>
          <w:u w:val="single"/>
        </w:rPr>
        <w:t xml:space="preserve">                </w:t>
      </w:r>
      <w:r>
        <w:rPr>
          <w:rFonts w:ascii="宋体" w:hAnsi="宋体"/>
          <w:color w:val="000000"/>
          <w:sz w:val="23"/>
          <w:szCs w:val="23"/>
        </w:rPr>
        <w:br/>
      </w:r>
      <w:r>
        <w:rPr>
          <w:rFonts w:ascii="宋体" w:hAnsi="宋体" w:hint="eastAsia"/>
          <w:color w:val="000000"/>
        </w:rPr>
        <w:t>投标人全称（公章）：</w:t>
      </w:r>
      <w:r>
        <w:rPr>
          <w:rFonts w:ascii="宋体" w:hAnsi="宋体" w:hint="eastAsia"/>
          <w:color w:val="000000"/>
          <w:u w:val="single"/>
        </w:rPr>
        <w:t xml:space="preserve">                                       </w:t>
      </w:r>
    </w:p>
    <w:p w:rsidR="00BC4313" w:rsidRDefault="00007C73">
      <w:pPr>
        <w:spacing w:line="500" w:lineRule="exact"/>
        <w:rPr>
          <w:rFonts w:ascii="宋体" w:hAnsi="宋体"/>
          <w:color w:val="000000"/>
        </w:rPr>
      </w:pPr>
      <w:r>
        <w:rPr>
          <w:rFonts w:ascii="宋体" w:hAnsi="宋体" w:hint="eastAsia"/>
          <w:color w:val="000000"/>
        </w:rPr>
        <w:t>日期：  年   月  日</w:t>
      </w:r>
    </w:p>
    <w:p w:rsidR="00BC4313" w:rsidRDefault="00BC4313" w:rsidP="00F814A9">
      <w:pPr>
        <w:snapToGrid w:val="0"/>
        <w:spacing w:beforeLines="50" w:after="50" w:line="460" w:lineRule="exact"/>
        <w:rPr>
          <w:rFonts w:ascii="仿宋" w:eastAsia="仿宋" w:hAnsi="仿宋"/>
          <w:sz w:val="30"/>
          <w:szCs w:val="30"/>
        </w:rPr>
      </w:pPr>
    </w:p>
    <w:p w:rsidR="00BC4313" w:rsidRDefault="00BC4313" w:rsidP="00F814A9">
      <w:pPr>
        <w:snapToGrid w:val="0"/>
        <w:spacing w:beforeLines="50" w:after="50" w:line="460" w:lineRule="exact"/>
        <w:rPr>
          <w:rFonts w:ascii="仿宋" w:eastAsia="仿宋" w:hAnsi="仿宋"/>
          <w:sz w:val="30"/>
          <w:szCs w:val="30"/>
        </w:rPr>
      </w:pPr>
    </w:p>
    <w:p w:rsidR="00BC4313" w:rsidRDefault="00007C73">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C4313" w:rsidRDefault="00BC4313" w:rsidP="00F814A9">
      <w:pPr>
        <w:snapToGrid w:val="0"/>
        <w:spacing w:beforeLines="50" w:after="50"/>
        <w:jc w:val="center"/>
        <w:rPr>
          <w:rFonts w:ascii="仿宋" w:eastAsia="仿宋" w:hAnsi="仿宋"/>
          <w:b/>
          <w:sz w:val="30"/>
          <w:szCs w:val="30"/>
        </w:rPr>
      </w:pPr>
    </w:p>
    <w:p w:rsidR="00BC4313" w:rsidRDefault="00007C73" w:rsidP="00F814A9">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国家体育总局体育器材装备中心：</w:t>
      </w:r>
    </w:p>
    <w:p w:rsidR="00BC4313" w:rsidRDefault="00007C73" w:rsidP="00F814A9">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C4313" w:rsidRDefault="00007C73" w:rsidP="00F814A9">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C4313" w:rsidRDefault="00007C73" w:rsidP="00F814A9">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C4313" w:rsidRDefault="00007C73">
      <w:pPr>
        <w:spacing w:line="500" w:lineRule="exact"/>
        <w:rPr>
          <w:rFonts w:ascii="宋体" w:hAnsi="宋体"/>
          <w:color w:val="000000"/>
          <w:u w:val="single"/>
        </w:rPr>
      </w:pPr>
      <w:r>
        <w:rPr>
          <w:rFonts w:ascii="宋体" w:hAnsi="宋体" w:hint="eastAsia"/>
          <w:color w:val="000000"/>
        </w:rPr>
        <w:t>法定代表人印刷体姓名：</w:t>
      </w:r>
      <w:r>
        <w:rPr>
          <w:rFonts w:ascii="宋体" w:hAnsi="宋体" w:hint="eastAsia"/>
          <w:color w:val="000000"/>
          <w:u w:val="single"/>
        </w:rPr>
        <w:t xml:space="preserve">         </w:t>
      </w:r>
      <w:r>
        <w:rPr>
          <w:rFonts w:ascii="宋体" w:hAnsi="宋体" w:hint="eastAsia"/>
          <w:color w:val="000000"/>
        </w:rPr>
        <w:t xml:space="preserve">  签字：</w:t>
      </w:r>
      <w:r>
        <w:rPr>
          <w:rFonts w:ascii="宋体" w:hAnsi="宋体" w:hint="eastAsia"/>
          <w:color w:val="000000"/>
          <w:u w:val="single"/>
        </w:rPr>
        <w:t xml:space="preserve">           </w:t>
      </w:r>
    </w:p>
    <w:p w:rsidR="00BC4313" w:rsidRDefault="00007C73">
      <w:pPr>
        <w:spacing w:line="500" w:lineRule="exact"/>
        <w:rPr>
          <w:rFonts w:ascii="宋体" w:hAnsi="宋体"/>
          <w:color w:val="000000"/>
          <w:u w:val="single"/>
        </w:rPr>
      </w:pPr>
      <w:r>
        <w:rPr>
          <w:rFonts w:ascii="宋体" w:hAnsi="宋体" w:hint="eastAsia"/>
          <w:color w:val="000000"/>
        </w:rPr>
        <w:t>投标人代表印刷体姓名：</w:t>
      </w:r>
      <w:r>
        <w:rPr>
          <w:rFonts w:ascii="宋体" w:hAnsi="宋体" w:hint="eastAsia"/>
          <w:color w:val="000000"/>
          <w:u w:val="single"/>
        </w:rPr>
        <w:t xml:space="preserve">         </w:t>
      </w:r>
      <w:r>
        <w:rPr>
          <w:rFonts w:ascii="宋体" w:hAnsi="宋体" w:hint="eastAsia"/>
          <w:color w:val="000000"/>
        </w:rPr>
        <w:t xml:space="preserve">  签字：</w:t>
      </w:r>
      <w:r>
        <w:rPr>
          <w:rFonts w:ascii="宋体" w:hAnsi="宋体" w:hint="eastAsia"/>
          <w:color w:val="000000"/>
          <w:u w:val="single"/>
        </w:rPr>
        <w:t xml:space="preserve">           </w:t>
      </w:r>
      <w:r>
        <w:rPr>
          <w:rFonts w:ascii="宋体" w:hAnsi="宋体" w:hint="eastAsia"/>
          <w:color w:val="000000"/>
        </w:rPr>
        <w:t xml:space="preserve">   职务：</w:t>
      </w:r>
      <w:r>
        <w:rPr>
          <w:rFonts w:ascii="宋体" w:hAnsi="宋体" w:hint="eastAsia"/>
          <w:color w:val="000000"/>
          <w:u w:val="single"/>
        </w:rPr>
        <w:t xml:space="preserve">           </w:t>
      </w:r>
    </w:p>
    <w:p w:rsidR="00BC4313" w:rsidRDefault="00007C73">
      <w:pPr>
        <w:spacing w:line="500" w:lineRule="exact"/>
        <w:rPr>
          <w:rFonts w:ascii="宋体" w:hAnsi="宋体"/>
          <w:color w:val="000000"/>
        </w:rPr>
      </w:pPr>
      <w:r>
        <w:rPr>
          <w:rFonts w:ascii="宋体" w:hAnsi="宋体" w:hint="eastAsia"/>
          <w:color w:val="000000"/>
        </w:rPr>
        <w:t>投标人代表身份证号：</w:t>
      </w:r>
      <w:r>
        <w:rPr>
          <w:rFonts w:ascii="宋体" w:hAnsi="宋体" w:hint="eastAsia"/>
          <w:color w:val="000000"/>
          <w:u w:val="single"/>
        </w:rPr>
        <w:t xml:space="preserve">             </w:t>
      </w:r>
      <w:r>
        <w:rPr>
          <w:rFonts w:ascii="宋体" w:hAnsi="宋体" w:hint="eastAsia"/>
          <w:color w:val="000000"/>
        </w:rPr>
        <w:t>（身份证复印件附后）</w:t>
      </w:r>
    </w:p>
    <w:p w:rsidR="00BC4313" w:rsidRDefault="00007C73">
      <w:pPr>
        <w:spacing w:line="500" w:lineRule="exact"/>
        <w:rPr>
          <w:rFonts w:ascii="宋体" w:hAnsi="宋体"/>
          <w:color w:val="000000"/>
          <w:u w:val="single"/>
        </w:rPr>
      </w:pPr>
      <w:r>
        <w:rPr>
          <w:rFonts w:ascii="宋体" w:hAnsi="宋体" w:hint="eastAsia"/>
          <w:color w:val="000000"/>
        </w:rPr>
        <w:t>投标人全称（公章）：</w:t>
      </w:r>
      <w:r>
        <w:rPr>
          <w:rFonts w:ascii="宋体" w:hAnsi="宋体" w:hint="eastAsia"/>
          <w:color w:val="000000"/>
          <w:u w:val="single"/>
        </w:rPr>
        <w:t xml:space="preserve">                                       </w:t>
      </w:r>
    </w:p>
    <w:p w:rsidR="00BC4313" w:rsidRDefault="00BC4313">
      <w:pPr>
        <w:widowControl/>
        <w:jc w:val="left"/>
        <w:rPr>
          <w:rFonts w:ascii="仿宋" w:eastAsia="仿宋" w:hAnsi="仿宋"/>
          <w:sz w:val="30"/>
          <w:szCs w:val="30"/>
          <w:u w:val="single"/>
        </w:rPr>
        <w:sectPr w:rsidR="00BC4313">
          <w:pgSz w:w="11906" w:h="16838"/>
          <w:pgMar w:top="1558" w:right="1531" w:bottom="468" w:left="1531" w:header="851" w:footer="851" w:gutter="0"/>
          <w:pgNumType w:chapStyle="1" w:chapSep="colon"/>
          <w:cols w:space="720"/>
        </w:sectPr>
      </w:pPr>
    </w:p>
    <w:p w:rsidR="00BC4313" w:rsidRDefault="00007C73">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BC4313" w:rsidRDefault="00007C73">
      <w:pPr>
        <w:pStyle w:val="af3"/>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C4313" w:rsidRDefault="00007C73">
      <w:pPr>
        <w:pStyle w:val="a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C4313" w:rsidRDefault="00007C73">
      <w:pPr>
        <w:pStyle w:val="a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C4313" w:rsidRDefault="00007C73">
      <w:pPr>
        <w:pStyle w:val="a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C4313" w:rsidRDefault="00007C73">
      <w:pPr>
        <w:pStyle w:val="a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BC4313" w:rsidRDefault="00007C73">
      <w:pPr>
        <w:pStyle w:val="a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BC4313" w:rsidRDefault="00007C73">
      <w:pPr>
        <w:pStyle w:val="a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C4313" w:rsidRDefault="00007C73">
      <w:pPr>
        <w:pStyle w:val="a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C4313" w:rsidRDefault="00007C73">
      <w:pPr>
        <w:pStyle w:val="a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C4313" w:rsidRDefault="00BC4313">
      <w:pPr>
        <w:pStyle w:val="af3"/>
        <w:overflowPunct w:val="0"/>
        <w:spacing w:line="460" w:lineRule="exact"/>
        <w:ind w:firstLineChars="214" w:firstLine="642"/>
        <w:rPr>
          <w:rFonts w:ascii="仿宋" w:eastAsia="仿宋" w:hAnsi="仿宋"/>
          <w:sz w:val="30"/>
          <w:szCs w:val="30"/>
          <w:u w:val="single"/>
        </w:rPr>
      </w:pPr>
    </w:p>
    <w:p w:rsidR="00BC4313" w:rsidRDefault="00007C73">
      <w:pPr>
        <w:pStyle w:val="a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C4313" w:rsidRDefault="00BC4313">
      <w:pPr>
        <w:pStyle w:val="af3"/>
        <w:overflowPunct w:val="0"/>
        <w:spacing w:line="460" w:lineRule="exact"/>
        <w:ind w:firstLineChars="214" w:firstLine="642"/>
        <w:rPr>
          <w:rFonts w:ascii="仿宋" w:eastAsia="仿宋" w:hAnsi="仿宋"/>
          <w:sz w:val="30"/>
          <w:szCs w:val="30"/>
        </w:rPr>
      </w:pPr>
    </w:p>
    <w:p w:rsidR="00BC4313" w:rsidRDefault="00007C73">
      <w:pPr>
        <w:pStyle w:val="a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C4313" w:rsidRDefault="00007C73">
      <w:pPr>
        <w:pStyle w:val="a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C4313" w:rsidRDefault="00007C73">
      <w:pPr>
        <w:pStyle w:val="a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4A0"/>
      </w:tblPr>
      <w:tblGrid>
        <w:gridCol w:w="4264"/>
        <w:gridCol w:w="4264"/>
      </w:tblGrid>
      <w:tr w:rsidR="00BC4313">
        <w:trPr>
          <w:jc w:val="center"/>
        </w:trPr>
        <w:tc>
          <w:tcPr>
            <w:tcW w:w="4264" w:type="dxa"/>
          </w:tcPr>
          <w:p w:rsidR="00BC4313" w:rsidRDefault="00007C73">
            <w:pPr>
              <w:pStyle w:val="af3"/>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C4313" w:rsidRDefault="00007C73">
            <w:pPr>
              <w:pStyle w:val="a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C4313" w:rsidRDefault="00007C73">
            <w:pPr>
              <w:pStyle w:val="a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C4313" w:rsidRDefault="00007C73">
            <w:pPr>
              <w:pStyle w:val="af3"/>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C4313" w:rsidRDefault="00007C73">
            <w:pPr>
              <w:pStyle w:val="a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C4313" w:rsidRDefault="00007C73">
            <w:pPr>
              <w:pStyle w:val="a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C4313" w:rsidRDefault="00007C73">
      <w:pPr>
        <w:pStyle w:val="af3"/>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BC4313" w:rsidRDefault="00007C73">
      <w:pPr>
        <w:pStyle w:val="af3"/>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C4313" w:rsidRDefault="00BC4313">
      <w:pPr>
        <w:pStyle w:val="af3"/>
        <w:overflowPunct w:val="0"/>
        <w:spacing w:line="460" w:lineRule="exact"/>
        <w:rPr>
          <w:rFonts w:ascii="仿宋" w:eastAsia="仿宋" w:hAnsi="仿宋"/>
          <w:sz w:val="30"/>
          <w:szCs w:val="30"/>
        </w:rPr>
      </w:pPr>
    </w:p>
    <w:p w:rsidR="00BC4313" w:rsidRDefault="00007C73">
      <w:pPr>
        <w:pStyle w:val="af3"/>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C4313" w:rsidRDefault="00007C73">
      <w:pPr>
        <w:pStyle w:val="af3"/>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C4313" w:rsidRDefault="00007C73">
      <w:pPr>
        <w:pStyle w:val="af3"/>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BC4313" w:rsidRDefault="00007C73">
      <w:pPr>
        <w:pStyle w:val="af3"/>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C4313" w:rsidRDefault="00BC4313">
      <w:pPr>
        <w:pStyle w:val="af3"/>
        <w:overflowPunct w:val="0"/>
        <w:spacing w:line="460" w:lineRule="exact"/>
        <w:ind w:firstLineChars="200" w:firstLine="600"/>
        <w:rPr>
          <w:rFonts w:ascii="仿宋" w:eastAsia="仿宋" w:hAnsi="仿宋"/>
          <w:sz w:val="30"/>
          <w:szCs w:val="30"/>
        </w:rPr>
      </w:pPr>
    </w:p>
    <w:p w:rsidR="00BC4313" w:rsidRDefault="00007C73">
      <w:pPr>
        <w:pStyle w:val="af3"/>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C4313" w:rsidRDefault="00BC4313">
      <w:pPr>
        <w:pStyle w:val="af3"/>
        <w:overflowPunct w:val="0"/>
        <w:spacing w:line="460" w:lineRule="exact"/>
        <w:rPr>
          <w:rFonts w:ascii="仿宋" w:eastAsia="仿宋" w:hAnsi="仿宋"/>
          <w:sz w:val="30"/>
          <w:szCs w:val="30"/>
        </w:rPr>
      </w:pPr>
    </w:p>
    <w:p w:rsidR="00BC4313" w:rsidRDefault="00007C73">
      <w:pPr>
        <w:pStyle w:val="af3"/>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C4313" w:rsidRDefault="00BC4313">
      <w:pPr>
        <w:pStyle w:val="af3"/>
        <w:overflowPunct w:val="0"/>
        <w:spacing w:line="460" w:lineRule="exact"/>
        <w:ind w:firstLineChars="190" w:firstLine="570"/>
        <w:rPr>
          <w:rFonts w:ascii="仿宋" w:eastAsia="仿宋" w:hAnsi="仿宋"/>
          <w:sz w:val="30"/>
          <w:szCs w:val="30"/>
        </w:rPr>
      </w:pPr>
    </w:p>
    <w:p w:rsidR="00BC4313" w:rsidRDefault="00007C73">
      <w:pPr>
        <w:pStyle w:val="af3"/>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C4313" w:rsidRDefault="00BC4313">
      <w:pPr>
        <w:tabs>
          <w:tab w:val="left" w:pos="606"/>
        </w:tabs>
        <w:spacing w:line="460" w:lineRule="exact"/>
        <w:rPr>
          <w:rFonts w:ascii="仿宋" w:eastAsia="仿宋" w:hAnsi="仿宋"/>
          <w:spacing w:val="20"/>
          <w:sz w:val="30"/>
          <w:szCs w:val="30"/>
        </w:rPr>
      </w:pPr>
    </w:p>
    <w:p w:rsidR="00BC4313" w:rsidRDefault="00BC4313">
      <w:pPr>
        <w:tabs>
          <w:tab w:val="left" w:pos="606"/>
        </w:tabs>
        <w:spacing w:line="460" w:lineRule="exact"/>
        <w:rPr>
          <w:rFonts w:ascii="仿宋" w:eastAsia="仿宋" w:hAnsi="仿宋"/>
          <w:spacing w:val="20"/>
          <w:sz w:val="30"/>
          <w:szCs w:val="30"/>
        </w:rPr>
      </w:pPr>
    </w:p>
    <w:tbl>
      <w:tblPr>
        <w:tblW w:w="0" w:type="auto"/>
        <w:jc w:val="center"/>
        <w:tblLayout w:type="fixed"/>
        <w:tblLook w:val="04A0"/>
      </w:tblPr>
      <w:tblGrid>
        <w:gridCol w:w="4264"/>
        <w:gridCol w:w="4264"/>
      </w:tblGrid>
      <w:tr w:rsidR="00BC4313">
        <w:trPr>
          <w:jc w:val="center"/>
        </w:trPr>
        <w:tc>
          <w:tcPr>
            <w:tcW w:w="4264" w:type="dxa"/>
          </w:tcPr>
          <w:p w:rsidR="00BC4313" w:rsidRDefault="00BC4313">
            <w:pPr>
              <w:pStyle w:val="af3"/>
              <w:overflowPunct w:val="0"/>
              <w:spacing w:line="460" w:lineRule="exact"/>
              <w:ind w:firstLine="0"/>
              <w:rPr>
                <w:rFonts w:ascii="仿宋" w:eastAsia="仿宋" w:hAnsi="仿宋"/>
                <w:sz w:val="30"/>
                <w:szCs w:val="30"/>
              </w:rPr>
            </w:pPr>
          </w:p>
          <w:p w:rsidR="00BC4313" w:rsidRDefault="00BC4313">
            <w:pPr>
              <w:pStyle w:val="af3"/>
              <w:overflowPunct w:val="0"/>
              <w:spacing w:line="460" w:lineRule="exact"/>
              <w:ind w:firstLine="0"/>
              <w:rPr>
                <w:rFonts w:ascii="仿宋" w:eastAsia="仿宋" w:hAnsi="仿宋"/>
                <w:sz w:val="30"/>
                <w:szCs w:val="30"/>
              </w:rPr>
            </w:pPr>
          </w:p>
          <w:p w:rsidR="00BC4313" w:rsidRDefault="00007C73">
            <w:pPr>
              <w:pStyle w:val="af3"/>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C4313" w:rsidRDefault="00BC4313">
            <w:pPr>
              <w:pStyle w:val="af3"/>
              <w:overflowPunct w:val="0"/>
              <w:spacing w:line="460" w:lineRule="exact"/>
              <w:ind w:firstLine="0"/>
              <w:rPr>
                <w:rFonts w:ascii="仿宋" w:eastAsia="仿宋" w:hAnsi="仿宋"/>
                <w:sz w:val="30"/>
                <w:szCs w:val="30"/>
              </w:rPr>
            </w:pPr>
          </w:p>
          <w:p w:rsidR="00BC4313" w:rsidRDefault="00BC4313">
            <w:pPr>
              <w:pStyle w:val="af3"/>
              <w:overflowPunct w:val="0"/>
              <w:spacing w:line="460" w:lineRule="exact"/>
              <w:ind w:firstLine="0"/>
              <w:rPr>
                <w:rFonts w:ascii="仿宋" w:eastAsia="仿宋" w:hAnsi="仿宋"/>
                <w:sz w:val="30"/>
                <w:szCs w:val="30"/>
              </w:rPr>
            </w:pPr>
          </w:p>
          <w:p w:rsidR="00BC4313" w:rsidRDefault="00007C73">
            <w:pPr>
              <w:pStyle w:val="a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C4313" w:rsidRDefault="00BC4313">
            <w:pPr>
              <w:pStyle w:val="af3"/>
              <w:overflowPunct w:val="0"/>
              <w:spacing w:line="460" w:lineRule="exact"/>
              <w:ind w:firstLine="0"/>
              <w:rPr>
                <w:rFonts w:ascii="仿宋" w:eastAsia="仿宋" w:hAnsi="仿宋"/>
                <w:sz w:val="30"/>
                <w:szCs w:val="30"/>
              </w:rPr>
            </w:pPr>
          </w:p>
          <w:p w:rsidR="00BC4313" w:rsidRDefault="00BC4313">
            <w:pPr>
              <w:pStyle w:val="af3"/>
              <w:overflowPunct w:val="0"/>
              <w:spacing w:line="460" w:lineRule="exact"/>
              <w:ind w:firstLine="0"/>
              <w:rPr>
                <w:rFonts w:ascii="仿宋" w:eastAsia="仿宋" w:hAnsi="仿宋"/>
                <w:sz w:val="30"/>
                <w:szCs w:val="30"/>
              </w:rPr>
            </w:pPr>
          </w:p>
          <w:p w:rsidR="00BC4313" w:rsidRDefault="00007C73">
            <w:pPr>
              <w:pStyle w:val="a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C4313" w:rsidRDefault="00BC4313">
            <w:pPr>
              <w:pStyle w:val="af3"/>
              <w:overflowPunct w:val="0"/>
              <w:spacing w:line="460" w:lineRule="exact"/>
              <w:ind w:firstLine="0"/>
              <w:rPr>
                <w:rFonts w:ascii="仿宋" w:eastAsia="仿宋" w:hAnsi="仿宋"/>
                <w:sz w:val="30"/>
                <w:szCs w:val="30"/>
              </w:rPr>
            </w:pPr>
          </w:p>
          <w:p w:rsidR="00BC4313" w:rsidRDefault="00BC4313">
            <w:pPr>
              <w:pStyle w:val="af3"/>
              <w:overflowPunct w:val="0"/>
              <w:spacing w:line="460" w:lineRule="exact"/>
              <w:ind w:firstLine="0"/>
              <w:rPr>
                <w:rFonts w:ascii="仿宋" w:eastAsia="仿宋" w:hAnsi="仿宋"/>
                <w:sz w:val="30"/>
                <w:szCs w:val="30"/>
              </w:rPr>
            </w:pPr>
          </w:p>
          <w:p w:rsidR="00BC4313" w:rsidRDefault="00007C73">
            <w:pPr>
              <w:pStyle w:val="af3"/>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C4313" w:rsidRDefault="00BC4313">
            <w:pPr>
              <w:pStyle w:val="af3"/>
              <w:overflowPunct w:val="0"/>
              <w:spacing w:line="460" w:lineRule="exact"/>
              <w:ind w:firstLine="0"/>
              <w:rPr>
                <w:rFonts w:ascii="仿宋" w:eastAsia="仿宋" w:hAnsi="仿宋"/>
                <w:sz w:val="30"/>
                <w:szCs w:val="30"/>
              </w:rPr>
            </w:pPr>
          </w:p>
          <w:p w:rsidR="00BC4313" w:rsidRDefault="00BC4313">
            <w:pPr>
              <w:pStyle w:val="af3"/>
              <w:overflowPunct w:val="0"/>
              <w:spacing w:line="460" w:lineRule="exact"/>
              <w:ind w:firstLine="0"/>
              <w:rPr>
                <w:rFonts w:ascii="仿宋" w:eastAsia="仿宋" w:hAnsi="仿宋"/>
                <w:sz w:val="30"/>
                <w:szCs w:val="30"/>
              </w:rPr>
            </w:pPr>
          </w:p>
          <w:p w:rsidR="00BC4313" w:rsidRDefault="00007C73">
            <w:pPr>
              <w:pStyle w:val="a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C4313" w:rsidRDefault="00BC4313">
            <w:pPr>
              <w:pStyle w:val="af3"/>
              <w:overflowPunct w:val="0"/>
              <w:spacing w:line="460" w:lineRule="exact"/>
              <w:ind w:firstLine="0"/>
              <w:rPr>
                <w:rFonts w:ascii="仿宋" w:eastAsia="仿宋" w:hAnsi="仿宋"/>
                <w:sz w:val="30"/>
                <w:szCs w:val="30"/>
              </w:rPr>
            </w:pPr>
          </w:p>
          <w:p w:rsidR="00BC4313" w:rsidRDefault="00BC4313">
            <w:pPr>
              <w:pStyle w:val="af3"/>
              <w:overflowPunct w:val="0"/>
              <w:spacing w:line="460" w:lineRule="exact"/>
              <w:ind w:firstLine="0"/>
              <w:rPr>
                <w:rFonts w:ascii="仿宋" w:eastAsia="仿宋" w:hAnsi="仿宋"/>
                <w:sz w:val="30"/>
                <w:szCs w:val="30"/>
              </w:rPr>
            </w:pPr>
          </w:p>
          <w:p w:rsidR="00BC4313" w:rsidRDefault="00007C73">
            <w:pPr>
              <w:pStyle w:val="a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C4313" w:rsidRDefault="00007C73" w:rsidP="00F814A9">
      <w:pPr>
        <w:snapToGrid w:val="0"/>
        <w:spacing w:beforeLines="5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C4313" w:rsidRDefault="00007C73">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C4313" w:rsidRDefault="00007C73" w:rsidP="00F814A9">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102" w:name="PO_15528_PM001_4"/>
      <w:r>
        <w:rPr>
          <w:rFonts w:ascii="仿宋" w:eastAsia="仿宋" w:hAnsi="仿宋"/>
          <w:sz w:val="36"/>
          <w:szCs w:val="36"/>
        </w:rPr>
        <w:t>ZB2020-29</w:t>
      </w:r>
      <w:bookmarkEnd w:id="102"/>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C4313" w:rsidRDefault="00007C7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C4313" w:rsidRDefault="00007C7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C4313" w:rsidRDefault="00007C7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C4313" w:rsidRDefault="00007C7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C4313" w:rsidRDefault="00007C73">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C4313" w:rsidRDefault="00007C7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C4313" w:rsidRDefault="00007C7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投标人全称：</w:t>
      </w:r>
      <w:r>
        <w:rPr>
          <w:rFonts w:ascii="宋体" w:hAnsi="宋体"/>
          <w:color w:val="000000"/>
          <w:sz w:val="28"/>
          <w:u w:val="single"/>
        </w:rPr>
        <w:t xml:space="preserve">                               </w:t>
      </w:r>
      <w:r>
        <w:rPr>
          <w:rFonts w:ascii="宋体" w:hAnsi="宋体" w:hint="eastAsia"/>
          <w:color w:val="000000"/>
          <w:sz w:val="28"/>
          <w:u w:val="single"/>
        </w:rPr>
        <w:t xml:space="preserve">  </w:t>
      </w:r>
      <w:r>
        <w:rPr>
          <w:rFonts w:ascii="宋体" w:hAnsi="宋体" w:hint="eastAsia"/>
          <w:color w:val="000000"/>
          <w:sz w:val="28"/>
        </w:rPr>
        <w:t>（加盖单位公章）</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法定代表人印刷体姓名：</w:t>
      </w:r>
      <w:r>
        <w:rPr>
          <w:rFonts w:ascii="宋体" w:hAnsi="宋体"/>
          <w:color w:val="000000"/>
          <w:sz w:val="28"/>
          <w:u w:val="single"/>
        </w:rPr>
        <w:t xml:space="preserve">           </w:t>
      </w:r>
      <w:r>
        <w:rPr>
          <w:rFonts w:ascii="宋体" w:hAnsi="宋体" w:hint="eastAsia"/>
          <w:color w:val="000000"/>
          <w:sz w:val="28"/>
          <w:u w:val="single"/>
        </w:rPr>
        <w:t xml:space="preserve">  </w:t>
      </w:r>
      <w:r>
        <w:rPr>
          <w:rFonts w:ascii="宋体" w:hAnsi="宋体" w:hint="eastAsia"/>
          <w:color w:val="000000"/>
          <w:sz w:val="28"/>
        </w:rPr>
        <w:t xml:space="preserve">  签字：</w:t>
      </w:r>
      <w:r>
        <w:rPr>
          <w:rFonts w:ascii="宋体" w:hAnsi="宋体" w:hint="eastAsia"/>
          <w:color w:val="000000"/>
          <w:sz w:val="28"/>
          <w:u w:val="single"/>
        </w:rPr>
        <w:t xml:space="preserve">              </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授权投标代表印刷体姓名：</w:t>
      </w:r>
      <w:r>
        <w:rPr>
          <w:rFonts w:ascii="宋体" w:hAnsi="宋体"/>
          <w:color w:val="000000"/>
          <w:sz w:val="28"/>
          <w:u w:val="single"/>
        </w:rPr>
        <w:t xml:space="preserve">           </w:t>
      </w:r>
      <w:r>
        <w:rPr>
          <w:rFonts w:ascii="宋体" w:hAnsi="宋体" w:hint="eastAsia"/>
          <w:color w:val="000000"/>
          <w:sz w:val="28"/>
        </w:rPr>
        <w:t xml:space="preserve">  签字：</w:t>
      </w:r>
      <w:r>
        <w:rPr>
          <w:rFonts w:ascii="宋体" w:hAnsi="宋体" w:hint="eastAsia"/>
          <w:color w:val="000000"/>
          <w:sz w:val="28"/>
          <w:u w:val="single"/>
        </w:rPr>
        <w:t xml:space="preserve">              </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 xml:space="preserve">投标人地址：   </w:t>
      </w:r>
      <w:r>
        <w:rPr>
          <w:rFonts w:ascii="宋体" w:hAnsi="宋体"/>
          <w:color w:val="000000"/>
          <w:sz w:val="28"/>
          <w:u w:val="single"/>
        </w:rPr>
        <w:t xml:space="preserve">                                         </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邮编：</w:t>
      </w:r>
      <w:r>
        <w:rPr>
          <w:rFonts w:ascii="宋体" w:hAnsi="宋体" w:hint="eastAsia"/>
          <w:color w:val="000000"/>
          <w:sz w:val="28"/>
          <w:u w:val="single"/>
        </w:rPr>
        <w:t xml:space="preserve">                                                  </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 xml:space="preserve">联系电话：  </w:t>
      </w:r>
      <w:r>
        <w:rPr>
          <w:rFonts w:ascii="宋体" w:hAnsi="宋体"/>
          <w:color w:val="000000"/>
          <w:sz w:val="28"/>
          <w:u w:val="single"/>
        </w:rPr>
        <w:t xml:space="preserve">                           </w:t>
      </w:r>
      <w:r>
        <w:rPr>
          <w:rFonts w:ascii="宋体" w:hAnsi="宋体" w:hint="eastAsia"/>
          <w:color w:val="000000"/>
          <w:sz w:val="28"/>
          <w:u w:val="single"/>
        </w:rPr>
        <w:t xml:space="preserve">                 </w:t>
      </w:r>
    </w:p>
    <w:p w:rsidR="00BC4313" w:rsidRDefault="00007C73">
      <w:pPr>
        <w:pStyle w:val="afffffd"/>
        <w:spacing w:line="360" w:lineRule="auto"/>
        <w:rPr>
          <w:rFonts w:ascii="宋体" w:hAnsi="宋体"/>
          <w:color w:val="000000"/>
          <w:sz w:val="28"/>
        </w:rPr>
      </w:pPr>
      <w:r>
        <w:rPr>
          <w:rFonts w:ascii="宋体" w:hAnsi="宋体" w:hint="eastAsia"/>
          <w:color w:val="000000"/>
          <w:sz w:val="28"/>
        </w:rPr>
        <w:t xml:space="preserve">开标时间：  </w:t>
      </w:r>
      <w:r>
        <w:rPr>
          <w:rFonts w:ascii="宋体" w:hAnsi="宋体" w:hint="eastAsia"/>
          <w:color w:val="000000"/>
          <w:sz w:val="28"/>
          <w:u w:val="single"/>
        </w:rPr>
        <w:t xml:space="preserve">                    </w:t>
      </w:r>
      <w:r>
        <w:rPr>
          <w:rFonts w:ascii="宋体" w:hAnsi="宋体"/>
          <w:color w:val="000000"/>
          <w:sz w:val="28"/>
          <w:u w:val="single"/>
        </w:rPr>
        <w:t xml:space="preserve">            </w:t>
      </w:r>
      <w:r>
        <w:rPr>
          <w:rFonts w:ascii="宋体" w:hAnsi="宋体" w:hint="eastAsia"/>
          <w:color w:val="000000"/>
          <w:sz w:val="28"/>
          <w:u w:val="single"/>
        </w:rPr>
        <w:t xml:space="preserve">            </w:t>
      </w:r>
    </w:p>
    <w:p w:rsidR="00BC4313" w:rsidRDefault="00007C73">
      <w:pPr>
        <w:snapToGrid w:val="0"/>
        <w:spacing w:before="50" w:after="50"/>
        <w:rPr>
          <w:rFonts w:ascii="仿宋" w:eastAsia="仿宋" w:hAnsi="仿宋"/>
          <w:b/>
          <w:bCs/>
          <w:sz w:val="36"/>
          <w:szCs w:val="36"/>
        </w:rPr>
      </w:pP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BC4313" w:rsidRDefault="00007C7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C4313" w:rsidRDefault="00007C7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C4313" w:rsidRDefault="00007C7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C4313" w:rsidRDefault="00007C7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C4313" w:rsidRDefault="00007C7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C4313" w:rsidRDefault="00007C7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C4313" w:rsidRDefault="00007C7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C4313" w:rsidRDefault="00007C7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C4313" w:rsidRDefault="00007C7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C4313" w:rsidRDefault="00007C7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C4313" w:rsidRDefault="00007C7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C4313" w:rsidRDefault="00007C7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C4313" w:rsidRDefault="00BC4313" w:rsidP="00F814A9">
      <w:pPr>
        <w:snapToGrid w:val="0"/>
        <w:spacing w:before="50" w:afterLines="50"/>
        <w:jc w:val="left"/>
        <w:rPr>
          <w:rFonts w:ascii="仿宋" w:eastAsia="仿宋" w:hAnsi="仿宋"/>
          <w:sz w:val="30"/>
          <w:szCs w:val="30"/>
        </w:rPr>
      </w:pPr>
    </w:p>
    <w:p w:rsidR="00BC4313" w:rsidRDefault="00007C73">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BC4313" w:rsidRDefault="00007C73">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C4313" w:rsidRDefault="00BC4313">
      <w:pPr>
        <w:snapToGrid w:val="0"/>
        <w:spacing w:before="50"/>
        <w:jc w:val="center"/>
        <w:rPr>
          <w:rFonts w:ascii="仿宋" w:eastAsia="仿宋" w:hAnsi="仿宋"/>
          <w:b/>
          <w:sz w:val="32"/>
          <w:szCs w:val="32"/>
        </w:rPr>
      </w:pPr>
    </w:p>
    <w:p w:rsidR="00BC4313" w:rsidRDefault="00007C73">
      <w:pPr>
        <w:pStyle w:val="af4"/>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BC4313">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C4313" w:rsidRDefault="00007C73" w:rsidP="00F814A9">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C4313" w:rsidRDefault="00007C73" w:rsidP="00F814A9">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C4313" w:rsidRDefault="00007C73" w:rsidP="00F814A9">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BC4313">
        <w:trPr>
          <w:trHeight w:val="690"/>
        </w:trPr>
        <w:tc>
          <w:tcPr>
            <w:tcW w:w="3888" w:type="dxa"/>
            <w:tcBorders>
              <w:top w:val="single" w:sz="4" w:space="0" w:color="auto"/>
              <w:left w:val="single" w:sz="4" w:space="0" w:color="auto"/>
              <w:bottom w:val="single" w:sz="4" w:space="0" w:color="auto"/>
              <w:right w:val="single" w:sz="4" w:space="0" w:color="auto"/>
            </w:tcBorders>
          </w:tcPr>
          <w:p w:rsidR="00BC4313" w:rsidRDefault="00007C73">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r>
      <w:tr w:rsidR="00BC4313">
        <w:trPr>
          <w:trHeight w:val="690"/>
        </w:trPr>
        <w:tc>
          <w:tcPr>
            <w:tcW w:w="3888" w:type="dxa"/>
            <w:tcBorders>
              <w:top w:val="single" w:sz="4" w:space="0" w:color="auto"/>
              <w:left w:val="single" w:sz="4" w:space="0" w:color="auto"/>
              <w:bottom w:val="single" w:sz="4" w:space="0" w:color="auto"/>
              <w:right w:val="single" w:sz="4" w:space="0" w:color="auto"/>
            </w:tcBorders>
          </w:tcPr>
          <w:p w:rsidR="00BC4313" w:rsidRDefault="00007C73">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ind w:left="43"/>
              <w:rPr>
                <w:rFonts w:ascii="仿宋" w:eastAsia="仿宋" w:hAnsi="仿宋"/>
                <w:sz w:val="30"/>
                <w:szCs w:val="30"/>
              </w:rPr>
            </w:pPr>
          </w:p>
        </w:tc>
      </w:tr>
      <w:tr w:rsidR="00BC4313">
        <w:trPr>
          <w:trHeight w:val="690"/>
        </w:trPr>
        <w:tc>
          <w:tcPr>
            <w:tcW w:w="3888" w:type="dxa"/>
            <w:tcBorders>
              <w:top w:val="single" w:sz="4" w:space="0" w:color="auto"/>
              <w:left w:val="single" w:sz="4" w:space="0" w:color="auto"/>
              <w:bottom w:val="single" w:sz="4" w:space="0" w:color="auto"/>
              <w:right w:val="single" w:sz="4" w:space="0" w:color="auto"/>
            </w:tcBorders>
          </w:tcPr>
          <w:p w:rsidR="00BC4313" w:rsidRDefault="00BC431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ind w:left="43"/>
              <w:rPr>
                <w:rFonts w:ascii="仿宋" w:eastAsia="仿宋" w:hAnsi="仿宋"/>
                <w:sz w:val="30"/>
                <w:szCs w:val="30"/>
              </w:rPr>
            </w:pPr>
          </w:p>
        </w:tc>
      </w:tr>
      <w:tr w:rsidR="00BC4313">
        <w:trPr>
          <w:trHeight w:val="690"/>
        </w:trPr>
        <w:tc>
          <w:tcPr>
            <w:tcW w:w="3888" w:type="dxa"/>
            <w:tcBorders>
              <w:top w:val="single" w:sz="4" w:space="0" w:color="auto"/>
              <w:left w:val="single" w:sz="4" w:space="0" w:color="auto"/>
              <w:bottom w:val="single" w:sz="4" w:space="0" w:color="auto"/>
              <w:right w:val="single" w:sz="4" w:space="0" w:color="auto"/>
            </w:tcBorders>
          </w:tcPr>
          <w:p w:rsidR="00BC4313" w:rsidRDefault="00BC431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ind w:left="43"/>
              <w:rPr>
                <w:rFonts w:ascii="仿宋" w:eastAsia="仿宋" w:hAnsi="仿宋"/>
                <w:sz w:val="30"/>
                <w:szCs w:val="30"/>
              </w:rPr>
            </w:pPr>
          </w:p>
        </w:tc>
      </w:tr>
      <w:tr w:rsidR="00BC4313">
        <w:trPr>
          <w:trHeight w:val="690"/>
        </w:trPr>
        <w:tc>
          <w:tcPr>
            <w:tcW w:w="3888" w:type="dxa"/>
            <w:tcBorders>
              <w:top w:val="single" w:sz="4" w:space="0" w:color="auto"/>
              <w:left w:val="single" w:sz="4" w:space="0" w:color="auto"/>
              <w:bottom w:val="single" w:sz="4" w:space="0" w:color="auto"/>
              <w:right w:val="single" w:sz="4" w:space="0" w:color="auto"/>
            </w:tcBorders>
          </w:tcPr>
          <w:p w:rsidR="00BC4313" w:rsidRDefault="00BC431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r>
      <w:tr w:rsidR="00BC4313">
        <w:trPr>
          <w:trHeight w:val="690"/>
        </w:trPr>
        <w:tc>
          <w:tcPr>
            <w:tcW w:w="3888" w:type="dxa"/>
            <w:tcBorders>
              <w:top w:val="single" w:sz="4" w:space="0" w:color="auto"/>
              <w:left w:val="single" w:sz="4" w:space="0" w:color="auto"/>
              <w:bottom w:val="single" w:sz="4" w:space="0" w:color="auto"/>
              <w:right w:val="single" w:sz="4" w:space="0" w:color="auto"/>
            </w:tcBorders>
          </w:tcPr>
          <w:p w:rsidR="00BC4313" w:rsidRDefault="00BC431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r>
      <w:tr w:rsidR="00BC4313">
        <w:trPr>
          <w:trHeight w:val="690"/>
        </w:trPr>
        <w:tc>
          <w:tcPr>
            <w:tcW w:w="3888" w:type="dxa"/>
            <w:tcBorders>
              <w:top w:val="single" w:sz="4" w:space="0" w:color="auto"/>
              <w:left w:val="single" w:sz="4" w:space="0" w:color="auto"/>
              <w:bottom w:val="single" w:sz="4" w:space="0" w:color="auto"/>
              <w:right w:val="single" w:sz="4" w:space="0" w:color="auto"/>
            </w:tcBorders>
          </w:tcPr>
          <w:p w:rsidR="00BC4313" w:rsidRDefault="00BC431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r>
      <w:tr w:rsidR="00BC4313">
        <w:trPr>
          <w:trHeight w:val="690"/>
        </w:trPr>
        <w:tc>
          <w:tcPr>
            <w:tcW w:w="3888" w:type="dxa"/>
            <w:tcBorders>
              <w:top w:val="single" w:sz="4" w:space="0" w:color="auto"/>
              <w:left w:val="single" w:sz="4" w:space="0" w:color="auto"/>
              <w:bottom w:val="single" w:sz="4" w:space="0" w:color="auto"/>
              <w:right w:val="single" w:sz="4" w:space="0" w:color="auto"/>
            </w:tcBorders>
          </w:tcPr>
          <w:p w:rsidR="00BC4313" w:rsidRDefault="00BC431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r>
      <w:tr w:rsidR="00BC4313">
        <w:trPr>
          <w:trHeight w:val="690"/>
        </w:trPr>
        <w:tc>
          <w:tcPr>
            <w:tcW w:w="3888" w:type="dxa"/>
            <w:tcBorders>
              <w:top w:val="single" w:sz="4" w:space="0" w:color="auto"/>
              <w:left w:val="single" w:sz="4" w:space="0" w:color="auto"/>
              <w:bottom w:val="single" w:sz="4" w:space="0" w:color="auto"/>
              <w:right w:val="single" w:sz="4" w:space="0" w:color="auto"/>
            </w:tcBorders>
          </w:tcPr>
          <w:p w:rsidR="00BC4313" w:rsidRDefault="00BC431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r>
    </w:tbl>
    <w:p w:rsidR="00BC4313" w:rsidRDefault="00007C73" w:rsidP="00F814A9">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C4313" w:rsidRDefault="00BC4313" w:rsidP="00F814A9">
      <w:pPr>
        <w:snapToGrid w:val="0"/>
        <w:spacing w:before="50" w:afterLines="50"/>
        <w:jc w:val="left"/>
        <w:rPr>
          <w:rFonts w:ascii="仿宋" w:eastAsia="仿宋" w:hAnsi="仿宋"/>
          <w:sz w:val="30"/>
          <w:szCs w:val="30"/>
        </w:rPr>
      </w:pPr>
    </w:p>
    <w:p w:rsidR="00BC4313" w:rsidRDefault="00BC4313" w:rsidP="00F814A9">
      <w:pPr>
        <w:snapToGrid w:val="0"/>
        <w:spacing w:before="50" w:afterLines="50"/>
        <w:jc w:val="left"/>
        <w:rPr>
          <w:rFonts w:ascii="仿宋" w:eastAsia="仿宋" w:hAnsi="仿宋"/>
          <w:sz w:val="30"/>
          <w:szCs w:val="30"/>
        </w:rPr>
      </w:pPr>
    </w:p>
    <w:p w:rsidR="00BC4313" w:rsidRDefault="00007C73" w:rsidP="00F814A9">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BC4313" w:rsidRDefault="00007C73" w:rsidP="00F814A9">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C4313" w:rsidRDefault="00BC4313" w:rsidP="00F814A9">
      <w:pPr>
        <w:snapToGrid w:val="0"/>
        <w:spacing w:before="50" w:afterLines="50"/>
        <w:jc w:val="center"/>
        <w:rPr>
          <w:rFonts w:ascii="仿宋" w:eastAsia="仿宋" w:hAnsi="仿宋"/>
          <w:b/>
          <w:spacing w:val="40"/>
          <w:kern w:val="0"/>
          <w:sz w:val="36"/>
          <w:szCs w:val="36"/>
        </w:rPr>
      </w:pPr>
    </w:p>
    <w:p w:rsidR="00BC4313" w:rsidRDefault="00007C73">
      <w:pPr>
        <w:pStyle w:val="af4"/>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BC4313" w:rsidRDefault="00007C73">
      <w:pPr>
        <w:pStyle w:val="af4"/>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BC431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C4313" w:rsidRDefault="00007C73">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C4313" w:rsidRDefault="00007C73">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C431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r>
      <w:tr w:rsidR="00BC431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r>
    </w:tbl>
    <w:p w:rsidR="00BC4313" w:rsidRDefault="00007C73" w:rsidP="00F814A9">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BC431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C431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r>
      <w:tr w:rsidR="00BC431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before="50" w:after="50"/>
              <w:jc w:val="center"/>
              <w:rPr>
                <w:rFonts w:ascii="仿宋" w:eastAsia="仿宋" w:hAnsi="仿宋"/>
                <w:sz w:val="30"/>
                <w:szCs w:val="30"/>
              </w:rPr>
            </w:pPr>
          </w:p>
        </w:tc>
      </w:tr>
    </w:tbl>
    <w:p w:rsidR="00BC4313" w:rsidRDefault="00007C73" w:rsidP="00F814A9">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C4313" w:rsidRDefault="00BC4313" w:rsidP="00F814A9">
      <w:pPr>
        <w:snapToGrid w:val="0"/>
        <w:spacing w:beforeLines="50"/>
        <w:rPr>
          <w:rFonts w:ascii="仿宋" w:eastAsia="仿宋" w:hAnsi="仿宋"/>
          <w:sz w:val="30"/>
          <w:szCs w:val="30"/>
        </w:rPr>
      </w:pPr>
    </w:p>
    <w:p w:rsidR="00BC4313" w:rsidRDefault="00007C73" w:rsidP="00F814A9">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C4313" w:rsidRDefault="00BC4313">
      <w:pPr>
        <w:snapToGrid w:val="0"/>
        <w:spacing w:before="50" w:after="50"/>
        <w:rPr>
          <w:rFonts w:ascii="仿宋" w:eastAsia="仿宋" w:hAnsi="仿宋"/>
          <w:spacing w:val="20"/>
          <w:sz w:val="30"/>
          <w:szCs w:val="30"/>
        </w:rPr>
      </w:pPr>
    </w:p>
    <w:p w:rsidR="00BC4313" w:rsidRDefault="00BC4313">
      <w:pPr>
        <w:snapToGrid w:val="0"/>
        <w:spacing w:before="50" w:after="50"/>
        <w:rPr>
          <w:rFonts w:ascii="仿宋" w:eastAsia="仿宋" w:hAnsi="仿宋"/>
          <w:spacing w:val="20"/>
          <w:sz w:val="30"/>
          <w:szCs w:val="30"/>
        </w:rPr>
      </w:pPr>
    </w:p>
    <w:p w:rsidR="00BC4313" w:rsidRDefault="00007C73">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BC4313" w:rsidRDefault="00007C73" w:rsidP="00F814A9">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C4313" w:rsidRDefault="00BC4313" w:rsidP="00F814A9">
      <w:pPr>
        <w:snapToGrid w:val="0"/>
        <w:spacing w:before="50" w:afterLines="50"/>
        <w:jc w:val="center"/>
        <w:rPr>
          <w:rFonts w:ascii="仿宋" w:eastAsia="仿宋" w:hAnsi="仿宋"/>
          <w:b/>
          <w:sz w:val="32"/>
          <w:szCs w:val="32"/>
        </w:rPr>
      </w:pPr>
    </w:p>
    <w:p w:rsidR="00BC4313" w:rsidRDefault="00007C73">
      <w:pPr>
        <w:pStyle w:val="af4"/>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BC4313">
        <w:trPr>
          <w:cantSplit/>
          <w:trHeight w:val="804"/>
        </w:trPr>
        <w:tc>
          <w:tcPr>
            <w:tcW w:w="3909" w:type="dxa"/>
            <w:tcBorders>
              <w:top w:val="single" w:sz="4" w:space="0" w:color="auto"/>
              <w:left w:val="single" w:sz="4" w:space="0" w:color="auto"/>
              <w:bottom w:val="single" w:sz="4" w:space="0" w:color="auto"/>
              <w:right w:val="single" w:sz="4" w:space="0" w:color="auto"/>
            </w:tcBorders>
          </w:tcPr>
          <w:p w:rsidR="00BC4313" w:rsidRDefault="00007C73" w:rsidP="00F814A9">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C4313" w:rsidRDefault="00007C73" w:rsidP="00F814A9">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C4313" w:rsidRDefault="00007C73" w:rsidP="00F814A9">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BC431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C4313" w:rsidRDefault="00BC4313">
            <w:pPr>
              <w:pStyle w:val="af9"/>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C4313" w:rsidRDefault="00BC4313">
            <w:pPr>
              <w:pStyle w:val="af9"/>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C4313" w:rsidRDefault="00BC4313">
            <w:pPr>
              <w:pStyle w:val="af9"/>
              <w:snapToGrid w:val="0"/>
              <w:spacing w:before="120" w:after="120" w:line="240" w:lineRule="auto"/>
              <w:outlineLvl w:val="0"/>
              <w:rPr>
                <w:rFonts w:ascii="仿宋" w:eastAsia="仿宋" w:hAnsi="仿宋"/>
                <w:sz w:val="30"/>
                <w:szCs w:val="30"/>
              </w:rPr>
            </w:pPr>
          </w:p>
        </w:tc>
      </w:tr>
      <w:tr w:rsidR="00BC431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C4313" w:rsidRDefault="00BC4313">
            <w:pPr>
              <w:pStyle w:val="af9"/>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C4313" w:rsidRDefault="00BC4313">
            <w:pPr>
              <w:pStyle w:val="af9"/>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C4313" w:rsidRDefault="00BC4313">
            <w:pPr>
              <w:pStyle w:val="af9"/>
              <w:snapToGrid w:val="0"/>
              <w:spacing w:before="120" w:after="120" w:line="240" w:lineRule="auto"/>
              <w:rPr>
                <w:rFonts w:ascii="仿宋" w:eastAsia="仿宋" w:hAnsi="仿宋"/>
                <w:sz w:val="30"/>
                <w:szCs w:val="30"/>
              </w:rPr>
            </w:pPr>
          </w:p>
        </w:tc>
      </w:tr>
      <w:tr w:rsidR="00BC431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C4313" w:rsidRDefault="00BC4313">
            <w:pPr>
              <w:pStyle w:val="af9"/>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C4313" w:rsidRDefault="00BC4313">
            <w:pPr>
              <w:pStyle w:val="af9"/>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C4313" w:rsidRDefault="00BC4313">
            <w:pPr>
              <w:pStyle w:val="af9"/>
              <w:snapToGrid w:val="0"/>
              <w:spacing w:before="120" w:after="120" w:line="240" w:lineRule="auto"/>
              <w:outlineLvl w:val="0"/>
              <w:rPr>
                <w:rFonts w:ascii="仿宋" w:eastAsia="仿宋" w:hAnsi="仿宋"/>
                <w:sz w:val="30"/>
                <w:szCs w:val="30"/>
              </w:rPr>
            </w:pPr>
          </w:p>
        </w:tc>
      </w:tr>
      <w:tr w:rsidR="00BC4313">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C4313" w:rsidRDefault="00BC4313">
            <w:pPr>
              <w:pStyle w:val="af9"/>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C4313" w:rsidRDefault="00BC4313">
            <w:pPr>
              <w:pStyle w:val="af9"/>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C4313" w:rsidRDefault="00BC4313">
            <w:pPr>
              <w:pStyle w:val="af9"/>
              <w:snapToGrid w:val="0"/>
              <w:spacing w:before="120" w:after="120" w:line="240" w:lineRule="auto"/>
              <w:outlineLvl w:val="0"/>
              <w:rPr>
                <w:rFonts w:ascii="仿宋" w:eastAsia="仿宋" w:hAnsi="仿宋"/>
                <w:sz w:val="30"/>
                <w:szCs w:val="30"/>
              </w:rPr>
            </w:pPr>
          </w:p>
        </w:tc>
      </w:tr>
      <w:tr w:rsidR="00BC431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C4313" w:rsidRDefault="00BC4313">
            <w:pPr>
              <w:pStyle w:val="af9"/>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C4313" w:rsidRDefault="00BC4313">
            <w:pPr>
              <w:pStyle w:val="af9"/>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C4313" w:rsidRDefault="00BC4313">
            <w:pPr>
              <w:pStyle w:val="af9"/>
              <w:snapToGrid w:val="0"/>
              <w:spacing w:before="120" w:after="120" w:line="240" w:lineRule="auto"/>
              <w:outlineLvl w:val="0"/>
              <w:rPr>
                <w:rFonts w:ascii="仿宋" w:eastAsia="仿宋" w:hAnsi="仿宋"/>
                <w:sz w:val="30"/>
                <w:szCs w:val="30"/>
              </w:rPr>
            </w:pPr>
          </w:p>
        </w:tc>
      </w:tr>
      <w:tr w:rsidR="00BC4313">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C4313" w:rsidRDefault="00BC4313">
            <w:pPr>
              <w:pStyle w:val="af9"/>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C4313" w:rsidRDefault="00BC4313">
            <w:pPr>
              <w:pStyle w:val="af9"/>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C4313" w:rsidRDefault="00BC4313">
            <w:pPr>
              <w:pStyle w:val="af9"/>
              <w:snapToGrid w:val="0"/>
              <w:spacing w:before="120" w:after="120" w:line="240" w:lineRule="auto"/>
              <w:outlineLvl w:val="0"/>
              <w:rPr>
                <w:rFonts w:ascii="仿宋" w:eastAsia="仿宋" w:hAnsi="仿宋"/>
                <w:sz w:val="30"/>
                <w:szCs w:val="30"/>
              </w:rPr>
            </w:pPr>
          </w:p>
        </w:tc>
      </w:tr>
    </w:tbl>
    <w:p w:rsidR="00BC4313" w:rsidRDefault="00007C73">
      <w:pPr>
        <w:pStyle w:val="32"/>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C4313" w:rsidRDefault="00BC4313">
      <w:pPr>
        <w:snapToGrid w:val="0"/>
        <w:spacing w:before="50" w:after="50"/>
        <w:rPr>
          <w:rFonts w:ascii="仿宋" w:eastAsia="仿宋" w:hAnsi="仿宋"/>
          <w:spacing w:val="20"/>
          <w:sz w:val="30"/>
          <w:szCs w:val="30"/>
        </w:rPr>
      </w:pPr>
    </w:p>
    <w:p w:rsidR="00BC4313" w:rsidRDefault="00007C73">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C4313" w:rsidRDefault="00BC4313" w:rsidP="00F814A9">
      <w:pPr>
        <w:snapToGrid w:val="0"/>
        <w:spacing w:before="50" w:afterLines="50"/>
        <w:jc w:val="left"/>
        <w:rPr>
          <w:rFonts w:ascii="仿宋" w:eastAsia="仿宋" w:hAnsi="仿宋"/>
          <w:sz w:val="30"/>
          <w:szCs w:val="30"/>
        </w:rPr>
      </w:pPr>
    </w:p>
    <w:p w:rsidR="00BC4313" w:rsidRDefault="00007C73">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BC4313" w:rsidRDefault="00007C73" w:rsidP="00F814A9">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C4313" w:rsidRDefault="00BC4313" w:rsidP="00F814A9">
      <w:pPr>
        <w:snapToGrid w:val="0"/>
        <w:spacing w:beforeLines="50" w:after="50"/>
        <w:jc w:val="center"/>
        <w:rPr>
          <w:rFonts w:ascii="仿宋" w:eastAsia="仿宋" w:hAnsi="仿宋"/>
          <w:b/>
          <w:sz w:val="30"/>
          <w:szCs w:val="30"/>
        </w:rPr>
      </w:pPr>
    </w:p>
    <w:p w:rsidR="00BC4313" w:rsidRDefault="00007C73">
      <w:pPr>
        <w:pStyle w:val="af4"/>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BC4313">
        <w:tc>
          <w:tcPr>
            <w:tcW w:w="1004" w:type="dxa"/>
            <w:tcBorders>
              <w:top w:val="single" w:sz="4" w:space="0" w:color="auto"/>
              <w:left w:val="single" w:sz="4" w:space="0" w:color="auto"/>
              <w:bottom w:val="single" w:sz="4" w:space="0" w:color="auto"/>
              <w:right w:val="single" w:sz="4" w:space="0" w:color="auto"/>
            </w:tcBorders>
            <w:vAlign w:val="center"/>
          </w:tcPr>
          <w:p w:rsidR="00BC4313" w:rsidRDefault="00007C73" w:rsidP="00F814A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C4313" w:rsidRDefault="00007C73" w:rsidP="00F814A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C4313" w:rsidRDefault="00007C73" w:rsidP="00F814A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BC4313" w:rsidRDefault="00007C73" w:rsidP="00F814A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C4313" w:rsidRDefault="00007C73" w:rsidP="00F814A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BC4313" w:rsidRDefault="00007C73" w:rsidP="00F814A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C4313" w:rsidRDefault="00007C73" w:rsidP="00F814A9">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C4313" w:rsidRDefault="00007C73" w:rsidP="00F814A9">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C4313" w:rsidRDefault="00007C73" w:rsidP="00F814A9">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C4313">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r>
      <w:tr w:rsidR="00BC4313">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r>
      <w:tr w:rsidR="00BC4313">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C4313" w:rsidRDefault="00BC4313" w:rsidP="00F814A9">
            <w:pPr>
              <w:pStyle w:val="afa"/>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r>
      <w:tr w:rsidR="00BC4313">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r>
      <w:tr w:rsidR="00BC4313">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r>
      <w:tr w:rsidR="00BC4313">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r>
      <w:tr w:rsidR="00BC4313">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r>
      <w:tr w:rsidR="00BC4313">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r>
      <w:tr w:rsidR="00BC4313">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after="50" w:line="460" w:lineRule="exact"/>
              <w:rPr>
                <w:rFonts w:ascii="仿宋" w:eastAsia="仿宋" w:hAnsi="仿宋"/>
                <w:sz w:val="30"/>
                <w:szCs w:val="30"/>
              </w:rPr>
            </w:pPr>
          </w:p>
        </w:tc>
      </w:tr>
    </w:tbl>
    <w:p w:rsidR="00BC4313" w:rsidRDefault="00007C73" w:rsidP="00F814A9">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C4313" w:rsidRDefault="00BC4313" w:rsidP="00F814A9">
      <w:pPr>
        <w:snapToGrid w:val="0"/>
        <w:spacing w:before="50" w:afterLines="50" w:line="460" w:lineRule="exact"/>
        <w:jc w:val="left"/>
        <w:rPr>
          <w:rFonts w:ascii="仿宋" w:eastAsia="仿宋" w:hAnsi="仿宋"/>
          <w:sz w:val="30"/>
          <w:szCs w:val="30"/>
        </w:rPr>
      </w:pPr>
    </w:p>
    <w:p w:rsidR="00BC4313" w:rsidRDefault="00007C73">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C4313" w:rsidRDefault="00BC4313" w:rsidP="00F814A9">
      <w:pPr>
        <w:snapToGrid w:val="0"/>
        <w:spacing w:before="50" w:afterLines="50" w:line="460" w:lineRule="exact"/>
        <w:jc w:val="left"/>
        <w:rPr>
          <w:rFonts w:ascii="仿宋" w:eastAsia="仿宋" w:hAnsi="仿宋"/>
          <w:sz w:val="30"/>
          <w:szCs w:val="30"/>
        </w:rPr>
      </w:pPr>
    </w:p>
    <w:p w:rsidR="00BC4313" w:rsidRDefault="00BC4313">
      <w:pPr>
        <w:pStyle w:val="af9"/>
        <w:snapToGrid w:val="0"/>
        <w:spacing w:before="120" w:after="120" w:line="460" w:lineRule="exact"/>
        <w:rPr>
          <w:rFonts w:ascii="仿宋" w:eastAsia="仿宋" w:hAnsi="仿宋"/>
          <w:sz w:val="30"/>
          <w:szCs w:val="30"/>
        </w:rPr>
      </w:pPr>
    </w:p>
    <w:p w:rsidR="00BC4313" w:rsidRDefault="00007C73">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BC4313" w:rsidRDefault="00007C73">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C4313" w:rsidRDefault="00BC4313">
      <w:pPr>
        <w:snapToGrid w:val="0"/>
        <w:spacing w:before="50"/>
        <w:jc w:val="center"/>
        <w:rPr>
          <w:rFonts w:ascii="仿宋" w:eastAsia="仿宋" w:hAnsi="仿宋"/>
          <w:b/>
          <w:sz w:val="32"/>
          <w:szCs w:val="32"/>
        </w:rPr>
      </w:pPr>
    </w:p>
    <w:p w:rsidR="00BC4313" w:rsidRDefault="00007C73">
      <w:pPr>
        <w:pStyle w:val="af4"/>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BC4313">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C4313" w:rsidRDefault="00007C73" w:rsidP="00F814A9">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C4313" w:rsidRDefault="00007C73" w:rsidP="00F814A9">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C4313" w:rsidRDefault="00007C73" w:rsidP="00F814A9">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BC4313" w:rsidRDefault="00007C73" w:rsidP="00F814A9">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C4313" w:rsidRDefault="00007C73" w:rsidP="00F814A9">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BC4313">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r>
      <w:tr w:rsidR="00BC4313">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ind w:left="43"/>
              <w:rPr>
                <w:rFonts w:ascii="仿宋" w:eastAsia="仿宋" w:hAnsi="仿宋"/>
                <w:sz w:val="30"/>
                <w:szCs w:val="30"/>
              </w:rPr>
            </w:pPr>
          </w:p>
        </w:tc>
      </w:tr>
      <w:tr w:rsidR="00BC4313">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ind w:left="43"/>
              <w:rPr>
                <w:rFonts w:ascii="仿宋" w:eastAsia="仿宋" w:hAnsi="仿宋"/>
                <w:sz w:val="30"/>
                <w:szCs w:val="30"/>
              </w:rPr>
            </w:pPr>
          </w:p>
        </w:tc>
      </w:tr>
      <w:tr w:rsidR="00BC4313">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ind w:left="43"/>
              <w:rPr>
                <w:rFonts w:ascii="仿宋" w:eastAsia="仿宋" w:hAnsi="仿宋"/>
                <w:sz w:val="30"/>
                <w:szCs w:val="30"/>
              </w:rPr>
            </w:pPr>
          </w:p>
        </w:tc>
      </w:tr>
      <w:tr w:rsidR="00BC4313">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r>
      <w:tr w:rsidR="00BC4313">
        <w:tc>
          <w:tcPr>
            <w:tcW w:w="178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r>
      <w:tr w:rsidR="00BC4313">
        <w:tc>
          <w:tcPr>
            <w:tcW w:w="178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r>
      <w:tr w:rsidR="00BC4313">
        <w:tc>
          <w:tcPr>
            <w:tcW w:w="178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r>
      <w:tr w:rsidR="00BC4313">
        <w:tc>
          <w:tcPr>
            <w:tcW w:w="178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r>
      <w:tr w:rsidR="00BC4313">
        <w:tc>
          <w:tcPr>
            <w:tcW w:w="1784" w:type="dxa"/>
            <w:tcBorders>
              <w:top w:val="single" w:sz="4" w:space="0" w:color="auto"/>
              <w:left w:val="single" w:sz="4" w:space="0" w:color="auto"/>
              <w:bottom w:val="single" w:sz="4" w:space="0" w:color="auto"/>
              <w:right w:val="single" w:sz="4" w:space="0" w:color="auto"/>
            </w:tcBorders>
          </w:tcPr>
          <w:p w:rsidR="00BC4313" w:rsidRDefault="00007C73">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Lines="50"/>
              <w:rPr>
                <w:rFonts w:ascii="仿宋" w:eastAsia="仿宋" w:hAnsi="仿宋"/>
                <w:sz w:val="30"/>
                <w:szCs w:val="30"/>
              </w:rPr>
            </w:pPr>
          </w:p>
        </w:tc>
      </w:tr>
    </w:tbl>
    <w:p w:rsidR="00BC4313" w:rsidRDefault="00007C73" w:rsidP="00F814A9">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C4313" w:rsidRDefault="00BC4313" w:rsidP="00F814A9">
      <w:pPr>
        <w:snapToGrid w:val="0"/>
        <w:spacing w:before="50" w:afterLines="50"/>
        <w:jc w:val="left"/>
        <w:rPr>
          <w:rFonts w:ascii="仿宋" w:eastAsia="仿宋" w:hAnsi="仿宋"/>
          <w:sz w:val="30"/>
          <w:szCs w:val="30"/>
        </w:rPr>
      </w:pPr>
    </w:p>
    <w:p w:rsidR="00BC4313" w:rsidRDefault="00BC4313" w:rsidP="00F814A9">
      <w:pPr>
        <w:snapToGrid w:val="0"/>
        <w:spacing w:before="50" w:afterLines="50"/>
        <w:jc w:val="left"/>
        <w:rPr>
          <w:rFonts w:ascii="仿宋" w:eastAsia="仿宋" w:hAnsi="仿宋"/>
          <w:sz w:val="30"/>
          <w:szCs w:val="30"/>
        </w:rPr>
      </w:pPr>
    </w:p>
    <w:p w:rsidR="00BC4313" w:rsidRDefault="00BC4313" w:rsidP="00F814A9">
      <w:pPr>
        <w:snapToGrid w:val="0"/>
        <w:spacing w:before="50" w:afterLines="50"/>
        <w:jc w:val="left"/>
        <w:rPr>
          <w:rFonts w:ascii="仿宋" w:eastAsia="仿宋" w:hAnsi="仿宋"/>
          <w:sz w:val="30"/>
          <w:szCs w:val="30"/>
        </w:rPr>
      </w:pPr>
    </w:p>
    <w:p w:rsidR="00BC4313" w:rsidRDefault="00BC4313" w:rsidP="00F814A9">
      <w:pPr>
        <w:snapToGrid w:val="0"/>
        <w:spacing w:before="50" w:afterLines="50"/>
        <w:jc w:val="left"/>
        <w:rPr>
          <w:rFonts w:ascii="仿宋" w:eastAsia="仿宋" w:hAnsi="仿宋"/>
          <w:sz w:val="30"/>
          <w:szCs w:val="30"/>
        </w:rPr>
      </w:pPr>
    </w:p>
    <w:p w:rsidR="00BC4313" w:rsidRDefault="00BC4313">
      <w:pPr>
        <w:widowControl/>
        <w:jc w:val="left"/>
        <w:rPr>
          <w:rFonts w:ascii="仿宋" w:eastAsia="仿宋" w:hAnsi="仿宋"/>
          <w:sz w:val="30"/>
          <w:szCs w:val="30"/>
        </w:rPr>
        <w:sectPr w:rsidR="00BC4313">
          <w:pgSz w:w="11906" w:h="16838"/>
          <w:pgMar w:top="1474" w:right="1797" w:bottom="1247" w:left="1797" w:header="851" w:footer="851" w:gutter="0"/>
          <w:cols w:space="720"/>
        </w:sectPr>
      </w:pPr>
    </w:p>
    <w:p w:rsidR="00BC4313" w:rsidRDefault="00007C73" w:rsidP="00F814A9">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附件12：</w:t>
      </w:r>
    </w:p>
    <w:p w:rsidR="00BC4313" w:rsidRDefault="00007C73">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C4313" w:rsidRDefault="00007C73">
      <w:pPr>
        <w:pStyle w:val="af4"/>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080"/>
        <w:gridCol w:w="1080"/>
        <w:gridCol w:w="2160"/>
      </w:tblGrid>
      <w:tr w:rsidR="00BC4313">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center"/>
              <w:rPr>
                <w:rFonts w:ascii="仿宋" w:eastAsia="仿宋" w:hAnsi="仿宋"/>
                <w:sz w:val="30"/>
                <w:szCs w:val="30"/>
              </w:rPr>
            </w:pPr>
            <w:r>
              <w:rPr>
                <w:rFonts w:ascii="仿宋" w:eastAsia="仿宋" w:hAnsi="仿宋" w:hint="eastAsia"/>
                <w:sz w:val="30"/>
                <w:szCs w:val="30"/>
              </w:rPr>
              <w:t>采购</w:t>
            </w:r>
          </w:p>
          <w:p w:rsidR="00BC4313" w:rsidRDefault="00007C73">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center"/>
              <w:rPr>
                <w:rFonts w:ascii="仿宋" w:eastAsia="仿宋" w:hAnsi="仿宋"/>
                <w:sz w:val="30"/>
                <w:szCs w:val="30"/>
              </w:rPr>
            </w:pPr>
            <w:r>
              <w:rPr>
                <w:rFonts w:ascii="仿宋" w:eastAsia="仿宋" w:hAnsi="仿宋" w:hint="eastAsia"/>
                <w:sz w:val="30"/>
                <w:szCs w:val="30"/>
              </w:rPr>
              <w:t>单价</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center"/>
              <w:rPr>
                <w:rFonts w:ascii="仿宋" w:eastAsia="仿宋" w:hAnsi="仿宋"/>
                <w:sz w:val="30"/>
                <w:szCs w:val="30"/>
              </w:rPr>
            </w:pPr>
            <w:r>
              <w:rPr>
                <w:rFonts w:ascii="仿宋" w:eastAsia="仿宋" w:hAnsi="仿宋" w:hint="eastAsia"/>
                <w:sz w:val="30"/>
                <w:szCs w:val="30"/>
              </w:rPr>
              <w:t>采购单位联系人及</w:t>
            </w:r>
          </w:p>
          <w:p w:rsidR="00BC4313" w:rsidRDefault="00007C73">
            <w:pPr>
              <w:snapToGrid w:val="0"/>
              <w:jc w:val="center"/>
              <w:rPr>
                <w:rFonts w:ascii="仿宋" w:eastAsia="仿宋" w:hAnsi="仿宋"/>
                <w:sz w:val="30"/>
                <w:szCs w:val="30"/>
              </w:rPr>
            </w:pPr>
            <w:r>
              <w:rPr>
                <w:rFonts w:ascii="仿宋" w:eastAsia="仿宋" w:hAnsi="仿宋" w:hint="eastAsia"/>
                <w:sz w:val="30"/>
                <w:szCs w:val="30"/>
              </w:rPr>
              <w:t>联系电话</w:t>
            </w:r>
          </w:p>
        </w:tc>
      </w:tr>
      <w:tr w:rsidR="00BC4313">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C4313" w:rsidRDefault="00BC4313">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C4313" w:rsidRDefault="00BC4313">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C4313" w:rsidRDefault="00BC4313">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C4313" w:rsidRDefault="00BC4313">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center"/>
              <w:rPr>
                <w:rFonts w:ascii="仿宋" w:eastAsia="仿宋" w:hAnsi="仿宋"/>
                <w:sz w:val="30"/>
                <w:szCs w:val="30"/>
              </w:rPr>
            </w:pPr>
            <w:r>
              <w:rPr>
                <w:rFonts w:ascii="仿宋" w:eastAsia="仿宋" w:hAnsi="仿宋" w:hint="eastAsia"/>
                <w:sz w:val="30"/>
                <w:szCs w:val="30"/>
              </w:rPr>
              <w:t>合</w:t>
            </w:r>
          </w:p>
          <w:p w:rsidR="00BC4313" w:rsidRDefault="00007C73">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center"/>
              <w:rPr>
                <w:rFonts w:ascii="仿宋" w:eastAsia="仿宋" w:hAnsi="仿宋"/>
                <w:sz w:val="30"/>
                <w:szCs w:val="30"/>
              </w:rPr>
            </w:pPr>
            <w:r>
              <w:rPr>
                <w:rFonts w:ascii="仿宋" w:eastAsia="仿宋" w:hAnsi="仿宋" w:hint="eastAsia"/>
                <w:sz w:val="30"/>
                <w:szCs w:val="30"/>
              </w:rPr>
              <w:t>验收</w:t>
            </w:r>
          </w:p>
          <w:p w:rsidR="00BC4313" w:rsidRDefault="00007C73">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C4313" w:rsidRDefault="00BC4313">
            <w:pPr>
              <w:widowControl/>
              <w:jc w:val="left"/>
              <w:rPr>
                <w:rFonts w:ascii="仿宋" w:eastAsia="仿宋" w:hAnsi="仿宋"/>
                <w:sz w:val="30"/>
                <w:szCs w:val="30"/>
              </w:rPr>
            </w:pPr>
          </w:p>
        </w:tc>
      </w:tr>
      <w:tr w:rsidR="00BC4313">
        <w:tc>
          <w:tcPr>
            <w:tcW w:w="2628"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r>
      <w:tr w:rsidR="00BC4313">
        <w:trPr>
          <w:trHeight w:val="710"/>
        </w:trPr>
        <w:tc>
          <w:tcPr>
            <w:tcW w:w="2628"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r>
      <w:tr w:rsidR="00BC4313">
        <w:tc>
          <w:tcPr>
            <w:tcW w:w="2628"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r>
      <w:tr w:rsidR="00BC4313">
        <w:tc>
          <w:tcPr>
            <w:tcW w:w="2628"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C4313" w:rsidRDefault="00BC4313" w:rsidP="00F814A9">
            <w:pPr>
              <w:snapToGrid w:val="0"/>
              <w:spacing w:before="50" w:afterLines="50" w:line="400" w:lineRule="exact"/>
              <w:jc w:val="left"/>
              <w:rPr>
                <w:rFonts w:ascii="仿宋" w:eastAsia="仿宋" w:hAnsi="仿宋"/>
                <w:sz w:val="30"/>
                <w:szCs w:val="30"/>
              </w:rPr>
            </w:pPr>
          </w:p>
        </w:tc>
      </w:tr>
      <w:tr w:rsidR="00BC4313">
        <w:trPr>
          <w:gridAfter w:val="6"/>
          <w:wAfter w:w="9900" w:type="dxa"/>
        </w:trPr>
        <w:tc>
          <w:tcPr>
            <w:tcW w:w="2628" w:type="dxa"/>
            <w:tcBorders>
              <w:top w:val="single" w:sz="4" w:space="0" w:color="auto"/>
              <w:left w:val="single" w:sz="4" w:space="0" w:color="auto"/>
              <w:bottom w:val="single" w:sz="4" w:space="0" w:color="auto"/>
              <w:right w:val="single" w:sz="4" w:space="0" w:color="auto"/>
            </w:tcBorders>
          </w:tcPr>
          <w:p w:rsidR="00BC4313" w:rsidRDefault="00007C73" w:rsidP="00F814A9">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r>
    </w:tbl>
    <w:p w:rsidR="00BC4313" w:rsidRDefault="00007C73">
      <w:pPr>
        <w:pStyle w:val="af4"/>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BC4313" w:rsidRDefault="00BC4313">
      <w:pPr>
        <w:widowControl/>
        <w:jc w:val="left"/>
        <w:rPr>
          <w:rFonts w:ascii="仿宋" w:eastAsia="仿宋" w:hAnsi="仿宋"/>
          <w:sz w:val="30"/>
          <w:szCs w:val="30"/>
        </w:rPr>
        <w:sectPr w:rsidR="00BC4313">
          <w:pgSz w:w="16838" w:h="11906" w:orient="landscape"/>
          <w:pgMar w:top="1797" w:right="1474" w:bottom="1797" w:left="1247" w:header="851" w:footer="851" w:gutter="0"/>
          <w:cols w:space="720"/>
        </w:sectPr>
      </w:pPr>
    </w:p>
    <w:p w:rsidR="00BC4313" w:rsidRDefault="00007C73" w:rsidP="00F814A9">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C4313" w:rsidRDefault="00007C73">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C4313" w:rsidRDefault="00007C73" w:rsidP="00F814A9">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C4313" w:rsidRDefault="00BC4313">
      <w:pPr>
        <w:spacing w:after="100" w:afterAutospacing="1" w:line="800" w:lineRule="exact"/>
        <w:ind w:right="-108"/>
        <w:jc w:val="center"/>
        <w:rPr>
          <w:rFonts w:ascii="仿宋" w:eastAsia="仿宋" w:hAnsi="仿宋"/>
          <w:b/>
          <w:spacing w:val="40"/>
          <w:sz w:val="84"/>
          <w:szCs w:val="84"/>
        </w:rPr>
      </w:pPr>
    </w:p>
    <w:p w:rsidR="00BC4313" w:rsidRDefault="00007C73">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C4313" w:rsidRDefault="00007C73">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C4313" w:rsidRDefault="00007C73">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C4313" w:rsidRDefault="00007C73">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投标人全称：</w:t>
      </w:r>
      <w:r>
        <w:rPr>
          <w:rFonts w:ascii="宋体" w:hAnsi="宋体"/>
          <w:color w:val="000000"/>
          <w:sz w:val="28"/>
          <w:u w:val="single"/>
        </w:rPr>
        <w:t xml:space="preserve">                                 </w:t>
      </w:r>
      <w:r>
        <w:rPr>
          <w:rFonts w:ascii="宋体" w:hAnsi="宋体" w:hint="eastAsia"/>
          <w:color w:val="000000"/>
          <w:sz w:val="28"/>
          <w:u w:val="single"/>
        </w:rPr>
        <w:t xml:space="preserve">           </w:t>
      </w:r>
    </w:p>
    <w:p w:rsidR="00BC4313" w:rsidRDefault="00007C73">
      <w:pPr>
        <w:pStyle w:val="afffffd"/>
        <w:spacing w:line="360" w:lineRule="auto"/>
        <w:rPr>
          <w:rFonts w:ascii="宋体" w:hAnsi="宋体"/>
          <w:color w:val="000000"/>
          <w:sz w:val="28"/>
        </w:rPr>
      </w:pPr>
      <w:r>
        <w:rPr>
          <w:rFonts w:ascii="宋体" w:hAnsi="宋体" w:hint="eastAsia"/>
          <w:color w:val="000000"/>
          <w:sz w:val="28"/>
        </w:rPr>
        <w:t>（加盖单位公章）</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法定代表人印刷体姓名：</w:t>
      </w:r>
      <w:r>
        <w:rPr>
          <w:rFonts w:ascii="宋体" w:hAnsi="宋体"/>
          <w:color w:val="000000"/>
          <w:sz w:val="28"/>
          <w:u w:val="single"/>
        </w:rPr>
        <w:t xml:space="preserve">           </w:t>
      </w:r>
      <w:r>
        <w:rPr>
          <w:rFonts w:ascii="宋体" w:hAnsi="宋体" w:hint="eastAsia"/>
          <w:color w:val="000000"/>
          <w:sz w:val="28"/>
          <w:u w:val="single"/>
        </w:rPr>
        <w:t xml:space="preserve">  </w:t>
      </w:r>
      <w:r>
        <w:rPr>
          <w:rFonts w:ascii="宋体" w:hAnsi="宋体" w:hint="eastAsia"/>
          <w:color w:val="000000"/>
          <w:sz w:val="28"/>
        </w:rPr>
        <w:t xml:space="preserve">  签字：</w:t>
      </w:r>
      <w:r>
        <w:rPr>
          <w:rFonts w:ascii="宋体" w:hAnsi="宋体" w:hint="eastAsia"/>
          <w:color w:val="000000"/>
          <w:sz w:val="28"/>
          <w:u w:val="single"/>
        </w:rPr>
        <w:t xml:space="preserve">              </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授权投标代表印刷体姓名：</w:t>
      </w:r>
      <w:r>
        <w:rPr>
          <w:rFonts w:ascii="宋体" w:hAnsi="宋体"/>
          <w:color w:val="000000"/>
          <w:sz w:val="28"/>
          <w:u w:val="single"/>
        </w:rPr>
        <w:t xml:space="preserve">           </w:t>
      </w:r>
      <w:r>
        <w:rPr>
          <w:rFonts w:ascii="宋体" w:hAnsi="宋体" w:hint="eastAsia"/>
          <w:color w:val="000000"/>
          <w:sz w:val="28"/>
        </w:rPr>
        <w:t xml:space="preserve">  签字：</w:t>
      </w:r>
      <w:r>
        <w:rPr>
          <w:rFonts w:ascii="宋体" w:hAnsi="宋体" w:hint="eastAsia"/>
          <w:color w:val="000000"/>
          <w:sz w:val="28"/>
          <w:u w:val="single"/>
        </w:rPr>
        <w:t xml:space="preserve">              </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 xml:space="preserve">投标人地址：   </w:t>
      </w:r>
      <w:r>
        <w:rPr>
          <w:rFonts w:ascii="宋体" w:hAnsi="宋体"/>
          <w:color w:val="000000"/>
          <w:sz w:val="28"/>
          <w:u w:val="single"/>
        </w:rPr>
        <w:t xml:space="preserve">                                         </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邮编：</w:t>
      </w:r>
      <w:r>
        <w:rPr>
          <w:rFonts w:ascii="宋体" w:hAnsi="宋体" w:hint="eastAsia"/>
          <w:color w:val="000000"/>
          <w:sz w:val="28"/>
          <w:u w:val="single"/>
        </w:rPr>
        <w:t xml:space="preserve">                                                  </w:t>
      </w:r>
    </w:p>
    <w:p w:rsidR="00BC4313" w:rsidRDefault="00007C73">
      <w:pPr>
        <w:pStyle w:val="afffffd"/>
        <w:spacing w:line="360" w:lineRule="auto"/>
        <w:rPr>
          <w:rFonts w:ascii="宋体" w:hAnsi="宋体"/>
          <w:color w:val="000000"/>
          <w:sz w:val="28"/>
          <w:u w:val="single"/>
        </w:rPr>
      </w:pPr>
      <w:r>
        <w:rPr>
          <w:rFonts w:ascii="宋体" w:hAnsi="宋体" w:hint="eastAsia"/>
          <w:color w:val="000000"/>
          <w:sz w:val="28"/>
        </w:rPr>
        <w:t xml:space="preserve">联系电话：  </w:t>
      </w:r>
      <w:r>
        <w:rPr>
          <w:rFonts w:ascii="宋体" w:hAnsi="宋体"/>
          <w:color w:val="000000"/>
          <w:sz w:val="28"/>
          <w:u w:val="single"/>
        </w:rPr>
        <w:t xml:space="preserve">                           </w:t>
      </w:r>
      <w:r>
        <w:rPr>
          <w:rFonts w:ascii="宋体" w:hAnsi="宋体" w:hint="eastAsia"/>
          <w:color w:val="000000"/>
          <w:sz w:val="28"/>
          <w:u w:val="single"/>
        </w:rPr>
        <w:t xml:space="preserve">                 </w:t>
      </w:r>
    </w:p>
    <w:p w:rsidR="00BC4313" w:rsidRDefault="00007C73">
      <w:pPr>
        <w:pStyle w:val="afffffd"/>
        <w:spacing w:line="360" w:lineRule="auto"/>
        <w:rPr>
          <w:rFonts w:ascii="宋体" w:hAnsi="宋体"/>
          <w:color w:val="000000"/>
          <w:sz w:val="28"/>
        </w:rPr>
      </w:pPr>
      <w:r>
        <w:rPr>
          <w:rFonts w:ascii="宋体" w:hAnsi="宋体" w:hint="eastAsia"/>
          <w:color w:val="000000"/>
          <w:sz w:val="28"/>
        </w:rPr>
        <w:t xml:space="preserve">开标时间：  </w:t>
      </w:r>
      <w:r>
        <w:rPr>
          <w:rFonts w:ascii="宋体" w:hAnsi="宋体" w:hint="eastAsia"/>
          <w:color w:val="000000"/>
          <w:sz w:val="28"/>
          <w:u w:val="single"/>
        </w:rPr>
        <w:t xml:space="preserve">                    </w:t>
      </w:r>
      <w:r>
        <w:rPr>
          <w:rFonts w:ascii="宋体" w:hAnsi="宋体"/>
          <w:color w:val="000000"/>
          <w:sz w:val="28"/>
          <w:u w:val="single"/>
        </w:rPr>
        <w:t xml:space="preserve">            </w:t>
      </w:r>
      <w:r>
        <w:rPr>
          <w:rFonts w:ascii="宋体" w:hAnsi="宋体" w:hint="eastAsia"/>
          <w:color w:val="000000"/>
          <w:sz w:val="28"/>
          <w:u w:val="single"/>
        </w:rPr>
        <w:t xml:space="preserve">            </w:t>
      </w:r>
    </w:p>
    <w:p w:rsidR="00BC4313" w:rsidRDefault="00BC4313"/>
    <w:p w:rsidR="00BC4313" w:rsidRDefault="00BC4313"/>
    <w:p w:rsidR="00BC4313" w:rsidRDefault="00BC4313"/>
    <w:p w:rsidR="00BC4313" w:rsidRDefault="00BC4313"/>
    <w:p w:rsidR="00BC4313" w:rsidRDefault="00BC4313"/>
    <w:p w:rsidR="00BC4313" w:rsidRDefault="00007C73">
      <w:pPr>
        <w:pStyle w:val="afa"/>
        <w:snapToGrid w:val="0"/>
        <w:ind w:leftChars="0" w:left="0"/>
        <w:rPr>
          <w:rFonts w:ascii="仿宋" w:eastAsia="仿宋" w:hAnsi="仿宋"/>
          <w:b/>
          <w:sz w:val="36"/>
          <w:szCs w:val="36"/>
        </w:rPr>
      </w:pPr>
      <w:r>
        <w:rPr>
          <w:rFonts w:ascii="仿宋" w:eastAsia="仿宋" w:hAnsi="仿宋" w:hint="eastAsia"/>
          <w:sz w:val="36"/>
          <w:szCs w:val="36"/>
        </w:rPr>
        <w:t>3、</w:t>
      </w:r>
      <w:r>
        <w:rPr>
          <w:rFonts w:ascii="仿宋" w:eastAsia="仿宋" w:hAnsi="仿宋" w:hint="eastAsia"/>
          <w:b/>
          <w:sz w:val="36"/>
          <w:szCs w:val="36"/>
        </w:rPr>
        <w:t>报价文件目录</w:t>
      </w:r>
    </w:p>
    <w:p w:rsidR="00BC4313" w:rsidRDefault="00BC4313">
      <w:pPr>
        <w:rPr>
          <w:rFonts w:ascii="仿宋" w:eastAsia="仿宋" w:hAnsi="仿宋"/>
        </w:rPr>
      </w:pPr>
    </w:p>
    <w:p w:rsidR="00BC4313" w:rsidRDefault="00007C73">
      <w:pPr>
        <w:pStyle w:val="afa"/>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C4313" w:rsidRDefault="00007C73">
      <w:pPr>
        <w:pStyle w:val="afa"/>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C4313" w:rsidRDefault="00007C73">
      <w:pPr>
        <w:pStyle w:val="afa"/>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C4313" w:rsidRDefault="00007C73">
      <w:pPr>
        <w:pStyle w:val="28"/>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C4313" w:rsidRDefault="00007C73">
      <w:pPr>
        <w:pStyle w:val="af9"/>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BC4313" w:rsidRDefault="00007C73" w:rsidP="00B618F4">
      <w:pPr>
        <w:pStyle w:val="af9"/>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C4313" w:rsidRDefault="00BC4313">
      <w:pPr>
        <w:pStyle w:val="af9"/>
        <w:snapToGrid w:val="0"/>
        <w:spacing w:before="120" w:after="120" w:line="240" w:lineRule="auto"/>
        <w:ind w:firstLineChars="300" w:firstLine="1084"/>
        <w:jc w:val="center"/>
        <w:rPr>
          <w:rFonts w:ascii="仿宋" w:eastAsia="仿宋" w:hAnsi="仿宋"/>
          <w:b/>
          <w:sz w:val="36"/>
          <w:szCs w:val="36"/>
        </w:rPr>
      </w:pPr>
    </w:p>
    <w:p w:rsidR="00BC4313" w:rsidRDefault="00007C73">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C4313" w:rsidRDefault="00BC4313">
      <w:pPr>
        <w:snapToGrid w:val="0"/>
        <w:rPr>
          <w:rFonts w:ascii="仿宋" w:eastAsia="仿宋" w:hAnsi="仿宋"/>
          <w:sz w:val="28"/>
          <w:szCs w:val="28"/>
        </w:rPr>
      </w:pPr>
    </w:p>
    <w:p w:rsidR="00BC4313" w:rsidRDefault="00007C73">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BC4313" w:rsidRDefault="00BC4313">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C4313">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C4313">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C4313">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C4313" w:rsidRDefault="00BC4313">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C4313" w:rsidRDefault="00BC4313">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C4313" w:rsidRDefault="00BC4313">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C4313" w:rsidRDefault="00BC4313">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C4313" w:rsidRDefault="00BC4313">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C4313" w:rsidRDefault="00BC4313">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C4313" w:rsidRDefault="00BC4313">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C4313">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400" w:lineRule="exact"/>
              <w:jc w:val="center"/>
              <w:rPr>
                <w:rFonts w:ascii="仿宋" w:eastAsia="仿宋" w:hAnsi="仿宋"/>
                <w:b/>
                <w:sz w:val="24"/>
                <w:szCs w:val="24"/>
              </w:rPr>
            </w:pPr>
          </w:p>
        </w:tc>
      </w:tr>
      <w:tr w:rsidR="00BC4313">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C4313">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C4313">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C4313" w:rsidRDefault="00BC4313">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C4313" w:rsidRDefault="00BC4313">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C4313" w:rsidRDefault="00BC4313">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C4313" w:rsidRDefault="00BC4313">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C4313" w:rsidRDefault="00BC4313">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C4313">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400" w:lineRule="exact"/>
              <w:jc w:val="center"/>
              <w:rPr>
                <w:rFonts w:ascii="仿宋" w:eastAsia="仿宋" w:hAnsi="仿宋"/>
                <w:b/>
                <w:sz w:val="24"/>
                <w:szCs w:val="24"/>
              </w:rPr>
            </w:pPr>
          </w:p>
        </w:tc>
      </w:tr>
      <w:tr w:rsidR="00BC4313">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BC4313">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BC4313">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C4313" w:rsidRDefault="00007C73">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C4313" w:rsidRDefault="00007C73">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C4313" w:rsidRDefault="00007C73">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rsidR="00BC4313" w:rsidRDefault="00007C73">
            <w:pPr>
              <w:snapToGrid w:val="0"/>
              <w:rPr>
                <w:rFonts w:ascii="仿宋" w:eastAsia="仿宋" w:hAnsi="仿宋"/>
                <w:b/>
                <w:sz w:val="24"/>
              </w:rPr>
            </w:pPr>
            <w:r>
              <w:rPr>
                <w:rFonts w:ascii="仿宋" w:eastAsia="仿宋" w:hAnsi="仿宋"/>
                <w:b/>
                <w:sz w:val="24"/>
              </w:rPr>
              <w:t>4</w:t>
            </w:r>
            <w:r>
              <w:rPr>
                <w:rFonts w:ascii="仿宋" w:eastAsia="仿宋" w:hAnsi="仿宋" w:hint="eastAsia"/>
                <w:b/>
                <w:sz w:val="24"/>
              </w:rPr>
              <w:t>、小</w:t>
            </w:r>
            <w:proofErr w:type="gramStart"/>
            <w:r>
              <w:rPr>
                <w:rFonts w:ascii="仿宋" w:eastAsia="仿宋" w:hAnsi="仿宋" w:hint="eastAsia"/>
                <w:b/>
                <w:sz w:val="24"/>
              </w:rPr>
              <w:t>微企业</w:t>
            </w:r>
            <w:proofErr w:type="gramEnd"/>
            <w:r>
              <w:rPr>
                <w:rFonts w:ascii="仿宋" w:eastAsia="仿宋" w:hAnsi="仿宋" w:hint="eastAsia"/>
                <w:b/>
                <w:sz w:val="24"/>
              </w:rPr>
              <w:t>价格合计金额应与“制造商为小微企业”的明细报价汇总相等（如有错误修正，以修正后的明细报价为准），评标委员会按前附表“小微企业有关政策”要求对小</w:t>
            </w:r>
            <w:proofErr w:type="gramStart"/>
            <w:r>
              <w:rPr>
                <w:rFonts w:ascii="仿宋" w:eastAsia="仿宋" w:hAnsi="仿宋" w:hint="eastAsia"/>
                <w:b/>
                <w:sz w:val="24"/>
              </w:rPr>
              <w:t>微企业</w:t>
            </w:r>
            <w:proofErr w:type="gramEnd"/>
            <w:r>
              <w:rPr>
                <w:rFonts w:ascii="仿宋" w:eastAsia="仿宋" w:hAnsi="仿宋" w:hint="eastAsia"/>
                <w:b/>
                <w:sz w:val="24"/>
              </w:rPr>
              <w:t>价格进行确认，并对符合要求的小</w:t>
            </w:r>
            <w:proofErr w:type="gramStart"/>
            <w:r>
              <w:rPr>
                <w:rFonts w:ascii="仿宋" w:eastAsia="仿宋" w:hAnsi="仿宋" w:hint="eastAsia"/>
                <w:b/>
                <w:sz w:val="24"/>
              </w:rPr>
              <w:t>微企业</w:t>
            </w:r>
            <w:proofErr w:type="gramEnd"/>
            <w:r>
              <w:rPr>
                <w:rFonts w:ascii="仿宋" w:eastAsia="仿宋" w:hAnsi="仿宋" w:hint="eastAsia"/>
                <w:b/>
                <w:sz w:val="24"/>
              </w:rPr>
              <w:t>价格部分给予价格扣除。</w:t>
            </w:r>
          </w:p>
          <w:p w:rsidR="00BC4313" w:rsidRDefault="00007C73">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C4313" w:rsidRDefault="00BC4313">
      <w:pPr>
        <w:snapToGrid w:val="0"/>
        <w:spacing w:line="400" w:lineRule="exact"/>
        <w:jc w:val="left"/>
        <w:rPr>
          <w:rFonts w:ascii="仿宋" w:eastAsia="仿宋" w:hAnsi="仿宋"/>
          <w:sz w:val="24"/>
          <w:szCs w:val="24"/>
        </w:rPr>
      </w:pPr>
    </w:p>
    <w:p w:rsidR="00BC4313" w:rsidRDefault="00007C73">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C4313" w:rsidRDefault="00007C73">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BC4313" w:rsidRDefault="00007C73">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BC4313" w:rsidRDefault="00BC4313">
      <w:pPr>
        <w:snapToGrid w:val="0"/>
        <w:spacing w:line="360" w:lineRule="auto"/>
        <w:rPr>
          <w:rFonts w:ascii="仿宋" w:eastAsia="仿宋" w:hAnsi="仿宋"/>
          <w:sz w:val="28"/>
          <w:szCs w:val="28"/>
        </w:rPr>
      </w:pPr>
    </w:p>
    <w:p w:rsidR="00BC4313" w:rsidRDefault="00007C7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C4313" w:rsidRDefault="00007C7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C4313" w:rsidRDefault="00007C7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C4313" w:rsidRDefault="00007C7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C4313" w:rsidRDefault="00007C73">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C4313" w:rsidRDefault="00007C73">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C4313" w:rsidRDefault="00007C73">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C4313" w:rsidRDefault="00007C73">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BC4313" w:rsidRDefault="00007C73">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w:t>
      </w:r>
      <w:r>
        <w:rPr>
          <w:rFonts w:ascii="仿宋" w:eastAsia="仿宋" w:hAnsi="仿宋" w:hint="eastAsia"/>
          <w:sz w:val="30"/>
          <w:szCs w:val="30"/>
        </w:rPr>
        <w:lastRenderedPageBreak/>
        <w:t>一周内，并加盖本单位公章）；联合体其中一方为小型、微型企业的，联合协议中须约定小型、微型企业的协议合同金额占到联合体协议合同总额30%以上。</w:t>
      </w:r>
    </w:p>
    <w:p w:rsidR="00BC4313" w:rsidRDefault="00007C73">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BC4313" w:rsidRDefault="00BC4313">
      <w:pPr>
        <w:rPr>
          <w:rFonts w:ascii="仿宋" w:eastAsia="仿宋" w:hAnsi="仿宋"/>
        </w:rPr>
      </w:pPr>
    </w:p>
    <w:p w:rsidR="00BC4313" w:rsidRDefault="00007C73">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C4313" w:rsidRDefault="00BC4313">
      <w:pPr>
        <w:spacing w:line="588" w:lineRule="exact"/>
        <w:rPr>
          <w:rFonts w:ascii="仿宋_GB2312" w:eastAsia="仿宋_GB2312"/>
          <w:b/>
          <w:spacing w:val="6"/>
          <w:sz w:val="30"/>
          <w:szCs w:val="30"/>
        </w:rPr>
      </w:pPr>
    </w:p>
    <w:p w:rsidR="00BC4313" w:rsidRDefault="00007C7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C4313" w:rsidRDefault="00007C7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C4313" w:rsidRDefault="00BC4313">
      <w:pPr>
        <w:snapToGrid w:val="0"/>
        <w:spacing w:line="360" w:lineRule="auto"/>
        <w:ind w:firstLineChars="200" w:firstLine="560"/>
        <w:rPr>
          <w:rFonts w:ascii="仿宋" w:eastAsia="仿宋" w:hAnsi="仿宋"/>
          <w:sz w:val="28"/>
          <w:szCs w:val="28"/>
        </w:rPr>
      </w:pPr>
    </w:p>
    <w:p w:rsidR="00BC4313" w:rsidRDefault="00BC4313">
      <w:pPr>
        <w:spacing w:line="588" w:lineRule="exact"/>
        <w:ind w:firstLineChars="200" w:firstLine="624"/>
        <w:rPr>
          <w:rFonts w:ascii="仿宋_GB2312" w:eastAsia="仿宋_GB2312"/>
          <w:spacing w:val="6"/>
          <w:sz w:val="30"/>
          <w:szCs w:val="30"/>
        </w:rPr>
      </w:pPr>
    </w:p>
    <w:p w:rsidR="00BC4313" w:rsidRDefault="00007C73">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BC4313" w:rsidRDefault="00007C73">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BC4313" w:rsidRDefault="00007C73">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lastRenderedPageBreak/>
        <w:t>（以下附件在递交投标文件时单独提供即可，无需密封进投标文件）</w:t>
      </w:r>
    </w:p>
    <w:p w:rsidR="00BC4313" w:rsidRDefault="00007C73">
      <w:pPr>
        <w:rPr>
          <w:rFonts w:ascii="仿宋" w:eastAsia="仿宋" w:hAnsi="仿宋"/>
        </w:rPr>
      </w:pPr>
      <w:r>
        <w:rPr>
          <w:rFonts w:ascii="仿宋" w:eastAsia="仿宋" w:hAnsi="仿宋" w:hint="eastAsia"/>
          <w:color w:val="000000"/>
          <w:sz w:val="30"/>
          <w:szCs w:val="30"/>
        </w:rPr>
        <w:t>附件17：</w:t>
      </w:r>
    </w:p>
    <w:p w:rsidR="00BC4313" w:rsidRDefault="00BC4313">
      <w:pPr>
        <w:rPr>
          <w:rFonts w:ascii="仿宋" w:eastAsia="仿宋" w:hAnsi="仿宋"/>
        </w:rPr>
      </w:pPr>
    </w:p>
    <w:p w:rsidR="00BC4313" w:rsidRDefault="00007C73">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BC4313" w:rsidRDefault="00007C73">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BC4313" w:rsidRDefault="00007C7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BC4313">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360" w:lineRule="auto"/>
              <w:ind w:firstLineChars="200" w:firstLine="560"/>
              <w:rPr>
                <w:rFonts w:ascii="仿宋" w:eastAsia="仿宋" w:hAnsi="仿宋"/>
                <w:sz w:val="28"/>
                <w:szCs w:val="28"/>
              </w:rPr>
            </w:pPr>
          </w:p>
        </w:tc>
      </w:tr>
      <w:tr w:rsidR="00BC4313">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BC4313" w:rsidRDefault="00007C73">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BC4313" w:rsidRDefault="00BC4313">
            <w:pPr>
              <w:snapToGrid w:val="0"/>
              <w:spacing w:line="360" w:lineRule="auto"/>
              <w:ind w:firstLineChars="200" w:firstLine="560"/>
              <w:rPr>
                <w:rFonts w:ascii="仿宋" w:eastAsia="仿宋" w:hAnsi="仿宋"/>
                <w:sz w:val="28"/>
                <w:szCs w:val="28"/>
              </w:rPr>
            </w:pPr>
          </w:p>
        </w:tc>
      </w:tr>
    </w:tbl>
    <w:p w:rsidR="00BC4313" w:rsidRDefault="00007C73">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BC4313" w:rsidRDefault="00007C73">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BC4313" w:rsidRDefault="00007C73">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标项填写</w:t>
      </w:r>
      <w:proofErr w:type="gramEnd"/>
      <w:r>
        <w:rPr>
          <w:rFonts w:ascii="仿宋" w:eastAsia="仿宋" w:hAnsi="仿宋" w:hint="eastAsia"/>
          <w:sz w:val="28"/>
          <w:szCs w:val="28"/>
        </w:rPr>
        <w:t>方式：如该项目只有一个</w:t>
      </w:r>
      <w:proofErr w:type="gramStart"/>
      <w:r>
        <w:rPr>
          <w:rFonts w:ascii="仿宋" w:eastAsia="仿宋" w:hAnsi="仿宋" w:hint="eastAsia"/>
          <w:sz w:val="28"/>
          <w:szCs w:val="28"/>
        </w:rPr>
        <w:t>标项填</w:t>
      </w:r>
      <w:proofErr w:type="gramEnd"/>
      <w:r>
        <w:rPr>
          <w:rFonts w:ascii="仿宋" w:eastAsia="仿宋" w:hAnsi="仿宋" w:hint="eastAsia"/>
          <w:sz w:val="28"/>
          <w:szCs w:val="28"/>
        </w:rPr>
        <w:t>“1”，</w:t>
      </w:r>
      <w:proofErr w:type="gramStart"/>
      <w:r>
        <w:rPr>
          <w:rFonts w:ascii="仿宋" w:eastAsia="仿宋" w:hAnsi="仿宋" w:hint="eastAsia"/>
          <w:sz w:val="28"/>
          <w:szCs w:val="28"/>
        </w:rPr>
        <w:t>多个标项请</w:t>
      </w:r>
      <w:proofErr w:type="gramEnd"/>
      <w:r>
        <w:rPr>
          <w:rFonts w:ascii="仿宋" w:eastAsia="仿宋" w:hAnsi="仿宋" w:hint="eastAsia"/>
          <w:sz w:val="28"/>
          <w:szCs w:val="28"/>
        </w:rPr>
        <w:t>填写投标的</w:t>
      </w:r>
      <w:proofErr w:type="gramStart"/>
      <w:r>
        <w:rPr>
          <w:rFonts w:ascii="仿宋" w:eastAsia="仿宋" w:hAnsi="仿宋" w:hint="eastAsia"/>
          <w:sz w:val="28"/>
          <w:szCs w:val="28"/>
        </w:rPr>
        <w:t>完整标项号</w:t>
      </w:r>
      <w:proofErr w:type="gramEnd"/>
      <w:r>
        <w:rPr>
          <w:rFonts w:ascii="仿宋" w:eastAsia="仿宋" w:hAnsi="仿宋" w:hint="eastAsia"/>
          <w:sz w:val="28"/>
          <w:szCs w:val="28"/>
        </w:rPr>
        <w:t>。</w:t>
      </w:r>
    </w:p>
    <w:p w:rsidR="00BC4313" w:rsidRDefault="00007C73">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3、本回执投标单位按要求填写打印后，由授权代表携带至投标现场，与投标文件一并交至招标</w:t>
      </w:r>
      <w:proofErr w:type="gramStart"/>
      <w:r>
        <w:rPr>
          <w:rFonts w:ascii="仿宋" w:eastAsia="仿宋" w:hAnsi="仿宋" w:hint="eastAsia"/>
          <w:sz w:val="28"/>
          <w:szCs w:val="28"/>
        </w:rPr>
        <w:t>方现场</w:t>
      </w:r>
      <w:proofErr w:type="gramEnd"/>
      <w:r>
        <w:rPr>
          <w:rFonts w:ascii="仿宋" w:eastAsia="仿宋" w:hAnsi="仿宋" w:hint="eastAsia"/>
          <w:sz w:val="28"/>
          <w:szCs w:val="28"/>
        </w:rPr>
        <w:t>工作人员。如投标人递交投标文件时未提供回执，视同不需要回执。</w:t>
      </w:r>
    </w:p>
    <w:p w:rsidR="00BC4313" w:rsidRDefault="00BC4313">
      <w:pPr>
        <w:snapToGrid w:val="0"/>
        <w:spacing w:line="360" w:lineRule="auto"/>
        <w:ind w:firstLineChars="200" w:firstLine="560"/>
        <w:rPr>
          <w:rFonts w:ascii="仿宋" w:eastAsia="仿宋" w:hAnsi="仿宋"/>
          <w:sz w:val="28"/>
          <w:szCs w:val="28"/>
        </w:rPr>
      </w:pPr>
    </w:p>
    <w:p w:rsidR="00BC4313" w:rsidRDefault="00BC4313">
      <w:pPr>
        <w:spacing w:line="588" w:lineRule="exact"/>
        <w:ind w:firstLineChars="200" w:firstLine="624"/>
        <w:rPr>
          <w:rFonts w:ascii="仿宋_GB2312" w:eastAsia="仿宋_GB2312"/>
          <w:spacing w:val="6"/>
          <w:sz w:val="30"/>
          <w:szCs w:val="30"/>
        </w:rPr>
      </w:pPr>
    </w:p>
    <w:p w:rsidR="00BC4313" w:rsidRDefault="00007C73">
      <w:pPr>
        <w:snapToGrid w:val="0"/>
        <w:spacing w:line="360" w:lineRule="auto"/>
        <w:ind w:firstLineChars="200" w:firstLine="624"/>
        <w:jc w:val="right"/>
        <w:rPr>
          <w:rFonts w:ascii="仿宋" w:eastAsia="仿宋" w:hAnsi="仿宋"/>
          <w:sz w:val="30"/>
          <w:szCs w:val="30"/>
        </w:rPr>
      </w:pPr>
      <w:r>
        <w:rPr>
          <w:rFonts w:ascii="仿宋_GB2312" w:eastAsia="仿宋_GB2312" w:hint="eastAsia"/>
          <w:spacing w:val="6"/>
          <w:sz w:val="30"/>
          <w:szCs w:val="30"/>
        </w:rPr>
        <w:t xml:space="preserve">         </w:t>
      </w:r>
      <w:r>
        <w:rPr>
          <w:rFonts w:ascii="仿宋" w:eastAsia="仿宋" w:hAnsi="仿宋" w:hint="eastAsia"/>
          <w:sz w:val="30"/>
          <w:szCs w:val="30"/>
        </w:rPr>
        <w:t xml:space="preserve">     国家体育总局体育器材装备中心</w:t>
      </w:r>
    </w:p>
    <w:p w:rsidR="00BC4313" w:rsidRDefault="00007C73">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r>
        <w:rPr>
          <w:rFonts w:ascii="仿宋" w:eastAsia="仿宋" w:hAnsi="仿宋" w:hint="eastAsia"/>
          <w:sz w:val="30"/>
          <w:szCs w:val="30"/>
          <w:u w:val="single"/>
        </w:rPr>
        <w:t xml:space="preserve">        </w:t>
      </w:r>
    </w:p>
    <w:p w:rsidR="00BC4313" w:rsidRDefault="00007C73">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w:t>
      </w:r>
    </w:p>
    <w:p w:rsidR="00BC4313" w:rsidRDefault="00007C73">
      <w:pPr>
        <w:pStyle w:val="6"/>
        <w:numPr>
          <w:ilvl w:val="5"/>
          <w:numId w:val="0"/>
        </w:numPr>
        <w:rPr>
          <w:bCs w:val="0"/>
          <w:color w:val="000000"/>
        </w:rPr>
      </w:pPr>
      <w:r>
        <w:rPr>
          <w:rFonts w:ascii="仿宋" w:eastAsia="仿宋" w:hAnsi="仿宋" w:hint="eastAsia"/>
          <w:sz w:val="28"/>
          <w:szCs w:val="28"/>
        </w:rPr>
        <w:br w:type="page"/>
      </w:r>
      <w:r>
        <w:rPr>
          <w:rFonts w:ascii="仿宋" w:eastAsia="仿宋" w:hAnsi="仿宋" w:hint="eastAsia"/>
          <w:color w:val="000000"/>
          <w:sz w:val="30"/>
          <w:szCs w:val="30"/>
        </w:rPr>
        <w:lastRenderedPageBreak/>
        <w:t>附件18：</w:t>
      </w:r>
      <w:r>
        <w:rPr>
          <w:rFonts w:hint="eastAsia"/>
          <w:bCs w:val="0"/>
          <w:color w:val="000000"/>
        </w:rPr>
        <w:t>开标一览表</w:t>
      </w:r>
    </w:p>
    <w:p w:rsidR="00BC4313" w:rsidRDefault="00007C73">
      <w:pPr>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r>
        <w:rPr>
          <w:rFonts w:ascii="宋体" w:hAnsi="宋体" w:hint="eastAsia"/>
          <w:color w:val="000000"/>
          <w:szCs w:val="21"/>
        </w:rPr>
        <w:t xml:space="preserve"> </w:t>
      </w:r>
      <w:r>
        <w:rPr>
          <w:rFonts w:ascii="宋体" w:hAnsi="宋体"/>
          <w:color w:val="000000"/>
          <w:szCs w:val="21"/>
        </w:rPr>
        <w:t xml:space="preserve"> </w:t>
      </w:r>
    </w:p>
    <w:p w:rsidR="00BC4313" w:rsidRDefault="00007C73">
      <w:pPr>
        <w:rPr>
          <w:rFonts w:ascii="宋体" w:hAnsi="宋体" w:hint="eastAsia"/>
          <w:color w:val="000000"/>
          <w:szCs w:val="21"/>
          <w:u w:val="single"/>
        </w:rPr>
      </w:pPr>
      <w:r>
        <w:rPr>
          <w:rFonts w:ascii="宋体" w:hAnsi="宋体" w:hint="eastAsia"/>
          <w:color w:val="000000"/>
          <w:szCs w:val="21"/>
        </w:rPr>
        <w:t>招标编号：</w:t>
      </w:r>
      <w:r>
        <w:rPr>
          <w:rFonts w:ascii="宋体" w:hAnsi="宋体" w:hint="eastAsia"/>
          <w:color w:val="000000"/>
          <w:szCs w:val="21"/>
          <w:u w:val="single"/>
        </w:rPr>
        <w:t xml:space="preserve">                            </w:t>
      </w:r>
    </w:p>
    <w:p w:rsidR="00F814A9" w:rsidRDefault="00F814A9">
      <w:pPr>
        <w:rPr>
          <w:rFonts w:ascii="宋体" w:hAnsi="宋体"/>
          <w:color w:val="000000"/>
          <w:szCs w:val="21"/>
        </w:rPr>
      </w:pPr>
      <w:r>
        <w:rPr>
          <w:rFonts w:ascii="宋体" w:hAnsi="宋体" w:hint="eastAsia"/>
          <w:color w:val="000000"/>
          <w:szCs w:val="21"/>
          <w:u w:val="single"/>
        </w:rPr>
        <w:t>投标</w:t>
      </w:r>
      <w:proofErr w:type="gramStart"/>
      <w:r>
        <w:rPr>
          <w:rFonts w:ascii="宋体" w:hAnsi="宋体" w:hint="eastAsia"/>
          <w:color w:val="000000"/>
          <w:szCs w:val="21"/>
          <w:u w:val="single"/>
        </w:rPr>
        <w:t>标</w:t>
      </w:r>
      <w:proofErr w:type="gramEnd"/>
      <w:r>
        <w:rPr>
          <w:rFonts w:ascii="宋体" w:hAnsi="宋体" w:hint="eastAsia"/>
          <w:color w:val="000000"/>
          <w:szCs w:val="21"/>
          <w:u w:val="single"/>
        </w:rPr>
        <w:t xml:space="preserve">项：                             </w:t>
      </w:r>
    </w:p>
    <w:p w:rsidR="00BC4313" w:rsidRDefault="00007C73">
      <w:pPr>
        <w:rPr>
          <w:rFonts w:ascii="宋体" w:hAnsi="宋体"/>
          <w:color w:val="000000"/>
          <w:szCs w:val="21"/>
        </w:rPr>
      </w:pPr>
      <w:r>
        <w:rPr>
          <w:rFonts w:ascii="宋体" w:hAnsi="宋体" w:hint="eastAsia"/>
          <w:color w:val="000000"/>
          <w:szCs w:val="21"/>
        </w:rPr>
        <w:t xml:space="preserve">                           </w:t>
      </w:r>
    </w:p>
    <w:p w:rsidR="00BC4313" w:rsidRDefault="00BC4313">
      <w:pPr>
        <w:rPr>
          <w:rFonts w:ascii="宋体" w:hAnsi="宋体"/>
          <w:color w:val="000000"/>
          <w:szCs w:val="21"/>
          <w:u w:val="single"/>
        </w:rPr>
      </w:pPr>
    </w:p>
    <w:p w:rsidR="00BC4313" w:rsidRDefault="00007C73">
      <w:pPr>
        <w:ind w:firstLineChars="2801" w:firstLine="5882"/>
        <w:rPr>
          <w:rFonts w:ascii="宋体" w:hAnsi="宋体"/>
          <w:color w:val="000000"/>
          <w:szCs w:val="21"/>
        </w:rPr>
      </w:pPr>
      <w:r>
        <w:rPr>
          <w:rFonts w:ascii="宋体" w:hAnsi="宋体" w:hint="eastAsia"/>
          <w:color w:val="000000"/>
          <w:szCs w:val="21"/>
        </w:rPr>
        <w:t>价格单位：人民币元</w:t>
      </w:r>
    </w:p>
    <w:p w:rsidR="00BC4313" w:rsidRDefault="00007C73">
      <w:pPr>
        <w:ind w:firstLineChars="2801" w:firstLine="5882"/>
        <w:rPr>
          <w:rFonts w:ascii="宋体" w:hAnsi="宋体"/>
          <w:color w:val="000000"/>
          <w:szCs w:val="21"/>
        </w:rPr>
      </w:pPr>
      <w:r>
        <w:rPr>
          <w:rFonts w:ascii="宋体" w:hAnsi="宋体" w:hint="eastAsia"/>
          <w:color w:val="000000"/>
          <w:szCs w:val="21"/>
        </w:rPr>
        <w:t>时间单位：日历天</w:t>
      </w:r>
    </w:p>
    <w:p w:rsidR="00BC4313" w:rsidRDefault="00BC4313">
      <w:pPr>
        <w:ind w:firstLineChars="2801" w:firstLine="5882"/>
        <w:rPr>
          <w:rFonts w:ascii="宋体" w:hAnsi="宋体"/>
          <w:color w:val="000000"/>
          <w:szCs w:val="21"/>
        </w:rPr>
      </w:pPr>
    </w:p>
    <w:tbl>
      <w:tblPr>
        <w:tblpPr w:leftFromText="180" w:rightFromText="180" w:vertAnchor="text" w:horzAnchor="margin" w:tblpXSpec="center" w:tblpY="21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0"/>
        <w:gridCol w:w="4953"/>
      </w:tblGrid>
      <w:tr w:rsidR="00BC4313">
        <w:trPr>
          <w:trHeight w:hRule="exact" w:val="1104"/>
        </w:trPr>
        <w:tc>
          <w:tcPr>
            <w:tcW w:w="5220" w:type="dxa"/>
          </w:tcPr>
          <w:p w:rsidR="00BC4313" w:rsidRDefault="00007C73">
            <w:pPr>
              <w:spacing w:before="120"/>
              <w:jc w:val="center"/>
              <w:rPr>
                <w:rFonts w:ascii="宋体" w:hAnsi="宋体"/>
                <w:color w:val="000000"/>
                <w:szCs w:val="21"/>
              </w:rPr>
            </w:pPr>
            <w:r>
              <w:rPr>
                <w:rFonts w:ascii="宋体" w:hAnsi="宋体" w:hint="eastAsia"/>
                <w:color w:val="000000"/>
                <w:szCs w:val="21"/>
              </w:rPr>
              <w:t>投标总价（</w:t>
            </w:r>
            <w:proofErr w:type="gramStart"/>
            <w:r>
              <w:rPr>
                <w:rFonts w:ascii="宋体" w:hAnsi="宋体" w:hint="eastAsia"/>
                <w:color w:val="000000"/>
                <w:szCs w:val="21"/>
              </w:rPr>
              <w:t>已优惠</w:t>
            </w:r>
            <w:proofErr w:type="gramEnd"/>
            <w:r>
              <w:rPr>
                <w:rFonts w:ascii="宋体" w:hAnsi="宋体" w:hint="eastAsia"/>
                <w:color w:val="000000"/>
                <w:szCs w:val="21"/>
              </w:rPr>
              <w:t>或折扣后）</w:t>
            </w:r>
          </w:p>
        </w:tc>
        <w:tc>
          <w:tcPr>
            <w:tcW w:w="4953" w:type="dxa"/>
          </w:tcPr>
          <w:p w:rsidR="00BC4313" w:rsidRDefault="00007C73">
            <w:pPr>
              <w:spacing w:before="120"/>
              <w:rPr>
                <w:rFonts w:ascii="宋体" w:hAnsi="宋体"/>
                <w:color w:val="000000"/>
                <w:szCs w:val="21"/>
              </w:rPr>
            </w:pPr>
            <w:r>
              <w:rPr>
                <w:rFonts w:ascii="宋体" w:hAnsi="宋体" w:hint="eastAsia"/>
              </w:rPr>
              <w:t>交货时间（合同签订生效后至可交货验收合格的时间）</w:t>
            </w:r>
          </w:p>
        </w:tc>
      </w:tr>
      <w:tr w:rsidR="00BC4313">
        <w:trPr>
          <w:trHeight w:hRule="exact" w:val="1554"/>
        </w:trPr>
        <w:tc>
          <w:tcPr>
            <w:tcW w:w="5220" w:type="dxa"/>
          </w:tcPr>
          <w:p w:rsidR="00BC4313" w:rsidRDefault="00BC4313">
            <w:pPr>
              <w:jc w:val="center"/>
              <w:rPr>
                <w:rFonts w:ascii="宋体" w:hAnsi="宋体"/>
                <w:color w:val="000000"/>
                <w:szCs w:val="21"/>
              </w:rPr>
            </w:pPr>
          </w:p>
        </w:tc>
        <w:tc>
          <w:tcPr>
            <w:tcW w:w="4953" w:type="dxa"/>
          </w:tcPr>
          <w:p w:rsidR="00BC4313" w:rsidRDefault="00BC4313">
            <w:pPr>
              <w:jc w:val="center"/>
              <w:rPr>
                <w:rFonts w:ascii="宋体" w:hAnsi="宋体"/>
                <w:color w:val="000000"/>
                <w:szCs w:val="21"/>
              </w:rPr>
            </w:pPr>
          </w:p>
        </w:tc>
      </w:tr>
    </w:tbl>
    <w:p w:rsidR="00BC4313" w:rsidRDefault="00BC4313" w:rsidP="00F814A9">
      <w:pPr>
        <w:spacing w:beforeLines="50"/>
        <w:rPr>
          <w:rFonts w:ascii="宋体" w:hAnsi="宋体"/>
          <w:color w:val="000000"/>
          <w:szCs w:val="21"/>
        </w:rPr>
      </w:pPr>
    </w:p>
    <w:p w:rsidR="00BC4313" w:rsidRDefault="00007C73" w:rsidP="00F814A9">
      <w:pPr>
        <w:spacing w:beforeLines="50"/>
        <w:rPr>
          <w:rFonts w:ascii="宋体" w:hAnsi="宋体"/>
          <w:color w:val="000000"/>
          <w:szCs w:val="21"/>
        </w:rPr>
      </w:pPr>
      <w:r>
        <w:rPr>
          <w:rFonts w:ascii="宋体" w:hAnsi="宋体" w:hint="eastAsia"/>
          <w:color w:val="000000"/>
          <w:szCs w:val="21"/>
        </w:rPr>
        <w:t>说明：开标一览表中的“投标总价”应是本包内投标货物及相关服务的全部费用的报价。</w:t>
      </w:r>
    </w:p>
    <w:p w:rsidR="00BC4313" w:rsidRDefault="00BC4313" w:rsidP="00F814A9">
      <w:pPr>
        <w:spacing w:beforeLines="50"/>
        <w:rPr>
          <w:rFonts w:ascii="宋体" w:hAnsi="宋体"/>
          <w:color w:val="000000"/>
          <w:szCs w:val="21"/>
        </w:rPr>
      </w:pPr>
    </w:p>
    <w:p w:rsidR="00BC4313" w:rsidRDefault="00BC4313" w:rsidP="00F814A9">
      <w:pPr>
        <w:spacing w:beforeLines="50"/>
        <w:rPr>
          <w:rFonts w:ascii="宋体" w:hAnsi="宋体"/>
          <w:color w:val="000000"/>
          <w:szCs w:val="21"/>
        </w:rPr>
      </w:pPr>
    </w:p>
    <w:p w:rsidR="00BC4313" w:rsidRDefault="00BC4313" w:rsidP="00F814A9">
      <w:pPr>
        <w:spacing w:beforeLines="50"/>
        <w:rPr>
          <w:rFonts w:ascii="宋体" w:hAnsi="宋体"/>
          <w:color w:val="000000"/>
          <w:szCs w:val="21"/>
        </w:rPr>
      </w:pPr>
    </w:p>
    <w:p w:rsidR="00BC4313" w:rsidRDefault="00007C73" w:rsidP="00F814A9">
      <w:pPr>
        <w:spacing w:beforeLines="50"/>
        <w:rPr>
          <w:rFonts w:ascii="宋体" w:hAnsi="宋体"/>
          <w:color w:val="000000"/>
          <w:szCs w:val="21"/>
        </w:rPr>
      </w:pPr>
      <w:r>
        <w:rPr>
          <w:rFonts w:ascii="宋体" w:hAnsi="宋体" w:hint="eastAsia"/>
          <w:color w:val="000000"/>
          <w:szCs w:val="21"/>
        </w:rPr>
        <w:t>投标总价大写金额：</w:t>
      </w:r>
      <w:r>
        <w:rPr>
          <w:rFonts w:ascii="宋体" w:hAnsi="宋体" w:hint="eastAsia"/>
          <w:color w:val="000000"/>
          <w:szCs w:val="21"/>
          <w:u w:val="single"/>
        </w:rPr>
        <w:t xml:space="preserve">                                       </w:t>
      </w:r>
    </w:p>
    <w:p w:rsidR="00BC4313" w:rsidRDefault="00007C73">
      <w:pPr>
        <w:rPr>
          <w:rFonts w:ascii="宋体" w:hAnsi="宋体"/>
          <w:color w:val="000000"/>
          <w:szCs w:val="21"/>
          <w:u w:val="single"/>
        </w:rPr>
      </w:pPr>
      <w:r>
        <w:rPr>
          <w:rFonts w:ascii="宋体" w:hAnsi="宋体" w:hint="eastAsia"/>
          <w:color w:val="000000"/>
          <w:szCs w:val="21"/>
        </w:rPr>
        <w:t xml:space="preserve">特别说明事项：      </w:t>
      </w:r>
      <w:r>
        <w:rPr>
          <w:rFonts w:ascii="宋体" w:hAnsi="宋体" w:hint="eastAsia"/>
          <w:color w:val="000000"/>
          <w:szCs w:val="21"/>
          <w:u w:val="single"/>
        </w:rPr>
        <w:t xml:space="preserve">                                       </w:t>
      </w:r>
    </w:p>
    <w:p w:rsidR="00BC4313" w:rsidRDefault="00007C73">
      <w:pPr>
        <w:rPr>
          <w:rFonts w:ascii="宋体" w:hAnsi="宋体"/>
          <w:color w:val="000000"/>
          <w:szCs w:val="21"/>
          <w:u w:val="single"/>
        </w:rPr>
      </w:pPr>
      <w:r>
        <w:rPr>
          <w:rFonts w:ascii="宋体" w:hAnsi="宋体" w:hint="eastAsia"/>
          <w:color w:val="000000"/>
          <w:szCs w:val="21"/>
        </w:rPr>
        <w:t xml:space="preserve">投标人全称（公章）：  </w:t>
      </w:r>
      <w:r>
        <w:rPr>
          <w:rFonts w:ascii="宋体" w:hAnsi="宋体" w:hint="eastAsia"/>
          <w:color w:val="000000"/>
          <w:szCs w:val="21"/>
          <w:u w:val="single"/>
        </w:rPr>
        <w:t xml:space="preserve">                                       </w:t>
      </w:r>
    </w:p>
    <w:p w:rsidR="00BC4313" w:rsidRDefault="00007C73">
      <w:pPr>
        <w:rPr>
          <w:color w:val="000000"/>
        </w:rPr>
      </w:pPr>
      <w:r>
        <w:rPr>
          <w:rFonts w:hint="eastAsia"/>
          <w:color w:val="000000"/>
        </w:rPr>
        <w:t>法定代表人或授权的投标人代表签字：</w:t>
      </w:r>
      <w:r>
        <w:rPr>
          <w:rFonts w:hint="eastAsia"/>
          <w:color w:val="000000"/>
        </w:rPr>
        <w:t xml:space="preserve">                               </w:t>
      </w:r>
    </w:p>
    <w:p w:rsidR="00BC4313" w:rsidRDefault="00007C73">
      <w:pPr>
        <w:rPr>
          <w:color w:val="000000"/>
        </w:rPr>
      </w:pPr>
      <w:r>
        <w:rPr>
          <w:rFonts w:hint="eastAsia"/>
          <w:color w:val="000000"/>
        </w:rPr>
        <w:t>日期：</w:t>
      </w:r>
      <w:r>
        <w:rPr>
          <w:rFonts w:hint="eastAsia"/>
          <w:color w:val="000000"/>
        </w:rPr>
        <w:t xml:space="preserve">                                                   </w:t>
      </w:r>
    </w:p>
    <w:p w:rsidR="00BC4313" w:rsidRDefault="00BC4313">
      <w:pPr>
        <w:rPr>
          <w:color w:val="000000"/>
        </w:rPr>
      </w:pPr>
    </w:p>
    <w:p w:rsidR="00BC4313" w:rsidRDefault="00BC4313">
      <w:pPr>
        <w:rPr>
          <w:color w:val="000000"/>
        </w:rPr>
      </w:pPr>
    </w:p>
    <w:p w:rsidR="00BC4313" w:rsidRDefault="00BC4313">
      <w:pPr>
        <w:rPr>
          <w:color w:val="000000"/>
        </w:rPr>
      </w:pPr>
    </w:p>
    <w:p w:rsidR="00BC4313" w:rsidRDefault="00BC4313">
      <w:pPr>
        <w:rPr>
          <w:color w:val="000000"/>
        </w:rPr>
      </w:pPr>
    </w:p>
    <w:p w:rsidR="00BC4313" w:rsidRDefault="00BC4313">
      <w:pPr>
        <w:rPr>
          <w:color w:val="000000"/>
        </w:rPr>
      </w:pPr>
    </w:p>
    <w:p w:rsidR="00BC4313" w:rsidRDefault="00BC4313">
      <w:pPr>
        <w:rPr>
          <w:color w:val="000000"/>
        </w:rPr>
      </w:pPr>
    </w:p>
    <w:p w:rsidR="00BC4313" w:rsidRDefault="00BC4313">
      <w:pPr>
        <w:rPr>
          <w:color w:val="000000"/>
        </w:rPr>
      </w:pPr>
    </w:p>
    <w:p w:rsidR="00BC4313" w:rsidRDefault="00BC4313">
      <w:pPr>
        <w:rPr>
          <w:color w:val="000000"/>
        </w:rPr>
      </w:pPr>
    </w:p>
    <w:p w:rsidR="00BC4313" w:rsidRDefault="00BC4313">
      <w:pPr>
        <w:rPr>
          <w:color w:val="000000"/>
        </w:rPr>
      </w:pPr>
    </w:p>
    <w:p w:rsidR="00BC4313" w:rsidRDefault="00BC4313">
      <w:pPr>
        <w:rPr>
          <w:color w:val="000000"/>
        </w:rPr>
      </w:pPr>
    </w:p>
    <w:p w:rsidR="00BC4313" w:rsidRDefault="00BC4313">
      <w:pPr>
        <w:pStyle w:val="2fd"/>
        <w:widowControl w:val="0"/>
        <w:snapToGrid w:val="0"/>
        <w:spacing w:line="500" w:lineRule="exact"/>
        <w:rPr>
          <w:rFonts w:ascii="仿宋" w:eastAsia="仿宋" w:hAnsi="仿宋"/>
          <w:color w:val="000000"/>
          <w:sz w:val="30"/>
          <w:szCs w:val="30"/>
        </w:rPr>
      </w:pPr>
    </w:p>
    <w:p w:rsidR="00BC4313" w:rsidRDefault="00BC4313">
      <w:pPr>
        <w:pStyle w:val="2fd"/>
        <w:widowControl w:val="0"/>
        <w:snapToGrid w:val="0"/>
        <w:spacing w:line="500" w:lineRule="exact"/>
        <w:rPr>
          <w:rFonts w:ascii="仿宋" w:eastAsia="仿宋" w:hAnsi="仿宋"/>
          <w:color w:val="000000"/>
          <w:sz w:val="30"/>
          <w:szCs w:val="30"/>
        </w:rPr>
      </w:pPr>
    </w:p>
    <w:p w:rsidR="00BC4313" w:rsidRDefault="00BC4313">
      <w:pPr>
        <w:pStyle w:val="2fd"/>
        <w:widowControl w:val="0"/>
        <w:snapToGrid w:val="0"/>
        <w:spacing w:line="500" w:lineRule="exact"/>
        <w:rPr>
          <w:rFonts w:ascii="仿宋" w:eastAsia="仿宋" w:hAnsi="仿宋"/>
          <w:sz w:val="28"/>
          <w:szCs w:val="28"/>
        </w:rPr>
      </w:pPr>
    </w:p>
    <w:p w:rsidR="00BC4313" w:rsidRDefault="00BC4313">
      <w:pPr>
        <w:pStyle w:val="2fd"/>
        <w:widowControl w:val="0"/>
        <w:snapToGrid w:val="0"/>
        <w:spacing w:line="500" w:lineRule="exact"/>
        <w:jc w:val="center"/>
        <w:rPr>
          <w:rFonts w:ascii="仿宋" w:eastAsia="仿宋" w:hAnsi="仿宋" w:cs="方正小标宋简体"/>
          <w:b/>
          <w:color w:val="000000"/>
          <w:sz w:val="32"/>
          <w:szCs w:val="32"/>
        </w:rPr>
      </w:pPr>
    </w:p>
    <w:p w:rsidR="00BC4313" w:rsidRDefault="00007C73">
      <w:pPr>
        <w:pStyle w:val="2fd"/>
        <w:widowControl w:val="0"/>
        <w:snapToGrid w:val="0"/>
        <w:spacing w:line="500" w:lineRule="exact"/>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lastRenderedPageBreak/>
        <w:t>附件19：     政府采购活动现场确认声明书</w:t>
      </w:r>
    </w:p>
    <w:p w:rsidR="00BC4313" w:rsidRDefault="00007C73">
      <w:pPr>
        <w:pStyle w:val="2fd"/>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国家体育总局体育器材装备中心：</w:t>
      </w:r>
    </w:p>
    <w:p w:rsidR="00BC4313" w:rsidRDefault="00007C73">
      <w:pPr>
        <w:pStyle w:val="2fd"/>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合法授权参加</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项目（编号：</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BC4313" w:rsidRDefault="00007C73" w:rsidP="00B618F4">
      <w:pPr>
        <w:pStyle w:val="53"/>
        <w:widowControl/>
        <w:numPr>
          <w:ilvl w:val="0"/>
          <w:numId w:val="53"/>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BC4313" w:rsidRDefault="00007C73">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BC4313" w:rsidRDefault="00007C73">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BC4313" w:rsidRDefault="00007C73">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BC4313" w:rsidRDefault="00007C73">
      <w:pPr>
        <w:pStyle w:val="2fd"/>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BC4313" w:rsidRDefault="00007C73">
      <w:pPr>
        <w:pStyle w:val="2fd"/>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BC4313" w:rsidRDefault="00007C73">
      <w:pPr>
        <w:pStyle w:val="2fd"/>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BC4313" w:rsidRDefault="00007C73">
      <w:pPr>
        <w:pStyle w:val="2fd"/>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BC4313" w:rsidRDefault="00007C73">
      <w:pPr>
        <w:pStyle w:val="2fd"/>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BC4313" w:rsidRDefault="00007C73">
      <w:pPr>
        <w:pStyle w:val="2fd"/>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BC4313" w:rsidRDefault="00007C73">
      <w:pPr>
        <w:pStyle w:val="2fd"/>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BC4313" w:rsidRDefault="00007C73">
      <w:pPr>
        <w:pStyle w:val="2fd"/>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BC4313" w:rsidRDefault="00007C73">
      <w:pPr>
        <w:pStyle w:val="2fd"/>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sz w:val="24"/>
          <w:szCs w:val="24"/>
          <w:u w:val="single"/>
        </w:rPr>
        <w:t xml:space="preserve">                              </w:t>
      </w:r>
      <w:r>
        <w:rPr>
          <w:rFonts w:ascii="仿宋" w:eastAsia="仿宋" w:hAnsi="仿宋" w:hint="eastAsia"/>
          <w:color w:val="000000"/>
          <w:kern w:val="0"/>
          <w:sz w:val="24"/>
          <w:szCs w:val="24"/>
        </w:rPr>
        <w:t>。</w:t>
      </w:r>
    </w:p>
    <w:p w:rsidR="00BC4313" w:rsidRDefault="00007C73" w:rsidP="00B618F4">
      <w:pPr>
        <w:pStyle w:val="53"/>
        <w:widowControl/>
        <w:numPr>
          <w:ilvl w:val="0"/>
          <w:numId w:val="54"/>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BC4313" w:rsidRDefault="00007C73" w:rsidP="00B618F4">
      <w:pPr>
        <w:pStyle w:val="53"/>
        <w:widowControl/>
        <w:numPr>
          <w:ilvl w:val="0"/>
          <w:numId w:val="54"/>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供应商之间存在或可能存在上述第二条第</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项利害关系。</w:t>
      </w:r>
    </w:p>
    <w:p w:rsidR="00BC4313" w:rsidRDefault="00007C73">
      <w:pPr>
        <w:pStyle w:val="2fd"/>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r>
        <w:rPr>
          <w:rFonts w:ascii="仿宋" w:eastAsia="仿宋" w:hAnsi="仿宋" w:hint="eastAsia"/>
          <w:color w:val="000000"/>
          <w:sz w:val="24"/>
          <w:szCs w:val="24"/>
          <w:u w:val="single"/>
        </w:rPr>
        <w:t xml:space="preserve">           </w:t>
      </w:r>
    </w:p>
    <w:p w:rsidR="00BC4313" w:rsidRDefault="00007C73">
      <w:pPr>
        <w:pStyle w:val="afa"/>
        <w:snapToGrid w:val="0"/>
        <w:spacing w:line="460" w:lineRule="exact"/>
        <w:ind w:leftChars="0" w:left="0"/>
        <w:rPr>
          <w:rFonts w:ascii="仿宋" w:eastAsia="仿宋" w:hAnsi="仿宋"/>
          <w:color w:val="000000"/>
          <w:sz w:val="24"/>
          <w:szCs w:val="24"/>
        </w:rPr>
      </w:pPr>
      <w:r>
        <w:rPr>
          <w:rFonts w:hint="eastAsia"/>
        </w:rPr>
        <w:t xml:space="preserve">                        </w:t>
      </w:r>
      <w:r>
        <w:rPr>
          <w:rFonts w:ascii="仿宋" w:eastAsia="仿宋" w:hAnsi="仿宋" w:hint="eastAsia"/>
          <w:color w:val="000000"/>
          <w:sz w:val="24"/>
          <w:szCs w:val="24"/>
        </w:rPr>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BC4313" w:rsidRDefault="00BC4313">
      <w:pPr>
        <w:snapToGrid w:val="0"/>
        <w:spacing w:line="600" w:lineRule="exact"/>
        <w:rPr>
          <w:rFonts w:ascii="仿宋" w:eastAsia="仿宋" w:hAnsi="仿宋"/>
          <w:sz w:val="30"/>
          <w:szCs w:val="30"/>
        </w:rPr>
      </w:pPr>
    </w:p>
    <w:sectPr w:rsidR="00BC4313" w:rsidSect="00BC4313">
      <w:headerReference w:type="default" r:id="rId11"/>
      <w:footerReference w:type="even" r:id="rId12"/>
      <w:footerReference w:type="default" r:id="rId13"/>
      <w:headerReference w:type="first" r:id="rId14"/>
      <w:footerReference w:type="first" r:id="rId15"/>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411" w:rsidRDefault="00B90411" w:rsidP="00BC4313">
      <w:r>
        <w:separator/>
      </w:r>
    </w:p>
  </w:endnote>
  <w:endnote w:type="continuationSeparator" w:id="0">
    <w:p w:rsidR="00B90411" w:rsidRDefault="00B90411" w:rsidP="00BC43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隶书">
    <w:altName w:val="报隶-简"/>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黑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黑体"/>
    <w:charset w:val="86"/>
    <w:family w:val="modern"/>
    <w:pitch w:val="default"/>
    <w:sig w:usb0="00000000" w:usb1="0000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新宋体">
    <w:altName w:val="方正书宋_GBK"/>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w:altName w:val="Times New Roman"/>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altName w:val="华文宋体"/>
    <w:panose1 w:val="02010600040101010101"/>
    <w:charset w:val="86"/>
    <w:family w:val="auto"/>
    <w:pitch w:val="variable"/>
    <w:sig w:usb0="00000287" w:usb1="080F0000" w:usb2="00000010" w:usb3="00000000" w:csb0="0004009F" w:csb1="00000000"/>
  </w:font>
  <w:font w:name="Book Antiqua">
    <w:altName w:val="苹方-简"/>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altName w:val="华文宋体"/>
    <w:panose1 w:val="02010601030101010101"/>
    <w:charset w:val="86"/>
    <w:family w:val="auto"/>
    <w:pitch w:val="variable"/>
    <w:sig w:usb0="00000003" w:usb1="080E0000" w:usb2="00000010" w:usb3="00000000" w:csb0="00040000" w:csb1="00000000"/>
  </w:font>
  <w:font w:name="Century Schoolbook">
    <w:altName w:val="苹方-简"/>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幼圆">
    <w:altName w:val="华文宋体"/>
    <w:panose1 w:val="02010509060101010101"/>
    <w:charset w:val="86"/>
    <w:family w:val="modern"/>
    <w:pitch w:val="fixed"/>
    <w:sig w:usb0="00000001" w:usb1="080E0000" w:usb2="00000010" w:usb3="00000000" w:csb0="00040000" w:csb1="00000000"/>
  </w:font>
  <w:font w:name="Garamond">
    <w:altName w:val="苹方-简"/>
    <w:panose1 w:val="02020404030301010803"/>
    <w:charset w:val="00"/>
    <w:family w:val="roman"/>
    <w:pitch w:val="variable"/>
    <w:sig w:usb0="00000287" w:usb1="00000000" w:usb2="00000000" w:usb3="00000000" w:csb0="0000009F" w:csb1="00000000"/>
  </w:font>
  <w:font w:name="华文行楷">
    <w:altName w:val="行楷-简"/>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altName w:val="汉仪楷体KW"/>
    <w:panose1 w:val="02010609060101010101"/>
    <w:charset w:val="86"/>
    <w:family w:val="modern"/>
    <w:pitch w:val="fixed"/>
    <w:sig w:usb0="800002BF" w:usb1="38CF7CFA" w:usb2="00000016" w:usb3="00000000" w:csb0="00040001" w:csb1="00000000"/>
  </w:font>
  <w:font w:name="Latha">
    <w:panose1 w:val="020B0604020202020204"/>
    <w:charset w:val="01"/>
    <w:family w:val="roman"/>
    <w:notTrueType/>
    <w:pitch w:val="variable"/>
    <w:sig w:usb0="0004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等线">
    <w:altName w:val="汉仪中等线KW"/>
    <w:panose1 w:val="02010600030101010101"/>
    <w:charset w:val="86"/>
    <w:family w:val="auto"/>
    <w:pitch w:val="variable"/>
    <w:sig w:usb0="A00002BF" w:usb1="38CF7CFA" w:usb2="00000016" w:usb3="00000000" w:csb0="0004000F" w:csb1="00000000"/>
  </w:font>
  <w:font w:name="Segoe UI Symbol">
    <w:altName w:val="苹方-简"/>
    <w:panose1 w:val="020B0502040204020203"/>
    <w:charset w:val="00"/>
    <w:family w:val="swiss"/>
    <w:pitch w:val="variable"/>
    <w:sig w:usb0="800001E3" w:usb1="1200FFEF" w:usb2="00040000" w:usb3="00000000" w:csb0="00000001" w:csb1="00000000"/>
  </w:font>
  <w:font w:name="方正小标宋简体">
    <w:altName w:val="汉仪书宋二KW"/>
    <w:charset w:val="86"/>
    <w:family w:val="script"/>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13" w:rsidRDefault="00075A36">
    <w:pPr>
      <w:pStyle w:val="afc"/>
      <w:framePr w:wrap="around" w:vAnchor="text" w:hAnchor="margin" w:xAlign="outside" w:y="1"/>
      <w:rPr>
        <w:rStyle w:val="aff5"/>
      </w:rPr>
    </w:pPr>
    <w:r>
      <w:fldChar w:fldCharType="begin"/>
    </w:r>
    <w:r w:rsidR="00007C73">
      <w:rPr>
        <w:rStyle w:val="aff5"/>
      </w:rPr>
      <w:instrText xml:space="preserve">PAGE  </w:instrText>
    </w:r>
    <w:r>
      <w:fldChar w:fldCharType="end"/>
    </w:r>
  </w:p>
  <w:p w:rsidR="00BC4313" w:rsidRDefault="00BC4313">
    <w:pPr>
      <w:pStyle w:val="af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13" w:rsidRDefault="00007C73">
    <w:pPr>
      <w:pStyle w:val="afc"/>
      <w:framePr w:wrap="around" w:vAnchor="text" w:hAnchor="margin" w:xAlign="outside" w:y="1"/>
      <w:rPr>
        <w:rStyle w:val="aff5"/>
        <w:rFonts w:ascii="宋体" w:hAnsi="宋体"/>
        <w:sz w:val="28"/>
        <w:szCs w:val="28"/>
      </w:rPr>
    </w:pPr>
    <w:r>
      <w:rPr>
        <w:rStyle w:val="aff5"/>
        <w:rFonts w:ascii="宋体" w:hAnsi="宋体" w:hint="eastAsia"/>
        <w:sz w:val="28"/>
        <w:szCs w:val="28"/>
      </w:rPr>
      <w:t xml:space="preserve">— </w:t>
    </w:r>
    <w:r w:rsidR="00075A36">
      <w:rPr>
        <w:rFonts w:ascii="宋体" w:hAnsi="宋体"/>
        <w:sz w:val="28"/>
        <w:szCs w:val="28"/>
      </w:rPr>
      <w:fldChar w:fldCharType="begin"/>
    </w:r>
    <w:r>
      <w:rPr>
        <w:rStyle w:val="aff5"/>
        <w:rFonts w:ascii="宋体" w:hAnsi="宋体"/>
        <w:sz w:val="28"/>
        <w:szCs w:val="28"/>
      </w:rPr>
      <w:instrText xml:space="preserve">PAGE  </w:instrText>
    </w:r>
    <w:r w:rsidR="00075A36">
      <w:rPr>
        <w:rFonts w:ascii="宋体" w:hAnsi="宋体"/>
        <w:sz w:val="28"/>
        <w:szCs w:val="28"/>
      </w:rPr>
      <w:fldChar w:fldCharType="separate"/>
    </w:r>
    <w:r w:rsidR="00F814A9">
      <w:rPr>
        <w:rStyle w:val="aff5"/>
        <w:rFonts w:ascii="宋体" w:hAnsi="宋体"/>
        <w:noProof/>
        <w:sz w:val="28"/>
        <w:szCs w:val="28"/>
      </w:rPr>
      <w:t>117</w:t>
    </w:r>
    <w:r w:rsidR="00075A36">
      <w:rPr>
        <w:rFonts w:ascii="宋体" w:hAnsi="宋体"/>
        <w:sz w:val="28"/>
        <w:szCs w:val="28"/>
      </w:rPr>
      <w:fldChar w:fldCharType="end"/>
    </w:r>
    <w:r>
      <w:rPr>
        <w:rStyle w:val="aff5"/>
        <w:rFonts w:ascii="宋体" w:hAnsi="宋体" w:hint="eastAsia"/>
        <w:sz w:val="28"/>
        <w:szCs w:val="28"/>
      </w:rPr>
      <w:t xml:space="preserve"> —</w:t>
    </w:r>
  </w:p>
  <w:p w:rsidR="00BC4313" w:rsidRDefault="00BC4313">
    <w:pPr>
      <w:pStyle w:val="afc"/>
      <w:ind w:right="720" w:firstLineChars="100" w:firstLine="18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13" w:rsidRDefault="00007C73">
    <w:pPr>
      <w:pStyle w:val="afc"/>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411" w:rsidRDefault="00B90411" w:rsidP="00BC4313">
      <w:r>
        <w:separator/>
      </w:r>
    </w:p>
  </w:footnote>
  <w:footnote w:type="continuationSeparator" w:id="0">
    <w:p w:rsidR="00B90411" w:rsidRDefault="00B90411" w:rsidP="00BC4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13" w:rsidRDefault="00BC4313">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13" w:rsidRDefault="00BC43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6">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33B0C6C"/>
    <w:multiLevelType w:val="multilevel"/>
    <w:tmpl w:val="033B0C6C"/>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566523D"/>
    <w:multiLevelType w:val="multilevel"/>
    <w:tmpl w:val="0566523D"/>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67D21AA"/>
    <w:multiLevelType w:val="multilevel"/>
    <w:tmpl w:val="067D21AA"/>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CF41118"/>
    <w:multiLevelType w:val="multilevel"/>
    <w:tmpl w:val="0CF41118"/>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1149550B"/>
    <w:multiLevelType w:val="multilevel"/>
    <w:tmpl w:val="1149550B"/>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3">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15">
    <w:nsid w:val="18C43D94"/>
    <w:multiLevelType w:val="multilevel"/>
    <w:tmpl w:val="18C43D94"/>
    <w:lvl w:ilvl="0">
      <w:start w:val="1"/>
      <w:numFmt w:val="decimal"/>
      <w:lvlText w:val="%1、"/>
      <w:lvlJc w:val="left"/>
      <w:pPr>
        <w:tabs>
          <w:tab w:val="left" w:pos="720"/>
        </w:tabs>
        <w:ind w:left="720" w:hanging="720"/>
      </w:pPr>
      <w:rPr>
        <w:rFonts w:hint="eastAsia"/>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195517D5"/>
    <w:multiLevelType w:val="multilevel"/>
    <w:tmpl w:val="195517D5"/>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B9E447F"/>
    <w:multiLevelType w:val="multilevel"/>
    <w:tmpl w:val="1B9E447F"/>
    <w:lvl w:ilvl="0">
      <w:start w:val="1"/>
      <w:numFmt w:val="bullet"/>
      <w:pStyle w:val="a4"/>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nsid w:val="1F8F7BC7"/>
    <w:multiLevelType w:val="multilevel"/>
    <w:tmpl w:val="1F8F7BC7"/>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9">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2213619F"/>
    <w:multiLevelType w:val="multilevel"/>
    <w:tmpl w:val="2213619F"/>
    <w:lvl w:ilvl="0">
      <w:start w:val="1"/>
      <w:numFmt w:val="decimal"/>
      <w:pStyle w:val="a5"/>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21">
    <w:nsid w:val="225F4D65"/>
    <w:multiLevelType w:val="multilevel"/>
    <w:tmpl w:val="225F4D65"/>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27F10E20"/>
    <w:multiLevelType w:val="multilevel"/>
    <w:tmpl w:val="27F10E20"/>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297A5D69"/>
    <w:multiLevelType w:val="multilevel"/>
    <w:tmpl w:val="297A5D69"/>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4">
    <w:nsid w:val="2B575D4B"/>
    <w:multiLevelType w:val="multilevel"/>
    <w:tmpl w:val="2B575D4B"/>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420"/>
        </w:tabs>
        <w:ind w:left="42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30835C9C"/>
    <w:multiLevelType w:val="multilevel"/>
    <w:tmpl w:val="30835C9C"/>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1260"/>
        </w:tabs>
        <w:ind w:left="1260" w:hanging="420"/>
      </w:pPr>
      <w:rPr>
        <w:rFonts w:hint="eastAsia"/>
      </w:rPr>
    </w:lvl>
    <w:lvl w:ilvl="2">
      <w:start w:val="1"/>
      <w:numFmt w:val="upperLetter"/>
      <w:lvlText w:val="%3、"/>
      <w:lvlJc w:val="left"/>
      <w:pPr>
        <w:tabs>
          <w:tab w:val="left" w:pos="1304"/>
        </w:tabs>
        <w:ind w:left="1304" w:hanging="453"/>
      </w:pPr>
      <w:rPr>
        <w:rFonts w:hint="eastAsia"/>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6">
    <w:nsid w:val="32B330D0"/>
    <w:multiLevelType w:val="multilevel"/>
    <w:tmpl w:val="32B330D0"/>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7">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31">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2">
    <w:nsid w:val="3FAA116F"/>
    <w:multiLevelType w:val="multilevel"/>
    <w:tmpl w:val="3FAA116F"/>
    <w:lvl w:ilvl="0">
      <w:start w:val="1"/>
      <w:numFmt w:val="decimal"/>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459E0436"/>
    <w:multiLevelType w:val="multilevel"/>
    <w:tmpl w:val="459E0436"/>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46BF465A"/>
    <w:multiLevelType w:val="multilevel"/>
    <w:tmpl w:val="46BF465A"/>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5"/>
      <w:numFmt w:val="japaneseCounting"/>
      <w:lvlText w:val="%3、"/>
      <w:lvlJc w:val="left"/>
      <w:pPr>
        <w:tabs>
          <w:tab w:val="left" w:pos="1695"/>
        </w:tabs>
        <w:ind w:left="1695" w:hanging="435"/>
      </w:pPr>
      <w:rPr>
        <w:rFonts w:hint="default"/>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5">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36">
    <w:nsid w:val="4B9D13A2"/>
    <w:multiLevelType w:val="multilevel"/>
    <w:tmpl w:val="4B9D13A2"/>
    <w:lvl w:ilvl="0">
      <w:start w:val="1"/>
      <w:numFmt w:val="bullet"/>
      <w:pStyle w:val="a8"/>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nsid w:val="4E7107F0"/>
    <w:multiLevelType w:val="multilevel"/>
    <w:tmpl w:val="4E7107F0"/>
    <w:lvl w:ilvl="0">
      <w:start w:val="1"/>
      <w:numFmt w:val="bullet"/>
      <w:pStyle w:val="40"/>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8">
    <w:nsid w:val="4F232C60"/>
    <w:multiLevelType w:val="multilevel"/>
    <w:tmpl w:val="4F232C60"/>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533C6B64"/>
    <w:multiLevelType w:val="multilevel"/>
    <w:tmpl w:val="533C6B64"/>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40">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41">
    <w:nsid w:val="54F403B5"/>
    <w:multiLevelType w:val="singleLevel"/>
    <w:tmpl w:val="54F403B5"/>
    <w:lvl w:ilvl="0">
      <w:start w:val="1"/>
      <w:numFmt w:val="chineseCounting"/>
      <w:suff w:val="nothing"/>
      <w:lvlText w:val="%1、"/>
      <w:lvlJc w:val="left"/>
      <w:pPr>
        <w:ind w:left="0" w:firstLine="0"/>
      </w:pPr>
    </w:lvl>
  </w:abstractNum>
  <w:abstractNum w:abstractNumId="42">
    <w:nsid w:val="557FD3DA"/>
    <w:multiLevelType w:val="singleLevel"/>
    <w:tmpl w:val="557FD3DA"/>
    <w:lvl w:ilvl="0">
      <w:start w:val="3"/>
      <w:numFmt w:val="chineseCounting"/>
      <w:suff w:val="nothing"/>
      <w:lvlText w:val="%1、"/>
      <w:lvlJc w:val="left"/>
      <w:pPr>
        <w:ind w:left="0" w:firstLine="0"/>
      </w:pPr>
    </w:lvl>
  </w:abstractNum>
  <w:abstractNum w:abstractNumId="43">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5">
    <w:nsid w:val="5CA01D86"/>
    <w:multiLevelType w:val="multilevel"/>
    <w:tmpl w:val="5CA01D86"/>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46">
    <w:nsid w:val="62C2682A"/>
    <w:multiLevelType w:val="multilevel"/>
    <w:tmpl w:val="62C2682A"/>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1"/>
      <w:numFmt w:val="decimal"/>
      <w:lvlText w:val="(%3)"/>
      <w:lvlJc w:val="left"/>
      <w:pPr>
        <w:tabs>
          <w:tab w:val="left" w:pos="1470"/>
        </w:tabs>
        <w:ind w:left="1470" w:hanging="63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nsid w:val="673F2422"/>
    <w:multiLevelType w:val="multilevel"/>
    <w:tmpl w:val="673F2422"/>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nsid w:val="67403E98"/>
    <w:multiLevelType w:val="singleLevel"/>
    <w:tmpl w:val="67403E98"/>
    <w:lvl w:ilvl="0">
      <w:start w:val="1"/>
      <w:numFmt w:val="bullet"/>
      <w:pStyle w:val="a9"/>
      <w:lvlText w:val=""/>
      <w:lvlJc w:val="left"/>
      <w:pPr>
        <w:tabs>
          <w:tab w:val="left" w:pos="360"/>
        </w:tabs>
        <w:ind w:left="360" w:hanging="360"/>
      </w:pPr>
      <w:rPr>
        <w:rFonts w:ascii="Symbol" w:hAnsi="Symbol" w:hint="default"/>
      </w:rPr>
    </w:lvl>
  </w:abstractNum>
  <w:abstractNum w:abstractNumId="49">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0">
    <w:nsid w:val="738A4524"/>
    <w:multiLevelType w:val="multilevel"/>
    <w:tmpl w:val="738A4524"/>
    <w:lvl w:ilvl="0">
      <w:start w:val="1"/>
      <w:numFmt w:val="decimal"/>
      <w:lvlText w:val="%1、"/>
      <w:lvlJc w:val="left"/>
      <w:pPr>
        <w:tabs>
          <w:tab w:val="left" w:pos="786"/>
        </w:tabs>
        <w:ind w:left="786" w:hanging="360"/>
      </w:pPr>
      <w:rPr>
        <w:rFonts w:hint="eastAsia"/>
      </w:rPr>
    </w:lvl>
    <w:lvl w:ilvl="1">
      <w:start w:val="1"/>
      <w:numFmt w:val="japaneseCounting"/>
      <w:lvlText w:val="%2、"/>
      <w:lvlJc w:val="left"/>
      <w:pPr>
        <w:tabs>
          <w:tab w:val="left" w:pos="1380"/>
        </w:tabs>
        <w:ind w:left="1380" w:hanging="480"/>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1">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2">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3">
    <w:nsid w:val="785B205B"/>
    <w:multiLevelType w:val="multilevel"/>
    <w:tmpl w:val="785B205B"/>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0"/>
  </w:num>
  <w:num w:numId="2">
    <w:abstractNumId w:val="2"/>
  </w:num>
  <w:num w:numId="3">
    <w:abstractNumId w:val="0"/>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52"/>
  </w:num>
  <w:num w:numId="8">
    <w:abstractNumId w:val="37"/>
  </w:num>
  <w:num w:numId="9">
    <w:abstractNumId w:val="49"/>
    <w:lvlOverride w:ilvl="0">
      <w:startOverride w:val="1"/>
    </w:lvlOverride>
  </w:num>
  <w:num w:numId="10">
    <w:abstractNumId w:val="13"/>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9"/>
  </w:num>
  <w:num w:numId="14">
    <w:abstractNumId w:val="44"/>
  </w:num>
  <w:num w:numId="15">
    <w:abstractNumId w:val="31"/>
  </w:num>
  <w:num w:numId="16">
    <w:abstractNumId w:val="28"/>
  </w:num>
  <w:num w:numId="17">
    <w:abstractNumId w:val="4"/>
  </w:num>
  <w:num w:numId="18">
    <w:abstractNumId w:val="40"/>
  </w:num>
  <w:num w:numId="19">
    <w:abstractNumId w:val="6"/>
  </w:num>
  <w:num w:numId="20">
    <w:abstractNumId w:val="22"/>
  </w:num>
  <w:num w:numId="21">
    <w:abstractNumId w:val="19"/>
  </w:num>
  <w:num w:numId="22">
    <w:abstractNumId w:val="35"/>
  </w:num>
  <w:num w:numId="23">
    <w:abstractNumId w:val="7"/>
  </w:num>
  <w:num w:numId="24">
    <w:abstractNumId w:val="51"/>
  </w:num>
  <w:num w:numId="25">
    <w:abstractNumId w:val="3"/>
  </w:num>
  <w:num w:numId="26">
    <w:abstractNumId w:val="48"/>
  </w:num>
  <w:num w:numId="27">
    <w:abstractNumId w:val="36"/>
  </w:num>
  <w:num w:numId="28">
    <w:abstractNumId w:val="17"/>
  </w:num>
  <w:num w:numId="29">
    <w:abstractNumId w:val="43"/>
  </w:num>
  <w:num w:numId="30">
    <w:abstractNumId w:val="5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num>
  <w:num w:numId="54">
    <w:abstractNumId w:val="42"/>
    <w:lvlOverride w:ilvl="0">
      <w:startOverride w:val="3"/>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07C73"/>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5CF"/>
    <w:rsid w:val="00040625"/>
    <w:rsid w:val="000409F9"/>
    <w:rsid w:val="00040A06"/>
    <w:rsid w:val="00040A15"/>
    <w:rsid w:val="00041D87"/>
    <w:rsid w:val="0004262C"/>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5A36"/>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498"/>
    <w:rsid w:val="000A57B4"/>
    <w:rsid w:val="000A594F"/>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0AAD"/>
    <w:rsid w:val="000C2E25"/>
    <w:rsid w:val="000C2EF8"/>
    <w:rsid w:val="000C43CF"/>
    <w:rsid w:val="000C4621"/>
    <w:rsid w:val="000C4A94"/>
    <w:rsid w:val="000C6043"/>
    <w:rsid w:val="000C6CBC"/>
    <w:rsid w:val="000D03EC"/>
    <w:rsid w:val="000D0925"/>
    <w:rsid w:val="000D28D8"/>
    <w:rsid w:val="000D2A75"/>
    <w:rsid w:val="000D2F4B"/>
    <w:rsid w:val="000D348F"/>
    <w:rsid w:val="000D3F8A"/>
    <w:rsid w:val="000D3FD1"/>
    <w:rsid w:val="000D48F1"/>
    <w:rsid w:val="000D56DC"/>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636"/>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483"/>
    <w:rsid w:val="001404B9"/>
    <w:rsid w:val="00140556"/>
    <w:rsid w:val="001410B1"/>
    <w:rsid w:val="00141D14"/>
    <w:rsid w:val="00142748"/>
    <w:rsid w:val="00142BE2"/>
    <w:rsid w:val="0014355C"/>
    <w:rsid w:val="001445ED"/>
    <w:rsid w:val="001473C5"/>
    <w:rsid w:val="00147A86"/>
    <w:rsid w:val="00147C64"/>
    <w:rsid w:val="001506E0"/>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4D6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703"/>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35"/>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48CF"/>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64"/>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4E44"/>
    <w:rsid w:val="0034529B"/>
    <w:rsid w:val="0034628E"/>
    <w:rsid w:val="00346452"/>
    <w:rsid w:val="00350989"/>
    <w:rsid w:val="00350BC0"/>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893"/>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4E49"/>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00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186"/>
    <w:rsid w:val="00445FD3"/>
    <w:rsid w:val="00446634"/>
    <w:rsid w:val="00446BF5"/>
    <w:rsid w:val="00450309"/>
    <w:rsid w:val="004511AF"/>
    <w:rsid w:val="0045193A"/>
    <w:rsid w:val="00452CA2"/>
    <w:rsid w:val="00452CBF"/>
    <w:rsid w:val="004555C8"/>
    <w:rsid w:val="00456823"/>
    <w:rsid w:val="004569E1"/>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0F75"/>
    <w:rsid w:val="0048107B"/>
    <w:rsid w:val="00481606"/>
    <w:rsid w:val="004819DB"/>
    <w:rsid w:val="00482FDC"/>
    <w:rsid w:val="00483622"/>
    <w:rsid w:val="00483B81"/>
    <w:rsid w:val="00483F38"/>
    <w:rsid w:val="00484176"/>
    <w:rsid w:val="00484306"/>
    <w:rsid w:val="00484546"/>
    <w:rsid w:val="004847FC"/>
    <w:rsid w:val="00484F51"/>
    <w:rsid w:val="00485EE7"/>
    <w:rsid w:val="0049057C"/>
    <w:rsid w:val="004926FD"/>
    <w:rsid w:val="00492AC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C8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5E9"/>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41A8"/>
    <w:rsid w:val="005C44C9"/>
    <w:rsid w:val="005C5345"/>
    <w:rsid w:val="005C5FB8"/>
    <w:rsid w:val="005C66C5"/>
    <w:rsid w:val="005C789B"/>
    <w:rsid w:val="005C7962"/>
    <w:rsid w:val="005D0757"/>
    <w:rsid w:val="005D09F7"/>
    <w:rsid w:val="005D0C2C"/>
    <w:rsid w:val="005D0DB8"/>
    <w:rsid w:val="005D17BE"/>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5F7D81"/>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0E8A"/>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8B1"/>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6426"/>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229A"/>
    <w:rsid w:val="00683A7D"/>
    <w:rsid w:val="00684C2F"/>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964"/>
    <w:rsid w:val="006C1D38"/>
    <w:rsid w:val="006C201B"/>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778"/>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694B"/>
    <w:rsid w:val="0074720F"/>
    <w:rsid w:val="00747599"/>
    <w:rsid w:val="00747D00"/>
    <w:rsid w:val="0075060B"/>
    <w:rsid w:val="00750672"/>
    <w:rsid w:val="007508A4"/>
    <w:rsid w:val="0075174C"/>
    <w:rsid w:val="00751AF3"/>
    <w:rsid w:val="0075275F"/>
    <w:rsid w:val="00752A25"/>
    <w:rsid w:val="007538AE"/>
    <w:rsid w:val="007538F7"/>
    <w:rsid w:val="00753B68"/>
    <w:rsid w:val="00754936"/>
    <w:rsid w:val="00754FC3"/>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35C9"/>
    <w:rsid w:val="007746E9"/>
    <w:rsid w:val="0077485F"/>
    <w:rsid w:val="00775327"/>
    <w:rsid w:val="00775BEB"/>
    <w:rsid w:val="00775D13"/>
    <w:rsid w:val="0077777D"/>
    <w:rsid w:val="007778F6"/>
    <w:rsid w:val="00777B8C"/>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1FC7"/>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21C2"/>
    <w:rsid w:val="0081479B"/>
    <w:rsid w:val="00817F91"/>
    <w:rsid w:val="00817FCD"/>
    <w:rsid w:val="0082101E"/>
    <w:rsid w:val="00821A39"/>
    <w:rsid w:val="00821CBC"/>
    <w:rsid w:val="008224FD"/>
    <w:rsid w:val="00822A00"/>
    <w:rsid w:val="0082327C"/>
    <w:rsid w:val="008246D9"/>
    <w:rsid w:val="00824767"/>
    <w:rsid w:val="008249CD"/>
    <w:rsid w:val="008255D2"/>
    <w:rsid w:val="0082589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519"/>
    <w:rsid w:val="00885F80"/>
    <w:rsid w:val="0088692B"/>
    <w:rsid w:val="00887138"/>
    <w:rsid w:val="008871C3"/>
    <w:rsid w:val="0088727F"/>
    <w:rsid w:val="008874C2"/>
    <w:rsid w:val="00890160"/>
    <w:rsid w:val="00890189"/>
    <w:rsid w:val="008901D4"/>
    <w:rsid w:val="008902B0"/>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6DDC"/>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253"/>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78C"/>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9F701A"/>
    <w:rsid w:val="00A03231"/>
    <w:rsid w:val="00A03746"/>
    <w:rsid w:val="00A03ED8"/>
    <w:rsid w:val="00A04BA7"/>
    <w:rsid w:val="00A04FD8"/>
    <w:rsid w:val="00A05E42"/>
    <w:rsid w:val="00A06A27"/>
    <w:rsid w:val="00A06DCE"/>
    <w:rsid w:val="00A07C33"/>
    <w:rsid w:val="00A10BA3"/>
    <w:rsid w:val="00A114A4"/>
    <w:rsid w:val="00A11C53"/>
    <w:rsid w:val="00A12A9B"/>
    <w:rsid w:val="00A13649"/>
    <w:rsid w:val="00A1553D"/>
    <w:rsid w:val="00A158EF"/>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6A5"/>
    <w:rsid w:val="00A418D1"/>
    <w:rsid w:val="00A42159"/>
    <w:rsid w:val="00A42927"/>
    <w:rsid w:val="00A42A7D"/>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3"/>
    <w:rsid w:val="00AE387B"/>
    <w:rsid w:val="00AE3D9E"/>
    <w:rsid w:val="00AE44AC"/>
    <w:rsid w:val="00AE726A"/>
    <w:rsid w:val="00AE78C4"/>
    <w:rsid w:val="00AE78E4"/>
    <w:rsid w:val="00AF29CE"/>
    <w:rsid w:val="00AF2DE8"/>
    <w:rsid w:val="00AF2F1B"/>
    <w:rsid w:val="00AF31C1"/>
    <w:rsid w:val="00AF3637"/>
    <w:rsid w:val="00AF36BB"/>
    <w:rsid w:val="00AF4169"/>
    <w:rsid w:val="00AF5205"/>
    <w:rsid w:val="00AF538B"/>
    <w:rsid w:val="00B0116B"/>
    <w:rsid w:val="00B014FE"/>
    <w:rsid w:val="00B023CE"/>
    <w:rsid w:val="00B028F7"/>
    <w:rsid w:val="00B031A0"/>
    <w:rsid w:val="00B03793"/>
    <w:rsid w:val="00B03D2E"/>
    <w:rsid w:val="00B03EE8"/>
    <w:rsid w:val="00B03FAA"/>
    <w:rsid w:val="00B042F2"/>
    <w:rsid w:val="00B04796"/>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17D4C"/>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18F4"/>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0411"/>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313"/>
    <w:rsid w:val="00BC450B"/>
    <w:rsid w:val="00BC4898"/>
    <w:rsid w:val="00BC699A"/>
    <w:rsid w:val="00BD017A"/>
    <w:rsid w:val="00BD0646"/>
    <w:rsid w:val="00BD11DA"/>
    <w:rsid w:val="00BD1BD2"/>
    <w:rsid w:val="00BD24E7"/>
    <w:rsid w:val="00BD2614"/>
    <w:rsid w:val="00BD2A16"/>
    <w:rsid w:val="00BD415F"/>
    <w:rsid w:val="00BD5428"/>
    <w:rsid w:val="00BD54F1"/>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6E3F"/>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636C"/>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85F"/>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9"/>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115"/>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2A95"/>
    <w:rsid w:val="00E6318D"/>
    <w:rsid w:val="00E6351A"/>
    <w:rsid w:val="00E6355E"/>
    <w:rsid w:val="00E64448"/>
    <w:rsid w:val="00E64AEB"/>
    <w:rsid w:val="00E6518A"/>
    <w:rsid w:val="00E66C7F"/>
    <w:rsid w:val="00E67F5A"/>
    <w:rsid w:val="00E67F87"/>
    <w:rsid w:val="00E70295"/>
    <w:rsid w:val="00E70CF8"/>
    <w:rsid w:val="00E758F7"/>
    <w:rsid w:val="00E76284"/>
    <w:rsid w:val="00E76377"/>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007"/>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60B"/>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3AE5"/>
    <w:rsid w:val="00F5433B"/>
    <w:rsid w:val="00F5479C"/>
    <w:rsid w:val="00F5515E"/>
    <w:rsid w:val="00F553FB"/>
    <w:rsid w:val="00F55C41"/>
    <w:rsid w:val="00F56676"/>
    <w:rsid w:val="00F60070"/>
    <w:rsid w:val="00F60084"/>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14A9"/>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7C6"/>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 w:val="7DF38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qFormat="1"/>
    <w:lsdException w:name="toc 6" w:qFormat="1"/>
    <w:lsdException w:name="toc 7" w:qFormat="1"/>
    <w:lsdException w:name="toc 9" w:qFormat="1"/>
    <w:lsdException w:name="Normal Indent" w:qFormat="1"/>
    <w:lsdException w:name="footnote text" w:uiPriority="99" w:unhideWhenUsed="1" w:qFormat="1"/>
    <w:lsdException w:name="annotation text" w:qFormat="1"/>
    <w:lsdException w:name="header" w:unhideWhenUsed="1" w:qFormat="1"/>
    <w:lsdException w:name="footer" w:uiPriority="99" w:unhideWhenUsed="1"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Bullet 2" w:qFormat="1"/>
    <w:lsdException w:name="List Bullet 3" w:semiHidden="1" w:unhideWhenUsed="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rsid w:val="00BC4313"/>
    <w:pPr>
      <w:widowControl w:val="0"/>
      <w:jc w:val="both"/>
    </w:pPr>
    <w:rPr>
      <w:kern w:val="2"/>
      <w:sz w:val="21"/>
      <w:szCs w:val="22"/>
    </w:rPr>
  </w:style>
  <w:style w:type="paragraph" w:styleId="11">
    <w:name w:val="heading 1"/>
    <w:basedOn w:val="aa"/>
    <w:next w:val="aa"/>
    <w:link w:val="1Char"/>
    <w:qFormat/>
    <w:rsid w:val="00BC4313"/>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BC4313"/>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BC4313"/>
    <w:pPr>
      <w:keepNext/>
      <w:keepLines/>
      <w:spacing w:before="260" w:after="260" w:line="416" w:lineRule="auto"/>
      <w:outlineLvl w:val="2"/>
    </w:pPr>
    <w:rPr>
      <w:b/>
      <w:bCs/>
      <w:sz w:val="32"/>
      <w:szCs w:val="32"/>
    </w:rPr>
  </w:style>
  <w:style w:type="paragraph" w:styleId="41">
    <w:name w:val="heading 4"/>
    <w:basedOn w:val="aa"/>
    <w:next w:val="aa"/>
    <w:link w:val="4Char"/>
    <w:qFormat/>
    <w:rsid w:val="00BC4313"/>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BC4313"/>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BC4313"/>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BC4313"/>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BC4313"/>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BC4313"/>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31">
    <w:name w:val="List 3"/>
    <w:basedOn w:val="aa"/>
    <w:qFormat/>
    <w:rsid w:val="00BC4313"/>
    <w:pPr>
      <w:ind w:leftChars="400" w:left="100" w:hangingChars="200" w:hanging="200"/>
    </w:pPr>
    <w:rPr>
      <w:rFonts w:ascii="Times New Roman" w:hAnsi="Times New Roman"/>
      <w:szCs w:val="20"/>
    </w:rPr>
  </w:style>
  <w:style w:type="paragraph" w:styleId="ae">
    <w:name w:val="annotation subject"/>
    <w:basedOn w:val="af"/>
    <w:next w:val="af"/>
    <w:qFormat/>
    <w:rsid w:val="00BC4313"/>
    <w:rPr>
      <w:b/>
      <w:bCs/>
    </w:rPr>
  </w:style>
  <w:style w:type="paragraph" w:styleId="af">
    <w:name w:val="annotation text"/>
    <w:basedOn w:val="aa"/>
    <w:link w:val="Char"/>
    <w:qFormat/>
    <w:rsid w:val="00BC4313"/>
    <w:pPr>
      <w:jc w:val="left"/>
    </w:pPr>
  </w:style>
  <w:style w:type="paragraph" w:styleId="70">
    <w:name w:val="toc 7"/>
    <w:basedOn w:val="aa"/>
    <w:next w:val="aa"/>
    <w:qFormat/>
    <w:rsid w:val="00BC4313"/>
    <w:pPr>
      <w:ind w:left="1260"/>
      <w:jc w:val="left"/>
    </w:pPr>
    <w:rPr>
      <w:rFonts w:ascii="Times New Roman" w:hAnsi="Times New Roman"/>
      <w:sz w:val="18"/>
      <w:szCs w:val="18"/>
    </w:rPr>
  </w:style>
  <w:style w:type="paragraph" w:styleId="af0">
    <w:name w:val="Body Text First Indent"/>
    <w:basedOn w:val="af1"/>
    <w:link w:val="Char0"/>
    <w:qFormat/>
    <w:rsid w:val="00BC4313"/>
    <w:pPr>
      <w:ind w:firstLineChars="100" w:firstLine="420"/>
    </w:pPr>
    <w:rPr>
      <w:sz w:val="21"/>
      <w:szCs w:val="22"/>
    </w:rPr>
  </w:style>
  <w:style w:type="paragraph" w:styleId="af1">
    <w:name w:val="Body Text"/>
    <w:basedOn w:val="aa"/>
    <w:link w:val="Char1"/>
    <w:qFormat/>
    <w:rsid w:val="00BC4313"/>
    <w:pPr>
      <w:spacing w:after="120"/>
    </w:pPr>
    <w:rPr>
      <w:sz w:val="28"/>
      <w:szCs w:val="24"/>
    </w:rPr>
  </w:style>
  <w:style w:type="paragraph" w:styleId="22">
    <w:name w:val="List Number 2"/>
    <w:basedOn w:val="aa"/>
    <w:rsid w:val="00BC4313"/>
    <w:pPr>
      <w:tabs>
        <w:tab w:val="left" w:pos="432"/>
        <w:tab w:val="left" w:pos="567"/>
      </w:tabs>
      <w:ind w:left="432" w:hanging="432"/>
    </w:pPr>
    <w:rPr>
      <w:rFonts w:ascii="Times New Roman" w:hAnsi="Times New Roman"/>
      <w:sz w:val="28"/>
      <w:szCs w:val="20"/>
    </w:rPr>
  </w:style>
  <w:style w:type="paragraph" w:styleId="a5">
    <w:name w:val="table of authorities"/>
    <w:basedOn w:val="aa"/>
    <w:next w:val="aa"/>
    <w:qFormat/>
    <w:rsid w:val="00BC4313"/>
    <w:pPr>
      <w:numPr>
        <w:numId w:val="1"/>
      </w:numPr>
      <w:ind w:leftChars="200" w:left="200"/>
    </w:pPr>
    <w:rPr>
      <w:rFonts w:ascii="Times New Roman" w:hAnsi="Times New Roman"/>
      <w:sz w:val="18"/>
      <w:szCs w:val="24"/>
    </w:rPr>
  </w:style>
  <w:style w:type="paragraph" w:styleId="4">
    <w:name w:val="List Bullet 4"/>
    <w:basedOn w:val="aa"/>
    <w:qFormat/>
    <w:rsid w:val="00BC4313"/>
    <w:pPr>
      <w:numPr>
        <w:numId w:val="2"/>
      </w:numPr>
    </w:pPr>
    <w:rPr>
      <w:rFonts w:ascii="Times New Roman" w:hAnsi="Times New Roman"/>
      <w:szCs w:val="24"/>
    </w:rPr>
  </w:style>
  <w:style w:type="paragraph" w:styleId="af2">
    <w:name w:val="List Number"/>
    <w:basedOn w:val="aa"/>
    <w:qFormat/>
    <w:rsid w:val="00BC4313"/>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3">
    <w:name w:val="Normal Indent"/>
    <w:basedOn w:val="aa"/>
    <w:link w:val="Char2"/>
    <w:qFormat/>
    <w:rsid w:val="00BC4313"/>
    <w:pPr>
      <w:ind w:firstLine="420"/>
    </w:pPr>
    <w:rPr>
      <w:szCs w:val="20"/>
    </w:rPr>
  </w:style>
  <w:style w:type="paragraph" w:styleId="af4">
    <w:name w:val="caption"/>
    <w:basedOn w:val="aa"/>
    <w:next w:val="aa"/>
    <w:link w:val="Char3"/>
    <w:qFormat/>
    <w:rsid w:val="00BC4313"/>
    <w:pPr>
      <w:spacing w:before="152" w:after="160"/>
    </w:pPr>
    <w:rPr>
      <w:rFonts w:ascii="Arial" w:eastAsia="黑体" w:hAnsi="Arial"/>
      <w:sz w:val="20"/>
      <w:szCs w:val="20"/>
    </w:rPr>
  </w:style>
  <w:style w:type="paragraph" w:styleId="af5">
    <w:name w:val="List Bullet"/>
    <w:basedOn w:val="aa"/>
    <w:qFormat/>
    <w:rsid w:val="00BC4313"/>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6">
    <w:name w:val="Document Map"/>
    <w:basedOn w:val="aa"/>
    <w:link w:val="Char4"/>
    <w:qFormat/>
    <w:rsid w:val="00BC4313"/>
    <w:rPr>
      <w:rFonts w:ascii="宋体"/>
      <w:sz w:val="18"/>
      <w:szCs w:val="18"/>
    </w:rPr>
  </w:style>
  <w:style w:type="paragraph" w:styleId="af7">
    <w:name w:val="Salutation"/>
    <w:basedOn w:val="aa"/>
    <w:next w:val="aa"/>
    <w:link w:val="Char5"/>
    <w:qFormat/>
    <w:rsid w:val="00BC4313"/>
    <w:rPr>
      <w:rFonts w:ascii="宋体" w:hAnsi="Times New Roman"/>
      <w:b/>
      <w:sz w:val="28"/>
      <w:szCs w:val="20"/>
    </w:rPr>
  </w:style>
  <w:style w:type="paragraph" w:styleId="32">
    <w:name w:val="Body Text 3"/>
    <w:basedOn w:val="aa"/>
    <w:link w:val="3Char0"/>
    <w:qFormat/>
    <w:rsid w:val="00BC4313"/>
    <w:pPr>
      <w:snapToGrid w:val="0"/>
      <w:spacing w:before="50" w:after="50"/>
    </w:pPr>
    <w:rPr>
      <w:rFonts w:ascii="Times New Roman" w:eastAsia="仿宋_GB2312" w:hAnsi="宋体"/>
      <w:b/>
      <w:bCs/>
      <w:sz w:val="24"/>
      <w:szCs w:val="20"/>
    </w:rPr>
  </w:style>
  <w:style w:type="paragraph" w:styleId="af8">
    <w:name w:val="Body Text Indent"/>
    <w:basedOn w:val="aa"/>
    <w:link w:val="Char6"/>
    <w:rsid w:val="00BC4313"/>
    <w:pPr>
      <w:spacing w:line="200" w:lineRule="exact"/>
      <w:ind w:firstLine="301"/>
    </w:pPr>
    <w:rPr>
      <w:rFonts w:ascii="宋体" w:hAnsi="Courier New"/>
      <w:spacing w:val="-4"/>
      <w:sz w:val="18"/>
      <w:szCs w:val="20"/>
    </w:rPr>
  </w:style>
  <w:style w:type="paragraph" w:styleId="3">
    <w:name w:val="List Number 3"/>
    <w:basedOn w:val="aa"/>
    <w:qFormat/>
    <w:rsid w:val="00BC4313"/>
    <w:pPr>
      <w:numPr>
        <w:numId w:val="3"/>
      </w:numPr>
    </w:pPr>
    <w:rPr>
      <w:rFonts w:ascii="Times New Roman" w:hAnsi="Times New Roman"/>
      <w:szCs w:val="24"/>
    </w:rPr>
  </w:style>
  <w:style w:type="paragraph" w:styleId="23">
    <w:name w:val="List 2"/>
    <w:basedOn w:val="aa"/>
    <w:qFormat/>
    <w:rsid w:val="00BC4313"/>
    <w:pPr>
      <w:ind w:leftChars="200" w:left="100" w:hangingChars="200" w:hanging="200"/>
    </w:pPr>
    <w:rPr>
      <w:rFonts w:ascii="Times New Roman" w:hAnsi="Times New Roman"/>
      <w:sz w:val="28"/>
      <w:szCs w:val="24"/>
    </w:rPr>
  </w:style>
  <w:style w:type="paragraph" w:styleId="24">
    <w:name w:val="List Bullet 2"/>
    <w:basedOn w:val="aa"/>
    <w:qFormat/>
    <w:rsid w:val="00BC4313"/>
    <w:pPr>
      <w:tabs>
        <w:tab w:val="left" w:pos="780"/>
      </w:tabs>
      <w:ind w:leftChars="200" w:left="780" w:hangingChars="200" w:hanging="360"/>
    </w:pPr>
    <w:rPr>
      <w:rFonts w:ascii="Times New Roman" w:hAnsi="Times New Roman"/>
      <w:szCs w:val="24"/>
    </w:rPr>
  </w:style>
  <w:style w:type="paragraph" w:styleId="52">
    <w:name w:val="toc 5"/>
    <w:basedOn w:val="aa"/>
    <w:next w:val="aa"/>
    <w:qFormat/>
    <w:rsid w:val="00BC4313"/>
    <w:pPr>
      <w:spacing w:afterLines="50"/>
      <w:ind w:left="840"/>
      <w:jc w:val="left"/>
    </w:pPr>
    <w:rPr>
      <w:rFonts w:ascii="Times New Roman" w:hAnsi="Times New Roman"/>
      <w:snapToGrid w:val="0"/>
      <w:kern w:val="0"/>
      <w:sz w:val="18"/>
      <w:szCs w:val="18"/>
    </w:rPr>
  </w:style>
  <w:style w:type="paragraph" w:styleId="33">
    <w:name w:val="toc 3"/>
    <w:basedOn w:val="aa"/>
    <w:next w:val="aa"/>
    <w:uiPriority w:val="39"/>
    <w:unhideWhenUsed/>
    <w:qFormat/>
    <w:rsid w:val="00BC4313"/>
    <w:pPr>
      <w:ind w:leftChars="400" w:left="840"/>
    </w:pPr>
  </w:style>
  <w:style w:type="paragraph" w:styleId="af9">
    <w:name w:val="Plain Text"/>
    <w:basedOn w:val="aa"/>
    <w:link w:val="Char7"/>
    <w:qFormat/>
    <w:rsid w:val="00BC4313"/>
    <w:pPr>
      <w:spacing w:beforeLines="50" w:afterLines="50" w:line="400" w:lineRule="exact"/>
    </w:pPr>
    <w:rPr>
      <w:rFonts w:ascii="宋体" w:hAnsi="Courier New"/>
      <w:sz w:val="24"/>
      <w:szCs w:val="24"/>
    </w:rPr>
  </w:style>
  <w:style w:type="paragraph" w:styleId="5">
    <w:name w:val="List Bullet 5"/>
    <w:basedOn w:val="aa"/>
    <w:qFormat/>
    <w:rsid w:val="00BC4313"/>
    <w:pPr>
      <w:numPr>
        <w:numId w:val="4"/>
      </w:numPr>
    </w:pPr>
    <w:rPr>
      <w:rFonts w:ascii="Times New Roman" w:hAnsi="Times New Roman"/>
      <w:szCs w:val="24"/>
    </w:rPr>
  </w:style>
  <w:style w:type="paragraph" w:styleId="80">
    <w:name w:val="toc 8"/>
    <w:basedOn w:val="aa"/>
    <w:next w:val="aa"/>
    <w:rsid w:val="00BC4313"/>
    <w:pPr>
      <w:spacing w:afterLines="50"/>
      <w:ind w:left="1470"/>
      <w:jc w:val="left"/>
    </w:pPr>
    <w:rPr>
      <w:rFonts w:ascii="Times New Roman" w:hAnsi="Times New Roman"/>
      <w:snapToGrid w:val="0"/>
      <w:kern w:val="0"/>
      <w:sz w:val="18"/>
      <w:szCs w:val="18"/>
    </w:rPr>
  </w:style>
  <w:style w:type="paragraph" w:styleId="afa">
    <w:name w:val="Date"/>
    <w:basedOn w:val="aa"/>
    <w:next w:val="aa"/>
    <w:link w:val="Char8"/>
    <w:qFormat/>
    <w:rsid w:val="00BC4313"/>
    <w:pPr>
      <w:ind w:leftChars="2500" w:left="2500"/>
    </w:pPr>
    <w:rPr>
      <w:rFonts w:eastAsia="楷体_GB2312"/>
      <w:sz w:val="32"/>
      <w:szCs w:val="20"/>
    </w:rPr>
  </w:style>
  <w:style w:type="paragraph" w:styleId="25">
    <w:name w:val="Body Text Indent 2"/>
    <w:basedOn w:val="aa"/>
    <w:link w:val="2Char"/>
    <w:qFormat/>
    <w:rsid w:val="00BC4313"/>
    <w:pPr>
      <w:snapToGrid w:val="0"/>
      <w:ind w:firstLineChars="225" w:firstLine="542"/>
    </w:pPr>
    <w:rPr>
      <w:rFonts w:ascii="仿宋_GB2312" w:hAnsi="宋体"/>
      <w:b/>
      <w:bCs/>
      <w:color w:val="000000"/>
      <w:sz w:val="24"/>
      <w:szCs w:val="24"/>
    </w:rPr>
  </w:style>
  <w:style w:type="paragraph" w:styleId="a2">
    <w:name w:val="endnote text"/>
    <w:basedOn w:val="aa"/>
    <w:link w:val="Char9"/>
    <w:qFormat/>
    <w:rsid w:val="00BC4313"/>
    <w:pPr>
      <w:numPr>
        <w:numId w:val="5"/>
      </w:numPr>
      <w:snapToGrid w:val="0"/>
      <w:spacing w:afterLines="50"/>
      <w:jc w:val="left"/>
    </w:pPr>
    <w:rPr>
      <w:rFonts w:ascii="宋体"/>
      <w:snapToGrid w:val="0"/>
      <w:kern w:val="0"/>
      <w:szCs w:val="20"/>
    </w:rPr>
  </w:style>
  <w:style w:type="paragraph" w:styleId="afb">
    <w:name w:val="Balloon Text"/>
    <w:basedOn w:val="aa"/>
    <w:link w:val="Chara"/>
    <w:qFormat/>
    <w:rsid w:val="00BC4313"/>
    <w:rPr>
      <w:sz w:val="18"/>
      <w:szCs w:val="18"/>
    </w:rPr>
  </w:style>
  <w:style w:type="paragraph" w:styleId="afc">
    <w:name w:val="footer"/>
    <w:basedOn w:val="aa"/>
    <w:link w:val="Char10"/>
    <w:uiPriority w:val="99"/>
    <w:unhideWhenUsed/>
    <w:qFormat/>
    <w:rsid w:val="00BC4313"/>
    <w:pPr>
      <w:tabs>
        <w:tab w:val="center" w:pos="4153"/>
        <w:tab w:val="right" w:pos="8306"/>
      </w:tabs>
      <w:snapToGrid w:val="0"/>
      <w:jc w:val="left"/>
    </w:pPr>
    <w:rPr>
      <w:sz w:val="18"/>
      <w:szCs w:val="18"/>
    </w:rPr>
  </w:style>
  <w:style w:type="paragraph" w:styleId="26">
    <w:name w:val="Body Text First Indent 2"/>
    <w:basedOn w:val="af8"/>
    <w:qFormat/>
    <w:rsid w:val="00BC4313"/>
    <w:pPr>
      <w:spacing w:after="120" w:line="240" w:lineRule="auto"/>
      <w:ind w:leftChars="200" w:left="420" w:firstLineChars="200" w:firstLine="420"/>
    </w:pPr>
    <w:rPr>
      <w:rFonts w:ascii="Times New Roman" w:hAnsi="Times New Roman"/>
      <w:spacing w:val="0"/>
      <w:sz w:val="21"/>
    </w:rPr>
  </w:style>
  <w:style w:type="paragraph" w:styleId="afd">
    <w:name w:val="header"/>
    <w:basedOn w:val="aa"/>
    <w:link w:val="Char11"/>
    <w:unhideWhenUsed/>
    <w:qFormat/>
    <w:rsid w:val="00BC4313"/>
    <w:pPr>
      <w:pBdr>
        <w:bottom w:val="single" w:sz="6" w:space="1" w:color="auto"/>
      </w:pBdr>
      <w:tabs>
        <w:tab w:val="center" w:pos="4153"/>
        <w:tab w:val="right" w:pos="8306"/>
      </w:tabs>
      <w:snapToGrid w:val="0"/>
      <w:jc w:val="center"/>
    </w:pPr>
    <w:rPr>
      <w:sz w:val="18"/>
      <w:szCs w:val="18"/>
    </w:rPr>
  </w:style>
  <w:style w:type="paragraph" w:styleId="12">
    <w:name w:val="toc 1"/>
    <w:basedOn w:val="aa"/>
    <w:next w:val="aa"/>
    <w:uiPriority w:val="39"/>
    <w:qFormat/>
    <w:rsid w:val="00BC4313"/>
    <w:pPr>
      <w:spacing w:before="240" w:after="240"/>
    </w:pPr>
    <w:rPr>
      <w:rFonts w:ascii="Times New Roman" w:eastAsia="仿宋" w:hAnsi="Times New Roman"/>
      <w:sz w:val="36"/>
      <w:szCs w:val="24"/>
    </w:rPr>
  </w:style>
  <w:style w:type="paragraph" w:styleId="42">
    <w:name w:val="toc 4"/>
    <w:basedOn w:val="aa"/>
    <w:next w:val="aa"/>
    <w:uiPriority w:val="39"/>
    <w:unhideWhenUsed/>
    <w:qFormat/>
    <w:rsid w:val="00BC4313"/>
    <w:pPr>
      <w:ind w:leftChars="600" w:left="1260"/>
    </w:pPr>
  </w:style>
  <w:style w:type="paragraph" w:styleId="afe">
    <w:name w:val="Subtitle"/>
    <w:basedOn w:val="aa"/>
    <w:link w:val="Charb"/>
    <w:uiPriority w:val="11"/>
    <w:qFormat/>
    <w:rsid w:val="00BC4313"/>
    <w:pPr>
      <w:spacing w:afterLines="50"/>
      <w:jc w:val="center"/>
    </w:pPr>
    <w:rPr>
      <w:rFonts w:ascii="Times New Roman" w:eastAsia="Times New Roman" w:hAnsi="Times New Roman"/>
      <w:sz w:val="18"/>
      <w:szCs w:val="18"/>
    </w:rPr>
  </w:style>
  <w:style w:type="paragraph" w:styleId="aff">
    <w:name w:val="List"/>
    <w:basedOn w:val="aa"/>
    <w:qFormat/>
    <w:rsid w:val="00BC4313"/>
    <w:pPr>
      <w:ind w:left="200" w:hangingChars="200" w:hanging="200"/>
    </w:pPr>
    <w:rPr>
      <w:rFonts w:ascii="Times New Roman" w:hAnsi="Times New Roman"/>
      <w:sz w:val="28"/>
      <w:szCs w:val="24"/>
    </w:rPr>
  </w:style>
  <w:style w:type="paragraph" w:styleId="aff0">
    <w:name w:val="footnote text"/>
    <w:basedOn w:val="aa"/>
    <w:link w:val="Charc"/>
    <w:uiPriority w:val="99"/>
    <w:unhideWhenUsed/>
    <w:qFormat/>
    <w:rsid w:val="00BC4313"/>
    <w:pPr>
      <w:snapToGrid w:val="0"/>
      <w:jc w:val="left"/>
    </w:pPr>
    <w:rPr>
      <w:sz w:val="18"/>
      <w:szCs w:val="18"/>
    </w:rPr>
  </w:style>
  <w:style w:type="paragraph" w:styleId="60">
    <w:name w:val="toc 6"/>
    <w:basedOn w:val="aa"/>
    <w:next w:val="aa"/>
    <w:qFormat/>
    <w:rsid w:val="00BC4313"/>
    <w:pPr>
      <w:ind w:left="1050"/>
      <w:jc w:val="left"/>
    </w:pPr>
    <w:rPr>
      <w:rFonts w:ascii="Times New Roman" w:hAnsi="Times New Roman"/>
      <w:sz w:val="18"/>
      <w:szCs w:val="18"/>
    </w:rPr>
  </w:style>
  <w:style w:type="paragraph" w:styleId="34">
    <w:name w:val="Body Text Indent 3"/>
    <w:basedOn w:val="aa"/>
    <w:link w:val="3Char1"/>
    <w:qFormat/>
    <w:rsid w:val="00BC4313"/>
    <w:pPr>
      <w:snapToGrid w:val="0"/>
      <w:ind w:firstLineChars="200" w:firstLine="480"/>
      <w:jc w:val="left"/>
    </w:pPr>
    <w:rPr>
      <w:rFonts w:ascii="仿宋_GB2312" w:eastAsia="仿宋_GB2312" w:hAnsi="宋体"/>
      <w:color w:val="000000"/>
      <w:sz w:val="24"/>
      <w:szCs w:val="24"/>
    </w:rPr>
  </w:style>
  <w:style w:type="paragraph" w:styleId="aff1">
    <w:name w:val="table of figures"/>
    <w:basedOn w:val="aa"/>
    <w:next w:val="aa"/>
    <w:qFormat/>
    <w:rsid w:val="00BC4313"/>
    <w:pPr>
      <w:tabs>
        <w:tab w:val="left" w:pos="1270"/>
      </w:tabs>
      <w:spacing w:line="360" w:lineRule="auto"/>
      <w:ind w:left="1270" w:hanging="420"/>
      <w:jc w:val="left"/>
    </w:pPr>
    <w:rPr>
      <w:rFonts w:ascii="Times New Roman" w:hAnsi="Times New Roman"/>
      <w:smallCaps/>
      <w:sz w:val="20"/>
      <w:szCs w:val="20"/>
    </w:rPr>
  </w:style>
  <w:style w:type="paragraph" w:styleId="27">
    <w:name w:val="toc 2"/>
    <w:basedOn w:val="aa"/>
    <w:next w:val="aa"/>
    <w:uiPriority w:val="39"/>
    <w:qFormat/>
    <w:rsid w:val="00BC4313"/>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a"/>
    <w:next w:val="aa"/>
    <w:qFormat/>
    <w:rsid w:val="00BC4313"/>
    <w:pPr>
      <w:ind w:left="1680"/>
      <w:jc w:val="left"/>
    </w:pPr>
    <w:rPr>
      <w:rFonts w:ascii="Times New Roman" w:hAnsi="Times New Roman"/>
      <w:sz w:val="18"/>
      <w:szCs w:val="18"/>
    </w:rPr>
  </w:style>
  <w:style w:type="paragraph" w:styleId="28">
    <w:name w:val="Body Text 2"/>
    <w:basedOn w:val="aa"/>
    <w:link w:val="2Char0"/>
    <w:qFormat/>
    <w:rsid w:val="00BC4313"/>
    <w:pPr>
      <w:widowControl/>
      <w:snapToGrid w:val="0"/>
      <w:spacing w:before="50" w:afterLines="50" w:line="400" w:lineRule="exact"/>
      <w:jc w:val="left"/>
    </w:pPr>
    <w:rPr>
      <w:rFonts w:ascii="宋体" w:hAnsi="宋体"/>
      <w:color w:val="000000"/>
      <w:sz w:val="24"/>
      <w:szCs w:val="24"/>
    </w:rPr>
  </w:style>
  <w:style w:type="paragraph" w:styleId="HTML">
    <w:name w:val="HTML Preformatted"/>
    <w:basedOn w:val="aa"/>
    <w:link w:val="HTMLChar"/>
    <w:qFormat/>
    <w:rsid w:val="00BC4313"/>
    <w:rPr>
      <w:rFonts w:ascii="Courier New" w:hAnsi="Courier New"/>
      <w:sz w:val="20"/>
      <w:szCs w:val="20"/>
    </w:rPr>
  </w:style>
  <w:style w:type="paragraph" w:styleId="aff2">
    <w:name w:val="Normal (Web)"/>
    <w:basedOn w:val="aa"/>
    <w:unhideWhenUsed/>
    <w:qFormat/>
    <w:rsid w:val="00BC4313"/>
    <w:pPr>
      <w:widowControl/>
      <w:spacing w:before="100" w:beforeAutospacing="1" w:after="100" w:afterAutospacing="1"/>
      <w:jc w:val="left"/>
    </w:pPr>
    <w:rPr>
      <w:rFonts w:ascii="宋体" w:hAnsi="宋体" w:cs="宋体"/>
      <w:kern w:val="0"/>
      <w:sz w:val="24"/>
      <w:szCs w:val="24"/>
    </w:rPr>
  </w:style>
  <w:style w:type="paragraph" w:styleId="13">
    <w:name w:val="index 1"/>
    <w:basedOn w:val="aa"/>
    <w:next w:val="aa"/>
    <w:rsid w:val="00BC4313"/>
    <w:rPr>
      <w:rFonts w:ascii="Times New Roman" w:hAnsi="Times New Roman"/>
      <w:szCs w:val="20"/>
    </w:rPr>
  </w:style>
  <w:style w:type="paragraph" w:styleId="aff3">
    <w:name w:val="Title"/>
    <w:basedOn w:val="aa"/>
    <w:link w:val="Chard"/>
    <w:qFormat/>
    <w:rsid w:val="00BC4313"/>
    <w:pPr>
      <w:spacing w:before="240" w:after="60"/>
      <w:jc w:val="center"/>
      <w:outlineLvl w:val="0"/>
    </w:pPr>
    <w:rPr>
      <w:rFonts w:ascii="Arial" w:hAnsi="Arial"/>
      <w:b/>
      <w:bCs/>
      <w:sz w:val="32"/>
      <w:szCs w:val="32"/>
    </w:rPr>
  </w:style>
  <w:style w:type="character" w:styleId="aff4">
    <w:name w:val="Strong"/>
    <w:uiPriority w:val="22"/>
    <w:qFormat/>
    <w:rsid w:val="00BC4313"/>
    <w:rPr>
      <w:b/>
      <w:bCs/>
    </w:rPr>
  </w:style>
  <w:style w:type="character" w:styleId="aff5">
    <w:name w:val="page number"/>
    <w:basedOn w:val="ab"/>
    <w:qFormat/>
    <w:rsid w:val="00BC4313"/>
  </w:style>
  <w:style w:type="character" w:styleId="aff6">
    <w:name w:val="FollowedHyperlink"/>
    <w:qFormat/>
    <w:rsid w:val="00BC4313"/>
    <w:rPr>
      <w:color w:val="800080"/>
      <w:u w:val="single"/>
    </w:rPr>
  </w:style>
  <w:style w:type="character" w:styleId="aff7">
    <w:name w:val="Emphasis"/>
    <w:qFormat/>
    <w:rsid w:val="00BC4313"/>
    <w:rPr>
      <w:color w:val="CC0033"/>
    </w:rPr>
  </w:style>
  <w:style w:type="character" w:styleId="aff8">
    <w:name w:val="Hyperlink"/>
    <w:aliases w:val="超级链接"/>
    <w:uiPriority w:val="99"/>
    <w:qFormat/>
    <w:rsid w:val="00BC4313"/>
    <w:rPr>
      <w:color w:val="0000FF"/>
      <w:u w:val="single"/>
    </w:rPr>
  </w:style>
  <w:style w:type="character" w:styleId="aff9">
    <w:name w:val="annotation reference"/>
    <w:qFormat/>
    <w:rsid w:val="00BC4313"/>
    <w:rPr>
      <w:sz w:val="21"/>
      <w:szCs w:val="21"/>
    </w:rPr>
  </w:style>
  <w:style w:type="character" w:styleId="affa">
    <w:name w:val="footnote reference"/>
    <w:uiPriority w:val="99"/>
    <w:unhideWhenUsed/>
    <w:qFormat/>
    <w:rsid w:val="00BC4313"/>
    <w:rPr>
      <w:vertAlign w:val="superscript"/>
    </w:rPr>
  </w:style>
  <w:style w:type="table" w:styleId="affb">
    <w:name w:val="Table Grid"/>
    <w:basedOn w:val="ac"/>
    <w:qFormat/>
    <w:rsid w:val="00BC431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Simple 1"/>
    <w:basedOn w:val="ac"/>
    <w:qFormat/>
    <w:rsid w:val="00BC4313"/>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5">
    <w:name w:val="Table Grid 1"/>
    <w:basedOn w:val="ac"/>
    <w:qFormat/>
    <w:rsid w:val="00BC4313"/>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BC4313"/>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ca-8">
    <w:name w:val="ca-8"/>
    <w:basedOn w:val="ab"/>
    <w:qFormat/>
    <w:rsid w:val="00BC4313"/>
  </w:style>
  <w:style w:type="character" w:customStyle="1" w:styleId="Char3">
    <w:name w:val="题注 Char"/>
    <w:link w:val="af4"/>
    <w:qFormat/>
    <w:rsid w:val="00BC4313"/>
    <w:rPr>
      <w:rFonts w:ascii="Arial" w:eastAsia="黑体" w:hAnsi="Arial" w:cs="Arial"/>
      <w:kern w:val="2"/>
    </w:rPr>
  </w:style>
  <w:style w:type="character" w:customStyle="1" w:styleId="2CharChar">
    <w:name w:val="正文2 Char Char"/>
    <w:link w:val="29"/>
    <w:qFormat/>
    <w:rsid w:val="00BC4313"/>
    <w:rPr>
      <w:rFonts w:ascii="Times New Roman" w:hAnsi="Times New Roman"/>
      <w:kern w:val="2"/>
      <w:sz w:val="24"/>
    </w:rPr>
  </w:style>
  <w:style w:type="paragraph" w:customStyle="1" w:styleId="29">
    <w:name w:val="正文2"/>
    <w:basedOn w:val="aa"/>
    <w:link w:val="2CharChar"/>
    <w:qFormat/>
    <w:rsid w:val="00BC4313"/>
    <w:pPr>
      <w:spacing w:before="156" w:line="360" w:lineRule="auto"/>
      <w:ind w:firstLineChars="200" w:firstLine="510"/>
    </w:pPr>
    <w:rPr>
      <w:rFonts w:ascii="Times New Roman" w:hAnsi="Times New Roman"/>
      <w:sz w:val="24"/>
      <w:szCs w:val="20"/>
    </w:rPr>
  </w:style>
  <w:style w:type="character" w:customStyle="1" w:styleId="Chare">
    <w:name w:val="新昌正文 Char"/>
    <w:link w:val="affc"/>
    <w:qFormat/>
    <w:rsid w:val="00BC4313"/>
    <w:rPr>
      <w:rFonts w:ascii="Times New Roman" w:hAnsi="宋体"/>
      <w:sz w:val="24"/>
      <w:szCs w:val="24"/>
    </w:rPr>
  </w:style>
  <w:style w:type="paragraph" w:customStyle="1" w:styleId="affc">
    <w:name w:val="新昌正文"/>
    <w:basedOn w:val="aa"/>
    <w:link w:val="Chare"/>
    <w:qFormat/>
    <w:rsid w:val="00BC4313"/>
    <w:pPr>
      <w:spacing w:line="360" w:lineRule="auto"/>
      <w:ind w:firstLineChars="200" w:firstLine="480"/>
    </w:pPr>
    <w:rPr>
      <w:rFonts w:ascii="Times New Roman" w:hAnsi="宋体"/>
      <w:kern w:val="0"/>
      <w:sz w:val="24"/>
      <w:szCs w:val="24"/>
    </w:rPr>
  </w:style>
  <w:style w:type="character" w:customStyle="1" w:styleId="085CharChar">
    <w:name w:val="样式 首行缩进:  0.85 厘米 Char Char"/>
    <w:qFormat/>
    <w:rsid w:val="00BC4313"/>
    <w:rPr>
      <w:rFonts w:eastAsia="宋体" w:cs="宋体"/>
      <w:kern w:val="2"/>
      <w:sz w:val="24"/>
      <w:lang w:val="en-US" w:eastAsia="zh-CN" w:bidi="ar-SA"/>
    </w:rPr>
  </w:style>
  <w:style w:type="character" w:customStyle="1" w:styleId="Char12">
    <w:name w:val="表正文 Char1"/>
    <w:qFormat/>
    <w:rsid w:val="00BC4313"/>
    <w:rPr>
      <w:rFonts w:eastAsia="宋体"/>
      <w:kern w:val="2"/>
      <w:sz w:val="24"/>
      <w:lang w:val="en-US" w:eastAsia="zh-CN"/>
    </w:rPr>
  </w:style>
  <w:style w:type="character" w:customStyle="1" w:styleId="6Char">
    <w:name w:val="标题 6 Char"/>
    <w:link w:val="6"/>
    <w:qFormat/>
    <w:rsid w:val="00BC4313"/>
    <w:rPr>
      <w:rFonts w:ascii="Arial" w:eastAsia="黑体" w:hAnsi="Arial"/>
      <w:b/>
      <w:bCs/>
      <w:kern w:val="2"/>
      <w:sz w:val="24"/>
      <w:szCs w:val="24"/>
      <w:lang w:val="en-US" w:eastAsia="zh-CN" w:bidi="ar-SA"/>
    </w:rPr>
  </w:style>
  <w:style w:type="character" w:customStyle="1" w:styleId="AC0">
    <w:name w:val="A C"/>
    <w:qFormat/>
    <w:rsid w:val="00BC4313"/>
    <w:rPr>
      <w:rFonts w:ascii="仿宋_GB2312"/>
      <w:bCs/>
      <w:iCs/>
      <w:sz w:val="24"/>
    </w:rPr>
  </w:style>
  <w:style w:type="character" w:customStyle="1" w:styleId="Char13">
    <w:name w:val="大汉方案正文 Char1"/>
    <w:link w:val="affd"/>
    <w:qFormat/>
    <w:rsid w:val="00BC4313"/>
    <w:rPr>
      <w:rFonts w:ascii="Arial" w:eastAsia="宋体" w:hAnsi="Arial"/>
      <w:sz w:val="24"/>
      <w:szCs w:val="24"/>
      <w:lang w:bidi="ar-SA"/>
    </w:rPr>
  </w:style>
  <w:style w:type="paragraph" w:customStyle="1" w:styleId="affd">
    <w:name w:val="大汉方案正文"/>
    <w:basedOn w:val="aa"/>
    <w:link w:val="Char13"/>
    <w:qFormat/>
    <w:rsid w:val="00BC4313"/>
    <w:pPr>
      <w:spacing w:line="360" w:lineRule="auto"/>
      <w:ind w:firstLineChars="200" w:firstLine="200"/>
    </w:pPr>
    <w:rPr>
      <w:rFonts w:ascii="Arial" w:hAnsi="Arial"/>
      <w:kern w:val="0"/>
      <w:sz w:val="24"/>
      <w:szCs w:val="24"/>
    </w:rPr>
  </w:style>
  <w:style w:type="character" w:customStyle="1" w:styleId="1CharChar">
    <w:name w:val="正 文 1 Char Char"/>
    <w:qFormat/>
    <w:rsid w:val="00BC4313"/>
    <w:rPr>
      <w:rFonts w:ascii="宋体" w:eastAsia="宋体" w:hAnsi="Courier New"/>
      <w:kern w:val="2"/>
      <w:sz w:val="21"/>
      <w:lang w:val="en-US" w:eastAsia="zh-CN" w:bidi="ar-SA"/>
    </w:rPr>
  </w:style>
  <w:style w:type="character" w:customStyle="1" w:styleId="CharChar6">
    <w:name w:val="Char Char6"/>
    <w:qFormat/>
    <w:rsid w:val="00BC4313"/>
    <w:rPr>
      <w:rFonts w:ascii="Calibri" w:eastAsia="宋体" w:hAnsi="Calibri"/>
      <w:b/>
      <w:bCs/>
      <w:kern w:val="2"/>
      <w:sz w:val="28"/>
      <w:szCs w:val="28"/>
      <w:lang w:bidi="ar-SA"/>
    </w:rPr>
  </w:style>
  <w:style w:type="character" w:customStyle="1" w:styleId="1Char1">
    <w:name w:val="标题 1 Char1"/>
    <w:qFormat/>
    <w:rsid w:val="00BC4313"/>
    <w:rPr>
      <w:rFonts w:cs="Times New Roman"/>
      <w:b/>
      <w:bCs/>
      <w:kern w:val="44"/>
      <w:sz w:val="44"/>
      <w:szCs w:val="44"/>
    </w:rPr>
  </w:style>
  <w:style w:type="character" w:customStyle="1" w:styleId="2Char2">
    <w:name w:val="标题 2 Char"/>
    <w:qFormat/>
    <w:rsid w:val="00BC4313"/>
    <w:rPr>
      <w:rFonts w:ascii="Arial" w:eastAsia="黑体" w:hAnsi="Arial"/>
      <w:b/>
      <w:kern w:val="2"/>
      <w:sz w:val="32"/>
      <w:lang w:val="en-US" w:eastAsia="zh-CN"/>
    </w:rPr>
  </w:style>
  <w:style w:type="character" w:customStyle="1" w:styleId="Charf">
    <w:name w:val="仙居正文 Char"/>
    <w:link w:val="affe"/>
    <w:qFormat/>
    <w:rsid w:val="00BC4313"/>
    <w:rPr>
      <w:rFonts w:ascii="宋体" w:hAnsi="宋体"/>
      <w:sz w:val="24"/>
      <w:szCs w:val="24"/>
    </w:rPr>
  </w:style>
  <w:style w:type="paragraph" w:customStyle="1" w:styleId="affe">
    <w:name w:val="仙居正文"/>
    <w:basedOn w:val="aa"/>
    <w:link w:val="Charf"/>
    <w:qFormat/>
    <w:rsid w:val="00BC4313"/>
    <w:pPr>
      <w:spacing w:line="360" w:lineRule="auto"/>
      <w:ind w:firstLineChars="200" w:firstLine="480"/>
    </w:pPr>
    <w:rPr>
      <w:rFonts w:ascii="宋体" w:hAnsi="宋体"/>
      <w:kern w:val="0"/>
      <w:sz w:val="24"/>
      <w:szCs w:val="24"/>
    </w:rPr>
  </w:style>
  <w:style w:type="character" w:customStyle="1" w:styleId="tw4winJump">
    <w:name w:val="tw4winJump"/>
    <w:qFormat/>
    <w:rsid w:val="00BC4313"/>
    <w:rPr>
      <w:rFonts w:ascii="Courier New" w:hAnsi="Courier New"/>
      <w:color w:val="008080"/>
    </w:rPr>
  </w:style>
  <w:style w:type="character" w:customStyle="1" w:styleId="unnamed1">
    <w:name w:val="unnamed1"/>
    <w:basedOn w:val="ab"/>
    <w:qFormat/>
    <w:rsid w:val="00BC4313"/>
  </w:style>
  <w:style w:type="character" w:customStyle="1" w:styleId="-Char">
    <w:name w:val="样式(-) Char"/>
    <w:link w:val="-"/>
    <w:qFormat/>
    <w:locked/>
    <w:rsid w:val="00BC4313"/>
    <w:rPr>
      <w:rFonts w:ascii="Calibri" w:eastAsia="仿宋" w:hAnsi="Calibri"/>
      <w:b/>
      <w:kern w:val="2"/>
      <w:sz w:val="28"/>
      <w:szCs w:val="21"/>
      <w:lang w:bidi="ar-SA"/>
    </w:rPr>
  </w:style>
  <w:style w:type="paragraph" w:customStyle="1" w:styleId="-">
    <w:name w:val="样式(-)"/>
    <w:basedOn w:val="-31"/>
    <w:link w:val="-Char"/>
    <w:qFormat/>
    <w:rsid w:val="00BC4313"/>
    <w:pPr>
      <w:numPr>
        <w:numId w:val="6"/>
      </w:numPr>
      <w:spacing w:line="360" w:lineRule="auto"/>
      <w:ind w:firstLineChars="0" w:firstLine="0"/>
      <w:jc w:val="left"/>
    </w:pPr>
    <w:rPr>
      <w:rFonts w:eastAsia="仿宋"/>
      <w:b/>
      <w:sz w:val="28"/>
      <w:szCs w:val="21"/>
    </w:rPr>
  </w:style>
  <w:style w:type="paragraph" w:customStyle="1" w:styleId="-31">
    <w:name w:val="浅色网格 - 强调文字颜色 31"/>
    <w:basedOn w:val="aa"/>
    <w:link w:val="-3Char1"/>
    <w:qFormat/>
    <w:rsid w:val="00BC4313"/>
    <w:pPr>
      <w:ind w:firstLineChars="200" w:firstLine="420"/>
    </w:pPr>
    <w:rPr>
      <w:szCs w:val="24"/>
    </w:rPr>
  </w:style>
  <w:style w:type="character" w:customStyle="1" w:styleId="Char20">
    <w:name w:val="表正文 Char2"/>
    <w:qFormat/>
    <w:rsid w:val="00BC4313"/>
    <w:rPr>
      <w:rFonts w:eastAsia="宋体"/>
      <w:kern w:val="2"/>
      <w:sz w:val="21"/>
      <w:lang w:val="en-US" w:eastAsia="zh-CN" w:bidi="ar-SA"/>
    </w:rPr>
  </w:style>
  <w:style w:type="character" w:customStyle="1" w:styleId="CharChar">
    <w:name w:val="表格中文字 Char Char"/>
    <w:qFormat/>
    <w:rsid w:val="00BC4313"/>
    <w:rPr>
      <w:rFonts w:ascii="新宋体" w:eastAsia="新宋体" w:hAnsi="新宋体"/>
      <w:sz w:val="24"/>
      <w:szCs w:val="24"/>
      <w:lang w:bidi="ar-SA"/>
    </w:rPr>
  </w:style>
  <w:style w:type="character" w:customStyle="1" w:styleId="Char5">
    <w:name w:val="称呼 Char"/>
    <w:link w:val="af7"/>
    <w:qFormat/>
    <w:rsid w:val="00BC4313"/>
    <w:rPr>
      <w:rFonts w:ascii="宋体" w:hAnsi="Times New Roman"/>
      <w:b/>
      <w:kern w:val="2"/>
      <w:sz w:val="28"/>
    </w:rPr>
  </w:style>
  <w:style w:type="character" w:customStyle="1" w:styleId="Char4">
    <w:name w:val="文档结构图 Char"/>
    <w:link w:val="af6"/>
    <w:qFormat/>
    <w:rsid w:val="00BC4313"/>
    <w:rPr>
      <w:rFonts w:ascii="宋体"/>
      <w:kern w:val="2"/>
      <w:sz w:val="18"/>
      <w:szCs w:val="18"/>
    </w:rPr>
  </w:style>
  <w:style w:type="character" w:customStyle="1" w:styleId="ca-7">
    <w:name w:val="ca-7"/>
    <w:basedOn w:val="ab"/>
    <w:qFormat/>
    <w:rsid w:val="00BC4313"/>
  </w:style>
  <w:style w:type="character" w:customStyle="1" w:styleId="afff">
    <w:name w:val="公司一级标题"/>
    <w:qFormat/>
    <w:rsid w:val="00BC4313"/>
    <w:rPr>
      <w:rFonts w:ascii="黑体" w:eastAsia="黑体" w:hAnsi="黑体"/>
      <w:color w:val="333300"/>
      <w:sz w:val="30"/>
    </w:rPr>
  </w:style>
  <w:style w:type="character" w:customStyle="1" w:styleId="aChar">
    <w:name w:val="a Char"/>
    <w:link w:val="afff0"/>
    <w:qFormat/>
    <w:rsid w:val="00BC4313"/>
    <w:rPr>
      <w:rFonts w:ascii="宋体" w:eastAsia="仿宋_GB2312" w:hAnsi="宋体"/>
      <w:sz w:val="24"/>
      <w:lang w:val="en-US" w:eastAsia="zh-CN" w:bidi="ar-SA"/>
    </w:rPr>
  </w:style>
  <w:style w:type="paragraph" w:customStyle="1" w:styleId="afff0">
    <w:name w:val="a"/>
    <w:basedOn w:val="aa"/>
    <w:link w:val="aChar"/>
    <w:qFormat/>
    <w:rsid w:val="00BC4313"/>
    <w:pPr>
      <w:widowControl/>
      <w:spacing w:before="100" w:beforeAutospacing="1" w:after="100" w:afterAutospacing="1"/>
      <w:jc w:val="left"/>
    </w:pPr>
    <w:rPr>
      <w:rFonts w:ascii="宋体" w:eastAsia="仿宋_GB2312" w:hAnsi="宋体"/>
      <w:kern w:val="0"/>
      <w:sz w:val="24"/>
      <w:szCs w:val="20"/>
    </w:rPr>
  </w:style>
  <w:style w:type="character" w:customStyle="1" w:styleId="headline-content2">
    <w:name w:val="headline-content2"/>
    <w:basedOn w:val="ab"/>
    <w:qFormat/>
    <w:rsid w:val="00BC4313"/>
  </w:style>
  <w:style w:type="character" w:customStyle="1" w:styleId="HTMLChar">
    <w:name w:val="HTML 预设格式 Char"/>
    <w:link w:val="HTML"/>
    <w:qFormat/>
    <w:rsid w:val="00BC4313"/>
    <w:rPr>
      <w:rFonts w:ascii="Courier New" w:hAnsi="Courier New" w:cs="Courier New"/>
      <w:kern w:val="2"/>
    </w:rPr>
  </w:style>
  <w:style w:type="character" w:customStyle="1" w:styleId="tw4winTerm">
    <w:name w:val="tw4winTerm"/>
    <w:qFormat/>
    <w:rsid w:val="00BC4313"/>
    <w:rPr>
      <w:color w:val="0000FF"/>
    </w:rPr>
  </w:style>
  <w:style w:type="character" w:customStyle="1" w:styleId="2Char3">
    <w:name w:val="正文样式_首行缩进2字符 Char"/>
    <w:link w:val="2a"/>
    <w:qFormat/>
    <w:rsid w:val="00BC4313"/>
    <w:rPr>
      <w:sz w:val="24"/>
      <w:szCs w:val="24"/>
    </w:rPr>
  </w:style>
  <w:style w:type="paragraph" w:customStyle="1" w:styleId="2a">
    <w:name w:val="正文样式_首行缩进2字符"/>
    <w:basedOn w:val="aa"/>
    <w:link w:val="2Char3"/>
    <w:qFormat/>
    <w:rsid w:val="00BC4313"/>
    <w:pPr>
      <w:spacing w:line="360" w:lineRule="auto"/>
      <w:ind w:firstLineChars="200" w:firstLine="480"/>
    </w:pPr>
    <w:rPr>
      <w:kern w:val="0"/>
      <w:sz w:val="24"/>
      <w:szCs w:val="24"/>
    </w:rPr>
  </w:style>
  <w:style w:type="character" w:customStyle="1" w:styleId="4CharChar">
    <w:name w:val="正文4 Char Char"/>
    <w:qFormat/>
    <w:rsid w:val="00BC4313"/>
    <w:rPr>
      <w:rFonts w:ascii="Calibri" w:eastAsia="宋体" w:hAnsi="Calibri"/>
      <w:kern w:val="2"/>
      <w:sz w:val="24"/>
      <w:szCs w:val="24"/>
      <w:lang w:bidi="ar-SA"/>
    </w:rPr>
  </w:style>
  <w:style w:type="character" w:customStyle="1" w:styleId="BodyText2CharChar">
    <w:name w:val="BodyText 2 Char Char"/>
    <w:link w:val="BodyText2"/>
    <w:qFormat/>
    <w:rsid w:val="00BC4313"/>
    <w:rPr>
      <w:snapToGrid w:val="0"/>
      <w:sz w:val="24"/>
    </w:rPr>
  </w:style>
  <w:style w:type="paragraph" w:customStyle="1" w:styleId="BodyText2">
    <w:name w:val="BodyText 2"/>
    <w:basedOn w:val="aa"/>
    <w:link w:val="BodyText2CharChar"/>
    <w:qFormat/>
    <w:rsid w:val="00BC4313"/>
    <w:pPr>
      <w:widowControl/>
      <w:spacing w:before="120"/>
      <w:ind w:left="994"/>
    </w:pPr>
    <w:rPr>
      <w:snapToGrid w:val="0"/>
      <w:kern w:val="0"/>
      <w:sz w:val="24"/>
      <w:szCs w:val="20"/>
    </w:rPr>
  </w:style>
  <w:style w:type="character" w:customStyle="1" w:styleId="tw4winInternal">
    <w:name w:val="tw4winInternal"/>
    <w:qFormat/>
    <w:rsid w:val="00BC4313"/>
    <w:rPr>
      <w:rFonts w:ascii="Courier New" w:hAnsi="Courier New"/>
      <w:color w:val="FF0000"/>
    </w:rPr>
  </w:style>
  <w:style w:type="character" w:customStyle="1" w:styleId="ZChar">
    <w:name w:val="Z图表 Char"/>
    <w:link w:val="Z"/>
    <w:qFormat/>
    <w:rsid w:val="00BC4313"/>
    <w:rPr>
      <w:rFonts w:ascii="Times New Roman" w:eastAsia="黑体" w:hAnsi="Times New Roman"/>
      <w:sz w:val="24"/>
      <w:szCs w:val="24"/>
    </w:rPr>
  </w:style>
  <w:style w:type="paragraph" w:customStyle="1" w:styleId="Z">
    <w:name w:val="Z图表"/>
    <w:basedOn w:val="af4"/>
    <w:link w:val="ZChar"/>
    <w:qFormat/>
    <w:rsid w:val="00BC4313"/>
    <w:pPr>
      <w:spacing w:beforeLines="50" w:afterLines="50"/>
      <w:jc w:val="center"/>
    </w:pPr>
    <w:rPr>
      <w:rFonts w:ascii="Times New Roman" w:hAnsi="Times New Roman"/>
      <w:kern w:val="0"/>
      <w:sz w:val="24"/>
      <w:szCs w:val="24"/>
    </w:rPr>
  </w:style>
  <w:style w:type="character" w:customStyle="1" w:styleId="8Char">
    <w:name w:val="标题 8 Char"/>
    <w:link w:val="8"/>
    <w:qFormat/>
    <w:rsid w:val="00BC4313"/>
    <w:rPr>
      <w:rFonts w:ascii="Cambria" w:eastAsia="宋体" w:hAnsi="Cambria"/>
      <w:kern w:val="2"/>
      <w:sz w:val="24"/>
      <w:szCs w:val="24"/>
      <w:lang w:val="en-US" w:eastAsia="zh-CN" w:bidi="ar-SA"/>
    </w:rPr>
  </w:style>
  <w:style w:type="character" w:customStyle="1" w:styleId="4-dyfChar">
    <w:name w:val="标题4-dyf Char"/>
    <w:link w:val="4-dyf"/>
    <w:qFormat/>
    <w:rsid w:val="00BC4313"/>
    <w:rPr>
      <w:rFonts w:ascii="Cambria" w:eastAsia="宋体" w:hAnsi="Cambria"/>
      <w:b/>
      <w:bCs/>
      <w:color w:val="000000"/>
      <w:kern w:val="2"/>
      <w:sz w:val="21"/>
      <w:szCs w:val="21"/>
      <w:lang w:val="en-US" w:eastAsia="zh-CN" w:bidi="ar-SA"/>
    </w:rPr>
  </w:style>
  <w:style w:type="paragraph" w:customStyle="1" w:styleId="4-dyf">
    <w:name w:val="标题4-dyf"/>
    <w:basedOn w:val="41"/>
    <w:link w:val="4-dyfChar"/>
    <w:qFormat/>
    <w:rsid w:val="00BC4313"/>
    <w:pPr>
      <w:tabs>
        <w:tab w:val="left" w:pos="851"/>
      </w:tabs>
      <w:spacing w:line="376" w:lineRule="atLeast"/>
      <w:ind w:left="851" w:hanging="851"/>
    </w:pPr>
    <w:rPr>
      <w:rFonts w:ascii="Cambria" w:eastAsia="宋体" w:hAnsi="Cambria"/>
      <w:color w:val="000000"/>
      <w:sz w:val="21"/>
      <w:szCs w:val="21"/>
    </w:rPr>
  </w:style>
  <w:style w:type="character" w:customStyle="1" w:styleId="Charf0">
    <w:name w:val="无间隔 Char"/>
    <w:link w:val="16"/>
    <w:qFormat/>
    <w:rsid w:val="00BC4313"/>
    <w:rPr>
      <w:rFonts w:ascii="Times New Roman" w:eastAsia="Times New Roman" w:hAnsi="Times New Roman"/>
      <w:sz w:val="22"/>
      <w:lang w:val="en-US" w:eastAsia="zh-CN" w:bidi="ar-SA"/>
    </w:rPr>
  </w:style>
  <w:style w:type="paragraph" w:customStyle="1" w:styleId="16">
    <w:name w:val="无间隔1"/>
    <w:link w:val="Charf0"/>
    <w:qFormat/>
    <w:rsid w:val="00BC4313"/>
    <w:rPr>
      <w:rFonts w:ascii="Times New Roman" w:eastAsia="Times New Roman" w:hAnsi="Times New Roman"/>
      <w:sz w:val="22"/>
    </w:rPr>
  </w:style>
  <w:style w:type="character" w:customStyle="1" w:styleId="ZJGISChar">
    <w:name w:val="ZJGIS图表 Char"/>
    <w:link w:val="ZJGIS"/>
    <w:qFormat/>
    <w:rsid w:val="00BC4313"/>
    <w:rPr>
      <w:rFonts w:ascii="Times New Roman" w:eastAsia="黑体" w:hAnsi="Times New Roman"/>
      <w:color w:val="000000"/>
      <w:sz w:val="24"/>
      <w:szCs w:val="24"/>
    </w:rPr>
  </w:style>
  <w:style w:type="paragraph" w:customStyle="1" w:styleId="ZJGIS">
    <w:name w:val="ZJGIS图表"/>
    <w:basedOn w:val="aa"/>
    <w:link w:val="ZJGISChar"/>
    <w:qFormat/>
    <w:rsid w:val="00BC4313"/>
    <w:pPr>
      <w:jc w:val="center"/>
    </w:pPr>
    <w:rPr>
      <w:rFonts w:ascii="Times New Roman" w:eastAsia="黑体" w:hAnsi="Times New Roman"/>
      <w:color w:val="000000"/>
      <w:kern w:val="0"/>
      <w:sz w:val="24"/>
      <w:szCs w:val="24"/>
    </w:rPr>
  </w:style>
  <w:style w:type="character" w:customStyle="1" w:styleId="H1Char2">
    <w:name w:val="H1 Char2"/>
    <w:qFormat/>
    <w:rsid w:val="00BC4313"/>
    <w:rPr>
      <w:rFonts w:eastAsia="隶书"/>
      <w:b/>
      <w:bCs/>
      <w:sz w:val="36"/>
      <w:szCs w:val="36"/>
      <w:lang w:val="en-US" w:eastAsia="zh-CN" w:bidi="ar-SA"/>
    </w:rPr>
  </w:style>
  <w:style w:type="character" w:customStyle="1" w:styleId="info4">
    <w:name w:val="info4"/>
    <w:basedOn w:val="ab"/>
    <w:qFormat/>
    <w:rsid w:val="00BC4313"/>
  </w:style>
  <w:style w:type="character" w:customStyle="1" w:styleId="content">
    <w:name w:val="content"/>
    <w:basedOn w:val="ab"/>
    <w:qFormat/>
    <w:rsid w:val="00BC4313"/>
  </w:style>
  <w:style w:type="character" w:customStyle="1" w:styleId="CharChar2">
    <w:name w:val="普通文字 Char Char2"/>
    <w:qFormat/>
    <w:rsid w:val="00BC4313"/>
    <w:rPr>
      <w:rFonts w:ascii="宋体" w:eastAsia="宋体" w:hAnsi="Courier New"/>
      <w:sz w:val="21"/>
      <w:lang w:val="en-US" w:eastAsia="zh-CN" w:bidi="ar-SA"/>
    </w:rPr>
  </w:style>
  <w:style w:type="character" w:customStyle="1" w:styleId="1CharChar0">
    <w:name w:val="列表1 Char Char"/>
    <w:link w:val="110"/>
    <w:qFormat/>
    <w:rsid w:val="00BC4313"/>
    <w:rPr>
      <w:rFonts w:ascii="Century" w:hAnsi="Century"/>
      <w:kern w:val="2"/>
      <w:sz w:val="21"/>
      <w:szCs w:val="21"/>
    </w:rPr>
  </w:style>
  <w:style w:type="paragraph" w:customStyle="1" w:styleId="110">
    <w:name w:val="列表11"/>
    <w:basedOn w:val="aa"/>
    <w:link w:val="1CharChar0"/>
    <w:qFormat/>
    <w:rsid w:val="00BC4313"/>
    <w:pPr>
      <w:tabs>
        <w:tab w:val="left" w:pos="840"/>
      </w:tabs>
      <w:spacing w:line="360" w:lineRule="auto"/>
      <w:ind w:left="840" w:hanging="420"/>
      <w:jc w:val="left"/>
    </w:pPr>
    <w:rPr>
      <w:rFonts w:ascii="Century" w:hAnsi="Century"/>
      <w:szCs w:val="21"/>
    </w:rPr>
  </w:style>
  <w:style w:type="character" w:customStyle="1" w:styleId="7Char">
    <w:name w:val="标题 7 Char"/>
    <w:link w:val="7"/>
    <w:qFormat/>
    <w:rsid w:val="00BC4313"/>
    <w:rPr>
      <w:rFonts w:eastAsia="宋体"/>
      <w:b/>
      <w:bCs/>
      <w:kern w:val="2"/>
      <w:sz w:val="24"/>
      <w:szCs w:val="24"/>
      <w:lang w:val="en-US" w:eastAsia="zh-CN" w:bidi="ar-SA"/>
    </w:rPr>
  </w:style>
  <w:style w:type="character" w:customStyle="1" w:styleId="Head2">
    <w:name w:val="Head 2"/>
    <w:qFormat/>
    <w:rsid w:val="00BC4313"/>
    <w:rPr>
      <w:rFonts w:ascii="仿宋_GB2312"/>
      <w:bCs/>
      <w:iCs/>
      <w:sz w:val="24"/>
    </w:rPr>
  </w:style>
  <w:style w:type="character" w:customStyle="1" w:styleId="ZJChar">
    <w:name w:val="ZJ正文 Char"/>
    <w:link w:val="ZJ"/>
    <w:qFormat/>
    <w:rsid w:val="00BC4313"/>
    <w:rPr>
      <w:rFonts w:ascii="Times New Roman" w:hAnsi="Times New Roman"/>
      <w:sz w:val="24"/>
      <w:szCs w:val="24"/>
    </w:rPr>
  </w:style>
  <w:style w:type="paragraph" w:customStyle="1" w:styleId="ZJ">
    <w:name w:val="ZJ正文"/>
    <w:basedOn w:val="aa"/>
    <w:link w:val="ZJChar"/>
    <w:qFormat/>
    <w:rsid w:val="00BC4313"/>
    <w:pPr>
      <w:spacing w:line="360" w:lineRule="auto"/>
      <w:ind w:firstLineChars="200" w:firstLine="480"/>
    </w:pPr>
    <w:rPr>
      <w:rFonts w:ascii="Times New Roman" w:hAnsi="Times New Roman"/>
      <w:kern w:val="0"/>
      <w:sz w:val="24"/>
      <w:szCs w:val="24"/>
    </w:rPr>
  </w:style>
  <w:style w:type="character" w:customStyle="1" w:styleId="ttag">
    <w:name w:val="t_tag"/>
    <w:basedOn w:val="ab"/>
    <w:qFormat/>
    <w:rsid w:val="00BC4313"/>
  </w:style>
  <w:style w:type="character" w:customStyle="1" w:styleId="p71">
    <w:name w:val="p71"/>
    <w:qFormat/>
    <w:rsid w:val="00BC4313"/>
    <w:rPr>
      <w:sz w:val="21"/>
    </w:rPr>
  </w:style>
  <w:style w:type="character" w:customStyle="1" w:styleId="Char14">
    <w:name w:val="文档结构图 Char1"/>
    <w:qFormat/>
    <w:rsid w:val="00BC4313"/>
    <w:rPr>
      <w:rFonts w:ascii="宋体" w:eastAsia="宋体" w:hAnsi="Courier New"/>
      <w:sz w:val="21"/>
      <w:lang w:val="en-US" w:eastAsia="zh-CN" w:bidi="ar-SA"/>
    </w:rPr>
  </w:style>
  <w:style w:type="character" w:customStyle="1" w:styleId="afff1">
    <w:name w:val="样式 小四"/>
    <w:qFormat/>
    <w:rsid w:val="00BC4313"/>
    <w:rPr>
      <w:sz w:val="21"/>
    </w:rPr>
  </w:style>
  <w:style w:type="character" w:customStyle="1" w:styleId="CharChar0">
    <w:name w:val="页眉 Char Char"/>
    <w:qFormat/>
    <w:rsid w:val="00BC4313"/>
    <w:rPr>
      <w:kern w:val="2"/>
      <w:sz w:val="18"/>
      <w:szCs w:val="18"/>
      <w:lang w:bidi="ar-SA"/>
    </w:rPr>
  </w:style>
  <w:style w:type="character" w:customStyle="1" w:styleId="font9blackline14">
    <w:name w:val="font9_black_line14"/>
    <w:basedOn w:val="ab"/>
    <w:qFormat/>
    <w:rsid w:val="00BC4313"/>
  </w:style>
  <w:style w:type="character" w:customStyle="1" w:styleId="Charf1">
    <w:name w:val="粘贴正文 Char"/>
    <w:link w:val="afff2"/>
    <w:qFormat/>
    <w:rsid w:val="00BC4313"/>
    <w:rPr>
      <w:rFonts w:ascii="Times New Roman" w:hAnsi="Times New Roman"/>
      <w:kern w:val="2"/>
      <w:sz w:val="24"/>
      <w:szCs w:val="21"/>
      <w:lang w:val="en-US" w:eastAsia="zh-CN" w:bidi="ar-SA"/>
    </w:rPr>
  </w:style>
  <w:style w:type="paragraph" w:customStyle="1" w:styleId="afff2">
    <w:name w:val="粘贴正文"/>
    <w:link w:val="Charf1"/>
    <w:qFormat/>
    <w:rsid w:val="00BC4313"/>
    <w:pPr>
      <w:spacing w:line="360" w:lineRule="auto"/>
      <w:ind w:right="210" w:firstLine="480"/>
      <w:jc w:val="both"/>
    </w:pPr>
    <w:rPr>
      <w:rFonts w:ascii="Times New Roman" w:hAnsi="Times New Roman"/>
      <w:kern w:val="2"/>
      <w:sz w:val="24"/>
      <w:szCs w:val="21"/>
    </w:rPr>
  </w:style>
  <w:style w:type="character" w:customStyle="1" w:styleId="tpccontent1">
    <w:name w:val="tpc_content1"/>
    <w:qFormat/>
    <w:rsid w:val="00BC4313"/>
    <w:rPr>
      <w:sz w:val="20"/>
      <w:szCs w:val="20"/>
    </w:rPr>
  </w:style>
  <w:style w:type="character" w:customStyle="1" w:styleId="CharChar7">
    <w:name w:val="Char Char7"/>
    <w:qFormat/>
    <w:rsid w:val="00BC4313"/>
    <w:rPr>
      <w:rFonts w:eastAsia="宋体"/>
      <w:b/>
      <w:kern w:val="2"/>
      <w:sz w:val="32"/>
      <w:lang w:bidi="ar-SA"/>
    </w:rPr>
  </w:style>
  <w:style w:type="character" w:customStyle="1" w:styleId="Heading2Char">
    <w:name w:val="Heading 2 Char"/>
    <w:qFormat/>
    <w:rsid w:val="00BC4313"/>
    <w:rPr>
      <w:rFonts w:ascii="Cambria" w:eastAsia="宋体" w:hAnsi="Cambria" w:cs="Cambria"/>
      <w:b/>
      <w:bCs/>
      <w:sz w:val="32"/>
      <w:szCs w:val="32"/>
      <w:lang w:val="en-US" w:eastAsia="zh-CN" w:bidi="ar-SA"/>
    </w:rPr>
  </w:style>
  <w:style w:type="character" w:customStyle="1" w:styleId="maywed421">
    <w:name w:val="maywed421"/>
    <w:qFormat/>
    <w:rsid w:val="00BC4313"/>
    <w:rPr>
      <w:color w:val="366FB6"/>
      <w:u w:val="none"/>
    </w:rPr>
  </w:style>
  <w:style w:type="character" w:customStyle="1" w:styleId="Charf2">
    <w:name w:val="表格抬头 Char"/>
    <w:link w:val="afff3"/>
    <w:qFormat/>
    <w:locked/>
    <w:rsid w:val="00BC4313"/>
    <w:rPr>
      <w:rFonts w:ascii="黑体" w:eastAsia="黑体"/>
      <w:b/>
      <w:kern w:val="2"/>
      <w:sz w:val="21"/>
    </w:rPr>
  </w:style>
  <w:style w:type="paragraph" w:customStyle="1" w:styleId="afff3">
    <w:name w:val="表格抬头"/>
    <w:basedOn w:val="aa"/>
    <w:link w:val="Charf2"/>
    <w:qFormat/>
    <w:rsid w:val="00BC4313"/>
    <w:pPr>
      <w:jc w:val="center"/>
    </w:pPr>
    <w:rPr>
      <w:rFonts w:ascii="黑体" w:eastAsia="黑体"/>
      <w:b/>
      <w:szCs w:val="20"/>
    </w:rPr>
  </w:style>
  <w:style w:type="character" w:customStyle="1" w:styleId="greyfont1">
    <w:name w:val="greyfont1"/>
    <w:qFormat/>
    <w:rsid w:val="00BC4313"/>
    <w:rPr>
      <w:b/>
      <w:bCs/>
      <w:color w:val="666666"/>
    </w:rPr>
  </w:style>
  <w:style w:type="character" w:customStyle="1" w:styleId="pt91">
    <w:name w:val="pt91"/>
    <w:qFormat/>
    <w:rsid w:val="00BC4313"/>
    <w:rPr>
      <w:rFonts w:hint="default"/>
      <w:spacing w:val="240"/>
      <w:sz w:val="18"/>
      <w:szCs w:val="18"/>
    </w:rPr>
  </w:style>
  <w:style w:type="character" w:customStyle="1" w:styleId="title14">
    <w:name w:val="title14"/>
    <w:basedOn w:val="ab"/>
    <w:qFormat/>
    <w:rsid w:val="00BC4313"/>
  </w:style>
  <w:style w:type="character" w:customStyle="1" w:styleId="410">
    <w:name w:val="样式41"/>
    <w:qFormat/>
    <w:rsid w:val="00BC4313"/>
    <w:rPr>
      <w:color w:val="3366CC"/>
      <w:sz w:val="21"/>
      <w:szCs w:val="21"/>
    </w:rPr>
  </w:style>
  <w:style w:type="character" w:customStyle="1" w:styleId="sChar">
    <w:name w:val="正文s Char"/>
    <w:link w:val="s"/>
    <w:qFormat/>
    <w:rsid w:val="00BC4313"/>
    <w:rPr>
      <w:rFonts w:ascii="Arial" w:hAnsi="Arial"/>
    </w:rPr>
  </w:style>
  <w:style w:type="paragraph" w:customStyle="1" w:styleId="s">
    <w:name w:val="正文s"/>
    <w:basedOn w:val="aa"/>
    <w:link w:val="sChar"/>
    <w:qFormat/>
    <w:rsid w:val="00BC4313"/>
    <w:pPr>
      <w:spacing w:beforeLines="50" w:line="360" w:lineRule="exact"/>
      <w:ind w:left="420"/>
    </w:pPr>
    <w:rPr>
      <w:rFonts w:ascii="Arial" w:hAnsi="Arial"/>
      <w:kern w:val="0"/>
      <w:sz w:val="20"/>
      <w:szCs w:val="20"/>
    </w:rPr>
  </w:style>
  <w:style w:type="character" w:customStyle="1" w:styleId="9Char">
    <w:name w:val="标题 9 Char"/>
    <w:link w:val="9"/>
    <w:qFormat/>
    <w:rsid w:val="00BC4313"/>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BC4313"/>
    <w:rPr>
      <w:rFonts w:eastAsia="宋体"/>
      <w:kern w:val="2"/>
      <w:sz w:val="21"/>
      <w:szCs w:val="24"/>
      <w:lang w:val="en-US" w:eastAsia="zh-CN" w:bidi="ar-SA"/>
    </w:rPr>
  </w:style>
  <w:style w:type="character" w:customStyle="1" w:styleId="b1101bChar">
    <w:name w:val="b11_01b Char"/>
    <w:link w:val="b1101b"/>
    <w:qFormat/>
    <w:rsid w:val="00BC4313"/>
    <w:rPr>
      <w:rFonts w:ascii="Verdana" w:eastAsia="宋体" w:hAnsi="Verdana"/>
      <w:b/>
      <w:bCs/>
      <w:color w:val="4A82CA"/>
      <w:sz w:val="17"/>
      <w:szCs w:val="17"/>
      <w:lang w:val="en-US" w:eastAsia="zh-CN" w:bidi="ar-SA"/>
    </w:rPr>
  </w:style>
  <w:style w:type="paragraph" w:customStyle="1" w:styleId="b1101b">
    <w:name w:val="b11_01b"/>
    <w:basedOn w:val="aa"/>
    <w:next w:val="aa"/>
    <w:link w:val="b1101bChar"/>
    <w:qFormat/>
    <w:rsid w:val="00BC4313"/>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Charf3">
    <w:name w:val="列出段落 Char"/>
    <w:link w:val="17"/>
    <w:qFormat/>
    <w:rsid w:val="00BC4313"/>
    <w:rPr>
      <w:kern w:val="2"/>
      <w:sz w:val="21"/>
      <w:szCs w:val="22"/>
    </w:rPr>
  </w:style>
  <w:style w:type="paragraph" w:customStyle="1" w:styleId="17">
    <w:name w:val="列出段落1"/>
    <w:basedOn w:val="aa"/>
    <w:link w:val="Charf3"/>
    <w:qFormat/>
    <w:rsid w:val="00BC4313"/>
    <w:pPr>
      <w:ind w:firstLineChars="200" w:firstLine="420"/>
    </w:pPr>
  </w:style>
  <w:style w:type="character" w:customStyle="1" w:styleId="para">
    <w:name w:val="para"/>
    <w:basedOn w:val="ab"/>
    <w:qFormat/>
    <w:rsid w:val="00BC4313"/>
  </w:style>
  <w:style w:type="character" w:customStyle="1" w:styleId="1CharChar1">
    <w:name w:val="文档正文1 Char Char"/>
    <w:qFormat/>
    <w:rsid w:val="00BC4313"/>
    <w:rPr>
      <w:rFonts w:ascii="仿宋_GB2312" w:eastAsia="仿宋_GB2312" w:hAnsi="仿宋"/>
      <w:kern w:val="2"/>
      <w:sz w:val="30"/>
      <w:szCs w:val="30"/>
      <w:lang w:bidi="ar-SA"/>
    </w:rPr>
  </w:style>
  <w:style w:type="character" w:customStyle="1" w:styleId="Charc">
    <w:name w:val="脚注文本 Char"/>
    <w:link w:val="aff0"/>
    <w:uiPriority w:val="99"/>
    <w:qFormat/>
    <w:rsid w:val="00BC4313"/>
    <w:rPr>
      <w:kern w:val="2"/>
      <w:sz w:val="18"/>
      <w:szCs w:val="18"/>
    </w:rPr>
  </w:style>
  <w:style w:type="character" w:customStyle="1" w:styleId="Charf4">
    <w:name w:val="加重文字 Char"/>
    <w:link w:val="afff4"/>
    <w:qFormat/>
    <w:locked/>
    <w:rsid w:val="00BC4313"/>
    <w:rPr>
      <w:b/>
      <w:bCs/>
      <w:kern w:val="2"/>
      <w:sz w:val="24"/>
      <w:szCs w:val="24"/>
      <w:u w:val="thick"/>
    </w:rPr>
  </w:style>
  <w:style w:type="paragraph" w:customStyle="1" w:styleId="afff4">
    <w:name w:val="加重文字"/>
    <w:basedOn w:val="afff5"/>
    <w:link w:val="Charf4"/>
    <w:qFormat/>
    <w:rsid w:val="00BC4313"/>
    <w:pPr>
      <w:ind w:firstLineChars="0" w:firstLine="0"/>
    </w:pPr>
    <w:rPr>
      <w:b/>
      <w:bCs/>
      <w:u w:val="thick"/>
    </w:rPr>
  </w:style>
  <w:style w:type="paragraph" w:customStyle="1" w:styleId="afff5">
    <w:name w:val="标准文本"/>
    <w:basedOn w:val="aa"/>
    <w:link w:val="Charf5"/>
    <w:qFormat/>
    <w:rsid w:val="00BC4313"/>
    <w:pPr>
      <w:spacing w:line="360" w:lineRule="auto"/>
      <w:ind w:firstLineChars="200" w:firstLine="480"/>
    </w:pPr>
    <w:rPr>
      <w:sz w:val="24"/>
      <w:szCs w:val="24"/>
    </w:rPr>
  </w:style>
  <w:style w:type="character" w:customStyle="1" w:styleId="H1Char3">
    <w:name w:val="H1 Char3"/>
    <w:qFormat/>
    <w:rsid w:val="00BC4313"/>
    <w:rPr>
      <w:rFonts w:eastAsia="隶书"/>
      <w:b/>
      <w:bCs/>
      <w:sz w:val="36"/>
      <w:szCs w:val="36"/>
      <w:lang w:val="en-US" w:eastAsia="zh-CN" w:bidi="ar-SA"/>
    </w:rPr>
  </w:style>
  <w:style w:type="character" w:customStyle="1" w:styleId="Char9">
    <w:name w:val="尾注文本 Char"/>
    <w:link w:val="a2"/>
    <w:qFormat/>
    <w:rsid w:val="00BC4313"/>
    <w:rPr>
      <w:rFonts w:ascii="宋体" w:eastAsia="宋体"/>
      <w:snapToGrid w:val="0"/>
      <w:sz w:val="21"/>
      <w:lang w:bidi="ar-SA"/>
    </w:rPr>
  </w:style>
  <w:style w:type="character" w:customStyle="1" w:styleId="style181">
    <w:name w:val="style181"/>
    <w:qFormat/>
    <w:rsid w:val="00BC4313"/>
    <w:rPr>
      <w:rFonts w:ascii="Arial" w:hAnsi="Arial" w:cs="Arial" w:hint="default"/>
      <w:color w:val="000000"/>
      <w:sz w:val="18"/>
      <w:szCs w:val="18"/>
    </w:rPr>
  </w:style>
  <w:style w:type="character" w:customStyle="1" w:styleId="Char21">
    <w:name w:val="吉奥正文 Char2"/>
    <w:link w:val="afff6"/>
    <w:qFormat/>
    <w:rsid w:val="00BC4313"/>
    <w:rPr>
      <w:rFonts w:ascii="Times New Roman" w:eastAsia="仿宋_GB2312" w:hAnsi="Times New Roman"/>
      <w:sz w:val="24"/>
    </w:rPr>
  </w:style>
  <w:style w:type="paragraph" w:customStyle="1" w:styleId="afff6">
    <w:name w:val="吉奥正文"/>
    <w:basedOn w:val="aa"/>
    <w:link w:val="Char21"/>
    <w:qFormat/>
    <w:rsid w:val="00BC4313"/>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flname7">
    <w:name w:val="flname7"/>
    <w:basedOn w:val="ab"/>
    <w:qFormat/>
    <w:rsid w:val="00BC4313"/>
  </w:style>
  <w:style w:type="character" w:customStyle="1" w:styleId="headeroddCharChar1">
    <w:name w:val="header odd Char Char1"/>
    <w:qFormat/>
    <w:rsid w:val="00BC4313"/>
    <w:rPr>
      <w:rFonts w:eastAsia="宋体"/>
      <w:kern w:val="2"/>
      <w:sz w:val="18"/>
      <w:szCs w:val="18"/>
      <w:lang w:val="en-US" w:eastAsia="zh-CN" w:bidi="ar-SA"/>
    </w:rPr>
  </w:style>
  <w:style w:type="character" w:customStyle="1" w:styleId="CharChar1">
    <w:name w:val="一级标题 Char Char"/>
    <w:qFormat/>
    <w:rsid w:val="00BC4313"/>
    <w:rPr>
      <w:rFonts w:eastAsia="仿宋"/>
      <w:b/>
      <w:kern w:val="44"/>
      <w:sz w:val="28"/>
      <w:lang w:val="en-US" w:eastAsia="zh-CN" w:bidi="ar-SA"/>
    </w:rPr>
  </w:style>
  <w:style w:type="character" w:customStyle="1" w:styleId="CharChar12">
    <w:name w:val="Char Char12"/>
    <w:qFormat/>
    <w:rsid w:val="00BC4313"/>
    <w:rPr>
      <w:rFonts w:ascii="宋体" w:eastAsia="宋体" w:hAnsi="Courier New" w:cs="Times New Roman"/>
      <w:spacing w:val="-4"/>
      <w:sz w:val="18"/>
      <w:szCs w:val="20"/>
    </w:rPr>
  </w:style>
  <w:style w:type="character" w:customStyle="1" w:styleId="Chard">
    <w:name w:val="标题 Char"/>
    <w:link w:val="aff3"/>
    <w:qFormat/>
    <w:rsid w:val="00BC4313"/>
    <w:rPr>
      <w:rFonts w:ascii="Arial" w:hAnsi="Arial" w:cs="Arial"/>
      <w:b/>
      <w:bCs/>
      <w:kern w:val="2"/>
      <w:sz w:val="32"/>
      <w:szCs w:val="32"/>
    </w:rPr>
  </w:style>
  <w:style w:type="character" w:customStyle="1" w:styleId="5Char">
    <w:name w:val="标题 5 Char"/>
    <w:link w:val="51"/>
    <w:qFormat/>
    <w:rsid w:val="00BC4313"/>
    <w:rPr>
      <w:rFonts w:eastAsia="宋体"/>
      <w:b/>
      <w:bCs/>
      <w:kern w:val="2"/>
      <w:sz w:val="28"/>
      <w:szCs w:val="28"/>
      <w:lang w:bidi="ar-SA"/>
    </w:rPr>
  </w:style>
  <w:style w:type="character" w:customStyle="1" w:styleId="huide001">
    <w:name w:val="huide001"/>
    <w:qFormat/>
    <w:rsid w:val="00BC4313"/>
    <w:rPr>
      <w:rFonts w:ascii="Arial" w:hAnsi="Arial" w:cs="Arial" w:hint="default"/>
      <w:color w:val="666666"/>
      <w:sz w:val="18"/>
      <w:szCs w:val="18"/>
    </w:rPr>
  </w:style>
  <w:style w:type="character" w:customStyle="1" w:styleId="TitleChar">
    <w:name w:val="Title Char"/>
    <w:qFormat/>
    <w:rsid w:val="00BC4313"/>
    <w:rPr>
      <w:rFonts w:ascii="Cambria" w:eastAsia="宋体" w:hAnsi="Cambria" w:cs="Cambria"/>
      <w:b/>
      <w:bCs/>
      <w:sz w:val="32"/>
      <w:szCs w:val="32"/>
      <w:lang w:val="en-US" w:eastAsia="zh-CN" w:bidi="ar-SA"/>
    </w:rPr>
  </w:style>
  <w:style w:type="character" w:customStyle="1" w:styleId="textshow1">
    <w:name w:val="text_show1"/>
    <w:qFormat/>
    <w:rsid w:val="00BC4313"/>
    <w:rPr>
      <w:color w:val="000000"/>
      <w:sz w:val="21"/>
      <w:szCs w:val="21"/>
      <w:u w:val="none"/>
    </w:rPr>
  </w:style>
  <w:style w:type="character" w:customStyle="1" w:styleId="Charf5">
    <w:name w:val="标准文本 Char"/>
    <w:link w:val="afff5"/>
    <w:qFormat/>
    <w:locked/>
    <w:rsid w:val="00BC4313"/>
    <w:rPr>
      <w:kern w:val="2"/>
      <w:sz w:val="24"/>
      <w:szCs w:val="24"/>
    </w:rPr>
  </w:style>
  <w:style w:type="character" w:customStyle="1" w:styleId="CharChar4">
    <w:name w:val="Char Char4"/>
    <w:qFormat/>
    <w:rsid w:val="00BC4313"/>
    <w:rPr>
      <w:rFonts w:ascii="Calibri" w:eastAsia="宋体" w:hAnsi="Calibri"/>
      <w:sz w:val="18"/>
      <w:szCs w:val="18"/>
      <w:lang w:bidi="ar-SA"/>
    </w:rPr>
  </w:style>
  <w:style w:type="character" w:customStyle="1" w:styleId="CharChar141">
    <w:name w:val="Char Char141"/>
    <w:qFormat/>
    <w:rsid w:val="00BC4313"/>
    <w:rPr>
      <w:rFonts w:ascii="楷体_GB2312" w:eastAsia="楷体_GB2312"/>
      <w:kern w:val="2"/>
      <w:sz w:val="32"/>
      <w:lang w:val="en-US" w:eastAsia="zh-CN" w:bidi="ar-SA"/>
    </w:rPr>
  </w:style>
  <w:style w:type="character" w:customStyle="1" w:styleId="HeaderChar">
    <w:name w:val="Header Char"/>
    <w:semiHidden/>
    <w:qFormat/>
    <w:locked/>
    <w:rsid w:val="00BC4313"/>
    <w:rPr>
      <w:rFonts w:ascii="Times New Roman" w:eastAsia="宋体" w:hAnsi="Times New Roman" w:cs="Times New Roman"/>
      <w:sz w:val="18"/>
      <w:szCs w:val="18"/>
    </w:rPr>
  </w:style>
  <w:style w:type="character" w:customStyle="1" w:styleId="p21">
    <w:name w:val="p21"/>
    <w:qFormat/>
    <w:rsid w:val="00BC4313"/>
    <w:rPr>
      <w:rFonts w:ascii="Arial" w:hAnsi="Arial" w:hint="default"/>
      <w:color w:val="333333"/>
      <w:sz w:val="18"/>
      <w:u w:val="none"/>
    </w:rPr>
  </w:style>
  <w:style w:type="character" w:customStyle="1" w:styleId="FooterChar">
    <w:name w:val="Footer Char"/>
    <w:semiHidden/>
    <w:qFormat/>
    <w:locked/>
    <w:rsid w:val="00BC4313"/>
    <w:rPr>
      <w:rFonts w:ascii="Times New Roman" w:eastAsia="宋体" w:hAnsi="Times New Roman" w:cs="Times New Roman"/>
      <w:sz w:val="18"/>
      <w:szCs w:val="18"/>
    </w:rPr>
  </w:style>
  <w:style w:type="character" w:customStyle="1" w:styleId="NormalIndentCharChar">
    <w:name w:val="Normal Indent Char Char"/>
    <w:qFormat/>
    <w:rsid w:val="00BC4313"/>
    <w:rPr>
      <w:rFonts w:eastAsia="宋体"/>
      <w:kern w:val="2"/>
      <w:sz w:val="21"/>
      <w:szCs w:val="24"/>
      <w:lang w:val="en-US" w:eastAsia="zh-CN" w:bidi="ar-SA"/>
    </w:rPr>
  </w:style>
  <w:style w:type="character" w:customStyle="1" w:styleId="CharChar8">
    <w:name w:val="Char Char8"/>
    <w:qFormat/>
    <w:rsid w:val="00BC4313"/>
    <w:rPr>
      <w:rFonts w:ascii="Arial" w:eastAsia="黑体" w:hAnsi="Arial"/>
      <w:b/>
      <w:bCs/>
      <w:kern w:val="2"/>
      <w:sz w:val="32"/>
      <w:szCs w:val="32"/>
      <w:lang w:val="en-US" w:eastAsia="zh-CN" w:bidi="ar-SA"/>
    </w:rPr>
  </w:style>
  <w:style w:type="character" w:customStyle="1" w:styleId="ListParagraphChar">
    <w:name w:val="List Paragraph Char"/>
    <w:link w:val="18"/>
    <w:qFormat/>
    <w:locked/>
    <w:rsid w:val="00BC4313"/>
    <w:rPr>
      <w:rFonts w:ascii="Times New Roman" w:hAnsi="Times New Roman"/>
      <w:kern w:val="2"/>
      <w:sz w:val="21"/>
      <w:szCs w:val="24"/>
    </w:rPr>
  </w:style>
  <w:style w:type="paragraph" w:customStyle="1" w:styleId="18">
    <w:name w:val="列出段落1"/>
    <w:basedOn w:val="aa"/>
    <w:link w:val="ListParagraphChar"/>
    <w:qFormat/>
    <w:rsid w:val="00BC4313"/>
    <w:pPr>
      <w:ind w:firstLineChars="200" w:firstLine="420"/>
    </w:pPr>
    <w:rPr>
      <w:rFonts w:ascii="Times New Roman" w:hAnsi="Times New Roman"/>
      <w:szCs w:val="24"/>
    </w:rPr>
  </w:style>
  <w:style w:type="character" w:customStyle="1" w:styleId="BalloonTextChar">
    <w:name w:val="Balloon Text Char"/>
    <w:semiHidden/>
    <w:qFormat/>
    <w:locked/>
    <w:rsid w:val="00BC4313"/>
    <w:rPr>
      <w:rFonts w:ascii="Times New Roman" w:eastAsia="宋体" w:hAnsi="Times New Roman" w:cs="Times New Roman"/>
      <w:sz w:val="18"/>
      <w:szCs w:val="18"/>
    </w:rPr>
  </w:style>
  <w:style w:type="character" w:customStyle="1" w:styleId="19">
    <w:name w:val="书籍标题1"/>
    <w:uiPriority w:val="33"/>
    <w:qFormat/>
    <w:rsid w:val="00BC4313"/>
    <w:rPr>
      <w:b/>
      <w:bCs/>
      <w:smallCaps/>
      <w:spacing w:val="5"/>
    </w:rPr>
  </w:style>
  <w:style w:type="character" w:customStyle="1" w:styleId="1Char">
    <w:name w:val="标题 1 Char"/>
    <w:link w:val="11"/>
    <w:qFormat/>
    <w:rsid w:val="00BC4313"/>
    <w:rPr>
      <w:rFonts w:eastAsia="隶书"/>
      <w:b/>
      <w:bCs/>
      <w:sz w:val="36"/>
      <w:szCs w:val="36"/>
      <w:lang w:val="en-US" w:eastAsia="zh-CN" w:bidi="ar-SA"/>
    </w:rPr>
  </w:style>
  <w:style w:type="character" w:customStyle="1" w:styleId="tw4winMark">
    <w:name w:val="tw4winMark"/>
    <w:qFormat/>
    <w:rsid w:val="00BC4313"/>
    <w:rPr>
      <w:rFonts w:ascii="Courier New" w:hAnsi="Courier New"/>
      <w:vanish/>
      <w:color w:val="800080"/>
      <w:vertAlign w:val="subscript"/>
    </w:rPr>
  </w:style>
  <w:style w:type="character" w:customStyle="1" w:styleId="ItemListinTableCharChar">
    <w:name w:val="Item List in Table Char Char"/>
    <w:link w:val="ItemListinTable"/>
    <w:qFormat/>
    <w:locked/>
    <w:rsid w:val="00BC4313"/>
    <w:rPr>
      <w:rFonts w:ascii="Arial" w:hAnsi="Arial"/>
      <w:sz w:val="18"/>
      <w:szCs w:val="18"/>
      <w:lang w:val="en-US" w:eastAsia="zh-CN" w:bidi="ar-SA"/>
    </w:rPr>
  </w:style>
  <w:style w:type="paragraph" w:customStyle="1" w:styleId="ItemListinTable">
    <w:name w:val="Item List in Table"/>
    <w:link w:val="ItemListinTableCharChar"/>
    <w:qFormat/>
    <w:rsid w:val="00BC4313"/>
    <w:pPr>
      <w:numPr>
        <w:numId w:val="7"/>
      </w:numPr>
      <w:spacing w:before="40" w:after="40"/>
      <w:jc w:val="both"/>
    </w:pPr>
    <w:rPr>
      <w:rFonts w:ascii="Arial" w:hAnsi="Arial"/>
      <w:sz w:val="18"/>
      <w:szCs w:val="18"/>
    </w:rPr>
  </w:style>
  <w:style w:type="character" w:customStyle="1" w:styleId="CharChar20">
    <w:name w:val="Char Char2"/>
    <w:qFormat/>
    <w:rsid w:val="00BC4313"/>
    <w:rPr>
      <w:rFonts w:ascii="宋体" w:eastAsia="宋体" w:hAnsi="Courier New"/>
      <w:sz w:val="21"/>
      <w:lang w:val="en-US" w:eastAsia="zh-CN" w:bidi="ar-SA"/>
    </w:rPr>
  </w:style>
  <w:style w:type="character" w:customStyle="1" w:styleId="Char1">
    <w:name w:val="正文文本 Char"/>
    <w:link w:val="af1"/>
    <w:qFormat/>
    <w:rsid w:val="00BC4313"/>
    <w:rPr>
      <w:rFonts w:eastAsia="宋体"/>
      <w:kern w:val="2"/>
      <w:sz w:val="28"/>
      <w:szCs w:val="24"/>
      <w:lang w:val="en-US" w:eastAsia="zh-CN" w:bidi="ar-SA"/>
    </w:rPr>
  </w:style>
  <w:style w:type="character" w:customStyle="1" w:styleId="paragraph1CharChar">
    <w:name w:val="paragraph1 Char Char"/>
    <w:qFormat/>
    <w:rsid w:val="00BC4313"/>
    <w:rPr>
      <w:rFonts w:eastAsia="楷体_GB2312"/>
      <w:kern w:val="2"/>
      <w:sz w:val="24"/>
      <w:lang w:val="en-US" w:eastAsia="zh-CN" w:bidi="ar-SA"/>
    </w:rPr>
  </w:style>
  <w:style w:type="character" w:customStyle="1" w:styleId="Char0">
    <w:name w:val="正文首行缩进 Char"/>
    <w:link w:val="af0"/>
    <w:qFormat/>
    <w:rsid w:val="00BC4313"/>
    <w:rPr>
      <w:rFonts w:ascii="Calibri" w:eastAsia="宋体" w:hAnsi="Calibri"/>
      <w:kern w:val="2"/>
      <w:sz w:val="21"/>
      <w:szCs w:val="22"/>
      <w:lang w:val="en-US" w:eastAsia="zh-CN" w:bidi="ar-SA"/>
    </w:rPr>
  </w:style>
  <w:style w:type="character" w:customStyle="1" w:styleId="grame">
    <w:name w:val="grame"/>
    <w:basedOn w:val="ab"/>
    <w:qFormat/>
    <w:rsid w:val="00BC4313"/>
  </w:style>
  <w:style w:type="character" w:customStyle="1" w:styleId="CharChar5">
    <w:name w:val="Char Char5"/>
    <w:qFormat/>
    <w:rsid w:val="00BC4313"/>
    <w:rPr>
      <w:rFonts w:ascii="Calibri" w:eastAsia="宋体" w:hAnsi="Calibri"/>
      <w:sz w:val="18"/>
      <w:szCs w:val="18"/>
      <w:lang w:bidi="ar-SA"/>
    </w:rPr>
  </w:style>
  <w:style w:type="character" w:customStyle="1" w:styleId="fontdz1">
    <w:name w:val="fontdz1"/>
    <w:qFormat/>
    <w:rsid w:val="00BC4313"/>
    <w:rPr>
      <w:sz w:val="18"/>
      <w:szCs w:val="18"/>
    </w:rPr>
  </w:style>
  <w:style w:type="character" w:customStyle="1" w:styleId="Charf6">
    <w:name w:val="自定义正文 Char"/>
    <w:link w:val="afff7"/>
    <w:qFormat/>
    <w:rsid w:val="00BC4313"/>
    <w:rPr>
      <w:rFonts w:ascii="仿宋_GB2312" w:eastAsia="仿宋_GB2312"/>
      <w:kern w:val="2"/>
      <w:sz w:val="28"/>
      <w:szCs w:val="24"/>
    </w:rPr>
  </w:style>
  <w:style w:type="paragraph" w:customStyle="1" w:styleId="afff7">
    <w:name w:val="自定义正文"/>
    <w:basedOn w:val="aa"/>
    <w:link w:val="Charf6"/>
    <w:qFormat/>
    <w:rsid w:val="00BC4313"/>
    <w:pPr>
      <w:spacing w:before="120" w:after="120" w:line="480" w:lineRule="exact"/>
      <w:ind w:firstLineChars="200" w:firstLine="200"/>
      <w:jc w:val="left"/>
    </w:pPr>
    <w:rPr>
      <w:rFonts w:ascii="仿宋_GB2312" w:eastAsia="仿宋_GB2312"/>
      <w:sz w:val="28"/>
      <w:szCs w:val="24"/>
    </w:rPr>
  </w:style>
  <w:style w:type="character" w:customStyle="1" w:styleId="Charf7">
    <w:name w:val="公文正文 Char"/>
    <w:link w:val="afff8"/>
    <w:qFormat/>
    <w:rsid w:val="00BC4313"/>
    <w:rPr>
      <w:rFonts w:ascii="仿宋_GB2312" w:eastAsia="仿宋_GB2312"/>
      <w:kern w:val="2"/>
      <w:sz w:val="24"/>
      <w:szCs w:val="24"/>
      <w:lang w:val="en-US" w:eastAsia="zh-CN" w:bidi="ar-SA"/>
    </w:rPr>
  </w:style>
  <w:style w:type="paragraph" w:customStyle="1" w:styleId="afff8">
    <w:name w:val="公文正文"/>
    <w:basedOn w:val="aa"/>
    <w:link w:val="Charf7"/>
    <w:qFormat/>
    <w:rsid w:val="00BC4313"/>
    <w:pPr>
      <w:spacing w:before="156" w:line="360" w:lineRule="auto"/>
      <w:ind w:firstLineChars="200" w:firstLine="360"/>
    </w:pPr>
    <w:rPr>
      <w:rFonts w:ascii="仿宋_GB2312" w:eastAsia="仿宋_GB2312"/>
      <w:sz w:val="24"/>
      <w:szCs w:val="24"/>
    </w:rPr>
  </w:style>
  <w:style w:type="character" w:customStyle="1" w:styleId="CharChar14">
    <w:name w:val="Char Char14"/>
    <w:qFormat/>
    <w:rsid w:val="00BC4313"/>
    <w:rPr>
      <w:rFonts w:ascii="Calibri" w:eastAsia="宋体" w:hAnsi="Calibri" w:cs="Times New Roman"/>
      <w:b/>
      <w:bCs/>
      <w:sz w:val="28"/>
      <w:szCs w:val="28"/>
    </w:rPr>
  </w:style>
  <w:style w:type="character" w:customStyle="1" w:styleId="1CharChar2">
    <w:name w:val="列表1、 Char Char"/>
    <w:qFormat/>
    <w:rsid w:val="00BC4313"/>
    <w:rPr>
      <w:rFonts w:ascii="仿宋" w:eastAsia="仿宋" w:hAnsi="仿宋"/>
      <w:kern w:val="2"/>
      <w:sz w:val="28"/>
      <w:szCs w:val="21"/>
      <w:lang w:bidi="ar-SA"/>
    </w:rPr>
  </w:style>
  <w:style w:type="character" w:customStyle="1" w:styleId="Char">
    <w:name w:val="批注文字 Char"/>
    <w:link w:val="af"/>
    <w:qFormat/>
    <w:rsid w:val="00BC4313"/>
    <w:rPr>
      <w:kern w:val="2"/>
      <w:sz w:val="21"/>
      <w:szCs w:val="22"/>
    </w:rPr>
  </w:style>
  <w:style w:type="character" w:customStyle="1" w:styleId="Charf8">
    <w:name w:val="批注主题 Char"/>
    <w:link w:val="1a"/>
    <w:qFormat/>
    <w:rsid w:val="00BC4313"/>
    <w:rPr>
      <w:b/>
      <w:bCs/>
    </w:rPr>
  </w:style>
  <w:style w:type="paragraph" w:customStyle="1" w:styleId="1a">
    <w:name w:val="批注主题1"/>
    <w:basedOn w:val="af"/>
    <w:next w:val="af"/>
    <w:link w:val="Charf8"/>
    <w:qFormat/>
    <w:rsid w:val="00BC4313"/>
    <w:rPr>
      <w:b/>
      <w:bCs/>
      <w:kern w:val="0"/>
      <w:sz w:val="20"/>
      <w:szCs w:val="20"/>
    </w:rPr>
  </w:style>
  <w:style w:type="character" w:customStyle="1" w:styleId="Charf9">
    <w:name w:val="表名 Char"/>
    <w:qFormat/>
    <w:rsid w:val="00BC4313"/>
    <w:rPr>
      <w:rFonts w:ascii="Arial" w:eastAsia="黑体" w:hAnsi="Arial"/>
      <w:sz w:val="24"/>
      <w:szCs w:val="24"/>
    </w:rPr>
  </w:style>
  <w:style w:type="character" w:customStyle="1" w:styleId="ZJChar0">
    <w:name w:val="ZJ图表 Char"/>
    <w:link w:val="ZJ0"/>
    <w:qFormat/>
    <w:rsid w:val="00BC4313"/>
    <w:rPr>
      <w:rFonts w:ascii="Times New Roman" w:eastAsia="黑体" w:hAnsi="Times New Roman"/>
      <w:color w:val="000000"/>
      <w:sz w:val="24"/>
      <w:szCs w:val="24"/>
    </w:rPr>
  </w:style>
  <w:style w:type="paragraph" w:customStyle="1" w:styleId="ZJ0">
    <w:name w:val="ZJ图表"/>
    <w:basedOn w:val="7"/>
    <w:link w:val="ZJChar0"/>
    <w:qFormat/>
    <w:rsid w:val="00BC4313"/>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character" w:customStyle="1" w:styleId="hChar">
    <w:name w:val="h Char"/>
    <w:qFormat/>
    <w:rsid w:val="00BC4313"/>
    <w:rPr>
      <w:rFonts w:ascii="Calibri" w:eastAsia="宋体" w:hAnsi="Calibri" w:cs="Times New Roman"/>
      <w:sz w:val="18"/>
      <w:szCs w:val="18"/>
    </w:rPr>
  </w:style>
  <w:style w:type="character" w:customStyle="1" w:styleId="2Char1">
    <w:name w:val="标题 2 Char1"/>
    <w:link w:val="21"/>
    <w:qFormat/>
    <w:rsid w:val="00BC4313"/>
    <w:rPr>
      <w:rFonts w:ascii="Arial" w:eastAsia="黑体" w:hAnsi="Arial"/>
      <w:b/>
      <w:bCs/>
      <w:kern w:val="2"/>
      <w:sz w:val="32"/>
      <w:szCs w:val="32"/>
      <w:lang w:val="en-US" w:eastAsia="zh-CN" w:bidi="ar-SA"/>
    </w:rPr>
  </w:style>
  <w:style w:type="character" w:customStyle="1" w:styleId="z-Char">
    <w:name w:val="z-窗体底端 Char"/>
    <w:link w:val="z-1"/>
    <w:qFormat/>
    <w:rsid w:val="00BC4313"/>
    <w:rPr>
      <w:rFonts w:ascii="Arial" w:hAnsi="Arial" w:cs="Arial"/>
      <w:vanish/>
      <w:sz w:val="16"/>
      <w:szCs w:val="16"/>
    </w:rPr>
  </w:style>
  <w:style w:type="paragraph" w:customStyle="1" w:styleId="z-1">
    <w:name w:val="z-窗体底端1"/>
    <w:basedOn w:val="aa"/>
    <w:next w:val="aa"/>
    <w:link w:val="z-Char"/>
    <w:qFormat/>
    <w:rsid w:val="00BC4313"/>
    <w:pPr>
      <w:widowControl/>
      <w:pBdr>
        <w:top w:val="single" w:sz="6" w:space="1" w:color="auto"/>
      </w:pBdr>
      <w:jc w:val="center"/>
    </w:pPr>
    <w:rPr>
      <w:rFonts w:ascii="Arial" w:hAnsi="Arial"/>
      <w:vanish/>
      <w:kern w:val="0"/>
      <w:sz w:val="16"/>
      <w:szCs w:val="16"/>
    </w:rPr>
  </w:style>
  <w:style w:type="character" w:customStyle="1" w:styleId="titlesubblue1">
    <w:name w:val="title_sub_blue1"/>
    <w:qFormat/>
    <w:rsid w:val="00BC4313"/>
    <w:rPr>
      <w:rFonts w:ascii="Arial" w:hAnsi="Arial" w:hint="default"/>
      <w:b/>
      <w:color w:val="16344F"/>
      <w:spacing w:val="15"/>
      <w:sz w:val="18"/>
      <w:u w:val="none"/>
    </w:rPr>
  </w:style>
  <w:style w:type="character" w:customStyle="1" w:styleId="CharChar3">
    <w:name w:val="二级标题 Char Char"/>
    <w:qFormat/>
    <w:rsid w:val="00BC4313"/>
    <w:rPr>
      <w:rFonts w:eastAsia="仿宋"/>
      <w:b/>
      <w:sz w:val="28"/>
      <w:lang w:val="en-US" w:eastAsia="zh-CN" w:bidi="ar-SA"/>
    </w:rPr>
  </w:style>
  <w:style w:type="character" w:customStyle="1" w:styleId="1b">
    <w:name w:val="明显参考1"/>
    <w:qFormat/>
    <w:rsid w:val="00BC4313"/>
    <w:rPr>
      <w:b/>
      <w:sz w:val="24"/>
      <w:u w:val="single"/>
    </w:rPr>
  </w:style>
  <w:style w:type="character" w:customStyle="1" w:styleId="3Char0">
    <w:name w:val="正文文本 3 Char"/>
    <w:link w:val="32"/>
    <w:qFormat/>
    <w:rsid w:val="00BC4313"/>
    <w:rPr>
      <w:rFonts w:ascii="Times New Roman" w:eastAsia="仿宋_GB2312" w:hAnsi="宋体"/>
      <w:b/>
      <w:bCs/>
      <w:kern w:val="2"/>
      <w:sz w:val="24"/>
    </w:rPr>
  </w:style>
  <w:style w:type="character" w:customStyle="1" w:styleId="111">
    <w:name w:val="中等深浅网格 11"/>
    <w:semiHidden/>
    <w:qFormat/>
    <w:rsid w:val="00BC4313"/>
    <w:rPr>
      <w:color w:val="808080"/>
    </w:rPr>
  </w:style>
  <w:style w:type="character" w:customStyle="1" w:styleId="CharChar9">
    <w:name w:val="Char Char9"/>
    <w:qFormat/>
    <w:rsid w:val="00BC4313"/>
    <w:rPr>
      <w:rFonts w:eastAsia="宋体"/>
      <w:b/>
      <w:kern w:val="44"/>
      <w:sz w:val="44"/>
      <w:lang w:bidi="ar-SA"/>
    </w:rPr>
  </w:style>
  <w:style w:type="character" w:customStyle="1" w:styleId="Char15">
    <w:name w:val="正文文本缩进 Char1"/>
    <w:uiPriority w:val="99"/>
    <w:qFormat/>
    <w:rsid w:val="00BC4313"/>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BC4313"/>
    <w:rPr>
      <w:rFonts w:eastAsia="仿宋_GB2312"/>
      <w:kern w:val="2"/>
      <w:sz w:val="22"/>
      <w:szCs w:val="24"/>
      <w:lang w:val="en-US" w:eastAsia="zh-CN" w:bidi="ar-SA"/>
    </w:rPr>
  </w:style>
  <w:style w:type="character" w:customStyle="1" w:styleId="Charfa">
    <w:name w:val="大标题 Char"/>
    <w:link w:val="afff9"/>
    <w:qFormat/>
    <w:rsid w:val="00BC4313"/>
    <w:rPr>
      <w:b/>
      <w:sz w:val="28"/>
      <w:lang w:val="en-US" w:eastAsia="zh-CN" w:bidi="ar-SA"/>
    </w:rPr>
  </w:style>
  <w:style w:type="paragraph" w:customStyle="1" w:styleId="afff9">
    <w:name w:val="大标题"/>
    <w:next w:val="aa"/>
    <w:link w:val="Charfa"/>
    <w:qFormat/>
    <w:rsid w:val="00BC4313"/>
    <w:pPr>
      <w:spacing w:before="120" w:after="120" w:line="360" w:lineRule="auto"/>
    </w:pPr>
    <w:rPr>
      <w:b/>
      <w:sz w:val="28"/>
    </w:rPr>
  </w:style>
  <w:style w:type="character" w:customStyle="1" w:styleId="4CharChar0">
    <w:name w:val="样式4 Char Char"/>
    <w:qFormat/>
    <w:rsid w:val="00BC4313"/>
    <w:rPr>
      <w:rFonts w:ascii="Calibri" w:eastAsia="宋体" w:hAnsi="Calibri"/>
      <w:kern w:val="2"/>
      <w:sz w:val="24"/>
      <w:szCs w:val="22"/>
      <w:lang w:val="en-US" w:eastAsia="zh-CN" w:bidi="ar-SA"/>
    </w:rPr>
  </w:style>
  <w:style w:type="character" w:customStyle="1" w:styleId="Char6">
    <w:name w:val="正文文本缩进 Char"/>
    <w:link w:val="af8"/>
    <w:qFormat/>
    <w:rsid w:val="00BC4313"/>
    <w:rPr>
      <w:rFonts w:ascii="宋体" w:eastAsia="宋体" w:hAnsi="Courier New"/>
      <w:spacing w:val="-4"/>
      <w:kern w:val="2"/>
      <w:sz w:val="18"/>
      <w:lang w:val="en-US" w:eastAsia="zh-CN" w:bidi="ar-SA"/>
    </w:rPr>
  </w:style>
  <w:style w:type="character" w:customStyle="1" w:styleId="2CharChar0">
    <w:name w:val="正文（首行缩进2字符） Char Char"/>
    <w:link w:val="2b"/>
    <w:qFormat/>
    <w:rsid w:val="00BC4313"/>
    <w:rPr>
      <w:szCs w:val="21"/>
    </w:rPr>
  </w:style>
  <w:style w:type="paragraph" w:customStyle="1" w:styleId="2b">
    <w:name w:val="正文（首行缩进2字符）"/>
    <w:basedOn w:val="aa"/>
    <w:link w:val="2CharChar0"/>
    <w:qFormat/>
    <w:rsid w:val="00BC4313"/>
    <w:pPr>
      <w:spacing w:line="360" w:lineRule="auto"/>
      <w:ind w:firstLineChars="200" w:firstLine="420"/>
    </w:pPr>
    <w:rPr>
      <w:kern w:val="0"/>
      <w:sz w:val="20"/>
      <w:szCs w:val="21"/>
    </w:rPr>
  </w:style>
  <w:style w:type="character" w:customStyle="1" w:styleId="tw4winPopup">
    <w:name w:val="tw4winPopup"/>
    <w:qFormat/>
    <w:rsid w:val="00BC4313"/>
    <w:rPr>
      <w:rFonts w:ascii="Courier New" w:hAnsi="Courier New"/>
      <w:color w:val="008000"/>
    </w:rPr>
  </w:style>
  <w:style w:type="character" w:customStyle="1" w:styleId="Char10">
    <w:name w:val="页脚 Char1"/>
    <w:link w:val="afc"/>
    <w:uiPriority w:val="99"/>
    <w:qFormat/>
    <w:rsid w:val="00BC4313"/>
    <w:rPr>
      <w:kern w:val="2"/>
      <w:sz w:val="18"/>
      <w:szCs w:val="18"/>
    </w:rPr>
  </w:style>
  <w:style w:type="character" w:customStyle="1" w:styleId="-3Char">
    <w:name w:val="浅色网格 - 强调文字颜色 3 Char"/>
    <w:qFormat/>
    <w:locked/>
    <w:rsid w:val="00BC4313"/>
    <w:rPr>
      <w:rFonts w:ascii="Calibri" w:eastAsia="宋体" w:hAnsi="Calibri" w:cs="Times New Roman"/>
    </w:rPr>
  </w:style>
  <w:style w:type="character" w:customStyle="1" w:styleId="CharChar21">
    <w:name w:val="Char Char21"/>
    <w:qFormat/>
    <w:rsid w:val="00BC4313"/>
    <w:rPr>
      <w:rFonts w:ascii="宋体" w:eastAsia="宋体" w:hAnsi="Courier New"/>
      <w:sz w:val="21"/>
      <w:lang w:val="en-US" w:eastAsia="zh-CN" w:bidi="ar-SA"/>
    </w:rPr>
  </w:style>
  <w:style w:type="character" w:customStyle="1" w:styleId="H2Char3">
    <w:name w:val="H2 Char3"/>
    <w:qFormat/>
    <w:rsid w:val="00BC4313"/>
    <w:rPr>
      <w:rFonts w:ascii="Arial" w:eastAsia="黑体" w:hAnsi="Arial"/>
      <w:b/>
      <w:bCs/>
      <w:kern w:val="2"/>
      <w:sz w:val="32"/>
      <w:szCs w:val="32"/>
      <w:lang w:val="en-US" w:eastAsia="zh-CN" w:bidi="ar-SA"/>
    </w:rPr>
  </w:style>
  <w:style w:type="character" w:customStyle="1" w:styleId="Charfb">
    <w:name w:val="新昌图表 Char"/>
    <w:link w:val="afffa"/>
    <w:qFormat/>
    <w:rsid w:val="00BC4313"/>
    <w:rPr>
      <w:rFonts w:ascii="Times New Roman" w:eastAsia="黑体" w:hAnsi="Times New Roman"/>
      <w:color w:val="000000"/>
      <w:sz w:val="24"/>
      <w:szCs w:val="24"/>
    </w:rPr>
  </w:style>
  <w:style w:type="paragraph" w:customStyle="1" w:styleId="afffa">
    <w:name w:val="新昌图表"/>
    <w:basedOn w:val="aa"/>
    <w:link w:val="Charfb"/>
    <w:qFormat/>
    <w:rsid w:val="00BC4313"/>
    <w:pPr>
      <w:jc w:val="center"/>
    </w:pPr>
    <w:rPr>
      <w:rFonts w:ascii="Times New Roman" w:eastAsia="黑体" w:hAnsi="Times New Roman"/>
      <w:color w:val="000000"/>
      <w:kern w:val="0"/>
      <w:sz w:val="24"/>
      <w:szCs w:val="24"/>
    </w:rPr>
  </w:style>
  <w:style w:type="character" w:customStyle="1" w:styleId="CharChar142">
    <w:name w:val="Char Char142"/>
    <w:qFormat/>
    <w:locked/>
    <w:rsid w:val="00BC4313"/>
    <w:rPr>
      <w:rFonts w:ascii="楷体_GB2312" w:eastAsia="楷体_GB2312"/>
      <w:kern w:val="2"/>
      <w:sz w:val="32"/>
      <w:lang w:val="en-US" w:eastAsia="zh-CN" w:bidi="ar-SA"/>
    </w:rPr>
  </w:style>
  <w:style w:type="character" w:customStyle="1" w:styleId="tw4winError">
    <w:name w:val="tw4winError"/>
    <w:qFormat/>
    <w:rsid w:val="00BC4313"/>
    <w:rPr>
      <w:rFonts w:ascii="Courier New" w:hAnsi="Courier New"/>
      <w:color w:val="00FF00"/>
      <w:sz w:val="40"/>
    </w:rPr>
  </w:style>
  <w:style w:type="character" w:customStyle="1" w:styleId="4Char0">
    <w:name w:val="正文4 Char"/>
    <w:link w:val="40"/>
    <w:qFormat/>
    <w:rsid w:val="00BC4313"/>
    <w:rPr>
      <w:rFonts w:ascii="Calibri" w:eastAsia="宋体" w:hAnsi="Calibri"/>
      <w:kern w:val="2"/>
      <w:sz w:val="24"/>
      <w:szCs w:val="24"/>
      <w:lang w:bidi="ar-SA"/>
    </w:rPr>
  </w:style>
  <w:style w:type="paragraph" w:customStyle="1" w:styleId="40">
    <w:name w:val="正文4"/>
    <w:basedOn w:val="aa"/>
    <w:link w:val="4Char0"/>
    <w:qFormat/>
    <w:rsid w:val="00BC4313"/>
    <w:pPr>
      <w:numPr>
        <w:numId w:val="8"/>
      </w:numPr>
      <w:spacing w:before="60" w:after="60" w:line="360" w:lineRule="auto"/>
      <w:ind w:firstLine="0"/>
    </w:pPr>
    <w:rPr>
      <w:sz w:val="24"/>
      <w:szCs w:val="24"/>
    </w:rPr>
  </w:style>
  <w:style w:type="character" w:customStyle="1" w:styleId="z-Char0">
    <w:name w:val="z-窗体顶端 Char"/>
    <w:link w:val="z-10"/>
    <w:qFormat/>
    <w:rsid w:val="00BC4313"/>
    <w:rPr>
      <w:rFonts w:ascii="Arial" w:hAnsi="Arial" w:cs="Arial"/>
      <w:vanish/>
      <w:sz w:val="16"/>
      <w:szCs w:val="16"/>
    </w:rPr>
  </w:style>
  <w:style w:type="paragraph" w:customStyle="1" w:styleId="z-10">
    <w:name w:val="z-窗体顶端1"/>
    <w:basedOn w:val="aa"/>
    <w:next w:val="aa"/>
    <w:link w:val="z-Char0"/>
    <w:qFormat/>
    <w:rsid w:val="00BC4313"/>
    <w:pPr>
      <w:widowControl/>
      <w:pBdr>
        <w:bottom w:val="single" w:sz="6" w:space="1" w:color="auto"/>
      </w:pBdr>
      <w:jc w:val="center"/>
    </w:pPr>
    <w:rPr>
      <w:rFonts w:ascii="Arial" w:hAnsi="Arial"/>
      <w:vanish/>
      <w:kern w:val="0"/>
      <w:sz w:val="16"/>
      <w:szCs w:val="16"/>
    </w:rPr>
  </w:style>
  <w:style w:type="character" w:customStyle="1" w:styleId="Charfc">
    <w:name w:val="衢州正文 Char"/>
    <w:link w:val="afffb"/>
    <w:qFormat/>
    <w:rsid w:val="00BC4313"/>
    <w:rPr>
      <w:rFonts w:ascii="Times New Roman" w:hAnsi="宋体"/>
      <w:sz w:val="24"/>
      <w:szCs w:val="24"/>
    </w:rPr>
  </w:style>
  <w:style w:type="paragraph" w:customStyle="1" w:styleId="afffb">
    <w:name w:val="衢州正文"/>
    <w:basedOn w:val="aa"/>
    <w:link w:val="Charfc"/>
    <w:qFormat/>
    <w:rsid w:val="00BC4313"/>
    <w:pPr>
      <w:spacing w:line="360" w:lineRule="auto"/>
      <w:ind w:firstLineChars="200" w:firstLine="480"/>
    </w:pPr>
    <w:rPr>
      <w:rFonts w:ascii="Times New Roman" w:hAnsi="宋体"/>
      <w:kern w:val="0"/>
      <w:sz w:val="24"/>
      <w:szCs w:val="24"/>
    </w:rPr>
  </w:style>
  <w:style w:type="character" w:customStyle="1" w:styleId="CharChara">
    <w:name w:val="公文正文 Char Char"/>
    <w:qFormat/>
    <w:rsid w:val="00BC4313"/>
    <w:rPr>
      <w:rFonts w:ascii="仿宋_GB2312" w:eastAsia="仿宋_GB2312"/>
      <w:kern w:val="2"/>
      <w:sz w:val="24"/>
      <w:szCs w:val="24"/>
      <w:lang w:val="en-US" w:eastAsia="zh-CN" w:bidi="ar-SA"/>
    </w:rPr>
  </w:style>
  <w:style w:type="character" w:customStyle="1" w:styleId="css21">
    <w:name w:val="css21"/>
    <w:qFormat/>
    <w:rsid w:val="00BC4313"/>
    <w:rPr>
      <w:sz w:val="18"/>
    </w:rPr>
  </w:style>
  <w:style w:type="character" w:customStyle="1" w:styleId="-CharChar">
    <w:name w:val="样式(-) Char Char"/>
    <w:qFormat/>
    <w:rsid w:val="00BC4313"/>
    <w:rPr>
      <w:rFonts w:ascii="Calibri" w:eastAsia="仿宋" w:hAnsi="Calibri"/>
      <w:b/>
      <w:kern w:val="2"/>
      <w:sz w:val="28"/>
      <w:szCs w:val="21"/>
      <w:lang w:bidi="ar-SA"/>
    </w:rPr>
  </w:style>
  <w:style w:type="character" w:customStyle="1" w:styleId="1Char0">
    <w:name w:val="列表1、 Char"/>
    <w:link w:val="10"/>
    <w:qFormat/>
    <w:locked/>
    <w:rsid w:val="00BC4313"/>
    <w:rPr>
      <w:rFonts w:ascii="仿宋" w:eastAsia="仿宋" w:hAnsi="仿宋"/>
      <w:kern w:val="2"/>
      <w:sz w:val="28"/>
      <w:szCs w:val="21"/>
      <w:lang w:bidi="ar-SA"/>
    </w:rPr>
  </w:style>
  <w:style w:type="paragraph" w:customStyle="1" w:styleId="10">
    <w:name w:val="列表1、"/>
    <w:basedOn w:val="-31"/>
    <w:link w:val="1Char0"/>
    <w:qFormat/>
    <w:rsid w:val="00BC4313"/>
    <w:pPr>
      <w:numPr>
        <w:numId w:val="9"/>
      </w:numPr>
      <w:tabs>
        <w:tab w:val="left" w:pos="1276"/>
      </w:tabs>
      <w:spacing w:line="360" w:lineRule="auto"/>
      <w:ind w:left="987" w:firstLineChars="0" w:firstLine="0"/>
      <w:jc w:val="left"/>
    </w:pPr>
    <w:rPr>
      <w:rFonts w:ascii="仿宋" w:eastAsia="仿宋" w:hAnsi="仿宋"/>
      <w:sz w:val="28"/>
      <w:szCs w:val="21"/>
    </w:rPr>
  </w:style>
  <w:style w:type="character" w:customStyle="1" w:styleId="btChar2">
    <w:name w:val="bt Char2"/>
    <w:qFormat/>
    <w:rsid w:val="00BC4313"/>
    <w:rPr>
      <w:rFonts w:eastAsia="宋体"/>
      <w:kern w:val="2"/>
      <w:sz w:val="28"/>
      <w:szCs w:val="24"/>
      <w:lang w:val="en-US" w:eastAsia="zh-CN" w:bidi="ar-SA"/>
    </w:rPr>
  </w:style>
  <w:style w:type="character" w:customStyle="1" w:styleId="news1">
    <w:name w:val="news1"/>
    <w:qFormat/>
    <w:rsid w:val="00BC4313"/>
    <w:rPr>
      <w:rFonts w:ascii="Times New Roman" w:hAnsi="Times New Roman" w:cs="Times New Roman" w:hint="default"/>
      <w:sz w:val="21"/>
      <w:szCs w:val="21"/>
    </w:rPr>
  </w:style>
  <w:style w:type="character" w:customStyle="1" w:styleId="4Char">
    <w:name w:val="标题 4 Char"/>
    <w:link w:val="41"/>
    <w:qFormat/>
    <w:rsid w:val="00BC4313"/>
    <w:rPr>
      <w:rFonts w:ascii="Arial" w:eastAsia="黑体" w:hAnsi="Arial"/>
      <w:b/>
      <w:bCs/>
      <w:kern w:val="2"/>
      <w:sz w:val="28"/>
      <w:szCs w:val="28"/>
      <w:lang w:val="en-US" w:eastAsia="zh-CN" w:bidi="ar-SA"/>
    </w:rPr>
  </w:style>
  <w:style w:type="character" w:customStyle="1" w:styleId="CharChar51">
    <w:name w:val="Char Char51"/>
    <w:qFormat/>
    <w:rsid w:val="00BC4313"/>
    <w:rPr>
      <w:rFonts w:ascii="Calibri" w:eastAsia="宋体" w:hAnsi="Calibri"/>
      <w:sz w:val="18"/>
      <w:szCs w:val="18"/>
      <w:lang w:bidi="ar-SA"/>
    </w:rPr>
  </w:style>
  <w:style w:type="character" w:customStyle="1" w:styleId="Charfd">
    <w:name w:val="正文文字 Char"/>
    <w:qFormat/>
    <w:rsid w:val="00BC4313"/>
    <w:rPr>
      <w:rFonts w:ascii="Arial" w:eastAsia="宋体" w:hAnsi="Arial"/>
      <w:kern w:val="2"/>
      <w:sz w:val="24"/>
      <w:lang w:val="en-US" w:eastAsia="zh-CN"/>
    </w:rPr>
  </w:style>
  <w:style w:type="character" w:customStyle="1" w:styleId="CharCharb">
    <w:name w:val="大标题 Char Char"/>
    <w:qFormat/>
    <w:rsid w:val="00BC4313"/>
    <w:rPr>
      <w:b/>
      <w:sz w:val="28"/>
      <w:lang w:val="en-US" w:eastAsia="zh-CN" w:bidi="ar-SA"/>
    </w:rPr>
  </w:style>
  <w:style w:type="character" w:customStyle="1" w:styleId="Charfe">
    <w:name w:val="华电 正文 Char"/>
    <w:link w:val="afffc"/>
    <w:qFormat/>
    <w:rsid w:val="00BC4313"/>
    <w:rPr>
      <w:rFonts w:ascii="宋体" w:eastAsia="宋体" w:hAnsi="宋体"/>
      <w:sz w:val="22"/>
      <w:lang w:bidi="ar-SA"/>
    </w:rPr>
  </w:style>
  <w:style w:type="paragraph" w:customStyle="1" w:styleId="afffc">
    <w:name w:val="华电 正文"/>
    <w:basedOn w:val="aa"/>
    <w:link w:val="Charfe"/>
    <w:qFormat/>
    <w:rsid w:val="00BC4313"/>
    <w:pPr>
      <w:widowControl/>
      <w:spacing w:line="360" w:lineRule="auto"/>
      <w:ind w:firstLineChars="200" w:firstLine="440"/>
      <w:jc w:val="left"/>
    </w:pPr>
    <w:rPr>
      <w:rFonts w:ascii="宋体" w:hAnsi="宋体"/>
      <w:kern w:val="0"/>
      <w:sz w:val="22"/>
      <w:szCs w:val="20"/>
    </w:rPr>
  </w:style>
  <w:style w:type="character" w:customStyle="1" w:styleId="Charff">
    <w:name w:val="标准正文格式 Char"/>
    <w:link w:val="afffd"/>
    <w:qFormat/>
    <w:rsid w:val="00BC4313"/>
    <w:rPr>
      <w:rFonts w:ascii="宋体" w:eastAsia="仿宋_GB2312" w:cs="宋体"/>
      <w:color w:val="000000"/>
      <w:sz w:val="24"/>
      <w:lang w:val="en-US" w:eastAsia="zh-CN" w:bidi="ar-SA"/>
    </w:rPr>
  </w:style>
  <w:style w:type="paragraph" w:customStyle="1" w:styleId="afffd">
    <w:name w:val="标准正文格式"/>
    <w:basedOn w:val="aa"/>
    <w:link w:val="Charff"/>
    <w:qFormat/>
    <w:rsid w:val="00BC4313"/>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3Char10">
    <w:name w:val="标题 3 Char1"/>
    <w:qFormat/>
    <w:rsid w:val="00BC4313"/>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BC4313"/>
    <w:rPr>
      <w:kern w:val="2"/>
      <w:sz w:val="21"/>
      <w:lang w:bidi="ar-SA"/>
    </w:rPr>
  </w:style>
  <w:style w:type="paragraph" w:customStyle="1" w:styleId="IndentNormal">
    <w:name w:val="Indent Normal"/>
    <w:basedOn w:val="aa"/>
    <w:link w:val="IndentNormalChar"/>
    <w:qFormat/>
    <w:rsid w:val="00BC4313"/>
    <w:pPr>
      <w:ind w:firstLine="420"/>
    </w:pPr>
    <w:rPr>
      <w:szCs w:val="20"/>
    </w:rPr>
  </w:style>
  <w:style w:type="character" w:customStyle="1" w:styleId="2Char">
    <w:name w:val="正文文本缩进 2 Char"/>
    <w:link w:val="25"/>
    <w:qFormat/>
    <w:rsid w:val="00BC4313"/>
    <w:rPr>
      <w:rFonts w:ascii="仿宋_GB2312" w:hAnsi="宋体" w:cs="Arial"/>
      <w:b/>
      <w:bCs/>
      <w:color w:val="000000"/>
      <w:kern w:val="2"/>
      <w:sz w:val="24"/>
      <w:szCs w:val="24"/>
    </w:rPr>
  </w:style>
  <w:style w:type="character" w:customStyle="1" w:styleId="line1">
    <w:name w:val="line1"/>
    <w:qFormat/>
    <w:rsid w:val="00BC4313"/>
    <w:rPr>
      <w:spacing w:val="360"/>
      <w:u w:val="none"/>
    </w:rPr>
  </w:style>
  <w:style w:type="character" w:customStyle="1" w:styleId="Charff0">
    <w:name w:val="页脚 Char"/>
    <w:uiPriority w:val="99"/>
    <w:qFormat/>
    <w:rsid w:val="00BC4313"/>
    <w:rPr>
      <w:kern w:val="2"/>
      <w:sz w:val="18"/>
      <w:szCs w:val="18"/>
      <w:lang w:bidi="ar-SA"/>
    </w:rPr>
  </w:style>
  <w:style w:type="character" w:customStyle="1" w:styleId="pointnormal1">
    <w:name w:val="point_normal1"/>
    <w:qFormat/>
    <w:rsid w:val="00BC4313"/>
    <w:rPr>
      <w:rFonts w:ascii="Arial" w:hAnsi="Arial" w:cs="Arial" w:hint="default"/>
      <w:sz w:val="18"/>
      <w:szCs w:val="18"/>
    </w:rPr>
  </w:style>
  <w:style w:type="character" w:customStyle="1" w:styleId="unnamed11">
    <w:name w:val="unnamed11"/>
    <w:qFormat/>
    <w:rsid w:val="00BC4313"/>
    <w:rPr>
      <w:color w:val="000000"/>
      <w:sz w:val="20"/>
      <w:szCs w:val="20"/>
    </w:rPr>
  </w:style>
  <w:style w:type="character" w:customStyle="1" w:styleId="Charff1">
    <w:name w:val="模板正文 Char"/>
    <w:link w:val="afffe"/>
    <w:qFormat/>
    <w:rsid w:val="00BC4313"/>
    <w:rPr>
      <w:rFonts w:ascii="Arial" w:hAnsi="Arial"/>
      <w:szCs w:val="21"/>
    </w:rPr>
  </w:style>
  <w:style w:type="paragraph" w:customStyle="1" w:styleId="afffe">
    <w:name w:val="模板正文"/>
    <w:basedOn w:val="aa"/>
    <w:link w:val="Charff1"/>
    <w:qFormat/>
    <w:rsid w:val="00BC4313"/>
    <w:pPr>
      <w:wordWrap w:val="0"/>
      <w:spacing w:before="120" w:line="320" w:lineRule="exact"/>
      <w:ind w:leftChars="200" w:left="200" w:firstLineChars="200" w:firstLine="200"/>
    </w:pPr>
    <w:rPr>
      <w:rFonts w:ascii="Arial" w:hAnsi="Arial"/>
      <w:kern w:val="0"/>
      <w:sz w:val="20"/>
      <w:szCs w:val="21"/>
    </w:rPr>
  </w:style>
  <w:style w:type="character" w:customStyle="1" w:styleId="BodyTextChar1">
    <w:name w:val="*Body Text Char1"/>
    <w:link w:val="BodyText"/>
    <w:qFormat/>
    <w:rsid w:val="00BC4313"/>
    <w:rPr>
      <w:rFonts w:ascii="Futura Lt" w:hAnsi="Futura Lt" w:cs="Futura Lt"/>
      <w:sz w:val="21"/>
      <w:szCs w:val="21"/>
      <w:lang w:val="en-US" w:eastAsia="en-US" w:bidi="ar-SA"/>
    </w:rPr>
  </w:style>
  <w:style w:type="paragraph" w:customStyle="1" w:styleId="BodyText">
    <w:name w:val="*Body Text"/>
    <w:link w:val="BodyTextChar1"/>
    <w:qFormat/>
    <w:rsid w:val="00BC4313"/>
    <w:pPr>
      <w:spacing w:line="360" w:lineRule="auto"/>
    </w:pPr>
    <w:rPr>
      <w:rFonts w:ascii="Futura Lt" w:hAnsi="Futura Lt" w:cs="Futura Lt"/>
      <w:sz w:val="21"/>
      <w:szCs w:val="21"/>
      <w:lang w:eastAsia="en-US"/>
    </w:rPr>
  </w:style>
  <w:style w:type="character" w:customStyle="1" w:styleId="14black1">
    <w:name w:val="14_black1"/>
    <w:qFormat/>
    <w:rsid w:val="00BC4313"/>
    <w:rPr>
      <w:color w:val="000000"/>
      <w:sz w:val="21"/>
    </w:rPr>
  </w:style>
  <w:style w:type="character" w:customStyle="1" w:styleId="1c">
    <w:name w:val="样式 小四1"/>
    <w:qFormat/>
    <w:rsid w:val="00BC4313"/>
    <w:rPr>
      <w:rFonts w:ascii="Tahoma" w:eastAsia="仿宋_GB2312" w:hAnsi="Tahoma"/>
      <w:kern w:val="2"/>
      <w:sz w:val="24"/>
      <w:lang w:val="en-US" w:eastAsia="zh-CN" w:bidi="ar-SA"/>
    </w:rPr>
  </w:style>
  <w:style w:type="character" w:customStyle="1" w:styleId="CharChar30">
    <w:name w:val="Char Char3"/>
    <w:qFormat/>
    <w:rsid w:val="00BC4313"/>
    <w:rPr>
      <w:rFonts w:ascii="Arial" w:eastAsia="黑体" w:hAnsi="Arial"/>
      <w:b/>
      <w:kern w:val="2"/>
      <w:sz w:val="32"/>
      <w:lang w:val="en-US" w:eastAsia="zh-CN" w:bidi="ar-SA"/>
    </w:rPr>
  </w:style>
  <w:style w:type="character" w:customStyle="1" w:styleId="style51">
    <w:name w:val="style51"/>
    <w:qFormat/>
    <w:rsid w:val="00BC4313"/>
    <w:rPr>
      <w:rFonts w:ascii="宋体" w:eastAsia="宋体" w:hAnsi="宋体" w:hint="eastAsia"/>
      <w:color w:val="333333"/>
      <w:sz w:val="23"/>
      <w:szCs w:val="23"/>
      <w:u w:val="none"/>
    </w:rPr>
  </w:style>
  <w:style w:type="character" w:customStyle="1" w:styleId="font3">
    <w:name w:val="font3"/>
    <w:basedOn w:val="ab"/>
    <w:qFormat/>
    <w:rsid w:val="00BC4313"/>
  </w:style>
  <w:style w:type="character" w:customStyle="1" w:styleId="4Char1">
    <w:name w:val="样式4 Char"/>
    <w:link w:val="43"/>
    <w:qFormat/>
    <w:rsid w:val="00BC4313"/>
    <w:rPr>
      <w:rFonts w:ascii="Calibri" w:eastAsia="宋体" w:hAnsi="Calibri"/>
      <w:kern w:val="2"/>
      <w:sz w:val="24"/>
      <w:szCs w:val="22"/>
      <w:lang w:val="en-US" w:eastAsia="zh-CN" w:bidi="ar-SA"/>
    </w:rPr>
  </w:style>
  <w:style w:type="paragraph" w:customStyle="1" w:styleId="43">
    <w:name w:val="样式4"/>
    <w:basedOn w:val="aa"/>
    <w:link w:val="4Char1"/>
    <w:qFormat/>
    <w:rsid w:val="00BC4313"/>
    <w:pPr>
      <w:spacing w:line="360" w:lineRule="auto"/>
    </w:pPr>
    <w:rPr>
      <w:sz w:val="24"/>
    </w:rPr>
  </w:style>
  <w:style w:type="character" w:customStyle="1" w:styleId="2Char4">
    <w:name w:val="样式 正文缩进 + 首行缩进:  2 字符 Char"/>
    <w:link w:val="2c"/>
    <w:qFormat/>
    <w:rsid w:val="00BC4313"/>
    <w:rPr>
      <w:rFonts w:ascii="Times New Roman" w:hAnsi="Times New Roman"/>
      <w:kern w:val="2"/>
      <w:sz w:val="24"/>
    </w:rPr>
  </w:style>
  <w:style w:type="paragraph" w:customStyle="1" w:styleId="2c">
    <w:name w:val="样式 正文缩进 + 首行缩进:  2 字符"/>
    <w:basedOn w:val="af3"/>
    <w:link w:val="2Char4"/>
    <w:qFormat/>
    <w:rsid w:val="00BC4313"/>
    <w:pPr>
      <w:spacing w:line="360" w:lineRule="auto"/>
      <w:ind w:firstLineChars="200" w:firstLine="200"/>
    </w:pPr>
    <w:rPr>
      <w:rFonts w:ascii="Times New Roman" w:hAnsi="Times New Roman"/>
      <w:sz w:val="24"/>
    </w:rPr>
  </w:style>
  <w:style w:type="character" w:customStyle="1" w:styleId="inf1">
    <w:name w:val="inf1"/>
    <w:qFormat/>
    <w:rsid w:val="00BC4313"/>
    <w:rPr>
      <w:rFonts w:ascii="宋体" w:eastAsia="宋体" w:hAnsi="宋体" w:hint="eastAsia"/>
      <w:color w:val="000000"/>
      <w:sz w:val="20"/>
      <w:szCs w:val="20"/>
    </w:rPr>
  </w:style>
  <w:style w:type="character" w:customStyle="1" w:styleId="h3Char">
    <w:name w:val="h3 Char"/>
    <w:qFormat/>
    <w:rsid w:val="00BC4313"/>
    <w:rPr>
      <w:rFonts w:ascii="Times New Roman" w:hAnsi="Times New Roman"/>
      <w:b/>
      <w:bCs/>
      <w:kern w:val="2"/>
      <w:sz w:val="32"/>
      <w:szCs w:val="32"/>
    </w:rPr>
  </w:style>
  <w:style w:type="character" w:customStyle="1" w:styleId="apple-style-span">
    <w:name w:val="apple-style-span"/>
    <w:basedOn w:val="ab"/>
    <w:qFormat/>
    <w:rsid w:val="00BC4313"/>
  </w:style>
  <w:style w:type="character" w:customStyle="1" w:styleId="Chara">
    <w:name w:val="批注框文本 Char"/>
    <w:link w:val="afb"/>
    <w:qFormat/>
    <w:rsid w:val="00BC4313"/>
    <w:rPr>
      <w:kern w:val="2"/>
      <w:sz w:val="18"/>
      <w:szCs w:val="18"/>
    </w:rPr>
  </w:style>
  <w:style w:type="character" w:customStyle="1" w:styleId="085Char">
    <w:name w:val="样式 首行缩进:  0.85 厘米 Char"/>
    <w:link w:val="085"/>
    <w:qFormat/>
    <w:rsid w:val="00BC4313"/>
    <w:rPr>
      <w:rFonts w:eastAsia="宋体" w:cs="宋体"/>
      <w:kern w:val="2"/>
      <w:sz w:val="24"/>
      <w:lang w:val="en-US" w:eastAsia="zh-CN" w:bidi="ar-SA"/>
    </w:rPr>
  </w:style>
  <w:style w:type="paragraph" w:customStyle="1" w:styleId="085">
    <w:name w:val="样式 首行缩进:  0.85 厘米"/>
    <w:basedOn w:val="aa"/>
    <w:link w:val="085Char"/>
    <w:qFormat/>
    <w:rsid w:val="00BC4313"/>
    <w:pPr>
      <w:spacing w:line="360" w:lineRule="auto"/>
      <w:ind w:firstLine="480"/>
    </w:pPr>
    <w:rPr>
      <w:rFonts w:cs="宋体"/>
      <w:sz w:val="24"/>
      <w:szCs w:val="20"/>
    </w:rPr>
  </w:style>
  <w:style w:type="character" w:customStyle="1" w:styleId="style31">
    <w:name w:val="style31"/>
    <w:qFormat/>
    <w:rsid w:val="00BC4313"/>
    <w:rPr>
      <w:color w:val="666666"/>
    </w:rPr>
  </w:style>
  <w:style w:type="character" w:customStyle="1" w:styleId="Charff2">
    <w:name w:val="_正文段落 Char"/>
    <w:link w:val="affff"/>
    <w:qFormat/>
    <w:rsid w:val="00BC4313"/>
    <w:rPr>
      <w:rFonts w:ascii="Times New Roman" w:hAnsi="Times New Roman"/>
      <w:kern w:val="2"/>
      <w:sz w:val="21"/>
      <w:szCs w:val="24"/>
    </w:rPr>
  </w:style>
  <w:style w:type="paragraph" w:customStyle="1" w:styleId="affff">
    <w:name w:val="_正文段落"/>
    <w:basedOn w:val="aa"/>
    <w:link w:val="Charff2"/>
    <w:qFormat/>
    <w:rsid w:val="00BC4313"/>
    <w:pPr>
      <w:spacing w:beforeLines="15" w:afterLines="15" w:line="360" w:lineRule="auto"/>
      <w:ind w:firstLineChars="200" w:firstLine="200"/>
    </w:pPr>
    <w:rPr>
      <w:rFonts w:ascii="Times New Roman" w:hAnsi="Times New Roman"/>
      <w:szCs w:val="24"/>
    </w:rPr>
  </w:style>
  <w:style w:type="character" w:customStyle="1" w:styleId="1d">
    <w:name w:val="列表1"/>
    <w:basedOn w:val="ab"/>
    <w:qFormat/>
    <w:rsid w:val="00BC4313"/>
  </w:style>
  <w:style w:type="character" w:customStyle="1" w:styleId="CharChar61">
    <w:name w:val="Char Char61"/>
    <w:qFormat/>
    <w:rsid w:val="00BC4313"/>
    <w:rPr>
      <w:rFonts w:ascii="Calibri" w:eastAsia="宋体" w:hAnsi="Calibri"/>
      <w:b/>
      <w:bCs/>
      <w:kern w:val="2"/>
      <w:sz w:val="28"/>
      <w:szCs w:val="28"/>
      <w:lang w:bidi="ar-SA"/>
    </w:rPr>
  </w:style>
  <w:style w:type="character" w:customStyle="1" w:styleId="affff0">
    <w:name w:val="数据小节格式"/>
    <w:qFormat/>
    <w:rsid w:val="00BC4313"/>
    <w:rPr>
      <w:rFonts w:ascii="新宋体" w:eastAsia="华文中宋" w:hAnsi="新宋体"/>
      <w:b/>
      <w:bCs/>
      <w:sz w:val="27"/>
      <w:szCs w:val="26"/>
      <w:shd w:val="clear" w:color="auto" w:fill="auto"/>
    </w:rPr>
  </w:style>
  <w:style w:type="character" w:customStyle="1" w:styleId="CharCharc">
    <w:name w:val="自定义正文 Char Char"/>
    <w:qFormat/>
    <w:rsid w:val="00BC4313"/>
    <w:rPr>
      <w:rFonts w:eastAsia="宋体"/>
      <w:kern w:val="2"/>
      <w:sz w:val="24"/>
      <w:szCs w:val="24"/>
      <w:lang w:val="en-US" w:eastAsia="zh-CN" w:bidi="ar-SA"/>
    </w:rPr>
  </w:style>
  <w:style w:type="character" w:customStyle="1" w:styleId="apple-converted-space">
    <w:name w:val="apple-converted-space"/>
    <w:qFormat/>
    <w:rsid w:val="00BC4313"/>
  </w:style>
  <w:style w:type="character" w:customStyle="1" w:styleId="Charff3">
    <w:name w:val="表格文字 Char"/>
    <w:link w:val="affff1"/>
    <w:qFormat/>
    <w:rsid w:val="00BC4313"/>
    <w:rPr>
      <w:rFonts w:ascii="Times New Roman" w:hAnsi="Times New Roman"/>
      <w:kern w:val="2"/>
      <w:sz w:val="18"/>
      <w:szCs w:val="24"/>
    </w:rPr>
  </w:style>
  <w:style w:type="paragraph" w:customStyle="1" w:styleId="affff1">
    <w:name w:val="表格文字"/>
    <w:basedOn w:val="aa"/>
    <w:link w:val="Charff3"/>
    <w:qFormat/>
    <w:rsid w:val="00BC4313"/>
    <w:pPr>
      <w:jc w:val="left"/>
      <w:textAlignment w:val="top"/>
    </w:pPr>
    <w:rPr>
      <w:rFonts w:ascii="Times New Roman" w:hAnsi="Times New Roman"/>
      <w:sz w:val="18"/>
      <w:szCs w:val="24"/>
    </w:rPr>
  </w:style>
  <w:style w:type="character" w:customStyle="1" w:styleId="3Char1">
    <w:name w:val="正文文本缩进 3 Char"/>
    <w:link w:val="34"/>
    <w:qFormat/>
    <w:rsid w:val="00BC4313"/>
    <w:rPr>
      <w:rFonts w:ascii="仿宋_GB2312" w:eastAsia="仿宋_GB2312" w:hAnsi="宋体"/>
      <w:color w:val="000000"/>
      <w:kern w:val="2"/>
      <w:sz w:val="24"/>
      <w:szCs w:val="24"/>
    </w:rPr>
  </w:style>
  <w:style w:type="character" w:customStyle="1" w:styleId="Charff4">
    <w:name w:val="我的正文 Char"/>
    <w:link w:val="affff2"/>
    <w:qFormat/>
    <w:rsid w:val="00BC4313"/>
    <w:rPr>
      <w:rFonts w:eastAsia="仿宋_GB2312" w:cs="宋体"/>
      <w:kern w:val="2"/>
      <w:sz w:val="24"/>
    </w:rPr>
  </w:style>
  <w:style w:type="paragraph" w:customStyle="1" w:styleId="affff2">
    <w:name w:val="我的正文"/>
    <w:basedOn w:val="aa"/>
    <w:link w:val="Charff4"/>
    <w:qFormat/>
    <w:rsid w:val="00BC4313"/>
    <w:pPr>
      <w:spacing w:afterLines="100" w:line="360" w:lineRule="auto"/>
      <w:ind w:firstLineChars="200" w:firstLine="480"/>
    </w:pPr>
    <w:rPr>
      <w:rFonts w:eastAsia="仿宋_GB2312"/>
      <w:sz w:val="24"/>
      <w:szCs w:val="20"/>
    </w:rPr>
  </w:style>
  <w:style w:type="character" w:customStyle="1" w:styleId="7Char0">
    <w:name w:val="7.表小四 Char"/>
    <w:link w:val="71"/>
    <w:qFormat/>
    <w:rsid w:val="00BC4313"/>
    <w:rPr>
      <w:rFonts w:ascii="宋体" w:eastAsia="宋体" w:hAnsi="宋体"/>
      <w:kern w:val="2"/>
      <w:sz w:val="24"/>
      <w:szCs w:val="24"/>
      <w:lang w:val="en-US" w:eastAsia="zh-CN" w:bidi="ar-SA"/>
    </w:rPr>
  </w:style>
  <w:style w:type="paragraph" w:customStyle="1" w:styleId="71">
    <w:name w:val="7.表小四"/>
    <w:basedOn w:val="aa"/>
    <w:link w:val="7Char0"/>
    <w:qFormat/>
    <w:rsid w:val="00BC4313"/>
    <w:pPr>
      <w:spacing w:beforeLines="50" w:afterLines="50"/>
    </w:pPr>
    <w:rPr>
      <w:rFonts w:ascii="宋体" w:hAnsi="宋体"/>
      <w:sz w:val="24"/>
      <w:szCs w:val="24"/>
    </w:rPr>
  </w:style>
  <w:style w:type="character" w:customStyle="1" w:styleId="1CharChar3">
    <w:name w:val="标题 1 Char Char"/>
    <w:qFormat/>
    <w:rsid w:val="00BC4313"/>
    <w:rPr>
      <w:rFonts w:eastAsia="宋体"/>
      <w:b/>
      <w:spacing w:val="-2"/>
      <w:sz w:val="24"/>
      <w:lang w:val="en-US" w:eastAsia="zh-CN" w:bidi="ar-SA"/>
    </w:rPr>
  </w:style>
  <w:style w:type="character" w:customStyle="1" w:styleId="b1101bCharChar">
    <w:name w:val="b11_01b Char Char"/>
    <w:qFormat/>
    <w:rsid w:val="00BC4313"/>
    <w:rPr>
      <w:rFonts w:ascii="Verdana" w:eastAsia="宋体" w:hAnsi="Verdana"/>
      <w:b/>
      <w:bCs/>
      <w:color w:val="4A82CA"/>
      <w:sz w:val="17"/>
      <w:szCs w:val="17"/>
      <w:lang w:val="en-US" w:eastAsia="zh-CN" w:bidi="ar-SA"/>
    </w:rPr>
  </w:style>
  <w:style w:type="character" w:customStyle="1" w:styleId="Charff5">
    <w:name w:val="方案正文 Char"/>
    <w:link w:val="affff3"/>
    <w:qFormat/>
    <w:rsid w:val="00BC4313"/>
    <w:rPr>
      <w:rFonts w:ascii="Calibri" w:eastAsia="仿宋_GB2312" w:hAnsi="Calibri"/>
      <w:kern w:val="2"/>
      <w:sz w:val="32"/>
      <w:szCs w:val="24"/>
      <w:lang w:val="en-US" w:eastAsia="zh-CN" w:bidi="ar-SA"/>
    </w:rPr>
  </w:style>
  <w:style w:type="paragraph" w:customStyle="1" w:styleId="affff3">
    <w:name w:val="方案正文"/>
    <w:basedOn w:val="aa"/>
    <w:link w:val="Charff5"/>
    <w:qFormat/>
    <w:rsid w:val="00BC4313"/>
    <w:pPr>
      <w:adjustRightInd w:val="0"/>
      <w:snapToGrid w:val="0"/>
      <w:spacing w:line="560" w:lineRule="exact"/>
      <w:ind w:firstLineChars="200" w:firstLine="200"/>
    </w:pPr>
    <w:rPr>
      <w:rFonts w:eastAsia="仿宋_GB2312"/>
      <w:sz w:val="32"/>
      <w:szCs w:val="24"/>
    </w:rPr>
  </w:style>
  <w:style w:type="character" w:customStyle="1" w:styleId="CharChar81">
    <w:name w:val="Char Char81"/>
    <w:qFormat/>
    <w:rsid w:val="00BC4313"/>
    <w:rPr>
      <w:rFonts w:ascii="Arial" w:eastAsia="黑体" w:hAnsi="Arial"/>
      <w:b/>
      <w:bCs/>
      <w:kern w:val="2"/>
      <w:sz w:val="32"/>
      <w:szCs w:val="32"/>
      <w:lang w:val="en-US" w:eastAsia="zh-CN" w:bidi="ar-SA"/>
    </w:rPr>
  </w:style>
  <w:style w:type="character" w:customStyle="1" w:styleId="CharChard">
    <w:name w:val="标准正文格式 Char Char"/>
    <w:qFormat/>
    <w:rsid w:val="00BC4313"/>
    <w:rPr>
      <w:rFonts w:ascii="宋体" w:eastAsia="仿宋_GB2312" w:cs="宋体"/>
      <w:color w:val="000000"/>
      <w:sz w:val="24"/>
      <w:lang w:val="en-US" w:eastAsia="zh-CN" w:bidi="ar-SA"/>
    </w:rPr>
  </w:style>
  <w:style w:type="character" w:customStyle="1" w:styleId="CharChare">
    <w:name w:val="页脚 Char Char"/>
    <w:qFormat/>
    <w:rsid w:val="00BC4313"/>
    <w:rPr>
      <w:kern w:val="2"/>
      <w:sz w:val="18"/>
      <w:szCs w:val="18"/>
      <w:lang w:bidi="ar-SA"/>
    </w:rPr>
  </w:style>
  <w:style w:type="character" w:customStyle="1" w:styleId="CharChar22">
    <w:name w:val="Char Char22"/>
    <w:qFormat/>
    <w:rsid w:val="00BC4313"/>
    <w:rPr>
      <w:rFonts w:ascii="宋体" w:eastAsia="宋体" w:hAnsi="Courier New"/>
      <w:sz w:val="21"/>
      <w:lang w:val="en-US" w:eastAsia="zh-CN" w:bidi="ar-SA"/>
    </w:rPr>
  </w:style>
  <w:style w:type="character" w:customStyle="1" w:styleId="Charff6">
    <w:name w:val="投标正文 Char"/>
    <w:link w:val="affff4"/>
    <w:qFormat/>
    <w:rsid w:val="00BC4313"/>
    <w:rPr>
      <w:rFonts w:ascii="宋体" w:eastAsia="宋体" w:hAnsi="宋体"/>
      <w:kern w:val="2"/>
      <w:sz w:val="24"/>
      <w:szCs w:val="24"/>
      <w:lang w:val="en-US" w:eastAsia="zh-CN" w:bidi="ar-SA"/>
    </w:rPr>
  </w:style>
  <w:style w:type="paragraph" w:customStyle="1" w:styleId="affff4">
    <w:name w:val="投标正文"/>
    <w:basedOn w:val="aa"/>
    <w:link w:val="Charff6"/>
    <w:qFormat/>
    <w:rsid w:val="00BC4313"/>
    <w:pPr>
      <w:adjustRightInd w:val="0"/>
      <w:snapToGrid w:val="0"/>
      <w:spacing w:line="360" w:lineRule="auto"/>
      <w:ind w:firstLineChars="200" w:firstLine="480"/>
    </w:pPr>
    <w:rPr>
      <w:rFonts w:ascii="宋体" w:hAnsi="宋体"/>
      <w:sz w:val="24"/>
      <w:szCs w:val="24"/>
    </w:rPr>
  </w:style>
  <w:style w:type="character" w:customStyle="1" w:styleId="CharCharf">
    <w:name w:val="封面日期 Char Char"/>
    <w:qFormat/>
    <w:rsid w:val="00BC4313"/>
    <w:rPr>
      <w:rFonts w:eastAsia="楷体_GB2312"/>
      <w:kern w:val="2"/>
      <w:sz w:val="32"/>
      <w:lang w:val="en-US" w:eastAsia="zh-CN" w:bidi="ar-SA"/>
    </w:rPr>
  </w:style>
  <w:style w:type="character" w:customStyle="1" w:styleId="0Char">
    <w:name w:val="正文0缩进 Char"/>
    <w:link w:val="0"/>
    <w:qFormat/>
    <w:rsid w:val="00BC4313"/>
    <w:rPr>
      <w:rFonts w:ascii="宋体" w:hAnsi="宋体"/>
      <w:sz w:val="24"/>
      <w:szCs w:val="24"/>
    </w:rPr>
  </w:style>
  <w:style w:type="paragraph" w:customStyle="1" w:styleId="0">
    <w:name w:val="正文0缩进"/>
    <w:basedOn w:val="aa"/>
    <w:link w:val="0Char"/>
    <w:qFormat/>
    <w:rsid w:val="00BC4313"/>
    <w:pPr>
      <w:spacing w:line="360" w:lineRule="auto"/>
    </w:pPr>
    <w:rPr>
      <w:rFonts w:ascii="宋体" w:hAnsi="宋体"/>
      <w:kern w:val="0"/>
      <w:sz w:val="24"/>
      <w:szCs w:val="24"/>
    </w:rPr>
  </w:style>
  <w:style w:type="character" w:customStyle="1" w:styleId="2Char5">
    <w:name w:val="正文首行缩进 2 Char"/>
    <w:link w:val="220"/>
    <w:qFormat/>
    <w:rsid w:val="00BC4313"/>
    <w:rPr>
      <w:rFonts w:eastAsia="仿宋"/>
      <w:sz w:val="24"/>
      <w:szCs w:val="24"/>
    </w:rPr>
  </w:style>
  <w:style w:type="paragraph" w:customStyle="1" w:styleId="220">
    <w:name w:val="正文首行缩进 22"/>
    <w:basedOn w:val="1e"/>
    <w:link w:val="2Char5"/>
    <w:qFormat/>
    <w:rsid w:val="00BC4313"/>
    <w:pPr>
      <w:adjustRightInd w:val="0"/>
      <w:spacing w:line="360" w:lineRule="auto"/>
      <w:ind w:firstLineChars="200" w:firstLine="420"/>
      <w:textAlignment w:val="baseline"/>
    </w:pPr>
    <w:rPr>
      <w:rFonts w:eastAsia="仿宋" w:cs="Times New Roman"/>
      <w:kern w:val="0"/>
      <w:sz w:val="24"/>
      <w:szCs w:val="24"/>
    </w:rPr>
  </w:style>
  <w:style w:type="paragraph" w:customStyle="1" w:styleId="1e">
    <w:name w:val="正文文本缩进1"/>
    <w:basedOn w:val="aa"/>
    <w:qFormat/>
    <w:rsid w:val="00BC4313"/>
    <w:pPr>
      <w:spacing w:after="120"/>
      <w:ind w:leftChars="200" w:left="420"/>
    </w:pPr>
    <w:rPr>
      <w:rFonts w:cs="黑体"/>
    </w:rPr>
  </w:style>
  <w:style w:type="character" w:customStyle="1" w:styleId="Charff7">
    <w:name w:val="表格中文字 Char"/>
    <w:link w:val="affff5"/>
    <w:qFormat/>
    <w:rsid w:val="00BC4313"/>
    <w:rPr>
      <w:rFonts w:ascii="新宋体" w:eastAsia="新宋体" w:hAnsi="新宋体"/>
      <w:sz w:val="24"/>
      <w:szCs w:val="24"/>
      <w:lang w:bidi="ar-SA"/>
    </w:rPr>
  </w:style>
  <w:style w:type="paragraph" w:customStyle="1" w:styleId="affff5">
    <w:name w:val="表格中文字"/>
    <w:basedOn w:val="aa"/>
    <w:link w:val="Charff7"/>
    <w:qFormat/>
    <w:rsid w:val="00BC4313"/>
    <w:pPr>
      <w:spacing w:line="288" w:lineRule="auto"/>
    </w:pPr>
    <w:rPr>
      <w:rFonts w:ascii="新宋体" w:eastAsia="新宋体" w:hAnsi="新宋体"/>
      <w:kern w:val="0"/>
      <w:sz w:val="24"/>
      <w:szCs w:val="24"/>
    </w:rPr>
  </w:style>
  <w:style w:type="character" w:customStyle="1" w:styleId="1f">
    <w:name w:val="占位符文本1"/>
    <w:qFormat/>
    <w:rsid w:val="00BC4313"/>
    <w:rPr>
      <w:color w:val="808080"/>
    </w:rPr>
  </w:style>
  <w:style w:type="character" w:customStyle="1" w:styleId="4-dyfCharChar">
    <w:name w:val="标题4-dyf Char Char"/>
    <w:qFormat/>
    <w:rsid w:val="00BC4313"/>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BC4313"/>
    <w:rPr>
      <w:rFonts w:ascii="Calibri" w:eastAsia="楷体_GB2312" w:hAnsi="Calibri"/>
      <w:kern w:val="2"/>
      <w:sz w:val="32"/>
      <w:lang w:val="en-US" w:eastAsia="zh-CN" w:bidi="ar-SA"/>
    </w:rPr>
  </w:style>
  <w:style w:type="character" w:customStyle="1" w:styleId="viewdoctitle">
    <w:name w:val="viewdoctitle"/>
    <w:basedOn w:val="ab"/>
    <w:qFormat/>
    <w:rsid w:val="00BC4313"/>
  </w:style>
  <w:style w:type="character" w:customStyle="1" w:styleId="black10">
    <w:name w:val="black10"/>
    <w:basedOn w:val="ab"/>
    <w:qFormat/>
    <w:rsid w:val="00BC4313"/>
  </w:style>
  <w:style w:type="character" w:customStyle="1" w:styleId="CharChar121">
    <w:name w:val="Char Char121"/>
    <w:qFormat/>
    <w:rsid w:val="00BC4313"/>
    <w:rPr>
      <w:rFonts w:ascii="宋体" w:eastAsia="宋体" w:hAnsi="Courier New" w:cs="Times New Roman"/>
      <w:spacing w:val="-4"/>
      <w:sz w:val="18"/>
      <w:szCs w:val="20"/>
    </w:rPr>
  </w:style>
  <w:style w:type="character" w:customStyle="1" w:styleId="CharCharf0">
    <w:name w:val="段 Char Char"/>
    <w:link w:val="affff6"/>
    <w:qFormat/>
    <w:rsid w:val="00BC4313"/>
    <w:rPr>
      <w:rFonts w:ascii="宋体" w:hAnsi="Times New Roman"/>
      <w:sz w:val="21"/>
      <w:lang w:val="en-US" w:eastAsia="zh-CN" w:bidi="ar-SA"/>
    </w:rPr>
  </w:style>
  <w:style w:type="paragraph" w:customStyle="1" w:styleId="affff6">
    <w:name w:val="段"/>
    <w:link w:val="CharCharf0"/>
    <w:qFormat/>
    <w:rsid w:val="00BC4313"/>
    <w:pPr>
      <w:autoSpaceDE w:val="0"/>
      <w:autoSpaceDN w:val="0"/>
      <w:ind w:firstLineChars="200" w:firstLine="200"/>
      <w:jc w:val="both"/>
    </w:pPr>
    <w:rPr>
      <w:rFonts w:ascii="宋体" w:hAnsi="Times New Roman"/>
      <w:sz w:val="21"/>
    </w:rPr>
  </w:style>
  <w:style w:type="character" w:customStyle="1" w:styleId="f9">
    <w:name w:val="f9"/>
    <w:basedOn w:val="ab"/>
    <w:qFormat/>
    <w:rsid w:val="00BC4313"/>
  </w:style>
  <w:style w:type="character" w:customStyle="1" w:styleId="ZJGIS-Char">
    <w:name w:val="ZJGIS-四级标题 Char"/>
    <w:link w:val="ZJGIS-2"/>
    <w:qFormat/>
    <w:rsid w:val="00BC4313"/>
    <w:rPr>
      <w:rFonts w:ascii="Arial" w:eastAsia="仿宋_GB2312" w:hAnsi="Arial"/>
      <w:b/>
      <w:bCs/>
      <w:sz w:val="28"/>
      <w:szCs w:val="28"/>
      <w:lang w:bidi="ar-SA"/>
    </w:rPr>
  </w:style>
  <w:style w:type="paragraph" w:customStyle="1" w:styleId="ZJGIS-2">
    <w:name w:val="ZJGIS-四级标题"/>
    <w:basedOn w:val="41"/>
    <w:link w:val="ZJGIS-Char"/>
    <w:qFormat/>
    <w:rsid w:val="00BC4313"/>
    <w:pPr>
      <w:numPr>
        <w:ilvl w:val="3"/>
        <w:numId w:val="10"/>
      </w:numPr>
      <w:spacing w:before="120" w:after="120" w:line="240" w:lineRule="auto"/>
    </w:pPr>
    <w:rPr>
      <w:rFonts w:eastAsia="仿宋_GB2312"/>
      <w:kern w:val="0"/>
    </w:rPr>
  </w:style>
  <w:style w:type="character" w:customStyle="1" w:styleId="1f0">
    <w:name w:val="不明显参考1"/>
    <w:uiPriority w:val="31"/>
    <w:qFormat/>
    <w:rsid w:val="00BC4313"/>
    <w:rPr>
      <w:smallCaps/>
      <w:color w:val="C0504D"/>
      <w:u w:val="single"/>
    </w:rPr>
  </w:style>
  <w:style w:type="character" w:customStyle="1" w:styleId="22Char">
    <w:name w:val="样式 样式 正文首行缩进 + 首行缩进:  2 字符 + 首行缩进:  2 字符 Char"/>
    <w:link w:val="221"/>
    <w:qFormat/>
    <w:rsid w:val="00BC4313"/>
    <w:rPr>
      <w:rFonts w:cs="宋体"/>
      <w:kern w:val="2"/>
      <w:sz w:val="24"/>
    </w:rPr>
  </w:style>
  <w:style w:type="paragraph" w:customStyle="1" w:styleId="221">
    <w:name w:val="样式 样式 正文首行缩进 + 首行缩进:  2 字符 + 首行缩进:  2 字符"/>
    <w:basedOn w:val="aa"/>
    <w:link w:val="22Char"/>
    <w:qFormat/>
    <w:rsid w:val="00BC4313"/>
    <w:pPr>
      <w:spacing w:line="440" w:lineRule="exact"/>
      <w:ind w:firstLineChars="200" w:firstLine="200"/>
    </w:pPr>
    <w:rPr>
      <w:sz w:val="24"/>
      <w:szCs w:val="20"/>
    </w:rPr>
  </w:style>
  <w:style w:type="character" w:customStyle="1" w:styleId="CharChar31">
    <w:name w:val="Char Char31"/>
    <w:qFormat/>
    <w:rsid w:val="00BC4313"/>
    <w:rPr>
      <w:rFonts w:ascii="Arial" w:eastAsia="黑体" w:hAnsi="Arial"/>
      <w:b/>
      <w:kern w:val="2"/>
      <w:sz w:val="32"/>
      <w:lang w:val="en-US" w:eastAsia="zh-CN" w:bidi="ar-SA"/>
    </w:rPr>
  </w:style>
  <w:style w:type="character" w:customStyle="1" w:styleId="btitlenamewangputoptitle">
    <w:name w:val="b titlename wangputoptitle"/>
    <w:basedOn w:val="ab"/>
    <w:qFormat/>
    <w:rsid w:val="00BC4313"/>
  </w:style>
  <w:style w:type="character" w:customStyle="1" w:styleId="tw4winExternal">
    <w:name w:val="tw4winExternal"/>
    <w:qFormat/>
    <w:rsid w:val="00BC4313"/>
    <w:rPr>
      <w:rFonts w:ascii="Courier New" w:hAnsi="Courier New"/>
      <w:color w:val="808080"/>
    </w:rPr>
  </w:style>
  <w:style w:type="character" w:customStyle="1" w:styleId="glossaryitem">
    <w:name w:val="glossaryitem"/>
    <w:qFormat/>
    <w:rsid w:val="00BC4313"/>
    <w:rPr>
      <w:u w:val="none"/>
    </w:rPr>
  </w:style>
  <w:style w:type="character" w:customStyle="1" w:styleId="titleemph1">
    <w:name w:val="title_emph1"/>
    <w:qFormat/>
    <w:rsid w:val="00BC4313"/>
    <w:rPr>
      <w:rFonts w:ascii="Arial" w:hAnsi="Arial" w:cs="Arial" w:hint="default"/>
      <w:b/>
      <w:bCs/>
      <w:sz w:val="18"/>
      <w:szCs w:val="18"/>
    </w:rPr>
  </w:style>
  <w:style w:type="character" w:customStyle="1" w:styleId="CharChar11">
    <w:name w:val="Char Char1"/>
    <w:qFormat/>
    <w:rsid w:val="00BC4313"/>
    <w:rPr>
      <w:kern w:val="2"/>
      <w:sz w:val="18"/>
      <w:szCs w:val="18"/>
    </w:rPr>
  </w:style>
  <w:style w:type="character" w:customStyle="1" w:styleId="Charff8">
    <w:name w:val="正文段落 Char"/>
    <w:link w:val="affff7"/>
    <w:qFormat/>
    <w:rsid w:val="00BC4313"/>
    <w:rPr>
      <w:rFonts w:ascii="Times New Roman" w:hAnsi="Times New Roman"/>
      <w:kern w:val="2"/>
      <w:sz w:val="24"/>
    </w:rPr>
  </w:style>
  <w:style w:type="paragraph" w:customStyle="1" w:styleId="affff7">
    <w:name w:val="正文段落"/>
    <w:basedOn w:val="aa"/>
    <w:link w:val="Charff8"/>
    <w:qFormat/>
    <w:rsid w:val="00BC4313"/>
    <w:pPr>
      <w:spacing w:line="300" w:lineRule="auto"/>
      <w:ind w:firstLine="510"/>
    </w:pPr>
    <w:rPr>
      <w:rFonts w:ascii="Times New Roman" w:hAnsi="Times New Roman"/>
      <w:sz w:val="24"/>
      <w:szCs w:val="20"/>
    </w:rPr>
  </w:style>
  <w:style w:type="character" w:customStyle="1" w:styleId="paramname2">
    <w:name w:val="paramname2"/>
    <w:basedOn w:val="ab"/>
    <w:qFormat/>
    <w:rsid w:val="00BC4313"/>
  </w:style>
  <w:style w:type="character" w:customStyle="1" w:styleId="2Char6">
    <w:name w:val="样式 首行缩进:  2 字符 Char"/>
    <w:link w:val="2"/>
    <w:qFormat/>
    <w:rsid w:val="00BC4313"/>
    <w:rPr>
      <w:rFonts w:ascii="宋体" w:eastAsia="宋体" w:hAnsi="宋体"/>
      <w:bCs/>
      <w:color w:val="000000"/>
      <w:sz w:val="24"/>
      <w:szCs w:val="24"/>
      <w:lang w:bidi="ar-SA"/>
    </w:rPr>
  </w:style>
  <w:style w:type="paragraph" w:customStyle="1" w:styleId="2">
    <w:name w:val="样式 首行缩进:  2 字符"/>
    <w:basedOn w:val="aa"/>
    <w:link w:val="2Char6"/>
    <w:qFormat/>
    <w:rsid w:val="00BC4313"/>
    <w:pPr>
      <w:widowControl/>
      <w:numPr>
        <w:numId w:val="11"/>
      </w:numPr>
    </w:pPr>
    <w:rPr>
      <w:rFonts w:ascii="宋体" w:hAnsi="宋体"/>
      <w:bCs/>
      <w:color w:val="000000"/>
      <w:kern w:val="0"/>
      <w:sz w:val="24"/>
      <w:szCs w:val="24"/>
    </w:rPr>
  </w:style>
  <w:style w:type="character" w:customStyle="1" w:styleId="h4Char2">
    <w:name w:val="h4 Char2"/>
    <w:qFormat/>
    <w:rsid w:val="00BC4313"/>
    <w:rPr>
      <w:rFonts w:ascii="Arial" w:eastAsia="黑体" w:hAnsi="Arial"/>
      <w:b/>
      <w:bCs/>
      <w:kern w:val="2"/>
      <w:sz w:val="28"/>
      <w:szCs w:val="28"/>
      <w:lang w:val="en-US" w:eastAsia="zh-CN" w:bidi="ar-SA"/>
    </w:rPr>
  </w:style>
  <w:style w:type="character" w:customStyle="1" w:styleId="CharCharChar">
    <w:name w:val="大汉方案正文 Char Char Char"/>
    <w:link w:val="Charff9"/>
    <w:qFormat/>
    <w:rsid w:val="00BC4313"/>
    <w:rPr>
      <w:rFonts w:ascii="Arial" w:eastAsia="宋体" w:hAnsi="Arial"/>
      <w:sz w:val="24"/>
      <w:szCs w:val="24"/>
      <w:lang w:bidi="ar-SA"/>
    </w:rPr>
  </w:style>
  <w:style w:type="paragraph" w:customStyle="1" w:styleId="Charff9">
    <w:name w:val="大汉方案正文 Char"/>
    <w:basedOn w:val="aa"/>
    <w:link w:val="CharCharChar"/>
    <w:rsid w:val="00BC4313"/>
    <w:pPr>
      <w:spacing w:line="360" w:lineRule="auto"/>
      <w:ind w:firstLineChars="200" w:firstLine="200"/>
    </w:pPr>
    <w:rPr>
      <w:rFonts w:ascii="Arial" w:hAnsi="Arial"/>
      <w:kern w:val="0"/>
      <w:sz w:val="24"/>
      <w:szCs w:val="24"/>
    </w:rPr>
  </w:style>
  <w:style w:type="character" w:customStyle="1" w:styleId="CharCharf1">
    <w:name w:val="表格正文 Char Char"/>
    <w:link w:val="affff8"/>
    <w:qFormat/>
    <w:rsid w:val="00BC4313"/>
    <w:rPr>
      <w:rFonts w:ascii="Times New Roman" w:eastAsia="仿宋_GB2312" w:hAnsi="Times New Roman"/>
      <w:szCs w:val="21"/>
    </w:rPr>
  </w:style>
  <w:style w:type="paragraph" w:customStyle="1" w:styleId="affff8">
    <w:name w:val="表格正文"/>
    <w:basedOn w:val="aa"/>
    <w:link w:val="CharCharf1"/>
    <w:qFormat/>
    <w:rsid w:val="00BC4313"/>
    <w:pPr>
      <w:spacing w:beforeLines="10" w:afterLines="10" w:line="360" w:lineRule="atLeast"/>
      <w:textAlignment w:val="center"/>
    </w:pPr>
    <w:rPr>
      <w:rFonts w:ascii="Times New Roman" w:eastAsia="仿宋_GB2312" w:hAnsi="Times New Roman"/>
      <w:kern w:val="0"/>
      <w:sz w:val="20"/>
      <w:szCs w:val="21"/>
    </w:rPr>
  </w:style>
  <w:style w:type="character" w:customStyle="1" w:styleId="tyChar2">
    <w:name w:val="正文标准样式ty Char2"/>
    <w:link w:val="ty"/>
    <w:qFormat/>
    <w:rsid w:val="00BC4313"/>
    <w:rPr>
      <w:rFonts w:eastAsia="宋体" w:cs="宋体"/>
      <w:kern w:val="2"/>
      <w:sz w:val="24"/>
      <w:lang w:val="en-US" w:eastAsia="zh-CN" w:bidi="ar-SA"/>
    </w:rPr>
  </w:style>
  <w:style w:type="paragraph" w:customStyle="1" w:styleId="ty">
    <w:name w:val="正文标准样式ty"/>
    <w:basedOn w:val="aa"/>
    <w:link w:val="tyChar2"/>
    <w:qFormat/>
    <w:rsid w:val="00BC4313"/>
    <w:pPr>
      <w:spacing w:line="360" w:lineRule="auto"/>
      <w:ind w:firstLineChars="200" w:firstLine="480"/>
    </w:pPr>
    <w:rPr>
      <w:rFonts w:cs="宋体"/>
      <w:sz w:val="24"/>
      <w:szCs w:val="20"/>
    </w:rPr>
  </w:style>
  <w:style w:type="character" w:customStyle="1" w:styleId="CharChar13">
    <w:name w:val="Char Char13"/>
    <w:qFormat/>
    <w:rsid w:val="00BC4313"/>
    <w:rPr>
      <w:rFonts w:ascii="Calibri" w:eastAsia="宋体" w:hAnsi="Calibri" w:cs="Times New Roman"/>
      <w:sz w:val="18"/>
      <w:szCs w:val="18"/>
    </w:rPr>
  </w:style>
  <w:style w:type="character" w:customStyle="1" w:styleId="CharChar71">
    <w:name w:val="Char Char71"/>
    <w:qFormat/>
    <w:rsid w:val="00BC4313"/>
    <w:rPr>
      <w:rFonts w:eastAsia="宋体"/>
      <w:b/>
      <w:kern w:val="2"/>
      <w:sz w:val="32"/>
      <w:lang w:bidi="ar-SA"/>
    </w:rPr>
  </w:style>
  <w:style w:type="character" w:customStyle="1" w:styleId="CharChar91">
    <w:name w:val="Char Char91"/>
    <w:qFormat/>
    <w:rsid w:val="00BC4313"/>
    <w:rPr>
      <w:rFonts w:eastAsia="宋体"/>
      <w:b/>
      <w:kern w:val="44"/>
      <w:sz w:val="44"/>
      <w:lang w:bidi="ar-SA"/>
    </w:rPr>
  </w:style>
  <w:style w:type="character" w:customStyle="1" w:styleId="Charffa">
    <w:name w:val="吉奥表格正文 Char"/>
    <w:link w:val="affff9"/>
    <w:qFormat/>
    <w:rsid w:val="00BC4313"/>
    <w:rPr>
      <w:rFonts w:ascii="Times New Roman" w:eastAsia="仿宋_GB2312" w:hAnsi="Times New Roman"/>
      <w:szCs w:val="21"/>
    </w:rPr>
  </w:style>
  <w:style w:type="paragraph" w:customStyle="1" w:styleId="affff9">
    <w:name w:val="吉奥表格正文"/>
    <w:basedOn w:val="aa"/>
    <w:link w:val="Charffa"/>
    <w:qFormat/>
    <w:rsid w:val="00BC4313"/>
    <w:pPr>
      <w:spacing w:beforeLines="10" w:afterLines="10" w:line="360" w:lineRule="atLeast"/>
      <w:textAlignment w:val="center"/>
    </w:pPr>
    <w:rPr>
      <w:rFonts w:ascii="Times New Roman" w:eastAsia="仿宋_GB2312" w:hAnsi="Times New Roman"/>
      <w:kern w:val="0"/>
      <w:sz w:val="20"/>
      <w:szCs w:val="21"/>
    </w:rPr>
  </w:style>
  <w:style w:type="character" w:customStyle="1" w:styleId="SymcParaChar">
    <w:name w:val="+SymcPara Char"/>
    <w:link w:val="SymcPara"/>
    <w:qFormat/>
    <w:locked/>
    <w:rsid w:val="00BC4313"/>
    <w:rPr>
      <w:rFonts w:ascii="宋体" w:hAnsi="宋体" w:cs="Arial"/>
      <w:lang w:val="en-US" w:eastAsia="en-US" w:bidi="ar-SA"/>
    </w:rPr>
  </w:style>
  <w:style w:type="paragraph" w:customStyle="1" w:styleId="SymcPara">
    <w:name w:val="+SymcPara"/>
    <w:link w:val="SymcParaChar"/>
    <w:qFormat/>
    <w:rsid w:val="00BC4313"/>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BC4313"/>
    <w:rPr>
      <w:rFonts w:ascii="宋体" w:eastAsia="仿宋_GB2312" w:hAnsi="宋体"/>
      <w:sz w:val="24"/>
      <w:lang w:val="en-US" w:eastAsia="zh-CN" w:bidi="ar-SA"/>
    </w:rPr>
  </w:style>
  <w:style w:type="character" w:customStyle="1" w:styleId="3Char">
    <w:name w:val="标题 3 Char"/>
    <w:link w:val="30"/>
    <w:uiPriority w:val="9"/>
    <w:qFormat/>
    <w:rsid w:val="00BC4313"/>
    <w:rPr>
      <w:rFonts w:ascii="Calibri" w:eastAsia="宋体" w:hAnsi="Calibri"/>
      <w:b/>
      <w:bCs/>
      <w:kern w:val="2"/>
      <w:sz w:val="32"/>
      <w:szCs w:val="32"/>
      <w:lang w:val="en-US" w:eastAsia="zh-CN" w:bidi="ar-SA"/>
    </w:rPr>
  </w:style>
  <w:style w:type="character" w:customStyle="1" w:styleId="7CharChar">
    <w:name w:val="7.表小四 Char Char"/>
    <w:qFormat/>
    <w:rsid w:val="00BC4313"/>
    <w:rPr>
      <w:rFonts w:ascii="宋体" w:eastAsia="宋体" w:hAnsi="宋体"/>
      <w:kern w:val="2"/>
      <w:sz w:val="24"/>
      <w:szCs w:val="24"/>
      <w:lang w:val="en-US" w:eastAsia="zh-CN" w:bidi="ar-SA"/>
    </w:rPr>
  </w:style>
  <w:style w:type="character" w:customStyle="1" w:styleId="ca-16">
    <w:name w:val="ca-16"/>
    <w:basedOn w:val="ab"/>
    <w:qFormat/>
    <w:rsid w:val="00BC4313"/>
  </w:style>
  <w:style w:type="character" w:customStyle="1" w:styleId="Charb">
    <w:name w:val="副标题 Char"/>
    <w:link w:val="afe"/>
    <w:uiPriority w:val="11"/>
    <w:qFormat/>
    <w:rsid w:val="00BC4313"/>
    <w:rPr>
      <w:rFonts w:ascii="Times New Roman" w:eastAsia="Times New Roman" w:hAnsi="Times New Roman"/>
      <w:kern w:val="2"/>
      <w:sz w:val="18"/>
      <w:szCs w:val="18"/>
      <w:lang w:val="en-US" w:eastAsia="zh-CN"/>
    </w:rPr>
  </w:style>
  <w:style w:type="character" w:customStyle="1" w:styleId="Charffb">
    <w:name w:val="正文（缩进） Char"/>
    <w:link w:val="affffa"/>
    <w:qFormat/>
    <w:rsid w:val="00BC4313"/>
    <w:rPr>
      <w:kern w:val="2"/>
      <w:sz w:val="24"/>
      <w:szCs w:val="24"/>
    </w:rPr>
  </w:style>
  <w:style w:type="paragraph" w:customStyle="1" w:styleId="affffa">
    <w:name w:val="正文（缩进）"/>
    <w:basedOn w:val="aa"/>
    <w:link w:val="Charffb"/>
    <w:qFormat/>
    <w:rsid w:val="00BC4313"/>
    <w:pPr>
      <w:spacing w:beforeLines="50" w:afterLines="50" w:line="360" w:lineRule="auto"/>
      <w:ind w:firstLineChars="200" w:firstLine="480"/>
    </w:pPr>
    <w:rPr>
      <w:sz w:val="24"/>
      <w:szCs w:val="24"/>
    </w:rPr>
  </w:style>
  <w:style w:type="character" w:customStyle="1" w:styleId="1Char2">
    <w:name w:val="文档正文1 Char"/>
    <w:link w:val="1f1"/>
    <w:qFormat/>
    <w:rsid w:val="00BC4313"/>
    <w:rPr>
      <w:rFonts w:ascii="仿宋_GB2312" w:eastAsia="仿宋_GB2312" w:hAnsi="仿宋"/>
      <w:kern w:val="2"/>
      <w:sz w:val="30"/>
      <w:szCs w:val="30"/>
      <w:lang w:bidi="ar-SA"/>
    </w:rPr>
  </w:style>
  <w:style w:type="paragraph" w:customStyle="1" w:styleId="1f1">
    <w:name w:val="文档正文1"/>
    <w:basedOn w:val="aa"/>
    <w:link w:val="1Char2"/>
    <w:qFormat/>
    <w:rsid w:val="00BC4313"/>
    <w:pPr>
      <w:spacing w:line="360" w:lineRule="auto"/>
      <w:ind w:firstLine="600"/>
    </w:pPr>
    <w:rPr>
      <w:rFonts w:ascii="仿宋_GB2312" w:eastAsia="仿宋_GB2312" w:hAnsi="仿宋"/>
      <w:sz w:val="30"/>
      <w:szCs w:val="30"/>
    </w:rPr>
  </w:style>
  <w:style w:type="character" w:customStyle="1" w:styleId="Char2">
    <w:name w:val="正文缩进 Char"/>
    <w:link w:val="af3"/>
    <w:qFormat/>
    <w:rsid w:val="00BC4313"/>
    <w:rPr>
      <w:rFonts w:eastAsia="宋体"/>
      <w:kern w:val="2"/>
      <w:sz w:val="21"/>
      <w:lang w:val="en-US" w:eastAsia="zh-CN" w:bidi="ar-SA"/>
    </w:rPr>
  </w:style>
  <w:style w:type="character" w:customStyle="1" w:styleId="IndentNormalCharChar">
    <w:name w:val="Indent Normal Char Char"/>
    <w:qFormat/>
    <w:rsid w:val="00BC4313"/>
    <w:rPr>
      <w:kern w:val="2"/>
      <w:sz w:val="21"/>
      <w:lang w:bidi="ar-SA"/>
    </w:rPr>
  </w:style>
  <w:style w:type="character" w:customStyle="1" w:styleId="4Char10">
    <w:name w:val="标题 4 Char1"/>
    <w:qFormat/>
    <w:rsid w:val="00BC4313"/>
    <w:rPr>
      <w:rFonts w:ascii="Cambria" w:eastAsia="宋体" w:hAnsi="Cambria" w:cs="Times New Roman"/>
      <w:b/>
      <w:bCs/>
      <w:kern w:val="2"/>
      <w:sz w:val="28"/>
      <w:szCs w:val="28"/>
    </w:rPr>
  </w:style>
  <w:style w:type="character" w:customStyle="1" w:styleId="CharCharf2">
    <w:name w:val="列出段落 Char Char"/>
    <w:qFormat/>
    <w:rsid w:val="00BC4313"/>
    <w:rPr>
      <w:rFonts w:ascii="Calibri" w:eastAsia="宋体" w:hAnsi="Calibri"/>
      <w:kern w:val="2"/>
      <w:sz w:val="21"/>
      <w:szCs w:val="24"/>
      <w:lang w:val="en-US" w:eastAsia="zh-CN" w:bidi="ar-SA"/>
    </w:rPr>
  </w:style>
  <w:style w:type="character" w:customStyle="1" w:styleId="mark8">
    <w:name w:val="mark8"/>
    <w:qFormat/>
    <w:rsid w:val="00BC4313"/>
    <w:rPr>
      <w:b/>
      <w:bCs/>
      <w:sz w:val="21"/>
      <w:szCs w:val="21"/>
    </w:rPr>
  </w:style>
  <w:style w:type="character" w:customStyle="1" w:styleId="paragraph1Char">
    <w:name w:val="paragraph1 Char"/>
    <w:link w:val="paragraph1"/>
    <w:qFormat/>
    <w:rsid w:val="00BC4313"/>
    <w:rPr>
      <w:rFonts w:eastAsia="楷体_GB2312"/>
      <w:kern w:val="2"/>
      <w:sz w:val="24"/>
      <w:lang w:val="en-US" w:eastAsia="zh-CN" w:bidi="ar-SA"/>
    </w:rPr>
  </w:style>
  <w:style w:type="paragraph" w:customStyle="1" w:styleId="paragraph1">
    <w:name w:val="paragraph1"/>
    <w:basedOn w:val="aa"/>
    <w:link w:val="paragraph1Char"/>
    <w:qFormat/>
    <w:rsid w:val="00BC4313"/>
    <w:pPr>
      <w:spacing w:afterLines="30" w:line="360" w:lineRule="auto"/>
      <w:ind w:firstLineChars="200" w:firstLine="420"/>
    </w:pPr>
    <w:rPr>
      <w:rFonts w:eastAsia="楷体_GB2312"/>
      <w:sz w:val="24"/>
      <w:szCs w:val="20"/>
    </w:rPr>
  </w:style>
  <w:style w:type="character" w:customStyle="1" w:styleId="Char11">
    <w:name w:val="页眉 Char1"/>
    <w:link w:val="afd"/>
    <w:qFormat/>
    <w:rsid w:val="00BC4313"/>
    <w:rPr>
      <w:kern w:val="2"/>
      <w:sz w:val="18"/>
      <w:szCs w:val="18"/>
    </w:rPr>
  </w:style>
  <w:style w:type="character" w:customStyle="1" w:styleId="Char7">
    <w:name w:val="纯文本 Char"/>
    <w:link w:val="af9"/>
    <w:qFormat/>
    <w:rsid w:val="00BC4313"/>
    <w:rPr>
      <w:rFonts w:ascii="宋体" w:hAnsi="Courier New"/>
      <w:kern w:val="2"/>
      <w:sz w:val="24"/>
      <w:szCs w:val="24"/>
    </w:rPr>
  </w:style>
  <w:style w:type="character" w:customStyle="1" w:styleId="3CharCharCharChar">
    <w:name w:val="样式 样式3 + 宋体 五号 Char Char Char Char"/>
    <w:qFormat/>
    <w:rsid w:val="00BC4313"/>
    <w:rPr>
      <w:rFonts w:ascii="宋体" w:eastAsia="宋体" w:hAnsi="宋体" w:hint="eastAsia"/>
      <w:b/>
      <w:bCs/>
      <w:kern w:val="2"/>
      <w:sz w:val="21"/>
      <w:szCs w:val="24"/>
      <w:lang w:val="en-US" w:eastAsia="zh-CN" w:bidi="ar-SA"/>
    </w:rPr>
  </w:style>
  <w:style w:type="character" w:customStyle="1" w:styleId="Char8">
    <w:name w:val="日期 Char"/>
    <w:link w:val="afa"/>
    <w:qFormat/>
    <w:rsid w:val="00BC4313"/>
    <w:rPr>
      <w:rFonts w:eastAsia="楷体_GB2312"/>
      <w:kern w:val="2"/>
      <w:sz w:val="32"/>
      <w:lang w:val="en-US" w:eastAsia="zh-CN" w:bidi="ar-SA"/>
    </w:rPr>
  </w:style>
  <w:style w:type="character" w:customStyle="1" w:styleId="2Char0">
    <w:name w:val="正文文本 2 Char"/>
    <w:link w:val="28"/>
    <w:qFormat/>
    <w:rsid w:val="00BC4313"/>
    <w:rPr>
      <w:rFonts w:ascii="宋体" w:eastAsia="宋体" w:hAnsi="宋体"/>
      <w:color w:val="000000"/>
      <w:kern w:val="2"/>
      <w:sz w:val="24"/>
      <w:szCs w:val="24"/>
      <w:lang w:val="en-US" w:eastAsia="zh-CN" w:bidi="ar-SA"/>
    </w:rPr>
  </w:style>
  <w:style w:type="character" w:customStyle="1" w:styleId="mark">
    <w:name w:val="mark"/>
    <w:qFormat/>
    <w:rsid w:val="00BC4313"/>
    <w:rPr>
      <w:rFonts w:cs="Times New Roman"/>
    </w:rPr>
  </w:style>
  <w:style w:type="character" w:customStyle="1" w:styleId="CharChar131">
    <w:name w:val="Char Char131"/>
    <w:qFormat/>
    <w:rsid w:val="00BC4313"/>
    <w:rPr>
      <w:rFonts w:ascii="Calibri" w:eastAsia="宋体" w:hAnsi="Calibri" w:cs="Times New Roman"/>
      <w:sz w:val="18"/>
      <w:szCs w:val="18"/>
    </w:rPr>
  </w:style>
  <w:style w:type="character" w:customStyle="1" w:styleId="Char2Char">
    <w:name w:val="Char2 Char"/>
    <w:qFormat/>
    <w:rsid w:val="00BC4313"/>
    <w:rPr>
      <w:rFonts w:ascii="Verdana" w:eastAsia="宋体" w:hAnsi="宋体" w:cs="Times New Roman"/>
      <w:sz w:val="28"/>
      <w:szCs w:val="28"/>
    </w:rPr>
  </w:style>
  <w:style w:type="character" w:customStyle="1" w:styleId="Charffc">
    <w:name w:val="页眉 Char"/>
    <w:uiPriority w:val="99"/>
    <w:qFormat/>
    <w:rsid w:val="00BC4313"/>
    <w:rPr>
      <w:kern w:val="2"/>
      <w:sz w:val="18"/>
      <w:szCs w:val="18"/>
      <w:lang w:bidi="ar-SA"/>
    </w:rPr>
  </w:style>
  <w:style w:type="character" w:customStyle="1" w:styleId="2Char7">
    <w:name w:val="正文 首行缩进:  2 字符 Char"/>
    <w:link w:val="2d"/>
    <w:qFormat/>
    <w:rsid w:val="00BC4313"/>
    <w:rPr>
      <w:rFonts w:cs="宋体"/>
      <w:sz w:val="24"/>
    </w:rPr>
  </w:style>
  <w:style w:type="paragraph" w:customStyle="1" w:styleId="2d">
    <w:name w:val="正文 首行缩进:  2 字符"/>
    <w:basedOn w:val="aa"/>
    <w:next w:val="aa"/>
    <w:link w:val="2Char7"/>
    <w:qFormat/>
    <w:rsid w:val="00BC4313"/>
    <w:pPr>
      <w:spacing w:line="360" w:lineRule="auto"/>
      <w:ind w:firstLineChars="200" w:firstLine="480"/>
      <w:jc w:val="left"/>
    </w:pPr>
    <w:rPr>
      <w:kern w:val="0"/>
      <w:sz w:val="24"/>
      <w:szCs w:val="20"/>
    </w:rPr>
  </w:style>
  <w:style w:type="character" w:customStyle="1" w:styleId="paramname3">
    <w:name w:val="paramname3"/>
    <w:qFormat/>
    <w:rsid w:val="00BC4313"/>
    <w:rPr>
      <w:color w:val="999999"/>
    </w:rPr>
  </w:style>
  <w:style w:type="character" w:customStyle="1" w:styleId="CharChar41">
    <w:name w:val="Char Char41"/>
    <w:qFormat/>
    <w:rsid w:val="00BC4313"/>
    <w:rPr>
      <w:rFonts w:ascii="Calibri" w:eastAsia="宋体" w:hAnsi="Calibri"/>
      <w:sz w:val="18"/>
      <w:szCs w:val="18"/>
      <w:lang w:bidi="ar-SA"/>
    </w:rPr>
  </w:style>
  <w:style w:type="character" w:customStyle="1" w:styleId="CharCharf3">
    <w:name w:val="华电 正文 Char Char"/>
    <w:qFormat/>
    <w:rsid w:val="00BC4313"/>
    <w:rPr>
      <w:rFonts w:ascii="宋体" w:eastAsia="宋体" w:hAnsi="宋体"/>
      <w:sz w:val="22"/>
      <w:lang w:bidi="ar-SA"/>
    </w:rPr>
  </w:style>
  <w:style w:type="character" w:customStyle="1" w:styleId="CharCharf4">
    <w:name w:val="Char Char"/>
    <w:qFormat/>
    <w:rsid w:val="00BC4313"/>
    <w:rPr>
      <w:rFonts w:ascii="Arial" w:eastAsia="黑体" w:hAnsi="Arial"/>
      <w:b/>
      <w:bCs/>
      <w:kern w:val="2"/>
      <w:sz w:val="28"/>
      <w:szCs w:val="28"/>
      <w:lang w:val="en-US" w:eastAsia="zh-CN" w:bidi="ar-SA"/>
    </w:rPr>
  </w:style>
  <w:style w:type="paragraph" w:customStyle="1" w:styleId="affffb">
    <w:name w:val="表文字"/>
    <w:qFormat/>
    <w:rsid w:val="00BC4313"/>
    <w:rPr>
      <w:rFonts w:ascii="宋体" w:hAnsi="Times New Roman"/>
      <w:kern w:val="2"/>
    </w:rPr>
  </w:style>
  <w:style w:type="paragraph" w:customStyle="1" w:styleId="2ChapterXXStatementh22Header2l2Level2Headhea">
    <w:name w:val="样式 标题 2Chapter X.X. Statementh22Header 2l2Level 2 Headhea..."/>
    <w:basedOn w:val="21"/>
    <w:qFormat/>
    <w:rsid w:val="00BC4313"/>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5">
    <w:name w:val="正文3"/>
    <w:basedOn w:val="aa"/>
    <w:qFormat/>
    <w:rsid w:val="00BC4313"/>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qFormat/>
    <w:rsid w:val="00BC4313"/>
    <w:pPr>
      <w:widowControl/>
      <w:spacing w:after="160" w:line="240" w:lineRule="exact"/>
      <w:jc w:val="left"/>
    </w:pPr>
    <w:rPr>
      <w:rFonts w:ascii="Verdana" w:hAnsi="Verdana"/>
      <w:kern w:val="0"/>
      <w:sz w:val="20"/>
      <w:szCs w:val="20"/>
      <w:lang w:eastAsia="en-US"/>
    </w:rPr>
  </w:style>
  <w:style w:type="paragraph" w:customStyle="1" w:styleId="affffc">
    <w:name w:val="沈标题四"/>
    <w:basedOn w:val="41"/>
    <w:next w:val="aa"/>
    <w:qFormat/>
    <w:rsid w:val="00BC4313"/>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a"/>
    <w:next w:val="af1"/>
    <w:qFormat/>
    <w:rsid w:val="00BC4313"/>
    <w:pPr>
      <w:spacing w:afterLines="50"/>
      <w:ind w:left="720"/>
      <w:jc w:val="left"/>
    </w:pPr>
    <w:rPr>
      <w:rFonts w:ascii="宋体" w:hAnsi="Times New Roman"/>
      <w:i/>
      <w:snapToGrid w:val="0"/>
      <w:color w:val="0000FF"/>
      <w:kern w:val="0"/>
      <w:szCs w:val="20"/>
    </w:rPr>
  </w:style>
  <w:style w:type="paragraph" w:customStyle="1" w:styleId="2e">
    <w:name w:val="正文缩进2字符"/>
    <w:basedOn w:val="0"/>
    <w:qFormat/>
    <w:rsid w:val="00BC4313"/>
    <w:pPr>
      <w:ind w:firstLineChars="200" w:firstLine="480"/>
    </w:pPr>
  </w:style>
  <w:style w:type="paragraph" w:customStyle="1" w:styleId="affffd">
    <w:name w:val="正文段"/>
    <w:basedOn w:val="aa"/>
    <w:qFormat/>
    <w:rsid w:val="00BC4313"/>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BC4313"/>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BC4313"/>
    <w:pPr>
      <w:ind w:firstLineChars="200" w:firstLine="420"/>
    </w:pPr>
  </w:style>
  <w:style w:type="paragraph" w:customStyle="1" w:styleId="150">
    <w:name w:val="15"/>
    <w:basedOn w:val="aa"/>
    <w:qFormat/>
    <w:rsid w:val="00BC4313"/>
    <w:pPr>
      <w:widowControl/>
      <w:spacing w:line="312" w:lineRule="auto"/>
      <w:ind w:firstLine="202"/>
    </w:pPr>
    <w:rPr>
      <w:rFonts w:ascii="Times New Roman" w:hAnsi="Times New Roman"/>
      <w:kern w:val="0"/>
      <w:sz w:val="24"/>
      <w:szCs w:val="24"/>
    </w:rPr>
  </w:style>
  <w:style w:type="paragraph" w:customStyle="1" w:styleId="affffe">
    <w:name w:val="表格中序号"/>
    <w:basedOn w:val="aa"/>
    <w:qFormat/>
    <w:rsid w:val="00BC4313"/>
    <w:pPr>
      <w:spacing w:line="288" w:lineRule="auto"/>
      <w:jc w:val="center"/>
    </w:pPr>
    <w:rPr>
      <w:rFonts w:ascii="新宋体" w:eastAsia="新宋体" w:hAnsi="Times New Roman"/>
      <w:sz w:val="24"/>
      <w:szCs w:val="24"/>
    </w:rPr>
  </w:style>
  <w:style w:type="paragraph" w:customStyle="1" w:styleId="xl76">
    <w:name w:val="xl76"/>
    <w:basedOn w:val="aa"/>
    <w:qFormat/>
    <w:rsid w:val="00BC4313"/>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BC4313"/>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BC4313"/>
    <w:pPr>
      <w:spacing w:line="360" w:lineRule="auto"/>
    </w:pPr>
    <w:rPr>
      <w:rFonts w:ascii="Times New Roman" w:hAnsi="Times New Roman"/>
      <w:b/>
      <w:i/>
      <w:sz w:val="24"/>
      <w:szCs w:val="24"/>
      <w:u w:val="single"/>
    </w:rPr>
  </w:style>
  <w:style w:type="paragraph" w:customStyle="1" w:styleId="xl101">
    <w:name w:val="xl101"/>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BC4313"/>
    <w:pPr>
      <w:spacing w:after="120"/>
    </w:pPr>
    <w:rPr>
      <w:rFonts w:ascii="Times New Roman" w:hAnsi="Times New Roman"/>
      <w:sz w:val="28"/>
      <w:szCs w:val="24"/>
    </w:rPr>
  </w:style>
  <w:style w:type="paragraph" w:customStyle="1" w:styleId="xl70">
    <w:name w:val="xl70"/>
    <w:basedOn w:val="aa"/>
    <w:qFormat/>
    <w:rsid w:val="00BC4313"/>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
    <w:name w:val="内文正文"/>
    <w:basedOn w:val="aa"/>
    <w:qFormat/>
    <w:rsid w:val="00BC4313"/>
    <w:pPr>
      <w:adjustRightInd w:val="0"/>
      <w:snapToGrid w:val="0"/>
      <w:spacing w:line="400" w:lineRule="atLeast"/>
      <w:ind w:firstLineChars="200" w:firstLine="200"/>
    </w:pPr>
    <w:rPr>
      <w:rFonts w:ascii="宋体" w:hAnsi="Times New Roman"/>
      <w:szCs w:val="24"/>
    </w:rPr>
  </w:style>
  <w:style w:type="paragraph" w:customStyle="1" w:styleId="tab02">
    <w:name w:val="tab0/2"/>
    <w:basedOn w:val="aa"/>
    <w:qFormat/>
    <w:rsid w:val="00BC4313"/>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
    <w:name w:val="日期2"/>
    <w:basedOn w:val="aa"/>
    <w:next w:val="aa"/>
    <w:qFormat/>
    <w:rsid w:val="00BC4313"/>
    <w:pPr>
      <w:adjustRightInd w:val="0"/>
      <w:spacing w:line="312" w:lineRule="atLeast"/>
      <w:textAlignment w:val="baseline"/>
    </w:pPr>
    <w:rPr>
      <w:rFonts w:ascii="Times New Roman" w:hAnsi="Times New Roman"/>
      <w:kern w:val="0"/>
      <w:sz w:val="24"/>
      <w:szCs w:val="20"/>
    </w:rPr>
  </w:style>
  <w:style w:type="paragraph" w:customStyle="1" w:styleId="afffff0">
    <w:name w:val="正文居中_加粗"/>
    <w:basedOn w:val="aa"/>
    <w:qFormat/>
    <w:rsid w:val="00BC4313"/>
    <w:pPr>
      <w:spacing w:line="360" w:lineRule="auto"/>
      <w:jc w:val="center"/>
    </w:pPr>
    <w:rPr>
      <w:rFonts w:ascii="宋体" w:hAnsi="宋体"/>
      <w:b/>
      <w:sz w:val="24"/>
      <w:szCs w:val="24"/>
    </w:rPr>
  </w:style>
  <w:style w:type="paragraph" w:customStyle="1" w:styleId="Charffd">
    <w:name w:val="Char"/>
    <w:basedOn w:val="aa"/>
    <w:qFormat/>
    <w:rsid w:val="00BC4313"/>
    <w:rPr>
      <w:rFonts w:ascii="仿宋_GB2312" w:eastAsia="仿宋_GB2312" w:hAnsi="Times New Roman"/>
      <w:b/>
      <w:sz w:val="32"/>
      <w:szCs w:val="32"/>
    </w:rPr>
  </w:style>
  <w:style w:type="paragraph" w:customStyle="1" w:styleId="font11">
    <w:name w:val="font11"/>
    <w:basedOn w:val="aa"/>
    <w:qFormat/>
    <w:rsid w:val="00BC4313"/>
    <w:pPr>
      <w:widowControl/>
      <w:spacing w:before="100" w:beforeAutospacing="1" w:after="100" w:afterAutospacing="1"/>
      <w:jc w:val="left"/>
    </w:pPr>
    <w:rPr>
      <w:rFonts w:ascii="宋体" w:hAnsi="宋体" w:cs="宋体"/>
      <w:color w:val="333333"/>
      <w:kern w:val="0"/>
      <w:sz w:val="20"/>
      <w:szCs w:val="20"/>
    </w:rPr>
  </w:style>
  <w:style w:type="paragraph" w:customStyle="1" w:styleId="afffff1">
    <w:name w:val="正文居中"/>
    <w:qFormat/>
    <w:rsid w:val="00BC4313"/>
    <w:pPr>
      <w:widowControl w:val="0"/>
      <w:spacing w:line="240" w:lineRule="exact"/>
      <w:ind w:leftChars="-50" w:left="-105" w:rightChars="-50" w:right="-105"/>
      <w:jc w:val="center"/>
    </w:pPr>
    <w:rPr>
      <w:rFonts w:ascii="Times New Roman" w:hAnsi="Times New Roman"/>
      <w:bCs/>
      <w:sz w:val="18"/>
      <w:szCs w:val="18"/>
    </w:rPr>
  </w:style>
  <w:style w:type="paragraph" w:customStyle="1" w:styleId="afffff2">
    <w:name w:val="图表"/>
    <w:basedOn w:val="aa"/>
    <w:qFormat/>
    <w:rsid w:val="00BC4313"/>
    <w:pPr>
      <w:adjustRightInd w:val="0"/>
      <w:snapToGrid w:val="0"/>
      <w:jc w:val="center"/>
    </w:pPr>
    <w:rPr>
      <w:rFonts w:ascii="宋体" w:hAnsi="宋体"/>
      <w:szCs w:val="21"/>
    </w:rPr>
  </w:style>
  <w:style w:type="paragraph" w:customStyle="1" w:styleId="afffff3">
    <w:name w:val="正文浙江中烟安全"/>
    <w:basedOn w:val="aa"/>
    <w:qFormat/>
    <w:rsid w:val="00BC4313"/>
    <w:pPr>
      <w:spacing w:before="120" w:line="360" w:lineRule="auto"/>
      <w:ind w:firstLineChars="200" w:firstLine="200"/>
    </w:pPr>
    <w:rPr>
      <w:rFonts w:ascii="Times New Roman" w:hAnsi="Times New Roman"/>
      <w:kern w:val="0"/>
      <w:sz w:val="24"/>
      <w:szCs w:val="24"/>
    </w:rPr>
  </w:style>
  <w:style w:type="paragraph" w:customStyle="1" w:styleId="afffff4">
    <w:name w:val="封面标准文稿编辑信息"/>
    <w:qFormat/>
    <w:rsid w:val="00BC4313"/>
    <w:pPr>
      <w:spacing w:before="180" w:line="180" w:lineRule="exact"/>
      <w:jc w:val="center"/>
    </w:pPr>
    <w:rPr>
      <w:rFonts w:ascii="宋体" w:hAnsi="Times New Roman"/>
      <w:sz w:val="21"/>
    </w:rPr>
  </w:style>
  <w:style w:type="paragraph" w:customStyle="1" w:styleId="af17cgridlangnp1033langf">
    <w:name w:val="af17cgridlangnp1033langf"/>
    <w:qFormat/>
    <w:rsid w:val="00BC4313"/>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GB2312015GB">
    <w:name w:val="样式 样式 正文文本缩进 + 仿宋_GB2312 小四 首行缩进:  0 厘米 行距: 1.5 倍行距 + (中文) 仿宋_GB..."/>
    <w:basedOn w:val="GB2312015"/>
    <w:qFormat/>
    <w:rsid w:val="00BC4313"/>
    <w:pPr>
      <w:ind w:firstLineChars="200" w:firstLine="480"/>
    </w:pPr>
  </w:style>
  <w:style w:type="paragraph" w:customStyle="1" w:styleId="GB2312015">
    <w:name w:val="样式 正文文本缩进 + 仿宋_GB2312 小四 首行缩进:  0 厘米 行距: 1.5 倍行距"/>
    <w:basedOn w:val="af8"/>
    <w:qFormat/>
    <w:rsid w:val="00BC4313"/>
    <w:pPr>
      <w:spacing w:line="360" w:lineRule="auto"/>
      <w:ind w:firstLine="0"/>
    </w:pPr>
    <w:rPr>
      <w:rFonts w:ascii="仿宋_GB2312" w:eastAsia="新宋体" w:hAnsi="Times New Roman"/>
      <w:spacing w:val="0"/>
      <w:sz w:val="24"/>
    </w:rPr>
  </w:style>
  <w:style w:type="paragraph" w:customStyle="1" w:styleId="xl86">
    <w:name w:val="xl86"/>
    <w:basedOn w:val="aa"/>
    <w:qFormat/>
    <w:rsid w:val="00BC4313"/>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a"/>
    <w:qFormat/>
    <w:rsid w:val="00BC4313"/>
    <w:pPr>
      <w:ind w:firstLine="562"/>
    </w:pPr>
    <w:rPr>
      <w:rFonts w:ascii="仿宋_GB2312" w:eastAsia="仿宋_GB2312"/>
      <w:b/>
      <w:sz w:val="28"/>
      <w:szCs w:val="28"/>
    </w:rPr>
  </w:style>
  <w:style w:type="paragraph" w:customStyle="1" w:styleId="afffff6">
    <w:name w:val="图名"/>
    <w:basedOn w:val="af4"/>
    <w:qFormat/>
    <w:rsid w:val="00BC4313"/>
    <w:pPr>
      <w:spacing w:beforeLines="50" w:afterLines="50"/>
      <w:jc w:val="center"/>
    </w:pPr>
    <w:rPr>
      <w:rFonts w:ascii="Times New Roman" w:hAnsi="Times New Roman"/>
      <w:kern w:val="0"/>
      <w:sz w:val="24"/>
      <w:szCs w:val="24"/>
    </w:rPr>
  </w:style>
  <w:style w:type="paragraph" w:customStyle="1" w:styleId="2f0">
    <w:name w:val="无间隔2"/>
    <w:uiPriority w:val="1"/>
    <w:qFormat/>
    <w:rsid w:val="00BC4313"/>
    <w:pPr>
      <w:widowControl w:val="0"/>
      <w:jc w:val="both"/>
    </w:pPr>
    <w:rPr>
      <w:rFonts w:ascii="Times New Roman" w:hAnsi="Times New Roman"/>
      <w:kern w:val="2"/>
      <w:sz w:val="21"/>
      <w:szCs w:val="24"/>
    </w:rPr>
  </w:style>
  <w:style w:type="paragraph" w:customStyle="1" w:styleId="xl68">
    <w:name w:val="xl68"/>
    <w:basedOn w:val="aa"/>
    <w:qFormat/>
    <w:rsid w:val="00BC4313"/>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BC4313"/>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qFormat/>
    <w:rsid w:val="00BC4313"/>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a"/>
    <w:qFormat/>
    <w:rsid w:val="00BC4313"/>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7">
    <w:name w:val="标准书脚_奇数页"/>
    <w:qFormat/>
    <w:rsid w:val="00BC4313"/>
    <w:pPr>
      <w:spacing w:before="120"/>
      <w:jc w:val="right"/>
    </w:pPr>
    <w:rPr>
      <w:rFonts w:ascii="Times New Roman" w:hAnsi="Times New Roman"/>
      <w:sz w:val="18"/>
    </w:rPr>
  </w:style>
  <w:style w:type="paragraph" w:customStyle="1" w:styleId="Charffe">
    <w:name w:val="文档正文 Char"/>
    <w:basedOn w:val="aa"/>
    <w:qFormat/>
    <w:rsid w:val="00BC4313"/>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a"/>
    <w:next w:val="aa"/>
    <w:qFormat/>
    <w:rsid w:val="00BC4313"/>
    <w:pPr>
      <w:widowControl/>
      <w:spacing w:line="360" w:lineRule="auto"/>
      <w:jc w:val="left"/>
    </w:pPr>
    <w:rPr>
      <w:rFonts w:ascii="宋体" w:hAnsi="Times New Roman"/>
      <w:snapToGrid w:val="0"/>
      <w:color w:val="000000"/>
      <w:kern w:val="0"/>
      <w:sz w:val="24"/>
      <w:szCs w:val="20"/>
    </w:rPr>
  </w:style>
  <w:style w:type="paragraph" w:customStyle="1" w:styleId="afffff8">
    <w:name w:val="新昌图表样式"/>
    <w:basedOn w:val="af4"/>
    <w:qFormat/>
    <w:rsid w:val="00BC4313"/>
    <w:pPr>
      <w:spacing w:beforeLines="50" w:afterLines="50"/>
      <w:jc w:val="center"/>
    </w:pPr>
    <w:rPr>
      <w:rFonts w:ascii="黑体"/>
      <w:kern w:val="0"/>
      <w:sz w:val="24"/>
      <w:szCs w:val="24"/>
    </w:rPr>
  </w:style>
  <w:style w:type="paragraph" w:customStyle="1" w:styleId="CharCharChar0">
    <w:name w:val="Char Char Char"/>
    <w:basedOn w:val="aa"/>
    <w:qFormat/>
    <w:rsid w:val="00BC4313"/>
    <w:rPr>
      <w:rFonts w:ascii="Tahoma" w:hAnsi="Tahoma"/>
      <w:sz w:val="24"/>
      <w:szCs w:val="20"/>
    </w:rPr>
  </w:style>
  <w:style w:type="paragraph" w:customStyle="1" w:styleId="4051">
    <w:name w:val="样式 样式 标题 4 + 段后: 0.5 行1"/>
    <w:basedOn w:val="405"/>
    <w:next w:val="a2"/>
    <w:qFormat/>
    <w:rsid w:val="00BC4313"/>
    <w:pPr>
      <w:numPr>
        <w:ilvl w:val="1"/>
        <w:numId w:val="5"/>
      </w:numPr>
      <w:spacing w:after="120"/>
      <w:ind w:left="0" w:firstLine="0"/>
    </w:pPr>
  </w:style>
  <w:style w:type="paragraph" w:customStyle="1" w:styleId="405">
    <w:name w:val="样式 标题 4 + 段后: 0.5 行"/>
    <w:basedOn w:val="41"/>
    <w:qFormat/>
    <w:rsid w:val="00BC4313"/>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1">
    <w:name w:val="金保标题2"/>
    <w:basedOn w:val="21"/>
    <w:next w:val="aa"/>
    <w:qFormat/>
    <w:rsid w:val="00BC4313"/>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9">
    <w:name w:val="贷方"/>
    <w:basedOn w:val="aa"/>
    <w:qFormat/>
    <w:rsid w:val="00BC4313"/>
    <w:pPr>
      <w:ind w:leftChars="900" w:left="1890"/>
    </w:pPr>
    <w:rPr>
      <w:rFonts w:ascii="Times New Roman" w:hAnsi="Times New Roman"/>
      <w:sz w:val="24"/>
      <w:szCs w:val="24"/>
    </w:rPr>
  </w:style>
  <w:style w:type="paragraph" w:customStyle="1" w:styleId="linyang-">
    <w:name w:val="linyang-正文"/>
    <w:basedOn w:val="aa"/>
    <w:qFormat/>
    <w:rsid w:val="00BC4313"/>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BC4313"/>
    <w:pPr>
      <w:numPr>
        <w:ilvl w:val="1"/>
        <w:numId w:val="13"/>
      </w:numPr>
      <w:spacing w:beforeLines="100" w:afterLines="100" w:line="360" w:lineRule="auto"/>
    </w:pPr>
    <w:rPr>
      <w:rFonts w:ascii="Times New Roman" w:hAnsi="Times New Roman"/>
      <w:sz w:val="30"/>
    </w:rPr>
  </w:style>
  <w:style w:type="paragraph" w:customStyle="1" w:styleId="text">
    <w:name w:val="text"/>
    <w:basedOn w:val="aa"/>
    <w:qFormat/>
    <w:rsid w:val="00BC4313"/>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2">
    <w:name w:val="正文1"/>
    <w:basedOn w:val="af6"/>
    <w:next w:val="aa"/>
    <w:qFormat/>
    <w:rsid w:val="00BC4313"/>
    <w:pPr>
      <w:shd w:val="clear" w:color="auto" w:fill="000080"/>
    </w:pPr>
    <w:rPr>
      <w:rFonts w:ascii="Tahoma" w:hAnsi="Tahoma" w:cs="Tahoma"/>
      <w:kern w:val="0"/>
      <w:szCs w:val="24"/>
    </w:rPr>
  </w:style>
  <w:style w:type="paragraph" w:customStyle="1" w:styleId="xl96">
    <w:name w:val="xl96"/>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a">
    <w:name w:val="小标题"/>
    <w:basedOn w:val="af1"/>
    <w:qFormat/>
    <w:rsid w:val="00BC4313"/>
    <w:pPr>
      <w:tabs>
        <w:tab w:val="left" w:pos="840"/>
      </w:tabs>
      <w:spacing w:before="60" w:after="60" w:line="360" w:lineRule="auto"/>
      <w:ind w:left="840" w:hanging="420"/>
    </w:pPr>
    <w:rPr>
      <w:rFonts w:eastAsia="黑体"/>
      <w:sz w:val="24"/>
      <w:szCs w:val="20"/>
    </w:rPr>
  </w:style>
  <w:style w:type="paragraph" w:customStyle="1" w:styleId="afffffb">
    <w:name w:val="五号正文项目（标准）"/>
    <w:basedOn w:val="aa"/>
    <w:qFormat/>
    <w:rsid w:val="00BC4313"/>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BC4313"/>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BC4313"/>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BC4313"/>
    <w:pPr>
      <w:spacing w:after="120" w:line="360" w:lineRule="auto"/>
      <w:jc w:val="center"/>
    </w:pPr>
    <w:rPr>
      <w:rFonts w:ascii="Times New Roman" w:hAnsi="Times New Roman"/>
      <w:szCs w:val="21"/>
    </w:rPr>
  </w:style>
  <w:style w:type="paragraph" w:customStyle="1" w:styleId="P2">
    <w:name w:val="P2"/>
    <w:basedOn w:val="aa"/>
    <w:qFormat/>
    <w:rsid w:val="00BC4313"/>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a"/>
    <w:qFormat/>
    <w:rsid w:val="00BC4313"/>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3">
    <w:name w:val="标题1"/>
    <w:basedOn w:val="af9"/>
    <w:qFormat/>
    <w:rsid w:val="00BC4313"/>
    <w:pPr>
      <w:spacing w:beforeLines="0" w:afterLines="0" w:line="360" w:lineRule="auto"/>
    </w:pPr>
    <w:rPr>
      <w:b/>
      <w:sz w:val="30"/>
      <w:szCs w:val="20"/>
    </w:rPr>
  </w:style>
  <w:style w:type="paragraph" w:customStyle="1" w:styleId="Normal0">
    <w:name w:val="Normal0"/>
    <w:qFormat/>
    <w:rsid w:val="00BC4313"/>
    <w:rPr>
      <w:rFonts w:ascii="Times New Roman" w:hAnsi="Times New Roman"/>
      <w:lang w:eastAsia="en-US"/>
    </w:rPr>
  </w:style>
  <w:style w:type="paragraph" w:customStyle="1" w:styleId="Char60">
    <w:name w:val="Char6"/>
    <w:basedOn w:val="aa"/>
    <w:qFormat/>
    <w:rsid w:val="00BC4313"/>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qFormat/>
    <w:rsid w:val="00BC4313"/>
    <w:rPr>
      <w:rFonts w:ascii="Arial" w:hAnsi="Arial"/>
      <w:sz w:val="30"/>
    </w:rPr>
  </w:style>
  <w:style w:type="paragraph" w:customStyle="1" w:styleId="36">
    <w:name w:val="书籍标题3"/>
    <w:basedOn w:val="aa"/>
    <w:qFormat/>
    <w:rsid w:val="00BC4313"/>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6">
    <w:name w:val="Char1"/>
    <w:basedOn w:val="aa"/>
    <w:qFormat/>
    <w:rsid w:val="00BC4313"/>
    <w:pPr>
      <w:spacing w:beforeLines="20" w:afterLines="20"/>
    </w:pPr>
    <w:rPr>
      <w:rFonts w:ascii="楷体_GB2312" w:eastAsia="楷体_GB2312" w:hAnsi="宋体" w:cs="Arial"/>
      <w:kern w:val="0"/>
      <w:sz w:val="24"/>
      <w:szCs w:val="24"/>
    </w:rPr>
  </w:style>
  <w:style w:type="paragraph" w:customStyle="1" w:styleId="xl90">
    <w:name w:val="xl90"/>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BC4313"/>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BC4313"/>
    <w:rPr>
      <w:rFonts w:ascii="Century Schoolbook" w:hAnsi="Century Schoolbook" w:cs="宋体"/>
      <w:color w:val="FFFFFF"/>
      <w:kern w:val="28"/>
      <w:sz w:val="13"/>
      <w:szCs w:val="13"/>
    </w:rPr>
  </w:style>
  <w:style w:type="paragraph" w:customStyle="1" w:styleId="1f4">
    <w:name w:val="正文缩进1"/>
    <w:basedOn w:val="aa"/>
    <w:qFormat/>
    <w:rsid w:val="00BC4313"/>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c">
    <w:name w:val="文档正文"/>
    <w:basedOn w:val="aa"/>
    <w:qFormat/>
    <w:rsid w:val="00BC4313"/>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a"/>
    <w:qFormat/>
    <w:rsid w:val="00BC4313"/>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BC4313"/>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BC4313"/>
    <w:pPr>
      <w:ind w:firstLine="420"/>
    </w:pPr>
    <w:rPr>
      <w:rFonts w:ascii="Times New Roman" w:hAnsi="Times New Roman"/>
      <w:szCs w:val="20"/>
    </w:rPr>
  </w:style>
  <w:style w:type="paragraph" w:customStyle="1" w:styleId="pa-17">
    <w:name w:val="pa-17"/>
    <w:basedOn w:val="aa"/>
    <w:qFormat/>
    <w:rsid w:val="00BC4313"/>
    <w:pPr>
      <w:widowControl/>
      <w:spacing w:before="150" w:after="150"/>
      <w:jc w:val="left"/>
    </w:pPr>
    <w:rPr>
      <w:rFonts w:ascii="宋体" w:hAnsi="宋体" w:cs="宋体"/>
      <w:kern w:val="0"/>
      <w:sz w:val="24"/>
      <w:szCs w:val="24"/>
    </w:rPr>
  </w:style>
  <w:style w:type="paragraph" w:customStyle="1" w:styleId="CharCharf5">
    <w:name w:val="小四 段落 宋体 Char Char"/>
    <w:basedOn w:val="aa"/>
    <w:qFormat/>
    <w:rsid w:val="00BC4313"/>
    <w:pPr>
      <w:spacing w:line="360" w:lineRule="auto"/>
      <w:ind w:firstLineChars="200" w:firstLine="480"/>
    </w:pPr>
    <w:rPr>
      <w:rFonts w:ascii="宋体" w:hAnsi="宋体"/>
      <w:sz w:val="24"/>
      <w:szCs w:val="24"/>
    </w:rPr>
  </w:style>
  <w:style w:type="paragraph" w:customStyle="1" w:styleId="Char90">
    <w:name w:val="Char9"/>
    <w:basedOn w:val="aa"/>
    <w:qFormat/>
    <w:rsid w:val="00BC4313"/>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3"/>
    <w:qFormat/>
    <w:rsid w:val="00BC4313"/>
    <w:pPr>
      <w:spacing w:beforeLines="50" w:line="360" w:lineRule="exact"/>
      <w:ind w:firstLineChars="200" w:firstLine="200"/>
    </w:pPr>
    <w:rPr>
      <w:rFonts w:ascii="宋体" w:hAnsi="Times New Roman" w:cs="宋体"/>
      <w:bCs/>
      <w:kern w:val="0"/>
      <w:sz w:val="24"/>
    </w:rPr>
  </w:style>
  <w:style w:type="paragraph" w:customStyle="1" w:styleId="112">
    <w:name w:val="批注主题11"/>
    <w:basedOn w:val="af"/>
    <w:next w:val="af"/>
    <w:qFormat/>
    <w:rsid w:val="00BC4313"/>
    <w:rPr>
      <w:b/>
      <w:bCs/>
      <w:kern w:val="0"/>
      <w:sz w:val="20"/>
      <w:szCs w:val="20"/>
    </w:rPr>
  </w:style>
  <w:style w:type="paragraph" w:customStyle="1" w:styleId="xl89">
    <w:name w:val="xl89"/>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5">
    <w:name w:val="最新标题1"/>
    <w:basedOn w:val="1f6"/>
    <w:next w:val="2f2"/>
    <w:qFormat/>
    <w:rsid w:val="00BC4313"/>
    <w:pPr>
      <w:spacing w:after="120"/>
    </w:pPr>
    <w:rPr>
      <w:bCs/>
    </w:rPr>
  </w:style>
  <w:style w:type="paragraph" w:customStyle="1" w:styleId="1f6">
    <w:name w:val="样式 标题1"/>
    <w:basedOn w:val="105"/>
    <w:next w:val="2f2"/>
    <w:qFormat/>
    <w:rsid w:val="00BC4313"/>
    <w:pPr>
      <w:tabs>
        <w:tab w:val="left" w:pos="1140"/>
      </w:tabs>
      <w:spacing w:after="50"/>
      <w:ind w:left="1140" w:hanging="720"/>
    </w:pPr>
    <w:rPr>
      <w:bCs w:val="0"/>
      <w:sz w:val="32"/>
    </w:rPr>
  </w:style>
  <w:style w:type="paragraph" w:customStyle="1" w:styleId="105">
    <w:name w:val="样式 标题 1 + 段后: 0.5 行"/>
    <w:basedOn w:val="11"/>
    <w:qFormat/>
    <w:rsid w:val="00BC4313"/>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2">
    <w:name w:val="最新标题2"/>
    <w:basedOn w:val="2f3"/>
    <w:next w:val="37"/>
    <w:qFormat/>
    <w:rsid w:val="00BC4313"/>
    <w:pPr>
      <w:spacing w:after="120"/>
    </w:pPr>
  </w:style>
  <w:style w:type="paragraph" w:customStyle="1" w:styleId="2f3">
    <w:name w:val="样式 标题 2"/>
    <w:basedOn w:val="21"/>
    <w:next w:val="37"/>
    <w:qFormat/>
    <w:rsid w:val="00BC4313"/>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7">
    <w:name w:val="最新标题3"/>
    <w:basedOn w:val="38"/>
    <w:next w:val="44"/>
    <w:qFormat/>
    <w:rsid w:val="00BC4313"/>
    <w:pPr>
      <w:spacing w:after="120"/>
    </w:pPr>
  </w:style>
  <w:style w:type="paragraph" w:customStyle="1" w:styleId="38">
    <w:name w:val="样式 标题 3"/>
    <w:basedOn w:val="30"/>
    <w:next w:val="44"/>
    <w:qFormat/>
    <w:rsid w:val="00BC4313"/>
    <w:pPr>
      <w:keepLines w:val="0"/>
      <w:spacing w:before="120" w:afterLines="50" w:line="240" w:lineRule="auto"/>
      <w:jc w:val="left"/>
    </w:pPr>
    <w:rPr>
      <w:rFonts w:ascii="宋体" w:cs="宋体"/>
      <w:snapToGrid w:val="0"/>
      <w:kern w:val="0"/>
      <w:sz w:val="24"/>
      <w:szCs w:val="20"/>
    </w:rPr>
  </w:style>
  <w:style w:type="paragraph" w:customStyle="1" w:styleId="44">
    <w:name w:val="最新标题4"/>
    <w:basedOn w:val="45"/>
    <w:next w:val="aa"/>
    <w:qFormat/>
    <w:rsid w:val="00BC4313"/>
    <w:pPr>
      <w:spacing w:after="120"/>
      <w:ind w:left="0" w:firstLine="0"/>
    </w:pPr>
  </w:style>
  <w:style w:type="paragraph" w:customStyle="1" w:styleId="45">
    <w:name w:val="样式 标题 4"/>
    <w:basedOn w:val="4ChapterXXXX051"/>
    <w:next w:val="a3"/>
    <w:qFormat/>
    <w:rsid w:val="00BC4313"/>
    <w:pPr>
      <w:numPr>
        <w:ilvl w:val="0"/>
      </w:numPr>
      <w:tabs>
        <w:tab w:val="left" w:pos="2100"/>
      </w:tabs>
      <w:spacing w:after="50"/>
      <w:ind w:left="2100" w:hanging="420"/>
    </w:pPr>
  </w:style>
  <w:style w:type="paragraph" w:customStyle="1" w:styleId="4ChapterXXXX051">
    <w:name w:val="样式 标题 4Chapter X.X.X.X. + 段后: 0.5 行1"/>
    <w:basedOn w:val="405"/>
    <w:qFormat/>
    <w:rsid w:val="00BC4313"/>
    <w:pPr>
      <w:numPr>
        <w:numId w:val="0"/>
      </w:numPr>
      <w:tabs>
        <w:tab w:val="left" w:pos="864"/>
      </w:tabs>
      <w:spacing w:after="120"/>
      <w:ind w:left="864" w:hanging="864"/>
    </w:pPr>
  </w:style>
  <w:style w:type="paragraph" w:customStyle="1" w:styleId="a3">
    <w:name w:val="样式 正文"/>
    <w:basedOn w:val="aa"/>
    <w:next w:val="aa"/>
    <w:qFormat/>
    <w:rsid w:val="00BC4313"/>
    <w:pPr>
      <w:numPr>
        <w:ilvl w:val="2"/>
        <w:numId w:val="5"/>
      </w:numPr>
      <w:spacing w:afterLines="50"/>
      <w:jc w:val="left"/>
    </w:pPr>
    <w:rPr>
      <w:rFonts w:ascii="宋体" w:hAnsi="Times New Roman" w:cs="宋体"/>
      <w:snapToGrid w:val="0"/>
      <w:kern w:val="0"/>
      <w:szCs w:val="20"/>
    </w:rPr>
  </w:style>
  <w:style w:type="paragraph" w:customStyle="1" w:styleId="afffffd">
    <w:name w:val="缺省文本"/>
    <w:basedOn w:val="aa"/>
    <w:qFormat/>
    <w:rsid w:val="00BC4313"/>
    <w:pPr>
      <w:autoSpaceDE w:val="0"/>
      <w:autoSpaceDN w:val="0"/>
      <w:adjustRightInd w:val="0"/>
      <w:jc w:val="left"/>
    </w:pPr>
    <w:rPr>
      <w:rFonts w:ascii="Times New Roman" w:hAnsi="Times New Roman"/>
      <w:kern w:val="0"/>
      <w:sz w:val="24"/>
      <w:szCs w:val="20"/>
    </w:rPr>
  </w:style>
  <w:style w:type="paragraph" w:customStyle="1" w:styleId="Style1481">
    <w:name w:val="_Style 1481"/>
    <w:next w:val="aa"/>
    <w:uiPriority w:val="99"/>
    <w:qFormat/>
    <w:rsid w:val="00BC4313"/>
    <w:pPr>
      <w:widowControl w:val="0"/>
      <w:jc w:val="both"/>
    </w:pPr>
    <w:rPr>
      <w:kern w:val="2"/>
      <w:sz w:val="21"/>
      <w:szCs w:val="22"/>
    </w:rPr>
  </w:style>
  <w:style w:type="paragraph" w:customStyle="1" w:styleId="100">
    <w:name w:val="样式 标题 1 + 左侧:  0 厘米 首行缩进:  0 厘米"/>
    <w:basedOn w:val="11"/>
    <w:qFormat/>
    <w:rsid w:val="00BC4313"/>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BC4313"/>
    <w:pPr>
      <w:spacing w:before="80" w:afterLines="50"/>
    </w:pPr>
    <w:rPr>
      <w:rFonts w:ascii="宋体" w:hAnsi="Times New Roman"/>
      <w:snapToGrid w:val="0"/>
      <w:kern w:val="0"/>
      <w:szCs w:val="20"/>
    </w:rPr>
  </w:style>
  <w:style w:type="paragraph" w:customStyle="1" w:styleId="46">
    <w:name w:val="4"/>
    <w:basedOn w:val="aa"/>
    <w:qFormat/>
    <w:rsid w:val="00BC4313"/>
  </w:style>
  <w:style w:type="paragraph" w:customStyle="1" w:styleId="ZJGIS-">
    <w:name w:val="ZJGIS-一级标题"/>
    <w:basedOn w:val="11"/>
    <w:qFormat/>
    <w:rsid w:val="00BC4313"/>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BC4313"/>
    <w:rPr>
      <w:kern w:val="2"/>
      <w:sz w:val="21"/>
      <w:szCs w:val="22"/>
    </w:rPr>
  </w:style>
  <w:style w:type="paragraph" w:customStyle="1" w:styleId="xl77">
    <w:name w:val="xl77"/>
    <w:basedOn w:val="aa"/>
    <w:qFormat/>
    <w:rsid w:val="00BC4313"/>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e">
    <w:name w:val="文本"/>
    <w:qFormat/>
    <w:rsid w:val="00BC4313"/>
    <w:pPr>
      <w:spacing w:line="360" w:lineRule="auto"/>
      <w:ind w:firstLineChars="200" w:firstLine="200"/>
    </w:pPr>
    <w:rPr>
      <w:rFonts w:ascii="Times New Roman" w:hAnsi="Times New Roman"/>
      <w:kern w:val="2"/>
      <w:sz w:val="21"/>
      <w:szCs w:val="24"/>
    </w:rPr>
  </w:style>
  <w:style w:type="paragraph" w:customStyle="1" w:styleId="xl104">
    <w:name w:val="xl104"/>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a"/>
    <w:qFormat/>
    <w:rsid w:val="00BC4313"/>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BC4313"/>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a"/>
    <w:qFormat/>
    <w:rsid w:val="00BC4313"/>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BC4313"/>
    <w:pPr>
      <w:tabs>
        <w:tab w:val="left" w:pos="432"/>
      </w:tabs>
      <w:ind w:left="432" w:hanging="432"/>
    </w:pPr>
    <w:rPr>
      <w:rFonts w:ascii="Times New Roman" w:hAnsi="Times New Roman"/>
      <w:sz w:val="24"/>
      <w:szCs w:val="24"/>
    </w:rPr>
  </w:style>
  <w:style w:type="paragraph" w:customStyle="1" w:styleId="tabletext">
    <w:name w:val="tabletext"/>
    <w:basedOn w:val="aa"/>
    <w:qFormat/>
    <w:rsid w:val="00BC4313"/>
    <w:pPr>
      <w:widowControl/>
      <w:spacing w:before="100" w:beforeAutospacing="1" w:after="100" w:afterAutospacing="1"/>
      <w:jc w:val="left"/>
    </w:pPr>
    <w:rPr>
      <w:rFonts w:ascii="宋体" w:hAnsi="宋体" w:cs="宋体"/>
      <w:kern w:val="0"/>
      <w:sz w:val="24"/>
      <w:szCs w:val="24"/>
    </w:rPr>
  </w:style>
  <w:style w:type="paragraph" w:customStyle="1" w:styleId="affffff">
    <w:name w:val="章正文"/>
    <w:basedOn w:val="aa"/>
    <w:qFormat/>
    <w:rsid w:val="00BC4313"/>
    <w:pPr>
      <w:spacing w:beforeLines="50" w:after="120" w:line="300" w:lineRule="auto"/>
      <w:ind w:firstLine="480"/>
    </w:pPr>
    <w:rPr>
      <w:rFonts w:ascii="Helvetica" w:hAnsi="Helvetica"/>
      <w:kern w:val="0"/>
      <w:sz w:val="24"/>
      <w:szCs w:val="24"/>
    </w:rPr>
  </w:style>
  <w:style w:type="paragraph" w:customStyle="1" w:styleId="xl94">
    <w:name w:val="xl94"/>
    <w:basedOn w:val="aa"/>
    <w:qFormat/>
    <w:rsid w:val="00BC431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0">
    <w:name w:val="正文首行缩进两字"/>
    <w:rsid w:val="00BC4313"/>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a"/>
    <w:rsid w:val="00BC4313"/>
    <w:pPr>
      <w:widowControl/>
      <w:spacing w:before="360" w:after="360"/>
      <w:jc w:val="center"/>
    </w:pPr>
    <w:rPr>
      <w:rFonts w:ascii="宋体" w:hAnsi="宋体" w:cs="宋体"/>
      <w:kern w:val="0"/>
      <w:sz w:val="24"/>
      <w:szCs w:val="24"/>
    </w:rPr>
  </w:style>
  <w:style w:type="paragraph" w:customStyle="1" w:styleId="pbulletcmt">
    <w:name w:val="pbulletcmt"/>
    <w:basedOn w:val="aa"/>
    <w:rsid w:val="00BC4313"/>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a"/>
    <w:rsid w:val="00BC4313"/>
    <w:pPr>
      <w:spacing w:before="80" w:afterLines="50"/>
      <w:ind w:left="720"/>
    </w:pPr>
    <w:rPr>
      <w:rFonts w:ascii="宋体" w:hAnsi="Times New Roman"/>
      <w:snapToGrid w:val="0"/>
      <w:color w:val="000000"/>
      <w:kern w:val="0"/>
      <w:szCs w:val="20"/>
      <w:lang w:val="en-AU"/>
    </w:rPr>
  </w:style>
  <w:style w:type="paragraph" w:customStyle="1" w:styleId="affffff1">
    <w:name w:val="技术方案正文样式"/>
    <w:basedOn w:val="aa"/>
    <w:uiPriority w:val="99"/>
    <w:rsid w:val="00BC4313"/>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a"/>
    <w:qFormat/>
    <w:rsid w:val="00BC4313"/>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qFormat/>
    <w:rsid w:val="00BC4313"/>
    <w:pPr>
      <w:adjustRightInd w:val="0"/>
      <w:spacing w:line="360" w:lineRule="atLeast"/>
      <w:textAlignment w:val="baseline"/>
    </w:pPr>
    <w:rPr>
      <w:rFonts w:ascii="Tahoma" w:hAnsi="Tahoma"/>
      <w:sz w:val="24"/>
      <w:szCs w:val="20"/>
    </w:rPr>
  </w:style>
  <w:style w:type="paragraph" w:customStyle="1" w:styleId="affffff2">
    <w:name w:val="圆点"/>
    <w:basedOn w:val="aa"/>
    <w:qFormat/>
    <w:rsid w:val="00BC4313"/>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BC4313"/>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BC4313"/>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BC4313"/>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BC4313"/>
    <w:pPr>
      <w:widowControl w:val="0"/>
      <w:jc w:val="both"/>
    </w:pPr>
    <w:rPr>
      <w:kern w:val="2"/>
      <w:sz w:val="21"/>
      <w:szCs w:val="22"/>
    </w:rPr>
  </w:style>
  <w:style w:type="paragraph" w:customStyle="1" w:styleId="CharChar1Char">
    <w:name w:val="Char Char1 Char"/>
    <w:basedOn w:val="aa"/>
    <w:qFormat/>
    <w:rsid w:val="00BC4313"/>
    <w:rPr>
      <w:rFonts w:ascii="仿宋_GB2312" w:eastAsia="仿宋_GB2312" w:hAnsi="Times New Roman"/>
      <w:b/>
      <w:sz w:val="32"/>
      <w:szCs w:val="32"/>
    </w:rPr>
  </w:style>
  <w:style w:type="paragraph" w:customStyle="1" w:styleId="61">
    <w:name w:val="样式6"/>
    <w:basedOn w:val="aa"/>
    <w:qFormat/>
    <w:rsid w:val="00BC4313"/>
    <w:pPr>
      <w:adjustRightInd w:val="0"/>
      <w:spacing w:beforeLines="50" w:afterLines="50"/>
      <w:ind w:firstLine="669"/>
      <w:textAlignment w:val="baseline"/>
    </w:pPr>
    <w:rPr>
      <w:rFonts w:ascii="宋体" w:hAnsi="宋体"/>
      <w:kern w:val="0"/>
      <w:sz w:val="28"/>
      <w:szCs w:val="20"/>
    </w:rPr>
  </w:style>
  <w:style w:type="paragraph" w:customStyle="1" w:styleId="affffff3">
    <w:name w:val="段落文字"/>
    <w:basedOn w:val="af0"/>
    <w:qFormat/>
    <w:rsid w:val="00BC4313"/>
    <w:pPr>
      <w:spacing w:after="60"/>
      <w:ind w:left="420" w:firstLineChars="200" w:firstLine="200"/>
    </w:pPr>
    <w:rPr>
      <w:rFonts w:ascii="Times New Roman" w:hAnsi="Times New Roman"/>
      <w:szCs w:val="24"/>
    </w:rPr>
  </w:style>
  <w:style w:type="paragraph" w:customStyle="1" w:styleId="xl114">
    <w:name w:val="xl114"/>
    <w:basedOn w:val="aa"/>
    <w:qFormat/>
    <w:rsid w:val="00BC4313"/>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BC4313"/>
    <w:pPr>
      <w:numPr>
        <w:numId w:val="14"/>
      </w:numPr>
      <w:spacing w:line="400" w:lineRule="exact"/>
    </w:pPr>
    <w:rPr>
      <w:rFonts w:ascii="Arial" w:hAnsi="Arial"/>
      <w:szCs w:val="24"/>
    </w:rPr>
  </w:style>
  <w:style w:type="paragraph" w:customStyle="1" w:styleId="GP2">
    <w:name w:val="GP有序编号2级"/>
    <w:basedOn w:val="aa"/>
    <w:qFormat/>
    <w:rsid w:val="00BC4313"/>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BC4313"/>
    <w:pPr>
      <w:widowControl w:val="0"/>
      <w:jc w:val="both"/>
    </w:pPr>
    <w:rPr>
      <w:rFonts w:ascii="Times New Roman" w:hAnsi="Times New Roman"/>
      <w:kern w:val="2"/>
      <w:sz w:val="21"/>
      <w:szCs w:val="22"/>
    </w:rPr>
  </w:style>
  <w:style w:type="paragraph" w:customStyle="1" w:styleId="3ChapterXXX">
    <w:name w:val="样式 标题 3Chapter X.X.X"/>
    <w:basedOn w:val="3ChapterXXX0505051"/>
    <w:qFormat/>
    <w:rsid w:val="00BC4313"/>
    <w:pPr>
      <w:spacing w:after="120"/>
    </w:pPr>
  </w:style>
  <w:style w:type="paragraph" w:customStyle="1" w:styleId="3ChapterXXX0505051">
    <w:name w:val="标题 3Chapter X.X.X. + 段后: 0.5 行 + 段后: 0.5 行 + 段后: 0.5 行1"/>
    <w:basedOn w:val="3ChapterXXX0505"/>
    <w:qFormat/>
    <w:rsid w:val="00BC4313"/>
  </w:style>
  <w:style w:type="paragraph" w:customStyle="1" w:styleId="3ChapterXXX0505">
    <w:name w:val="样式 样式 标题 3Chapter X.X.X. + 段后: 0.5 行 + 段后: 0.5 行"/>
    <w:basedOn w:val="3ChapterXXX05"/>
    <w:qFormat/>
    <w:rsid w:val="00BC4313"/>
  </w:style>
  <w:style w:type="paragraph" w:customStyle="1" w:styleId="3ChapterXXX05">
    <w:name w:val="样式 标题 3Chapter X.X.X. + 段后: 0.5 行"/>
    <w:basedOn w:val="30"/>
    <w:qFormat/>
    <w:rsid w:val="00BC4313"/>
    <w:pPr>
      <w:keepLines w:val="0"/>
      <w:spacing w:before="120" w:afterLines="50" w:line="240" w:lineRule="auto"/>
      <w:jc w:val="left"/>
    </w:pPr>
    <w:rPr>
      <w:rFonts w:ascii="宋体" w:cs="宋体"/>
      <w:snapToGrid w:val="0"/>
      <w:kern w:val="0"/>
      <w:sz w:val="24"/>
      <w:szCs w:val="20"/>
    </w:rPr>
  </w:style>
  <w:style w:type="paragraph" w:customStyle="1" w:styleId="xl63">
    <w:name w:val="xl63"/>
    <w:basedOn w:val="aa"/>
    <w:qFormat/>
    <w:rsid w:val="00BC4313"/>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BC4313"/>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BC4313"/>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BC4313"/>
    <w:pPr>
      <w:widowControl w:val="0"/>
      <w:autoSpaceDE w:val="0"/>
      <w:autoSpaceDN w:val="0"/>
      <w:adjustRightInd w:val="0"/>
      <w:ind w:firstLine="720"/>
      <w:jc w:val="both"/>
    </w:pPr>
    <w:rPr>
      <w:rFonts w:ascii="Times New Roman" w:hAnsi="Times New Roman"/>
    </w:rPr>
  </w:style>
  <w:style w:type="paragraph" w:customStyle="1" w:styleId="affffff4">
    <w:name w:val="段(正文）"/>
    <w:qFormat/>
    <w:rsid w:val="00BC4313"/>
    <w:pPr>
      <w:autoSpaceDE w:val="0"/>
      <w:autoSpaceDN w:val="0"/>
      <w:ind w:firstLine="420"/>
      <w:jc w:val="both"/>
    </w:pPr>
    <w:rPr>
      <w:rFonts w:ascii="宋体" w:hAnsi="Times New Roman"/>
      <w:sz w:val="21"/>
    </w:rPr>
  </w:style>
  <w:style w:type="paragraph" w:customStyle="1" w:styleId="S4-L15-No">
    <w:name w:val="S4-L15-No"/>
    <w:basedOn w:val="S4-L15"/>
    <w:qFormat/>
    <w:rsid w:val="00BC4313"/>
    <w:pPr>
      <w:tabs>
        <w:tab w:val="left" w:pos="720"/>
      </w:tabs>
      <w:ind w:hanging="720"/>
    </w:pPr>
  </w:style>
  <w:style w:type="paragraph" w:customStyle="1" w:styleId="S4-L15">
    <w:name w:val="S4-L15"/>
    <w:basedOn w:val="aa"/>
    <w:qFormat/>
    <w:rsid w:val="00BC4313"/>
    <w:pPr>
      <w:spacing w:after="120" w:line="360" w:lineRule="auto"/>
      <w:ind w:left="720" w:firstLine="392"/>
    </w:pPr>
    <w:rPr>
      <w:rFonts w:ascii="Times New Roman" w:hAnsi="Times New Roman"/>
      <w:szCs w:val="21"/>
      <w:lang w:val="fr-FR"/>
    </w:rPr>
  </w:style>
  <w:style w:type="paragraph" w:customStyle="1" w:styleId="a10">
    <w:name w:val="a1"/>
    <w:basedOn w:val="aa"/>
    <w:qFormat/>
    <w:rsid w:val="00BC4313"/>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qFormat/>
    <w:rsid w:val="00BC4313"/>
    <w:pPr>
      <w:tabs>
        <w:tab w:val="left" w:pos="360"/>
      </w:tabs>
      <w:ind w:left="480" w:hangingChars="200" w:hanging="480"/>
    </w:pPr>
    <w:rPr>
      <w:rFonts w:ascii="仿宋_GB2312" w:eastAsia="仿宋_GB2312" w:hAnsi="Times New Roman"/>
      <w:b/>
      <w:sz w:val="24"/>
      <w:szCs w:val="24"/>
    </w:rPr>
  </w:style>
  <w:style w:type="paragraph" w:customStyle="1" w:styleId="a6">
    <w:name w:val="红日标题"/>
    <w:basedOn w:val="aff3"/>
    <w:next w:val="aa"/>
    <w:qFormat/>
    <w:rsid w:val="00BC4313"/>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5">
    <w:name w:val="二级项目符号"/>
    <w:basedOn w:val="aa"/>
    <w:qFormat/>
    <w:rsid w:val="00BC4313"/>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BC4313"/>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BC4313"/>
    <w:pPr>
      <w:tabs>
        <w:tab w:val="left" w:pos="432"/>
      </w:tabs>
      <w:ind w:left="432" w:hanging="432"/>
    </w:pPr>
    <w:rPr>
      <w:rFonts w:ascii="Tahoma" w:hAnsi="Tahoma"/>
      <w:sz w:val="24"/>
      <w:szCs w:val="20"/>
    </w:rPr>
  </w:style>
  <w:style w:type="paragraph" w:customStyle="1" w:styleId="Bullet20">
    <w:name w:val="Bullet2"/>
    <w:basedOn w:val="aa"/>
    <w:qFormat/>
    <w:rsid w:val="00BC4313"/>
    <w:pPr>
      <w:spacing w:afterLines="50"/>
      <w:ind w:left="1440" w:hanging="360"/>
      <w:jc w:val="left"/>
    </w:pPr>
    <w:rPr>
      <w:rFonts w:ascii="宋体" w:hAnsi="Times New Roman"/>
      <w:snapToGrid w:val="0"/>
      <w:color w:val="000080"/>
      <w:kern w:val="0"/>
      <w:szCs w:val="20"/>
    </w:rPr>
  </w:style>
  <w:style w:type="paragraph" w:customStyle="1" w:styleId="affffff6">
    <w:name w:val="样式"/>
    <w:basedOn w:val="aa"/>
    <w:qFormat/>
    <w:rsid w:val="00BC4313"/>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a"/>
    <w:qFormat/>
    <w:rsid w:val="00BC4313"/>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BC4313"/>
    <w:pPr>
      <w:spacing w:line="360" w:lineRule="auto"/>
      <w:ind w:firstLineChars="200" w:firstLine="480"/>
    </w:pPr>
    <w:rPr>
      <w:rFonts w:ascii="宋体" w:hAnsi="宋体" w:cs="宋体"/>
      <w:sz w:val="24"/>
      <w:szCs w:val="20"/>
    </w:rPr>
  </w:style>
  <w:style w:type="paragraph" w:customStyle="1" w:styleId="affffff7">
    <w:name w:val="文本框内文字"/>
    <w:basedOn w:val="aa"/>
    <w:qFormat/>
    <w:rsid w:val="00BC4313"/>
    <w:pPr>
      <w:spacing w:line="0" w:lineRule="atLeast"/>
    </w:pPr>
    <w:rPr>
      <w:rFonts w:ascii="Times New Roman" w:eastAsia="仿宋_GB2312" w:hAnsi="Times New Roman"/>
      <w:sz w:val="22"/>
      <w:szCs w:val="24"/>
    </w:rPr>
  </w:style>
  <w:style w:type="paragraph" w:customStyle="1" w:styleId="Char30">
    <w:name w:val="Char3"/>
    <w:basedOn w:val="aa"/>
    <w:qFormat/>
    <w:rsid w:val="00BC4313"/>
    <w:rPr>
      <w:rFonts w:ascii="仿宋_GB2312" w:eastAsia="仿宋_GB2312" w:hAnsi="Times New Roman"/>
      <w:b/>
      <w:sz w:val="32"/>
      <w:szCs w:val="20"/>
    </w:rPr>
  </w:style>
  <w:style w:type="paragraph" w:customStyle="1" w:styleId="affffff8">
    <w:name w:val="此正文"/>
    <w:basedOn w:val="aa"/>
    <w:qFormat/>
    <w:rsid w:val="00BC4313"/>
    <w:pPr>
      <w:spacing w:line="360" w:lineRule="auto"/>
      <w:ind w:firstLineChars="200" w:firstLine="200"/>
    </w:pPr>
    <w:rPr>
      <w:rFonts w:ascii="Times New Roman" w:hAnsi="Times New Roman"/>
      <w:sz w:val="24"/>
      <w:szCs w:val="24"/>
    </w:rPr>
  </w:style>
  <w:style w:type="paragraph" w:customStyle="1" w:styleId="CharCharCharChar1CharChar1">
    <w:name w:val="Char Char Char Char1 Char Char1"/>
    <w:basedOn w:val="aa"/>
    <w:qFormat/>
    <w:rsid w:val="00BC4313"/>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BC4313"/>
    <w:pPr>
      <w:tabs>
        <w:tab w:val="left" w:pos="360"/>
      </w:tabs>
      <w:ind w:firstLineChars="150" w:firstLine="420"/>
    </w:pPr>
    <w:rPr>
      <w:rFonts w:ascii="Times New Roman" w:hAnsi="Times New Roman"/>
      <w:szCs w:val="20"/>
    </w:rPr>
  </w:style>
  <w:style w:type="paragraph" w:customStyle="1" w:styleId="Bullet2">
    <w:name w:val="Bullet 2"/>
    <w:basedOn w:val="af1"/>
    <w:qFormat/>
    <w:rsid w:val="00BC4313"/>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BC4313"/>
    <w:pPr>
      <w:adjustRightInd w:val="0"/>
      <w:spacing w:line="360" w:lineRule="auto"/>
    </w:pPr>
    <w:rPr>
      <w:rFonts w:ascii="Times New Roman" w:hAnsi="Times New Roman"/>
      <w:kern w:val="0"/>
      <w:sz w:val="24"/>
      <w:szCs w:val="20"/>
    </w:rPr>
  </w:style>
  <w:style w:type="paragraph" w:customStyle="1" w:styleId="contentarticle">
    <w:name w:val="contentarticle"/>
    <w:basedOn w:val="aa"/>
    <w:qFormat/>
    <w:rsid w:val="00BC4313"/>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a"/>
    <w:qFormat/>
    <w:rsid w:val="00BC4313"/>
    <w:pPr>
      <w:widowControl/>
      <w:spacing w:before="100" w:beforeAutospacing="1" w:after="100" w:afterAutospacing="1"/>
      <w:jc w:val="left"/>
    </w:pPr>
    <w:rPr>
      <w:rFonts w:ascii="宋体" w:hAnsi="宋体" w:cs="宋体"/>
      <w:color w:val="000000"/>
      <w:kern w:val="0"/>
      <w:sz w:val="20"/>
      <w:szCs w:val="20"/>
    </w:rPr>
  </w:style>
  <w:style w:type="paragraph" w:customStyle="1" w:styleId="affffff9">
    <w:name w:val="图样式"/>
    <w:basedOn w:val="aa"/>
    <w:qFormat/>
    <w:rsid w:val="00BC4313"/>
    <w:pPr>
      <w:keepNext/>
      <w:widowControl/>
      <w:spacing w:before="80" w:after="80"/>
      <w:jc w:val="center"/>
    </w:pPr>
    <w:rPr>
      <w:rFonts w:ascii="Times New Roman" w:hAnsi="Times New Roman"/>
      <w:szCs w:val="20"/>
    </w:rPr>
  </w:style>
  <w:style w:type="paragraph" w:customStyle="1" w:styleId="CharChar1Char11">
    <w:name w:val="Char Char1 Char11"/>
    <w:basedOn w:val="aa"/>
    <w:qFormat/>
    <w:rsid w:val="00BC4313"/>
    <w:rPr>
      <w:rFonts w:ascii="仿宋_GB2312" w:eastAsia="仿宋_GB2312" w:hAnsi="Times New Roman"/>
      <w:b/>
      <w:sz w:val="32"/>
      <w:szCs w:val="32"/>
    </w:rPr>
  </w:style>
  <w:style w:type="paragraph" w:customStyle="1" w:styleId="xl73">
    <w:name w:val="xl73"/>
    <w:basedOn w:val="aa"/>
    <w:qFormat/>
    <w:rsid w:val="00BC4313"/>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BC4313"/>
    <w:rPr>
      <w:rFonts w:ascii="Tahoma" w:hAnsi="Tahoma"/>
      <w:sz w:val="24"/>
      <w:szCs w:val="20"/>
    </w:rPr>
  </w:style>
  <w:style w:type="paragraph" w:customStyle="1" w:styleId="affffffa">
    <w:name w:val="页面边线"/>
    <w:basedOn w:val="aa"/>
    <w:qFormat/>
    <w:rsid w:val="00BC4313"/>
    <w:pPr>
      <w:adjustRightInd w:val="0"/>
      <w:spacing w:line="360" w:lineRule="atLeast"/>
      <w:textAlignment w:val="baseline"/>
    </w:pPr>
    <w:rPr>
      <w:rFonts w:ascii="Century" w:hAnsi="Century"/>
      <w:kern w:val="0"/>
      <w:szCs w:val="20"/>
      <w:lang w:eastAsia="ja-JP"/>
    </w:rPr>
  </w:style>
  <w:style w:type="paragraph" w:customStyle="1" w:styleId="2f4">
    <w:name w:val="样式2"/>
    <w:basedOn w:val="21"/>
    <w:qFormat/>
    <w:rsid w:val="00BC4313"/>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a"/>
    <w:qFormat/>
    <w:rsid w:val="00BC4313"/>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BC4313"/>
  </w:style>
  <w:style w:type="paragraph" w:customStyle="1" w:styleId="L1">
    <w:name w:val="标准有序列表（L1）"/>
    <w:basedOn w:val="af3"/>
    <w:qFormat/>
    <w:rsid w:val="00BC4313"/>
    <w:pPr>
      <w:tabs>
        <w:tab w:val="left" w:pos="0"/>
      </w:tabs>
      <w:spacing w:line="360" w:lineRule="auto"/>
      <w:ind w:firstLine="0"/>
    </w:pPr>
    <w:rPr>
      <w:rFonts w:ascii="黑体" w:eastAsia="黑体"/>
      <w:color w:val="000000"/>
      <w:sz w:val="24"/>
    </w:rPr>
  </w:style>
  <w:style w:type="paragraph" w:customStyle="1" w:styleId="affffffb">
    <w:name w:val="封面公司名称中文"/>
    <w:basedOn w:val="aa"/>
    <w:next w:val="aa"/>
    <w:qFormat/>
    <w:rsid w:val="00BC4313"/>
    <w:pPr>
      <w:jc w:val="center"/>
    </w:pPr>
    <w:rPr>
      <w:rFonts w:ascii="Times New Roman" w:eastAsia="幼圆" w:hAnsi="Times New Roman" w:cs="宋体"/>
      <w:b/>
      <w:sz w:val="28"/>
      <w:szCs w:val="28"/>
    </w:rPr>
  </w:style>
  <w:style w:type="paragraph" w:customStyle="1" w:styleId="Style11811">
    <w:name w:val="_Style 11811"/>
    <w:basedOn w:val="aa"/>
    <w:qFormat/>
    <w:rsid w:val="00BC4313"/>
  </w:style>
  <w:style w:type="paragraph" w:customStyle="1" w:styleId="CharCharCharCharCharCharCharChar">
    <w:name w:val="Char Char Char Char Char Char Char Char"/>
    <w:basedOn w:val="aa"/>
    <w:qFormat/>
    <w:rsid w:val="00BC4313"/>
    <w:pPr>
      <w:tabs>
        <w:tab w:val="left" w:pos="360"/>
      </w:tabs>
    </w:pPr>
    <w:rPr>
      <w:rFonts w:ascii="Times New Roman" w:hAnsi="Times New Roman"/>
      <w:sz w:val="24"/>
      <w:szCs w:val="24"/>
    </w:rPr>
  </w:style>
  <w:style w:type="paragraph" w:customStyle="1" w:styleId="xl66">
    <w:name w:val="xl66"/>
    <w:basedOn w:val="aa"/>
    <w:qFormat/>
    <w:rsid w:val="00BC4313"/>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BC4313"/>
    <w:rPr>
      <w:rFonts w:ascii="Times New Roman" w:eastAsia="仿宋_GB2312" w:hAnsi="Times New Roman" w:cs="宋体"/>
      <w:sz w:val="24"/>
      <w:szCs w:val="20"/>
    </w:rPr>
  </w:style>
  <w:style w:type="paragraph" w:customStyle="1" w:styleId="1520">
    <w:name w:val="样式 小四 行距: 1.5 倍行距 首行缩进:  2 字符"/>
    <w:basedOn w:val="aa"/>
    <w:qFormat/>
    <w:rsid w:val="00BC4313"/>
    <w:pPr>
      <w:spacing w:line="360" w:lineRule="auto"/>
      <w:ind w:firstLineChars="200" w:firstLine="480"/>
    </w:pPr>
    <w:rPr>
      <w:rFonts w:ascii="Times New Roman" w:hAnsi="Times New Roman" w:cs="宋体"/>
      <w:sz w:val="24"/>
      <w:szCs w:val="20"/>
    </w:rPr>
  </w:style>
  <w:style w:type="paragraph" w:customStyle="1" w:styleId="affffffc">
    <w:name w:val="表内文字"/>
    <w:basedOn w:val="aa"/>
    <w:qFormat/>
    <w:rsid w:val="00BC4313"/>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7">
    <w:name w:val="普通(网站)1"/>
    <w:basedOn w:val="aa"/>
    <w:qFormat/>
    <w:rsid w:val="00BC4313"/>
    <w:pPr>
      <w:widowControl/>
      <w:spacing w:before="100" w:beforeAutospacing="1" w:after="100" w:afterAutospacing="1"/>
      <w:jc w:val="left"/>
    </w:pPr>
    <w:rPr>
      <w:rFonts w:ascii="宋体" w:hAnsi="宋体" w:hint="eastAsia"/>
      <w:color w:val="000000"/>
      <w:sz w:val="24"/>
    </w:rPr>
  </w:style>
  <w:style w:type="paragraph" w:customStyle="1" w:styleId="CharChar110">
    <w:name w:val="Char Char11"/>
    <w:basedOn w:val="aa"/>
    <w:qFormat/>
    <w:rsid w:val="00BC4313"/>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BC4313"/>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BC4313"/>
    <w:pPr>
      <w:ind w:firstLineChars="200" w:firstLine="420"/>
    </w:pPr>
    <w:rPr>
      <w:szCs w:val="24"/>
    </w:rPr>
  </w:style>
  <w:style w:type="paragraph" w:customStyle="1" w:styleId="2f5">
    <w:name w:val="样式 标题 2 + 五号"/>
    <w:basedOn w:val="21"/>
    <w:qFormat/>
    <w:rsid w:val="00BC4313"/>
    <w:pPr>
      <w:spacing w:before="0" w:after="0" w:line="240" w:lineRule="auto"/>
    </w:pPr>
    <w:rPr>
      <w:rFonts w:ascii="宋体" w:eastAsia="宋体" w:hAnsi="宋体"/>
      <w:sz w:val="21"/>
    </w:rPr>
  </w:style>
  <w:style w:type="paragraph" w:customStyle="1" w:styleId="xl99">
    <w:name w:val="xl99"/>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3"/>
    <w:qFormat/>
    <w:rsid w:val="00BC4313"/>
    <w:pPr>
      <w:spacing w:line="360" w:lineRule="auto"/>
    </w:pPr>
    <w:rPr>
      <w:sz w:val="24"/>
      <w:szCs w:val="24"/>
    </w:rPr>
  </w:style>
  <w:style w:type="paragraph" w:customStyle="1" w:styleId="Style-">
    <w:name w:val="Style-正文"/>
    <w:basedOn w:val="aa"/>
    <w:qFormat/>
    <w:rsid w:val="00BC4313"/>
    <w:pPr>
      <w:spacing w:line="360" w:lineRule="auto"/>
      <w:ind w:firstLine="420"/>
    </w:pPr>
    <w:rPr>
      <w:rFonts w:ascii="宋体" w:hAnsi="宋体"/>
      <w:sz w:val="24"/>
      <w:szCs w:val="24"/>
    </w:rPr>
  </w:style>
  <w:style w:type="paragraph" w:customStyle="1" w:styleId="Charfff">
    <w:name w:val="金保文档标准正文 Char"/>
    <w:basedOn w:val="aa"/>
    <w:qFormat/>
    <w:rsid w:val="00BC4313"/>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a"/>
    <w:next w:val="11"/>
    <w:qFormat/>
    <w:rsid w:val="00BC4313"/>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BC4313"/>
    <w:rPr>
      <w:rFonts w:ascii="Times New Roman" w:hAnsi="Times New Roman"/>
      <w:szCs w:val="24"/>
    </w:rPr>
  </w:style>
  <w:style w:type="paragraph" w:customStyle="1" w:styleId="1f8">
    <w:name w:val="样式 标题 1 + 五号"/>
    <w:basedOn w:val="11"/>
    <w:qFormat/>
    <w:rsid w:val="00BC4313"/>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BC43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9">
    <w:name w:val="纯文本1"/>
    <w:basedOn w:val="aa"/>
    <w:qFormat/>
    <w:rsid w:val="00BC4313"/>
    <w:rPr>
      <w:rFonts w:ascii="宋体" w:hAnsi="Courier New"/>
      <w:szCs w:val="20"/>
    </w:rPr>
  </w:style>
  <w:style w:type="paragraph" w:customStyle="1" w:styleId="S4-I-U-L15-No-dot">
    <w:name w:val="S4-I-U-L15-No-dot"/>
    <w:basedOn w:val="aa"/>
    <w:qFormat/>
    <w:rsid w:val="00BC4313"/>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
    <w:name w:val="TOC 标题1"/>
    <w:basedOn w:val="11"/>
    <w:next w:val="aa"/>
    <w:uiPriority w:val="39"/>
    <w:qFormat/>
    <w:rsid w:val="00BC4313"/>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a"/>
    <w:qFormat/>
    <w:rsid w:val="00BC4313"/>
    <w:rPr>
      <w:rFonts w:ascii="Tahoma" w:hAnsi="Tahoma"/>
      <w:sz w:val="24"/>
      <w:szCs w:val="20"/>
    </w:rPr>
  </w:style>
  <w:style w:type="paragraph" w:customStyle="1" w:styleId="3CharCharChar">
    <w:name w:val="样式 样式3 + 宋体 五号 Char Char Char"/>
    <w:basedOn w:val="aa"/>
    <w:qFormat/>
    <w:rsid w:val="00BC4313"/>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BC4313"/>
    <w:pPr>
      <w:spacing w:after="120"/>
    </w:pPr>
  </w:style>
  <w:style w:type="paragraph" w:customStyle="1" w:styleId="20015">
    <w:name w:val="样式 标题 2 + 宋体 小四 段前: 0 磅 段后: 0 磅 行距: 1.5 倍行距"/>
    <w:basedOn w:val="21"/>
    <w:qFormat/>
    <w:rsid w:val="00BC4313"/>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a"/>
    <w:qFormat/>
    <w:rsid w:val="00BC4313"/>
    <w:pPr>
      <w:widowControl/>
      <w:spacing w:after="160" w:line="240" w:lineRule="exact"/>
      <w:jc w:val="left"/>
    </w:pPr>
    <w:rPr>
      <w:rFonts w:ascii="Times New Roman" w:hAnsi="Times New Roman"/>
      <w:szCs w:val="20"/>
    </w:rPr>
  </w:style>
  <w:style w:type="paragraph" w:customStyle="1" w:styleId="affffffd">
    <w:name w:val="二级标题"/>
    <w:basedOn w:val="21"/>
    <w:qFormat/>
    <w:rsid w:val="00BC4313"/>
    <w:pPr>
      <w:tabs>
        <w:tab w:val="left" w:pos="1116"/>
      </w:tabs>
      <w:ind w:left="1116" w:hanging="576"/>
    </w:pPr>
    <w:rPr>
      <w:rFonts w:ascii="黑体" w:hAnsi="Cambria"/>
      <w:kern w:val="0"/>
    </w:rPr>
  </w:style>
  <w:style w:type="paragraph" w:customStyle="1" w:styleId="1fa">
    <w:name w:val="文档结构图1"/>
    <w:basedOn w:val="aa"/>
    <w:qFormat/>
    <w:rsid w:val="00BC4313"/>
    <w:rPr>
      <w:rFonts w:ascii="宋体"/>
      <w:kern w:val="0"/>
      <w:sz w:val="18"/>
      <w:szCs w:val="18"/>
    </w:rPr>
  </w:style>
  <w:style w:type="paragraph" w:customStyle="1" w:styleId="xl88">
    <w:name w:val="xl88"/>
    <w:basedOn w:val="aa"/>
    <w:qFormat/>
    <w:rsid w:val="00BC431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qFormat/>
    <w:rsid w:val="00BC4313"/>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BC4313"/>
    <w:pPr>
      <w:spacing w:after="120"/>
    </w:pPr>
    <w:rPr>
      <w:sz w:val="28"/>
      <w:szCs w:val="24"/>
    </w:rPr>
  </w:style>
  <w:style w:type="paragraph" w:customStyle="1" w:styleId="xl118">
    <w:name w:val="xl118"/>
    <w:basedOn w:val="aa"/>
    <w:qFormat/>
    <w:rsid w:val="00BC43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a"/>
    <w:qFormat/>
    <w:rsid w:val="00BC4313"/>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BC4313"/>
    <w:rPr>
      <w:rFonts w:ascii="宋体" w:hAnsi="宋体"/>
      <w:sz w:val="24"/>
      <w:lang w:val="zh-CN"/>
    </w:rPr>
  </w:style>
  <w:style w:type="paragraph" w:customStyle="1" w:styleId="SZF">
    <w:name w:val="SZF表"/>
    <w:basedOn w:val="SZF0"/>
    <w:qFormat/>
    <w:rsid w:val="00BC4313"/>
    <w:rPr>
      <w:rFonts w:ascii="宋体" w:hAnsi="宋体"/>
      <w:bCs/>
      <w:szCs w:val="21"/>
    </w:rPr>
  </w:style>
  <w:style w:type="paragraph" w:customStyle="1" w:styleId="SZF0">
    <w:name w:val="SZF图"/>
    <w:basedOn w:val="aa"/>
    <w:qFormat/>
    <w:rsid w:val="00BC4313"/>
    <w:pPr>
      <w:spacing w:beforeLines="50" w:afterLines="50" w:line="360" w:lineRule="auto"/>
      <w:jc w:val="center"/>
    </w:pPr>
    <w:rPr>
      <w:rFonts w:ascii="Times New Roman" w:hAnsi="Times New Roman"/>
      <w:b/>
      <w:szCs w:val="24"/>
    </w:rPr>
  </w:style>
  <w:style w:type="paragraph" w:customStyle="1" w:styleId="FigureDescription">
    <w:name w:val="Figure Description"/>
    <w:next w:val="aa"/>
    <w:qFormat/>
    <w:rsid w:val="00BC4313"/>
    <w:pPr>
      <w:numPr>
        <w:ilvl w:val="4"/>
        <w:numId w:val="21"/>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a"/>
    <w:qFormat/>
    <w:rsid w:val="00BC4313"/>
    <w:rPr>
      <w:rFonts w:ascii="Tahoma" w:hAnsi="Tahoma"/>
      <w:sz w:val="24"/>
      <w:szCs w:val="20"/>
    </w:rPr>
  </w:style>
  <w:style w:type="paragraph" w:customStyle="1" w:styleId="2f6">
    <w:name w:val="文档结构图2"/>
    <w:basedOn w:val="aa"/>
    <w:qFormat/>
    <w:rsid w:val="00BC4313"/>
    <w:rPr>
      <w:rFonts w:ascii="宋体"/>
      <w:kern w:val="0"/>
      <w:sz w:val="18"/>
      <w:szCs w:val="18"/>
    </w:rPr>
  </w:style>
  <w:style w:type="paragraph" w:customStyle="1" w:styleId="xl72">
    <w:name w:val="xl72"/>
    <w:basedOn w:val="aa"/>
    <w:qFormat/>
    <w:rsid w:val="00BC4313"/>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BC4313"/>
    <w:pPr>
      <w:ind w:firstLineChars="200" w:firstLine="480"/>
    </w:pPr>
  </w:style>
  <w:style w:type="paragraph" w:customStyle="1" w:styleId="affffffe">
    <w:name w:val="大汉正文"/>
    <w:basedOn w:val="aa"/>
    <w:qFormat/>
    <w:rsid w:val="00BC4313"/>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BC4313"/>
    <w:rPr>
      <w:sz w:val="18"/>
    </w:rPr>
  </w:style>
  <w:style w:type="paragraph" w:customStyle="1" w:styleId="IBM">
    <w:name w:val="IBM 正文"/>
    <w:basedOn w:val="aa"/>
    <w:qFormat/>
    <w:rsid w:val="00BC4313"/>
    <w:pPr>
      <w:spacing w:line="360" w:lineRule="atLeast"/>
    </w:pPr>
    <w:rPr>
      <w:rFonts w:ascii="Times New Roman" w:hAnsi="Times New Roman"/>
      <w:sz w:val="24"/>
      <w:szCs w:val="20"/>
    </w:rPr>
  </w:style>
  <w:style w:type="paragraph" w:customStyle="1" w:styleId="CharChar1Char1">
    <w:name w:val="Char Char1 Char1"/>
    <w:basedOn w:val="aa"/>
    <w:qFormat/>
    <w:rsid w:val="00BC4313"/>
    <w:rPr>
      <w:rFonts w:ascii="仿宋_GB2312" w:eastAsia="仿宋_GB2312" w:hAnsi="Times New Roman"/>
      <w:b/>
      <w:sz w:val="32"/>
      <w:szCs w:val="32"/>
    </w:rPr>
  </w:style>
  <w:style w:type="paragraph" w:customStyle="1" w:styleId="xl121">
    <w:name w:val="xl121"/>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a"/>
    <w:qFormat/>
    <w:rsid w:val="00BC4313"/>
    <w:pPr>
      <w:tabs>
        <w:tab w:val="left" w:pos="432"/>
      </w:tabs>
      <w:ind w:left="432" w:hanging="432"/>
    </w:pPr>
    <w:rPr>
      <w:rFonts w:ascii="Tahoma" w:hAnsi="Tahoma"/>
      <w:sz w:val="24"/>
      <w:szCs w:val="20"/>
    </w:rPr>
  </w:style>
  <w:style w:type="paragraph" w:customStyle="1" w:styleId="1fb">
    <w:name w:val="页眉1"/>
    <w:basedOn w:val="aa"/>
    <w:qFormat/>
    <w:rsid w:val="00BC4313"/>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BC4313"/>
    <w:pPr>
      <w:tabs>
        <w:tab w:val="left" w:pos="432"/>
      </w:tabs>
      <w:ind w:left="432" w:hanging="432"/>
    </w:pPr>
    <w:rPr>
      <w:rFonts w:ascii="Tahoma" w:hAnsi="Tahoma"/>
      <w:sz w:val="24"/>
      <w:szCs w:val="20"/>
    </w:rPr>
  </w:style>
  <w:style w:type="paragraph" w:customStyle="1" w:styleId="Tabletext0">
    <w:name w:val="Tabletext"/>
    <w:basedOn w:val="aa"/>
    <w:qFormat/>
    <w:rsid w:val="00BC4313"/>
    <w:pPr>
      <w:keepLines/>
      <w:spacing w:afterLines="50"/>
      <w:jc w:val="left"/>
    </w:pPr>
    <w:rPr>
      <w:rFonts w:ascii="宋体" w:hAnsi="Times New Roman"/>
      <w:snapToGrid w:val="0"/>
      <w:kern w:val="0"/>
      <w:szCs w:val="20"/>
    </w:rPr>
  </w:style>
  <w:style w:type="paragraph" w:customStyle="1" w:styleId="P3">
    <w:name w:val="P3"/>
    <w:basedOn w:val="aa"/>
    <w:qFormat/>
    <w:rsid w:val="00BC4313"/>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BC4313"/>
    <w:pPr>
      <w:tabs>
        <w:tab w:val="left" w:pos="1050"/>
      </w:tabs>
      <w:spacing w:line="240" w:lineRule="auto"/>
      <w:ind w:leftChars="-258" w:left="-258"/>
    </w:pPr>
    <w:rPr>
      <w:rFonts w:eastAsia="仿宋_GB2312"/>
      <w:sz w:val="28"/>
    </w:rPr>
  </w:style>
  <w:style w:type="paragraph" w:customStyle="1" w:styleId="mt">
    <w:name w:val="大表 mt"/>
    <w:basedOn w:val="aa"/>
    <w:qFormat/>
    <w:rsid w:val="00BC4313"/>
    <w:pPr>
      <w:widowControl/>
      <w:jc w:val="left"/>
    </w:pPr>
    <w:rPr>
      <w:rFonts w:ascii="宋体" w:hAnsi="宋体" w:cs="宋体"/>
      <w:kern w:val="0"/>
      <w:szCs w:val="21"/>
    </w:rPr>
  </w:style>
  <w:style w:type="paragraph" w:customStyle="1" w:styleId="CharCharChar11">
    <w:name w:val="Char Char Char11"/>
    <w:basedOn w:val="aa"/>
    <w:qFormat/>
    <w:rsid w:val="00BC4313"/>
  </w:style>
  <w:style w:type="paragraph" w:customStyle="1" w:styleId="afffffff">
    <w:name w:val="段落正文"/>
    <w:basedOn w:val="aa"/>
    <w:qFormat/>
    <w:rsid w:val="00BC4313"/>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BC4313"/>
    <w:pPr>
      <w:widowControl/>
      <w:spacing w:before="100" w:beforeAutospacing="1" w:after="100" w:afterAutospacing="1"/>
      <w:jc w:val="left"/>
    </w:pPr>
    <w:rPr>
      <w:rFonts w:ascii="宋体" w:hAnsi="宋体"/>
      <w:kern w:val="0"/>
      <w:sz w:val="24"/>
      <w:szCs w:val="20"/>
    </w:rPr>
  </w:style>
  <w:style w:type="paragraph" w:customStyle="1" w:styleId="afffffff0">
    <w:name w:val="小四正文"/>
    <w:basedOn w:val="aa"/>
    <w:qFormat/>
    <w:rsid w:val="00BC4313"/>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BC4313"/>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BC4313"/>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a"/>
    <w:qFormat/>
    <w:rsid w:val="00BC4313"/>
    <w:pPr>
      <w:widowControl/>
      <w:spacing w:after="160" w:line="240" w:lineRule="exact"/>
      <w:jc w:val="left"/>
    </w:pPr>
    <w:rPr>
      <w:rFonts w:ascii="Arial" w:eastAsia="Times New Roman" w:hAnsi="Arial" w:cs="Verdana"/>
      <w:b/>
      <w:kern w:val="0"/>
      <w:sz w:val="24"/>
      <w:szCs w:val="20"/>
      <w:lang w:eastAsia="en-US"/>
    </w:rPr>
  </w:style>
  <w:style w:type="paragraph" w:customStyle="1" w:styleId="afffffff1">
    <w:name w:val="样式 正文段落 + 四号"/>
    <w:basedOn w:val="affff7"/>
    <w:qFormat/>
    <w:rsid w:val="00BC4313"/>
    <w:pPr>
      <w:spacing w:line="360" w:lineRule="auto"/>
      <w:ind w:firstLine="0"/>
    </w:pPr>
    <w:rPr>
      <w:rFonts w:ascii="宋体" w:hAnsi="宋体" w:cs="宋体"/>
      <w:kern w:val="0"/>
    </w:rPr>
  </w:style>
  <w:style w:type="paragraph" w:customStyle="1" w:styleId="graytext">
    <w:name w:val="graytext"/>
    <w:basedOn w:val="aa"/>
    <w:qFormat/>
    <w:rsid w:val="00BC4313"/>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2">
    <w:name w:val="正文小四"/>
    <w:basedOn w:val="aa"/>
    <w:qFormat/>
    <w:rsid w:val="00BC4313"/>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BC4313"/>
    <w:pPr>
      <w:widowControl/>
      <w:spacing w:after="160" w:line="360" w:lineRule="auto"/>
      <w:jc w:val="left"/>
    </w:pPr>
    <w:rPr>
      <w:rFonts w:ascii="Verdana" w:hAnsi="Verdana"/>
      <w:kern w:val="0"/>
      <w:sz w:val="24"/>
      <w:szCs w:val="20"/>
      <w:lang w:eastAsia="en-US"/>
    </w:rPr>
  </w:style>
  <w:style w:type="paragraph" w:customStyle="1" w:styleId="font10">
    <w:name w:val="font10"/>
    <w:basedOn w:val="aa"/>
    <w:qFormat/>
    <w:rsid w:val="00BC4313"/>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qFormat/>
    <w:rsid w:val="00BC4313"/>
    <w:pPr>
      <w:widowControl/>
      <w:spacing w:after="160" w:line="240" w:lineRule="exact"/>
      <w:jc w:val="left"/>
    </w:pPr>
    <w:rPr>
      <w:rFonts w:ascii="Times New Roman" w:hAnsi="Times New Roman"/>
      <w:szCs w:val="20"/>
    </w:rPr>
  </w:style>
  <w:style w:type="paragraph" w:customStyle="1" w:styleId="font5">
    <w:name w:val="font5"/>
    <w:basedOn w:val="aa"/>
    <w:qFormat/>
    <w:rsid w:val="00BC4313"/>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BC43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BC4313"/>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BC4313"/>
    <w:pPr>
      <w:tabs>
        <w:tab w:val="left" w:pos="360"/>
        <w:tab w:val="left" w:pos="704"/>
      </w:tabs>
      <w:spacing w:line="360" w:lineRule="auto"/>
    </w:pPr>
    <w:rPr>
      <w:rFonts w:ascii="宋体" w:hAnsi="宋体"/>
      <w:spacing w:val="-8"/>
      <w:sz w:val="24"/>
      <w:szCs w:val="20"/>
    </w:rPr>
  </w:style>
  <w:style w:type="paragraph" w:customStyle="1" w:styleId="afffffff3">
    <w:name w:val="规范正文"/>
    <w:basedOn w:val="aa"/>
    <w:qFormat/>
    <w:rsid w:val="00BC4313"/>
    <w:pPr>
      <w:adjustRightInd w:val="0"/>
      <w:spacing w:line="360" w:lineRule="auto"/>
      <w:ind w:left="480"/>
      <w:jc w:val="left"/>
      <w:textAlignment w:val="baseline"/>
    </w:pPr>
    <w:rPr>
      <w:rFonts w:ascii="Times New Roman" w:hAnsi="Times New Roman"/>
      <w:kern w:val="0"/>
      <w:sz w:val="24"/>
      <w:szCs w:val="20"/>
    </w:rPr>
  </w:style>
  <w:style w:type="paragraph" w:customStyle="1" w:styleId="afffffff4">
    <w:name w:val="丽天正文"/>
    <w:basedOn w:val="aa"/>
    <w:qFormat/>
    <w:rsid w:val="00BC4313"/>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BC4313"/>
    <w:pPr>
      <w:numPr>
        <w:numId w:val="0"/>
      </w:numPr>
      <w:tabs>
        <w:tab w:val="left" w:pos="864"/>
      </w:tabs>
      <w:ind w:left="425" w:hanging="425"/>
    </w:pPr>
    <w:rPr>
      <w:szCs w:val="21"/>
    </w:rPr>
  </w:style>
  <w:style w:type="paragraph" w:customStyle="1" w:styleId="4ChapterXXX051">
    <w:name w:val="样式 标题 4Chapter X.X.X. + 段后: 0.5 行1"/>
    <w:basedOn w:val="41"/>
    <w:next w:val="41"/>
    <w:qFormat/>
    <w:rsid w:val="00BC4313"/>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BC4313"/>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c">
    <w:name w:val="标准标题1"/>
    <w:basedOn w:val="11"/>
    <w:qFormat/>
    <w:rsid w:val="00BC4313"/>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BC4313"/>
    <w:pPr>
      <w:widowControl/>
      <w:spacing w:before="60" w:after="60"/>
      <w:ind w:right="360"/>
      <w:jc w:val="left"/>
    </w:pPr>
    <w:rPr>
      <w:rFonts w:ascii="Garamond" w:hAnsi="Garamond"/>
      <w:color w:val="FF0000"/>
      <w:kern w:val="0"/>
      <w:sz w:val="24"/>
      <w:szCs w:val="20"/>
      <w:lang w:eastAsia="en-US"/>
    </w:rPr>
  </w:style>
  <w:style w:type="paragraph" w:customStyle="1" w:styleId="Char111">
    <w:name w:val="Char111"/>
    <w:basedOn w:val="aa"/>
    <w:qFormat/>
    <w:rsid w:val="00BC4313"/>
    <w:rPr>
      <w:rFonts w:ascii="仿宋_GB2312" w:eastAsia="仿宋_GB2312" w:hAnsi="Times New Roman"/>
      <w:b/>
      <w:sz w:val="32"/>
      <w:szCs w:val="32"/>
    </w:rPr>
  </w:style>
  <w:style w:type="paragraph" w:customStyle="1" w:styleId="210">
    <w:name w:val="正文文本 21"/>
    <w:basedOn w:val="aa"/>
    <w:qFormat/>
    <w:rsid w:val="00BC4313"/>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BC4313"/>
    <w:pPr>
      <w:widowControl/>
      <w:spacing w:before="100" w:beforeAutospacing="1" w:after="100" w:afterAutospacing="1"/>
      <w:jc w:val="left"/>
    </w:pPr>
    <w:rPr>
      <w:rFonts w:ascii="宋体" w:hAnsi="宋体" w:cs="宋体"/>
      <w:color w:val="000000"/>
      <w:kern w:val="0"/>
      <w:szCs w:val="21"/>
    </w:rPr>
  </w:style>
  <w:style w:type="paragraph" w:customStyle="1" w:styleId="Afffffff5">
    <w:name w:val="A正文小四"/>
    <w:basedOn w:val="aa"/>
    <w:qFormat/>
    <w:rsid w:val="00BC4313"/>
    <w:pPr>
      <w:spacing w:line="360" w:lineRule="auto"/>
      <w:ind w:firstLineChars="200" w:firstLine="200"/>
    </w:pPr>
    <w:rPr>
      <w:rFonts w:ascii="Times New Roman" w:hAnsi="Times New Roman"/>
      <w:sz w:val="24"/>
      <w:szCs w:val="24"/>
    </w:rPr>
  </w:style>
  <w:style w:type="paragraph" w:customStyle="1" w:styleId="xl111">
    <w:name w:val="xl111"/>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3">
    <w:name w:val="列出段落11"/>
    <w:basedOn w:val="aa"/>
    <w:uiPriority w:val="99"/>
    <w:qFormat/>
    <w:rsid w:val="00BC4313"/>
    <w:pPr>
      <w:ind w:firstLineChars="200" w:firstLine="420"/>
    </w:pPr>
  </w:style>
  <w:style w:type="paragraph" w:customStyle="1" w:styleId="xl109">
    <w:name w:val="xl109"/>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BC4313"/>
    <w:pPr>
      <w:widowControl/>
      <w:numPr>
        <w:numId w:val="23"/>
      </w:numPr>
      <w:spacing w:beforeLines="25" w:line="300" w:lineRule="auto"/>
      <w:jc w:val="left"/>
    </w:pPr>
    <w:rPr>
      <w:rFonts w:ascii="Arial" w:hAnsi="Arial"/>
      <w:kern w:val="0"/>
      <w:szCs w:val="21"/>
    </w:rPr>
  </w:style>
  <w:style w:type="paragraph" w:customStyle="1" w:styleId="afffffff6">
    <w:name w:val="强调点"/>
    <w:basedOn w:val="aa"/>
    <w:qFormat/>
    <w:rsid w:val="00BC4313"/>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a"/>
    <w:qFormat/>
    <w:rsid w:val="00BC431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a"/>
    <w:qFormat/>
    <w:rsid w:val="00BC4313"/>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7">
    <w:name w:val="表格内容"/>
    <w:basedOn w:val="af1"/>
    <w:qFormat/>
    <w:rsid w:val="00BC4313"/>
    <w:pPr>
      <w:suppressLineNumbers/>
      <w:suppressAutoHyphens/>
    </w:pPr>
    <w:rPr>
      <w:kern w:val="1"/>
      <w:sz w:val="21"/>
      <w:lang w:eastAsia="ar-SA"/>
    </w:rPr>
  </w:style>
  <w:style w:type="paragraph" w:customStyle="1" w:styleId="47">
    <w:name w:val="样式　标题4"/>
    <w:basedOn w:val="4ChapterXXX051"/>
    <w:next w:val="aa"/>
    <w:qFormat/>
    <w:rsid w:val="00BC4313"/>
    <w:pPr>
      <w:numPr>
        <w:ilvl w:val="0"/>
        <w:numId w:val="0"/>
      </w:numPr>
      <w:ind w:left="425" w:hanging="425"/>
    </w:pPr>
  </w:style>
  <w:style w:type="paragraph" w:customStyle="1" w:styleId="Char2CharCharChar">
    <w:name w:val="Char2 Char Char Char"/>
    <w:basedOn w:val="aa"/>
    <w:qFormat/>
    <w:rsid w:val="00BC4313"/>
    <w:rPr>
      <w:rFonts w:ascii="仿宋_GB2312" w:eastAsia="仿宋_GB2312" w:hAnsi="Times New Roman"/>
      <w:b/>
      <w:sz w:val="32"/>
      <w:szCs w:val="32"/>
    </w:rPr>
  </w:style>
  <w:style w:type="paragraph" w:customStyle="1" w:styleId="Paragraph4">
    <w:name w:val="Paragraph4"/>
    <w:basedOn w:val="aa"/>
    <w:qFormat/>
    <w:rsid w:val="00BC4313"/>
    <w:pPr>
      <w:spacing w:before="80" w:afterLines="50"/>
      <w:ind w:left="2250"/>
    </w:pPr>
    <w:rPr>
      <w:rFonts w:ascii="宋体" w:hAnsi="Times New Roman"/>
      <w:snapToGrid w:val="0"/>
      <w:kern w:val="0"/>
      <w:szCs w:val="20"/>
    </w:rPr>
  </w:style>
  <w:style w:type="paragraph" w:customStyle="1" w:styleId="xl87">
    <w:name w:val="xl87"/>
    <w:basedOn w:val="aa"/>
    <w:qFormat/>
    <w:rsid w:val="00BC431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BC4313"/>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
    <w:name w:val="Char3 Char Char Char1"/>
    <w:basedOn w:val="aa"/>
    <w:qFormat/>
    <w:rsid w:val="00BC4313"/>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qFormat/>
    <w:rsid w:val="00BC4313"/>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qFormat/>
    <w:rsid w:val="00BC4313"/>
    <w:pPr>
      <w:widowControl w:val="0"/>
      <w:jc w:val="both"/>
    </w:pPr>
    <w:rPr>
      <w:rFonts w:ascii="Times New Roman" w:hAnsi="Times New Roman"/>
      <w:kern w:val="2"/>
      <w:sz w:val="24"/>
      <w:szCs w:val="24"/>
    </w:rPr>
  </w:style>
  <w:style w:type="paragraph" w:customStyle="1" w:styleId="afffffff8">
    <w:name w:val="吉奥表头文字"/>
    <w:basedOn w:val="aa"/>
    <w:qFormat/>
    <w:rsid w:val="00BC4313"/>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BC4313"/>
    <w:pPr>
      <w:adjustRightInd w:val="0"/>
      <w:spacing w:line="360" w:lineRule="auto"/>
      <w:ind w:firstLine="480"/>
    </w:pPr>
    <w:rPr>
      <w:rFonts w:ascii="宋体" w:hAnsi="宋体"/>
      <w:kern w:val="0"/>
      <w:sz w:val="24"/>
      <w:szCs w:val="20"/>
    </w:rPr>
  </w:style>
  <w:style w:type="paragraph" w:customStyle="1" w:styleId="xl108">
    <w:name w:val="xl108"/>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BC4313"/>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a"/>
    <w:qFormat/>
    <w:rsid w:val="00BC4313"/>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BC4313"/>
    <w:pPr>
      <w:widowControl w:val="0"/>
      <w:autoSpaceDE w:val="0"/>
      <w:autoSpaceDN w:val="0"/>
      <w:adjustRightInd w:val="0"/>
    </w:pPr>
    <w:rPr>
      <w:rFonts w:ascii="楷体" w:eastAsia="楷体" w:cs="楷体"/>
      <w:color w:val="000000"/>
      <w:sz w:val="24"/>
      <w:szCs w:val="24"/>
    </w:rPr>
  </w:style>
  <w:style w:type="paragraph" w:customStyle="1" w:styleId="Char1CharCharChar">
    <w:name w:val="Char1 Char Char Char"/>
    <w:basedOn w:val="aa"/>
    <w:qFormat/>
    <w:rsid w:val="00BC4313"/>
    <w:rPr>
      <w:rFonts w:ascii="Tahoma" w:hAnsi="Tahoma"/>
      <w:sz w:val="24"/>
      <w:szCs w:val="20"/>
    </w:rPr>
  </w:style>
  <w:style w:type="paragraph" w:customStyle="1" w:styleId="1fd">
    <w:name w:val="样式1"/>
    <w:basedOn w:val="aa"/>
    <w:qFormat/>
    <w:rsid w:val="00BC4313"/>
    <w:pPr>
      <w:pBdr>
        <w:bottom w:val="single" w:sz="4" w:space="1" w:color="auto"/>
      </w:pBdr>
    </w:pPr>
    <w:rPr>
      <w:rFonts w:ascii="Times New Roman" w:hAnsi="Times New Roman"/>
      <w:szCs w:val="24"/>
    </w:rPr>
  </w:style>
  <w:style w:type="paragraph" w:customStyle="1" w:styleId="font7">
    <w:name w:val="font7"/>
    <w:basedOn w:val="aa"/>
    <w:qFormat/>
    <w:rsid w:val="00BC4313"/>
    <w:pPr>
      <w:widowControl/>
      <w:spacing w:before="100" w:beforeAutospacing="1" w:after="100" w:afterAutospacing="1"/>
      <w:jc w:val="left"/>
    </w:pPr>
    <w:rPr>
      <w:rFonts w:ascii="宋体" w:hAnsi="宋体" w:cs="宋体"/>
      <w:kern w:val="0"/>
      <w:sz w:val="18"/>
      <w:szCs w:val="18"/>
    </w:rPr>
  </w:style>
  <w:style w:type="paragraph" w:customStyle="1" w:styleId="Char31">
    <w:name w:val="Char31"/>
    <w:basedOn w:val="aa"/>
    <w:qFormat/>
    <w:rsid w:val="00BC4313"/>
    <w:rPr>
      <w:rFonts w:ascii="仿宋_GB2312" w:eastAsia="仿宋_GB2312" w:hAnsi="Times New Roman"/>
      <w:b/>
      <w:sz w:val="32"/>
      <w:szCs w:val="32"/>
    </w:rPr>
  </w:style>
  <w:style w:type="paragraph" w:customStyle="1" w:styleId="2f7">
    <w:name w:val="要点2"/>
    <w:basedOn w:val="aa"/>
    <w:qFormat/>
    <w:rsid w:val="00BC4313"/>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a"/>
    <w:qFormat/>
    <w:rsid w:val="00BC4313"/>
    <w:pPr>
      <w:widowControl/>
      <w:spacing w:before="60" w:afterLines="50"/>
      <w:jc w:val="left"/>
    </w:pPr>
    <w:rPr>
      <w:rFonts w:ascii="Times New Roman" w:hAnsi="Times New Roman"/>
      <w:kern w:val="0"/>
      <w:szCs w:val="20"/>
      <w:lang w:eastAsia="en-US"/>
    </w:rPr>
  </w:style>
  <w:style w:type="paragraph" w:customStyle="1" w:styleId="ItemList">
    <w:name w:val="Item List"/>
    <w:qFormat/>
    <w:rsid w:val="00BC4313"/>
    <w:pPr>
      <w:tabs>
        <w:tab w:val="left" w:pos="2126"/>
      </w:tabs>
      <w:spacing w:line="300" w:lineRule="auto"/>
      <w:ind w:left="2126" w:hanging="425"/>
      <w:jc w:val="both"/>
    </w:pPr>
    <w:rPr>
      <w:rFonts w:ascii="Arial" w:hAnsi="Arial"/>
      <w:sz w:val="21"/>
      <w:lang w:eastAsia="en-US"/>
    </w:rPr>
  </w:style>
  <w:style w:type="paragraph" w:customStyle="1" w:styleId="afffffff9">
    <w:name w:val="样式 模板描述"/>
    <w:basedOn w:val="aa"/>
    <w:next w:val="a3"/>
    <w:qFormat/>
    <w:rsid w:val="00BC4313"/>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BC4313"/>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BC4313"/>
    <w:pPr>
      <w:widowControl/>
      <w:spacing w:before="100" w:beforeAutospacing="1" w:after="100" w:afterAutospacing="1"/>
      <w:jc w:val="left"/>
    </w:pPr>
    <w:rPr>
      <w:rFonts w:ascii="宋体" w:hAnsi="宋体" w:cs="宋体"/>
      <w:color w:val="333333"/>
      <w:kern w:val="0"/>
      <w:sz w:val="22"/>
    </w:rPr>
  </w:style>
  <w:style w:type="paragraph" w:customStyle="1" w:styleId="116">
    <w:name w:val="正文文本缩进11"/>
    <w:basedOn w:val="aa"/>
    <w:qFormat/>
    <w:rsid w:val="00BC4313"/>
    <w:pPr>
      <w:spacing w:after="120"/>
      <w:ind w:leftChars="200" w:left="420"/>
    </w:pPr>
    <w:rPr>
      <w:rFonts w:cs="黑体"/>
    </w:rPr>
  </w:style>
  <w:style w:type="paragraph" w:customStyle="1" w:styleId="font6">
    <w:name w:val="font6"/>
    <w:basedOn w:val="aa"/>
    <w:qFormat/>
    <w:rsid w:val="00BC4313"/>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a">
    <w:name w:val="标书_正文"/>
    <w:basedOn w:val="aa"/>
    <w:qFormat/>
    <w:rsid w:val="00BC4313"/>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7"/>
    <w:qFormat/>
    <w:rsid w:val="00BC4313"/>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BC4313"/>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BC4313"/>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a"/>
    <w:qFormat/>
    <w:rsid w:val="00BC4313"/>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9"/>
    <w:qFormat/>
    <w:rsid w:val="00BC4313"/>
    <w:pPr>
      <w:spacing w:beforeLines="0" w:afterLines="0" w:line="360" w:lineRule="auto"/>
      <w:jc w:val="left"/>
    </w:pPr>
    <w:rPr>
      <w:rFonts w:eastAsia="仿宋_GB2312" w:cs="Arial"/>
      <w:sz w:val="28"/>
      <w:szCs w:val="20"/>
    </w:rPr>
  </w:style>
  <w:style w:type="paragraph" w:customStyle="1" w:styleId="msoaccenttext2">
    <w:name w:val="msoaccenttext2"/>
    <w:qFormat/>
    <w:rsid w:val="00BC4313"/>
    <w:rPr>
      <w:rFonts w:ascii="Century Schoolbook" w:hAnsi="Century Schoolbook" w:cs="宋体"/>
      <w:color w:val="000000"/>
      <w:kern w:val="28"/>
      <w:sz w:val="15"/>
      <w:szCs w:val="15"/>
    </w:rPr>
  </w:style>
  <w:style w:type="paragraph" w:customStyle="1" w:styleId="CharCharCharCharCharCharCharCharCharChar1">
    <w:name w:val="Char Char Char Char Char Char Char Char Char Char1"/>
    <w:basedOn w:val="aa"/>
    <w:qFormat/>
    <w:rsid w:val="00BC4313"/>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BC4313"/>
    <w:pPr>
      <w:numPr>
        <w:numId w:val="24"/>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BC4313"/>
    <w:pPr>
      <w:keepLines w:val="0"/>
      <w:spacing w:before="120" w:afterLines="50" w:line="240" w:lineRule="auto"/>
      <w:jc w:val="left"/>
    </w:pPr>
    <w:rPr>
      <w:rFonts w:ascii="宋体" w:cs="宋体"/>
      <w:snapToGrid w:val="0"/>
      <w:kern w:val="0"/>
      <w:sz w:val="24"/>
      <w:szCs w:val="20"/>
    </w:rPr>
  </w:style>
  <w:style w:type="paragraph" w:customStyle="1" w:styleId="afffffffb">
    <w:name w:val="公司名"/>
    <w:basedOn w:val="aa"/>
    <w:next w:val="aa"/>
    <w:qFormat/>
    <w:rsid w:val="00BC4313"/>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BC4313"/>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e">
    <w:name w:val="正文样式1"/>
    <w:basedOn w:val="aa"/>
    <w:qFormat/>
    <w:rsid w:val="00BC4313"/>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BC4313"/>
    <w:pPr>
      <w:widowControl/>
      <w:ind w:left="75"/>
      <w:jc w:val="left"/>
    </w:pPr>
    <w:rPr>
      <w:rFonts w:ascii="Arial" w:hAnsi="Arial" w:cs="Arial"/>
      <w:b/>
      <w:bCs/>
      <w:kern w:val="0"/>
      <w:sz w:val="20"/>
      <w:szCs w:val="20"/>
    </w:rPr>
  </w:style>
  <w:style w:type="paragraph" w:customStyle="1" w:styleId="itemlist0">
    <w:name w:val="itemlist"/>
    <w:basedOn w:val="aa"/>
    <w:qFormat/>
    <w:rsid w:val="00BC4313"/>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BC4313"/>
    <w:pPr>
      <w:tabs>
        <w:tab w:val="left" w:pos="432"/>
      </w:tabs>
      <w:ind w:left="432" w:hanging="432"/>
    </w:pPr>
    <w:rPr>
      <w:rFonts w:ascii="Times New Roman" w:hAnsi="Times New Roman"/>
      <w:sz w:val="24"/>
      <w:szCs w:val="24"/>
    </w:rPr>
  </w:style>
  <w:style w:type="paragraph" w:customStyle="1" w:styleId="afffffffc">
    <w:name w:val="二级."/>
    <w:basedOn w:val="21"/>
    <w:qFormat/>
    <w:rsid w:val="00BC4313"/>
    <w:pPr>
      <w:tabs>
        <w:tab w:val="left" w:pos="0"/>
      </w:tabs>
      <w:spacing w:before="0" w:after="0" w:line="528" w:lineRule="auto"/>
      <w:ind w:left="181" w:hanging="181"/>
    </w:pPr>
    <w:rPr>
      <w:bCs w:val="0"/>
      <w:kern w:val="0"/>
      <w:sz w:val="36"/>
      <w:szCs w:val="20"/>
    </w:rPr>
  </w:style>
  <w:style w:type="paragraph" w:customStyle="1" w:styleId="afffffffd">
    <w:name w:val="标准小四"/>
    <w:basedOn w:val="aa"/>
    <w:qFormat/>
    <w:rsid w:val="00BC4313"/>
    <w:pPr>
      <w:spacing w:line="360" w:lineRule="auto"/>
      <w:ind w:firstLineChars="200" w:firstLine="480"/>
    </w:pPr>
    <w:rPr>
      <w:rFonts w:ascii="Arial" w:hAnsi="Arial"/>
      <w:sz w:val="24"/>
      <w:szCs w:val="21"/>
    </w:rPr>
  </w:style>
  <w:style w:type="paragraph" w:customStyle="1" w:styleId="xl65">
    <w:name w:val="xl65"/>
    <w:basedOn w:val="aa"/>
    <w:qFormat/>
    <w:rsid w:val="00BC4313"/>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
    <w:name w:val="Char Char Char Char Char Char Char Char1"/>
    <w:basedOn w:val="aa"/>
    <w:qFormat/>
    <w:rsid w:val="00BC4313"/>
    <w:rPr>
      <w:rFonts w:ascii="仿宋_GB2312" w:eastAsia="仿宋_GB2312" w:hAnsi="Times New Roman"/>
      <w:b/>
      <w:sz w:val="32"/>
      <w:szCs w:val="32"/>
    </w:rPr>
  </w:style>
  <w:style w:type="paragraph" w:customStyle="1" w:styleId="xl112">
    <w:name w:val="xl112"/>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0">
    <w:name w:val="列出段落12"/>
    <w:basedOn w:val="aa"/>
    <w:qFormat/>
    <w:rsid w:val="00BC4313"/>
    <w:pPr>
      <w:ind w:firstLineChars="200" w:firstLine="420"/>
    </w:pPr>
  </w:style>
  <w:style w:type="paragraph" w:customStyle="1" w:styleId="CharCharCharCharCharChar1">
    <w:name w:val="Char Char Char Char Char Char1"/>
    <w:basedOn w:val="aa"/>
    <w:qFormat/>
    <w:rsid w:val="00BC4313"/>
    <w:pPr>
      <w:widowControl/>
      <w:spacing w:after="160" w:line="240" w:lineRule="exact"/>
      <w:jc w:val="left"/>
    </w:pPr>
    <w:rPr>
      <w:rFonts w:ascii="Verdana" w:hAnsi="Verdana"/>
      <w:kern w:val="0"/>
      <w:sz w:val="20"/>
      <w:szCs w:val="20"/>
      <w:lang w:eastAsia="en-US"/>
    </w:rPr>
  </w:style>
  <w:style w:type="paragraph" w:customStyle="1" w:styleId="2f8">
    <w:name w:val="列出段落2"/>
    <w:basedOn w:val="aa"/>
    <w:uiPriority w:val="34"/>
    <w:qFormat/>
    <w:rsid w:val="00BC4313"/>
    <w:pPr>
      <w:ind w:firstLineChars="200" w:firstLine="420"/>
    </w:pPr>
    <w:rPr>
      <w:szCs w:val="24"/>
    </w:rPr>
  </w:style>
  <w:style w:type="paragraph" w:customStyle="1" w:styleId="211">
    <w:name w:val="正文首行缩进 21"/>
    <w:basedOn w:val="116"/>
    <w:qFormat/>
    <w:rsid w:val="00BC4313"/>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BC4313"/>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BC4313"/>
    <w:pPr>
      <w:keepNext/>
      <w:snapToGrid w:val="0"/>
      <w:spacing w:before="160" w:after="80"/>
      <w:ind w:left="1701"/>
      <w:jc w:val="center"/>
    </w:pPr>
    <w:rPr>
      <w:rFonts w:ascii="Arial" w:eastAsia="黑体" w:hAnsi="Arial"/>
      <w:sz w:val="18"/>
      <w:lang w:eastAsia="en-US"/>
    </w:rPr>
  </w:style>
  <w:style w:type="paragraph" w:customStyle="1" w:styleId="afffffffe">
    <w:name w:val="表格内文"/>
    <w:qFormat/>
    <w:rsid w:val="00BC4313"/>
    <w:pPr>
      <w:widowControl w:val="0"/>
      <w:spacing w:line="360" w:lineRule="auto"/>
      <w:jc w:val="both"/>
    </w:pPr>
    <w:rPr>
      <w:rFonts w:ascii="宋体" w:hAnsi="Times New Roman" w:cs="宋体"/>
      <w:color w:val="000000"/>
      <w:kern w:val="2"/>
      <w:sz w:val="21"/>
    </w:rPr>
  </w:style>
  <w:style w:type="paragraph" w:customStyle="1" w:styleId="1ff">
    <w:name w:val="日期1"/>
    <w:basedOn w:val="aa"/>
    <w:next w:val="aa"/>
    <w:qFormat/>
    <w:rsid w:val="00BC4313"/>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BC4313"/>
    <w:pPr>
      <w:widowControl/>
      <w:spacing w:before="100" w:beforeAutospacing="1" w:after="100" w:afterAutospacing="1"/>
      <w:jc w:val="left"/>
    </w:pPr>
    <w:rPr>
      <w:rFonts w:ascii="宋体" w:hAnsi="宋体" w:cs="宋体"/>
      <w:kern w:val="0"/>
      <w:sz w:val="24"/>
      <w:szCs w:val="24"/>
    </w:rPr>
  </w:style>
  <w:style w:type="paragraph" w:customStyle="1" w:styleId="affffffff">
    <w:name w:val="左对齐的表内文字"/>
    <w:basedOn w:val="aa"/>
    <w:qFormat/>
    <w:rsid w:val="00BC4313"/>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BC4313"/>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BC4313"/>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BC4313"/>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BC4313"/>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BC4313"/>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BC4313"/>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0"/>
    <w:qFormat/>
    <w:rsid w:val="00BC4313"/>
    <w:pPr>
      <w:numPr>
        <w:numId w:val="25"/>
      </w:numPr>
      <w:jc w:val="center"/>
    </w:pPr>
    <w:rPr>
      <w:rFonts w:ascii="Tahoma" w:eastAsia="楷体_GB2312" w:hAnsi="Tahoma"/>
      <w:kern w:val="2"/>
      <w:sz w:val="21"/>
      <w:szCs w:val="24"/>
    </w:rPr>
  </w:style>
  <w:style w:type="paragraph" w:customStyle="1" w:styleId="2f9">
    <w:name w:val="无间隔2"/>
    <w:qFormat/>
    <w:rsid w:val="00BC4313"/>
    <w:rPr>
      <w:rFonts w:ascii="Times New Roman" w:eastAsia="Times New Roman" w:hAnsi="Times New Roman"/>
      <w:kern w:val="2"/>
      <w:sz w:val="22"/>
      <w:szCs w:val="22"/>
    </w:rPr>
  </w:style>
  <w:style w:type="paragraph" w:customStyle="1" w:styleId="S4-B-L15">
    <w:name w:val="S4-B-L15"/>
    <w:basedOn w:val="aa"/>
    <w:qFormat/>
    <w:rsid w:val="00BC4313"/>
    <w:pPr>
      <w:spacing w:line="360" w:lineRule="auto"/>
    </w:pPr>
    <w:rPr>
      <w:rFonts w:ascii="Times New Roman" w:hAnsi="Times New Roman"/>
      <w:b/>
      <w:bCs/>
      <w:sz w:val="24"/>
      <w:szCs w:val="24"/>
    </w:rPr>
  </w:style>
  <w:style w:type="paragraph" w:customStyle="1" w:styleId="GP1">
    <w:name w:val="GP标题1"/>
    <w:basedOn w:val="aa"/>
    <w:next w:val="aa"/>
    <w:qFormat/>
    <w:rsid w:val="00BC4313"/>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BC4313"/>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BC4313"/>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a"/>
    <w:qFormat/>
    <w:rsid w:val="00BC4313"/>
    <w:rPr>
      <w:rFonts w:ascii="Tahoma" w:hAnsi="Tahoma"/>
      <w:sz w:val="24"/>
      <w:szCs w:val="20"/>
    </w:rPr>
  </w:style>
  <w:style w:type="paragraph" w:customStyle="1" w:styleId="a1">
    <w:name w:val="列表（编号二级）（绿盟科技）"/>
    <w:basedOn w:val="a0"/>
    <w:qFormat/>
    <w:rsid w:val="00BC4313"/>
    <w:pPr>
      <w:numPr>
        <w:ilvl w:val="1"/>
      </w:numPr>
      <w:spacing w:beforeLines="0"/>
      <w:ind w:left="1260"/>
    </w:pPr>
  </w:style>
  <w:style w:type="paragraph" w:customStyle="1" w:styleId="huide00">
    <w:name w:val="huide00"/>
    <w:basedOn w:val="aa"/>
    <w:qFormat/>
    <w:rsid w:val="00BC4313"/>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BC43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a"/>
    <w:qFormat/>
    <w:rsid w:val="00BC4313"/>
    <w:pPr>
      <w:spacing w:before="80" w:afterLines="50"/>
      <w:ind w:left="1530"/>
    </w:pPr>
    <w:rPr>
      <w:rFonts w:ascii="宋体" w:hAnsi="Times New Roman"/>
      <w:snapToGrid w:val="0"/>
      <w:kern w:val="0"/>
      <w:szCs w:val="20"/>
    </w:rPr>
  </w:style>
  <w:style w:type="paragraph" w:customStyle="1" w:styleId="affffffff0">
    <w:name w:val="正文样式"/>
    <w:basedOn w:val="aa"/>
    <w:qFormat/>
    <w:rsid w:val="00BC4313"/>
    <w:pPr>
      <w:spacing w:line="360" w:lineRule="auto"/>
      <w:ind w:firstLineChars="200" w:firstLine="200"/>
    </w:pPr>
    <w:rPr>
      <w:rFonts w:ascii="宋体" w:hAnsi="Times New Roman"/>
      <w:sz w:val="24"/>
      <w:szCs w:val="24"/>
    </w:rPr>
  </w:style>
  <w:style w:type="paragraph" w:customStyle="1" w:styleId="xl97">
    <w:name w:val="xl97"/>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a">
    <w:name w:val="标书_标题2"/>
    <w:basedOn w:val="21"/>
    <w:qFormat/>
    <w:rsid w:val="00BC4313"/>
    <w:pPr>
      <w:spacing w:after="0" w:line="415" w:lineRule="auto"/>
    </w:pPr>
    <w:rPr>
      <w:sz w:val="28"/>
      <w:szCs w:val="20"/>
    </w:rPr>
  </w:style>
  <w:style w:type="paragraph" w:customStyle="1" w:styleId="a9">
    <w:name w:val="表格标题"/>
    <w:basedOn w:val="afffffff7"/>
    <w:qFormat/>
    <w:rsid w:val="00BC4313"/>
    <w:pPr>
      <w:numPr>
        <w:numId w:val="26"/>
      </w:numPr>
      <w:tabs>
        <w:tab w:val="clear" w:pos="360"/>
      </w:tabs>
      <w:ind w:left="0" w:firstLine="0"/>
      <w:jc w:val="center"/>
    </w:pPr>
    <w:rPr>
      <w:b/>
      <w:bCs/>
      <w:i/>
      <w:iCs/>
    </w:rPr>
  </w:style>
  <w:style w:type="paragraph" w:customStyle="1" w:styleId="Style1181">
    <w:name w:val="_Style 1181"/>
    <w:basedOn w:val="aa"/>
    <w:qFormat/>
    <w:rsid w:val="00BC4313"/>
  </w:style>
  <w:style w:type="paragraph" w:customStyle="1" w:styleId="Char22">
    <w:name w:val="Char2"/>
    <w:basedOn w:val="aa"/>
    <w:qFormat/>
    <w:rsid w:val="00BC4313"/>
    <w:rPr>
      <w:rFonts w:ascii="仿宋_GB2312" w:eastAsia="仿宋_GB2312" w:hAnsi="Times New Roman"/>
      <w:b/>
      <w:sz w:val="32"/>
      <w:szCs w:val="20"/>
    </w:rPr>
  </w:style>
  <w:style w:type="paragraph" w:customStyle="1" w:styleId="ZJGIS-1">
    <w:name w:val="ZJGIS-三级标题"/>
    <w:basedOn w:val="30"/>
    <w:qFormat/>
    <w:rsid w:val="00BC4313"/>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
    <w:name w:val="Char Char1 Char Char Char Char1 Char Char Char1"/>
    <w:basedOn w:val="aa"/>
    <w:qFormat/>
    <w:rsid w:val="00BC4313"/>
    <w:pPr>
      <w:adjustRightInd w:val="0"/>
      <w:spacing w:line="360" w:lineRule="atLeast"/>
      <w:textAlignment w:val="baseline"/>
    </w:pPr>
    <w:rPr>
      <w:rFonts w:ascii="Tahoma" w:hAnsi="Tahoma"/>
      <w:sz w:val="24"/>
      <w:szCs w:val="20"/>
    </w:rPr>
  </w:style>
  <w:style w:type="paragraph" w:customStyle="1" w:styleId="CharChar100">
    <w:name w:val="Char Char10"/>
    <w:basedOn w:val="aa"/>
    <w:qFormat/>
    <w:rsid w:val="00BC4313"/>
    <w:rPr>
      <w:rFonts w:ascii="Tahoma" w:hAnsi="Tahoma"/>
      <w:sz w:val="24"/>
      <w:szCs w:val="20"/>
    </w:rPr>
  </w:style>
  <w:style w:type="paragraph" w:customStyle="1" w:styleId="TableContents">
    <w:name w:val="Table Contents"/>
    <w:basedOn w:val="aa"/>
    <w:qFormat/>
    <w:rsid w:val="00BC4313"/>
    <w:pPr>
      <w:suppressAutoHyphens/>
      <w:autoSpaceDE w:val="0"/>
      <w:spacing w:after="120"/>
      <w:jc w:val="left"/>
    </w:pPr>
    <w:rPr>
      <w:rFonts w:ascii="Helvetica" w:hAnsi="Helvetica"/>
      <w:kern w:val="1"/>
      <w:sz w:val="20"/>
      <w:szCs w:val="20"/>
    </w:rPr>
  </w:style>
  <w:style w:type="paragraph" w:customStyle="1" w:styleId="72">
    <w:name w:val="样式7"/>
    <w:basedOn w:val="aa"/>
    <w:qFormat/>
    <w:rsid w:val="00BC4313"/>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BC4313"/>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a"/>
    <w:qFormat/>
    <w:rsid w:val="00BC4313"/>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BC4313"/>
    <w:pPr>
      <w:widowControl/>
      <w:numPr>
        <w:numId w:val="28"/>
      </w:numPr>
      <w:spacing w:line="360" w:lineRule="auto"/>
    </w:pPr>
    <w:rPr>
      <w:rFonts w:ascii="Times New Roman" w:hAnsi="Times New Roman"/>
      <w:kern w:val="0"/>
      <w:sz w:val="24"/>
      <w:szCs w:val="20"/>
    </w:rPr>
  </w:style>
  <w:style w:type="paragraph" w:customStyle="1" w:styleId="pa-30">
    <w:name w:val="pa-30"/>
    <w:basedOn w:val="aa"/>
    <w:qFormat/>
    <w:rsid w:val="00BC4313"/>
    <w:pPr>
      <w:widowControl/>
      <w:spacing w:before="150" w:after="150"/>
      <w:jc w:val="left"/>
    </w:pPr>
    <w:rPr>
      <w:rFonts w:ascii="宋体" w:hAnsi="宋体" w:cs="宋体"/>
      <w:kern w:val="0"/>
      <w:sz w:val="24"/>
      <w:szCs w:val="24"/>
    </w:rPr>
  </w:style>
  <w:style w:type="paragraph" w:customStyle="1" w:styleId="affffffff1">
    <w:name w:val="表格_内容"/>
    <w:basedOn w:val="aa"/>
    <w:qFormat/>
    <w:rsid w:val="00BC4313"/>
    <w:rPr>
      <w:rFonts w:ascii="宋体" w:hAnsi="宋体"/>
      <w:szCs w:val="21"/>
    </w:rPr>
  </w:style>
  <w:style w:type="paragraph" w:customStyle="1" w:styleId="MMTitle">
    <w:name w:val="MM Title"/>
    <w:basedOn w:val="aff3"/>
    <w:qFormat/>
    <w:rsid w:val="00BC4313"/>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BC4313"/>
    <w:pPr>
      <w:spacing w:line="480" w:lineRule="exact"/>
      <w:ind w:firstLineChars="200" w:firstLine="480"/>
    </w:pPr>
    <w:rPr>
      <w:rFonts w:ascii="宋体" w:hAnsi="宋体" w:cs="宋体"/>
      <w:sz w:val="24"/>
      <w:szCs w:val="20"/>
    </w:rPr>
  </w:style>
  <w:style w:type="paragraph" w:customStyle="1" w:styleId="xl79">
    <w:name w:val="xl79"/>
    <w:basedOn w:val="aa"/>
    <w:qFormat/>
    <w:rsid w:val="00BC4313"/>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2">
    <w:name w:val="表格"/>
    <w:basedOn w:val="aa"/>
    <w:qFormat/>
    <w:rsid w:val="00BC4313"/>
    <w:pPr>
      <w:adjustRightInd w:val="0"/>
      <w:spacing w:beforeLines="25" w:afterLines="25"/>
      <w:textAlignment w:val="baseline"/>
    </w:pPr>
    <w:rPr>
      <w:rFonts w:ascii="Arial" w:eastAsia="仿宋_GB2312" w:hAnsi="Arial"/>
      <w:kern w:val="0"/>
      <w:sz w:val="24"/>
      <w:szCs w:val="28"/>
    </w:rPr>
  </w:style>
  <w:style w:type="paragraph" w:customStyle="1" w:styleId="1ff0">
    <w:name w:val="修订1"/>
    <w:uiPriority w:val="99"/>
    <w:semiHidden/>
    <w:qFormat/>
    <w:rsid w:val="00BC4313"/>
    <w:rPr>
      <w:kern w:val="2"/>
      <w:sz w:val="21"/>
      <w:szCs w:val="22"/>
    </w:rPr>
  </w:style>
  <w:style w:type="paragraph" w:customStyle="1" w:styleId="1ff1">
    <w:name w:val="封面1级标题"/>
    <w:basedOn w:val="aa"/>
    <w:next w:val="aa"/>
    <w:qFormat/>
    <w:rsid w:val="00BC4313"/>
    <w:pPr>
      <w:spacing w:beforeLines="800"/>
      <w:jc w:val="center"/>
    </w:pPr>
    <w:rPr>
      <w:rFonts w:ascii="Arial" w:eastAsia="黑体" w:hAnsi="Arial" w:cs="宋体"/>
      <w:b/>
      <w:sz w:val="72"/>
      <w:szCs w:val="72"/>
    </w:rPr>
  </w:style>
  <w:style w:type="paragraph" w:customStyle="1" w:styleId="xl122">
    <w:name w:val="xl122"/>
    <w:basedOn w:val="aa"/>
    <w:qFormat/>
    <w:rsid w:val="00BC4313"/>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3">
    <w:name w:val="表格标题栏"/>
    <w:basedOn w:val="aa"/>
    <w:qFormat/>
    <w:rsid w:val="00BC4313"/>
    <w:pPr>
      <w:shd w:val="pct5" w:color="auto" w:fill="auto"/>
      <w:jc w:val="center"/>
      <w:textAlignment w:val="center"/>
    </w:pPr>
    <w:rPr>
      <w:rFonts w:ascii="新宋体" w:eastAsia="华文中宋" w:hAnsi="新宋体"/>
      <w:b/>
      <w:sz w:val="28"/>
      <w:szCs w:val="28"/>
    </w:rPr>
  </w:style>
  <w:style w:type="paragraph" w:customStyle="1" w:styleId="50">
    <w:name w:val="5级"/>
    <w:basedOn w:val="aa"/>
    <w:next w:val="af3"/>
    <w:qFormat/>
    <w:rsid w:val="00BC4313"/>
    <w:pPr>
      <w:numPr>
        <w:ilvl w:val="4"/>
        <w:numId w:val="29"/>
      </w:numPr>
    </w:pPr>
    <w:rPr>
      <w:rFonts w:eastAsia="黑体"/>
      <w:kern w:val="0"/>
      <w:sz w:val="24"/>
      <w:szCs w:val="20"/>
    </w:rPr>
  </w:style>
  <w:style w:type="paragraph" w:customStyle="1" w:styleId="Body">
    <w:name w:val="Body"/>
    <w:basedOn w:val="aa"/>
    <w:qFormat/>
    <w:rsid w:val="00BC4313"/>
    <w:pPr>
      <w:widowControl/>
      <w:spacing w:before="120" w:afterLines="50"/>
    </w:pPr>
    <w:rPr>
      <w:rFonts w:ascii="宋体" w:hAnsi="Times New Roman"/>
      <w:snapToGrid w:val="0"/>
      <w:kern w:val="0"/>
      <w:szCs w:val="20"/>
    </w:rPr>
  </w:style>
  <w:style w:type="paragraph" w:customStyle="1" w:styleId="2fb">
    <w:name w:val="标准标题2"/>
    <w:basedOn w:val="21"/>
    <w:qFormat/>
    <w:rsid w:val="00BC4313"/>
    <w:pPr>
      <w:spacing w:line="360" w:lineRule="auto"/>
    </w:pPr>
    <w:rPr>
      <w:rFonts w:eastAsia="仿宋_GB2312"/>
      <w:bCs w:val="0"/>
      <w:sz w:val="28"/>
    </w:rPr>
  </w:style>
  <w:style w:type="paragraph" w:customStyle="1" w:styleId="xl83">
    <w:name w:val="xl83"/>
    <w:basedOn w:val="aa"/>
    <w:qFormat/>
    <w:rsid w:val="00BC431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a"/>
    <w:qFormat/>
    <w:rsid w:val="00BC4313"/>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4">
    <w:name w:val="一"/>
    <w:basedOn w:val="17"/>
    <w:qFormat/>
    <w:rsid w:val="00BC4313"/>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BC4313"/>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BC4313"/>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
    <w:name w:val="Char Char Char Char3"/>
    <w:basedOn w:val="aa"/>
    <w:qFormat/>
    <w:rsid w:val="00BC4313"/>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BC4313"/>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BC4313"/>
    <w:rPr>
      <w:kern w:val="2"/>
      <w:sz w:val="21"/>
      <w:szCs w:val="22"/>
    </w:rPr>
  </w:style>
  <w:style w:type="paragraph" w:customStyle="1" w:styleId="Style164">
    <w:name w:val="_Style 164"/>
    <w:basedOn w:val="aa"/>
    <w:qFormat/>
    <w:rsid w:val="00BC4313"/>
    <w:rPr>
      <w:rFonts w:ascii="Times New Roman" w:hAnsi="Times New Roman"/>
      <w:szCs w:val="20"/>
    </w:rPr>
  </w:style>
  <w:style w:type="paragraph" w:customStyle="1" w:styleId="GP11">
    <w:name w:val="GP公文标题1"/>
    <w:basedOn w:val="aa"/>
    <w:next w:val="aa"/>
    <w:qFormat/>
    <w:rsid w:val="00BC4313"/>
    <w:pPr>
      <w:numPr>
        <w:ilvl w:val="4"/>
        <w:numId w:val="15"/>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BC4313"/>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a"/>
    <w:qFormat/>
    <w:rsid w:val="00BC4313"/>
    <w:pPr>
      <w:tabs>
        <w:tab w:val="left" w:pos="432"/>
      </w:tabs>
      <w:ind w:left="432" w:hanging="432"/>
    </w:pPr>
    <w:rPr>
      <w:rFonts w:ascii="Tahoma" w:hAnsi="Tahoma"/>
      <w:sz w:val="24"/>
      <w:szCs w:val="20"/>
    </w:rPr>
  </w:style>
  <w:style w:type="paragraph" w:customStyle="1" w:styleId="TableText1">
    <w:name w:val="Table Text"/>
    <w:basedOn w:val="aa"/>
    <w:qFormat/>
    <w:rsid w:val="00BC4313"/>
    <w:pPr>
      <w:widowControl/>
      <w:spacing w:before="60" w:after="60"/>
      <w:jc w:val="left"/>
    </w:pPr>
    <w:rPr>
      <w:rFonts w:ascii="Times New Roman" w:hAnsi="Times New Roman"/>
      <w:kern w:val="0"/>
      <w:sz w:val="24"/>
      <w:szCs w:val="24"/>
    </w:rPr>
  </w:style>
  <w:style w:type="paragraph" w:customStyle="1" w:styleId="button">
    <w:name w:val="button"/>
    <w:basedOn w:val="aa"/>
    <w:qFormat/>
    <w:rsid w:val="00BC4313"/>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BC4313"/>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2">
    <w:name w:val="彩色列表1"/>
    <w:basedOn w:val="aa"/>
    <w:qFormat/>
    <w:rsid w:val="00BC4313"/>
    <w:pPr>
      <w:tabs>
        <w:tab w:val="left" w:pos="1200"/>
      </w:tabs>
      <w:ind w:left="1200" w:hanging="360"/>
    </w:pPr>
  </w:style>
  <w:style w:type="paragraph" w:customStyle="1" w:styleId="2fc">
    <w:name w:val="封面2级标题"/>
    <w:basedOn w:val="aa"/>
    <w:next w:val="afffe"/>
    <w:qFormat/>
    <w:rsid w:val="00BC4313"/>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a"/>
    <w:uiPriority w:val="34"/>
    <w:qFormat/>
    <w:rsid w:val="00BC4313"/>
    <w:pPr>
      <w:ind w:firstLineChars="200" w:firstLine="420"/>
    </w:pPr>
  </w:style>
  <w:style w:type="paragraph" w:customStyle="1" w:styleId="3ChapterXXX050">
    <w:name w:val="样式 标题 3Chapter X.X.X. + 五号 段后: 0.5 行"/>
    <w:basedOn w:val="30"/>
    <w:qFormat/>
    <w:rsid w:val="00BC4313"/>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BC4313"/>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BC4313"/>
    <w:pPr>
      <w:widowControl/>
      <w:spacing w:before="150" w:after="150"/>
      <w:jc w:val="left"/>
    </w:pPr>
    <w:rPr>
      <w:rFonts w:ascii="宋体" w:hAnsi="宋体" w:cs="宋体"/>
      <w:kern w:val="0"/>
      <w:sz w:val="24"/>
      <w:szCs w:val="24"/>
    </w:rPr>
  </w:style>
  <w:style w:type="paragraph" w:customStyle="1" w:styleId="affffffff5">
    <w:name w:val="注意事项"/>
    <w:basedOn w:val="aa"/>
    <w:qFormat/>
    <w:rsid w:val="00BC4313"/>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6">
    <w:name w:val="标书正文格式"/>
    <w:qFormat/>
    <w:rsid w:val="00BC4313"/>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1">
    <w:name w:val="Char Char1 Char Char Char Char Char Char Char Char Char Char Char Char Char Char1"/>
    <w:basedOn w:val="aa"/>
    <w:qFormat/>
    <w:rsid w:val="00BC4313"/>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BC4313"/>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BC4313"/>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7">
    <w:name w:val="四级"/>
    <w:basedOn w:val="41"/>
    <w:qFormat/>
    <w:rsid w:val="00BC4313"/>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BC4313"/>
    <w:pPr>
      <w:widowControl/>
      <w:spacing w:after="160" w:line="240" w:lineRule="exact"/>
      <w:jc w:val="left"/>
    </w:pPr>
    <w:rPr>
      <w:rFonts w:ascii="Verdana" w:eastAsia="仿宋_GB2312" w:hAnsi="Verdana"/>
      <w:kern w:val="0"/>
      <w:sz w:val="24"/>
      <w:szCs w:val="20"/>
      <w:lang w:eastAsia="en-US"/>
    </w:rPr>
  </w:style>
  <w:style w:type="paragraph" w:customStyle="1" w:styleId="affffffff8">
    <w:name w:val="图表引用"/>
    <w:basedOn w:val="aa"/>
    <w:qFormat/>
    <w:rsid w:val="00BC4313"/>
    <w:pPr>
      <w:spacing w:line="360" w:lineRule="auto"/>
      <w:jc w:val="center"/>
    </w:pPr>
    <w:rPr>
      <w:rFonts w:ascii="仿宋_GB2312" w:eastAsia="仿宋_GB2312"/>
      <w:b/>
      <w:sz w:val="24"/>
      <w:szCs w:val="28"/>
    </w:rPr>
  </w:style>
  <w:style w:type="paragraph" w:customStyle="1" w:styleId="00">
    <w:name w:val="样式 正文段落 + 首行缩进:  0 字符"/>
    <w:basedOn w:val="affff7"/>
    <w:qFormat/>
    <w:rsid w:val="00BC4313"/>
    <w:pPr>
      <w:spacing w:line="360" w:lineRule="auto"/>
      <w:ind w:firstLine="0"/>
    </w:pPr>
    <w:rPr>
      <w:rFonts w:ascii="宋体" w:hAnsi="宋体" w:cs="宋体"/>
      <w:kern w:val="0"/>
    </w:rPr>
  </w:style>
  <w:style w:type="paragraph" w:customStyle="1" w:styleId="Char80">
    <w:name w:val="Char8"/>
    <w:basedOn w:val="aa"/>
    <w:qFormat/>
    <w:rsid w:val="00BC4313"/>
    <w:pPr>
      <w:tabs>
        <w:tab w:val="left" w:pos="432"/>
      </w:tabs>
      <w:ind w:left="432" w:hanging="432"/>
    </w:pPr>
    <w:rPr>
      <w:rFonts w:ascii="Times New Roman" w:hAnsi="Times New Roman"/>
      <w:sz w:val="24"/>
      <w:szCs w:val="24"/>
    </w:rPr>
  </w:style>
  <w:style w:type="paragraph" w:customStyle="1" w:styleId="CharCharChar1">
    <w:name w:val="Char Char Char1"/>
    <w:basedOn w:val="aa"/>
    <w:qFormat/>
    <w:rsid w:val="00BC4313"/>
    <w:rPr>
      <w:rFonts w:ascii="Times New Roman" w:eastAsia="仿宋_GB2312" w:hAnsi="Times New Roman" w:cs="宋体"/>
      <w:sz w:val="24"/>
      <w:szCs w:val="20"/>
    </w:rPr>
  </w:style>
  <w:style w:type="paragraph" w:customStyle="1" w:styleId="ZJGIS-3">
    <w:name w:val="ZJGIS-五级标题"/>
    <w:basedOn w:val="51"/>
    <w:qFormat/>
    <w:rsid w:val="00BC4313"/>
    <w:pPr>
      <w:numPr>
        <w:ilvl w:val="4"/>
        <w:numId w:val="10"/>
      </w:numPr>
      <w:spacing w:before="120" w:after="120" w:line="240" w:lineRule="auto"/>
    </w:pPr>
    <w:rPr>
      <w:rFonts w:ascii="Times New Roman" w:hAnsi="Times New Roman"/>
      <w:sz w:val="24"/>
      <w:szCs w:val="24"/>
    </w:rPr>
  </w:style>
  <w:style w:type="paragraph" w:customStyle="1" w:styleId="xl26">
    <w:name w:val="xl26"/>
    <w:basedOn w:val="aa"/>
    <w:qFormat/>
    <w:rsid w:val="00BC43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BC4313"/>
    <w:pPr>
      <w:jc w:val="center"/>
    </w:pPr>
    <w:rPr>
      <w:rFonts w:ascii="Arial" w:eastAsia="黑体" w:hAnsi="Arial"/>
      <w:b/>
    </w:rPr>
  </w:style>
  <w:style w:type="paragraph" w:customStyle="1" w:styleId="affffffff9">
    <w:name w:val="吉奥封面(黑体小初)"/>
    <w:basedOn w:val="afff6"/>
    <w:qFormat/>
    <w:rsid w:val="00BC4313"/>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BC4313"/>
    <w:pPr>
      <w:spacing w:line="360" w:lineRule="auto"/>
    </w:pPr>
    <w:rPr>
      <w:rFonts w:ascii="Times New Roman" w:hAnsi="Times New Roman" w:cs="宋体"/>
      <w:szCs w:val="20"/>
    </w:rPr>
  </w:style>
  <w:style w:type="character" w:customStyle="1" w:styleId="Charfff0">
    <w:name w:val="一级标题 Char"/>
    <w:link w:val="affffffffa"/>
    <w:qFormat/>
    <w:locked/>
    <w:rsid w:val="00BC4313"/>
    <w:rPr>
      <w:rFonts w:ascii="宋体" w:hAnsi="宋体"/>
      <w:b/>
      <w:kern w:val="2"/>
      <w:sz w:val="36"/>
      <w:szCs w:val="36"/>
    </w:rPr>
  </w:style>
  <w:style w:type="paragraph" w:customStyle="1" w:styleId="affffffffa">
    <w:name w:val="一级标题"/>
    <w:basedOn w:val="af9"/>
    <w:link w:val="Charfff0"/>
    <w:qFormat/>
    <w:rsid w:val="00BC4313"/>
    <w:pPr>
      <w:spacing w:line="360" w:lineRule="auto"/>
      <w:jc w:val="center"/>
    </w:pPr>
    <w:rPr>
      <w:rFonts w:hAnsi="宋体"/>
      <w:b/>
      <w:sz w:val="36"/>
      <w:szCs w:val="36"/>
    </w:rPr>
  </w:style>
  <w:style w:type="character" w:customStyle="1" w:styleId="Char17">
    <w:name w:val="纯文本 Char1"/>
    <w:qFormat/>
    <w:rsid w:val="00BC4313"/>
    <w:rPr>
      <w:rFonts w:ascii="宋体" w:hAnsi="Courier New"/>
      <w:kern w:val="2"/>
      <w:sz w:val="24"/>
      <w:szCs w:val="24"/>
    </w:rPr>
  </w:style>
  <w:style w:type="paragraph" w:customStyle="1" w:styleId="53">
    <w:name w:val="正文5"/>
    <w:qFormat/>
    <w:rsid w:val="00BC4313"/>
    <w:pPr>
      <w:widowControl w:val="0"/>
      <w:jc w:val="both"/>
    </w:pPr>
    <w:rPr>
      <w:rFonts w:ascii="Times New Roman" w:hAnsi="Times New Roman"/>
      <w:kern w:val="2"/>
      <w:sz w:val="21"/>
    </w:rPr>
  </w:style>
  <w:style w:type="paragraph" w:customStyle="1" w:styleId="2fd">
    <w:name w:val="纯文本2"/>
    <w:basedOn w:val="53"/>
    <w:qFormat/>
    <w:rsid w:val="00BC4313"/>
    <w:pPr>
      <w:widowControl/>
      <w:jc w:val="left"/>
    </w:pPr>
    <w:rPr>
      <w:rFonts w:ascii="宋体" w:hAnsi="Courier New"/>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hyperlink" Target="https://middle.zcygov.cn/v-settle-front/enter/account?entranceType=1&amp;settleCategory=1&amp;isLoginAdd=true"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119</Pages>
  <Words>10198</Words>
  <Characters>58134</Characters>
  <Application>Microsoft Office Word</Application>
  <DocSecurity>0</DocSecurity>
  <Lines>484</Lines>
  <Paragraphs>136</Paragraphs>
  <ScaleCrop>false</ScaleCrop>
  <Company>上海上海远瞩计算机技术有限公司</Company>
  <LinksUpToDate>false</LinksUpToDate>
  <CharactersWithSpaces>68196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Windows7</cp:lastModifiedBy>
  <cp:revision>12</cp:revision>
  <cp:lastPrinted>2020-09-25T09:38:00Z</cp:lastPrinted>
  <dcterms:created xsi:type="dcterms:W3CDTF">2020-09-25T12:59:00Z</dcterms:created>
  <dcterms:modified xsi:type="dcterms:W3CDTF">2020-10-15T11:31:00Z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