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浙江省科学技术协会</w:t>
      </w:r>
      <w:r>
        <w:rPr>
          <w:rFonts w:hint="default" w:ascii="Calibri" w:hAnsi="Calibri" w:cs="Calibri"/>
          <w:b/>
          <w:color w:val="000000" w:themeColor="text1"/>
          <w:sz w:val="36"/>
          <w:szCs w:val="36"/>
          <w14:textFill>
            <w14:solidFill>
              <w14:schemeClr w14:val="tx1"/>
            </w14:solidFill>
          </w14:textFill>
        </w:rPr>
        <w:t>政府采购</w:t>
      </w:r>
    </w:p>
    <w:p>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2024年创新驱动助力工程（第四批）</w:t>
      </w:r>
    </w:p>
    <w:p>
      <w:pPr>
        <w:rPr>
          <w:rFonts w:hint="default" w:ascii="Calibri" w:hAnsi="Calibri" w:cs="Calibri"/>
          <w:b/>
          <w:color w:val="000000" w:themeColor="text1"/>
          <w:szCs w:val="21"/>
          <w:u w:val="single"/>
          <w14:textFill>
            <w14:solidFill>
              <w14:schemeClr w14:val="tx1"/>
            </w14:solidFill>
          </w14:textFill>
        </w:rPr>
      </w:pPr>
    </w:p>
    <w:p>
      <w:pPr>
        <w:rPr>
          <w:rFonts w:hint="default" w:ascii="Calibri" w:hAnsi="Calibri" w:cs="Calibri"/>
          <w:b/>
          <w:color w:val="000000" w:themeColor="text1"/>
          <w:szCs w:val="21"/>
          <w:u w:val="single"/>
          <w14:textFill>
            <w14:solidFill>
              <w14:schemeClr w14:val="tx1"/>
            </w14:solidFill>
          </w14:textFill>
        </w:rPr>
      </w:pPr>
    </w:p>
    <w:p>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CTZB-2024070121</w:t>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浙江省科学技术协会</w:t>
      </w:r>
      <w:r>
        <w:rPr>
          <w:rFonts w:hint="default" w:ascii="Calibri" w:hAnsi="Calibri" w:cs="Calibri"/>
          <w:b/>
          <w:color w:val="000000" w:themeColor="text1"/>
          <w:sz w:val="30"/>
          <w:szCs w:val="30"/>
          <w14:textFill>
            <w14:solidFill>
              <w14:schemeClr w14:val="tx1"/>
            </w14:solidFill>
          </w14:textFill>
        </w:rPr>
        <w:t>（盖章）</w:t>
      </w:r>
    </w:p>
    <w:p>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pPr>
        <w:jc w:val="center"/>
        <w:rPr>
          <w:rFonts w:hint="default" w:ascii="Calibri" w:hAnsi="Calibri" w:cs="Calibri"/>
          <w:b/>
          <w:color w:val="000000" w:themeColor="text1"/>
          <w:sz w:val="30"/>
          <w:szCs w:val="30"/>
          <w14:textFill>
            <w14:solidFill>
              <w14:schemeClr w14:val="tx1"/>
            </w14:solidFill>
          </w14:textFill>
        </w:rPr>
      </w:pPr>
    </w:p>
    <w:p>
      <w:pPr>
        <w:jc w:val="center"/>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二〇二</w:t>
      </w:r>
      <w:r>
        <w:rPr>
          <w:rFonts w:hint="eastAsia" w:cs="Calibri"/>
          <w:b/>
          <w:color w:val="000000" w:themeColor="text1"/>
          <w:sz w:val="30"/>
          <w:szCs w:val="30"/>
          <w:lang w:val="en-US" w:eastAsia="zh-CN"/>
          <w14:textFill>
            <w14:solidFill>
              <w14:schemeClr w14:val="tx1"/>
            </w14:solidFill>
          </w14:textFill>
        </w:rPr>
        <w:t>四</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eastAsia="zh-CN"/>
          <w14:textFill>
            <w14:solidFill>
              <w14:schemeClr w14:val="tx1"/>
            </w14:solidFill>
          </w14:textFill>
        </w:rPr>
        <w:t>七</w:t>
      </w:r>
      <w:r>
        <w:rPr>
          <w:rFonts w:hint="default" w:ascii="Calibri" w:hAnsi="Calibri" w:cs="Calibri"/>
          <w:b/>
          <w:color w:val="000000" w:themeColor="text1"/>
          <w:sz w:val="30"/>
          <w:szCs w:val="30"/>
          <w14:textFill>
            <w14:solidFill>
              <w14:schemeClr w14:val="tx1"/>
            </w14:solidFill>
          </w14:textFill>
        </w:rPr>
        <w:t>月</w:t>
      </w:r>
    </w:p>
    <w:p>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14174"/>
      <w:r>
        <w:rPr>
          <w:rFonts w:hint="default" w:ascii="Calibri" w:hAnsi="Calibri" w:cs="Calibri"/>
          <w:color w:val="000000" w:themeColor="text1"/>
          <w14:textFill>
            <w14:solidFill>
              <w14:schemeClr w14:val="tx1"/>
            </w14:solidFill>
          </w14:textFill>
        </w:rPr>
        <w:t>目录</w:t>
      </w:r>
      <w:bookmarkEnd w:id="0"/>
      <w:bookmarkEnd w:id="1"/>
    </w:p>
    <w:p>
      <w:pPr>
        <w:pStyle w:val="18"/>
        <w:tabs>
          <w:tab w:val="right" w:leader="dot" w:pos="9186"/>
          <w:tab w:val="clear" w:pos="9403"/>
        </w:tabs>
      </w:pP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_Toc14174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_Toc14174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_Toc18529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_Toc18529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_Toc1742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_Toc1742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_Toc12245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_Toc12245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_Toc7628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_Toc7628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_Toc5881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_Toc5881 \h </w:instrText>
      </w:r>
      <w:r>
        <w:fldChar w:fldCharType="separate"/>
      </w:r>
      <w:r>
        <w:t>17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_Toc10153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_Toc10153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_Toc28833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_Toc28833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_Toc5522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_Toc5522 \h </w:instrText>
      </w:r>
      <w:r>
        <w:fldChar w:fldCharType="separate"/>
      </w:r>
      <w:r>
        <w:t>60</w:t>
      </w:r>
      <w:r>
        <w:fldChar w:fldCharType="end"/>
      </w:r>
      <w:r>
        <w:rPr>
          <w:rFonts w:hint="default" w:ascii="Calibri" w:hAnsi="Calibri" w:cs="Calibri"/>
          <w:color w:val="000000" w:themeColor="text1"/>
          <w:kern w:val="0"/>
          <w14:textFill>
            <w14:solidFill>
              <w14:schemeClr w14:val="tx1"/>
            </w14:solidFill>
          </w14:textFill>
        </w:rPr>
        <w:fldChar w:fldCharType="end"/>
      </w:r>
    </w:p>
    <w:p>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18529"/>
      <w:r>
        <w:rPr>
          <w:rFonts w:hint="default" w:ascii="Calibri" w:hAnsi="Calibri" w:cs="Calibri"/>
          <w:color w:val="000000" w:themeColor="text1"/>
          <w14:textFill>
            <w14:solidFill>
              <w14:schemeClr w14:val="tx1"/>
            </w14:solidFill>
          </w14:textFill>
        </w:rPr>
        <w:t>第一章  竞争性磋商采购公告</w:t>
      </w:r>
      <w:bookmarkEnd w:id="2"/>
      <w:bookmarkEnd w:id="3"/>
    </w:p>
    <w:p>
      <w:pPr>
        <w:pStyle w:val="3"/>
        <w:bidi w:val="0"/>
        <w:rPr>
          <w:rFonts w:hint="default"/>
        </w:rPr>
      </w:pPr>
      <w:r>
        <w:rPr>
          <w:rFonts w:hint="default"/>
        </w:rPr>
        <w:t>项目概况</w:t>
      </w:r>
    </w:p>
    <w:p>
      <w:pPr>
        <w:ind w:firstLine="420" w:firstLineChars="200"/>
        <w:rPr>
          <w:rFonts w:hint="default" w:ascii="Calibri" w:hAnsi="Calibri" w:cs="Calibri"/>
          <w:szCs w:val="21"/>
        </w:rPr>
      </w:pPr>
      <w:r>
        <w:rPr>
          <w:rFonts w:hint="eastAsia" w:cs="Calibri"/>
          <w:lang w:eastAsia="zh-CN"/>
        </w:rPr>
        <w:t>浙江省科学技术协会2024年创新驱动助力工程（第四批）</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22</w:t>
      </w:r>
      <w:r>
        <w:rPr>
          <w:rFonts w:hint="default" w:ascii="Calibri" w:hAnsi="Calibri" w:cs="Calibri"/>
          <w:szCs w:val="21"/>
        </w:rPr>
        <w:t>日</w:t>
      </w:r>
      <w:r>
        <w:rPr>
          <w:rFonts w:hint="eastAsia" w:cs="Calibri"/>
          <w:szCs w:val="21"/>
          <w:lang w:val="en-US" w:eastAsia="zh-CN"/>
        </w:rPr>
        <w:t>10</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分（北京时间）前递交（上传）响应文件。</w:t>
      </w:r>
    </w:p>
    <w:p>
      <w:pPr>
        <w:pStyle w:val="3"/>
        <w:bidi w:val="0"/>
        <w:rPr>
          <w:rFonts w:hint="default"/>
        </w:rPr>
      </w:pPr>
      <w:bookmarkStart w:id="4" w:name="_Toc28359012"/>
      <w:bookmarkStart w:id="5" w:name="_Toc35393629"/>
      <w:bookmarkStart w:id="6" w:name="_Toc35393798"/>
      <w:bookmarkStart w:id="7" w:name="_Toc28359089"/>
      <w:r>
        <w:rPr>
          <w:rFonts w:hint="default"/>
        </w:rPr>
        <w:t>一、项目基本情况</w:t>
      </w:r>
      <w:bookmarkEnd w:id="4"/>
      <w:bookmarkEnd w:id="5"/>
      <w:bookmarkEnd w:id="6"/>
      <w:bookmarkEnd w:id="7"/>
    </w:p>
    <w:p>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CTZB-2024070121</w:t>
      </w:r>
    </w:p>
    <w:p>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2024年创新驱动助力工程（第四批）</w:t>
      </w:r>
    </w:p>
    <w:p>
      <w:pPr>
        <w:ind w:firstLine="420" w:firstLineChars="200"/>
        <w:rPr>
          <w:rFonts w:hint="default" w:ascii="Calibri" w:hAnsi="Calibri" w:cs="Calibri"/>
          <w:szCs w:val="21"/>
        </w:rPr>
      </w:pPr>
      <w:r>
        <w:rPr>
          <w:rFonts w:hint="default" w:ascii="Calibri" w:hAnsi="Calibri" w:cs="Calibri"/>
          <w:szCs w:val="21"/>
        </w:rPr>
        <w:t>采购方式：竞争性磋商</w:t>
      </w:r>
    </w:p>
    <w:p>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10</w:t>
      </w:r>
      <w:r>
        <w:rPr>
          <w:rFonts w:hint="eastAsia" w:cs="Calibri"/>
          <w:kern w:val="0"/>
          <w:szCs w:val="21"/>
          <w:lang w:eastAsia="zh-CN"/>
        </w:rPr>
        <w:t>0000</w:t>
      </w:r>
    </w:p>
    <w:p>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100000</w:t>
      </w:r>
    </w:p>
    <w:p>
      <w:pPr>
        <w:ind w:firstLine="420" w:firstLineChars="200"/>
        <w:rPr>
          <w:rFonts w:hint="default" w:ascii="Calibri" w:hAnsi="Calibri" w:cs="Calibri"/>
          <w:szCs w:val="21"/>
        </w:rPr>
      </w:pPr>
      <w:r>
        <w:rPr>
          <w:rFonts w:hint="default" w:ascii="Calibri" w:hAnsi="Calibri" w:cs="Calibri"/>
          <w:szCs w:val="21"/>
        </w:rPr>
        <w:t>采购需求：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kern w:val="0"/>
                <w:szCs w:val="21"/>
                <w:lang w:eastAsia="zh-CN"/>
              </w:rPr>
            </w:pPr>
            <w:r>
              <w:rPr>
                <w:rFonts w:hint="eastAsia" w:cs="Calibri"/>
                <w:kern w:val="0"/>
                <w:szCs w:val="21"/>
                <w:lang w:val="en-US" w:eastAsia="zh-CN"/>
              </w:rPr>
              <w:t>柯城区乡村旅游产业服务站</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kern w:val="0"/>
                <w:szCs w:val="21"/>
                <w:lang w:eastAsia="zh-CN"/>
              </w:rPr>
            </w:pPr>
            <w:r>
              <w:rPr>
                <w:rFonts w:hint="eastAsia" w:cs="Calibri"/>
                <w:kern w:val="0"/>
                <w:szCs w:val="21"/>
                <w:lang w:eastAsia="zh-CN"/>
              </w:rPr>
              <w:t>100000</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Calibri" w:hAnsi="Calibri" w:cs="Calibri"/>
                <w:szCs w:val="21"/>
              </w:rPr>
            </w:pPr>
            <w:r>
              <w:rPr>
                <w:rFonts w:hint="eastAsia" w:cs="Calibri"/>
                <w:bCs/>
                <w:szCs w:val="21"/>
                <w:lang w:val="en-US" w:eastAsia="zh-CN"/>
              </w:rPr>
              <w:t>柯城区乡村旅游产业服务站</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20775</w:t>
            </w:r>
            <w:r>
              <w:rPr>
                <w:rFonts w:hint="eastAsia" w:cs="Calibri"/>
                <w:kern w:val="0"/>
                <w:szCs w:val="21"/>
                <w:lang w:eastAsia="zh-CN"/>
              </w:rPr>
              <w:t>号</w:t>
            </w:r>
            <w:r>
              <w:rPr>
                <w:rFonts w:hint="default" w:ascii="Calibri" w:hAnsi="Calibri" w:cs="Calibri"/>
                <w:kern w:val="0"/>
                <w:szCs w:val="21"/>
              </w:rPr>
              <w:t>；</w:t>
            </w:r>
          </w:p>
          <w:p>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100000</w:t>
            </w:r>
            <w:r>
              <w:rPr>
                <w:rFonts w:hint="default" w:ascii="Calibri" w:hAnsi="Calibri" w:cs="Calibri"/>
                <w:kern w:val="0"/>
                <w:szCs w:val="21"/>
              </w:rPr>
              <w:t>元；</w:t>
            </w:r>
          </w:p>
          <w:p>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pPr>
        <w:ind w:firstLine="420" w:firstLineChars="200"/>
        <w:rPr>
          <w:rFonts w:hint="default" w:ascii="Calibri" w:hAnsi="Calibri" w:cs="Calibri"/>
          <w:szCs w:val="21"/>
        </w:rPr>
      </w:pPr>
      <w:r>
        <w:rPr>
          <w:rFonts w:hint="default" w:ascii="Calibri" w:hAnsi="Calibri" w:cs="Calibri"/>
          <w:szCs w:val="21"/>
        </w:rPr>
        <w:t>本项目（是）接受联合体响应</w:t>
      </w:r>
    </w:p>
    <w:p>
      <w:pPr>
        <w:pStyle w:val="3"/>
        <w:bidi w:val="0"/>
        <w:rPr>
          <w:rFonts w:hint="default"/>
        </w:rPr>
      </w:pPr>
      <w:bookmarkStart w:id="8" w:name="_Toc35393799"/>
      <w:bookmarkStart w:id="9" w:name="_Toc28359013"/>
      <w:bookmarkStart w:id="10" w:name="_Toc28359090"/>
      <w:bookmarkStart w:id="11" w:name="_Toc35393630"/>
      <w:r>
        <w:rPr>
          <w:rFonts w:hint="default"/>
        </w:rPr>
        <w:t>二、供应商的资格要求</w:t>
      </w:r>
      <w:bookmarkEnd w:id="8"/>
      <w:bookmarkEnd w:id="9"/>
      <w:bookmarkEnd w:id="10"/>
      <w:bookmarkEnd w:id="11"/>
    </w:p>
    <w:p>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pPr>
        <w:pStyle w:val="3"/>
        <w:bidi w:val="0"/>
        <w:rPr>
          <w:rFonts w:hint="default"/>
        </w:rPr>
      </w:pPr>
      <w:r>
        <w:rPr>
          <w:rFonts w:hint="default"/>
        </w:rPr>
        <w:t>三、获取（下载）采购文件</w:t>
      </w:r>
    </w:p>
    <w:p>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pPr>
        <w:ind w:firstLine="420" w:firstLineChars="200"/>
        <w:rPr>
          <w:rFonts w:hint="default" w:ascii="Calibri" w:hAnsi="Calibri" w:cs="Calibri"/>
          <w:szCs w:val="21"/>
        </w:rPr>
      </w:pPr>
      <w:r>
        <w:rPr>
          <w:rFonts w:hint="default" w:ascii="Calibri" w:hAnsi="Calibri" w:cs="Calibri"/>
          <w:szCs w:val="21"/>
        </w:rPr>
        <w:t>售价（元）：0。</w:t>
      </w:r>
    </w:p>
    <w:p>
      <w:pPr>
        <w:pStyle w:val="3"/>
        <w:bidi w:val="0"/>
        <w:rPr>
          <w:rFonts w:hint="default"/>
        </w:rPr>
      </w:pPr>
      <w:r>
        <w:rPr>
          <w:rFonts w:hint="default"/>
        </w:rPr>
        <w:t>四、响应文件提交（上传）</w:t>
      </w:r>
    </w:p>
    <w:p>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22</w:t>
      </w:r>
      <w:r>
        <w:rPr>
          <w:rFonts w:hint="default" w:ascii="Calibri" w:hAnsi="Calibri" w:cs="Calibri"/>
          <w:szCs w:val="21"/>
        </w:rPr>
        <w:t>日</w:t>
      </w:r>
      <w:r>
        <w:rPr>
          <w:rFonts w:hint="eastAsia" w:cs="Calibri"/>
          <w:szCs w:val="21"/>
          <w:lang w:val="en-US" w:eastAsia="zh-CN"/>
        </w:rPr>
        <w:t>10</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pPr>
        <w:pStyle w:val="3"/>
        <w:bidi w:val="0"/>
        <w:rPr>
          <w:rFonts w:hint="default"/>
        </w:rPr>
      </w:pPr>
      <w:r>
        <w:rPr>
          <w:rFonts w:hint="default"/>
        </w:rPr>
        <w:t>五、开启</w:t>
      </w:r>
    </w:p>
    <w:p>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22</w:t>
      </w:r>
      <w:r>
        <w:rPr>
          <w:rFonts w:hint="default" w:ascii="Calibri" w:hAnsi="Calibri" w:cs="Calibri"/>
          <w:szCs w:val="21"/>
        </w:rPr>
        <w:t>日</w:t>
      </w:r>
      <w:r>
        <w:rPr>
          <w:rFonts w:hint="eastAsia" w:cs="Calibri"/>
          <w:szCs w:val="21"/>
          <w:lang w:val="en-US" w:eastAsia="zh-CN"/>
        </w:rPr>
        <w:t>10</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pPr>
        <w:pStyle w:val="3"/>
        <w:bidi w:val="0"/>
        <w:rPr>
          <w:rFonts w:hint="default"/>
        </w:rPr>
      </w:pPr>
      <w:r>
        <w:rPr>
          <w:rFonts w:hint="default"/>
        </w:rPr>
        <w:t>六、公告期限</w:t>
      </w:r>
    </w:p>
    <w:p>
      <w:pPr>
        <w:ind w:firstLine="420" w:firstLineChars="200"/>
        <w:rPr>
          <w:rFonts w:hint="default" w:ascii="Calibri" w:hAnsi="Calibri" w:cs="Calibri"/>
          <w:szCs w:val="21"/>
        </w:rPr>
      </w:pPr>
      <w:r>
        <w:rPr>
          <w:rFonts w:hint="default" w:ascii="Calibri" w:hAnsi="Calibri" w:cs="Calibri"/>
          <w:szCs w:val="21"/>
        </w:rPr>
        <w:t>自本公告发布之日起3个工作日。</w:t>
      </w:r>
    </w:p>
    <w:p>
      <w:pPr>
        <w:pStyle w:val="3"/>
        <w:bidi w:val="0"/>
        <w:rPr>
          <w:rFonts w:hint="default"/>
        </w:rPr>
      </w:pPr>
      <w:r>
        <w:rPr>
          <w:rFonts w:hint="default"/>
        </w:rPr>
        <w:t>七、其他补充事宜</w:t>
      </w:r>
    </w:p>
    <w:p>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pStyle w:val="3"/>
        <w:bidi w:val="0"/>
        <w:rPr>
          <w:rFonts w:hint="default"/>
        </w:rPr>
      </w:pPr>
      <w:bookmarkStart w:id="12" w:name="_Toc35393805"/>
      <w:bookmarkStart w:id="13" w:name="_Toc28359095"/>
      <w:bookmarkStart w:id="14" w:name="_Toc28359018"/>
      <w:bookmarkStart w:id="15" w:name="_Toc35393636"/>
      <w:r>
        <w:rPr>
          <w:rFonts w:hint="default"/>
        </w:rPr>
        <w:t>八、</w:t>
      </w:r>
      <w:bookmarkEnd w:id="12"/>
      <w:bookmarkEnd w:id="13"/>
      <w:bookmarkEnd w:id="14"/>
      <w:bookmarkEnd w:id="15"/>
      <w:r>
        <w:rPr>
          <w:rFonts w:hint="default"/>
        </w:rPr>
        <w:t>对本次采购提出询问、质疑、投诉，请按以下方式联系。</w:t>
      </w:r>
    </w:p>
    <w:p>
      <w:pPr>
        <w:widowControl/>
        <w:ind w:firstLine="420" w:firstLineChars="200"/>
        <w:rPr>
          <w:rFonts w:hint="default" w:ascii="Calibri" w:hAnsi="Calibri" w:cs="Calibri"/>
          <w:kern w:val="0"/>
          <w:szCs w:val="21"/>
        </w:rPr>
      </w:pPr>
      <w:bookmarkStart w:id="16" w:name="_Toc35393806"/>
      <w:bookmarkStart w:id="17" w:name="_Toc35393637"/>
      <w:bookmarkStart w:id="18" w:name="_Toc28359019"/>
      <w:bookmarkStart w:id="19" w:name="_Toc28359096"/>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浙江省科学技术协会</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浙江省杭州市拱墅区武林广场8号</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毛芸芸</w:t>
      </w:r>
    </w:p>
    <w:p>
      <w:pPr>
        <w:widowControl/>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联系电话（询问）：</w:t>
      </w:r>
      <w:r>
        <w:rPr>
          <w:rFonts w:hint="eastAsia" w:cs="Calibri"/>
          <w:kern w:val="0"/>
          <w:szCs w:val="21"/>
          <w:lang w:eastAsia="zh-CN"/>
        </w:rPr>
        <w:t>0571-85152893</w:t>
      </w:r>
    </w:p>
    <w:p>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w:t>
      </w:r>
      <w:r>
        <w:rPr>
          <w:rFonts w:hint="eastAsia" w:cs="Calibri"/>
          <w:kern w:val="0"/>
          <w:szCs w:val="21"/>
          <w:lang w:eastAsia="zh-CN"/>
        </w:rPr>
        <w:t>舒志奇</w:t>
      </w:r>
    </w:p>
    <w:p>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w:t>
      </w:r>
      <w:r>
        <w:rPr>
          <w:rFonts w:hint="eastAsia" w:cs="Calibri"/>
          <w:kern w:val="0"/>
          <w:szCs w:val="21"/>
          <w:lang w:eastAsia="zh-CN"/>
        </w:rPr>
        <w:t>0571-</w:t>
      </w:r>
      <w:r>
        <w:rPr>
          <w:rFonts w:hint="default" w:ascii="Calibri" w:hAnsi="Calibri" w:eastAsia="宋体" w:cs="Calibri"/>
          <w:kern w:val="0"/>
          <w:szCs w:val="21"/>
        </w:rPr>
        <w:t>88013663</w:t>
      </w:r>
    </w:p>
    <w:p>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hint="eastAsia" w:cs="Calibri"/>
          <w:color w:val="000000"/>
          <w:szCs w:val="21"/>
          <w:lang w:val="en-US" w:eastAsia="zh-CN"/>
        </w:rPr>
        <w:t>同级政府采购监督管理部门</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名称：浙江省财政厅政府采购监管处、浙江省政府采购行政裁决服务中心（杭州）</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地址：杭州市上城区四季青街道新业路市民之家G03办公室（快递仅限ems或顺丰）</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联系人：朱女士、王女士</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监督投诉电话：0571-85252453</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政策咨询：何一平、冯华，0571-87058424、87055741</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rPr>
      </w:pPr>
    </w:p>
    <w:p>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pPr>
        <w:pStyle w:val="2"/>
        <w:spacing w:beforeLines="0"/>
        <w:rPr>
          <w:rFonts w:hint="default" w:ascii="Calibri" w:hAnsi="Calibri" w:cs="Calibri"/>
        </w:rPr>
      </w:pPr>
      <w:bookmarkStart w:id="20" w:name="_Toc413075737"/>
      <w:bookmarkStart w:id="21" w:name="_Toc8477"/>
      <w:bookmarkStart w:id="22" w:name="_Toc1742"/>
      <w:r>
        <w:rPr>
          <w:rFonts w:hint="default" w:ascii="Calibri" w:hAnsi="Calibri" w:cs="Calibri"/>
        </w:rPr>
        <w:t>第二章  采购项目总体要求</w:t>
      </w:r>
      <w:bookmarkEnd w:id="20"/>
      <w:bookmarkEnd w:id="21"/>
      <w:bookmarkEnd w:id="22"/>
    </w:p>
    <w:p>
      <w:pPr>
        <w:pStyle w:val="3"/>
        <w:ind w:firstLine="422"/>
        <w:rPr>
          <w:rFonts w:hint="default" w:ascii="Calibri" w:hAnsi="Calibri" w:cs="Calibri"/>
        </w:rPr>
      </w:pPr>
      <w:bookmarkStart w:id="23" w:name="_Toc335039016"/>
      <w:bookmarkStart w:id="24" w:name="_Toc413075738"/>
      <w:bookmarkStart w:id="25" w:name="_Toc82873320"/>
      <w:bookmarkStart w:id="26" w:name="_Toc82873318"/>
      <w:bookmarkStart w:id="27" w:name="_Toc82338235"/>
      <w:bookmarkStart w:id="28" w:name="_Toc82338237"/>
      <w:r>
        <w:rPr>
          <w:rFonts w:hint="default" w:ascii="Calibri" w:hAnsi="Calibri" w:cs="Calibri"/>
        </w:rPr>
        <w:t>一、技术标准、规范（不限于以下）</w:t>
      </w:r>
      <w:bookmarkEnd w:id="23"/>
      <w:bookmarkEnd w:id="24"/>
    </w:p>
    <w:p>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pPr>
        <w:pStyle w:val="3"/>
        <w:ind w:firstLine="422"/>
        <w:rPr>
          <w:rFonts w:hint="default" w:ascii="Calibri" w:hAnsi="Calibri" w:cs="Calibri"/>
        </w:rPr>
      </w:pPr>
      <w:bookmarkStart w:id="29" w:name="_Toc329113953"/>
      <w:bookmarkStart w:id="30" w:name="_Toc328992072"/>
      <w:bookmarkStart w:id="31" w:name="_Toc335039018"/>
      <w:bookmarkStart w:id="32" w:name="_Toc413075739"/>
      <w:r>
        <w:rPr>
          <w:rFonts w:hint="default" w:ascii="Calibri" w:hAnsi="Calibri" w:cs="Calibri"/>
        </w:rPr>
        <w:t>二、</w:t>
      </w:r>
      <w:bookmarkEnd w:id="29"/>
      <w:bookmarkEnd w:id="30"/>
      <w:bookmarkEnd w:id="31"/>
      <w:bookmarkEnd w:id="32"/>
      <w:r>
        <w:rPr>
          <w:rFonts w:hint="default" w:ascii="Calibri" w:hAnsi="Calibri" w:cs="Calibri"/>
        </w:rPr>
        <w:t>采购需求</w:t>
      </w:r>
    </w:p>
    <w:p>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pPr>
        <w:pStyle w:val="3"/>
        <w:ind w:firstLine="422"/>
        <w:rPr>
          <w:rFonts w:hint="default" w:ascii="Calibri" w:hAnsi="Calibri" w:cs="Calibri"/>
        </w:rPr>
      </w:pPr>
      <w:bookmarkStart w:id="33" w:name="_Toc335039019"/>
      <w:bookmarkStart w:id="34" w:name="_Toc413075740"/>
      <w:bookmarkStart w:id="35" w:name="_Toc328992073"/>
      <w:bookmarkStart w:id="36" w:name="_Toc329113954"/>
      <w:r>
        <w:rPr>
          <w:rFonts w:hint="default" w:ascii="Calibri" w:hAnsi="Calibri" w:cs="Calibri"/>
        </w:rPr>
        <w:t>三、工作范围</w:t>
      </w:r>
      <w:bookmarkEnd w:id="33"/>
      <w:bookmarkEnd w:id="34"/>
      <w:bookmarkEnd w:id="35"/>
      <w:bookmarkEnd w:id="36"/>
    </w:p>
    <w:p>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pPr>
        <w:pStyle w:val="2"/>
        <w:spacing w:beforeLines="0"/>
        <w:rPr>
          <w:rFonts w:hint="eastAsia" w:ascii="Calibri" w:hAnsi="Calibri" w:cs="Calibri"/>
          <w:lang w:val="en-US" w:eastAsia="zh-CN"/>
        </w:rPr>
      </w:pPr>
      <w:r>
        <w:rPr>
          <w:rFonts w:hint="default" w:ascii="Calibri" w:hAnsi="Calibri" w:cs="Calibri"/>
          <w:bCs/>
          <w:color w:val="000000" w:themeColor="text1"/>
          <w14:textFill>
            <w14:solidFill>
              <w14:schemeClr w14:val="tx1"/>
            </w14:solidFill>
          </w14:textFill>
        </w:rPr>
        <w:br w:type="page"/>
      </w:r>
      <w:bookmarkStart w:id="37" w:name="_Toc211745566"/>
      <w:bookmarkStart w:id="38" w:name="_Toc82873317"/>
      <w:bookmarkStart w:id="39" w:name="_Toc82338234"/>
      <w:bookmarkStart w:id="40" w:name="_Toc350453730"/>
      <w:bookmarkStart w:id="41" w:name="_Toc15478"/>
      <w:bookmarkStart w:id="42" w:name="_Toc12245"/>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259644123"/>
      <w:bookmarkStart w:id="44" w:name="_Toc82338247"/>
      <w:bookmarkStart w:id="45" w:name="_Toc330306493"/>
      <w:bookmarkStart w:id="46" w:name="_Toc82873330"/>
      <w:r>
        <w:rPr>
          <w:rFonts w:hint="default" w:ascii="Calibri" w:hAnsi="Calibri" w:cs="Calibri"/>
          <w:color w:val="000000" w:themeColor="text1"/>
          <w:szCs w:val="30"/>
          <w14:textFill>
            <w14:solidFill>
              <w14:schemeClr w14:val="tx1"/>
            </w14:solidFill>
          </w14:textFill>
        </w:rPr>
        <w:t>采购需求</w:t>
      </w:r>
      <w:bookmarkEnd w:id="41"/>
      <w:bookmarkEnd w:id="42"/>
    </w:p>
    <w:p>
      <w:pPr>
        <w:pStyle w:val="3"/>
        <w:ind w:firstLine="422"/>
        <w:rPr>
          <w:rFonts w:hint="eastAsia" w:eastAsia="宋体" w:cs="Calibri"/>
          <w:lang w:val="en-US" w:eastAsia="zh-CN"/>
        </w:rPr>
      </w:pPr>
      <w:r>
        <w:rPr>
          <w:rFonts w:hint="eastAsia" w:cs="Calibri"/>
          <w:lang w:val="en-US" w:eastAsia="zh-CN"/>
        </w:rPr>
        <w:t>第一部分 标的</w:t>
      </w:r>
    </w:p>
    <w:p>
      <w:pPr>
        <w:pStyle w:val="3"/>
        <w:ind w:firstLine="422"/>
        <w:rPr>
          <w:rFonts w:cs="Calibri"/>
        </w:rPr>
      </w:pPr>
      <w:r>
        <w:rPr>
          <w:rFonts w:hint="eastAsia" w:cs="Calibri"/>
          <w:lang w:val="en-US" w:eastAsia="zh-CN"/>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柯城区乡村旅游产业服务站</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100000</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20775</w:t>
            </w:r>
            <w:r>
              <w:rPr>
                <w:rFonts w:hint="eastAsia" w:cs="Calibri"/>
                <w:kern w:val="0"/>
                <w:szCs w:val="21"/>
                <w:lang w:eastAsia="zh-CN"/>
              </w:rPr>
              <w:t>号</w:t>
            </w:r>
            <w:r>
              <w:rPr>
                <w:rFonts w:ascii="Calibri" w:hAnsi="Calibri" w:cs="Calibri"/>
                <w:kern w:val="0"/>
                <w:szCs w:val="21"/>
              </w:rPr>
              <w:t>；</w:t>
            </w:r>
          </w:p>
          <w:p>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100000</w:t>
            </w:r>
            <w:r>
              <w:rPr>
                <w:rFonts w:ascii="Calibri" w:hAnsi="Calibri" w:cs="Calibri"/>
                <w:kern w:val="0"/>
                <w:szCs w:val="21"/>
              </w:rPr>
              <w:t>元；</w:t>
            </w:r>
          </w:p>
          <w:p>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柯城区乡村旅游产业服务站</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pPr>
        <w:pStyle w:val="3"/>
        <w:bidi w:val="0"/>
        <w:rPr>
          <w:rFonts w:hint="eastAsia"/>
          <w:lang w:eastAsia="zh-CN"/>
        </w:rPr>
      </w:pPr>
      <w:r>
        <w:rPr>
          <w:rFonts w:hint="eastAsia"/>
          <w:lang w:val="en-US" w:eastAsia="zh-CN"/>
        </w:rPr>
        <w:t>一</w:t>
      </w:r>
      <w:r>
        <w:rPr>
          <w:rFonts w:hint="eastAsia"/>
          <w:lang w:eastAsia="zh-CN"/>
        </w:rPr>
        <w:t>、项目内容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eastAsia="宋体" w:cs="Calibri"/>
          <w:lang w:val="en-US" w:eastAsia="zh-CN"/>
        </w:rPr>
        <w:t>针对柯城区特色主导产业——乡村旅游产业发展需求，牵头成立学科群或专家组，为柯城区主导产业发展提供点对面的协同创新服务，有针对性地开展专企对接、项目引进、成果转化、人才培养、决策咨询等，促成创新成果在柯城地区转化，服务主导产业链协同创新。</w:t>
      </w:r>
      <w:r>
        <w:rPr>
          <w:rFonts w:hint="eastAsia" w:ascii="Arial" w:hAnsi="Arial" w:cs="Arial"/>
          <w:color w:val="auto"/>
        </w:rPr>
        <w:t>本项目的主要内容如下：</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1.</w:t>
      </w:r>
      <w:r>
        <w:rPr>
          <w:rFonts w:hint="eastAsia" w:eastAsia="宋体" w:cs="Calibri"/>
          <w:lang w:eastAsia="zh-CN"/>
        </w:rPr>
        <w:t>举办专企对接座谈交流活动。</w:t>
      </w:r>
      <w:r>
        <w:rPr>
          <w:rFonts w:ascii="Times New Roman" w:hAnsi="Times New Roman" w:eastAsia="宋体" w:cs="Arial"/>
          <w:szCs w:val="21"/>
        </w:rPr>
        <w:t>组织专家深入</w:t>
      </w:r>
      <w:r>
        <w:rPr>
          <w:rFonts w:hint="eastAsia" w:ascii="Times New Roman" w:hAnsi="Times New Roman" w:eastAsia="宋体" w:cs="Arial"/>
          <w:szCs w:val="21"/>
          <w:lang w:eastAsia="zh-CN"/>
        </w:rPr>
        <w:t>当地相关行业企业开展调研对接、技术服务、决策咨询等活动</w:t>
      </w:r>
      <w:r>
        <w:rPr>
          <w:rFonts w:hint="eastAsia" w:eastAsia="宋体" w:cs="Calibri"/>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2.</w:t>
      </w:r>
      <w:r>
        <w:rPr>
          <w:rFonts w:hint="eastAsia" w:eastAsia="宋体" w:cs="Calibri"/>
          <w:lang w:eastAsia="zh-CN"/>
        </w:rPr>
        <w:t>开展技术攻关和成果转化工作。帮助企业开展技术攻关、破解技术难题；搭建产学研用合作平台，促进联合科技攻关和科技成果转化。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3.</w:t>
      </w:r>
      <w:r>
        <w:rPr>
          <w:rFonts w:hint="eastAsia" w:eastAsia="宋体" w:cs="Calibri"/>
          <w:lang w:eastAsia="zh-CN"/>
        </w:rPr>
        <w:t>开展产业技术人才培养活动。根据当地主导产业发展需求，联合省内知名高校和院所在</w:t>
      </w:r>
      <w:r>
        <w:rPr>
          <w:rFonts w:hint="eastAsia" w:eastAsia="宋体" w:cs="Calibri"/>
          <w:lang w:val="en-US" w:eastAsia="zh-CN"/>
        </w:rPr>
        <w:t>柯城区</w:t>
      </w:r>
      <w:r>
        <w:rPr>
          <w:rFonts w:hint="eastAsia" w:eastAsia="宋体" w:cs="Calibri"/>
          <w:lang w:eastAsia="zh-CN"/>
        </w:rPr>
        <w:t>开展</w:t>
      </w:r>
      <w:r>
        <w:rPr>
          <w:rFonts w:hint="eastAsia" w:eastAsia="宋体" w:cs="Calibri"/>
          <w:lang w:val="en-US" w:eastAsia="zh-CN"/>
        </w:rPr>
        <w:t>与</w:t>
      </w:r>
      <w:r>
        <w:rPr>
          <w:rFonts w:hint="eastAsia" w:eastAsia="宋体" w:cs="Calibri"/>
          <w:lang w:eastAsia="zh-CN"/>
        </w:rPr>
        <w:t>乡村振兴，包括乡村运营、</w:t>
      </w:r>
      <w:r>
        <w:rPr>
          <w:rFonts w:hint="eastAsia" w:eastAsia="宋体" w:cs="Calibri"/>
          <w:lang w:val="en-US" w:eastAsia="zh-CN"/>
        </w:rPr>
        <w:t>乡村旅游</w:t>
      </w:r>
      <w:r>
        <w:rPr>
          <w:rFonts w:hint="eastAsia" w:eastAsia="宋体" w:cs="Calibri"/>
          <w:lang w:eastAsia="zh-CN"/>
        </w:rPr>
        <w:t>产业密切相关的技术培训。</w:t>
      </w:r>
    </w:p>
    <w:p>
      <w:pPr>
        <w:pStyle w:val="3"/>
        <w:bidi w:val="0"/>
        <w:rPr>
          <w:rFonts w:hint="eastAsia"/>
          <w:lang w:eastAsia="zh-CN"/>
        </w:rPr>
      </w:pPr>
      <w:r>
        <w:rPr>
          <w:rFonts w:hint="eastAsia"/>
          <w:lang w:eastAsia="zh-CN"/>
        </w:rPr>
        <w:t>二、绩效目标</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1.</w:t>
      </w:r>
      <w:r>
        <w:rPr>
          <w:rFonts w:hint="eastAsia" w:eastAsia="宋体" w:cs="Calibri"/>
          <w:lang w:eastAsia="zh-CN"/>
        </w:rPr>
        <w:t>举办专企座谈交流活动不少于</w:t>
      </w:r>
      <w:r>
        <w:rPr>
          <w:rFonts w:hint="eastAsia" w:eastAsia="宋体" w:cs="Calibri"/>
          <w:lang w:val="en-US" w:eastAsia="zh-CN"/>
        </w:rPr>
        <w:t>2</w:t>
      </w:r>
      <w:r>
        <w:rPr>
          <w:rFonts w:hint="eastAsia" w:eastAsia="宋体" w:cs="Calibri"/>
          <w:lang w:eastAsia="zh-CN"/>
        </w:rPr>
        <w:t>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eastAsia="宋体" w:cs="Calibri"/>
          <w:lang w:val="en-US" w:eastAsia="zh-CN"/>
        </w:rPr>
        <w:t>2.</w:t>
      </w:r>
      <w:r>
        <w:rPr>
          <w:rFonts w:hint="eastAsia" w:eastAsia="宋体" w:cs="Calibri"/>
          <w:lang w:eastAsia="zh-CN"/>
        </w:rPr>
        <w:t>开展各类专家技术咨询服务不少于</w:t>
      </w:r>
      <w:r>
        <w:rPr>
          <w:rFonts w:hint="eastAsia" w:eastAsia="宋体" w:cs="Calibri"/>
          <w:lang w:val="en-US" w:eastAsia="zh-CN"/>
        </w:rPr>
        <w:t>15</w:t>
      </w:r>
      <w:r>
        <w:rPr>
          <w:rFonts w:hint="eastAsia" w:eastAsia="宋体" w:cs="Calibri"/>
          <w:lang w:eastAsia="zh-CN"/>
        </w:rPr>
        <w:t>人次。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3.</w:t>
      </w:r>
      <w:r>
        <w:rPr>
          <w:rFonts w:hint="eastAsia" w:eastAsia="宋体" w:cs="Calibri"/>
          <w:lang w:eastAsia="zh-CN"/>
        </w:rPr>
        <w:t>帮助企业解决技术难题不少于</w:t>
      </w:r>
      <w:r>
        <w:rPr>
          <w:rFonts w:hint="eastAsia" w:cs="Calibri"/>
          <w:lang w:val="en-US" w:eastAsia="zh-CN"/>
        </w:rPr>
        <w:t>2</w:t>
      </w:r>
      <w:r>
        <w:rPr>
          <w:rFonts w:hint="eastAsia" w:eastAsia="宋体" w:cs="Calibri"/>
          <w:lang w:eastAsia="zh-CN"/>
        </w:rPr>
        <w:t>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4.开展与乡村振兴，包括乡村运营、乡村旅游产业密切相关的技术培训不少于1次</w:t>
      </w:r>
      <w:r>
        <w:rPr>
          <w:rFonts w:hint="eastAsia" w:eastAsia="宋体" w:cs="Calibri"/>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eastAsia="宋体" w:cs="Calibri"/>
          <w:lang w:val="en-US" w:eastAsia="zh-CN"/>
        </w:rPr>
        <w:t>5.</w:t>
      </w:r>
      <w:r>
        <w:rPr>
          <w:rFonts w:hint="eastAsia" w:eastAsia="宋体" w:cs="Calibri"/>
          <w:lang w:eastAsia="zh-CN"/>
        </w:rPr>
        <w:t>培训专业技术人才不少于</w:t>
      </w:r>
      <w:r>
        <w:rPr>
          <w:rFonts w:hint="eastAsia" w:eastAsia="宋体" w:cs="Calibri"/>
          <w:lang w:val="en-US" w:eastAsia="zh-CN"/>
        </w:rPr>
        <w:t>50</w:t>
      </w:r>
      <w:r>
        <w:rPr>
          <w:rFonts w:hint="eastAsia" w:eastAsia="宋体" w:cs="Calibri"/>
          <w:lang w:eastAsia="zh-CN"/>
        </w:rPr>
        <w:t>人次。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lang w:val="en-US" w:eastAsia="zh-CN"/>
        </w:rPr>
        <w:t>6.</w:t>
      </w:r>
      <w:r>
        <w:rPr>
          <w:rFonts w:hint="eastAsia" w:eastAsia="宋体" w:cs="Calibri"/>
          <w:lang w:eastAsia="zh-CN"/>
        </w:rPr>
        <w:t>形成高质量咨询建议不少于1项。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eastAsia="宋体" w:cs="Calibri"/>
          <w:lang w:val="en-US" w:eastAsia="zh-CN"/>
        </w:rPr>
        <w:t>7.</w:t>
      </w:r>
      <w:r>
        <w:rPr>
          <w:rFonts w:hint="eastAsia" w:eastAsia="宋体" w:cs="Calibri"/>
          <w:lang w:eastAsia="zh-CN"/>
        </w:rPr>
        <w:t>在各类媒体发表活动报道至少</w:t>
      </w:r>
      <w:r>
        <w:rPr>
          <w:rFonts w:hint="eastAsia" w:eastAsia="宋体" w:cs="Calibri"/>
          <w:lang w:val="en-US" w:eastAsia="zh-CN"/>
        </w:rPr>
        <w:t>3</w:t>
      </w:r>
      <w:r>
        <w:rPr>
          <w:rFonts w:hint="eastAsia" w:eastAsia="宋体" w:cs="Calibri"/>
          <w:lang w:eastAsia="zh-CN"/>
        </w:rPr>
        <w:t>篇（其中在浙江省科协官网发表活动报道不少于1篇）。</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eastAsia="宋体" w:cs="Calibri"/>
          <w:lang w:val="en-US" w:eastAsia="zh-CN"/>
        </w:rPr>
        <w:t>8.</w:t>
      </w:r>
      <w:r>
        <w:rPr>
          <w:rFonts w:hint="eastAsia" w:eastAsia="宋体" w:cs="Calibri"/>
          <w:lang w:eastAsia="zh-CN"/>
        </w:rPr>
        <w:t>服务对象满意度达90%以上。</w:t>
      </w:r>
    </w:p>
    <w:p>
      <w:pPr>
        <w:pStyle w:val="3"/>
        <w:bidi w:val="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pPr>
              <w:ind w:firstLine="210" w:firstLineChars="100"/>
              <w:rPr>
                <w:rFonts w:cs="Calibri"/>
              </w:rPr>
            </w:pPr>
            <w:r>
              <w:rPr>
                <w:rFonts w:cs="Calibri"/>
              </w:rPr>
              <w:t>2.▲</w:t>
            </w:r>
            <w:r>
              <w:rPr>
                <w:rFonts w:cs="Calibri"/>
                <w:b/>
                <w:bCs/>
                <w:u w:val="single"/>
              </w:rPr>
              <w:t>本次报价币种为人民币价。</w:t>
            </w:r>
          </w:p>
          <w:p>
            <w:pPr>
              <w:ind w:firstLine="210" w:firstLineChars="100"/>
              <w:rPr>
                <w:rFonts w:cs="Calibri"/>
              </w:rPr>
            </w:pPr>
            <w:r>
              <w:rPr>
                <w:rFonts w:cs="Calibri"/>
              </w:rPr>
              <w:t>3.填报单价及总价。</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pPr>
                    <w:bidi w:val="0"/>
                    <w:rPr>
                      <w:rFonts w:hint="default" w:ascii="Calibri" w:hAnsi="Calibri" w:cs="Calibri"/>
                      <w:lang w:val="en-US" w:eastAsia="zh-CN"/>
                    </w:rPr>
                  </w:pPr>
                  <w:r>
                    <w:rPr>
                      <w:rFonts w:hint="default" w:ascii="Calibri" w:hAnsi="Calibri" w:cs="Calibri"/>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pPr>
                    <w:adjustRightInd w:val="0"/>
                    <w:jc w:val="left"/>
                    <w:rPr>
                      <w:rFonts w:hint="default" w:ascii="Calibri" w:hAnsi="Calibri" w:eastAsia="宋体" w:cs="Calibri"/>
                      <w:kern w:val="2"/>
                      <w:sz w:val="21"/>
                      <w:szCs w:val="24"/>
                      <w:highlight w:val="none"/>
                      <w:lang w:val="en-US" w:eastAsia="zh-CN" w:bidi="ar-SA"/>
                    </w:rPr>
                  </w:pPr>
                  <w:r>
                    <w:rPr>
                      <w:rFonts w:hint="eastAsia" w:cs="Calibri"/>
                      <w:kern w:val="0"/>
                      <w:highlight w:val="none"/>
                      <w:lang w:eastAsia="zh-CN"/>
                    </w:rPr>
                    <w:t>完成绩效目标</w:t>
                  </w:r>
                  <w:r>
                    <w:rPr>
                      <w:rFonts w:hint="eastAsia" w:cs="Calibri"/>
                      <w:kern w:val="0"/>
                      <w:highlight w:val="none"/>
                    </w:rPr>
                    <w:t>后</w:t>
                  </w:r>
                </w:p>
              </w:tc>
              <w:tc>
                <w:tcPr>
                  <w:tcW w:w="4644" w:type="dxa"/>
                  <w:vAlign w:val="center"/>
                </w:tcPr>
                <w:p>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5</w:t>
                  </w:r>
                  <w:r>
                    <w:rPr>
                      <w:rFonts w:cs="Calibri"/>
                      <w:highlight w:val="none"/>
                    </w:rPr>
                    <w:t>%的合同款。</w:t>
                  </w:r>
                </w:p>
              </w:tc>
            </w:tr>
          </w:tbl>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1.实施周期：合同签订后，在2024年11月30日前完成项目内容并达到绩效目标。</w:t>
            </w:r>
          </w:p>
          <w:p>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w:t>
            </w:r>
            <w:r>
              <w:rPr>
                <w:rFonts w:hint="eastAsia" w:cs="Calibri"/>
              </w:rPr>
              <w:t>甲方指定地点</w:t>
            </w:r>
            <w:r>
              <w:rPr>
                <w:rFonts w:hint="eastAsia" w:cs="Calibr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pPr>
        <w:pStyle w:val="3"/>
        <w:pageBreakBefore w:val="0"/>
        <w:kinsoku/>
        <w:wordWrap/>
        <w:overflowPunct/>
        <w:bidi w:val="0"/>
        <w:snapToGrid w:val="0"/>
        <w:spacing w:line="300" w:lineRule="auto"/>
        <w:ind w:firstLine="422"/>
        <w:rPr>
          <w:rFonts w:cs="Calibri"/>
        </w:rPr>
      </w:pPr>
      <w:r>
        <w:rPr>
          <w:rFonts w:cs="Calibri"/>
        </w:rPr>
        <w:t>第四部分 政府采购政策要求</w:t>
      </w:r>
    </w:p>
    <w:p>
      <w:pPr>
        <w:pStyle w:val="3"/>
        <w:bidi w:val="0"/>
        <w:rPr>
          <w:rFonts w:hint="default"/>
          <w:lang w:val="en-US" w:eastAsia="zh-CN"/>
        </w:rPr>
      </w:pPr>
      <w:r>
        <w:rPr>
          <w:rFonts w:hint="eastAsia"/>
          <w:lang w:val="en-US" w:eastAsia="zh-CN"/>
        </w:rPr>
        <w:t>一、采购本国货物、工程和服务</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pPr>
        <w:pStyle w:val="3"/>
        <w:bidi w:val="0"/>
        <w:rPr>
          <w:rFonts w:hint="eastAsia"/>
          <w:lang w:val="en-US" w:eastAsia="zh-CN"/>
        </w:rPr>
      </w:pPr>
      <w:r>
        <w:rPr>
          <w:rFonts w:hint="eastAsia"/>
          <w:lang w:val="en-US" w:eastAsia="zh-CN"/>
        </w:rPr>
        <w:t>二、支持绿色发展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pPr>
        <w:pStyle w:val="3"/>
        <w:bidi w:val="0"/>
        <w:rPr>
          <w:rFonts w:hint="default"/>
        </w:rPr>
      </w:pPr>
      <w:r>
        <w:rPr>
          <w:rFonts w:hint="eastAsia"/>
          <w:lang w:val="en-US" w:eastAsia="zh-CN"/>
        </w:rPr>
        <w:t>三、</w:t>
      </w:r>
      <w:r>
        <w:rPr>
          <w:rFonts w:hint="default"/>
        </w:rPr>
        <w:t>支持创新发展</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Style w:val="3"/>
        <w:bidi w:val="0"/>
      </w:pPr>
      <w:r>
        <w:rPr>
          <w:rFonts w:hint="eastAsia"/>
          <w:lang w:val="en-US" w:eastAsia="zh-CN"/>
        </w:rPr>
        <w:t>四</w:t>
      </w:r>
      <w:r>
        <w:t>、</w:t>
      </w:r>
      <w:r>
        <w:rPr>
          <w:rFonts w:hint="eastAsia"/>
        </w:rPr>
        <w:t>支持中小企业发展</w:t>
      </w:r>
    </w:p>
    <w:p>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其他未列明行业</w:t>
      </w:r>
      <w:r>
        <w:rPr>
          <w:rFonts w:cs="Calibri"/>
          <w:szCs w:val="21"/>
        </w:rPr>
        <w:t>】；</w:t>
      </w:r>
    </w:p>
    <w:p>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pPr>
        <w:pStyle w:val="3"/>
        <w:pageBreakBefore w:val="0"/>
        <w:kinsoku/>
        <w:wordWrap/>
        <w:overflowPunct/>
        <w:bidi w:val="0"/>
        <w:snapToGrid w:val="0"/>
        <w:spacing w:line="300" w:lineRule="auto"/>
        <w:ind w:firstLine="422"/>
        <w:rPr>
          <w:rFonts w:cs="Calibri"/>
        </w:rPr>
      </w:pPr>
      <w:r>
        <w:rPr>
          <w:rFonts w:cs="Calibri"/>
        </w:rPr>
        <w:t>第五部分 实质性要求</w:t>
      </w:r>
    </w:p>
    <w:p>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47" w:name="_Toc325532437"/>
      <w:bookmarkStart w:id="48" w:name="_Toc14187"/>
      <w:bookmarkStart w:id="49" w:name="_Toc7628"/>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pPr>
        <w:bidi w:val="0"/>
        <w:rPr>
          <w:rFonts w:hint="default"/>
        </w:rPr>
      </w:pPr>
    </w:p>
    <w:p>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pPr>
        <w:rPr>
          <w:rFonts w:cs="Calibri"/>
          <w:szCs w:val="21"/>
        </w:rPr>
      </w:pPr>
      <w:bookmarkStart w:id="50" w:name="_Toc21760"/>
    </w:p>
    <w:p>
      <w:pPr>
        <w:rPr>
          <w:rFonts w:cs="Calibri"/>
          <w:szCs w:val="21"/>
        </w:rPr>
      </w:pPr>
    </w:p>
    <w:p>
      <w:pPr>
        <w:rPr>
          <w:rFonts w:cs="Calibri"/>
          <w:szCs w:val="21"/>
        </w:rPr>
      </w:pPr>
    </w:p>
    <w:p>
      <w:pPr>
        <w:jc w:val="center"/>
        <w:rPr>
          <w:rFonts w:cs="Calibri"/>
          <w:sz w:val="36"/>
          <w:szCs w:val="36"/>
        </w:rPr>
      </w:pPr>
      <w:r>
        <w:rPr>
          <w:rFonts w:cs="Calibri"/>
          <w:sz w:val="36"/>
          <w:szCs w:val="36"/>
        </w:rPr>
        <w:t>采购合同</w:t>
      </w:r>
    </w:p>
    <w:p>
      <w:pPr>
        <w:rPr>
          <w:rFonts w:cs="Calibri"/>
          <w:szCs w:val="21"/>
        </w:rPr>
      </w:pPr>
    </w:p>
    <w:p>
      <w:pPr>
        <w:rPr>
          <w:rFonts w:cs="Calibri"/>
          <w:szCs w:val="21"/>
        </w:rPr>
      </w:pPr>
    </w:p>
    <w:p>
      <w:pPr>
        <w:rPr>
          <w:rFonts w:cs="Calibri"/>
          <w:szCs w:val="21"/>
        </w:rPr>
      </w:pPr>
    </w:p>
    <w:p>
      <w:pPr>
        <w:rPr>
          <w:rFonts w:cs="Calibri"/>
          <w:szCs w:val="21"/>
        </w:rPr>
      </w:pPr>
    </w:p>
    <w:p>
      <w:pPr>
        <w:ind w:firstLine="3179" w:firstLineChars="1508"/>
        <w:rPr>
          <w:rFonts w:cs="Calibri"/>
          <w:szCs w:val="21"/>
        </w:rPr>
      </w:pPr>
      <w:r>
        <w:rPr>
          <w:rFonts w:cs="Calibri"/>
          <w:b/>
          <w:szCs w:val="21"/>
        </w:rPr>
        <w:t>合同编号：</w:t>
      </w:r>
      <w:r>
        <w:rPr>
          <w:rFonts w:cs="Calibri"/>
          <w:b/>
          <w:szCs w:val="21"/>
          <w:u w:val="single"/>
        </w:rPr>
        <w:t>【             】</w:t>
      </w: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2024年创新驱动助力工程（第四批）</w:t>
      </w:r>
    </w:p>
    <w:p>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val="en-US" w:eastAsia="zh-CN"/>
        </w:rPr>
        <w:t>柯城区乡村旅游产业服务站</w:t>
      </w: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浙江省科学技术协会</w:t>
      </w:r>
    </w:p>
    <w:p>
      <w:pPr>
        <w:ind w:firstLine="1365" w:firstLineChars="650"/>
        <w:rPr>
          <w:rFonts w:cs="Calibri"/>
          <w:szCs w:val="21"/>
        </w:rPr>
      </w:pPr>
      <w:r>
        <w:rPr>
          <w:rFonts w:cs="Calibri"/>
          <w:szCs w:val="21"/>
        </w:rPr>
        <w:t>乙方：</w:t>
      </w:r>
      <w:r>
        <w:rPr>
          <w:rFonts w:cs="Calibri"/>
          <w:szCs w:val="21"/>
          <w:u w:val="single"/>
        </w:rPr>
        <w:t>【              】</w:t>
      </w: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二〇二四</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pPr>
        <w:ind w:firstLine="420" w:firstLineChars="200"/>
        <w:rPr>
          <w:rFonts w:cs="Calibri"/>
          <w:szCs w:val="21"/>
        </w:rPr>
      </w:pPr>
      <w:r>
        <w:rPr>
          <w:rFonts w:cs="Calibri"/>
          <w:szCs w:val="21"/>
        </w:rPr>
        <w:br w:type="page"/>
      </w:r>
      <w:r>
        <w:rPr>
          <w:rFonts w:hint="eastAsia" w:cs="Calibri"/>
          <w:szCs w:val="21"/>
          <w:u w:val="single"/>
          <w:lang w:eastAsia="zh-CN"/>
        </w:rPr>
        <w:t>浙江省科学技术协会</w:t>
      </w:r>
      <w:r>
        <w:rPr>
          <w:rFonts w:cs="Calibri"/>
          <w:szCs w:val="21"/>
        </w:rPr>
        <w:t>（甲方）</w:t>
      </w:r>
      <w:r>
        <w:rPr>
          <w:rFonts w:hint="eastAsia" w:cs="Calibri"/>
          <w:szCs w:val="21"/>
          <w:u w:val="single"/>
          <w:lang w:eastAsia="zh-CN"/>
        </w:rPr>
        <w:t>2024年创新驱动助力工程（第四批）</w:t>
      </w:r>
      <w:r>
        <w:rPr>
          <w:rFonts w:cs="Calibri"/>
          <w:szCs w:val="21"/>
        </w:rPr>
        <w:t>（项目名称）中所需</w:t>
      </w:r>
      <w:r>
        <w:rPr>
          <w:rFonts w:hint="eastAsia" w:cs="Calibri"/>
          <w:szCs w:val="21"/>
          <w:u w:val="single"/>
          <w:lang w:val="en-US" w:eastAsia="zh-CN"/>
        </w:rPr>
        <w:t>柯城区乡村旅游产业服务站</w:t>
      </w:r>
      <w:r>
        <w:rPr>
          <w:rFonts w:cs="Calibri"/>
          <w:szCs w:val="21"/>
        </w:rPr>
        <w:t>（标项内容）经</w:t>
      </w:r>
      <w:r>
        <w:rPr>
          <w:rFonts w:hint="eastAsia" w:cs="Calibri"/>
          <w:szCs w:val="21"/>
          <w:u w:val="single"/>
          <w:lang w:eastAsia="zh-CN"/>
        </w:rPr>
        <w:t>浙江省科学技术协会</w:t>
      </w:r>
      <w:r>
        <w:rPr>
          <w:rFonts w:cs="Calibri"/>
          <w:szCs w:val="21"/>
        </w:rPr>
        <w:t>（采购人）以采购文件（项目编号：</w:t>
      </w:r>
      <w:r>
        <w:rPr>
          <w:rFonts w:hint="eastAsia" w:cs="Calibri"/>
          <w:szCs w:val="21"/>
          <w:u w:val="single"/>
          <w:lang w:eastAsia="zh-CN"/>
        </w:rPr>
        <w:t>CTZB-2024070121</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pPr>
        <w:pStyle w:val="3"/>
        <w:ind w:firstLine="422"/>
        <w:rPr>
          <w:rFonts w:cs="Calibri"/>
        </w:rPr>
      </w:pPr>
      <w:r>
        <w:rPr>
          <w:rFonts w:cs="Calibri"/>
        </w:rPr>
        <w:t>一、项目采购依据</w:t>
      </w:r>
    </w:p>
    <w:p>
      <w:pPr>
        <w:ind w:firstLine="420" w:firstLineChars="200"/>
        <w:rPr>
          <w:rFonts w:cs="Calibri"/>
          <w:szCs w:val="21"/>
        </w:rPr>
      </w:pPr>
      <w:r>
        <w:rPr>
          <w:rFonts w:cs="Calibri"/>
          <w:szCs w:val="21"/>
        </w:rPr>
        <w:t>政府采购预算执行确认书：</w:t>
      </w:r>
      <w:r>
        <w:rPr>
          <w:rFonts w:hint="eastAsia" w:cs="Calibri"/>
          <w:szCs w:val="21"/>
          <w:u w:val="single"/>
          <w:lang w:eastAsia="zh-CN"/>
        </w:rPr>
        <w:t>[2024]</w:t>
      </w:r>
      <w:r>
        <w:rPr>
          <w:rFonts w:hint="eastAsia" w:cs="Calibri"/>
          <w:szCs w:val="21"/>
          <w:u w:val="single"/>
          <w:lang w:val="en-US" w:eastAsia="zh-CN"/>
        </w:rPr>
        <w:t>20775</w:t>
      </w:r>
      <w:r>
        <w:rPr>
          <w:rFonts w:hint="eastAsia" w:cs="Calibri"/>
          <w:szCs w:val="21"/>
          <w:u w:val="single"/>
          <w:lang w:eastAsia="zh-CN"/>
        </w:rPr>
        <w:t>号</w:t>
      </w:r>
    </w:p>
    <w:p>
      <w:pPr>
        <w:pStyle w:val="3"/>
        <w:ind w:firstLine="422"/>
        <w:rPr>
          <w:rFonts w:cs="Calibri"/>
        </w:rPr>
      </w:pPr>
      <w:r>
        <w:rPr>
          <w:rFonts w:cs="Calibri"/>
        </w:rPr>
        <w:t>二、下列文件构成本合同的组成部分</w:t>
      </w:r>
    </w:p>
    <w:p>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pPr>
        <w:ind w:firstLine="420" w:firstLineChars="200"/>
        <w:rPr>
          <w:rFonts w:cs="Calibri"/>
          <w:szCs w:val="21"/>
        </w:rPr>
      </w:pPr>
      <w:r>
        <w:rPr>
          <w:rFonts w:cs="Calibri"/>
          <w:szCs w:val="21"/>
        </w:rPr>
        <w:t>a. 本合同书</w:t>
      </w:r>
    </w:p>
    <w:p>
      <w:pPr>
        <w:ind w:firstLine="420" w:firstLineChars="200"/>
        <w:rPr>
          <w:rFonts w:cs="Calibri"/>
          <w:szCs w:val="21"/>
        </w:rPr>
      </w:pPr>
      <w:r>
        <w:rPr>
          <w:rFonts w:cs="Calibri"/>
          <w:szCs w:val="21"/>
        </w:rPr>
        <w:t>b. 成交通知书</w:t>
      </w:r>
    </w:p>
    <w:p>
      <w:pPr>
        <w:ind w:firstLine="420" w:firstLineChars="200"/>
        <w:rPr>
          <w:rFonts w:cs="Calibri"/>
          <w:szCs w:val="21"/>
        </w:rPr>
      </w:pPr>
      <w:r>
        <w:rPr>
          <w:rFonts w:cs="Calibri"/>
          <w:szCs w:val="21"/>
        </w:rPr>
        <w:t>c. 磋商承诺</w:t>
      </w:r>
    </w:p>
    <w:p>
      <w:pPr>
        <w:ind w:firstLine="420" w:firstLineChars="200"/>
        <w:rPr>
          <w:rFonts w:cs="Calibri"/>
          <w:szCs w:val="21"/>
        </w:rPr>
      </w:pPr>
      <w:r>
        <w:rPr>
          <w:rFonts w:cs="Calibri"/>
          <w:szCs w:val="21"/>
        </w:rPr>
        <w:t>d. 响应文件</w:t>
      </w:r>
    </w:p>
    <w:p>
      <w:pPr>
        <w:ind w:firstLine="420" w:firstLineChars="200"/>
        <w:rPr>
          <w:rFonts w:cs="Calibri"/>
          <w:szCs w:val="21"/>
        </w:rPr>
      </w:pPr>
      <w:r>
        <w:rPr>
          <w:rFonts w:cs="Calibri"/>
          <w:szCs w:val="21"/>
        </w:rPr>
        <w:t>e. 采购文件</w:t>
      </w:r>
    </w:p>
    <w:p>
      <w:pPr>
        <w:pStyle w:val="3"/>
        <w:ind w:firstLine="422"/>
        <w:rPr>
          <w:rFonts w:cs="Calibri"/>
        </w:rPr>
      </w:pPr>
      <w:r>
        <w:rPr>
          <w:rFonts w:cs="Calibri"/>
        </w:rPr>
        <w:t>三、合同标的物</w:t>
      </w:r>
    </w:p>
    <w:p>
      <w:pPr>
        <w:ind w:firstLine="420" w:firstLineChars="200"/>
        <w:rPr>
          <w:rFonts w:cs="Calibri"/>
          <w:szCs w:val="21"/>
        </w:rPr>
      </w:pPr>
      <w:r>
        <w:rPr>
          <w:rFonts w:cs="Calibri"/>
          <w:szCs w:val="21"/>
        </w:rPr>
        <w:t>本合同标的物名称及数量：【</w:t>
      </w:r>
      <w:r>
        <w:rPr>
          <w:rFonts w:hint="eastAsia" w:ascii="楷体" w:hAnsi="楷体" w:eastAsia="楷体" w:cs="楷体"/>
          <w:i/>
          <w:iCs/>
          <w:szCs w:val="21"/>
          <w:u w:val="single"/>
          <w:lang w:val="en-US" w:eastAsia="zh-CN"/>
        </w:rPr>
        <w:t>签订合同时填写相应内容</w:t>
      </w:r>
      <w:r>
        <w:rPr>
          <w:rFonts w:hint="eastAsia" w:eastAsia="宋体" w:cs="Calibri"/>
          <w:i/>
          <w:iCs/>
          <w:szCs w:val="21"/>
          <w:u w:val="single"/>
          <w:lang w:val="en-US" w:eastAsia="zh-CN"/>
        </w:rPr>
        <w:t>，</w:t>
      </w:r>
      <w:r>
        <w:rPr>
          <w:rFonts w:hint="default" w:ascii="楷体" w:hAnsi="楷体" w:eastAsia="楷体" w:cs="楷体"/>
          <w:i/>
          <w:iCs/>
          <w:szCs w:val="21"/>
          <w:u w:val="single"/>
          <w:lang w:val="en-US" w:eastAsia="zh-CN"/>
        </w:rPr>
        <w:t>服务内容可附后</w:t>
      </w:r>
      <w:r>
        <w:rPr>
          <w:rFonts w:cs="Calibri"/>
          <w:szCs w:val="21"/>
        </w:rPr>
        <w:t>】</w:t>
      </w:r>
    </w:p>
    <w:p>
      <w:pPr>
        <w:pStyle w:val="3"/>
        <w:ind w:firstLine="422"/>
        <w:rPr>
          <w:rFonts w:cs="Calibri"/>
        </w:rPr>
      </w:pPr>
      <w:r>
        <w:rPr>
          <w:rFonts w:cs="Calibri"/>
        </w:rPr>
        <w:t>四、合同总价</w:t>
      </w:r>
    </w:p>
    <w:p>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pPr>
        <w:ind w:firstLine="420" w:firstLineChars="200"/>
        <w:rPr>
          <w:rFonts w:cs="Calibri"/>
          <w:szCs w:val="21"/>
        </w:rPr>
      </w:pPr>
      <w:r>
        <w:rPr>
          <w:rFonts w:cs="Calibri"/>
          <w:szCs w:val="21"/>
        </w:rPr>
        <w:t>分项价格：</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3"/>
        <w:ind w:firstLine="422"/>
        <w:rPr>
          <w:rFonts w:cs="Calibri"/>
        </w:rPr>
      </w:pPr>
      <w:r>
        <w:rPr>
          <w:rFonts w:cs="Calibri"/>
        </w:rPr>
        <w:t>五、合同价款的支付</w:t>
      </w:r>
    </w:p>
    <w:p>
      <w:pPr>
        <w:adjustRightInd w:val="0"/>
        <w:ind w:firstLine="420" w:firstLineChars="200"/>
        <w:rPr>
          <w:rFonts w:cs="Calibri"/>
          <w:szCs w:val="21"/>
        </w:rPr>
      </w:pPr>
      <w:r>
        <w:rPr>
          <w:rFonts w:cs="Calibri"/>
          <w:szCs w:val="21"/>
        </w:rPr>
        <w:t>1.本合同中甲乙双方之间所发生的一切费用以人民币进行结算。</w:t>
      </w:r>
    </w:p>
    <w:p>
      <w:pPr>
        <w:adjustRightInd w:val="0"/>
        <w:ind w:firstLine="420" w:firstLineChars="200"/>
        <w:rPr>
          <w:rFonts w:cs="Calibri"/>
          <w:szCs w:val="21"/>
        </w:rPr>
      </w:pPr>
      <w:r>
        <w:rPr>
          <w:rFonts w:cs="Calibri"/>
          <w:szCs w:val="21"/>
        </w:rPr>
        <w:t>2.支付方式：</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adjustRightInd w:val="0"/>
              <w:jc w:val="center"/>
              <w:rPr>
                <w:rFonts w:cs="Calibri"/>
                <w:kern w:val="0"/>
              </w:rPr>
            </w:pPr>
            <w:r>
              <w:rPr>
                <w:rFonts w:cs="Calibri"/>
                <w:kern w:val="0"/>
              </w:rPr>
              <w:t>付款次数</w:t>
            </w:r>
          </w:p>
        </w:tc>
        <w:tc>
          <w:tcPr>
            <w:tcW w:w="2205" w:type="dxa"/>
            <w:vAlign w:val="center"/>
          </w:tcPr>
          <w:p>
            <w:pPr>
              <w:adjustRightInd w:val="0"/>
              <w:jc w:val="center"/>
              <w:rPr>
                <w:rFonts w:cs="Calibri"/>
                <w:kern w:val="0"/>
              </w:rPr>
            </w:pPr>
            <w:r>
              <w:rPr>
                <w:rFonts w:ascii="Arial" w:hAnsi="Arial" w:cs="Arial"/>
                <w:kern w:val="0"/>
                <w:szCs w:val="21"/>
              </w:rPr>
              <w:t>约定支付条件</w:t>
            </w:r>
          </w:p>
        </w:tc>
        <w:tc>
          <w:tcPr>
            <w:tcW w:w="4545" w:type="dxa"/>
            <w:vAlign w:val="center"/>
          </w:tcPr>
          <w:p>
            <w:pPr>
              <w:adjustRightInd w:val="0"/>
              <w:jc w:val="center"/>
              <w:rPr>
                <w:rFonts w:cs="Calibri"/>
                <w:kern w:val="0"/>
              </w:rPr>
            </w:pPr>
            <w:r>
              <w:rPr>
                <w:rFonts w:ascii="Arial" w:hAnsi="Arial" w:cs="Arial"/>
                <w:kern w:val="0"/>
                <w:szCs w:val="21"/>
              </w:rPr>
              <w:t>付款条件</w:t>
            </w:r>
          </w:p>
        </w:tc>
        <w:tc>
          <w:tcPr>
            <w:tcW w:w="1763" w:type="dxa"/>
            <w:vAlign w:val="center"/>
          </w:tcPr>
          <w:p>
            <w:pPr>
              <w:adjustRightInd w:val="0"/>
              <w:jc w:val="center"/>
              <w:rPr>
                <w:rFonts w:ascii="Arial" w:hAnsi="Arial" w:cs="Arial"/>
                <w:kern w:val="0"/>
                <w:szCs w:val="21"/>
              </w:rPr>
            </w:pPr>
            <w:r>
              <w:rPr>
                <w:rFonts w:ascii="Arial" w:hAnsi="Arial" w:cs="Arial"/>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3"/>
              </w:numPr>
              <w:adjustRightInd w:val="0"/>
              <w:ind w:firstLine="0"/>
              <w:jc w:val="center"/>
              <w:rPr>
                <w:rFonts w:cs="Calibri"/>
                <w:kern w:val="0"/>
              </w:rPr>
            </w:pPr>
          </w:p>
        </w:tc>
        <w:tc>
          <w:tcPr>
            <w:tcW w:w="2205" w:type="dxa"/>
            <w:vAlign w:val="center"/>
          </w:tcPr>
          <w:p>
            <w:pPr>
              <w:adjustRightInd w:val="0"/>
              <w:jc w:val="left"/>
              <w:rPr>
                <w:rFonts w:cs="Calibri"/>
              </w:rPr>
            </w:pPr>
            <w:r>
              <w:rPr>
                <w:rFonts w:hint="eastAsia" w:cs="Calibri"/>
                <w:highlight w:val="none"/>
              </w:rPr>
              <w:t>合同生效以及具备实施条件后</w:t>
            </w:r>
          </w:p>
        </w:tc>
        <w:tc>
          <w:tcPr>
            <w:tcW w:w="4545" w:type="dxa"/>
            <w:vAlign w:val="center"/>
          </w:tcPr>
          <w:p>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c>
          <w:tcPr>
            <w:tcW w:w="1763" w:type="dxa"/>
            <w:vAlign w:val="center"/>
          </w:tcPr>
          <w:p>
            <w:pPr>
              <w:jc w:val="cente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3"/>
              </w:numPr>
              <w:adjustRightInd w:val="0"/>
              <w:ind w:firstLine="0"/>
              <w:jc w:val="center"/>
              <w:rPr>
                <w:rFonts w:cs="Calibri"/>
                <w:kern w:val="0"/>
              </w:rPr>
            </w:pPr>
          </w:p>
        </w:tc>
        <w:tc>
          <w:tcPr>
            <w:tcW w:w="2205" w:type="dxa"/>
            <w:vAlign w:val="center"/>
          </w:tcPr>
          <w:p>
            <w:pPr>
              <w:adjustRightInd w:val="0"/>
              <w:jc w:val="left"/>
              <w:rPr>
                <w:rFonts w:cs="Calibri"/>
              </w:rPr>
            </w:pPr>
            <w:r>
              <w:rPr>
                <w:rFonts w:hint="eastAsia" w:cs="Calibri"/>
                <w:kern w:val="0"/>
                <w:highlight w:val="none"/>
                <w:lang w:eastAsia="zh-CN"/>
              </w:rPr>
              <w:t>完成绩效目标</w:t>
            </w:r>
            <w:r>
              <w:rPr>
                <w:rFonts w:hint="eastAsia" w:cs="Calibri"/>
                <w:kern w:val="0"/>
                <w:highlight w:val="none"/>
              </w:rPr>
              <w:t>后</w:t>
            </w:r>
          </w:p>
        </w:tc>
        <w:tc>
          <w:tcPr>
            <w:tcW w:w="4545" w:type="dxa"/>
            <w:vAlign w:val="center"/>
          </w:tcPr>
          <w:p>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lang w:eastAsia="zh-CN"/>
              </w:rPr>
              <w:t>；</w:t>
            </w:r>
          </w:p>
        </w:tc>
        <w:tc>
          <w:tcPr>
            <w:tcW w:w="1763" w:type="dxa"/>
            <w:vAlign w:val="center"/>
          </w:tcPr>
          <w:p>
            <w:pPr>
              <w:jc w:val="cente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3"/>
              </w:numPr>
              <w:adjustRightInd w:val="0"/>
              <w:ind w:firstLine="0"/>
              <w:jc w:val="center"/>
              <w:rPr>
                <w:rFonts w:cs="Calibri"/>
                <w:kern w:val="0"/>
              </w:rPr>
            </w:pPr>
          </w:p>
        </w:tc>
        <w:tc>
          <w:tcPr>
            <w:tcW w:w="2205" w:type="dxa"/>
            <w:vAlign w:val="center"/>
          </w:tcPr>
          <w:p>
            <w:pPr>
              <w:adjustRightInd w:val="0"/>
              <w:jc w:val="left"/>
              <w:rPr>
                <w:rFonts w:hint="eastAsia" w:cs="Calibri"/>
                <w:kern w:val="0"/>
                <w:highlight w:val="none"/>
              </w:rPr>
            </w:pPr>
            <w:r>
              <w:rPr>
                <w:rFonts w:hint="eastAsia" w:cs="Calibri"/>
                <w:kern w:val="0"/>
                <w:highlight w:val="none"/>
              </w:rPr>
              <w:t>项目验收合格后</w:t>
            </w:r>
          </w:p>
        </w:tc>
        <w:tc>
          <w:tcPr>
            <w:tcW w:w="4545" w:type="dxa"/>
            <w:vAlign w:val="center"/>
          </w:tcPr>
          <w:p>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5</w:t>
            </w:r>
            <w:r>
              <w:rPr>
                <w:rFonts w:cs="Calibri"/>
                <w:highlight w:val="none"/>
              </w:rPr>
              <w:t>%的合同款。</w:t>
            </w:r>
          </w:p>
        </w:tc>
        <w:tc>
          <w:tcPr>
            <w:tcW w:w="1763" w:type="dxa"/>
            <w:vAlign w:val="center"/>
          </w:tcPr>
          <w:p>
            <w:pPr>
              <w:jc w:val="center"/>
              <w:rPr>
                <w:rFonts w:cs="Calibri"/>
              </w:rPr>
            </w:pPr>
          </w:p>
        </w:tc>
      </w:tr>
    </w:tbl>
    <w:p>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pPr>
        <w:adjustRightInd w:val="0"/>
        <w:ind w:firstLine="420" w:firstLineChars="200"/>
        <w:rPr>
          <w:rFonts w:cs="Calibri"/>
          <w:szCs w:val="21"/>
        </w:rPr>
      </w:pPr>
      <w:r>
        <w:rPr>
          <w:rFonts w:hint="eastAsia" w:cs="Calibri"/>
          <w:szCs w:val="21"/>
        </w:rPr>
        <w:t>3.</w:t>
      </w:r>
      <w:r>
        <w:rPr>
          <w:rFonts w:cs="Calibri"/>
          <w:szCs w:val="21"/>
        </w:rPr>
        <w:t>发票类型：增值税发票。</w:t>
      </w:r>
    </w:p>
    <w:p>
      <w:pPr>
        <w:adjustRightInd w:val="0"/>
        <w:ind w:firstLine="420" w:firstLineChars="200"/>
        <w:rPr>
          <w:rFonts w:cs="Calibri"/>
          <w:szCs w:val="21"/>
        </w:rPr>
      </w:pPr>
      <w:r>
        <w:rPr>
          <w:rFonts w:cs="Calibri"/>
          <w:szCs w:val="21"/>
        </w:rPr>
        <w:t>4.甲方应付合同款至以下乙方指定的银行账户：</w:t>
      </w:r>
    </w:p>
    <w:p>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3"/>
        <w:ind w:firstLine="422"/>
        <w:rPr>
          <w:rFonts w:cs="Calibri"/>
        </w:rPr>
      </w:pPr>
      <w:r>
        <w:rPr>
          <w:rFonts w:cs="Calibri"/>
        </w:rPr>
        <w:t>六、履约保证金</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pPr>
        <w:pStyle w:val="3"/>
        <w:ind w:firstLine="422"/>
        <w:rPr>
          <w:rFonts w:cs="Calibri"/>
        </w:rPr>
      </w:pPr>
      <w:r>
        <w:rPr>
          <w:rFonts w:cs="Calibri"/>
        </w:rPr>
        <w:t>七、本合同履行期限、地点</w:t>
      </w:r>
    </w:p>
    <w:p>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pPr>
        <w:pStyle w:val="3"/>
        <w:ind w:firstLine="422"/>
        <w:rPr>
          <w:rFonts w:cs="Calibri"/>
        </w:rPr>
      </w:pPr>
      <w:r>
        <w:rPr>
          <w:rFonts w:cs="Calibri"/>
        </w:rPr>
        <w:t>八、服务人员</w:t>
      </w:r>
    </w:p>
    <w:p>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val="0"/>
        <w:ind w:firstLine="420" w:firstLineChars="200"/>
        <w:rPr>
          <w:rFonts w:cs="Calibri"/>
          <w:szCs w:val="21"/>
        </w:rPr>
      </w:pPr>
      <w:r>
        <w:rPr>
          <w:rFonts w:cs="Calibri"/>
          <w:szCs w:val="21"/>
        </w:rPr>
        <w:t>甲乙双方指定代表，作为履行本合同服务事宜的主要联系人。</w:t>
      </w:r>
    </w:p>
    <w:p>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3"/>
        <w:ind w:firstLine="422"/>
        <w:rPr>
          <w:rFonts w:cs="Calibri"/>
        </w:rPr>
      </w:pPr>
      <w:r>
        <w:rPr>
          <w:rFonts w:cs="Calibri"/>
        </w:rPr>
        <w:t>九、服务考核</w:t>
      </w:r>
    </w:p>
    <w:p>
      <w:pPr>
        <w:adjustRightInd w:val="0"/>
        <w:ind w:firstLine="420" w:firstLineChars="200"/>
        <w:rPr>
          <w:rFonts w:cs="Calibri"/>
          <w:szCs w:val="21"/>
        </w:rPr>
      </w:pPr>
      <w:r>
        <w:rPr>
          <w:rFonts w:cs="Calibri"/>
          <w:szCs w:val="21"/>
        </w:rPr>
        <w:t>甲方对乙方服务质量进行客观评估，具体考核办法（如有）作为合同附件。</w:t>
      </w:r>
    </w:p>
    <w:p>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pPr>
        <w:adjustRightInd w:val="0"/>
        <w:ind w:firstLine="420" w:firstLineChars="200"/>
        <w:rPr>
          <w:rFonts w:cs="Calibri"/>
        </w:rPr>
      </w:pPr>
      <w:r>
        <w:rPr>
          <w:rFonts w:cs="Calibri"/>
        </w:rPr>
        <w:t>验收小组完成验收后应出具验收书，验收书应包括每一项技术、服务、安全等标准的履约情况。</w:t>
      </w:r>
    </w:p>
    <w:p>
      <w:pPr>
        <w:adjustRightInd w:val="0"/>
        <w:ind w:firstLine="420" w:firstLineChars="200"/>
        <w:rPr>
          <w:rFonts w:cs="Calibri"/>
        </w:rPr>
      </w:pPr>
      <w:r>
        <w:rPr>
          <w:rFonts w:cs="Calibri"/>
        </w:rPr>
        <w:t>甲方按《浙江省财政厅关于印发浙江省政府采购合同暂行办法的通知》（浙财采监〔2017〕11号）相关规定组织验收。</w:t>
      </w:r>
    </w:p>
    <w:p>
      <w:pPr>
        <w:pStyle w:val="3"/>
        <w:ind w:firstLine="422"/>
        <w:rPr>
          <w:rFonts w:cs="Calibri"/>
        </w:rPr>
      </w:pPr>
      <w:r>
        <w:rPr>
          <w:rFonts w:cs="Calibri"/>
        </w:rPr>
        <w:t>十、合同变更</w:t>
      </w:r>
    </w:p>
    <w:p>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pPr>
        <w:adjustRightInd w:val="0"/>
        <w:ind w:firstLine="420" w:firstLineChars="200"/>
        <w:rPr>
          <w:rFonts w:cs="Calibri"/>
          <w:szCs w:val="21"/>
        </w:rPr>
      </w:pPr>
      <w:r>
        <w:rPr>
          <w:rFonts w:cs="Calibri"/>
          <w:szCs w:val="21"/>
        </w:rPr>
        <w:t>2.有下列情形之一的，双方协商一致可以变更合同：</w:t>
      </w:r>
    </w:p>
    <w:p>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pPr>
        <w:adjustRightInd w:val="0"/>
        <w:ind w:firstLine="420" w:firstLineChars="200"/>
        <w:rPr>
          <w:rFonts w:cs="Calibri"/>
          <w:szCs w:val="21"/>
        </w:rPr>
      </w:pPr>
      <w:r>
        <w:rPr>
          <w:rFonts w:cs="Calibri"/>
          <w:szCs w:val="21"/>
        </w:rPr>
        <w:t>（3）属于合同主要条款确定的事项，但变更不改变合同实质性内容；</w:t>
      </w:r>
    </w:p>
    <w:p>
      <w:pPr>
        <w:adjustRightInd w:val="0"/>
        <w:ind w:firstLine="420" w:firstLineChars="200"/>
        <w:rPr>
          <w:rFonts w:cs="Calibri"/>
          <w:szCs w:val="21"/>
        </w:rPr>
      </w:pPr>
      <w:r>
        <w:rPr>
          <w:rFonts w:cs="Calibri"/>
          <w:szCs w:val="21"/>
        </w:rPr>
        <w:t>（4）合同主要条款以外的内容；</w:t>
      </w:r>
    </w:p>
    <w:p>
      <w:pPr>
        <w:adjustRightInd w:val="0"/>
        <w:ind w:firstLine="420" w:firstLineChars="200"/>
        <w:rPr>
          <w:rFonts w:cs="Calibri"/>
          <w:szCs w:val="21"/>
        </w:rPr>
      </w:pPr>
      <w:r>
        <w:rPr>
          <w:rFonts w:cs="Calibri"/>
          <w:szCs w:val="21"/>
        </w:rPr>
        <w:t>（5）法律、法规规定可以变更合同的其他情形。</w:t>
      </w:r>
    </w:p>
    <w:p>
      <w:pPr>
        <w:adjustRightInd w:val="0"/>
        <w:ind w:firstLine="420" w:firstLineChars="200"/>
        <w:rPr>
          <w:rFonts w:cs="Calibri"/>
          <w:szCs w:val="21"/>
        </w:rPr>
      </w:pPr>
      <w:r>
        <w:rPr>
          <w:rFonts w:cs="Calibri"/>
          <w:szCs w:val="21"/>
        </w:rPr>
        <w:t>3、当事人协商一致变更合同的，应当报同级财政部门备案。</w:t>
      </w:r>
    </w:p>
    <w:p>
      <w:pPr>
        <w:pStyle w:val="3"/>
        <w:ind w:firstLine="422"/>
        <w:rPr>
          <w:rFonts w:cs="Calibri"/>
        </w:rPr>
      </w:pPr>
      <w:r>
        <w:rPr>
          <w:rFonts w:cs="Calibri"/>
        </w:rPr>
        <w:t>十一、转让和分包</w:t>
      </w:r>
    </w:p>
    <w:p>
      <w:pPr>
        <w:adjustRightInd w:val="0"/>
        <w:ind w:firstLine="420" w:firstLineChars="200"/>
        <w:rPr>
          <w:rFonts w:cs="Calibri"/>
          <w:szCs w:val="21"/>
        </w:rPr>
      </w:pPr>
      <w:r>
        <w:rPr>
          <w:rFonts w:cs="Calibri"/>
          <w:szCs w:val="21"/>
        </w:rPr>
        <w:t>1.合同转让</w:t>
      </w:r>
    </w:p>
    <w:p>
      <w:pPr>
        <w:adjustRightInd w:val="0"/>
        <w:ind w:firstLine="420" w:firstLineChars="200"/>
        <w:rPr>
          <w:rFonts w:cs="Calibri"/>
          <w:szCs w:val="21"/>
        </w:rPr>
      </w:pPr>
      <w:r>
        <w:rPr>
          <w:rFonts w:cs="Calibri"/>
          <w:szCs w:val="21"/>
        </w:rPr>
        <w:t>采购合同不能转让。</w:t>
      </w:r>
    </w:p>
    <w:p>
      <w:pPr>
        <w:adjustRightInd w:val="0"/>
        <w:ind w:firstLine="420" w:firstLineChars="200"/>
        <w:rPr>
          <w:rFonts w:cs="Calibri"/>
          <w:szCs w:val="21"/>
        </w:rPr>
      </w:pPr>
      <w:r>
        <w:rPr>
          <w:rFonts w:cs="Calibri"/>
          <w:szCs w:val="21"/>
        </w:rPr>
        <w:t>2.合同分包</w:t>
      </w:r>
    </w:p>
    <w:p>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pPr>
        <w:pStyle w:val="3"/>
        <w:ind w:firstLine="422"/>
        <w:rPr>
          <w:rFonts w:cs="Calibri"/>
        </w:rPr>
      </w:pPr>
      <w:r>
        <w:rPr>
          <w:rFonts w:cs="Calibri"/>
        </w:rPr>
        <w:t>十二、通知</w:t>
      </w:r>
    </w:p>
    <w:p>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pPr>
        <w:pStyle w:val="3"/>
        <w:ind w:firstLine="422"/>
        <w:rPr>
          <w:rFonts w:cs="Calibri"/>
        </w:rPr>
      </w:pPr>
      <w:r>
        <w:rPr>
          <w:rFonts w:cs="Calibri"/>
        </w:rPr>
        <w:t>十三、计量单位</w:t>
      </w:r>
    </w:p>
    <w:p>
      <w:pPr>
        <w:adjustRightInd w:val="0"/>
        <w:ind w:firstLine="420" w:firstLineChars="200"/>
        <w:rPr>
          <w:rFonts w:cs="Calibri"/>
          <w:szCs w:val="21"/>
        </w:rPr>
      </w:pPr>
      <w:r>
        <w:rPr>
          <w:rFonts w:cs="Calibri"/>
          <w:szCs w:val="21"/>
        </w:rPr>
        <w:t>除技术规范中另有规定外，计量单位均使用国家法定计量单位。</w:t>
      </w:r>
    </w:p>
    <w:p>
      <w:pPr>
        <w:pStyle w:val="3"/>
        <w:ind w:firstLine="422"/>
        <w:rPr>
          <w:rFonts w:cs="Calibri"/>
        </w:rPr>
      </w:pPr>
      <w:r>
        <w:rPr>
          <w:rFonts w:cs="Calibri"/>
        </w:rPr>
        <w:t>十四、不可抗力</w:t>
      </w:r>
    </w:p>
    <w:p>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pPr>
        <w:pStyle w:val="3"/>
        <w:ind w:firstLine="422"/>
        <w:rPr>
          <w:rFonts w:hint="default" w:ascii="Calibri" w:hAnsi="Calibri" w:eastAsia="宋体" w:cs="Calibri"/>
          <w:szCs w:val="21"/>
          <w:highlight w:val="yellow"/>
        </w:rPr>
      </w:pPr>
      <w:r>
        <w:rPr>
          <w:rFonts w:cs="Calibri"/>
        </w:rPr>
        <w:t>十五、违约责任</w:t>
      </w:r>
    </w:p>
    <w:p>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pPr>
        <w:adjustRightInd w:val="0"/>
        <w:ind w:firstLine="420" w:firstLineChars="200"/>
        <w:rPr>
          <w:rFonts w:cs="Calibri"/>
          <w:szCs w:val="21"/>
        </w:rPr>
      </w:pPr>
      <w:r>
        <w:rPr>
          <w:rFonts w:cs="Calibri"/>
          <w:szCs w:val="21"/>
        </w:rPr>
        <w:t>甲方如延期付款，每逾期1日，按应付金额3‰支付违约金。</w:t>
      </w:r>
    </w:p>
    <w:p>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pPr>
        <w:pStyle w:val="3"/>
        <w:ind w:firstLine="422"/>
        <w:rPr>
          <w:rFonts w:cs="Calibri"/>
        </w:rPr>
      </w:pPr>
      <w:r>
        <w:rPr>
          <w:rFonts w:cs="Calibri"/>
        </w:rPr>
        <w:t>十六、违约解除合同</w:t>
      </w:r>
    </w:p>
    <w:p>
      <w:pPr>
        <w:adjustRightInd w:val="0"/>
        <w:ind w:firstLine="420" w:firstLineChars="200"/>
        <w:rPr>
          <w:rFonts w:cs="Calibri"/>
          <w:szCs w:val="21"/>
        </w:rPr>
      </w:pPr>
      <w:r>
        <w:rPr>
          <w:rFonts w:cs="Calibri"/>
          <w:szCs w:val="21"/>
        </w:rPr>
        <w:t>1.有下列情形之一的，采购合同的双方当事人可以解除合同：</w:t>
      </w:r>
    </w:p>
    <w:p>
      <w:pPr>
        <w:adjustRightInd w:val="0"/>
        <w:ind w:firstLine="420" w:firstLineChars="200"/>
        <w:rPr>
          <w:rFonts w:cs="Calibri"/>
          <w:szCs w:val="21"/>
        </w:rPr>
      </w:pPr>
      <w:r>
        <w:rPr>
          <w:rFonts w:cs="Calibri"/>
          <w:szCs w:val="21"/>
        </w:rPr>
        <w:t>1.1因不可抗力致使不能实现合同目的；</w:t>
      </w:r>
    </w:p>
    <w:p>
      <w:pPr>
        <w:adjustRightInd w:val="0"/>
        <w:ind w:firstLine="420" w:firstLineChars="200"/>
        <w:rPr>
          <w:rFonts w:cs="Calibri"/>
          <w:szCs w:val="21"/>
        </w:rPr>
      </w:pPr>
      <w:r>
        <w:rPr>
          <w:rFonts w:cs="Calibri"/>
          <w:szCs w:val="21"/>
        </w:rPr>
        <w:t>1.2在履行期限届满之前，乙方明确表示或者以自己的行为表示不履行主要义务；</w:t>
      </w:r>
    </w:p>
    <w:p>
      <w:pPr>
        <w:adjustRightInd w:val="0"/>
        <w:ind w:firstLine="420" w:firstLineChars="200"/>
        <w:rPr>
          <w:rFonts w:cs="Calibri"/>
          <w:szCs w:val="21"/>
        </w:rPr>
      </w:pPr>
      <w:r>
        <w:rPr>
          <w:rFonts w:cs="Calibri"/>
          <w:szCs w:val="21"/>
        </w:rPr>
        <w:t>1.3乙方迟延履行主要义务，经催告后在合理期限内仍未履行；</w:t>
      </w:r>
    </w:p>
    <w:p>
      <w:pPr>
        <w:adjustRightInd w:val="0"/>
        <w:ind w:firstLine="420" w:firstLineChars="200"/>
        <w:rPr>
          <w:rFonts w:cs="Calibri"/>
          <w:szCs w:val="21"/>
        </w:rPr>
      </w:pPr>
      <w:r>
        <w:rPr>
          <w:rFonts w:cs="Calibri"/>
          <w:szCs w:val="21"/>
        </w:rPr>
        <w:t>1.4乙方迟延履行义务或者有其他违约行为致使不能实现合同目的；</w:t>
      </w:r>
    </w:p>
    <w:p>
      <w:pPr>
        <w:adjustRightInd w:val="0"/>
        <w:ind w:firstLine="420" w:firstLineChars="200"/>
        <w:rPr>
          <w:rFonts w:cs="Calibri"/>
          <w:szCs w:val="21"/>
        </w:rPr>
      </w:pPr>
      <w:r>
        <w:rPr>
          <w:rFonts w:cs="Calibri"/>
          <w:szCs w:val="21"/>
        </w:rPr>
        <w:t>1.5乙方转包，或者未经甲方同意采取分包方式履行合同；</w:t>
      </w:r>
    </w:p>
    <w:p>
      <w:pPr>
        <w:adjustRightInd w:val="0"/>
        <w:ind w:firstLine="420" w:firstLineChars="200"/>
        <w:rPr>
          <w:rFonts w:cs="Calibri"/>
          <w:szCs w:val="21"/>
        </w:rPr>
      </w:pPr>
      <w:r>
        <w:rPr>
          <w:rFonts w:cs="Calibri"/>
          <w:szCs w:val="21"/>
        </w:rPr>
        <w:t>1.6甲方认为乙方在本合同履行过程中有腐败和欺诈行为的。</w:t>
      </w:r>
    </w:p>
    <w:p>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pPr>
        <w:adjustRightInd w:val="0"/>
        <w:ind w:firstLine="420" w:firstLineChars="200"/>
        <w:rPr>
          <w:rFonts w:cs="Calibri"/>
          <w:szCs w:val="21"/>
        </w:rPr>
      </w:pPr>
      <w:r>
        <w:rPr>
          <w:rFonts w:cs="Calibri"/>
          <w:szCs w:val="21"/>
        </w:rPr>
        <w:t>1.7违约金达到合同约定的最高限额。</w:t>
      </w:r>
    </w:p>
    <w:p>
      <w:pPr>
        <w:adjustRightInd w:val="0"/>
        <w:ind w:firstLine="420" w:firstLineChars="200"/>
        <w:rPr>
          <w:rFonts w:cs="Calibri"/>
          <w:szCs w:val="21"/>
        </w:rPr>
      </w:pPr>
      <w:r>
        <w:rPr>
          <w:rFonts w:cs="Calibri"/>
          <w:szCs w:val="21"/>
        </w:rPr>
        <w:t>1.8法律、法规规定的其他情形。</w:t>
      </w:r>
    </w:p>
    <w:p>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pPr>
        <w:adjustRightInd w:val="0"/>
        <w:ind w:firstLine="420" w:firstLineChars="200"/>
        <w:rPr>
          <w:rFonts w:cs="Calibri"/>
          <w:szCs w:val="21"/>
        </w:rPr>
      </w:pPr>
      <w:r>
        <w:rPr>
          <w:rFonts w:cs="Calibri"/>
          <w:szCs w:val="21"/>
        </w:rPr>
        <w:t>5.解除合同的，应当报同级财政部门备案。</w:t>
      </w:r>
    </w:p>
    <w:p>
      <w:pPr>
        <w:pStyle w:val="3"/>
        <w:ind w:firstLine="422"/>
        <w:rPr>
          <w:rFonts w:cs="Calibri"/>
        </w:rPr>
      </w:pPr>
      <w:r>
        <w:rPr>
          <w:rFonts w:cs="Calibri"/>
        </w:rPr>
        <w:t>十七、破产终止合同</w:t>
      </w:r>
    </w:p>
    <w:p>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pStyle w:val="3"/>
        <w:ind w:firstLine="422"/>
        <w:rPr>
          <w:rFonts w:cs="Calibri"/>
        </w:rPr>
      </w:pPr>
      <w:r>
        <w:rPr>
          <w:rFonts w:cs="Calibri"/>
        </w:rPr>
        <w:t>十八、适用</w:t>
      </w:r>
    </w:p>
    <w:p>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pPr>
        <w:pStyle w:val="3"/>
        <w:ind w:firstLine="422"/>
        <w:rPr>
          <w:rFonts w:cs="Calibri"/>
          <w:shd w:val="clear" w:color="auto" w:fill="FFFFFF"/>
        </w:rPr>
      </w:pPr>
      <w:r>
        <w:rPr>
          <w:rFonts w:cs="Calibri"/>
        </w:rPr>
        <w:t>十九、</w:t>
      </w:r>
      <w:r>
        <w:rPr>
          <w:rFonts w:cs="Calibri"/>
          <w:shd w:val="clear" w:color="auto" w:fill="FFFFFF"/>
        </w:rPr>
        <w:t>解决争议的方法</w:t>
      </w:r>
    </w:p>
    <w:p>
      <w:pPr>
        <w:adjustRightInd w:val="0"/>
        <w:ind w:firstLine="420" w:firstLineChars="200"/>
        <w:rPr>
          <w:rFonts w:cs="Calibri"/>
          <w:szCs w:val="21"/>
        </w:rPr>
      </w:pPr>
      <w:r>
        <w:rPr>
          <w:rFonts w:cs="Calibri"/>
          <w:szCs w:val="21"/>
        </w:rPr>
        <w:t>1.因合同履行中发生的争议，可通过合同当事人双方友好协商解决。如自协商开始之</w:t>
      </w:r>
      <w:r>
        <w:rPr>
          <w:rFonts w:hint="eastAsia" w:cs="Calibri"/>
          <w:szCs w:val="21"/>
          <w:lang w:eastAsia="zh-CN"/>
        </w:rPr>
        <w:t>日</w:t>
      </w:r>
      <w:r>
        <w:rPr>
          <w:rFonts w:cs="Calibri"/>
          <w:szCs w:val="21"/>
        </w:rPr>
        <w:t>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pPr>
        <w:pStyle w:val="3"/>
        <w:ind w:firstLine="422"/>
        <w:rPr>
          <w:rFonts w:cs="Calibri"/>
        </w:rPr>
      </w:pPr>
      <w:r>
        <w:rPr>
          <w:rFonts w:cs="Calibri"/>
        </w:rPr>
        <w:t>二十、合同的生效及其他</w:t>
      </w:r>
    </w:p>
    <w:p>
      <w:pPr>
        <w:ind w:firstLine="420" w:firstLineChars="200"/>
        <w:rPr>
          <w:rFonts w:cs="Calibri"/>
          <w:szCs w:val="21"/>
        </w:rPr>
      </w:pPr>
      <w:r>
        <w:rPr>
          <w:rFonts w:cs="Calibri"/>
          <w:szCs w:val="21"/>
        </w:rPr>
        <w:t>采购合同内容的确定应以采购文件和响应文件为基础，不得违背其实质性内容。</w:t>
      </w:r>
    </w:p>
    <w:p>
      <w:pPr>
        <w:ind w:firstLine="420" w:firstLineChars="200"/>
        <w:rPr>
          <w:rFonts w:cs="Calibri"/>
          <w:szCs w:val="21"/>
        </w:rPr>
      </w:pPr>
      <w:r>
        <w:rPr>
          <w:rFonts w:cs="Calibri"/>
          <w:szCs w:val="21"/>
        </w:rPr>
        <w:t>合同将在双方签字盖章后开始生效。授权代表签署的后附法定代表人授权书。</w:t>
      </w:r>
    </w:p>
    <w:p>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pPr>
        <w:pStyle w:val="3"/>
        <w:ind w:firstLine="422"/>
        <w:rPr>
          <w:rFonts w:cs="Calibri"/>
          <w:szCs w:val="21"/>
        </w:rPr>
      </w:pPr>
      <w:r>
        <w:rPr>
          <w:rFonts w:cs="Calibri"/>
        </w:rPr>
        <w:t>二十一、合同附件（如有）</w:t>
      </w:r>
    </w:p>
    <w:p>
      <w:pPr>
        <w:pStyle w:val="3"/>
        <w:ind w:firstLine="422"/>
        <w:rPr>
          <w:rFonts w:cs="Calibri"/>
        </w:rPr>
      </w:pPr>
      <w:r>
        <w:rPr>
          <w:rFonts w:cs="Calibri"/>
        </w:rPr>
        <w:t>二十二、合同份数</w:t>
      </w:r>
    </w:p>
    <w:p>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甲方（单位章）： </w:t>
            </w:r>
          </w:p>
        </w:tc>
        <w:tc>
          <w:tcPr>
            <w:tcW w:w="4701" w:type="dxa"/>
            <w:vAlign w:val="center"/>
          </w:tcPr>
          <w:p>
            <w:pPr>
              <w:rPr>
                <w:rFonts w:cs="Calibri"/>
                <w:szCs w:val="21"/>
              </w:rPr>
            </w:pPr>
            <w:r>
              <w:rPr>
                <w:rFonts w:cs="Calibri"/>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法定代表人（签字或盖章）：</w:t>
            </w:r>
          </w:p>
        </w:tc>
        <w:tc>
          <w:tcPr>
            <w:tcW w:w="4701" w:type="dxa"/>
            <w:vAlign w:val="center"/>
          </w:tcPr>
          <w:p>
            <w:pPr>
              <w:rPr>
                <w:rFonts w:cs="Calibri"/>
                <w:szCs w:val="21"/>
              </w:rPr>
            </w:pPr>
            <w:r>
              <w:rPr>
                <w:rFonts w:cs="Calibri"/>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或授权代表（签字）：</w:t>
            </w:r>
          </w:p>
        </w:tc>
        <w:tc>
          <w:tcPr>
            <w:tcW w:w="4701" w:type="dxa"/>
            <w:vAlign w:val="center"/>
          </w:tcPr>
          <w:p>
            <w:pPr>
              <w:rPr>
                <w:rFonts w:cs="Calibri"/>
                <w:szCs w:val="21"/>
              </w:rPr>
            </w:pPr>
            <w:r>
              <w:rPr>
                <w:rFonts w:cs="Calibri"/>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地址：</w:t>
            </w:r>
          </w:p>
        </w:tc>
        <w:tc>
          <w:tcPr>
            <w:tcW w:w="4701" w:type="dxa"/>
            <w:vAlign w:val="center"/>
          </w:tcPr>
          <w:p>
            <w:pPr>
              <w:rPr>
                <w:rFonts w:cs="Calibri"/>
                <w:szCs w:val="21"/>
              </w:rPr>
            </w:pPr>
            <w:r>
              <w:rPr>
                <w:rFonts w:cs="Calibri"/>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邮政编码：</w:t>
            </w:r>
          </w:p>
        </w:tc>
        <w:tc>
          <w:tcPr>
            <w:tcW w:w="4701" w:type="dxa"/>
            <w:vAlign w:val="center"/>
          </w:tcPr>
          <w:p>
            <w:pPr>
              <w:rPr>
                <w:rFonts w:cs="Calibri"/>
                <w:szCs w:val="21"/>
              </w:rPr>
            </w:pPr>
            <w:r>
              <w:rPr>
                <w:rFonts w:cs="Calibri"/>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电话：</w:t>
            </w:r>
          </w:p>
        </w:tc>
        <w:tc>
          <w:tcPr>
            <w:tcW w:w="4701" w:type="dxa"/>
            <w:vAlign w:val="center"/>
          </w:tcPr>
          <w:p>
            <w:pPr>
              <w:rPr>
                <w:rFonts w:cs="Calibri"/>
                <w:szCs w:val="21"/>
              </w:rPr>
            </w:pPr>
            <w:r>
              <w:rPr>
                <w:rFonts w:cs="Calibri"/>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开户银行： </w:t>
            </w:r>
          </w:p>
        </w:tc>
        <w:tc>
          <w:tcPr>
            <w:tcW w:w="4701" w:type="dxa"/>
            <w:vAlign w:val="center"/>
          </w:tcPr>
          <w:p>
            <w:pPr>
              <w:rPr>
                <w:rFonts w:cs="Calibri"/>
                <w:szCs w:val="21"/>
              </w:rPr>
            </w:pPr>
            <w:r>
              <w:rPr>
                <w:rFonts w:cs="Calibri"/>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账号： </w:t>
            </w:r>
          </w:p>
        </w:tc>
        <w:tc>
          <w:tcPr>
            <w:tcW w:w="4701" w:type="dxa"/>
            <w:vAlign w:val="center"/>
          </w:tcPr>
          <w:p>
            <w:pPr>
              <w:rPr>
                <w:rFonts w:cs="Calibri"/>
                <w:szCs w:val="21"/>
              </w:rPr>
            </w:pPr>
            <w:r>
              <w:rPr>
                <w:rFonts w:cs="Calibri"/>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统一社会信用代码：</w:t>
            </w:r>
          </w:p>
        </w:tc>
        <w:tc>
          <w:tcPr>
            <w:tcW w:w="4701" w:type="dxa"/>
            <w:vAlign w:val="center"/>
          </w:tcPr>
          <w:p>
            <w:pPr>
              <w:rPr>
                <w:rFonts w:cs="Calibri"/>
                <w:szCs w:val="21"/>
              </w:rPr>
            </w:pPr>
            <w:r>
              <w:rPr>
                <w:rFonts w:cs="Calibri"/>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pPr>
        <w:adjustRightInd w:val="0"/>
        <w:rPr>
          <w:rFonts w:cs="Calibri"/>
          <w:szCs w:val="21"/>
        </w:rPr>
      </w:pPr>
    </w:p>
    <w:p>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5881"/>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pPr>
        <w:pStyle w:val="3"/>
        <w:ind w:firstLine="420"/>
        <w:rPr>
          <w:rFonts w:cs="Calibri"/>
        </w:rPr>
      </w:pPr>
      <w:r>
        <w:rPr>
          <w:rFonts w:hint="eastAsia" w:cs="Calibri"/>
          <w:lang w:val="en-US" w:eastAsia="zh-CN"/>
        </w:rPr>
        <w:t>二</w:t>
      </w:r>
      <w:r>
        <w:rPr>
          <w:rFonts w:cs="Calibri"/>
        </w:rPr>
        <w:t>、评审原则</w:t>
      </w:r>
    </w:p>
    <w:p>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pPr>
        <w:pStyle w:val="4"/>
        <w:bidi w:val="0"/>
      </w:pPr>
      <w:r>
        <w:rPr>
          <w:rFonts w:hint="eastAsia"/>
          <w:lang w:val="en-US" w:eastAsia="zh-CN"/>
        </w:rPr>
        <w:t>1</w:t>
      </w:r>
      <w:r>
        <w:rPr>
          <w:rFonts w:hint="eastAsia"/>
        </w:rPr>
        <w:t>.</w:t>
      </w:r>
      <w:r>
        <w:t>确认采购文件</w:t>
      </w:r>
    </w:p>
    <w:p>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pPr>
        <w:pStyle w:val="4"/>
        <w:bidi w:val="0"/>
        <w:rPr>
          <w:rFonts w:hint="default"/>
        </w:rPr>
      </w:pPr>
      <w:r>
        <w:rPr>
          <w:rFonts w:hint="eastAsia"/>
          <w:lang w:val="en-US" w:eastAsia="zh-CN"/>
        </w:rPr>
        <w:t>2.</w:t>
      </w:r>
      <w:r>
        <w:rPr>
          <w:rFonts w:hint="default"/>
        </w:rPr>
        <w:t>供应商资格审查</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pPr>
        <w:pStyle w:val="4"/>
        <w:bidi w:val="0"/>
        <w:rPr>
          <w:rFonts w:hint="default"/>
        </w:rPr>
      </w:pPr>
      <w:r>
        <w:rPr>
          <w:rFonts w:hint="eastAsia"/>
          <w:lang w:val="en-US" w:eastAsia="zh-CN"/>
        </w:rPr>
        <w:t>3.</w:t>
      </w:r>
      <w:r>
        <w:rPr>
          <w:rFonts w:hint="default"/>
        </w:rPr>
        <w:t>响应文件符合性审查</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pPr>
        <w:pStyle w:val="4"/>
        <w:bidi w:val="0"/>
        <w:rPr>
          <w:rFonts w:hint="default"/>
          <w:lang w:val="en-US" w:eastAsia="zh-CN"/>
        </w:rPr>
      </w:pPr>
      <w:r>
        <w:rPr>
          <w:rFonts w:hint="eastAsia"/>
          <w:lang w:val="en-US" w:eastAsia="zh-CN"/>
        </w:rPr>
        <w:t>5.磋商</w:t>
      </w:r>
    </w:p>
    <w:p>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pPr>
        <w:pStyle w:val="4"/>
        <w:bidi w:val="0"/>
        <w:rPr>
          <w:rFonts w:hint="eastAsia"/>
          <w:lang w:val="en-US" w:eastAsia="zh-CN"/>
        </w:rPr>
      </w:pPr>
      <w:r>
        <w:rPr>
          <w:rFonts w:hint="eastAsia"/>
          <w:lang w:val="en-US" w:eastAsia="zh-CN"/>
        </w:rPr>
        <w:t>6.报价</w:t>
      </w:r>
    </w:p>
    <w:p>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pPr>
        <w:pStyle w:val="4"/>
        <w:bidi w:val="0"/>
        <w:rPr>
          <w:rFonts w:hint="default"/>
          <w:lang w:val="en-US" w:eastAsia="zh-CN"/>
        </w:rPr>
      </w:pPr>
      <w:r>
        <w:rPr>
          <w:rFonts w:hint="eastAsia"/>
          <w:lang w:val="en-US" w:eastAsia="zh-CN"/>
        </w:rPr>
        <w:t>7.</w:t>
      </w:r>
      <w:r>
        <w:rPr>
          <w:rFonts w:hint="default"/>
          <w:lang w:val="en-US" w:eastAsia="zh-CN"/>
        </w:rPr>
        <w:t>错误修正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pPr>
        <w:pStyle w:val="4"/>
        <w:bidi w:val="0"/>
        <w:rPr>
          <w:rFonts w:hint="default"/>
          <w:lang w:val="en-US" w:eastAsia="zh-CN"/>
        </w:rPr>
      </w:pPr>
      <w:r>
        <w:rPr>
          <w:rFonts w:hint="eastAsia"/>
          <w:lang w:val="en-US" w:eastAsia="zh-CN"/>
        </w:rPr>
        <w:t>8.</w:t>
      </w:r>
      <w:r>
        <w:rPr>
          <w:rFonts w:hint="default"/>
          <w:lang w:val="en-US" w:eastAsia="zh-CN"/>
        </w:rPr>
        <w:t>合理报价澄清说明</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pPr>
        <w:pStyle w:val="4"/>
        <w:ind w:firstLine="422"/>
        <w:rPr>
          <w:rFonts w:hint="default" w:ascii="Calibri" w:hAnsi="Calibri" w:eastAsia="黑体" w:cs="Calibri"/>
          <w:lang w:val="en-US" w:eastAsia="zh-CN"/>
        </w:rPr>
      </w:pPr>
      <w:r>
        <w:rPr>
          <w:rFonts w:hint="eastAsia" w:cs="Calibri"/>
          <w:lang w:val="en-US" w:eastAsia="zh-CN"/>
        </w:rPr>
        <w:t>9.响应无效情形</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pPr>
        <w:pStyle w:val="4"/>
        <w:bidi w:val="0"/>
        <w:rPr>
          <w:rFonts w:hint="default"/>
          <w:lang w:val="en-US" w:eastAsia="zh-CN"/>
        </w:rPr>
      </w:pPr>
      <w:r>
        <w:rPr>
          <w:rFonts w:hint="eastAsia"/>
          <w:lang w:val="en-US" w:eastAsia="zh-CN"/>
        </w:rPr>
        <w:t>10.评分办法</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pPr>
        <w:widowControl/>
        <w:ind w:firstLine="420" w:firstLineChars="200"/>
        <w:jc w:val="left"/>
        <w:rPr>
          <w:rFonts w:hint="default" w:ascii="Calibri" w:hAnsi="Calibri" w:eastAsia="宋体" w:cs="Calibri"/>
          <w:color w:val="000000" w:themeColor="text1"/>
          <w:kern w:val="0"/>
          <w:szCs w:val="21"/>
          <w14:textFill>
            <w14:solidFill>
              <w14:schemeClr w14:val="tx1"/>
            </w14:solidFill>
          </w14:textFill>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pPr>
        <w:pStyle w:val="4"/>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53"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pPr>
              <w:rPr>
                <w:rFonts w:hint="default" w:ascii="Calibri" w:hAnsi="Calibri" w:eastAsia="宋体" w:cs="Calibri"/>
                <w:kern w:val="2"/>
                <w:sz w:val="21"/>
                <w:szCs w:val="21"/>
                <w:lang w:val="en-US" w:eastAsia="zh-CN" w:bidi="ar-SA"/>
              </w:rPr>
            </w:pPr>
          </w:p>
        </w:tc>
        <w:tc>
          <w:tcPr>
            <w:tcW w:w="758" w:type="dxa"/>
            <w:vAlign w:val="center"/>
          </w:tcPr>
          <w:p>
            <w:pPr>
              <w:rPr>
                <w:rFonts w:hint="default" w:ascii="Calibri"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vAlign w:val="center"/>
          </w:tcPr>
          <w:p>
            <w:pPr>
              <w:jc w:val="left"/>
              <w:rPr>
                <w:rFonts w:cs="Calibri"/>
                <w:color w:val="000000"/>
                <w:szCs w:val="21"/>
              </w:rPr>
            </w:pPr>
            <w:r>
              <w:rPr>
                <w:rFonts w:cs="Calibri"/>
                <w:kern w:val="0"/>
                <w:szCs w:val="21"/>
              </w:rPr>
              <w:t>供应商的类似项目业绩</w:t>
            </w:r>
          </w:p>
          <w:p>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21</w:t>
            </w:r>
            <w:r>
              <w:rPr>
                <w:rFonts w:cs="Calibri"/>
                <w:color w:val="000000"/>
                <w:szCs w:val="21"/>
              </w:rPr>
              <w:t>年1月1日至今（以合同签订时间为准）提供</w:t>
            </w:r>
            <w:r>
              <w:rPr>
                <w:rFonts w:cs="Calibri"/>
                <w:kern w:val="0"/>
                <w:szCs w:val="21"/>
              </w:rPr>
              <w:t>类似</w:t>
            </w:r>
            <w:r>
              <w:rPr>
                <w:rFonts w:hint="eastAsia" w:cs="Calibri"/>
                <w:kern w:val="0"/>
                <w:szCs w:val="21"/>
              </w:rPr>
              <w:t>学会服务站</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pPr>
              <w:jc w:val="left"/>
              <w:rPr>
                <w:rFonts w:hint="default"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vAlign w:val="center"/>
          </w:tcPr>
          <w:p>
            <w:pPr>
              <w:jc w:val="center"/>
              <w:rPr>
                <w:rFonts w:hint="default" w:ascii="Calibri" w:hAnsi="Calibri" w:eastAsia="宋体" w:cs="Calibri"/>
                <w:kern w:val="2"/>
                <w:sz w:val="21"/>
                <w:szCs w:val="21"/>
                <w:lang w:val="en-US" w:eastAsia="zh-CN"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pPr>
              <w:rPr>
                <w:rFonts w:hint="default" w:ascii="Calibri" w:hAnsi="Calibri" w:eastAsia="宋体" w:cs="Calibri"/>
                <w:kern w:val="2"/>
                <w:sz w:val="21"/>
                <w:szCs w:val="21"/>
                <w:lang w:val="en-US" w:eastAsia="zh-CN" w:bidi="ar-SA"/>
              </w:rPr>
            </w:pPr>
          </w:p>
        </w:tc>
        <w:tc>
          <w:tcPr>
            <w:tcW w:w="758" w:type="dxa"/>
            <w:vAlign w:val="center"/>
          </w:tcPr>
          <w:p>
            <w:pPr>
              <w:rPr>
                <w:rFonts w:hint="default" w:ascii="Calibri"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项目</w:t>
            </w:r>
            <w:r>
              <w:rPr>
                <w:rFonts w:hint="default" w:ascii="Calibri" w:hAnsi="Calibri" w:eastAsia="宋体" w:cs="Calibri"/>
                <w:sz w:val="21"/>
                <w:szCs w:val="21"/>
                <w:highlight w:val="none"/>
              </w:rPr>
              <w:t>内容的响应程度</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cs="Calibri"/>
                <w:sz w:val="21"/>
                <w:szCs w:val="21"/>
                <w:highlight w:val="none"/>
                <w:lang w:eastAsia="zh-CN"/>
              </w:rPr>
              <w:t>项目</w:t>
            </w:r>
            <w:bookmarkStart w:id="147" w:name="_GoBack"/>
            <w:bookmarkEnd w:id="147"/>
            <w:r>
              <w:rPr>
                <w:rFonts w:hint="default" w:ascii="Calibri" w:hAnsi="Calibri" w:eastAsia="宋体" w:cs="Calibri"/>
                <w:sz w:val="21"/>
                <w:szCs w:val="21"/>
                <w:highlight w:val="none"/>
              </w:rPr>
              <w:t>内容的响应程度</w:t>
            </w:r>
          </w:p>
          <w:p>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eastAsia="宋体" w:cs="Calibri"/>
                <w:sz w:val="21"/>
                <w:szCs w:val="21"/>
                <w:highlight w:val="none"/>
                <w:lang w:val="en-US" w:eastAsia="zh-CN"/>
              </w:rPr>
              <w:t>一</w:t>
            </w:r>
            <w:r>
              <w:rPr>
                <w:rFonts w:hint="eastAsia" w:eastAsia="宋体" w:cs="Calibri"/>
                <w:sz w:val="21"/>
                <w:szCs w:val="21"/>
                <w:highlight w:val="none"/>
                <w:lang w:eastAsia="zh-CN"/>
              </w:rPr>
              <w:t>、项目内容”</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15</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p>
        </w:tc>
        <w:tc>
          <w:tcPr>
            <w:tcW w:w="758" w:type="dxa"/>
            <w:vAlign w:val="center"/>
          </w:tcPr>
          <w:p>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lang w:eastAsia="zh-CN"/>
              </w:rPr>
              <w:t>绩效目标</w:t>
            </w:r>
            <w:r>
              <w:rPr>
                <w:rFonts w:hint="default" w:ascii="Calibri" w:hAnsi="Calibri" w:eastAsia="宋体" w:cs="Calibri"/>
                <w:sz w:val="21"/>
                <w:szCs w:val="21"/>
                <w:highlight w:val="none"/>
              </w:rPr>
              <w:t>的响应程度</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lang w:eastAsia="zh-CN"/>
              </w:rPr>
              <w:t>绩效目标</w:t>
            </w:r>
            <w:r>
              <w:rPr>
                <w:rFonts w:hint="default" w:ascii="Calibri" w:hAnsi="Calibri" w:eastAsia="宋体" w:cs="Calibri"/>
                <w:sz w:val="21"/>
                <w:szCs w:val="21"/>
                <w:highlight w:val="none"/>
              </w:rPr>
              <w:t>的响应程度</w:t>
            </w:r>
          </w:p>
          <w:p>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eastAsia="宋体" w:cs="Calibri"/>
                <w:sz w:val="21"/>
                <w:szCs w:val="21"/>
                <w:highlight w:val="none"/>
                <w:lang w:val="en-US" w:eastAsia="zh-CN"/>
              </w:rPr>
              <w:t>24</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lang w:eastAsia="zh-CN"/>
              </w:rPr>
              <w:t>二、绩效目标</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eastAsia="宋体" w:cs="Calibri"/>
                <w:sz w:val="21"/>
                <w:szCs w:val="21"/>
                <w:highlight w:val="none"/>
                <w:lang w:val="en-US" w:eastAsia="zh-CN"/>
              </w:rPr>
              <w:t>24</w:t>
            </w:r>
            <w:r>
              <w:rPr>
                <w:rFonts w:hint="default" w:ascii="Calibri" w:hAnsi="Calibri" w:eastAsia="宋体" w:cs="Calibri"/>
                <w:sz w:val="21"/>
                <w:szCs w:val="21"/>
                <w:highlight w:val="none"/>
              </w:rPr>
              <w:t>分，如有一项不能满足扣</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分，最高扣</w:t>
            </w:r>
            <w:r>
              <w:rPr>
                <w:rFonts w:hint="eastAsia" w:eastAsia="宋体" w:cs="Calibri"/>
                <w:sz w:val="21"/>
                <w:szCs w:val="21"/>
                <w:highlight w:val="none"/>
                <w:lang w:val="en-US" w:eastAsia="zh-CN"/>
              </w:rPr>
              <w:t>24</w:t>
            </w:r>
            <w:r>
              <w:rPr>
                <w:rFonts w:hint="default" w:ascii="Calibri" w:hAnsi="Calibri" w:eastAsia="宋体" w:cs="Calibri"/>
                <w:sz w:val="21"/>
                <w:szCs w:val="21"/>
                <w:highlight w:val="none"/>
              </w:rPr>
              <w:t>分。</w:t>
            </w:r>
          </w:p>
        </w:tc>
        <w:tc>
          <w:tcPr>
            <w:tcW w:w="758" w:type="dxa"/>
            <w:vAlign w:val="center"/>
          </w:tcPr>
          <w:p>
            <w:pPr>
              <w:jc w:val="center"/>
              <w:rPr>
                <w:rFonts w:hint="default" w:ascii="Calibri" w:hAnsi="Calibri" w:eastAsia="宋体" w:cs="Calibri"/>
                <w:kern w:val="0"/>
                <w:sz w:val="21"/>
                <w:szCs w:val="21"/>
                <w:highlight w:val="none"/>
                <w:lang w:val="en-US" w:eastAsia="zh-CN" w:bidi="ar-SA"/>
              </w:rPr>
            </w:pPr>
            <w:r>
              <w:rPr>
                <w:rFonts w:hint="eastAsia" w:eastAsia="宋体" w:cs="Calibri"/>
                <w:sz w:val="21"/>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项目需求分析</w:t>
            </w:r>
          </w:p>
        </w:tc>
        <w:tc>
          <w:tcPr>
            <w:tcW w:w="6326" w:type="dxa"/>
            <w:vAlign w:val="center"/>
          </w:tcPr>
          <w:p>
            <w:pPr>
              <w:rPr>
                <w:rFonts w:cs="Calibri"/>
                <w:szCs w:val="21"/>
              </w:rPr>
            </w:pPr>
            <w:r>
              <w:rPr>
                <w:rFonts w:cs="Calibri"/>
                <w:szCs w:val="21"/>
              </w:rPr>
              <w:t>项目需求分析</w:t>
            </w:r>
          </w:p>
          <w:p>
            <w:pPr>
              <w:rPr>
                <w:rFonts w:cs="Calibri"/>
                <w:szCs w:val="21"/>
              </w:rPr>
            </w:pPr>
            <w:r>
              <w:rPr>
                <w:rFonts w:hint="eastAsia" w:cs="Calibri"/>
                <w:szCs w:val="21"/>
              </w:rPr>
              <w:t>（</w:t>
            </w:r>
            <w:r>
              <w:rPr>
                <w:rFonts w:cs="Calibri"/>
                <w:szCs w:val="21"/>
              </w:rPr>
              <w:t>1</w:t>
            </w:r>
            <w:r>
              <w:rPr>
                <w:rFonts w:hint="eastAsia" w:cs="Calibri"/>
                <w:szCs w:val="21"/>
              </w:rPr>
              <w:t>）</w:t>
            </w:r>
            <w:r>
              <w:rPr>
                <w:rFonts w:cs="Calibri"/>
                <w:szCs w:val="21"/>
              </w:rPr>
              <w:t>【</w:t>
            </w:r>
            <w:r>
              <w:rPr>
                <w:rFonts w:hint="eastAsia" w:cs="Calibri"/>
                <w:szCs w:val="21"/>
              </w:rPr>
              <w:t>2</w:t>
            </w:r>
            <w:r>
              <w:rPr>
                <w:rFonts w:cs="Calibri"/>
                <w:szCs w:val="21"/>
              </w:rPr>
              <w:t>分】通过</w:t>
            </w:r>
            <w:r>
              <w:rPr>
                <w:rFonts w:hint="eastAsia" w:cs="Calibri"/>
                <w:kern w:val="0"/>
                <w:szCs w:val="21"/>
                <w:lang w:eastAsia="zh-CN"/>
              </w:rPr>
              <w:t>供应商</w:t>
            </w:r>
            <w:r>
              <w:rPr>
                <w:rFonts w:cs="Calibri"/>
                <w:szCs w:val="21"/>
              </w:rPr>
              <w:t>对</w:t>
            </w:r>
            <w:r>
              <w:rPr>
                <w:rFonts w:hint="eastAsia" w:cs="Calibri"/>
                <w:szCs w:val="21"/>
                <w:lang w:eastAsia="zh-CN"/>
              </w:rPr>
              <w:t>产业</w:t>
            </w:r>
            <w:r>
              <w:rPr>
                <w:rFonts w:hint="eastAsia" w:cs="Calibri"/>
                <w:szCs w:val="21"/>
              </w:rPr>
              <w:t>服务站</w:t>
            </w:r>
            <w:r>
              <w:rPr>
                <w:rFonts w:cs="Calibri"/>
                <w:szCs w:val="21"/>
              </w:rPr>
              <w:t>项目背景</w:t>
            </w:r>
            <w:r>
              <w:rPr>
                <w:rFonts w:hint="eastAsia" w:cs="Calibri"/>
                <w:szCs w:val="21"/>
              </w:rPr>
              <w:t>的</w:t>
            </w:r>
            <w:r>
              <w:rPr>
                <w:rFonts w:cs="Calibri"/>
                <w:kern w:val="0"/>
                <w:szCs w:val="21"/>
              </w:rPr>
              <w:t>分析判断其对项目的熟悉程度，熟悉</w:t>
            </w:r>
            <w:r>
              <w:rPr>
                <w:rFonts w:cs="Calibri"/>
                <w:szCs w:val="21"/>
              </w:rPr>
              <w:t>的</w:t>
            </w:r>
            <w:r>
              <w:rPr>
                <w:rFonts w:cs="Calibri"/>
                <w:kern w:val="0"/>
                <w:szCs w:val="21"/>
              </w:rPr>
              <w:t>得</w:t>
            </w:r>
            <w:r>
              <w:rPr>
                <w:rFonts w:hint="eastAsia" w:cs="Calibri"/>
                <w:kern w:val="0"/>
                <w:szCs w:val="21"/>
              </w:rPr>
              <w:t>2</w:t>
            </w:r>
            <w:r>
              <w:rPr>
                <w:rFonts w:cs="Calibri"/>
                <w:kern w:val="0"/>
                <w:szCs w:val="21"/>
              </w:rPr>
              <w:t>分，基本熟悉</w:t>
            </w:r>
            <w:r>
              <w:rPr>
                <w:rFonts w:cs="Calibri"/>
                <w:szCs w:val="21"/>
              </w:rPr>
              <w:t>的</w:t>
            </w:r>
            <w:r>
              <w:rPr>
                <w:rFonts w:cs="Calibri"/>
                <w:kern w:val="0"/>
                <w:szCs w:val="21"/>
              </w:rPr>
              <w:t>得</w:t>
            </w:r>
            <w:r>
              <w:rPr>
                <w:rFonts w:hint="eastAsia" w:cs="Calibri"/>
                <w:kern w:val="0"/>
                <w:szCs w:val="21"/>
              </w:rPr>
              <w:t>1</w:t>
            </w:r>
            <w:r>
              <w:rPr>
                <w:rFonts w:cs="Calibri"/>
                <w:kern w:val="0"/>
                <w:szCs w:val="21"/>
              </w:rPr>
              <w:t>分，不熟悉或未提供</w:t>
            </w:r>
            <w:r>
              <w:rPr>
                <w:rFonts w:cs="Calibri"/>
                <w:szCs w:val="21"/>
              </w:rPr>
              <w:t>的</w:t>
            </w:r>
            <w:r>
              <w:rPr>
                <w:rFonts w:cs="Calibri"/>
                <w:kern w:val="0"/>
                <w:szCs w:val="21"/>
              </w:rPr>
              <w:t>不得分。</w:t>
            </w:r>
          </w:p>
          <w:p>
            <w:pPr>
              <w:rPr>
                <w:rFonts w:cs="Calibri"/>
                <w:szCs w:val="21"/>
              </w:rPr>
            </w:pPr>
            <w:r>
              <w:rPr>
                <w:rFonts w:hint="eastAsia" w:cs="Calibri"/>
                <w:szCs w:val="21"/>
              </w:rPr>
              <w:t>（</w:t>
            </w:r>
            <w:r>
              <w:rPr>
                <w:rFonts w:cs="Calibri"/>
                <w:szCs w:val="21"/>
              </w:rPr>
              <w:t>2</w:t>
            </w:r>
            <w:r>
              <w:rPr>
                <w:rFonts w:hint="eastAsia" w:cs="Calibri"/>
                <w:szCs w:val="21"/>
              </w:rPr>
              <w:t>）</w:t>
            </w:r>
            <w:r>
              <w:rPr>
                <w:rFonts w:cs="Calibri"/>
                <w:szCs w:val="21"/>
              </w:rPr>
              <w:t>【</w:t>
            </w:r>
            <w:r>
              <w:rPr>
                <w:rFonts w:hint="eastAsia" w:cs="Calibri"/>
                <w:szCs w:val="21"/>
              </w:rPr>
              <w:t>2</w:t>
            </w:r>
            <w:r>
              <w:rPr>
                <w:rFonts w:cs="Calibri"/>
                <w:szCs w:val="21"/>
              </w:rPr>
              <w:t>分】通过</w:t>
            </w:r>
            <w:r>
              <w:rPr>
                <w:rFonts w:hint="eastAsia" w:cs="Calibri"/>
                <w:kern w:val="0"/>
                <w:szCs w:val="21"/>
                <w:lang w:eastAsia="zh-CN"/>
              </w:rPr>
              <w:t>供应商</w:t>
            </w:r>
            <w:r>
              <w:rPr>
                <w:rFonts w:cs="Calibri"/>
                <w:szCs w:val="21"/>
              </w:rPr>
              <w:t>对</w:t>
            </w:r>
            <w:r>
              <w:rPr>
                <w:rFonts w:hint="eastAsia" w:cs="Calibri"/>
                <w:szCs w:val="21"/>
                <w:lang w:eastAsia="zh-CN"/>
              </w:rPr>
              <w:t>产业</w:t>
            </w:r>
            <w:r>
              <w:rPr>
                <w:rFonts w:hint="eastAsia" w:cs="Calibri"/>
                <w:szCs w:val="21"/>
              </w:rPr>
              <w:t>服务站</w:t>
            </w:r>
            <w:r>
              <w:rPr>
                <w:rFonts w:hint="eastAsia" w:cs="Calibri"/>
                <w:szCs w:val="21"/>
                <w:lang w:eastAsia="zh-CN"/>
              </w:rPr>
              <w:t>项目</w:t>
            </w:r>
            <w:r>
              <w:rPr>
                <w:rFonts w:cs="Calibri"/>
                <w:szCs w:val="21"/>
              </w:rPr>
              <w:t>现状的</w:t>
            </w:r>
            <w:r>
              <w:rPr>
                <w:rFonts w:cs="Calibri"/>
                <w:kern w:val="0"/>
                <w:szCs w:val="21"/>
              </w:rPr>
              <w:t>分析判断其对</w:t>
            </w:r>
            <w:r>
              <w:rPr>
                <w:rFonts w:cs="Calibri"/>
                <w:szCs w:val="21"/>
              </w:rPr>
              <w:t>现状</w:t>
            </w:r>
            <w:r>
              <w:rPr>
                <w:rFonts w:cs="Calibri"/>
                <w:kern w:val="0"/>
                <w:szCs w:val="21"/>
              </w:rPr>
              <w:t>的熟悉程度，熟悉</w:t>
            </w:r>
            <w:r>
              <w:rPr>
                <w:rFonts w:cs="Calibri"/>
                <w:szCs w:val="21"/>
              </w:rPr>
              <w:t>的</w:t>
            </w:r>
            <w:r>
              <w:rPr>
                <w:rFonts w:cs="Calibri"/>
                <w:kern w:val="0"/>
                <w:szCs w:val="21"/>
              </w:rPr>
              <w:t>得</w:t>
            </w:r>
            <w:r>
              <w:rPr>
                <w:rFonts w:hint="eastAsia" w:cs="Calibri"/>
                <w:kern w:val="0"/>
                <w:szCs w:val="21"/>
              </w:rPr>
              <w:t>2</w:t>
            </w:r>
            <w:r>
              <w:rPr>
                <w:rFonts w:cs="Calibri"/>
                <w:kern w:val="0"/>
                <w:szCs w:val="21"/>
              </w:rPr>
              <w:t>分，基本熟悉</w:t>
            </w:r>
            <w:r>
              <w:rPr>
                <w:rFonts w:cs="Calibri"/>
                <w:szCs w:val="21"/>
              </w:rPr>
              <w:t>的</w:t>
            </w:r>
            <w:r>
              <w:rPr>
                <w:rFonts w:cs="Calibri"/>
                <w:kern w:val="0"/>
                <w:szCs w:val="21"/>
              </w:rPr>
              <w:t>得</w:t>
            </w:r>
            <w:r>
              <w:rPr>
                <w:rFonts w:hint="eastAsia" w:cs="Calibri"/>
                <w:kern w:val="0"/>
                <w:szCs w:val="21"/>
              </w:rPr>
              <w:t>1</w:t>
            </w:r>
            <w:r>
              <w:rPr>
                <w:rFonts w:cs="Calibri"/>
                <w:kern w:val="0"/>
                <w:szCs w:val="21"/>
              </w:rPr>
              <w:t>分，不熟悉或未提供</w:t>
            </w:r>
            <w:r>
              <w:rPr>
                <w:rFonts w:cs="Calibri"/>
                <w:szCs w:val="21"/>
              </w:rPr>
              <w:t>的</w:t>
            </w:r>
            <w:r>
              <w:rPr>
                <w:rFonts w:cs="Calibri"/>
                <w:kern w:val="0"/>
                <w:szCs w:val="21"/>
              </w:rPr>
              <w:t>不得分。</w:t>
            </w:r>
          </w:p>
          <w:p>
            <w:pPr>
              <w:rPr>
                <w:rFonts w:hint="default" w:ascii="Calibri" w:hAnsi="Calibri" w:eastAsia="宋体" w:cs="Calibri"/>
                <w:kern w:val="2"/>
                <w:sz w:val="21"/>
                <w:szCs w:val="21"/>
                <w:highlight w:val="none"/>
                <w:lang w:val="en-US" w:eastAsia="zh-CN" w:bidi="ar-SA"/>
              </w:rPr>
            </w:pPr>
            <w:r>
              <w:rPr>
                <w:rFonts w:hint="eastAsia" w:cs="Calibri"/>
                <w:szCs w:val="21"/>
              </w:rPr>
              <w:t>（</w:t>
            </w:r>
            <w:r>
              <w:rPr>
                <w:rFonts w:cs="Calibri"/>
                <w:szCs w:val="21"/>
              </w:rPr>
              <w:t>3</w:t>
            </w:r>
            <w:r>
              <w:rPr>
                <w:rFonts w:hint="eastAsia" w:cs="Calibri"/>
                <w:szCs w:val="21"/>
              </w:rPr>
              <w:t>）</w:t>
            </w:r>
            <w:r>
              <w:rPr>
                <w:rFonts w:cs="Calibri"/>
                <w:szCs w:val="21"/>
              </w:rPr>
              <w:t>【</w:t>
            </w:r>
            <w:r>
              <w:rPr>
                <w:rFonts w:hint="eastAsia" w:cs="Calibri"/>
                <w:szCs w:val="21"/>
              </w:rPr>
              <w:t>2</w:t>
            </w:r>
            <w:r>
              <w:rPr>
                <w:rFonts w:cs="Calibri"/>
                <w:szCs w:val="21"/>
              </w:rPr>
              <w:t>分】通过</w:t>
            </w:r>
            <w:r>
              <w:rPr>
                <w:rFonts w:hint="eastAsia" w:cs="Calibri"/>
                <w:kern w:val="0"/>
                <w:szCs w:val="21"/>
                <w:lang w:eastAsia="zh-CN"/>
              </w:rPr>
              <w:t>供应商</w:t>
            </w:r>
            <w:r>
              <w:rPr>
                <w:rFonts w:cs="Calibri"/>
                <w:szCs w:val="21"/>
              </w:rPr>
              <w:t>对</w:t>
            </w:r>
            <w:r>
              <w:rPr>
                <w:rFonts w:hint="eastAsia" w:cs="Calibri"/>
                <w:szCs w:val="21"/>
                <w:lang w:eastAsia="zh-CN"/>
              </w:rPr>
              <w:t>产业</w:t>
            </w:r>
            <w:r>
              <w:rPr>
                <w:rFonts w:hint="eastAsia" w:cs="Calibri"/>
                <w:szCs w:val="21"/>
              </w:rPr>
              <w:t>服务站项目</w:t>
            </w:r>
            <w:r>
              <w:rPr>
                <w:rFonts w:cs="Calibri"/>
                <w:szCs w:val="21"/>
              </w:rPr>
              <w:t>存在问题的</w:t>
            </w:r>
            <w:r>
              <w:rPr>
                <w:rFonts w:cs="Calibri"/>
                <w:kern w:val="0"/>
                <w:szCs w:val="21"/>
              </w:rPr>
              <w:t>分析判断其对</w:t>
            </w:r>
            <w:r>
              <w:rPr>
                <w:rFonts w:cs="Calibri"/>
                <w:szCs w:val="21"/>
              </w:rPr>
              <w:t>存在问题</w:t>
            </w:r>
            <w:r>
              <w:rPr>
                <w:rFonts w:cs="Calibri"/>
                <w:kern w:val="0"/>
                <w:szCs w:val="21"/>
              </w:rPr>
              <w:t>的熟悉程度，熟悉</w:t>
            </w:r>
            <w:r>
              <w:rPr>
                <w:rFonts w:cs="Calibri"/>
                <w:szCs w:val="21"/>
              </w:rPr>
              <w:t>的</w:t>
            </w:r>
            <w:r>
              <w:rPr>
                <w:rFonts w:cs="Calibri"/>
                <w:kern w:val="0"/>
                <w:szCs w:val="21"/>
              </w:rPr>
              <w:t>得</w:t>
            </w:r>
            <w:r>
              <w:rPr>
                <w:rFonts w:hint="eastAsia" w:cs="Calibri"/>
                <w:kern w:val="0"/>
                <w:szCs w:val="21"/>
              </w:rPr>
              <w:t>2</w:t>
            </w:r>
            <w:r>
              <w:rPr>
                <w:rFonts w:cs="Calibri"/>
                <w:kern w:val="0"/>
                <w:szCs w:val="21"/>
              </w:rPr>
              <w:t>分，基本熟悉</w:t>
            </w:r>
            <w:r>
              <w:rPr>
                <w:rFonts w:cs="Calibri"/>
                <w:szCs w:val="21"/>
              </w:rPr>
              <w:t>的</w:t>
            </w:r>
            <w:r>
              <w:rPr>
                <w:rFonts w:cs="Calibri"/>
                <w:kern w:val="0"/>
                <w:szCs w:val="21"/>
              </w:rPr>
              <w:t>得</w:t>
            </w:r>
            <w:r>
              <w:rPr>
                <w:rFonts w:hint="eastAsia" w:cs="Calibri"/>
                <w:kern w:val="0"/>
                <w:szCs w:val="21"/>
              </w:rPr>
              <w:t>1</w:t>
            </w:r>
            <w:r>
              <w:rPr>
                <w:rFonts w:cs="Calibri"/>
                <w:kern w:val="0"/>
                <w:szCs w:val="21"/>
              </w:rPr>
              <w:t>分，不熟悉或未提供</w:t>
            </w:r>
            <w:r>
              <w:rPr>
                <w:rFonts w:cs="Calibri"/>
                <w:szCs w:val="21"/>
              </w:rPr>
              <w:t>的</w:t>
            </w:r>
            <w:r>
              <w:rPr>
                <w:rFonts w:cs="Calibri"/>
                <w:kern w:val="0"/>
                <w:szCs w:val="21"/>
              </w:rPr>
              <w:t>不得分。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zh-CN" w:eastAsia="zh-CN" w:bidi="ar-SA"/>
              </w:rPr>
            </w:pPr>
            <w:r>
              <w:rPr>
                <w:rFonts w:hint="default" w:ascii="Calibri" w:hAnsi="Calibri" w:eastAsia="宋体" w:cs="Calibri"/>
                <w:sz w:val="21"/>
                <w:szCs w:val="21"/>
                <w:highlight w:val="none"/>
              </w:rPr>
              <w:t>项目重点难点分析、应对措施及相关的合理化建议</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项目重点难点分析、应对措施及相关的合理化建议</w:t>
            </w:r>
          </w:p>
          <w:p>
            <w:pPr>
              <w:numPr>
                <w:ilvl w:val="0"/>
                <w:numId w:val="0"/>
              </w:numPr>
              <w:ind w:left="0" w:leftChars="0" w:firstLine="0" w:firstLineChars="0"/>
              <w:jc w:val="left"/>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【4分】项目重点难点分析、应对措施及相关的合理化建议全面4分；项目重点难点分析、应对措施及相关的合理化建议基本满足要求</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分；项目重点难点分析、应对措施及相关的合理化建议</w:t>
            </w:r>
            <w:r>
              <w:rPr>
                <w:rFonts w:hint="default" w:ascii="Calibri" w:hAnsi="Calibri" w:eastAsia="宋体" w:cs="Calibri"/>
                <w:sz w:val="21"/>
                <w:szCs w:val="21"/>
                <w:highlight w:val="none"/>
                <w:lang w:eastAsia="zh-CN"/>
              </w:rPr>
              <w:t>存在欠缺的得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未提供或完全不满足要求得0分。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lang w:val="en-US" w:eastAsia="zh-CN"/>
              </w:rPr>
              <w:t>举办专企对接座谈交流活动</w:t>
            </w:r>
            <w:r>
              <w:rPr>
                <w:rFonts w:hint="eastAsia" w:eastAsia="宋体" w:cs="Calibri"/>
                <w:sz w:val="21"/>
                <w:szCs w:val="21"/>
                <w:lang w:val="en-US" w:eastAsia="zh-CN"/>
              </w:rPr>
              <w:t>服务方案</w:t>
            </w:r>
          </w:p>
        </w:tc>
        <w:tc>
          <w:tcPr>
            <w:tcW w:w="6326" w:type="dxa"/>
            <w:vAlign w:val="center"/>
          </w:tcPr>
          <w:p>
            <w:pPr>
              <w:rPr>
                <w:rFonts w:hint="default" w:ascii="Calibri" w:hAnsi="Calibri" w:eastAsia="宋体" w:cs="Calibri"/>
                <w:sz w:val="21"/>
                <w:szCs w:val="21"/>
              </w:rPr>
            </w:pPr>
            <w:r>
              <w:rPr>
                <w:rFonts w:hint="default" w:ascii="Calibri" w:hAnsi="Calibri" w:eastAsia="宋体" w:cs="Calibri"/>
                <w:sz w:val="21"/>
                <w:szCs w:val="21"/>
                <w:lang w:val="en-US" w:eastAsia="zh-CN"/>
              </w:rPr>
              <w:t>举办专企对接座谈交流活动</w:t>
            </w:r>
            <w:r>
              <w:rPr>
                <w:rFonts w:hint="eastAsia" w:eastAsia="宋体" w:cs="Calibri"/>
                <w:sz w:val="21"/>
                <w:szCs w:val="21"/>
                <w:lang w:val="en-US" w:eastAsia="zh-CN"/>
              </w:rPr>
              <w:t>服务方案</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1</w:t>
            </w:r>
            <w:r>
              <w:rPr>
                <w:rFonts w:hint="default" w:ascii="Calibri" w:hAnsi="Calibri" w:eastAsia="宋体" w:cs="Calibri"/>
                <w:sz w:val="21"/>
                <w:szCs w:val="21"/>
                <w:lang w:eastAsia="zh-CN"/>
              </w:rPr>
              <w:t>）</w:t>
            </w:r>
            <w:r>
              <w:rPr>
                <w:rFonts w:hint="default" w:ascii="Calibri" w:hAnsi="Calibri" w:eastAsia="宋体" w:cs="Calibri"/>
                <w:sz w:val="21"/>
                <w:szCs w:val="21"/>
              </w:rPr>
              <w:t>【2分】技术思路有科学性创新性的得2分，</w:t>
            </w:r>
            <w:r>
              <w:rPr>
                <w:rStyle w:val="37"/>
                <w:rFonts w:hint="default" w:ascii="Calibri" w:hAnsi="Calibri" w:eastAsia="宋体" w:cs="Calibri"/>
                <w:bCs/>
                <w:sz w:val="21"/>
                <w:szCs w:val="21"/>
              </w:rPr>
              <w:t>存在欠缺的得1分，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2</w:t>
            </w:r>
            <w:r>
              <w:rPr>
                <w:rFonts w:hint="default" w:ascii="Calibri" w:hAnsi="Calibri" w:eastAsia="宋体" w:cs="Calibri"/>
                <w:sz w:val="21"/>
                <w:szCs w:val="21"/>
                <w:lang w:eastAsia="zh-CN"/>
              </w:rPr>
              <w:t>）</w:t>
            </w:r>
            <w:r>
              <w:rPr>
                <w:rFonts w:hint="default" w:ascii="Calibri" w:hAnsi="Calibri" w:eastAsia="宋体" w:cs="Calibri"/>
                <w:sz w:val="21"/>
                <w:szCs w:val="21"/>
              </w:rPr>
              <w:t>【2分】工作部署明确详细的得2分，</w:t>
            </w:r>
            <w:r>
              <w:rPr>
                <w:rStyle w:val="37"/>
                <w:rFonts w:hint="default" w:ascii="Calibri" w:hAnsi="Calibri" w:eastAsia="宋体" w:cs="Calibri"/>
                <w:bCs/>
                <w:sz w:val="21"/>
                <w:szCs w:val="21"/>
              </w:rPr>
              <w:t>基本明确详细的得1分，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3</w:t>
            </w:r>
            <w:r>
              <w:rPr>
                <w:rFonts w:hint="default" w:ascii="Calibri" w:hAnsi="Calibri" w:eastAsia="宋体" w:cs="Calibri"/>
                <w:sz w:val="21"/>
                <w:szCs w:val="21"/>
                <w:lang w:eastAsia="zh-CN"/>
              </w:rPr>
              <w:t>）</w:t>
            </w:r>
            <w:r>
              <w:rPr>
                <w:rFonts w:hint="default" w:ascii="Calibri" w:hAnsi="Calibri" w:eastAsia="宋体" w:cs="Calibri"/>
                <w:sz w:val="21"/>
                <w:szCs w:val="21"/>
              </w:rPr>
              <w:t>【2分】阶段工作量安排合理的得2分，</w:t>
            </w:r>
            <w:r>
              <w:rPr>
                <w:rStyle w:val="37"/>
                <w:rFonts w:hint="default" w:ascii="Calibri" w:hAnsi="Calibri" w:eastAsia="宋体" w:cs="Calibri"/>
                <w:bCs/>
                <w:sz w:val="21"/>
                <w:szCs w:val="21"/>
              </w:rPr>
              <w:t>基本合理的得1分，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4</w:t>
            </w:r>
            <w:r>
              <w:rPr>
                <w:rFonts w:hint="default" w:ascii="Calibri" w:hAnsi="Calibri" w:eastAsia="宋体" w:cs="Calibri"/>
                <w:sz w:val="21"/>
                <w:szCs w:val="21"/>
                <w:lang w:eastAsia="zh-CN"/>
              </w:rPr>
              <w:t>）</w:t>
            </w:r>
            <w:r>
              <w:rPr>
                <w:rFonts w:hint="default" w:ascii="Calibri" w:hAnsi="Calibri" w:eastAsia="宋体" w:cs="Calibri"/>
                <w:sz w:val="21"/>
                <w:szCs w:val="21"/>
              </w:rPr>
              <w:t>【2分】选用的工作方法手段适用的得2分，</w:t>
            </w:r>
            <w:r>
              <w:rPr>
                <w:rStyle w:val="37"/>
                <w:rFonts w:hint="default" w:ascii="Calibri" w:hAnsi="Calibri" w:eastAsia="宋体" w:cs="Calibri"/>
                <w:bCs/>
                <w:sz w:val="21"/>
                <w:szCs w:val="21"/>
              </w:rPr>
              <w:t>基本适用的得1分，</w:t>
            </w:r>
            <w:r>
              <w:rPr>
                <w:rFonts w:hint="default" w:ascii="Calibri" w:hAnsi="Calibri" w:eastAsia="宋体" w:cs="Calibri"/>
                <w:sz w:val="21"/>
                <w:szCs w:val="21"/>
              </w:rPr>
              <w:t>没有不得分。</w:t>
            </w:r>
          </w:p>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5</w:t>
            </w:r>
            <w:r>
              <w:rPr>
                <w:rFonts w:hint="default" w:ascii="Calibri" w:hAnsi="Calibri" w:eastAsia="宋体" w:cs="Calibri"/>
                <w:sz w:val="21"/>
                <w:szCs w:val="21"/>
                <w:lang w:eastAsia="zh-CN"/>
              </w:rPr>
              <w:t>）</w:t>
            </w:r>
            <w:r>
              <w:rPr>
                <w:rFonts w:hint="default" w:ascii="Calibri" w:hAnsi="Calibri" w:eastAsia="宋体" w:cs="Calibri"/>
                <w:sz w:val="21"/>
                <w:szCs w:val="21"/>
              </w:rPr>
              <w:t>【2分】组织保障措施明确、得力的得2分，</w:t>
            </w:r>
            <w:r>
              <w:rPr>
                <w:rFonts w:hint="default" w:ascii="Calibri" w:hAnsi="Calibri" w:eastAsia="宋体" w:cs="Calibri"/>
                <w:sz w:val="21"/>
                <w:szCs w:val="21"/>
                <w:lang w:eastAsia="zh-CN"/>
              </w:rPr>
              <w:t>基本</w:t>
            </w:r>
            <w:r>
              <w:rPr>
                <w:rFonts w:hint="default" w:ascii="Calibri" w:hAnsi="Calibri" w:eastAsia="宋体" w:cs="Calibri"/>
                <w:sz w:val="21"/>
                <w:szCs w:val="21"/>
              </w:rPr>
              <w:t>明确、得力</w:t>
            </w:r>
            <w:r>
              <w:rPr>
                <w:rStyle w:val="37"/>
                <w:rFonts w:hint="default" w:ascii="Calibri" w:hAnsi="Calibri" w:eastAsia="宋体" w:cs="Calibri"/>
                <w:bCs/>
                <w:sz w:val="21"/>
                <w:szCs w:val="21"/>
              </w:rPr>
              <w:t>的得1分，</w:t>
            </w:r>
            <w:r>
              <w:rPr>
                <w:rFonts w:hint="default" w:ascii="Calibri" w:hAnsi="Calibri" w:eastAsia="宋体" w:cs="Calibri"/>
                <w:sz w:val="21"/>
                <w:szCs w:val="21"/>
              </w:rPr>
              <w:t>没有不得分。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lang w:val="en-US" w:eastAsia="zh-CN"/>
              </w:rPr>
              <w:t>开展技术攻关和成果转化工作</w:t>
            </w:r>
            <w:r>
              <w:rPr>
                <w:rFonts w:hint="eastAsia" w:eastAsia="宋体" w:cs="Calibri"/>
                <w:sz w:val="21"/>
                <w:szCs w:val="21"/>
                <w:lang w:val="en-US" w:eastAsia="zh-CN"/>
              </w:rPr>
              <w:t>服务方案</w:t>
            </w:r>
          </w:p>
        </w:tc>
        <w:tc>
          <w:tcPr>
            <w:tcW w:w="6326" w:type="dxa"/>
            <w:vAlign w:val="center"/>
          </w:tcPr>
          <w:p>
            <w:pPr>
              <w:rPr>
                <w:rFonts w:hint="default" w:ascii="Calibri" w:hAnsi="Calibri" w:eastAsia="宋体" w:cs="Calibri"/>
                <w:sz w:val="21"/>
                <w:szCs w:val="21"/>
              </w:rPr>
            </w:pPr>
            <w:r>
              <w:rPr>
                <w:rFonts w:hint="default" w:ascii="Calibri" w:hAnsi="Calibri" w:eastAsia="宋体" w:cs="Calibri"/>
                <w:sz w:val="21"/>
                <w:szCs w:val="21"/>
                <w:lang w:val="en-US" w:eastAsia="zh-CN"/>
              </w:rPr>
              <w:t>开展技术攻关和成果转化工作</w:t>
            </w:r>
            <w:r>
              <w:rPr>
                <w:rFonts w:hint="eastAsia" w:eastAsia="宋体" w:cs="Calibri"/>
                <w:sz w:val="21"/>
                <w:szCs w:val="21"/>
                <w:lang w:val="en-US" w:eastAsia="zh-CN"/>
              </w:rPr>
              <w:t>服务方案</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1</w:t>
            </w:r>
            <w:r>
              <w:rPr>
                <w:rFonts w:hint="default" w:ascii="Calibri" w:hAnsi="Calibri" w:eastAsia="宋体" w:cs="Calibri"/>
                <w:sz w:val="21"/>
                <w:szCs w:val="21"/>
                <w:lang w:eastAsia="zh-CN"/>
              </w:rPr>
              <w:t>）</w:t>
            </w:r>
            <w:r>
              <w:rPr>
                <w:rFonts w:hint="default" w:ascii="Calibri" w:hAnsi="Calibri" w:eastAsia="宋体" w:cs="Calibri"/>
                <w:sz w:val="21"/>
                <w:szCs w:val="21"/>
              </w:rPr>
              <w:t>【2分】技术思路有科学性创新性的得2分，</w:t>
            </w:r>
            <w:r>
              <w:rPr>
                <w:rStyle w:val="37"/>
                <w:rFonts w:hint="default" w:ascii="Calibri" w:hAnsi="Calibri" w:eastAsia="宋体" w:cs="Calibri"/>
                <w:bCs/>
                <w:sz w:val="21"/>
                <w:szCs w:val="21"/>
              </w:rPr>
              <w:t>存在欠缺的得1分，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2</w:t>
            </w:r>
            <w:r>
              <w:rPr>
                <w:rFonts w:hint="default" w:ascii="Calibri" w:hAnsi="Calibri" w:eastAsia="宋体" w:cs="Calibri"/>
                <w:sz w:val="21"/>
                <w:szCs w:val="21"/>
                <w:lang w:eastAsia="zh-CN"/>
              </w:rPr>
              <w:t>）</w:t>
            </w:r>
            <w:r>
              <w:rPr>
                <w:rFonts w:hint="default" w:ascii="Calibri" w:hAnsi="Calibri" w:eastAsia="宋体" w:cs="Calibri"/>
                <w:sz w:val="21"/>
                <w:szCs w:val="21"/>
              </w:rPr>
              <w:t>【2分】工作部署明确详细的得2分，</w:t>
            </w:r>
            <w:r>
              <w:rPr>
                <w:rStyle w:val="37"/>
                <w:rFonts w:hint="default" w:ascii="Calibri" w:hAnsi="Calibri" w:eastAsia="宋体" w:cs="Calibri"/>
                <w:bCs/>
                <w:sz w:val="21"/>
                <w:szCs w:val="21"/>
              </w:rPr>
              <w:t>基本明确详细的得1分，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3</w:t>
            </w:r>
            <w:r>
              <w:rPr>
                <w:rFonts w:hint="default" w:ascii="Calibri" w:hAnsi="Calibri" w:eastAsia="宋体" w:cs="Calibri"/>
                <w:sz w:val="21"/>
                <w:szCs w:val="21"/>
                <w:lang w:eastAsia="zh-CN"/>
              </w:rPr>
              <w:t>）</w:t>
            </w:r>
            <w:r>
              <w:rPr>
                <w:rFonts w:hint="default" w:ascii="Calibri" w:hAnsi="Calibri" w:eastAsia="宋体" w:cs="Calibri"/>
                <w:sz w:val="21"/>
                <w:szCs w:val="21"/>
              </w:rPr>
              <w:t>【2分】阶段工作量安排合理的得2分，</w:t>
            </w:r>
            <w:r>
              <w:rPr>
                <w:rStyle w:val="37"/>
                <w:rFonts w:hint="default" w:ascii="Calibri" w:hAnsi="Calibri" w:eastAsia="宋体" w:cs="Calibri"/>
                <w:bCs/>
                <w:sz w:val="21"/>
                <w:szCs w:val="21"/>
              </w:rPr>
              <w:t>基本合理的得1分，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4</w:t>
            </w:r>
            <w:r>
              <w:rPr>
                <w:rFonts w:hint="default" w:ascii="Calibri" w:hAnsi="Calibri" w:eastAsia="宋体" w:cs="Calibri"/>
                <w:sz w:val="21"/>
                <w:szCs w:val="21"/>
                <w:lang w:eastAsia="zh-CN"/>
              </w:rPr>
              <w:t>）</w:t>
            </w:r>
            <w:r>
              <w:rPr>
                <w:rFonts w:hint="default" w:ascii="Calibri" w:hAnsi="Calibri" w:eastAsia="宋体" w:cs="Calibri"/>
                <w:sz w:val="21"/>
                <w:szCs w:val="21"/>
              </w:rPr>
              <w:t>【2分】选用的工作方法手段适用的得2分，</w:t>
            </w:r>
            <w:r>
              <w:rPr>
                <w:rStyle w:val="37"/>
                <w:rFonts w:hint="default" w:ascii="Calibri" w:hAnsi="Calibri" w:eastAsia="宋体" w:cs="Calibri"/>
                <w:bCs/>
                <w:sz w:val="21"/>
                <w:szCs w:val="21"/>
              </w:rPr>
              <w:t>基本适用的得1分，</w:t>
            </w:r>
            <w:r>
              <w:rPr>
                <w:rFonts w:hint="default" w:ascii="Calibri" w:hAnsi="Calibri" w:eastAsia="宋体" w:cs="Calibri"/>
                <w:sz w:val="21"/>
                <w:szCs w:val="21"/>
              </w:rPr>
              <w:t>没有不得分。</w:t>
            </w:r>
          </w:p>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5</w:t>
            </w:r>
            <w:r>
              <w:rPr>
                <w:rFonts w:hint="default" w:ascii="Calibri" w:hAnsi="Calibri" w:eastAsia="宋体" w:cs="Calibri"/>
                <w:sz w:val="21"/>
                <w:szCs w:val="21"/>
                <w:lang w:eastAsia="zh-CN"/>
              </w:rPr>
              <w:t>）</w:t>
            </w:r>
            <w:r>
              <w:rPr>
                <w:rFonts w:hint="default" w:ascii="Calibri" w:hAnsi="Calibri" w:eastAsia="宋体" w:cs="Calibri"/>
                <w:sz w:val="21"/>
                <w:szCs w:val="21"/>
              </w:rPr>
              <w:t>【2分】组织保障措施明确、得力的得2分，</w:t>
            </w:r>
            <w:r>
              <w:rPr>
                <w:rFonts w:hint="default" w:ascii="Calibri" w:hAnsi="Calibri" w:eastAsia="宋体" w:cs="Calibri"/>
                <w:sz w:val="21"/>
                <w:szCs w:val="21"/>
                <w:lang w:eastAsia="zh-CN"/>
              </w:rPr>
              <w:t>基本</w:t>
            </w:r>
            <w:r>
              <w:rPr>
                <w:rFonts w:hint="default" w:ascii="Calibri" w:hAnsi="Calibri" w:eastAsia="宋体" w:cs="Calibri"/>
                <w:sz w:val="21"/>
                <w:szCs w:val="21"/>
              </w:rPr>
              <w:t>明确、得力</w:t>
            </w:r>
            <w:r>
              <w:rPr>
                <w:rStyle w:val="37"/>
                <w:rFonts w:hint="default" w:ascii="Calibri" w:hAnsi="Calibri" w:eastAsia="宋体" w:cs="Calibri"/>
                <w:bCs/>
                <w:sz w:val="21"/>
                <w:szCs w:val="21"/>
              </w:rPr>
              <w:t>的得1分，</w:t>
            </w:r>
            <w:r>
              <w:rPr>
                <w:rFonts w:hint="default" w:ascii="Calibri" w:hAnsi="Calibri" w:eastAsia="宋体" w:cs="Calibri"/>
                <w:sz w:val="21"/>
                <w:szCs w:val="21"/>
              </w:rPr>
              <w:t>没有不得分。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eastAsia" w:eastAsia="宋体" w:cs="Calibri"/>
                <w:lang w:eastAsia="zh-CN"/>
              </w:rPr>
              <w:t>开展产业技术人才培养活动</w:t>
            </w:r>
            <w:r>
              <w:rPr>
                <w:rFonts w:hint="eastAsia" w:eastAsia="宋体" w:cs="Calibri"/>
                <w:sz w:val="21"/>
                <w:szCs w:val="21"/>
                <w:lang w:val="en-US" w:eastAsia="zh-CN"/>
              </w:rPr>
              <w:t>服务方案</w:t>
            </w:r>
          </w:p>
        </w:tc>
        <w:tc>
          <w:tcPr>
            <w:tcW w:w="6326" w:type="dxa"/>
            <w:vAlign w:val="center"/>
          </w:tcPr>
          <w:p>
            <w:pPr>
              <w:rPr>
                <w:rFonts w:hint="default" w:ascii="Calibri" w:hAnsi="Calibri" w:eastAsia="宋体" w:cs="Calibri"/>
                <w:sz w:val="21"/>
                <w:szCs w:val="21"/>
              </w:rPr>
            </w:pPr>
            <w:r>
              <w:rPr>
                <w:rFonts w:hint="eastAsia" w:eastAsia="宋体" w:cs="Calibri"/>
                <w:lang w:eastAsia="zh-CN"/>
              </w:rPr>
              <w:t>开展产业技术人才培养活动</w:t>
            </w:r>
            <w:r>
              <w:rPr>
                <w:rFonts w:hint="eastAsia" w:eastAsia="宋体" w:cs="Calibri"/>
                <w:sz w:val="21"/>
                <w:szCs w:val="21"/>
                <w:lang w:val="en-US" w:eastAsia="zh-CN"/>
              </w:rPr>
              <w:t>服务方案</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1</w:t>
            </w:r>
            <w:r>
              <w:rPr>
                <w:rFonts w:hint="default" w:ascii="Calibri" w:hAnsi="Calibri" w:eastAsia="宋体" w:cs="Calibri"/>
                <w:sz w:val="21"/>
                <w:szCs w:val="21"/>
                <w:lang w:eastAsia="zh-CN"/>
              </w:rPr>
              <w:t>）</w:t>
            </w:r>
            <w:r>
              <w:rPr>
                <w:rFonts w:hint="default" w:ascii="Calibri" w:hAnsi="Calibri" w:eastAsia="宋体" w:cs="Calibri"/>
                <w:sz w:val="21"/>
                <w:szCs w:val="21"/>
              </w:rPr>
              <w:t>【2分】技术思路有科学性创新性的得2分，</w:t>
            </w:r>
            <w:r>
              <w:rPr>
                <w:rStyle w:val="37"/>
                <w:rFonts w:hint="default" w:ascii="Calibri" w:hAnsi="Calibri" w:eastAsia="宋体" w:cs="Calibri"/>
                <w:bCs/>
                <w:sz w:val="21"/>
                <w:szCs w:val="21"/>
              </w:rPr>
              <w:t>存在欠缺的得1分，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2</w:t>
            </w:r>
            <w:r>
              <w:rPr>
                <w:rFonts w:hint="default" w:ascii="Calibri" w:hAnsi="Calibri" w:eastAsia="宋体" w:cs="Calibri"/>
                <w:sz w:val="21"/>
                <w:szCs w:val="21"/>
                <w:lang w:eastAsia="zh-CN"/>
              </w:rPr>
              <w:t>）</w:t>
            </w:r>
            <w:r>
              <w:rPr>
                <w:rFonts w:hint="default" w:ascii="Calibri" w:hAnsi="Calibri" w:eastAsia="宋体" w:cs="Calibri"/>
                <w:sz w:val="21"/>
                <w:szCs w:val="21"/>
              </w:rPr>
              <w:t>【2分】工作部署明确详细的得2分，</w:t>
            </w:r>
            <w:r>
              <w:rPr>
                <w:rStyle w:val="37"/>
                <w:rFonts w:hint="default" w:ascii="Calibri" w:hAnsi="Calibri" w:eastAsia="宋体" w:cs="Calibri"/>
                <w:bCs/>
                <w:sz w:val="21"/>
                <w:szCs w:val="21"/>
              </w:rPr>
              <w:t>基本明确详细的得1分，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3</w:t>
            </w:r>
            <w:r>
              <w:rPr>
                <w:rFonts w:hint="default" w:ascii="Calibri" w:hAnsi="Calibri" w:eastAsia="宋体" w:cs="Calibri"/>
                <w:sz w:val="21"/>
                <w:szCs w:val="21"/>
                <w:lang w:eastAsia="zh-CN"/>
              </w:rPr>
              <w:t>）</w:t>
            </w:r>
            <w:r>
              <w:rPr>
                <w:rFonts w:hint="default" w:ascii="Calibri" w:hAnsi="Calibri" w:eastAsia="宋体" w:cs="Calibri"/>
                <w:sz w:val="21"/>
                <w:szCs w:val="21"/>
              </w:rPr>
              <w:t>【2分】阶段工作量安排合理的得2分，</w:t>
            </w:r>
            <w:r>
              <w:rPr>
                <w:rStyle w:val="37"/>
                <w:rFonts w:hint="default" w:ascii="Calibri" w:hAnsi="Calibri" w:eastAsia="宋体" w:cs="Calibri"/>
                <w:bCs/>
                <w:sz w:val="21"/>
                <w:szCs w:val="21"/>
              </w:rPr>
              <w:t>基本合理的得1分，</w:t>
            </w:r>
            <w:r>
              <w:rPr>
                <w:rFonts w:hint="default" w:ascii="Calibri" w:hAnsi="Calibri" w:eastAsia="宋体" w:cs="Calibri"/>
                <w:sz w:val="21"/>
                <w:szCs w:val="21"/>
              </w:rPr>
              <w:t>没有不得分。</w:t>
            </w:r>
          </w:p>
          <w:p>
            <w:pPr>
              <w:rPr>
                <w:rFonts w:hint="default" w:ascii="Calibri" w:hAnsi="Calibri" w:eastAsia="宋体" w:cs="Calibri"/>
                <w:sz w:val="21"/>
                <w:szCs w:val="21"/>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4</w:t>
            </w:r>
            <w:r>
              <w:rPr>
                <w:rFonts w:hint="default" w:ascii="Calibri" w:hAnsi="Calibri" w:eastAsia="宋体" w:cs="Calibri"/>
                <w:sz w:val="21"/>
                <w:szCs w:val="21"/>
                <w:lang w:eastAsia="zh-CN"/>
              </w:rPr>
              <w:t>）</w:t>
            </w:r>
            <w:r>
              <w:rPr>
                <w:rFonts w:hint="default" w:ascii="Calibri" w:hAnsi="Calibri" w:eastAsia="宋体" w:cs="Calibri"/>
                <w:sz w:val="21"/>
                <w:szCs w:val="21"/>
              </w:rPr>
              <w:t>【2分】选用的工作方法手段适用的得2分，</w:t>
            </w:r>
            <w:r>
              <w:rPr>
                <w:rStyle w:val="37"/>
                <w:rFonts w:hint="default" w:ascii="Calibri" w:hAnsi="Calibri" w:eastAsia="宋体" w:cs="Calibri"/>
                <w:bCs/>
                <w:sz w:val="21"/>
                <w:szCs w:val="21"/>
              </w:rPr>
              <w:t>基本适用的得1分，</w:t>
            </w:r>
            <w:r>
              <w:rPr>
                <w:rFonts w:hint="default" w:ascii="Calibri" w:hAnsi="Calibri" w:eastAsia="宋体" w:cs="Calibri"/>
                <w:sz w:val="21"/>
                <w:szCs w:val="21"/>
              </w:rPr>
              <w:t>没有不得分。</w:t>
            </w:r>
          </w:p>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5</w:t>
            </w:r>
            <w:r>
              <w:rPr>
                <w:rFonts w:hint="default" w:ascii="Calibri" w:hAnsi="Calibri" w:eastAsia="宋体" w:cs="Calibri"/>
                <w:sz w:val="21"/>
                <w:szCs w:val="21"/>
                <w:lang w:eastAsia="zh-CN"/>
              </w:rPr>
              <w:t>）</w:t>
            </w:r>
            <w:r>
              <w:rPr>
                <w:rFonts w:hint="default" w:ascii="Calibri" w:hAnsi="Calibri" w:eastAsia="宋体" w:cs="Calibri"/>
                <w:sz w:val="21"/>
                <w:szCs w:val="21"/>
              </w:rPr>
              <w:t>【2分】组织保障措施明确、得力的得2分，</w:t>
            </w:r>
            <w:r>
              <w:rPr>
                <w:rFonts w:hint="default" w:ascii="Calibri" w:hAnsi="Calibri" w:eastAsia="宋体" w:cs="Calibri"/>
                <w:sz w:val="21"/>
                <w:szCs w:val="21"/>
                <w:lang w:eastAsia="zh-CN"/>
              </w:rPr>
              <w:t>基本</w:t>
            </w:r>
            <w:r>
              <w:rPr>
                <w:rFonts w:hint="default" w:ascii="Calibri" w:hAnsi="Calibri" w:eastAsia="宋体" w:cs="Calibri"/>
                <w:sz w:val="21"/>
                <w:szCs w:val="21"/>
              </w:rPr>
              <w:t>明确、得力</w:t>
            </w:r>
            <w:r>
              <w:rPr>
                <w:rStyle w:val="37"/>
                <w:rFonts w:hint="default" w:ascii="Calibri" w:hAnsi="Calibri" w:eastAsia="宋体" w:cs="Calibri"/>
                <w:bCs/>
                <w:sz w:val="21"/>
                <w:szCs w:val="21"/>
              </w:rPr>
              <w:t>的得1分，</w:t>
            </w:r>
            <w:r>
              <w:rPr>
                <w:rFonts w:hint="default" w:ascii="Calibri" w:hAnsi="Calibri" w:eastAsia="宋体" w:cs="Calibri"/>
                <w:sz w:val="21"/>
                <w:szCs w:val="21"/>
              </w:rPr>
              <w:t>没有不得分。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分，不够具体得</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分，未提供不得分。</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基本完备周全得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不完备不得分。</w:t>
            </w:r>
          </w:p>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存在欠缺得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操作性不强不得分。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bCs/>
                <w:kern w:val="2"/>
                <w:sz w:val="21"/>
                <w:szCs w:val="21"/>
                <w:lang w:val="en-US" w:eastAsia="zh-CN" w:bidi="ar-SA"/>
              </w:rPr>
            </w:pPr>
            <w:r>
              <w:rPr>
                <w:rFonts w:cs="Calibri"/>
                <w:szCs w:val="21"/>
              </w:rPr>
              <w:t>项目组成员的配置情况</w:t>
            </w:r>
          </w:p>
        </w:tc>
        <w:tc>
          <w:tcPr>
            <w:tcW w:w="6326" w:type="dxa"/>
            <w:vAlign w:val="center"/>
          </w:tcPr>
          <w:p>
            <w:pPr>
              <w:jc w:val="left"/>
              <w:rPr>
                <w:rFonts w:cs="Calibri"/>
                <w:szCs w:val="21"/>
              </w:rPr>
            </w:pPr>
            <w:r>
              <w:rPr>
                <w:rFonts w:cs="Calibri"/>
                <w:szCs w:val="21"/>
              </w:rPr>
              <w:t>项目组成员的配置情况</w:t>
            </w:r>
          </w:p>
          <w:p>
            <w:pPr>
              <w:jc w:val="left"/>
              <w:rPr>
                <w:rFonts w:cs="Calibri"/>
                <w:szCs w:val="21"/>
                <w:highlight w:val="none"/>
              </w:rPr>
            </w:pPr>
            <w:r>
              <w:rPr>
                <w:rFonts w:hint="eastAsia" w:cs="Calibri"/>
                <w:szCs w:val="21"/>
              </w:rPr>
              <w:t>（</w:t>
            </w:r>
            <w:r>
              <w:rPr>
                <w:rFonts w:cs="Calibri"/>
                <w:szCs w:val="21"/>
              </w:rPr>
              <w:t>1</w:t>
            </w:r>
            <w:r>
              <w:rPr>
                <w:rFonts w:hint="eastAsia" w:cs="Calibri"/>
                <w:szCs w:val="21"/>
              </w:rPr>
              <w:t>）</w:t>
            </w:r>
            <w:r>
              <w:rPr>
                <w:rFonts w:cs="Calibri"/>
                <w:szCs w:val="21"/>
              </w:rPr>
              <w:t>【</w:t>
            </w:r>
            <w:r>
              <w:rPr>
                <w:rFonts w:hint="eastAsia" w:cs="Calibri"/>
                <w:szCs w:val="21"/>
              </w:rPr>
              <w:t>4</w:t>
            </w:r>
            <w:r>
              <w:rPr>
                <w:rFonts w:cs="Calibri"/>
                <w:szCs w:val="21"/>
              </w:rPr>
              <w:t>分】</w:t>
            </w:r>
            <w:r>
              <w:rPr>
                <w:rFonts w:hint="eastAsia" w:cs="Calibri"/>
                <w:szCs w:val="21"/>
                <w:lang w:eastAsia="zh-CN"/>
              </w:rPr>
              <w:t>供应商</w:t>
            </w:r>
            <w:r>
              <w:rPr>
                <w:rFonts w:cs="Calibri"/>
                <w:szCs w:val="21"/>
              </w:rPr>
              <w:t>针对本项目内容配置项</w:t>
            </w:r>
            <w:r>
              <w:rPr>
                <w:rFonts w:cs="Calibri"/>
                <w:szCs w:val="21"/>
                <w:highlight w:val="none"/>
              </w:rPr>
              <w:t>目组，</w:t>
            </w:r>
            <w:r>
              <w:rPr>
                <w:rFonts w:hint="eastAsia" w:cs="Calibri"/>
                <w:szCs w:val="21"/>
                <w:highlight w:val="none"/>
              </w:rPr>
              <w:t>人数、</w:t>
            </w:r>
            <w:r>
              <w:rPr>
                <w:rFonts w:cs="Calibri"/>
                <w:szCs w:val="21"/>
                <w:highlight w:val="none"/>
              </w:rPr>
              <w:t>岗</w:t>
            </w:r>
            <w:r>
              <w:rPr>
                <w:rFonts w:cs="Calibri"/>
                <w:szCs w:val="21"/>
              </w:rPr>
              <w:t>位、专业配置合理的得</w:t>
            </w:r>
            <w:r>
              <w:rPr>
                <w:rFonts w:hint="eastAsia" w:cs="Calibri"/>
                <w:szCs w:val="21"/>
              </w:rPr>
              <w:t>4</w:t>
            </w:r>
            <w:r>
              <w:rPr>
                <w:rFonts w:cs="Calibri"/>
                <w:szCs w:val="21"/>
              </w:rPr>
              <w:t>分，</w:t>
            </w:r>
            <w:r>
              <w:rPr>
                <w:rFonts w:hint="eastAsia" w:cs="Calibri"/>
                <w:szCs w:val="21"/>
              </w:rPr>
              <w:t>基本合理的得3分，</w:t>
            </w:r>
            <w:r>
              <w:rPr>
                <w:rFonts w:cs="Calibri"/>
                <w:szCs w:val="21"/>
              </w:rPr>
              <w:t>存在不足的得</w:t>
            </w:r>
            <w:r>
              <w:rPr>
                <w:rFonts w:hint="eastAsia" w:cs="Calibri"/>
                <w:szCs w:val="21"/>
              </w:rPr>
              <w:t>2</w:t>
            </w:r>
            <w:r>
              <w:rPr>
                <w:rFonts w:cs="Calibri"/>
                <w:szCs w:val="21"/>
              </w:rPr>
              <w:t>分，信息不明的不得分。</w:t>
            </w:r>
          </w:p>
          <w:p>
            <w:pPr>
              <w:pStyle w:val="22"/>
              <w:ind w:left="0" w:leftChars="0" w:firstLine="0" w:firstLineChars="0"/>
              <w:rPr>
                <w:rFonts w:hint="default" w:ascii="Arial" w:hAnsi="Arial" w:eastAsia="宋体" w:cs="Times New Roman"/>
                <w:smallCaps/>
                <w:kern w:val="2"/>
                <w:sz w:val="21"/>
                <w:szCs w:val="24"/>
                <w:lang w:val="en-US" w:eastAsia="zh-CN" w:bidi="ar-SA"/>
              </w:rPr>
            </w:pPr>
            <w:r>
              <w:rPr>
                <w:rFonts w:eastAsia="楷体" w:cs="Calibri"/>
                <w:szCs w:val="21"/>
                <w:highlight w:val="none"/>
              </w:rPr>
              <w:t>说明：上述人员为</w:t>
            </w:r>
            <w:r>
              <w:rPr>
                <w:rFonts w:hint="eastAsia" w:eastAsia="楷体" w:cs="Calibri"/>
                <w:szCs w:val="21"/>
                <w:highlight w:val="none"/>
                <w:lang w:eastAsia="zh-CN"/>
              </w:rPr>
              <w:t>供应商</w:t>
            </w:r>
            <w:r>
              <w:rPr>
                <w:rFonts w:eastAsia="楷体" w:cs="Calibri"/>
                <w:szCs w:val="21"/>
                <w:highlight w:val="none"/>
              </w:rPr>
              <w:t>在职员工，根据</w:t>
            </w:r>
            <w:r>
              <w:rPr>
                <w:rFonts w:hint="eastAsia" w:eastAsia="楷体" w:cs="Calibri"/>
                <w:szCs w:val="21"/>
                <w:highlight w:val="none"/>
                <w:lang w:eastAsia="zh-CN"/>
              </w:rPr>
              <w:t>响应</w:t>
            </w:r>
            <w:r>
              <w:rPr>
                <w:rFonts w:eastAsia="楷体" w:cs="Calibri"/>
                <w:szCs w:val="21"/>
                <w:highlight w:val="none"/>
              </w:rPr>
              <w:t>文件中提供以上人员的社保缴纳证明</w:t>
            </w:r>
            <w:r>
              <w:rPr>
                <w:rFonts w:hint="eastAsia" w:eastAsia="楷体" w:cs="Calibri"/>
                <w:szCs w:val="21"/>
                <w:highlight w:val="none"/>
              </w:rPr>
              <w:t>、</w:t>
            </w:r>
            <w:r>
              <w:rPr>
                <w:rFonts w:eastAsia="楷体" w:cs="Calibri"/>
                <w:szCs w:val="21"/>
                <w:highlight w:val="none"/>
              </w:rPr>
              <w:t>有关证书进行评分，未提供或不符合以上条件不得分。社保缴纳证明以社保机构出具的社保</w:t>
            </w:r>
            <w:r>
              <w:rPr>
                <w:rFonts w:eastAsia="楷体" w:cs="Calibri"/>
                <w:szCs w:val="21"/>
              </w:rPr>
              <w:t>证明为准。</w:t>
            </w:r>
          </w:p>
        </w:tc>
        <w:tc>
          <w:tcPr>
            <w:tcW w:w="758" w:type="dxa"/>
            <w:vAlign w:val="center"/>
          </w:tcPr>
          <w:p>
            <w:pPr>
              <w:jc w:val="center"/>
              <w:rPr>
                <w:rFonts w:hint="eastAsia" w:ascii="Calibri" w:hAnsi="Calibri" w:eastAsia="宋体" w:cs="Calibri"/>
                <w:bCs/>
                <w:kern w:val="2"/>
                <w:sz w:val="21"/>
                <w:szCs w:val="21"/>
                <w:lang w:val="en-US" w:eastAsia="zh-CN" w:bidi="ar-SA"/>
              </w:rPr>
            </w:pPr>
            <w:r>
              <w:rPr>
                <w:rFonts w:hint="eastAsia" w:cs="Calibri"/>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53"/>
    </w:p>
    <w:p>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其他未列明行业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pPr>
        <w:pStyle w:val="4"/>
        <w:bidi w:val="0"/>
        <w:rPr>
          <w:rFonts w:hint="default"/>
          <w:lang w:val="en-US" w:eastAsia="zh-CN"/>
        </w:rPr>
      </w:pPr>
      <w:r>
        <w:rPr>
          <w:rFonts w:hint="eastAsia"/>
          <w:lang w:val="en-US" w:eastAsia="zh-CN"/>
        </w:rPr>
        <w:t>11.推荐成交候选供应商</w:t>
      </w:r>
    </w:p>
    <w:p>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pPr>
        <w:pStyle w:val="3"/>
        <w:ind w:firstLine="420"/>
        <w:rPr>
          <w:rFonts w:cs="Calibri"/>
        </w:rPr>
      </w:pPr>
      <w:r>
        <w:rPr>
          <w:rFonts w:cs="Calibri"/>
        </w:rPr>
        <w:t>四、重新评审</w:t>
      </w:r>
    </w:p>
    <w:p>
      <w:pPr>
        <w:ind w:firstLine="420" w:firstLineChars="200"/>
        <w:rPr>
          <w:rFonts w:cs="Calibri"/>
        </w:rPr>
      </w:pPr>
      <w:r>
        <w:rPr>
          <w:rFonts w:cs="Calibri"/>
        </w:rPr>
        <w:t>评审结果形成后，除下列情形外，采购人或采购代理机构不得组织重新评审：</w:t>
      </w:r>
    </w:p>
    <w:p>
      <w:pPr>
        <w:ind w:firstLine="420" w:firstLineChars="200"/>
        <w:rPr>
          <w:rFonts w:cs="Calibri"/>
        </w:rPr>
      </w:pPr>
      <w:r>
        <w:rPr>
          <w:rFonts w:cs="Calibri"/>
        </w:rPr>
        <w:t>（一）资格性检查认定错误；</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pPr>
        <w:pStyle w:val="3"/>
        <w:bidi w:val="0"/>
      </w:pPr>
      <w:r>
        <w:rPr>
          <w:rFonts w:hint="eastAsia"/>
          <w:lang w:val="en-US" w:eastAsia="zh-CN"/>
        </w:rPr>
        <w:t>五、</w:t>
      </w:r>
      <w:r>
        <w:rPr>
          <w:rFonts w:hint="default"/>
        </w:rPr>
        <w:t>编写评审报告</w:t>
      </w:r>
    </w:p>
    <w:p>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pPr>
        <w:adjustRightInd w:val="0"/>
        <w:ind w:firstLine="420" w:firstLineChars="200"/>
        <w:rPr>
          <w:rFonts w:hint="eastAsia" w:cs="Calibri"/>
          <w:szCs w:val="21"/>
        </w:rPr>
      </w:pPr>
      <w:r>
        <w:rPr>
          <w:rFonts w:hint="eastAsia" w:cs="Calibri"/>
          <w:szCs w:val="21"/>
        </w:rPr>
        <w:t>（一）邀请供应商参加采购活动的具体方式和相关情况；</w:t>
      </w:r>
    </w:p>
    <w:p>
      <w:pPr>
        <w:adjustRightInd w:val="0"/>
        <w:ind w:firstLine="420" w:firstLineChars="200"/>
        <w:rPr>
          <w:rFonts w:hint="eastAsia" w:cs="Calibri"/>
          <w:szCs w:val="21"/>
        </w:rPr>
      </w:pPr>
      <w:r>
        <w:rPr>
          <w:rFonts w:hint="eastAsia" w:cs="Calibri"/>
          <w:szCs w:val="21"/>
        </w:rPr>
        <w:t>（二）响应文件开启日期和地点；</w:t>
      </w:r>
    </w:p>
    <w:p>
      <w:pPr>
        <w:adjustRightInd w:val="0"/>
        <w:ind w:firstLine="420" w:firstLineChars="200"/>
        <w:rPr>
          <w:rFonts w:hint="eastAsia" w:cs="Calibri"/>
          <w:szCs w:val="21"/>
        </w:rPr>
      </w:pPr>
      <w:r>
        <w:rPr>
          <w:rFonts w:hint="eastAsia" w:cs="Calibri"/>
          <w:szCs w:val="21"/>
        </w:rPr>
        <w:t>（三）获取磋商文件的供应商名单和磋商小组成员名单；</w:t>
      </w:r>
    </w:p>
    <w:p>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pPr>
        <w:adjustRightInd w:val="0"/>
        <w:ind w:firstLine="420" w:firstLineChars="200"/>
        <w:rPr>
          <w:rFonts w:cs="Calibri"/>
          <w:szCs w:val="21"/>
        </w:rPr>
      </w:pPr>
      <w:r>
        <w:rPr>
          <w:rFonts w:hint="eastAsia" w:cs="Calibri"/>
          <w:szCs w:val="21"/>
        </w:rPr>
        <w:t>（五）提出的成交候选供应商的排序名单及理由。</w:t>
      </w:r>
    </w:p>
    <w:p>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pPr>
        <w:pStyle w:val="2"/>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10153"/>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pPr>
        <w:pStyle w:val="3"/>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eastAsia" w:ascii="黑体" w:hAnsi="黑体" w:eastAsia="黑体" w:cs="黑体"/>
              </w:rPr>
            </w:pPr>
            <w:r>
              <w:rPr>
                <w:rFonts w:hint="eastAsia" w:ascii="黑体" w:hAnsi="黑体" w:eastAsia="黑体" w:cs="黑体"/>
              </w:rPr>
              <w:t>磋商须知条款号</w:t>
            </w:r>
          </w:p>
        </w:tc>
        <w:tc>
          <w:tcPr>
            <w:tcW w:w="2460" w:type="dxa"/>
            <w:vAlign w:val="center"/>
          </w:tcPr>
          <w:p>
            <w:pPr>
              <w:rPr>
                <w:rFonts w:hint="eastAsia" w:ascii="黑体" w:hAnsi="黑体" w:eastAsia="黑体" w:cs="黑体"/>
              </w:rPr>
            </w:pPr>
            <w:r>
              <w:rPr>
                <w:rFonts w:hint="eastAsia" w:ascii="黑体" w:hAnsi="黑体" w:eastAsia="黑体" w:cs="黑体"/>
              </w:rPr>
              <w:t>名称</w:t>
            </w:r>
          </w:p>
        </w:tc>
        <w:tc>
          <w:tcPr>
            <w:tcW w:w="5955" w:type="dxa"/>
            <w:vAlign w:val="center"/>
          </w:tcPr>
          <w:p>
            <w:pPr>
              <w:rPr>
                <w:rFonts w:hint="eastAsia" w:ascii="黑体" w:hAnsi="黑体" w:eastAsia="黑体" w:cs="黑体"/>
              </w:rPr>
            </w:pPr>
            <w:r>
              <w:rPr>
                <w:rFonts w:hint="eastAsia" w:ascii="黑体" w:hAnsi="黑体" w:eastAsia="黑体" w:cs="黑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采购人</w:t>
            </w:r>
          </w:p>
        </w:tc>
        <w:tc>
          <w:tcPr>
            <w:tcW w:w="5955" w:type="dxa"/>
            <w:vAlign w:val="center"/>
          </w:tcPr>
          <w:p>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浙江省科学技术协会</w:t>
            </w:r>
          </w:p>
          <w:p>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浙江省杭州市拱墅区武林广场8号</w:t>
            </w:r>
          </w:p>
          <w:p>
            <w:pPr>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毛芸芸</w:t>
            </w:r>
          </w:p>
          <w:p>
            <w:pPr>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0571-85152893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采购代理机构</w:t>
            </w:r>
          </w:p>
        </w:tc>
        <w:tc>
          <w:tcPr>
            <w:tcW w:w="5955" w:type="dxa"/>
            <w:vAlign w:val="center"/>
          </w:tcPr>
          <w:p>
            <w:pPr>
              <w:rPr>
                <w:rFonts w:hint="default" w:ascii="Calibri" w:hAnsi="Calibri" w:cs="Calibri"/>
              </w:rPr>
            </w:pPr>
            <w:r>
              <w:rPr>
                <w:rFonts w:hint="default" w:ascii="Calibri" w:hAnsi="Calibri" w:cs="Calibri"/>
              </w:rPr>
              <w:t>采购代理机构名称：浙江省成套招标代理有限公司</w:t>
            </w:r>
          </w:p>
          <w:p>
            <w:pPr>
              <w:rPr>
                <w:rFonts w:hint="default" w:ascii="Calibri" w:hAnsi="Calibri" w:cs="Calibri"/>
              </w:rPr>
            </w:pPr>
            <w:r>
              <w:rPr>
                <w:rFonts w:hint="default" w:ascii="Calibri" w:hAnsi="Calibri" w:cs="Calibri"/>
              </w:rPr>
              <w:t>地址：杭州市文晖路42号现代置业大厦西楼18层1804室</w:t>
            </w:r>
          </w:p>
          <w:p>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pPr>
              <w:rPr>
                <w:rFonts w:hint="default" w:ascii="Calibri" w:hAnsi="Calibri" w:cs="Calibri"/>
              </w:rPr>
            </w:pPr>
            <w:r>
              <w:rPr>
                <w:rFonts w:hint="default" w:ascii="Calibri" w:hAnsi="Calibri" w:cs="Calibri"/>
              </w:rPr>
              <w:t>电子邮箱：85830198@zjsct.cn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1.9</w:t>
            </w:r>
          </w:p>
        </w:tc>
        <w:tc>
          <w:tcPr>
            <w:tcW w:w="2460" w:type="dxa"/>
            <w:vAlign w:val="center"/>
          </w:tcPr>
          <w:p>
            <w:pPr>
              <w:rPr>
                <w:rFonts w:hint="default" w:ascii="Calibri" w:hAnsi="Calibri" w:cs="Calibri"/>
              </w:rPr>
            </w:pPr>
            <w:r>
              <w:rPr>
                <w:rFonts w:hint="default" w:ascii="Calibri" w:hAnsi="Calibri" w:cs="Calibri"/>
              </w:rPr>
              <w:t>踏勘现场</w:t>
            </w:r>
          </w:p>
        </w:tc>
        <w:tc>
          <w:tcPr>
            <w:tcW w:w="5955" w:type="dxa"/>
            <w:vAlign w:val="center"/>
          </w:tcPr>
          <w:p>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1.10</w:t>
            </w:r>
          </w:p>
        </w:tc>
        <w:tc>
          <w:tcPr>
            <w:tcW w:w="2460" w:type="dxa"/>
            <w:vAlign w:val="center"/>
          </w:tcPr>
          <w:p>
            <w:pPr>
              <w:rPr>
                <w:rFonts w:hint="default" w:ascii="Calibri" w:hAnsi="Calibri" w:cs="Calibri"/>
              </w:rPr>
            </w:pPr>
            <w:r>
              <w:rPr>
                <w:rFonts w:hint="default" w:ascii="Calibri" w:hAnsi="Calibri" w:cs="Calibri"/>
              </w:rPr>
              <w:t>答疑会</w:t>
            </w:r>
          </w:p>
        </w:tc>
        <w:tc>
          <w:tcPr>
            <w:tcW w:w="5955" w:type="dxa"/>
            <w:vAlign w:val="center"/>
          </w:tcPr>
          <w:p>
            <w:pPr>
              <w:rPr>
                <w:rFonts w:hint="default" w:ascii="Calibri" w:hAnsi="Calibri" w:cs="Calibri"/>
              </w:rPr>
            </w:pPr>
            <w:r>
              <w:rPr>
                <w:rFonts w:hint="default" w:ascii="Calibri" w:hAnsi="Calibri" w:cs="Calibri"/>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3.3.2</w:t>
            </w:r>
          </w:p>
        </w:tc>
        <w:tc>
          <w:tcPr>
            <w:tcW w:w="2460" w:type="dxa"/>
            <w:vAlign w:val="center"/>
          </w:tcPr>
          <w:p>
            <w:pPr>
              <w:rPr>
                <w:rFonts w:hint="default" w:ascii="Calibri" w:hAnsi="Calibri" w:cs="Calibri"/>
              </w:rPr>
            </w:pPr>
            <w:r>
              <w:rPr>
                <w:rFonts w:hint="default" w:ascii="Calibri" w:hAnsi="Calibri" w:cs="Calibri"/>
              </w:rPr>
              <w:t>磋商响应文件盖章要求</w:t>
            </w:r>
          </w:p>
        </w:tc>
        <w:tc>
          <w:tcPr>
            <w:tcW w:w="5955" w:type="dxa"/>
            <w:vAlign w:val="center"/>
          </w:tcPr>
          <w:p>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3.3.2</w:t>
            </w:r>
          </w:p>
        </w:tc>
        <w:tc>
          <w:tcPr>
            <w:tcW w:w="2460" w:type="dxa"/>
            <w:vAlign w:val="center"/>
          </w:tcPr>
          <w:p>
            <w:pPr>
              <w:rPr>
                <w:rFonts w:hint="default" w:ascii="Calibri" w:hAnsi="Calibri" w:cs="Calibri"/>
              </w:rPr>
            </w:pPr>
            <w:r>
              <w:rPr>
                <w:rFonts w:hint="default" w:ascii="Calibri" w:hAnsi="Calibri" w:cs="Calibri"/>
              </w:rPr>
              <w:t>磋商响应文件装订要求</w:t>
            </w:r>
          </w:p>
        </w:tc>
        <w:tc>
          <w:tcPr>
            <w:tcW w:w="5955" w:type="dxa"/>
            <w:vAlign w:val="center"/>
          </w:tcPr>
          <w:p>
            <w:pPr>
              <w:rPr>
                <w:rFonts w:hint="default" w:ascii="Calibri" w:hAnsi="Calibri" w:cs="Calibri"/>
              </w:rPr>
            </w:pPr>
            <w:r>
              <w:rPr>
                <w:rFonts w:hint="default" w:ascii="Calibri" w:hAnsi="Calibri" w:cs="Calibri"/>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3.5</w:t>
            </w:r>
          </w:p>
        </w:tc>
        <w:tc>
          <w:tcPr>
            <w:tcW w:w="2460" w:type="dxa"/>
            <w:vAlign w:val="center"/>
          </w:tcPr>
          <w:p>
            <w:pPr>
              <w:rPr>
                <w:rFonts w:hint="default" w:ascii="Calibri" w:hAnsi="Calibri" w:cs="Calibri"/>
              </w:rPr>
            </w:pPr>
            <w:r>
              <w:rPr>
                <w:rFonts w:hint="default" w:ascii="Calibri" w:hAnsi="Calibri" w:cs="Calibri"/>
              </w:rPr>
              <w:t>磋商保证金</w:t>
            </w:r>
          </w:p>
        </w:tc>
        <w:tc>
          <w:tcPr>
            <w:tcW w:w="5955" w:type="dxa"/>
            <w:vAlign w:val="center"/>
          </w:tcPr>
          <w:p>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3.6</w:t>
            </w:r>
          </w:p>
        </w:tc>
        <w:tc>
          <w:tcPr>
            <w:tcW w:w="2460" w:type="dxa"/>
            <w:vAlign w:val="center"/>
          </w:tcPr>
          <w:p>
            <w:pPr>
              <w:rPr>
                <w:rFonts w:hint="default" w:ascii="Calibri" w:hAnsi="Calibri" w:cs="Calibri"/>
              </w:rPr>
            </w:pPr>
            <w:r>
              <w:rPr>
                <w:rFonts w:hint="default" w:ascii="Calibri" w:hAnsi="Calibri" w:cs="Calibri"/>
              </w:rPr>
              <w:t>磋商响应文件有效期</w:t>
            </w:r>
          </w:p>
        </w:tc>
        <w:tc>
          <w:tcPr>
            <w:tcW w:w="5955" w:type="dxa"/>
            <w:vAlign w:val="center"/>
          </w:tcPr>
          <w:p>
            <w:pPr>
              <w:rPr>
                <w:rFonts w:hint="default" w:ascii="Calibri" w:hAnsi="Calibri" w:cs="Calibri"/>
              </w:rPr>
            </w:pPr>
            <w:r>
              <w:rPr>
                <w:rFonts w:hint="default" w:ascii="Calibri" w:hAnsi="Calibri" w:cs="Calibri"/>
              </w:rPr>
              <w:t>自磋商响应文件提交截止时间起120天内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3.7</w:t>
            </w:r>
          </w:p>
        </w:tc>
        <w:tc>
          <w:tcPr>
            <w:tcW w:w="2460" w:type="dxa"/>
            <w:vAlign w:val="center"/>
          </w:tcPr>
          <w:p>
            <w:pPr>
              <w:rPr>
                <w:rFonts w:hint="default" w:ascii="Calibri" w:hAnsi="Calibri" w:cs="Calibri"/>
              </w:rPr>
            </w:pPr>
            <w:r>
              <w:rPr>
                <w:rFonts w:hint="default" w:ascii="Calibri" w:hAnsi="Calibri" w:cs="Calibri"/>
              </w:rPr>
              <w:t>磋商响应文件密封及标记要求</w:t>
            </w:r>
          </w:p>
        </w:tc>
        <w:tc>
          <w:tcPr>
            <w:tcW w:w="5955" w:type="dxa"/>
            <w:vAlign w:val="center"/>
          </w:tcPr>
          <w:p>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3.8.1</w:t>
            </w:r>
          </w:p>
        </w:tc>
        <w:tc>
          <w:tcPr>
            <w:tcW w:w="2460" w:type="dxa"/>
            <w:vAlign w:val="center"/>
          </w:tcPr>
          <w:p>
            <w:pPr>
              <w:rPr>
                <w:rFonts w:hint="default" w:ascii="Calibri" w:hAnsi="Calibri" w:cs="Calibri"/>
              </w:rPr>
            </w:pPr>
            <w:r>
              <w:rPr>
                <w:rFonts w:hint="default" w:ascii="Calibri" w:hAnsi="Calibri" w:cs="Calibri"/>
              </w:rPr>
              <w:t>磋商响应文件提交截止时间</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3.8.1</w:t>
            </w:r>
          </w:p>
        </w:tc>
        <w:tc>
          <w:tcPr>
            <w:tcW w:w="2460" w:type="dxa"/>
            <w:vAlign w:val="center"/>
          </w:tcPr>
          <w:p>
            <w:pPr>
              <w:rPr>
                <w:rFonts w:hint="default" w:ascii="Calibri" w:hAnsi="Calibri" w:cs="Calibri"/>
              </w:rPr>
            </w:pPr>
            <w:r>
              <w:rPr>
                <w:rFonts w:hint="default" w:ascii="Calibri" w:hAnsi="Calibri" w:cs="Calibri"/>
              </w:rPr>
              <w:t>磋商响应文件提交地点</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4.3.1</w:t>
            </w:r>
          </w:p>
        </w:tc>
        <w:tc>
          <w:tcPr>
            <w:tcW w:w="2460" w:type="dxa"/>
            <w:vAlign w:val="center"/>
          </w:tcPr>
          <w:p>
            <w:pPr>
              <w:rPr>
                <w:rFonts w:hint="default" w:ascii="Calibri" w:hAnsi="Calibri" w:cs="Calibri"/>
              </w:rPr>
            </w:pPr>
            <w:r>
              <w:rPr>
                <w:rFonts w:hint="default" w:ascii="Calibri" w:hAnsi="Calibri" w:cs="Calibri"/>
              </w:rPr>
              <w:t>磋商响应文件开启时间和地点</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5.8</w:t>
            </w:r>
          </w:p>
        </w:tc>
        <w:tc>
          <w:tcPr>
            <w:tcW w:w="2460" w:type="dxa"/>
            <w:vAlign w:val="center"/>
          </w:tcPr>
          <w:p>
            <w:pPr>
              <w:rPr>
                <w:rFonts w:hint="default" w:ascii="Calibri" w:hAnsi="Calibri" w:cs="Calibri"/>
              </w:rPr>
            </w:pPr>
            <w:r>
              <w:rPr>
                <w:rFonts w:hint="default" w:ascii="Calibri" w:hAnsi="Calibri" w:cs="Calibri"/>
              </w:rPr>
              <w:t>采购代理服务费</w:t>
            </w:r>
          </w:p>
        </w:tc>
        <w:tc>
          <w:tcPr>
            <w:tcW w:w="5955" w:type="dxa"/>
            <w:vAlign w:val="center"/>
          </w:tcPr>
          <w:p>
            <w:pPr>
              <w:rPr>
                <w:rFonts w:hint="default" w:ascii="Calibri" w:hAnsi="Calibri" w:cs="Calibri"/>
              </w:rPr>
            </w:pPr>
            <w:r>
              <w:rPr>
                <w:rFonts w:hint="default" w:ascii="Calibri" w:hAnsi="Calibri" w:cs="Calibri"/>
              </w:rPr>
              <w:t>采购代理服务费由成交供应商支付。</w:t>
            </w:r>
          </w:p>
          <w:p>
            <w:pPr>
              <w:rPr>
                <w:rFonts w:hint="default" w:ascii="Calibri" w:hAnsi="Calibri"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的60%</w:t>
            </w:r>
            <w:r>
              <w:rPr>
                <w:rFonts w:cs="Calibri"/>
              </w:rPr>
              <w:t>收取</w:t>
            </w:r>
            <w:r>
              <w:rPr>
                <w:rFonts w:hint="eastAsia" w:cs="Calibri"/>
              </w:rPr>
              <w:t>，低于</w:t>
            </w:r>
            <w:r>
              <w:rPr>
                <w:rFonts w:hint="eastAsia" w:cs="Calibri"/>
                <w:lang w:val="en-US" w:eastAsia="zh-CN"/>
              </w:rPr>
              <w:t>18</w:t>
            </w:r>
            <w:r>
              <w:rPr>
                <w:rFonts w:hint="eastAsia" w:cs="Calibri"/>
              </w:rPr>
              <w:t>00元的，按</w:t>
            </w:r>
            <w:r>
              <w:rPr>
                <w:rFonts w:hint="eastAsia" w:cs="Calibri"/>
                <w:lang w:val="en-US" w:eastAsia="zh-CN"/>
              </w:rPr>
              <w:t>18</w:t>
            </w:r>
            <w:r>
              <w:rPr>
                <w:rFonts w:hint="eastAsia" w:cs="Calibri"/>
              </w:rPr>
              <w:t>00元收取</w:t>
            </w:r>
            <w:r>
              <w:rPr>
                <w:rFonts w:cs="Calibri"/>
              </w:rPr>
              <w:t>。费率标准如下：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rPr>
                      <w:rFonts w:hint="default" w:ascii="Calibri" w:hAnsi="Calibri" w:cs="Calibri"/>
                    </w:rPr>
                  </w:pPr>
                  <w:r>
                    <w:rPr>
                      <w:rFonts w:hint="default" w:ascii="Calibri" w:hAnsi="Calibri" w:cs="Calibri"/>
                    </w:rPr>
                    <w:t>金额（万元）</w:t>
                  </w:r>
                </w:p>
              </w:tc>
              <w:tc>
                <w:tcPr>
                  <w:tcW w:w="2500" w:type="pct"/>
                  <w:vAlign w:val="center"/>
                </w:tcPr>
                <w:p>
                  <w:pPr>
                    <w:rPr>
                      <w:rFonts w:hint="default" w:ascii="Calibri" w:hAnsi="Calibri" w:cs="Calibri"/>
                    </w:rPr>
                  </w:pPr>
                  <w:r>
                    <w:rPr>
                      <w:rFonts w:hint="default" w:ascii="Calibri" w:hAnsi="Calibri" w:cs="Calibri"/>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为10</w:t>
            </w:r>
            <w:r>
              <w:rPr>
                <w:rFonts w:hint="default" w:ascii="Calibri" w:hAnsi="Calibri" w:cs="Calibri"/>
              </w:rPr>
              <w:t>万元）</w:t>
            </w:r>
          </w:p>
          <w:p>
            <w:pPr>
              <w:rPr>
                <w:rFonts w:hint="default" w:ascii="Calibri" w:hAnsi="Calibri" w:cs="Calibri"/>
              </w:rPr>
            </w:pPr>
            <w:r>
              <w:rPr>
                <w:rFonts w:hint="default" w:ascii="Calibri" w:hAnsi="Calibri" w:cs="Calibri"/>
              </w:rPr>
              <w:t>费用=〔</w:t>
            </w:r>
            <w:r>
              <w:rPr>
                <w:rFonts w:hint="eastAsia" w:cs="Calibri"/>
                <w:lang w:val="en-US" w:eastAsia="zh-CN"/>
              </w:rPr>
              <w:t>10</w:t>
            </w:r>
            <w:r>
              <w:rPr>
                <w:rFonts w:hint="default" w:ascii="Calibri" w:hAnsi="Calibri" w:cs="Calibri"/>
              </w:rPr>
              <w:t>*1.5%〕</w:t>
            </w:r>
            <w:r>
              <w:rPr>
                <w:rFonts w:hint="default" w:ascii="Calibri" w:hAnsi="Calibri" w:cs="Calibri"/>
                <w:lang w:val="en-US" w:eastAsia="zh-CN"/>
              </w:rPr>
              <w:t>*</w:t>
            </w:r>
            <w:r>
              <w:rPr>
                <w:rFonts w:hint="eastAsia" w:cs="Calibri"/>
                <w:lang w:val="en-US" w:eastAsia="zh-CN"/>
              </w:rPr>
              <w:t>6</w:t>
            </w:r>
            <w:r>
              <w:rPr>
                <w:rFonts w:hint="default" w:ascii="Calibri" w:hAnsi="Calibri" w:cs="Calibri"/>
                <w:lang w:val="en-US" w:eastAsia="zh-CN"/>
              </w:rPr>
              <w:t>0%</w:t>
            </w:r>
            <w:r>
              <w:rPr>
                <w:rFonts w:hint="eastAsia" w:cs="Calibri"/>
                <w:lang w:val="en-US" w:eastAsia="zh-CN"/>
              </w:rPr>
              <w:t>万元</w:t>
            </w:r>
            <w:r>
              <w:rPr>
                <w:rFonts w:hint="default" w:ascii="Calibri" w:hAnsi="Calibri" w:cs="Calibri"/>
              </w:rPr>
              <w:t>。</w:t>
            </w:r>
          </w:p>
          <w:p>
            <w:pPr>
              <w:rPr>
                <w:rFonts w:hint="default" w:ascii="Calibri" w:hAnsi="Calibri" w:cs="Calibri"/>
              </w:rPr>
            </w:pPr>
            <w:r>
              <w:rPr>
                <w:rFonts w:hint="default" w:ascii="Calibri" w:hAnsi="Calibri" w:cs="Calibri"/>
              </w:rPr>
              <w:t>采购代理服务费缴纳形式：汇票/支票/电汇/现金</w:t>
            </w:r>
          </w:p>
          <w:p>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pPr>
              <w:rPr>
                <w:rFonts w:hint="default" w:ascii="Calibri" w:hAnsi="Calibri" w:cs="Calibri"/>
              </w:rPr>
            </w:pPr>
            <w:r>
              <w:rPr>
                <w:rFonts w:hint="default" w:ascii="Calibri" w:hAnsi="Calibri" w:cs="Calibri"/>
              </w:rPr>
              <w:t>户名：浙江省成套招标代理有限公司</w:t>
            </w:r>
          </w:p>
          <w:p>
            <w:pPr>
              <w:rPr>
                <w:rFonts w:hint="default" w:ascii="Calibri" w:hAnsi="Calibri" w:cs="Calibri"/>
              </w:rPr>
            </w:pPr>
            <w:r>
              <w:rPr>
                <w:rFonts w:hint="default" w:ascii="Calibri" w:hAnsi="Calibri" w:cs="Calibri"/>
              </w:rPr>
              <w:t>开户：中信银行杭州西湖支行</w:t>
            </w:r>
          </w:p>
          <w:p>
            <w:pPr>
              <w:rPr>
                <w:rFonts w:hint="default" w:ascii="Calibri" w:hAnsi="Calibri" w:cs="Calibri"/>
              </w:rPr>
            </w:pPr>
            <w:r>
              <w:rPr>
                <w:rFonts w:hint="default" w:ascii="Calibri" w:hAnsi="Calibri" w:cs="Calibri"/>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10</w:t>
            </w:r>
          </w:p>
        </w:tc>
        <w:tc>
          <w:tcPr>
            <w:tcW w:w="2460" w:type="dxa"/>
            <w:vAlign w:val="center"/>
          </w:tcPr>
          <w:p>
            <w:pPr>
              <w:rPr>
                <w:rFonts w:hint="default" w:ascii="Calibri" w:hAnsi="Calibri" w:cs="Calibri"/>
              </w:rPr>
            </w:pPr>
            <w:r>
              <w:rPr>
                <w:rFonts w:hint="default" w:ascii="Calibri" w:hAnsi="Calibri" w:cs="Calibri"/>
              </w:rPr>
              <w:t>其他</w:t>
            </w:r>
          </w:p>
        </w:tc>
        <w:tc>
          <w:tcPr>
            <w:tcW w:w="5955" w:type="dxa"/>
            <w:vAlign w:val="center"/>
          </w:tcPr>
          <w:p>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71</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11</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12</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pPr>
              <w:rPr>
                <w:rFonts w:hint="default" w:ascii="Calibri" w:hAnsi="Calibri" w:cs="Calibri"/>
              </w:rPr>
            </w:pPr>
            <w:r>
              <w:rPr>
                <w:rFonts w:hint="default" w:ascii="Calibri" w:hAnsi="Calibri" w:cs="Calibri"/>
              </w:rPr>
              <w:t>https://middle.zcygov.cn/settle-front/#/registry。（供应商注册页面）</w:t>
            </w:r>
          </w:p>
        </w:tc>
      </w:tr>
    </w:tbl>
    <w:p>
      <w:pPr>
        <w:pStyle w:val="3"/>
        <w:ind w:firstLine="422"/>
        <w:rPr>
          <w:rFonts w:hint="default" w:ascii="Calibri" w:hAnsi="Calibri" w:cs="Calibri"/>
          <w:color w:val="000000" w:themeColor="text1"/>
          <w:szCs w:val="21"/>
          <w14:textFill>
            <w14:solidFill>
              <w14:schemeClr w14:val="tx1"/>
            </w14:solidFill>
          </w14:textFill>
        </w:rPr>
      </w:pPr>
      <w:bookmarkStart w:id="57" w:name="_Toc227380480"/>
      <w:bookmarkStart w:id="58" w:name="_Toc82873322"/>
      <w:bookmarkStart w:id="59" w:name="_Toc82338239"/>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pPr>
        <w:pStyle w:val="4"/>
        <w:ind w:firstLine="422"/>
        <w:rPr>
          <w:rFonts w:hint="default" w:ascii="Calibri" w:hAnsi="Calibri" w:cs="Calibri"/>
        </w:rPr>
      </w:pPr>
      <w:bookmarkStart w:id="60" w:name="_Toc227380481"/>
      <w:bookmarkStart w:id="61" w:name="_Toc82873323"/>
      <w:bookmarkStart w:id="62" w:name="_Toc82338240"/>
      <w:r>
        <w:rPr>
          <w:rFonts w:hint="default" w:ascii="Calibri" w:hAnsi="Calibri" w:cs="Calibri"/>
        </w:rPr>
        <w:t>1.1 采购依据</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pPr>
        <w:pStyle w:val="4"/>
        <w:ind w:firstLine="422"/>
        <w:rPr>
          <w:rFonts w:hint="default" w:ascii="Calibri" w:hAnsi="Calibri" w:cs="Calibri"/>
        </w:rPr>
      </w:pPr>
      <w:r>
        <w:rPr>
          <w:rFonts w:hint="default" w:ascii="Calibri" w:hAnsi="Calibri" w:cs="Calibri"/>
        </w:rPr>
        <w:t>1.2 本项目采购方式</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pPr>
        <w:pStyle w:val="4"/>
        <w:ind w:firstLine="422"/>
        <w:rPr>
          <w:rFonts w:hint="default" w:ascii="Calibri" w:hAnsi="Calibri" w:cs="Calibri"/>
        </w:rPr>
      </w:pPr>
      <w:r>
        <w:rPr>
          <w:rFonts w:hint="default" w:ascii="Calibri" w:hAnsi="Calibri" w:cs="Calibri"/>
        </w:rPr>
        <w:t>1.3 定义</w:t>
      </w:r>
    </w:p>
    <w:p>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eastAsia" w:cs="Calibri"/>
          <w:kern w:val="0"/>
          <w:szCs w:val="21"/>
        </w:rPr>
        <w:t>浙江省财政厅政府采购监管处、浙江省政府采购行政裁决服务中心（杭州）</w:t>
      </w:r>
      <w:r>
        <w:rPr>
          <w:rFonts w:hint="eastAsia" w:cs="Calibri"/>
          <w:szCs w:val="21"/>
          <w:lang w:eastAsia="zh-CN"/>
        </w:rPr>
        <w:t>。</w:t>
      </w:r>
    </w:p>
    <w:p>
      <w:pPr>
        <w:pStyle w:val="4"/>
        <w:ind w:firstLine="422"/>
        <w:rPr>
          <w:rFonts w:hint="default" w:ascii="Calibri" w:hAnsi="Calibri" w:cs="Calibri"/>
        </w:rPr>
      </w:pPr>
      <w:r>
        <w:rPr>
          <w:rFonts w:hint="default" w:ascii="Calibri" w:hAnsi="Calibri" w:cs="Calibri"/>
        </w:rPr>
        <w:t>1.4 联合体</w:t>
      </w:r>
    </w:p>
    <w:p>
      <w:pPr>
        <w:ind w:firstLine="420" w:firstLineChars="200"/>
        <w:rPr>
          <w:rFonts w:hint="default" w:ascii="Calibri" w:hAnsi="Calibri" w:cs="Calibri"/>
        </w:rPr>
      </w:pPr>
      <w:r>
        <w:rPr>
          <w:rFonts w:hint="default" w:ascii="Calibri" w:hAnsi="Calibri" w:cs="Calibri"/>
        </w:rPr>
        <w:t>本项目接受联合体。</w:t>
      </w:r>
    </w:p>
    <w:p>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pPr>
        <w:pStyle w:val="4"/>
        <w:ind w:firstLine="422"/>
        <w:rPr>
          <w:rFonts w:hint="default" w:ascii="Calibri" w:hAnsi="Calibri" w:cs="Calibri"/>
        </w:rPr>
      </w:pPr>
      <w:r>
        <w:rPr>
          <w:rFonts w:hint="default" w:ascii="Calibri" w:hAnsi="Calibri" w:cs="Calibri"/>
        </w:rPr>
        <w:t>1.5 费用</w:t>
      </w:r>
    </w:p>
    <w:p>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pPr>
        <w:pStyle w:val="4"/>
        <w:ind w:firstLine="422"/>
        <w:rPr>
          <w:rFonts w:hint="default" w:ascii="Calibri" w:hAnsi="Calibri" w:cs="Calibri"/>
        </w:rPr>
      </w:pPr>
      <w:r>
        <w:rPr>
          <w:rFonts w:hint="default" w:ascii="Calibri" w:hAnsi="Calibri" w:cs="Calibri"/>
        </w:rPr>
        <w:t>1.6 保密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pPr>
        <w:pStyle w:val="4"/>
        <w:ind w:firstLine="422"/>
        <w:rPr>
          <w:rFonts w:hint="default" w:ascii="Calibri" w:hAnsi="Calibri" w:cs="Calibri"/>
        </w:rPr>
      </w:pPr>
      <w:r>
        <w:rPr>
          <w:rFonts w:hint="default" w:ascii="Calibri" w:hAnsi="Calibri" w:cs="Calibri"/>
        </w:rPr>
        <w:t>1.7 语言文字</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pPr>
        <w:pStyle w:val="4"/>
        <w:ind w:firstLine="422"/>
        <w:rPr>
          <w:rFonts w:hint="default" w:ascii="Calibri" w:hAnsi="Calibri" w:cs="Calibri"/>
        </w:rPr>
      </w:pPr>
      <w:r>
        <w:rPr>
          <w:rFonts w:hint="default" w:ascii="Calibri" w:hAnsi="Calibri" w:cs="Calibri"/>
        </w:rPr>
        <w:t>1.8 计量单位</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pPr>
        <w:pStyle w:val="4"/>
        <w:ind w:firstLine="422"/>
        <w:rPr>
          <w:rFonts w:hint="default" w:ascii="Calibri" w:hAnsi="Calibri" w:cs="Calibri"/>
        </w:rPr>
      </w:pPr>
      <w:r>
        <w:rPr>
          <w:rFonts w:hint="default" w:ascii="Calibri" w:hAnsi="Calibri" w:cs="Calibri"/>
        </w:rPr>
        <w:t>1.9 踏勘现场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pPr>
        <w:pStyle w:val="4"/>
        <w:ind w:firstLine="422"/>
        <w:rPr>
          <w:rFonts w:hint="default" w:ascii="Calibri" w:hAnsi="Calibri" w:cs="Calibri"/>
        </w:rPr>
      </w:pPr>
      <w:r>
        <w:rPr>
          <w:rFonts w:hint="default" w:ascii="Calibri" w:hAnsi="Calibri" w:cs="Calibri"/>
        </w:rPr>
        <w:t>1.10 答疑会</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pPr>
        <w:pStyle w:val="4"/>
        <w:ind w:firstLine="422"/>
        <w:rPr>
          <w:rFonts w:hint="default" w:ascii="Calibri" w:hAnsi="Calibri" w:cs="Calibri"/>
        </w:rPr>
      </w:pPr>
      <w:r>
        <w:rPr>
          <w:rFonts w:hint="default" w:ascii="Calibri" w:hAnsi="Calibri" w:cs="Calibri"/>
        </w:rPr>
        <w:t>1.11 分包</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pPr>
        <w:pStyle w:val="4"/>
        <w:ind w:firstLine="422"/>
        <w:rPr>
          <w:rFonts w:hint="default" w:ascii="Calibri" w:hAnsi="Calibri" w:cs="Calibri"/>
        </w:rPr>
      </w:pPr>
      <w:r>
        <w:rPr>
          <w:rFonts w:hint="default" w:ascii="Calibri" w:hAnsi="Calibri" w:cs="Calibri"/>
        </w:rPr>
        <w:t>1.12 偏离</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pPr>
        <w:pStyle w:val="4"/>
        <w:ind w:firstLine="422"/>
        <w:rPr>
          <w:rFonts w:hint="default" w:ascii="Calibri" w:hAnsi="Calibri" w:cs="Calibri"/>
        </w:rPr>
      </w:pPr>
      <w:r>
        <w:rPr>
          <w:rFonts w:hint="default" w:ascii="Calibri" w:hAnsi="Calibri" w:cs="Calibri"/>
        </w:rPr>
        <w:t>1.13 其他</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pPr>
        <w:pStyle w:val="3"/>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pPr>
        <w:pStyle w:val="4"/>
        <w:ind w:firstLine="422"/>
        <w:rPr>
          <w:rFonts w:hint="default" w:ascii="Calibri" w:hAnsi="Calibri" w:cs="Calibri"/>
        </w:rPr>
      </w:pPr>
      <w:r>
        <w:rPr>
          <w:rFonts w:hint="default" w:ascii="Calibri" w:hAnsi="Calibri" w:cs="Calibri"/>
        </w:rPr>
        <w:t>2.1 采购文件组成</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pPr>
        <w:pStyle w:val="4"/>
        <w:ind w:firstLine="422"/>
        <w:rPr>
          <w:rFonts w:hint="default" w:ascii="Calibri" w:hAnsi="Calibri" w:cs="Calibri"/>
        </w:rPr>
      </w:pPr>
      <w:r>
        <w:rPr>
          <w:rFonts w:hint="default" w:ascii="Calibri" w:hAnsi="Calibri" w:cs="Calibri"/>
        </w:rPr>
        <w:t>2.2 采购文件的质疑</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pPr>
        <w:pStyle w:val="4"/>
        <w:ind w:firstLine="422"/>
        <w:rPr>
          <w:rFonts w:hint="default" w:ascii="Calibri" w:hAnsi="Calibri" w:cs="Calibri"/>
        </w:rPr>
      </w:pPr>
      <w:bookmarkStart w:id="64" w:name="_Toc227380482"/>
      <w:bookmarkStart w:id="65" w:name="_Toc82338241"/>
      <w:bookmarkStart w:id="66" w:name="_Toc82873324"/>
      <w:r>
        <w:rPr>
          <w:rFonts w:hint="default" w:ascii="Calibri" w:hAnsi="Calibri" w:cs="Calibri"/>
        </w:rPr>
        <w:t>2.3 采购文件的澄清</w:t>
      </w:r>
    </w:p>
    <w:p>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pPr>
        <w:pStyle w:val="4"/>
        <w:ind w:firstLine="422"/>
        <w:rPr>
          <w:rFonts w:hint="default" w:ascii="Calibri" w:hAnsi="Calibri" w:cs="Calibri"/>
        </w:rPr>
      </w:pPr>
      <w:r>
        <w:rPr>
          <w:rFonts w:hint="default" w:ascii="Calibri" w:hAnsi="Calibri" w:cs="Calibri"/>
        </w:rPr>
        <w:t>2.4 采购文件的修改</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pPr>
        <w:pStyle w:val="3"/>
        <w:bidi w:val="0"/>
        <w:rPr>
          <w:rFonts w:hint="default"/>
        </w:rPr>
      </w:pPr>
      <w:r>
        <w:rPr>
          <w:rFonts w:hint="default"/>
        </w:rPr>
        <w:t>三、</w:t>
      </w:r>
      <w:bookmarkEnd w:id="64"/>
      <w:bookmarkEnd w:id="65"/>
      <w:bookmarkEnd w:id="66"/>
      <w:r>
        <w:rPr>
          <w:rFonts w:hint="default"/>
        </w:rPr>
        <w:t>磋商响应</w:t>
      </w:r>
    </w:p>
    <w:p>
      <w:pPr>
        <w:pStyle w:val="4"/>
        <w:ind w:firstLine="422"/>
        <w:rPr>
          <w:rFonts w:hint="default" w:ascii="Calibri" w:hAnsi="Calibri" w:cs="Calibri"/>
        </w:rPr>
      </w:pPr>
      <w:r>
        <w:rPr>
          <w:rFonts w:hint="default" w:ascii="Calibri" w:hAnsi="Calibri" w:cs="Calibri"/>
        </w:rPr>
        <w:t>3.1 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4"/>
        <w:ind w:firstLine="422"/>
        <w:rPr>
          <w:rFonts w:hint="default" w:ascii="Calibri" w:hAnsi="Calibri" w:cs="Calibri"/>
        </w:rPr>
      </w:pPr>
      <w:r>
        <w:rPr>
          <w:rFonts w:hint="default" w:ascii="Calibri" w:hAnsi="Calibri" w:cs="Calibri"/>
        </w:rPr>
        <w:t>3.2 磋商响应文件构成</w:t>
      </w:r>
    </w:p>
    <w:p>
      <w:pPr>
        <w:pStyle w:val="4"/>
        <w:ind w:firstLine="422"/>
        <w:rPr>
          <w:rFonts w:hint="default" w:ascii="Calibri" w:hAnsi="Calibri" w:cs="Calibri"/>
        </w:rPr>
      </w:pPr>
      <w:r>
        <w:rPr>
          <w:rFonts w:hint="default" w:ascii="Calibri" w:hAnsi="Calibri" w:cs="Calibri"/>
        </w:rPr>
        <w:t>3.2.1 资格文件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67"/>
    </w:tbl>
    <w:p>
      <w:pPr>
        <w:pStyle w:val="4"/>
        <w:ind w:firstLine="422"/>
        <w:rPr>
          <w:rFonts w:hint="default" w:ascii="Calibri" w:hAnsi="Calibri" w:cs="Calibri"/>
        </w:rPr>
      </w:pPr>
      <w:r>
        <w:rPr>
          <w:rFonts w:hint="default" w:ascii="Calibri" w:hAnsi="Calibri" w:cs="Calibri"/>
        </w:rPr>
        <w:t>3.2.2 商务、技术文件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pPr>
        <w:pStyle w:val="4"/>
        <w:ind w:firstLine="422"/>
        <w:rPr>
          <w:rFonts w:hint="default" w:ascii="Calibri" w:hAnsi="Calibri" w:cs="Calibri"/>
        </w:rPr>
      </w:pPr>
      <w:r>
        <w:rPr>
          <w:rFonts w:hint="default" w:ascii="Calibri" w:hAnsi="Calibri" w:cs="Calibri"/>
        </w:rPr>
        <w:t>3.2.3 报价文件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pPr>
        <w:pStyle w:val="4"/>
        <w:ind w:firstLine="422"/>
        <w:rPr>
          <w:rFonts w:hint="default" w:ascii="Calibri" w:hAnsi="Calibri" w:cs="Calibri"/>
        </w:rPr>
      </w:pPr>
      <w:r>
        <w:rPr>
          <w:rFonts w:hint="default" w:ascii="Calibri" w:hAnsi="Calibri" w:cs="Calibri"/>
        </w:rPr>
        <w:t>3.3 磋商响应文件的编制</w:t>
      </w:r>
    </w:p>
    <w:p>
      <w:pPr>
        <w:pStyle w:val="4"/>
        <w:ind w:firstLine="422"/>
        <w:rPr>
          <w:rFonts w:hint="default" w:ascii="Calibri" w:hAnsi="Calibri" w:cs="Calibri"/>
        </w:rPr>
      </w:pPr>
      <w:r>
        <w:rPr>
          <w:rFonts w:hint="default" w:ascii="Calibri" w:hAnsi="Calibri" w:cs="Calibri"/>
        </w:rPr>
        <w:t>3.3.1 内容编制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pPr>
        <w:pStyle w:val="4"/>
        <w:ind w:firstLine="422"/>
        <w:rPr>
          <w:rFonts w:hint="default" w:ascii="Calibri" w:hAnsi="Calibri" w:cs="Calibri"/>
        </w:rPr>
      </w:pPr>
      <w:r>
        <w:rPr>
          <w:rFonts w:hint="default" w:ascii="Calibri" w:hAnsi="Calibri" w:cs="Calibri"/>
        </w:rPr>
        <w:t>3.3.2 格式要求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pPr>
        <w:pStyle w:val="4"/>
        <w:ind w:firstLine="422"/>
        <w:rPr>
          <w:rFonts w:hint="default" w:ascii="Calibri" w:hAnsi="Calibri" w:cs="Calibri"/>
        </w:rPr>
      </w:pPr>
      <w:r>
        <w:rPr>
          <w:rFonts w:hint="default" w:ascii="Calibri" w:hAnsi="Calibri" w:cs="Calibri"/>
        </w:rPr>
        <w:t>3.4 报价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pPr>
        <w:pStyle w:val="4"/>
        <w:ind w:firstLine="422"/>
        <w:rPr>
          <w:rFonts w:hint="default" w:ascii="Calibri" w:hAnsi="Calibri" w:cs="Calibri"/>
        </w:rPr>
      </w:pPr>
      <w:r>
        <w:rPr>
          <w:rFonts w:hint="default" w:ascii="Calibri" w:hAnsi="Calibri" w:cs="Calibri"/>
        </w:rPr>
        <w:t>3.5 磋商保证金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pPr>
        <w:pStyle w:val="4"/>
        <w:ind w:firstLine="422"/>
        <w:rPr>
          <w:rFonts w:hint="default" w:ascii="Calibri" w:hAnsi="Calibri" w:cs="Calibri"/>
        </w:rPr>
      </w:pPr>
      <w:r>
        <w:rPr>
          <w:rFonts w:hint="default" w:ascii="Calibri" w:hAnsi="Calibri" w:cs="Calibri"/>
        </w:rPr>
        <w:t>3.6 磋商响应文件有效期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pPr>
        <w:pStyle w:val="4"/>
        <w:ind w:firstLine="422"/>
        <w:rPr>
          <w:rFonts w:hint="default" w:ascii="Calibri" w:hAnsi="Calibri" w:cs="Calibri"/>
        </w:rPr>
      </w:pPr>
      <w:r>
        <w:rPr>
          <w:rFonts w:hint="default" w:ascii="Calibri" w:hAnsi="Calibri" w:cs="Calibri"/>
        </w:rPr>
        <w:t>3.7 磋商响应文件的密封及标记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pStyle w:val="4"/>
        <w:ind w:firstLine="422"/>
        <w:rPr>
          <w:rFonts w:hint="default" w:ascii="Calibri" w:hAnsi="Calibri" w:cs="Calibri"/>
        </w:rPr>
      </w:pPr>
      <w:r>
        <w:rPr>
          <w:rFonts w:hint="default" w:ascii="Calibri" w:hAnsi="Calibri" w:cs="Calibri"/>
        </w:rPr>
        <w:t>3.8 磋商响应文件的提交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pPr>
        <w:pStyle w:val="4"/>
        <w:ind w:firstLine="422"/>
        <w:rPr>
          <w:rFonts w:hint="default" w:ascii="Calibri" w:hAnsi="Calibri" w:cs="Calibri"/>
        </w:rPr>
      </w:pPr>
      <w:r>
        <w:rPr>
          <w:rFonts w:hint="default" w:ascii="Calibri" w:hAnsi="Calibri" w:cs="Calibri"/>
        </w:rPr>
        <w:t>3.9 磋商响应文件的补充、修改和撤回</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pPr>
        <w:pStyle w:val="4"/>
        <w:ind w:firstLine="422"/>
        <w:rPr>
          <w:rFonts w:hint="default" w:ascii="Calibri" w:hAnsi="Calibri" w:cs="Calibri"/>
        </w:rPr>
      </w:pPr>
      <w:r>
        <w:rPr>
          <w:rFonts w:hint="default" w:ascii="Calibri" w:hAnsi="Calibri" w:cs="Calibri"/>
        </w:rPr>
        <w:t>3.10 备选磋商响应方案</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pPr>
        <w:pStyle w:val="4"/>
        <w:ind w:firstLine="422"/>
        <w:rPr>
          <w:rFonts w:hint="default" w:ascii="Calibri" w:hAnsi="Calibri" w:cs="Calibri"/>
        </w:rPr>
      </w:pPr>
      <w:r>
        <w:rPr>
          <w:rFonts w:hint="default" w:ascii="Calibri" w:hAnsi="Calibri" w:cs="Calibri"/>
        </w:rPr>
        <w:t>3.11 不予受理的磋商响应文件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pPr>
        <w:pStyle w:val="3"/>
        <w:ind w:firstLine="422"/>
        <w:rPr>
          <w:rFonts w:hint="default" w:ascii="Calibri" w:hAnsi="Calibri" w:cs="Calibri"/>
        </w:rPr>
      </w:pPr>
      <w:r>
        <w:rPr>
          <w:rFonts w:hint="default" w:ascii="Calibri" w:hAnsi="Calibri" w:cs="Calibri"/>
        </w:rPr>
        <w:t>四、</w:t>
      </w:r>
      <w:r>
        <w:rPr>
          <w:rFonts w:hint="default"/>
        </w:rPr>
        <w:t>开启响应文件、评审</w:t>
      </w:r>
    </w:p>
    <w:p>
      <w:pPr>
        <w:pStyle w:val="4"/>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pPr>
        <w:pStyle w:val="3"/>
        <w:bidi w:val="0"/>
        <w:rPr>
          <w:rFonts w:hint="default"/>
        </w:rPr>
      </w:pPr>
      <w:r>
        <w:rPr>
          <w:rFonts w:hint="eastAsia"/>
          <w:lang w:val="en-US" w:eastAsia="zh-CN"/>
        </w:rPr>
        <w:t>五、</w:t>
      </w:r>
      <w:r>
        <w:rPr>
          <w:rFonts w:hint="default"/>
        </w:rPr>
        <w:t>签订合同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pPr>
        <w:pStyle w:val="3"/>
        <w:bidi w:val="0"/>
        <w:rPr>
          <w:rFonts w:hint="default"/>
        </w:rPr>
      </w:pPr>
      <w:r>
        <w:rPr>
          <w:rFonts w:hint="eastAsia"/>
          <w:lang w:val="en-US" w:eastAsia="zh-CN"/>
        </w:rPr>
        <w:t>六、</w:t>
      </w:r>
      <w:r>
        <w:rPr>
          <w:rFonts w:hint="default"/>
        </w:rPr>
        <w:t>采购代理服务费</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pPr>
        <w:pStyle w:val="3"/>
        <w:bidi w:val="0"/>
        <w:rPr>
          <w:rFonts w:hint="default"/>
        </w:rPr>
      </w:pPr>
      <w:r>
        <w:rPr>
          <w:rFonts w:hint="eastAsia"/>
          <w:lang w:val="en-US" w:eastAsia="zh-CN"/>
        </w:rPr>
        <w:t>七</w:t>
      </w:r>
      <w:r>
        <w:rPr>
          <w:rFonts w:hint="default"/>
        </w:rPr>
        <w:t>、其他</w:t>
      </w:r>
    </w:p>
    <w:p>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pPr>
        <w:ind w:firstLine="420" w:firstLineChars="200"/>
        <w:rPr>
          <w:rFonts w:cs="Calibri"/>
        </w:rPr>
      </w:pPr>
      <w:r>
        <w:rPr>
          <w:rFonts w:cs="Calibri"/>
        </w:rPr>
        <w:t>（1）电子交易平台发生故障而无法登录访问的；</w:t>
      </w:r>
    </w:p>
    <w:p>
      <w:pPr>
        <w:ind w:firstLine="420" w:firstLineChars="200"/>
        <w:rPr>
          <w:rFonts w:cs="Calibri"/>
        </w:rPr>
      </w:pPr>
      <w:r>
        <w:rPr>
          <w:rFonts w:cs="Calibri"/>
        </w:rPr>
        <w:t>（2）电子交易平台应用或数据库出现错误，不能进行正常操作的；</w:t>
      </w:r>
    </w:p>
    <w:p>
      <w:pPr>
        <w:ind w:firstLine="420" w:firstLineChars="200"/>
        <w:rPr>
          <w:rFonts w:cs="Calibri"/>
        </w:rPr>
      </w:pPr>
      <w:r>
        <w:rPr>
          <w:rFonts w:cs="Calibri"/>
        </w:rPr>
        <w:t>（3）电子交易平台发现严重安全漏洞，有潜在泄密危险的；</w:t>
      </w:r>
    </w:p>
    <w:p>
      <w:pPr>
        <w:ind w:firstLine="420" w:firstLineChars="200"/>
        <w:rPr>
          <w:rFonts w:cs="Calibri"/>
        </w:rPr>
      </w:pPr>
      <w:r>
        <w:rPr>
          <w:rFonts w:cs="Calibri"/>
        </w:rPr>
        <w:t>（4）病毒发作导致不能进行正常操作的；</w:t>
      </w:r>
    </w:p>
    <w:p>
      <w:pPr>
        <w:ind w:firstLine="420" w:firstLineChars="200"/>
        <w:rPr>
          <w:rFonts w:cs="Calibri"/>
        </w:rPr>
      </w:pPr>
      <w:r>
        <w:rPr>
          <w:rFonts w:cs="Calibri"/>
        </w:rPr>
        <w:t>（5）其他无法保证电子交易的公平、公正和安全的情况。</w:t>
      </w:r>
    </w:p>
    <w:p>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pPr>
        <w:ind w:firstLine="420" w:firstLineChars="200"/>
        <w:rPr>
          <w:rFonts w:cs="Calibri"/>
        </w:rPr>
      </w:pPr>
      <w:r>
        <w:rPr>
          <w:rFonts w:cs="Calibri"/>
        </w:rPr>
        <w:t>（1）提供虚假材料谋取成交的；</w:t>
      </w:r>
    </w:p>
    <w:p>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pPr>
        <w:ind w:firstLine="420" w:firstLineChars="200"/>
        <w:rPr>
          <w:rFonts w:cs="Calibri"/>
        </w:rPr>
      </w:pPr>
      <w:r>
        <w:rPr>
          <w:rFonts w:cs="Calibri"/>
        </w:rPr>
        <w:t>（4）向采购人、采购代理机构行贿或者提供其他不正当利益的；</w:t>
      </w:r>
    </w:p>
    <w:p>
      <w:pPr>
        <w:ind w:firstLine="420" w:firstLineChars="200"/>
        <w:rPr>
          <w:rFonts w:cs="Calibri"/>
        </w:rPr>
      </w:pPr>
      <w:r>
        <w:rPr>
          <w:rFonts w:cs="Calibri"/>
        </w:rPr>
        <w:t>（5）在采购过程中与采购人进行协商谈判的；</w:t>
      </w:r>
    </w:p>
    <w:p>
      <w:pPr>
        <w:ind w:firstLine="420" w:firstLineChars="200"/>
        <w:rPr>
          <w:rFonts w:cs="Calibri"/>
        </w:rPr>
      </w:pPr>
      <w:r>
        <w:rPr>
          <w:rFonts w:cs="Calibri"/>
        </w:rPr>
        <w:t>（6）拒绝有关部门监督检查或者提供虚假情况的。</w:t>
      </w:r>
    </w:p>
    <w:p>
      <w:pPr>
        <w:ind w:firstLine="420" w:firstLineChars="200"/>
        <w:rPr>
          <w:rFonts w:cs="Calibri"/>
        </w:rPr>
      </w:pPr>
      <w:r>
        <w:rPr>
          <w:rFonts w:cs="Calibri"/>
        </w:rPr>
        <w:t>投标人有前款第（1）至（5）项情形之一的，成交无效。</w:t>
      </w:r>
    </w:p>
    <w:p>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pPr>
        <w:ind w:firstLine="420" w:firstLineChars="200"/>
        <w:rPr>
          <w:rFonts w:cs="Calibri"/>
        </w:rPr>
      </w:pPr>
      <w:r>
        <w:rPr>
          <w:rFonts w:cs="Calibri"/>
        </w:rPr>
        <w:t>（8）成交后无正当理由拒不与采购人签订政府采购合同；</w:t>
      </w:r>
    </w:p>
    <w:p>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pPr>
        <w:ind w:firstLine="420" w:firstLineChars="200"/>
        <w:rPr>
          <w:rFonts w:cs="Calibri"/>
        </w:rPr>
      </w:pPr>
      <w:r>
        <w:rPr>
          <w:rFonts w:cs="Calibri"/>
        </w:rPr>
        <w:t>（10）将政府采购合同转包；</w:t>
      </w:r>
    </w:p>
    <w:p>
      <w:pPr>
        <w:ind w:firstLine="420" w:firstLineChars="200"/>
        <w:rPr>
          <w:rFonts w:cs="Calibri"/>
        </w:rPr>
      </w:pPr>
      <w:r>
        <w:rPr>
          <w:rFonts w:cs="Calibri"/>
        </w:rPr>
        <w:t>（11）提供假冒伪劣产品；</w:t>
      </w:r>
    </w:p>
    <w:p>
      <w:pPr>
        <w:ind w:firstLine="420" w:firstLineChars="200"/>
        <w:rPr>
          <w:rFonts w:cs="Calibri"/>
        </w:rPr>
      </w:pPr>
      <w:r>
        <w:rPr>
          <w:rFonts w:cs="Calibri"/>
        </w:rPr>
        <w:t>（12）擅自变更、中止或者终止政府采购合同。</w:t>
      </w:r>
    </w:p>
    <w:p>
      <w:pPr>
        <w:ind w:firstLine="420" w:firstLineChars="200"/>
        <w:rPr>
          <w:rFonts w:cs="Calibri"/>
        </w:rPr>
      </w:pPr>
      <w:r>
        <w:rPr>
          <w:rFonts w:hint="eastAsia" w:cs="Calibri"/>
          <w:lang w:val="en-US" w:eastAsia="zh-CN"/>
        </w:rPr>
        <w:t>供应商</w:t>
      </w:r>
      <w:r>
        <w:rPr>
          <w:rFonts w:cs="Calibri"/>
        </w:rPr>
        <w:t>有前款第（7）项规定情形的，成交无效。</w:t>
      </w:r>
    </w:p>
    <w:p>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69" w:name="_Toc227380487"/>
      <w:bookmarkStart w:id="70" w:name="_Toc82873329"/>
      <w:bookmarkStart w:id="71" w:name="_Toc8657"/>
      <w:bookmarkStart w:id="72" w:name="_Toc82338246"/>
      <w:bookmarkStart w:id="73" w:name="_Toc28833"/>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pPr>
        <w:pStyle w:val="3"/>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pPr>
        <w:pStyle w:val="4"/>
        <w:ind w:firstLine="422"/>
        <w:rPr>
          <w:rFonts w:hint="default" w:ascii="Calibri" w:hAnsi="Calibri" w:cs="Calibri"/>
          <w:color w:val="000000" w:themeColor="text1"/>
          <w14:textFill>
            <w14:solidFill>
              <w14:schemeClr w14:val="tx1"/>
            </w14:solidFill>
          </w14:textFill>
        </w:rPr>
      </w:pPr>
      <w:bookmarkStart w:id="74" w:name="_Toc230930642"/>
      <w:bookmarkStart w:id="75" w:name="_Toc184635147"/>
      <w:bookmarkStart w:id="76" w:name="_Toc335138374"/>
      <w:bookmarkStart w:id="77" w:name="_Toc345575549"/>
      <w:bookmarkStart w:id="78" w:name="_Toc303030576"/>
      <w:r>
        <w:rPr>
          <w:rFonts w:hint="default" w:ascii="Calibri" w:hAnsi="Calibri" w:cs="Calibri"/>
          <w:color w:val="000000" w:themeColor="text1"/>
          <w14:textFill>
            <w14:solidFill>
              <w14:schemeClr w14:val="tx1"/>
            </w14:solidFill>
          </w14:textFill>
        </w:rPr>
        <w:t>封面</w:t>
      </w:r>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2024年创新驱动助力工程（第四批）</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CTZB-2024070121</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4"/>
          <w:szCs w:val="22"/>
          <w:u w:val="single"/>
          <w:lang w:val="en-US" w:eastAsia="zh-CN"/>
          <w14:textFill>
            <w14:solidFill>
              <w14:schemeClr w14:val="tx1"/>
            </w14:solidFill>
          </w14:textFill>
        </w:rPr>
        <w:t>柯城区乡村旅游产业服务站</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03030577"/>
      <w:bookmarkStart w:id="80" w:name="_Toc335138375"/>
      <w:bookmarkStart w:id="81" w:name="_Toc230930643"/>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208051215"/>
      <w:bookmarkStart w:id="83" w:name="_Toc227658251"/>
      <w:bookmarkStart w:id="84" w:name="_Toc179623472"/>
      <w:bookmarkStart w:id="85" w:name="_Toc179801514"/>
      <w:bookmarkStart w:id="86" w:name="_Toc191897610"/>
      <w:bookmarkStart w:id="87" w:name="_Toc303030578"/>
      <w:bookmarkStart w:id="88" w:name="_Toc208484561"/>
      <w:bookmarkStart w:id="89" w:name="_Toc204944488"/>
      <w:bookmarkStart w:id="90" w:name="_Toc335138376"/>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04944489"/>
      <w:bookmarkStart w:id="92" w:name="_Toc191897611"/>
      <w:bookmarkStart w:id="93" w:name="_Toc179801515"/>
      <w:bookmarkStart w:id="94" w:name="_Toc191897470"/>
      <w:bookmarkStart w:id="95" w:name="_Toc208051216"/>
      <w:bookmarkStart w:id="96" w:name="_Toc208484562"/>
      <w:bookmarkStart w:id="97" w:name="_Toc227658252"/>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179623474"/>
      <w:bookmarkStart w:id="99" w:name="_Toc191897612"/>
      <w:bookmarkStart w:id="100" w:name="_Toc227658253"/>
      <w:bookmarkStart w:id="101" w:name="_Toc208484563"/>
      <w:bookmarkStart w:id="102" w:name="_Toc208051217"/>
      <w:bookmarkStart w:id="103" w:name="_Toc335138377"/>
      <w:bookmarkStart w:id="104" w:name="_Toc179801516"/>
      <w:bookmarkStart w:id="105" w:name="_Toc204944490"/>
      <w:bookmarkStart w:id="106" w:name="_Toc303030579"/>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浙江省科学技术协会</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2024年创新驱动助力工程（第四批）</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CTZB-2024070121</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pPr>
        <w:bidi w:val="0"/>
        <w:rPr>
          <w:rFonts w:hint="default"/>
        </w:rPr>
      </w:pPr>
    </w:p>
    <w:p>
      <w:pPr>
        <w:pStyle w:val="4"/>
        <w:bidi w:val="0"/>
        <w:rPr>
          <w:rFonts w:hint="default"/>
        </w:rPr>
      </w:pPr>
      <w:r>
        <w:rPr>
          <w:rFonts w:hint="default"/>
        </w:rPr>
        <w:t>【</w:t>
      </w:r>
      <w:r>
        <w:rPr>
          <w:rFonts w:hint="eastAsia"/>
          <w:lang w:val="en-US" w:eastAsia="zh-CN"/>
        </w:rPr>
        <w:t>证明材料</w:t>
      </w:r>
      <w:r>
        <w:rPr>
          <w:rFonts w:hint="default"/>
        </w:rPr>
        <w:t>1】符合资格条件的声明函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kern w:val="0"/>
          <w:szCs w:val="21"/>
        </w:rPr>
      </w:pPr>
      <w:r>
        <w:rPr>
          <w:rFonts w:cs="Calibri"/>
          <w:u w:val="single"/>
        </w:rPr>
        <w:t>浙江省成套招标代理有限公司</w:t>
      </w:r>
      <w:r>
        <w:rPr>
          <w:rFonts w:cs="Calibri"/>
        </w:rPr>
        <w:t>：</w:t>
      </w:r>
    </w:p>
    <w:p>
      <w:pPr>
        <w:ind w:firstLine="420" w:firstLineChars="200"/>
        <w:rPr>
          <w:rFonts w:cs="Calibri"/>
        </w:rPr>
      </w:pPr>
      <w:r>
        <w:rPr>
          <w:rFonts w:cs="Calibri"/>
          <w:szCs w:val="21"/>
        </w:rPr>
        <w:t>截至</w:t>
      </w:r>
      <w:r>
        <w:rPr>
          <w:rFonts w:hint="eastAsia" w:cs="Calibri"/>
          <w:u w:val="single"/>
          <w:lang w:eastAsia="zh-CN"/>
        </w:rPr>
        <w:t>浙江省科学技术协会</w:t>
      </w:r>
      <w:r>
        <w:rPr>
          <w:rFonts w:cs="Calibri"/>
        </w:rPr>
        <w:t>（采购人）</w:t>
      </w:r>
      <w:r>
        <w:rPr>
          <w:rFonts w:hint="eastAsia" w:cs="Calibri"/>
          <w:u w:val="single"/>
          <w:lang w:eastAsia="zh-CN"/>
        </w:rPr>
        <w:t>2024年创新驱动助力工程（第四批）</w:t>
      </w:r>
      <w:r>
        <w:rPr>
          <w:rFonts w:cs="Calibri"/>
        </w:rPr>
        <w:t>（项目名称）</w:t>
      </w:r>
      <w:r>
        <w:rPr>
          <w:rFonts w:hint="eastAsia" w:cs="Calibri"/>
          <w:u w:val="single"/>
          <w:lang w:eastAsia="zh-CN"/>
        </w:rPr>
        <w:t>CTZB-2024070121</w:t>
      </w:r>
      <w:r>
        <w:rPr>
          <w:rFonts w:cs="Calibri"/>
        </w:rPr>
        <w:t>（项目编号）的磋商响应文件提交截止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ind w:firstLine="420" w:firstLineChars="200"/>
        <w:rPr>
          <w:rFonts w:cs="Calibri"/>
          <w:szCs w:val="21"/>
        </w:rPr>
      </w:pP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pPr>
        <w:rPr>
          <w:rFonts w:hint="default" w:ascii="Calibri" w:hAnsi="Calibri" w:cs="Calibri"/>
        </w:rPr>
      </w:pPr>
      <w:r>
        <w:rPr>
          <w:rFonts w:hint="default" w:ascii="Calibri" w:hAnsi="Calibri" w:cs="Calibri"/>
        </w:rPr>
        <w:br w:type="page"/>
      </w:r>
    </w:p>
    <w:p>
      <w:pPr>
        <w:pStyle w:val="4"/>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我方参加</w:t>
      </w:r>
      <w:r>
        <w:rPr>
          <w:rFonts w:hint="eastAsia" w:cs="Calibri"/>
          <w:u w:val="single"/>
          <w:lang w:eastAsia="zh-CN"/>
        </w:rPr>
        <w:t>浙江省科学技术协会</w:t>
      </w:r>
      <w:r>
        <w:rPr>
          <w:rFonts w:cs="Calibri"/>
        </w:rPr>
        <w:t>（采购人）</w:t>
      </w:r>
      <w:r>
        <w:rPr>
          <w:rFonts w:hint="eastAsia" w:cs="Calibri"/>
          <w:u w:val="single"/>
          <w:lang w:eastAsia="zh-CN"/>
        </w:rPr>
        <w:t>2024年创新驱动助力工程（第四批）</w:t>
      </w:r>
      <w:r>
        <w:rPr>
          <w:rFonts w:cs="Calibri"/>
        </w:rPr>
        <w:t>（项目名称）</w:t>
      </w:r>
      <w:r>
        <w:rPr>
          <w:rFonts w:hint="eastAsia" w:cs="Calibri"/>
          <w:u w:val="single"/>
          <w:lang w:eastAsia="zh-CN"/>
        </w:rPr>
        <w:t>CTZB-2024070121</w:t>
      </w:r>
      <w:r>
        <w:rPr>
          <w:rFonts w:cs="Calibri"/>
        </w:rPr>
        <w:t>（项目编号）</w:t>
      </w:r>
      <w:r>
        <w:rPr>
          <w:rFonts w:cs="Calibri"/>
          <w:szCs w:val="21"/>
        </w:rPr>
        <w:t>政府采购活动，与同一标项的其他供应商不存在单位负责人为同一人或</w:t>
      </w:r>
      <w:r>
        <w:rPr>
          <w:rFonts w:cs="Calibri"/>
          <w:kern w:val="0"/>
          <w:szCs w:val="21"/>
        </w:rPr>
        <w:t>存在直接控股、管理关系。</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pPr>
        <w:ind w:firstLine="420" w:firstLineChars="200"/>
        <w:rPr>
          <w:rFonts w:cs="Calibri"/>
        </w:rPr>
      </w:pPr>
    </w:p>
    <w:p>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pPr>
        <w:rPr>
          <w:rFonts w:cs="Calibri"/>
        </w:rPr>
      </w:pPr>
    </w:p>
    <w:p>
      <w:pPr>
        <w:ind w:firstLine="420" w:firstLineChars="200"/>
        <w:jc w:val="left"/>
        <w:rPr>
          <w:rFonts w:cs="Calibri"/>
        </w:rPr>
      </w:pPr>
    </w:p>
    <w:p>
      <w:pPr>
        <w:pStyle w:val="4"/>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pPr>
        <w:ind w:firstLine="422" w:firstLineChars="200"/>
        <w:rPr>
          <w:rFonts w:hint="default" w:ascii="Calibri" w:hAnsi="Calibri" w:cs="Calibri"/>
          <w:b/>
          <w:bCs/>
          <w:szCs w:val="21"/>
          <w:u w:val="single"/>
        </w:rPr>
      </w:pPr>
    </w:p>
    <w:p>
      <w:pPr>
        <w:rPr>
          <w:rFonts w:hint="default" w:ascii="Calibri" w:hAnsi="Calibri" w:cs="Calibri"/>
          <w:kern w:val="0"/>
          <w:szCs w:val="21"/>
        </w:rPr>
      </w:pPr>
      <w:r>
        <w:rPr>
          <w:rFonts w:hint="default" w:ascii="Calibri" w:hAnsi="Calibri" w:cs="Calibri"/>
          <w:kern w:val="0"/>
          <w:szCs w:val="21"/>
        </w:rPr>
        <w:br w:type="page"/>
      </w:r>
    </w:p>
    <w:p>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pPr>
        <w:bidi w:val="0"/>
        <w:rPr>
          <w:rFonts w:hint="default"/>
          <w:lang w:val="en-US"/>
        </w:rPr>
      </w:pPr>
    </w:p>
    <w:p>
      <w:pPr>
        <w:bidi w:val="0"/>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我方独立参加</w:t>
      </w:r>
      <w:r>
        <w:rPr>
          <w:rFonts w:hint="eastAsia" w:cs="Calibri"/>
          <w:u w:val="single"/>
          <w:lang w:eastAsia="zh-CN"/>
        </w:rPr>
        <w:t>浙江省科学技术协会</w:t>
      </w:r>
      <w:r>
        <w:rPr>
          <w:rFonts w:cs="Calibri"/>
        </w:rPr>
        <w:t>（采购人）</w:t>
      </w:r>
      <w:r>
        <w:rPr>
          <w:rFonts w:hint="eastAsia" w:cs="Calibri"/>
          <w:u w:val="single"/>
          <w:lang w:eastAsia="zh-CN"/>
        </w:rPr>
        <w:t>2024年创新驱动助力工程（第四批）</w:t>
      </w:r>
      <w:r>
        <w:rPr>
          <w:rFonts w:cs="Calibri"/>
        </w:rPr>
        <w:t>（项目名称）</w:t>
      </w:r>
      <w:r>
        <w:rPr>
          <w:rFonts w:hint="eastAsia" w:cs="Calibri"/>
          <w:u w:val="single"/>
          <w:lang w:eastAsia="zh-CN"/>
        </w:rPr>
        <w:t>CTZB-2024070121</w:t>
      </w:r>
      <w:r>
        <w:rPr>
          <w:rFonts w:cs="Calibri"/>
        </w:rPr>
        <w:t>（项目编号）</w:t>
      </w:r>
      <w:r>
        <w:rPr>
          <w:rFonts w:cs="Calibri"/>
          <w:szCs w:val="21"/>
        </w:rPr>
        <w:t>政府采购活动，未与其他单位组成联合体。</w:t>
      </w:r>
    </w:p>
    <w:p>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pPr>
        <w:rPr>
          <w:rFonts w:hint="default" w:ascii="Calibri" w:hAnsi="Calibri" w:cs="Calibri"/>
        </w:rPr>
      </w:pPr>
      <w:r>
        <w:rPr>
          <w:rFonts w:hint="default" w:ascii="Calibri" w:hAnsi="Calibri" w:cs="Calibri"/>
        </w:rPr>
        <w:br w:type="page"/>
      </w:r>
    </w:p>
    <w:p>
      <w:pPr>
        <w:pStyle w:val="3"/>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2024年创新驱动助力工程（第四批）</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CTZB-2024070121</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4"/>
          <w:szCs w:val="22"/>
          <w:u w:val="single"/>
          <w:lang w:val="en-US" w:eastAsia="zh-CN"/>
          <w14:textFill>
            <w14:solidFill>
              <w14:schemeClr w14:val="tx1"/>
            </w14:solidFill>
          </w14:textFill>
        </w:rPr>
        <w:t>柯城区乡村旅游产业服务站</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ind w:firstLine="420" w:firstLineChars="200"/>
        <w:rPr>
          <w:rFonts w:hint="default" w:ascii="Calibri" w:hAnsi="Calibri" w:cs="Calibri"/>
        </w:rPr>
      </w:pPr>
      <w:r>
        <w:rPr>
          <w:rFonts w:hint="default" w:ascii="Calibri" w:hAnsi="Calibri" w:cs="Calibri"/>
        </w:rPr>
        <w:t>附：</w:t>
      </w:r>
    </w:p>
    <w:p>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ind w:firstLine="420" w:firstLineChars="200"/>
        <w:rPr>
          <w:rFonts w:hint="default" w:ascii="Calibri" w:hAnsi="Calibri" w:cs="Calibri"/>
          <w:bCs/>
        </w:rPr>
      </w:pPr>
      <w:r>
        <w:rPr>
          <w:rFonts w:hint="default" w:ascii="Calibri" w:hAnsi="Calibri" w:cs="Calibri"/>
          <w:bCs/>
        </w:rPr>
        <w:t>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bidi w:val="0"/>
              <w:jc w:val="center"/>
              <w:rPr>
                <w:rFonts w:hint="default" w:ascii="Calibri" w:hAnsi="Calibri" w:cs="Calibri"/>
              </w:rPr>
            </w:pPr>
            <w:r>
              <w:rPr>
                <w:rFonts w:hint="default"/>
              </w:rPr>
              <w:t>法定代表人身份证复印件</w:t>
            </w:r>
          </w:p>
        </w:tc>
      </w:tr>
    </w:tbl>
    <w:p>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08" w:name="_Toc336683576"/>
      <w:bookmarkStart w:id="109" w:name="_Toc345575535"/>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pPr>
        <w:widowControl/>
        <w:jc w:val="left"/>
        <w:rPr>
          <w:rFonts w:hint="default" w:ascii="Calibri" w:hAnsi="Calibri" w:cs="Calibri"/>
          <w:b/>
          <w:bCs/>
          <w:color w:val="000000" w:themeColor="text1"/>
          <w:sz w:val="32"/>
          <w:szCs w:val="20"/>
          <w14:textFill>
            <w14:solidFill>
              <w14:schemeClr w14:val="tx1"/>
            </w14:solidFill>
          </w14:textFill>
        </w:rPr>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pPr>
        <w:bidi w:val="0"/>
        <w:rPr>
          <w:rFonts w:hint="default"/>
        </w:rPr>
      </w:pPr>
    </w:p>
    <w:p>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2024年创新驱动助力工程（第四批）</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pPr>
        <w:ind w:firstLine="420" w:firstLineChars="200"/>
        <w:rPr>
          <w:rFonts w:hint="default" w:ascii="Calibri" w:hAnsi="Calibri" w:cs="Calibri"/>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pPr>
        <w:rPr>
          <w:rFonts w:hint="default" w:ascii="Calibri" w:hAnsi="Calibri" w:cs="Calibri"/>
        </w:rPr>
      </w:pPr>
      <w:r>
        <w:rPr>
          <w:rFonts w:hint="default" w:ascii="Calibri" w:hAnsi="Calibri" w:cs="Calibri"/>
        </w:rPr>
        <w:br w:type="page"/>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pPr>
        <w:bidi w:val="0"/>
        <w:jc w:val="center"/>
        <w:rPr>
          <w:rFonts w:hint="default"/>
          <w:b/>
          <w:bCs/>
          <w:sz w:val="21"/>
          <w:szCs w:val="24"/>
        </w:rPr>
      </w:pPr>
      <w:r>
        <w:rPr>
          <w:rFonts w:hint="default"/>
          <w:b/>
          <w:bCs/>
          <w:sz w:val="21"/>
          <w:szCs w:val="24"/>
        </w:rPr>
        <w:t>（由授权代表签署时提供）</w:t>
      </w:r>
    </w:p>
    <w:p>
      <w:pPr>
        <w:rPr>
          <w:rFonts w:hint="default" w:ascii="Calibri" w:hAnsi="Calibri" w:cs="Calibri"/>
        </w:rPr>
      </w:pPr>
      <w:r>
        <w:rPr>
          <w:rFonts w:hint="eastAsia" w:cs="Calibri"/>
          <w:lang w:eastAsia="zh-CN"/>
        </w:rPr>
        <w:t>浙江省科学技术协会</w:t>
      </w:r>
      <w:r>
        <w:rPr>
          <w:rFonts w:hint="default" w:ascii="Calibri" w:hAnsi="Calibri" w:cs="Calibri"/>
        </w:rPr>
        <w:t>：</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2024年创新驱动助力工程（第四批）</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ind w:firstLine="420" w:firstLineChars="200"/>
        <w:rPr>
          <w:rFonts w:hint="default" w:ascii="Calibri" w:hAnsi="Calibri" w:cs="Calibri"/>
        </w:rPr>
      </w:pPr>
      <w:r>
        <w:rPr>
          <w:rFonts w:hint="default" w:ascii="Calibri" w:hAnsi="Calibri" w:cs="Calibri"/>
        </w:rPr>
        <w:t>附：</w:t>
      </w:r>
    </w:p>
    <w:p>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pPr>
        <w:ind w:firstLine="420" w:firstLineChars="200"/>
        <w:rPr>
          <w:rFonts w:hint="default" w:ascii="Calibri" w:hAnsi="Calibri" w:cs="Calibri"/>
        </w:rPr>
      </w:pPr>
      <w:r>
        <w:rPr>
          <w:rFonts w:hint="default" w:ascii="Calibri" w:hAnsi="Calibri" w:cs="Calibri"/>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jc w:val="center"/>
              <w:rPr>
                <w:rFonts w:hint="default" w:ascii="Calibri" w:hAnsi="Calibri" w:cs="Calibri"/>
              </w:rPr>
            </w:pPr>
            <w:r>
              <w:rPr>
                <w:rFonts w:hint="default" w:ascii="Calibri" w:hAnsi="Calibri" w:cs="Calibri"/>
              </w:rPr>
              <w:t>授权代表身份证复印件</w:t>
            </w:r>
          </w:p>
        </w:tc>
      </w:tr>
    </w:tbl>
    <w:p>
      <w:pPr>
        <w:ind w:firstLine="420" w:firstLineChars="200"/>
        <w:rPr>
          <w:rFonts w:hint="default" w:ascii="Calibri" w:hAnsi="Calibri" w:cs="Calibri"/>
        </w:rPr>
      </w:pPr>
    </w:p>
    <w:p>
      <w:pPr>
        <w:ind w:firstLine="420" w:firstLineChars="200"/>
        <w:rPr>
          <w:rFonts w:hint="default" w:ascii="Calibri" w:hAnsi="Calibri" w:cs="Calibri"/>
        </w:rPr>
      </w:pPr>
      <w:r>
        <w:rPr>
          <w:rFonts w:hint="default" w:ascii="Calibri" w:hAnsi="Calibri" w:cs="Calibri"/>
        </w:rPr>
        <w:t>供应商为其缴纳社保的证明材料（附后）。</w:t>
      </w:r>
    </w:p>
    <w:p>
      <w:pPr>
        <w:ind w:firstLine="420" w:firstLineChars="200"/>
        <w:rPr>
          <w:rFonts w:hint="default" w:ascii="Calibri" w:hAnsi="Calibri" w:cs="Calibri"/>
        </w:rPr>
      </w:pPr>
    </w:p>
    <w:p>
      <w:pPr>
        <w:ind w:firstLine="420" w:firstLineChars="200"/>
        <w:rPr>
          <w:rFonts w:hint="default" w:ascii="Calibri" w:hAnsi="Calibri" w:cs="Calibri"/>
        </w:rPr>
      </w:pPr>
    </w:p>
    <w:p>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10" w:name="_Toc345575543"/>
      <w:bookmarkStart w:id="111" w:name="_Toc336683581"/>
      <w:r>
        <w:rPr>
          <w:rFonts w:hint="default" w:ascii="Calibri" w:hAnsi="Calibri" w:cs="Calibri"/>
          <w:color w:val="000000" w:themeColor="text1"/>
          <w14:textFill>
            <w14:solidFill>
              <w14:schemeClr w14:val="tx1"/>
            </w14:solidFill>
          </w14:textFill>
        </w:rPr>
        <w:t>三、偏离表</w:t>
      </w:r>
      <w:bookmarkEnd w:id="110"/>
      <w:bookmarkEnd w:id="111"/>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pPr>
        <w:rPr>
          <w:rFonts w:hint="default" w:ascii="Calibri" w:hAnsi="Calibri" w:eastAsia="宋体" w:cs="Calibri"/>
          <w:lang w:eastAsia="zh-CN"/>
        </w:rPr>
      </w:pPr>
      <w:r>
        <w:rPr>
          <w:rFonts w:hint="default" w:ascii="Calibri" w:hAnsi="Calibri" w:cs="Calibri"/>
        </w:rPr>
        <w:t>项目名称：</w:t>
      </w:r>
      <w:r>
        <w:rPr>
          <w:rFonts w:hint="eastAsia" w:cs="Calibri"/>
          <w:lang w:eastAsia="zh-CN"/>
        </w:rPr>
        <w:t>2024年创新驱动助力工程（第四批）</w:t>
      </w:r>
    </w:p>
    <w:p>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CTZB-2024070121</w:t>
      </w:r>
    </w:p>
    <w:p>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color w:val="000000" w:themeColor="text1"/>
          <w:szCs w:val="21"/>
          <w:lang w:val="en-US" w:eastAsia="zh-CN"/>
          <w14:textFill>
            <w14:solidFill>
              <w14:schemeClr w14:val="tx1"/>
            </w14:solidFill>
          </w14:textFill>
        </w:rPr>
        <w:t>柯城区乡村旅游产业服务站</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bl>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pPr>
        <w:pStyle w:val="4"/>
        <w:ind w:firstLine="422"/>
        <w:rPr>
          <w:rFonts w:hint="default" w:ascii="Calibri" w:hAnsi="Calibri" w:cs="Calibri"/>
          <w:color w:val="000000" w:themeColor="text1"/>
          <w14:textFill>
            <w14:solidFill>
              <w14:schemeClr w14:val="tx1"/>
            </w14:solidFill>
          </w14:textFill>
        </w:rPr>
      </w:pPr>
      <w:bookmarkStart w:id="113" w:name="_Toc345575550"/>
      <w:bookmarkStart w:id="114" w:name="_Toc245088215"/>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2024年创新驱动助力工程（第四批）</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pPr>
        <w:rPr>
          <w:rFonts w:hint="default" w:ascii="Calibri" w:hAnsi="Calibri" w:cs="Calibri"/>
          <w:color w:val="000000" w:themeColor="text1"/>
          <w:szCs w:val="21"/>
          <w14:textFill>
            <w14:solidFill>
              <w14:schemeClr w14:val="tx1"/>
            </w14:solidFill>
          </w14:textFill>
        </w:rPr>
      </w:pPr>
    </w:p>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pPr>
              <w:jc w:val="center"/>
              <w:rPr>
                <w:rFonts w:hint="default" w:ascii="Calibri" w:hAnsi="Calibri" w:cs="Calibri"/>
                <w:szCs w:val="21"/>
              </w:rPr>
            </w:pPr>
          </w:p>
        </w:tc>
        <w:tc>
          <w:tcPr>
            <w:tcW w:w="895" w:type="dxa"/>
            <w:gridSpan w:val="2"/>
            <w:vAlign w:val="center"/>
          </w:tcPr>
          <w:p>
            <w:pPr>
              <w:jc w:val="center"/>
              <w:rPr>
                <w:rFonts w:hint="default" w:ascii="Calibri" w:hAnsi="Calibri" w:cs="Calibri"/>
                <w:szCs w:val="21"/>
              </w:rPr>
            </w:pPr>
            <w:r>
              <w:rPr>
                <w:rFonts w:hint="default" w:ascii="Calibri" w:hAnsi="Calibri" w:cs="Calibri"/>
                <w:szCs w:val="21"/>
              </w:rPr>
              <w:t>电话</w:t>
            </w:r>
          </w:p>
        </w:tc>
        <w:tc>
          <w:tcPr>
            <w:tcW w:w="2045" w:type="dxa"/>
            <w:vAlign w:val="center"/>
          </w:tcPr>
          <w:p>
            <w:pPr>
              <w:jc w:val="center"/>
              <w:rPr>
                <w:rFonts w:hint="default" w:ascii="Calibri" w:hAnsi="Calibri" w:cs="Calibri"/>
                <w:szCs w:val="21"/>
              </w:rPr>
            </w:pPr>
          </w:p>
        </w:tc>
        <w:tc>
          <w:tcPr>
            <w:tcW w:w="689" w:type="dxa"/>
            <w:vAlign w:val="center"/>
          </w:tcPr>
          <w:p>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pPr>
              <w:jc w:val="center"/>
              <w:rPr>
                <w:rFonts w:hint="default" w:ascii="Calibri" w:hAnsi="Calibri" w:cs="Calibri"/>
                <w:szCs w:val="21"/>
              </w:rPr>
            </w:pPr>
          </w:p>
        </w:tc>
        <w:tc>
          <w:tcPr>
            <w:tcW w:w="1355" w:type="dxa"/>
            <w:gridSpan w:val="2"/>
            <w:vAlign w:val="center"/>
          </w:tcPr>
          <w:p>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pPr>
              <w:jc w:val="center"/>
              <w:rPr>
                <w:rFonts w:hint="default" w:ascii="Calibri" w:hAnsi="Calibri" w:cs="Calibri"/>
                <w:szCs w:val="21"/>
              </w:rPr>
            </w:pPr>
          </w:p>
        </w:tc>
        <w:tc>
          <w:tcPr>
            <w:tcW w:w="594" w:type="dxa"/>
            <w:vAlign w:val="center"/>
          </w:tcPr>
          <w:p>
            <w:pPr>
              <w:jc w:val="center"/>
              <w:rPr>
                <w:rFonts w:hint="default" w:ascii="Calibri" w:hAnsi="Calibri" w:cs="Calibri"/>
                <w:szCs w:val="21"/>
              </w:rPr>
            </w:pPr>
            <w:r>
              <w:rPr>
                <w:rFonts w:hint="default" w:ascii="Calibri" w:hAnsi="Calibri" w:cs="Calibri"/>
                <w:szCs w:val="21"/>
              </w:rPr>
              <w:t>职务</w:t>
            </w:r>
          </w:p>
        </w:tc>
        <w:tc>
          <w:tcPr>
            <w:tcW w:w="572"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地 址</w:t>
            </w:r>
          </w:p>
        </w:tc>
        <w:tc>
          <w:tcPr>
            <w:tcW w:w="1078" w:type="dxa"/>
            <w:vAlign w:val="center"/>
          </w:tcPr>
          <w:p>
            <w:pPr>
              <w:jc w:val="center"/>
              <w:rPr>
                <w:rFonts w:hint="default" w:ascii="Calibri" w:hAnsi="Calibri" w:cs="Calibri"/>
                <w:szCs w:val="21"/>
              </w:rPr>
            </w:pPr>
          </w:p>
        </w:tc>
        <w:tc>
          <w:tcPr>
            <w:tcW w:w="895" w:type="dxa"/>
            <w:gridSpan w:val="2"/>
            <w:vAlign w:val="center"/>
          </w:tcPr>
          <w:p>
            <w:pPr>
              <w:jc w:val="center"/>
              <w:rPr>
                <w:rFonts w:hint="default" w:ascii="Calibri" w:hAnsi="Calibri" w:cs="Calibri"/>
                <w:szCs w:val="21"/>
              </w:rPr>
            </w:pPr>
            <w:r>
              <w:rPr>
                <w:rFonts w:hint="default" w:ascii="Calibri" w:hAnsi="Calibri" w:cs="Calibri"/>
                <w:szCs w:val="21"/>
              </w:rPr>
              <w:t>传真</w:t>
            </w:r>
          </w:p>
        </w:tc>
        <w:tc>
          <w:tcPr>
            <w:tcW w:w="2045" w:type="dxa"/>
            <w:vAlign w:val="center"/>
          </w:tcPr>
          <w:p>
            <w:pPr>
              <w:jc w:val="center"/>
              <w:rPr>
                <w:rFonts w:hint="default" w:ascii="Calibri" w:hAnsi="Calibri" w:cs="Calibri"/>
                <w:szCs w:val="21"/>
              </w:rPr>
            </w:pPr>
          </w:p>
        </w:tc>
        <w:tc>
          <w:tcPr>
            <w:tcW w:w="689" w:type="dxa"/>
            <w:vAlign w:val="center"/>
          </w:tcPr>
          <w:p>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pPr>
              <w:jc w:val="center"/>
              <w:rPr>
                <w:rFonts w:hint="default" w:ascii="Calibri" w:hAnsi="Calibri" w:cs="Calibri"/>
                <w:szCs w:val="21"/>
              </w:rPr>
            </w:pPr>
          </w:p>
        </w:tc>
        <w:tc>
          <w:tcPr>
            <w:tcW w:w="1355" w:type="dxa"/>
            <w:gridSpan w:val="2"/>
            <w:vAlign w:val="center"/>
          </w:tcPr>
          <w:p>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pPr>
              <w:jc w:val="center"/>
              <w:rPr>
                <w:rFonts w:hint="default" w:ascii="Calibri" w:hAnsi="Calibri" w:cs="Calibri"/>
                <w:szCs w:val="21"/>
              </w:rPr>
            </w:pPr>
          </w:p>
        </w:tc>
        <w:tc>
          <w:tcPr>
            <w:tcW w:w="594" w:type="dxa"/>
            <w:vAlign w:val="center"/>
          </w:tcPr>
          <w:p>
            <w:pPr>
              <w:jc w:val="center"/>
              <w:rPr>
                <w:rFonts w:hint="default" w:ascii="Calibri" w:hAnsi="Calibri" w:cs="Calibri"/>
                <w:szCs w:val="21"/>
              </w:rPr>
            </w:pPr>
            <w:r>
              <w:rPr>
                <w:rFonts w:hint="default" w:ascii="Calibri" w:hAnsi="Calibri" w:cs="Calibri"/>
                <w:szCs w:val="21"/>
              </w:rPr>
              <w:t>职务</w:t>
            </w:r>
          </w:p>
        </w:tc>
        <w:tc>
          <w:tcPr>
            <w:tcW w:w="572"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pPr>
              <w:jc w:val="left"/>
              <w:rPr>
                <w:rFonts w:hint="default" w:ascii="Calibri" w:hAnsi="Calibri" w:cs="Calibri"/>
                <w:szCs w:val="21"/>
              </w:rPr>
            </w:pPr>
          </w:p>
        </w:tc>
        <w:tc>
          <w:tcPr>
            <w:tcW w:w="689" w:type="dxa"/>
            <w:vMerge w:val="restart"/>
            <w:vAlign w:val="center"/>
          </w:tcPr>
          <w:p>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right w:val="single" w:color="auto" w:sz="4" w:space="0"/>
            </w:tcBorders>
            <w:vAlign w:val="center"/>
          </w:tcPr>
          <w:p>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pPr>
              <w:jc w:val="left"/>
              <w:rPr>
                <w:rFonts w:hint="default" w:ascii="Calibri" w:hAnsi="Calibri" w:cs="Calibri"/>
                <w:szCs w:val="21"/>
              </w:rPr>
            </w:pPr>
            <w:r>
              <w:rPr>
                <w:rFonts w:hint="default" w:ascii="Calibri" w:hAnsi="Calibri" w:cs="Calibri"/>
                <w:szCs w:val="21"/>
              </w:rPr>
              <w:t>共  人</w:t>
            </w:r>
          </w:p>
          <w:p>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pPr>
              <w:rPr>
                <w:rFonts w:hint="default" w:ascii="Calibri" w:hAnsi="Calibri" w:cs="Calibri"/>
                <w:szCs w:val="21"/>
                <w:u w:val="single"/>
              </w:rPr>
            </w:pPr>
          </w:p>
        </w:tc>
      </w:tr>
    </w:tbl>
    <w:p>
      <w:pPr>
        <w:ind w:firstLine="420" w:firstLineChars="200"/>
        <w:rPr>
          <w:rFonts w:hint="default" w:ascii="Calibri" w:hAnsi="Calibri" w:cs="Calibri"/>
          <w:szCs w:val="21"/>
        </w:rPr>
      </w:pPr>
      <w:r>
        <w:rPr>
          <w:rFonts w:hint="default" w:ascii="Calibri" w:hAnsi="Calibri" w:cs="Calibri"/>
          <w:szCs w:val="21"/>
        </w:rPr>
        <w:t>【说明】：相关证明材料附后。</w:t>
      </w:r>
    </w:p>
    <w:p>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16" w:name="_Toc336683582"/>
      <w:bookmarkStart w:id="117" w:name="_Toc345575551"/>
      <w:r>
        <w:rPr>
          <w:rFonts w:hint="default" w:ascii="Calibri" w:hAnsi="Calibri" w:cs="Calibri"/>
          <w:color w:val="000000" w:themeColor="text1"/>
          <w14:textFill>
            <w14:solidFill>
              <w14:schemeClr w14:val="tx1"/>
            </w14:solidFill>
          </w14:textFill>
        </w:rPr>
        <w:t>六、相关业绩表格式</w:t>
      </w:r>
      <w:bookmarkEnd w:id="116"/>
      <w:bookmarkEnd w:id="117"/>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pPr>
        <w:bidi w:val="0"/>
        <w:rPr>
          <w:rFonts w:hint="default"/>
          <w:lang w:eastAsia="zh-CN"/>
        </w:rPr>
      </w:pPr>
      <w:r>
        <w:rPr>
          <w:rFonts w:hint="default"/>
        </w:rPr>
        <w:t>采购人：</w:t>
      </w:r>
      <w:r>
        <w:rPr>
          <w:rFonts w:hint="eastAsia"/>
          <w:lang w:eastAsia="zh-CN"/>
        </w:rPr>
        <w:t>浙江省科学技术协会</w:t>
      </w:r>
    </w:p>
    <w:p>
      <w:pPr>
        <w:bidi w:val="0"/>
        <w:rPr>
          <w:rFonts w:hint="default"/>
          <w:lang w:eastAsia="zh-CN"/>
        </w:rPr>
      </w:pPr>
      <w:r>
        <w:rPr>
          <w:rFonts w:hint="default"/>
        </w:rPr>
        <w:t>项目名称：</w:t>
      </w:r>
      <w:r>
        <w:rPr>
          <w:rFonts w:hint="eastAsia"/>
          <w:lang w:eastAsia="zh-CN"/>
        </w:rPr>
        <w:t>2024年创新驱动助力工程（第四批）</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CTZB-2024070121</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lang w:val="en-US" w:eastAsia="zh-CN"/>
          <w14:textFill>
            <w14:solidFill>
              <w14:schemeClr w14:val="tx1"/>
            </w14:solidFill>
          </w14:textFill>
        </w:rPr>
        <w:t>柯城区乡村旅游产业服务站</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bl>
    <w:p>
      <w:pPr>
        <w:adjustRightInd w:val="0"/>
        <w:rPr>
          <w:rFonts w:hint="default" w:ascii="Calibri" w:hAnsi="Calibri" w:cs="Calibri"/>
          <w:color w:val="000000" w:themeColor="text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pPr>
        <w:pStyle w:val="4"/>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245088206"/>
      <w:bookmarkStart w:id="119" w:name="_Toc345575544"/>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pPr>
        <w:pStyle w:val="4"/>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pPr>
              <w:jc w:val="center"/>
              <w:rPr>
                <w:rFonts w:hint="eastAsia" w:ascii="黑体" w:hAnsi="黑体" w:eastAsia="黑体" w:cs="黑体"/>
              </w:rPr>
            </w:pPr>
            <w:r>
              <w:rPr>
                <w:rFonts w:hint="eastAsia" w:ascii="黑体" w:hAnsi="黑体" w:eastAsia="黑体" w:cs="黑体"/>
              </w:rPr>
              <w:t>是否满足</w:t>
            </w:r>
          </w:p>
          <w:p>
            <w:pPr>
              <w:bidi w:val="0"/>
              <w:jc w:val="center"/>
              <w:rPr>
                <w:rFonts w:hint="eastAsia" w:ascii="黑体" w:hAnsi="黑体" w:eastAsia="黑体" w:cs="黑体"/>
              </w:rPr>
            </w:pPr>
            <w:r>
              <w:rPr>
                <w:rFonts w:hint="eastAsia"/>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pPr>
              <w:jc w:val="center"/>
              <w:rPr>
                <w:rFonts w:hint="eastAsia" w:ascii="黑体" w:hAnsi="黑体" w:eastAsia="黑体" w:cs="黑体"/>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bl>
    <w:p>
      <w:pPr>
        <w:rPr>
          <w:rFonts w:hint="default" w:ascii="Calibri" w:hAnsi="Calibri" w:cs="Calibri"/>
        </w:rPr>
      </w:pPr>
    </w:p>
    <w:p>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szCs w:val="21"/>
        </w:rPr>
      </w:pPr>
    </w:p>
    <w:p>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pPr>
        <w:ind w:firstLine="420" w:firstLineChars="200"/>
        <w:rPr>
          <w:rFonts w:hint="default" w:ascii="Calibri" w:hAnsi="Calibri" w:cs="Calibri"/>
          <w:color w:val="000000" w:themeColor="text1"/>
          <w14:textFill>
            <w14:solidFill>
              <w14:schemeClr w14:val="tx1"/>
            </w14:solidFill>
          </w14:textFill>
        </w:rPr>
      </w:pP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项目需求分析</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项目重点难点分析、应对措施及相关的合理化建议</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举办专企对接座谈交流活动服务方案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开展技术攻关和成果转化工作服务方案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开展产业技术人才培养活动服务方案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质量控制</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安全保证</w:t>
      </w:r>
    </w:p>
    <w:p>
      <w:pPr>
        <w:bidi w:val="0"/>
        <w:jc w:val="center"/>
        <w:rPr>
          <w:rFonts w:hint="default"/>
        </w:rPr>
      </w:pP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pPr>
        <w:ind w:firstLine="420" w:firstLineChars="200"/>
        <w:rPr>
          <w:rFonts w:hint="default" w:ascii="Calibri" w:hAnsi="Calibri" w:cs="Calibri"/>
        </w:rPr>
      </w:pPr>
      <w:r>
        <w:rPr>
          <w:rFonts w:hint="default" w:ascii="Calibri" w:hAnsi="Calibri" w:cs="Calibri"/>
          <w:szCs w:val="21"/>
        </w:rPr>
        <w:t>不限于表格形式，可采用其他形式表述。</w:t>
      </w:r>
    </w:p>
    <w:p>
      <w:pPr>
        <w:ind w:firstLine="420" w:firstLineChars="200"/>
        <w:rPr>
          <w:rFonts w:hint="default" w:ascii="Calibri" w:hAnsi="Calibri" w:cs="Calibri"/>
        </w:rPr>
      </w:pPr>
      <w:bookmarkStart w:id="120" w:name="_Toc152045804"/>
      <w:bookmarkStart w:id="121" w:name="_Toc246996370"/>
      <w:bookmarkStart w:id="122" w:name="_Toc247085888"/>
      <w:bookmarkStart w:id="123" w:name="_Toc296602615"/>
      <w:bookmarkStart w:id="124" w:name="_Toc144974872"/>
      <w:bookmarkStart w:id="125" w:name="_Toc246997113"/>
      <w:bookmarkStart w:id="126" w:name="_Toc179632824"/>
      <w:bookmarkStart w:id="127" w:name="_Toc152042593"/>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pPr>
              <w:jc w:val="center"/>
              <w:rPr>
                <w:rFonts w:hint="eastAsia" w:ascii="黑体" w:hAnsi="黑体" w:eastAsia="黑体" w:cs="黑体"/>
                <w:szCs w:val="21"/>
              </w:rPr>
            </w:pPr>
            <w:r>
              <w:rPr>
                <w:rFonts w:hint="eastAsia" w:ascii="黑体" w:hAnsi="黑体" w:eastAsia="黑体" w:cs="黑体"/>
                <w:szCs w:val="21"/>
              </w:rPr>
              <w:t>备　注</w:t>
            </w:r>
          </w:p>
          <w:p>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default" w:ascii="Calibri" w:hAnsi="Calibri" w:cs="Calibri"/>
                <w:szCs w:val="21"/>
              </w:rPr>
            </w:pPr>
          </w:p>
        </w:tc>
        <w:tc>
          <w:tcPr>
            <w:tcW w:w="727" w:type="dxa"/>
            <w:vAlign w:val="center"/>
          </w:tcPr>
          <w:p>
            <w:pPr>
              <w:jc w:val="center"/>
              <w:rPr>
                <w:rFonts w:hint="default" w:ascii="Calibri" w:hAnsi="Calibri" w:cs="Calibri"/>
                <w:szCs w:val="21"/>
              </w:rPr>
            </w:pPr>
          </w:p>
        </w:tc>
        <w:tc>
          <w:tcPr>
            <w:tcW w:w="725" w:type="dxa"/>
            <w:vAlign w:val="center"/>
          </w:tcPr>
          <w:p>
            <w:pPr>
              <w:jc w:val="center"/>
              <w:rPr>
                <w:rFonts w:hint="default" w:ascii="Calibri" w:hAnsi="Calibri" w:cs="Calibri"/>
                <w:szCs w:val="21"/>
              </w:rPr>
            </w:pPr>
          </w:p>
        </w:tc>
        <w:tc>
          <w:tcPr>
            <w:tcW w:w="1090" w:type="dxa"/>
            <w:vAlign w:val="center"/>
          </w:tcPr>
          <w:p>
            <w:pPr>
              <w:jc w:val="center"/>
              <w:rPr>
                <w:rFonts w:hint="default" w:ascii="Calibri" w:hAnsi="Calibri" w:cs="Calibri"/>
                <w:szCs w:val="21"/>
              </w:rPr>
            </w:pPr>
          </w:p>
        </w:tc>
        <w:tc>
          <w:tcPr>
            <w:tcW w:w="1105" w:type="dxa"/>
            <w:vAlign w:val="center"/>
          </w:tcPr>
          <w:p>
            <w:pPr>
              <w:jc w:val="center"/>
              <w:rPr>
                <w:rFonts w:hint="default" w:ascii="Calibri" w:hAnsi="Calibri" w:cs="Calibri"/>
                <w:szCs w:val="21"/>
              </w:rPr>
            </w:pPr>
          </w:p>
        </w:tc>
        <w:tc>
          <w:tcPr>
            <w:tcW w:w="1283" w:type="dxa"/>
            <w:vAlign w:val="center"/>
          </w:tcPr>
          <w:p>
            <w:pPr>
              <w:jc w:val="center"/>
              <w:rPr>
                <w:rFonts w:hint="default" w:ascii="Calibri" w:hAnsi="Calibri" w:cs="Calibri"/>
                <w:szCs w:val="21"/>
              </w:rPr>
            </w:pPr>
          </w:p>
        </w:tc>
        <w:tc>
          <w:tcPr>
            <w:tcW w:w="1718"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default" w:ascii="Calibri" w:hAnsi="Calibri" w:cs="Calibri"/>
                <w:szCs w:val="21"/>
              </w:rPr>
            </w:pPr>
          </w:p>
        </w:tc>
        <w:tc>
          <w:tcPr>
            <w:tcW w:w="727" w:type="dxa"/>
            <w:vAlign w:val="center"/>
          </w:tcPr>
          <w:p>
            <w:pPr>
              <w:jc w:val="center"/>
              <w:rPr>
                <w:rFonts w:hint="default" w:ascii="Calibri" w:hAnsi="Calibri" w:cs="Calibri"/>
                <w:szCs w:val="21"/>
              </w:rPr>
            </w:pPr>
          </w:p>
        </w:tc>
        <w:tc>
          <w:tcPr>
            <w:tcW w:w="725" w:type="dxa"/>
            <w:vAlign w:val="center"/>
          </w:tcPr>
          <w:p>
            <w:pPr>
              <w:jc w:val="center"/>
              <w:rPr>
                <w:rFonts w:hint="default" w:ascii="Calibri" w:hAnsi="Calibri" w:cs="Calibri"/>
                <w:szCs w:val="21"/>
              </w:rPr>
            </w:pPr>
          </w:p>
        </w:tc>
        <w:tc>
          <w:tcPr>
            <w:tcW w:w="1090" w:type="dxa"/>
            <w:vAlign w:val="center"/>
          </w:tcPr>
          <w:p>
            <w:pPr>
              <w:jc w:val="center"/>
              <w:rPr>
                <w:rFonts w:hint="default" w:ascii="Calibri" w:hAnsi="Calibri" w:cs="Calibri"/>
                <w:szCs w:val="21"/>
              </w:rPr>
            </w:pPr>
          </w:p>
        </w:tc>
        <w:tc>
          <w:tcPr>
            <w:tcW w:w="1105" w:type="dxa"/>
            <w:vAlign w:val="center"/>
          </w:tcPr>
          <w:p>
            <w:pPr>
              <w:jc w:val="center"/>
              <w:rPr>
                <w:rFonts w:hint="default" w:ascii="Calibri" w:hAnsi="Calibri" w:cs="Calibri"/>
                <w:szCs w:val="21"/>
              </w:rPr>
            </w:pPr>
          </w:p>
        </w:tc>
        <w:tc>
          <w:tcPr>
            <w:tcW w:w="1283" w:type="dxa"/>
            <w:vAlign w:val="center"/>
          </w:tcPr>
          <w:p>
            <w:pPr>
              <w:jc w:val="center"/>
              <w:rPr>
                <w:rFonts w:hint="default" w:ascii="Calibri" w:hAnsi="Calibri" w:cs="Calibri"/>
                <w:szCs w:val="21"/>
              </w:rPr>
            </w:pPr>
          </w:p>
        </w:tc>
        <w:tc>
          <w:tcPr>
            <w:tcW w:w="1718" w:type="dxa"/>
            <w:vAlign w:val="center"/>
          </w:tcPr>
          <w:p>
            <w:pPr>
              <w:jc w:val="center"/>
              <w:rPr>
                <w:rFonts w:hint="default" w:ascii="Calibri" w:hAnsi="Calibri" w:cs="Calibri"/>
                <w:szCs w:val="21"/>
              </w:rPr>
            </w:pPr>
          </w:p>
        </w:tc>
      </w:tr>
    </w:tbl>
    <w:p>
      <w:pPr>
        <w:topLinePunct/>
        <w:jc w:val="center"/>
        <w:rPr>
          <w:rFonts w:hint="default" w:ascii="Calibri" w:hAnsi="Calibri" w:cs="Calibri"/>
          <w:sz w:val="20"/>
        </w:rPr>
      </w:pPr>
    </w:p>
    <w:p>
      <w:pPr>
        <w:ind w:firstLine="420" w:firstLineChars="200"/>
        <w:rPr>
          <w:rFonts w:hint="default" w:ascii="Calibri" w:hAnsi="Calibri" w:cs="Calibri"/>
        </w:rPr>
      </w:pPr>
      <w:bookmarkStart w:id="128" w:name="_Toc246997114"/>
      <w:bookmarkStart w:id="129" w:name="_Toc152042594"/>
      <w:bookmarkStart w:id="130" w:name="_Toc296602616"/>
      <w:bookmarkStart w:id="131" w:name="_Toc247085889"/>
      <w:bookmarkStart w:id="132" w:name="_Toc144974873"/>
      <w:bookmarkStart w:id="133" w:name="_Toc179632825"/>
      <w:bookmarkStart w:id="134" w:name="_Toc152045805"/>
      <w:bookmarkStart w:id="135" w:name="_Toc246996371"/>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pPr>
              <w:jc w:val="center"/>
              <w:rPr>
                <w:rFonts w:hint="default" w:ascii="Calibri" w:hAnsi="Calibri" w:cs="Calibri"/>
                <w:szCs w:val="21"/>
              </w:rPr>
            </w:pPr>
          </w:p>
        </w:tc>
        <w:tc>
          <w:tcPr>
            <w:tcW w:w="906" w:type="dxa"/>
            <w:vAlign w:val="center"/>
          </w:tcPr>
          <w:p>
            <w:pPr>
              <w:jc w:val="center"/>
              <w:rPr>
                <w:rFonts w:hint="default" w:ascii="Calibri" w:hAnsi="Calibri" w:cs="Calibri"/>
                <w:szCs w:val="21"/>
              </w:rPr>
            </w:pPr>
            <w:r>
              <w:rPr>
                <w:rFonts w:hint="default" w:ascii="Calibri" w:hAnsi="Calibri" w:cs="Calibri"/>
                <w:szCs w:val="21"/>
              </w:rPr>
              <w:t>年 龄</w:t>
            </w:r>
          </w:p>
        </w:tc>
        <w:tc>
          <w:tcPr>
            <w:tcW w:w="1040" w:type="dxa"/>
            <w:vAlign w:val="center"/>
          </w:tcPr>
          <w:p>
            <w:pPr>
              <w:jc w:val="center"/>
              <w:rPr>
                <w:rFonts w:hint="default" w:ascii="Calibri" w:hAnsi="Calibri" w:cs="Calibri"/>
                <w:szCs w:val="21"/>
              </w:rPr>
            </w:pPr>
          </w:p>
        </w:tc>
        <w:tc>
          <w:tcPr>
            <w:tcW w:w="2073" w:type="dxa"/>
            <w:gridSpan w:val="3"/>
            <w:vAlign w:val="center"/>
          </w:tcPr>
          <w:p>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pPr>
              <w:jc w:val="center"/>
              <w:rPr>
                <w:rFonts w:hint="default" w:ascii="Calibri" w:hAnsi="Calibri" w:cs="Calibri"/>
                <w:szCs w:val="21"/>
              </w:rPr>
            </w:pPr>
          </w:p>
        </w:tc>
        <w:tc>
          <w:tcPr>
            <w:tcW w:w="906" w:type="dxa"/>
            <w:vAlign w:val="center"/>
          </w:tcPr>
          <w:p>
            <w:pPr>
              <w:jc w:val="center"/>
              <w:rPr>
                <w:rFonts w:hint="default" w:ascii="Calibri" w:hAnsi="Calibri" w:cs="Calibri"/>
                <w:szCs w:val="21"/>
              </w:rPr>
            </w:pPr>
            <w:r>
              <w:rPr>
                <w:rFonts w:hint="default" w:ascii="Calibri" w:hAnsi="Calibri" w:cs="Calibri"/>
                <w:szCs w:val="21"/>
              </w:rPr>
              <w:t>职 务</w:t>
            </w:r>
          </w:p>
        </w:tc>
        <w:tc>
          <w:tcPr>
            <w:tcW w:w="1040" w:type="dxa"/>
            <w:vAlign w:val="center"/>
          </w:tcPr>
          <w:p>
            <w:pPr>
              <w:jc w:val="center"/>
              <w:rPr>
                <w:rFonts w:hint="default" w:ascii="Calibri" w:hAnsi="Calibri" w:cs="Calibri"/>
                <w:szCs w:val="21"/>
              </w:rPr>
            </w:pPr>
          </w:p>
        </w:tc>
        <w:tc>
          <w:tcPr>
            <w:tcW w:w="2073" w:type="dxa"/>
            <w:gridSpan w:val="3"/>
            <w:vAlign w:val="center"/>
          </w:tcPr>
          <w:p>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pPr>
              <w:jc w:val="center"/>
              <w:rPr>
                <w:rFonts w:hint="default" w:ascii="Calibri" w:hAnsi="Calibri" w:cs="Calibri"/>
                <w:szCs w:val="21"/>
              </w:rPr>
            </w:pPr>
            <w:r>
              <w:rPr>
                <w:rFonts w:hint="default" w:ascii="Calibri" w:hAnsi="Calibri" w:cs="Calibri"/>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pPr>
              <w:jc w:val="center"/>
              <w:rPr>
                <w:rFonts w:hint="default" w:ascii="Calibri" w:hAnsi="Calibri" w:cs="Calibri"/>
                <w:szCs w:val="21"/>
              </w:rPr>
            </w:pPr>
            <w:r>
              <w:rPr>
                <w:rFonts w:hint="default" w:ascii="Calibri" w:hAnsi="Calibri" w:cs="Calibri"/>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pPr>
              <w:jc w:val="center"/>
              <w:rPr>
                <w:rFonts w:hint="default" w:ascii="Calibri" w:hAnsi="Calibri" w:cs="Calibri"/>
                <w:szCs w:val="21"/>
              </w:rPr>
            </w:pPr>
            <w:r>
              <w:rPr>
                <w:rFonts w:hint="default" w:ascii="Calibri" w:hAnsi="Calibri" w:cs="Calibri"/>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pPr>
              <w:jc w:val="center"/>
              <w:rPr>
                <w:rFonts w:hint="default" w:ascii="Calibri" w:hAnsi="Calibri" w:cs="Calibri"/>
                <w:szCs w:val="21"/>
              </w:rPr>
            </w:pPr>
            <w:r>
              <w:rPr>
                <w:rFonts w:hint="default" w:ascii="Calibri" w:hAnsi="Calibri" w:cs="Calibri"/>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p>
        </w:tc>
        <w:tc>
          <w:tcPr>
            <w:tcW w:w="3335" w:type="dxa"/>
            <w:gridSpan w:val="4"/>
            <w:vAlign w:val="center"/>
          </w:tcPr>
          <w:p>
            <w:pPr>
              <w:jc w:val="center"/>
              <w:rPr>
                <w:rFonts w:hint="default" w:ascii="Calibri" w:hAnsi="Calibri" w:cs="Calibri"/>
                <w:szCs w:val="21"/>
              </w:rPr>
            </w:pPr>
          </w:p>
        </w:tc>
        <w:tc>
          <w:tcPr>
            <w:tcW w:w="1230" w:type="dxa"/>
            <w:vAlign w:val="center"/>
          </w:tcPr>
          <w:p>
            <w:pPr>
              <w:jc w:val="center"/>
              <w:rPr>
                <w:rFonts w:hint="default" w:ascii="Calibri" w:hAnsi="Calibri" w:cs="Calibri"/>
                <w:szCs w:val="21"/>
              </w:rPr>
            </w:pPr>
          </w:p>
        </w:tc>
        <w:tc>
          <w:tcPr>
            <w:tcW w:w="2976" w:type="dxa"/>
            <w:gridSpan w:val="2"/>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p>
        </w:tc>
        <w:tc>
          <w:tcPr>
            <w:tcW w:w="3335" w:type="dxa"/>
            <w:gridSpan w:val="4"/>
            <w:vAlign w:val="center"/>
          </w:tcPr>
          <w:p>
            <w:pPr>
              <w:jc w:val="center"/>
              <w:rPr>
                <w:rFonts w:hint="default" w:ascii="Calibri" w:hAnsi="Calibri" w:cs="Calibri"/>
                <w:szCs w:val="21"/>
              </w:rPr>
            </w:pPr>
          </w:p>
        </w:tc>
        <w:tc>
          <w:tcPr>
            <w:tcW w:w="1230" w:type="dxa"/>
            <w:vAlign w:val="center"/>
          </w:tcPr>
          <w:p>
            <w:pPr>
              <w:jc w:val="center"/>
              <w:rPr>
                <w:rFonts w:hint="default" w:ascii="Calibri" w:hAnsi="Calibri" w:cs="Calibri"/>
                <w:szCs w:val="21"/>
              </w:rPr>
            </w:pPr>
          </w:p>
        </w:tc>
        <w:tc>
          <w:tcPr>
            <w:tcW w:w="2976" w:type="dxa"/>
            <w:gridSpan w:val="2"/>
            <w:vAlign w:val="center"/>
          </w:tcPr>
          <w:p>
            <w:pPr>
              <w:jc w:val="center"/>
              <w:rPr>
                <w:rFonts w:hint="default" w:ascii="Calibri" w:hAnsi="Calibri" w:cs="Calibri"/>
                <w:szCs w:val="21"/>
              </w:rPr>
            </w:pPr>
          </w:p>
        </w:tc>
      </w:tr>
    </w:tbl>
    <w:p>
      <w:pPr>
        <w:pStyle w:val="4"/>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eastAsia" w:ascii="黑体" w:hAnsi="黑体" w:eastAsia="黑体" w:cs="黑体"/>
              </w:rPr>
            </w:pPr>
            <w:r>
              <w:rPr>
                <w:rFonts w:hint="eastAsia" w:ascii="黑体" w:hAnsi="黑体" w:eastAsia="黑体" w:cs="黑体"/>
              </w:rPr>
              <w:t>序号</w:t>
            </w:r>
          </w:p>
        </w:tc>
        <w:tc>
          <w:tcPr>
            <w:tcW w:w="5239" w:type="dxa"/>
            <w:vAlign w:val="center"/>
          </w:tcPr>
          <w:p>
            <w:pPr>
              <w:rPr>
                <w:rFonts w:hint="eastAsia" w:ascii="黑体" w:hAnsi="黑体" w:eastAsia="黑体" w:cs="黑体"/>
              </w:rPr>
            </w:pPr>
            <w:r>
              <w:rPr>
                <w:rFonts w:hint="eastAsia" w:ascii="黑体" w:hAnsi="黑体" w:eastAsia="黑体" w:cs="黑体"/>
              </w:rPr>
              <w:t>内容名称</w:t>
            </w:r>
          </w:p>
        </w:tc>
        <w:tc>
          <w:tcPr>
            <w:tcW w:w="3134" w:type="dxa"/>
            <w:vAlign w:val="center"/>
          </w:tcPr>
          <w:p>
            <w:pPr>
              <w:rPr>
                <w:rFonts w:hint="eastAsia" w:ascii="黑体" w:hAnsi="黑体" w:eastAsia="黑体" w:cs="黑体"/>
              </w:rPr>
            </w:pPr>
            <w:r>
              <w:rPr>
                <w:rFonts w:hint="eastAsia" w:ascii="黑体" w:hAnsi="黑体" w:eastAsia="黑体" w:cs="黑体"/>
              </w:rPr>
              <w:t>承担单位全称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bl>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3"/>
        <w:ind w:firstLine="422"/>
        <w:rPr>
          <w:rFonts w:hint="default" w:ascii="Calibri" w:hAnsi="Calibri" w:cs="Calibri"/>
          <w:color w:val="000000" w:themeColor="text1"/>
          <w14:textFill>
            <w14:solidFill>
              <w14:schemeClr w14:val="tx1"/>
            </w14:solidFill>
          </w14:textFill>
        </w:rPr>
      </w:pPr>
      <w:bookmarkStart w:id="136" w:name="_Toc437953145"/>
      <w:bookmarkStart w:id="137" w:name="_Toc345575534"/>
      <w:r>
        <w:rPr>
          <w:rFonts w:hint="default" w:ascii="Calibri" w:hAnsi="Calibri" w:cs="Calibri"/>
          <w:color w:val="000000" w:themeColor="text1"/>
          <w14:textFill>
            <w14:solidFill>
              <w14:schemeClr w14:val="tx1"/>
            </w14:solidFill>
          </w14:textFill>
        </w:rPr>
        <w:t>第三部分 报价文件</w:t>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2024年创新驱动助力工程（第四批）</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CTZB-2024070121</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4"/>
          <w:szCs w:val="22"/>
          <w:u w:val="single"/>
          <w:lang w:val="en-US" w:eastAsia="zh-CN"/>
          <w14:textFill>
            <w14:solidFill>
              <w14:schemeClr w14:val="tx1"/>
            </w14:solidFill>
          </w14:textFill>
        </w:rPr>
        <w:t>柯城区乡村旅游产业服务站</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45575538"/>
      <w:bookmarkStart w:id="139" w:name="_Toc336683578"/>
      <w:bookmarkStart w:id="140" w:name="_Toc350453714"/>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pPr>
        <w:rPr>
          <w:rFonts w:hint="default" w:ascii="Calibri" w:hAnsi="Calibri" w:cs="Calibri"/>
        </w:rPr>
      </w:pPr>
      <w:r>
        <w:rPr>
          <w:rFonts w:hint="eastAsia" w:cs="Calibri"/>
          <w:lang w:eastAsia="zh-CN"/>
        </w:rPr>
        <w:t>浙江省科学技术协会</w:t>
      </w:r>
      <w:r>
        <w:rPr>
          <w:rFonts w:hint="default" w:ascii="Calibri" w:hAnsi="Calibri" w:cs="Calibri"/>
        </w:rPr>
        <w:t>：</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2024年创新驱动助力工程（第四批）</w:t>
      </w:r>
      <w:r>
        <w:rPr>
          <w:rFonts w:hint="default" w:ascii="Calibri" w:hAnsi="Calibri" w:cs="Calibri"/>
        </w:rPr>
        <w:t>（项目名称）</w:t>
      </w:r>
      <w:r>
        <w:rPr>
          <w:rFonts w:hint="eastAsia" w:cs="Calibri"/>
          <w:u w:val="single"/>
          <w:lang w:eastAsia="zh-CN"/>
        </w:rPr>
        <w:t>CTZB-2024070121</w:t>
      </w:r>
      <w:r>
        <w:rPr>
          <w:rFonts w:hint="default" w:ascii="Calibri" w:hAnsi="Calibri" w:cs="Calibri"/>
        </w:rPr>
        <w:t>（项目编号）的竞争性磋商采购活动，并对</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rPr>
        <w:t>（标项名称）进行磋商响应。为此我方：</w:t>
      </w:r>
    </w:p>
    <w:p>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pPr>
        <w:ind w:firstLine="420" w:firstLineChars="200"/>
        <w:rPr>
          <w:rFonts w:hint="default" w:ascii="Calibri" w:hAnsi="Calibri" w:cs="Calibri"/>
        </w:rPr>
      </w:pPr>
      <w:r>
        <w:rPr>
          <w:rFonts w:hint="default" w:ascii="Calibri" w:hAnsi="Calibri" w:cs="Calibri"/>
        </w:rPr>
        <w:t>a）提供虚假材料谋取中标、成交的；</w:t>
      </w:r>
    </w:p>
    <w:p>
      <w:pPr>
        <w:ind w:firstLine="420" w:firstLineChars="200"/>
        <w:rPr>
          <w:rFonts w:hint="default" w:ascii="Calibri" w:hAnsi="Calibri" w:cs="Calibri"/>
        </w:rPr>
      </w:pPr>
      <w:r>
        <w:rPr>
          <w:rFonts w:hint="default" w:ascii="Calibri" w:hAnsi="Calibri" w:cs="Calibri"/>
        </w:rPr>
        <w:t>b）采取不正当手段诋毁、排挤其他供应商的；</w:t>
      </w:r>
    </w:p>
    <w:p>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pPr>
        <w:ind w:firstLine="420" w:firstLineChars="200"/>
        <w:rPr>
          <w:rFonts w:hint="default" w:ascii="Calibri" w:hAnsi="Calibri" w:cs="Calibri"/>
        </w:rPr>
      </w:pPr>
      <w:r>
        <w:rPr>
          <w:rFonts w:hint="default" w:ascii="Calibri" w:hAnsi="Calibri" w:cs="Calibri"/>
        </w:rPr>
        <w:t>e）拒绝有关部门监督检查或提供虚假情况的。</w:t>
      </w:r>
    </w:p>
    <w:p>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pPr>
        <w:rPr>
          <w:rFonts w:hint="default" w:ascii="Calibri" w:hAnsi="Calibri" w:cs="Calibri"/>
        </w:rPr>
      </w:pPr>
    </w:p>
    <w:p>
      <w:pPr>
        <w:rPr>
          <w:rFonts w:hint="default" w:ascii="Calibri" w:hAnsi="Calibri" w:cs="Calibri"/>
        </w:rPr>
      </w:pPr>
    </w:p>
    <w:p>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pPr>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36683579"/>
      <w:bookmarkStart w:id="142" w:name="_Toc350453715"/>
      <w:bookmarkStart w:id="143" w:name="_Toc345575539"/>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pPr>
        <w:rPr>
          <w:rFonts w:hint="default" w:ascii="Calibri" w:hAnsi="Calibri" w:eastAsia="宋体" w:cs="Calibri"/>
          <w:lang w:eastAsia="zh-CN"/>
        </w:rPr>
      </w:pPr>
      <w:r>
        <w:rPr>
          <w:rFonts w:hint="default" w:ascii="Calibri" w:hAnsi="Calibri" w:cs="Calibri"/>
        </w:rPr>
        <w:t>项目名称：</w:t>
      </w:r>
      <w:r>
        <w:rPr>
          <w:rFonts w:hint="eastAsia" w:cs="Calibri"/>
          <w:lang w:eastAsia="zh-CN"/>
        </w:rPr>
        <w:t>2024年创新驱动助力工程（第四批）</w:t>
      </w:r>
    </w:p>
    <w:p>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CTZB-2024070121</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pPr>
              <w:jc w:val="center"/>
              <w:rPr>
                <w:rFonts w:hint="eastAsia" w:ascii="黑体" w:hAnsi="黑体" w:eastAsia="黑体" w:cs="黑体"/>
                <w:b w:val="0"/>
                <w:bCs/>
              </w:rPr>
            </w:pPr>
            <w:r>
              <w:rPr>
                <w:rFonts w:hint="eastAsia" w:ascii="黑体" w:hAnsi="黑体" w:eastAsia="黑体" w:cs="黑体"/>
                <w:b w:val="0"/>
                <w:bCs/>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pPr>
              <w:widowControl/>
              <w:jc w:val="center"/>
              <w:rPr>
                <w:rFonts w:hint="default" w:ascii="Calibri" w:hAnsi="Calibri" w:cs="Calibri"/>
                <w:kern w:val="0"/>
                <w:szCs w:val="21"/>
              </w:rPr>
            </w:pPr>
            <w:r>
              <w:rPr>
                <w:rFonts w:hint="default" w:ascii="Calibri" w:hAnsi="Calibri" w:cs="Calibri"/>
                <w:kern w:val="0"/>
                <w:szCs w:val="21"/>
                <w:lang w:val="en-US" w:eastAsia="zh-CN"/>
              </w:rPr>
              <w:t>柯城区乡村旅游产业服务站</w:t>
            </w:r>
          </w:p>
        </w:tc>
        <w:tc>
          <w:tcPr>
            <w:tcW w:w="4628" w:type="dxa"/>
            <w:gridSpan w:val="5"/>
            <w:vAlign w:val="center"/>
          </w:tcPr>
          <w:p>
            <w:pPr>
              <w:jc w:val="center"/>
              <w:rPr>
                <w:rFonts w:hint="default" w:ascii="Calibri" w:hAnsi="Calibri" w:cs="Calibri"/>
                <w:b/>
              </w:rPr>
            </w:pPr>
            <w:r>
              <w:rPr>
                <w:rFonts w:hint="default" w:ascii="Calibri" w:hAnsi="Calibri" w:cs="Calibri"/>
                <w:b/>
                <w:bCs/>
              </w:rPr>
              <w:t>响应采购文件规定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jc w:val="center"/>
              <w:rPr>
                <w:rFonts w:hint="default" w:ascii="Calibri" w:hAnsi="Calibri" w:cs="Calibri"/>
                <w:b/>
              </w:rPr>
            </w:pPr>
            <w:r>
              <w:rPr>
                <w:rFonts w:hint="default" w:ascii="Calibri" w:hAnsi="Calibri" w:cs="Calibri"/>
                <w:b/>
              </w:rPr>
              <w:t>2</w:t>
            </w:r>
          </w:p>
        </w:tc>
        <w:tc>
          <w:tcPr>
            <w:tcW w:w="4111" w:type="dxa"/>
            <w:gridSpan w:val="4"/>
            <w:vAlign w:val="center"/>
          </w:tcPr>
          <w:p>
            <w:pPr>
              <w:jc w:val="center"/>
              <w:rPr>
                <w:rFonts w:hint="default" w:ascii="Calibri" w:hAnsi="Calibri" w:cs="Calibri"/>
                <w:b/>
              </w:rPr>
            </w:pPr>
            <w:r>
              <w:rPr>
                <w:rFonts w:hint="default" w:ascii="Calibri" w:hAnsi="Calibri" w:cs="Calibri"/>
              </w:rPr>
              <w:t>报价合计</w:t>
            </w:r>
          </w:p>
        </w:tc>
        <w:tc>
          <w:tcPr>
            <w:tcW w:w="4628" w:type="dxa"/>
            <w:gridSpan w:val="5"/>
            <w:vAlign w:val="center"/>
          </w:tcPr>
          <w:p>
            <w:pPr>
              <w:rPr>
                <w:rFonts w:hint="default" w:ascii="Calibri" w:hAnsi="Calibri" w:cs="Calibri"/>
              </w:rPr>
            </w:pPr>
            <w:r>
              <w:rPr>
                <w:rFonts w:hint="default" w:ascii="Calibri" w:hAnsi="Calibri" w:cs="Calibri"/>
              </w:rPr>
              <w:t>小写：￥</w:t>
            </w:r>
          </w:p>
          <w:p>
            <w:pPr>
              <w:rPr>
                <w:rFonts w:hint="default" w:ascii="Calibri" w:hAnsi="Calibri" w:cs="Calibri"/>
                <w:b/>
              </w:rPr>
            </w:pPr>
            <w:r>
              <w:rPr>
                <w:rFonts w:hint="default" w:ascii="Calibri" w:hAnsi="Calibri" w:cs="Calibri"/>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pPr>
              <w:jc w:val="center"/>
              <w:rPr>
                <w:rFonts w:hint="default" w:ascii="黑体" w:hAnsi="黑体" w:eastAsia="黑体" w:cs="黑体"/>
                <w:b w:val="0"/>
                <w:bCs/>
              </w:rPr>
            </w:pPr>
            <w:r>
              <w:rPr>
                <w:rFonts w:hint="default" w:ascii="黑体" w:hAnsi="黑体" w:eastAsia="黑体" w:cs="黑体"/>
                <w:b w:val="0"/>
                <w:bCs/>
              </w:rPr>
              <w:t>初次报价组成明细表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eastAsia" w:ascii="黑体" w:hAnsi="黑体" w:eastAsia="黑体" w:cs="黑体"/>
              </w:rPr>
            </w:pPr>
            <w:r>
              <w:rPr>
                <w:rFonts w:hint="eastAsia" w:ascii="黑体" w:hAnsi="黑体" w:eastAsia="黑体" w:cs="黑体"/>
              </w:rPr>
              <w:t>序号</w:t>
            </w:r>
          </w:p>
        </w:tc>
        <w:tc>
          <w:tcPr>
            <w:tcW w:w="1833" w:type="dxa"/>
            <w:vAlign w:val="center"/>
          </w:tcPr>
          <w:p>
            <w:pPr>
              <w:rPr>
                <w:rFonts w:hint="eastAsia" w:ascii="黑体" w:hAnsi="黑体" w:eastAsia="黑体" w:cs="黑体"/>
              </w:rPr>
            </w:pPr>
            <w:r>
              <w:rPr>
                <w:rFonts w:hint="eastAsia" w:ascii="黑体" w:hAnsi="黑体" w:eastAsia="黑体" w:cs="黑体"/>
              </w:rPr>
              <w:t>内容名称</w:t>
            </w:r>
          </w:p>
        </w:tc>
        <w:tc>
          <w:tcPr>
            <w:tcW w:w="1633" w:type="dxa"/>
            <w:vAlign w:val="center"/>
          </w:tcPr>
          <w:p>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pPr>
              <w:rPr>
                <w:rFonts w:hint="eastAsia" w:ascii="黑体" w:hAnsi="黑体" w:eastAsia="黑体" w:cs="黑体"/>
              </w:rPr>
            </w:pPr>
            <w:r>
              <w:rPr>
                <w:rFonts w:hint="eastAsia" w:ascii="黑体" w:hAnsi="黑体" w:eastAsia="黑体" w:cs="黑体"/>
              </w:rPr>
              <w:t>数量</w:t>
            </w:r>
          </w:p>
        </w:tc>
        <w:tc>
          <w:tcPr>
            <w:tcW w:w="754" w:type="dxa"/>
            <w:vAlign w:val="center"/>
          </w:tcPr>
          <w:p>
            <w:pPr>
              <w:rPr>
                <w:rFonts w:hint="eastAsia" w:ascii="黑体" w:hAnsi="黑体" w:eastAsia="黑体" w:cs="黑体"/>
              </w:rPr>
            </w:pPr>
            <w:r>
              <w:rPr>
                <w:rFonts w:hint="eastAsia" w:ascii="黑体" w:hAnsi="黑体" w:eastAsia="黑体" w:cs="黑体"/>
              </w:rPr>
              <w:t>单位</w:t>
            </w:r>
          </w:p>
        </w:tc>
        <w:tc>
          <w:tcPr>
            <w:tcW w:w="1221" w:type="dxa"/>
            <w:vAlign w:val="center"/>
          </w:tcPr>
          <w:p>
            <w:pPr>
              <w:rPr>
                <w:rFonts w:hint="eastAsia" w:ascii="黑体" w:hAnsi="黑体" w:eastAsia="黑体" w:cs="黑体"/>
              </w:rPr>
            </w:pPr>
            <w:r>
              <w:rPr>
                <w:rFonts w:hint="eastAsia" w:ascii="黑体" w:hAnsi="黑体" w:eastAsia="黑体" w:cs="黑体"/>
              </w:rPr>
              <w:t>单价</w:t>
            </w:r>
          </w:p>
        </w:tc>
        <w:tc>
          <w:tcPr>
            <w:tcW w:w="1191" w:type="dxa"/>
            <w:vAlign w:val="center"/>
          </w:tcPr>
          <w:p>
            <w:pPr>
              <w:rPr>
                <w:rFonts w:hint="eastAsia" w:ascii="黑体" w:hAnsi="黑体" w:eastAsia="黑体" w:cs="黑体"/>
              </w:rPr>
            </w:pPr>
            <w:r>
              <w:rPr>
                <w:rFonts w:hint="eastAsia" w:ascii="黑体" w:hAnsi="黑体" w:eastAsia="黑体" w:cs="黑体"/>
              </w:rPr>
              <w:t>合价</w:t>
            </w:r>
          </w:p>
        </w:tc>
        <w:tc>
          <w:tcPr>
            <w:tcW w:w="1258" w:type="dxa"/>
            <w:vAlign w:val="center"/>
          </w:tcPr>
          <w:p>
            <w:pPr>
              <w:rPr>
                <w:rFonts w:hint="eastAsia"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6179" w:type="dxa"/>
            <w:gridSpan w:val="6"/>
            <w:vAlign w:val="center"/>
          </w:tcPr>
          <w:p>
            <w:pPr>
              <w:rPr>
                <w:rFonts w:hint="default" w:ascii="Calibri" w:hAnsi="Calibri" w:cs="Calibri"/>
              </w:rPr>
            </w:pPr>
            <w:r>
              <w:rPr>
                <w:rFonts w:hint="default" w:ascii="Calibri" w:hAnsi="Calibri" w:cs="Calibri"/>
              </w:rPr>
              <w:t>合计（以上费用之和）</w:t>
            </w: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r>
              <w:rPr>
                <w:rFonts w:hint="default" w:ascii="Calibri" w:hAnsi="Calibri" w:cs="Calibri"/>
              </w:rPr>
              <w:t>其中</w:t>
            </w:r>
          </w:p>
        </w:tc>
        <w:tc>
          <w:tcPr>
            <w:tcW w:w="6179" w:type="dxa"/>
            <w:gridSpan w:val="6"/>
            <w:vAlign w:val="center"/>
          </w:tcPr>
          <w:p>
            <w:pPr>
              <w:rPr>
                <w:rFonts w:hint="default" w:ascii="Calibri" w:hAnsi="Calibri" w:cs="Calibri"/>
              </w:rPr>
            </w:pPr>
            <w:r>
              <w:rPr>
                <w:rFonts w:hint="default" w:ascii="Calibri" w:hAnsi="Calibri" w:cs="Calibri"/>
              </w:rPr>
              <w:t>小型、微型企业承接的金额</w:t>
            </w: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bl>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pPr>
        <w:pStyle w:val="4"/>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28113"/>
      <w:bookmarkStart w:id="145" w:name="_Toc14797"/>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pPr>
        <w:adjustRightInd w:val="0"/>
        <w:ind w:firstLine="422"/>
        <w:jc w:val="center"/>
        <w:rPr>
          <w:rFonts w:hint="default" w:ascii="Calibri" w:hAnsi="Calibri" w:cs="Calibri"/>
          <w:b/>
          <w:bCs/>
          <w:color w:val="000000" w:themeColor="text1"/>
          <w:sz w:val="24"/>
          <w14:textFill>
            <w14:solidFill>
              <w14:schemeClr w14:val="tx1"/>
            </w14:solidFill>
          </w14:textFill>
        </w:rPr>
      </w:pPr>
    </w:p>
    <w:p>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2024年创新驱动助力工程（第四批）</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bidi w:val="0"/>
        <w:rPr>
          <w:rFonts w:hint="default"/>
        </w:rPr>
      </w:pPr>
      <w:r>
        <w:rPr>
          <w:rFonts w:hint="default"/>
        </w:rPr>
        <w:t>特此承诺。</w:t>
      </w: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4"/>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2024年创新驱动助力工程（第四批）</w:t>
      </w:r>
      <w:r>
        <w:rPr>
          <w:rFonts w:hint="default" w:ascii="Calibri" w:hAnsi="Calibri" w:cs="Calibri"/>
        </w:rPr>
        <w:t>（项目名称）</w:t>
      </w:r>
      <w:r>
        <w:rPr>
          <w:rFonts w:hint="eastAsia" w:cs="Calibri"/>
          <w:u w:val="single"/>
          <w:lang w:eastAsia="zh-CN"/>
        </w:rPr>
        <w:t>CTZB-2024070121</w:t>
      </w:r>
      <w:r>
        <w:rPr>
          <w:rFonts w:hint="default" w:ascii="Calibri" w:hAnsi="Calibri" w:cs="Calibri"/>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pPr>
              <w:rPr>
                <w:rFonts w:hint="eastAsia" w:ascii="黑体" w:hAnsi="黑体" w:eastAsia="黑体" w:cs="黑体"/>
                <w:sz w:val="18"/>
                <w:szCs w:val="18"/>
              </w:rPr>
            </w:pPr>
            <w:r>
              <w:rPr>
                <w:rFonts w:hint="eastAsia" w:ascii="黑体" w:hAnsi="黑体" w:eastAsia="黑体" w:cs="黑体"/>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6"/>
              </w:numPr>
              <w:ind w:left="0" w:firstLine="0"/>
              <w:rPr>
                <w:rFonts w:hint="default" w:ascii="Calibri" w:hAnsi="Calibri" w:cs="Calibri"/>
                <w:sz w:val="18"/>
                <w:szCs w:val="18"/>
              </w:rPr>
            </w:pPr>
          </w:p>
        </w:tc>
        <w:tc>
          <w:tcPr>
            <w:tcW w:w="1518" w:type="dxa"/>
            <w:vAlign w:val="center"/>
          </w:tcPr>
          <w:p>
            <w:pPr>
              <w:widowControl/>
              <w:textAlignment w:val="center"/>
              <w:rPr>
                <w:rFonts w:hint="default" w:ascii="Calibri" w:hAnsi="Calibri" w:cs="Calibri"/>
                <w:sz w:val="18"/>
                <w:szCs w:val="18"/>
              </w:rPr>
            </w:pPr>
          </w:p>
        </w:tc>
        <w:tc>
          <w:tcPr>
            <w:tcW w:w="1782" w:type="dxa"/>
            <w:vAlign w:val="center"/>
          </w:tcPr>
          <w:p>
            <w:pPr>
              <w:rPr>
                <w:rFonts w:hint="default" w:ascii="Calibri" w:hAnsi="Calibri" w:eastAsia="宋体" w:cs="Calibri"/>
                <w:sz w:val="18"/>
                <w:szCs w:val="18"/>
                <w:lang w:eastAsia="zh-CN"/>
              </w:rPr>
            </w:pPr>
            <w:r>
              <w:rPr>
                <w:rFonts w:hint="eastAsia" w:eastAsia="楷体" w:cs="Calibri"/>
                <w:sz w:val="18"/>
                <w:szCs w:val="18"/>
                <w:lang w:eastAsia="zh-CN"/>
              </w:rPr>
              <w:t>其他未列明行业</w:t>
            </w:r>
          </w:p>
        </w:tc>
        <w:tc>
          <w:tcPr>
            <w:tcW w:w="1592" w:type="dxa"/>
            <w:vAlign w:val="center"/>
          </w:tcPr>
          <w:p>
            <w:pPr>
              <w:rPr>
                <w:rFonts w:hint="default" w:ascii="Calibri" w:hAnsi="Calibri" w:cs="Calibri"/>
                <w:sz w:val="18"/>
                <w:szCs w:val="18"/>
              </w:rPr>
            </w:pPr>
          </w:p>
        </w:tc>
        <w:tc>
          <w:tcPr>
            <w:tcW w:w="889" w:type="dxa"/>
            <w:vAlign w:val="center"/>
          </w:tcPr>
          <w:p>
            <w:pPr>
              <w:rPr>
                <w:rFonts w:hint="default" w:ascii="Calibri" w:hAnsi="Calibri" w:cs="Calibri"/>
                <w:sz w:val="18"/>
                <w:szCs w:val="18"/>
              </w:rPr>
            </w:pPr>
          </w:p>
        </w:tc>
        <w:tc>
          <w:tcPr>
            <w:tcW w:w="1075"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6"/>
              </w:numPr>
              <w:ind w:left="0" w:firstLine="0"/>
              <w:rPr>
                <w:rFonts w:hint="default" w:ascii="Calibri" w:hAnsi="Calibri" w:cs="Calibri"/>
                <w:sz w:val="18"/>
                <w:szCs w:val="18"/>
              </w:rPr>
            </w:pPr>
          </w:p>
        </w:tc>
        <w:tc>
          <w:tcPr>
            <w:tcW w:w="1518" w:type="dxa"/>
            <w:vAlign w:val="center"/>
          </w:tcPr>
          <w:p>
            <w:pPr>
              <w:widowControl/>
              <w:textAlignment w:val="center"/>
              <w:rPr>
                <w:rFonts w:hint="default" w:ascii="Calibri" w:hAnsi="Calibri" w:cs="Calibri"/>
                <w:sz w:val="18"/>
                <w:szCs w:val="18"/>
              </w:rPr>
            </w:pPr>
          </w:p>
        </w:tc>
        <w:tc>
          <w:tcPr>
            <w:tcW w:w="1782" w:type="dxa"/>
            <w:vAlign w:val="center"/>
          </w:tcPr>
          <w:p>
            <w:pPr>
              <w:rPr>
                <w:rFonts w:hint="default" w:ascii="Calibri" w:hAnsi="Calibri" w:eastAsia="宋体" w:cs="Calibri"/>
                <w:sz w:val="18"/>
                <w:szCs w:val="18"/>
                <w:lang w:eastAsia="zh-CN"/>
              </w:rPr>
            </w:pPr>
            <w:r>
              <w:rPr>
                <w:rFonts w:hint="eastAsia" w:eastAsia="楷体" w:cs="Calibri"/>
                <w:sz w:val="18"/>
                <w:szCs w:val="18"/>
                <w:lang w:eastAsia="zh-CN"/>
              </w:rPr>
              <w:t>其他未列明行业</w:t>
            </w:r>
          </w:p>
        </w:tc>
        <w:tc>
          <w:tcPr>
            <w:tcW w:w="1592" w:type="dxa"/>
            <w:vAlign w:val="center"/>
          </w:tcPr>
          <w:p>
            <w:pPr>
              <w:rPr>
                <w:rFonts w:hint="default" w:ascii="Calibri" w:hAnsi="Calibri" w:cs="Calibri"/>
                <w:sz w:val="18"/>
                <w:szCs w:val="18"/>
              </w:rPr>
            </w:pPr>
          </w:p>
        </w:tc>
        <w:tc>
          <w:tcPr>
            <w:tcW w:w="889" w:type="dxa"/>
            <w:vAlign w:val="center"/>
          </w:tcPr>
          <w:p>
            <w:pPr>
              <w:rPr>
                <w:rFonts w:hint="default" w:ascii="Calibri" w:hAnsi="Calibri" w:cs="Calibri"/>
                <w:sz w:val="18"/>
                <w:szCs w:val="18"/>
              </w:rPr>
            </w:pPr>
          </w:p>
        </w:tc>
        <w:tc>
          <w:tcPr>
            <w:tcW w:w="1075"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pPr>
        <w:rPr>
          <w:rFonts w:hint="default"/>
          <w:b/>
          <w:bCs/>
          <w:sz w:val="28"/>
          <w:szCs w:val="36"/>
        </w:rPr>
      </w:pPr>
      <w:r>
        <w:rPr>
          <w:rFonts w:hint="default"/>
          <w:b/>
          <w:bCs/>
          <w:sz w:val="28"/>
          <w:szCs w:val="36"/>
        </w:rPr>
        <w:br w:type="page"/>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2024年创新驱动助力工程（第四批）</w:t>
      </w:r>
      <w:r>
        <w:rPr>
          <w:rFonts w:hint="default" w:ascii="Calibri" w:hAnsi="Calibri" w:cs="Calibri"/>
        </w:rPr>
        <w:t>（项目名称）</w:t>
      </w:r>
      <w:r>
        <w:rPr>
          <w:rFonts w:hint="eastAsia" w:cs="Calibri"/>
          <w:u w:val="single"/>
          <w:lang w:eastAsia="zh-CN"/>
        </w:rPr>
        <w:t>CTZB-2024070121</w:t>
      </w:r>
      <w:r>
        <w:rPr>
          <w:rFonts w:hint="default" w:ascii="Calibri" w:hAnsi="Calibri" w:cs="Calibri"/>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pPr>
        <w:adjustRightInd w:val="0"/>
        <w:ind w:firstLine="420" w:firstLineChars="200"/>
        <w:jc w:val="center"/>
        <w:rPr>
          <w:rFonts w:hint="default" w:ascii="Calibri" w:hAnsi="Calibri" w:cs="Calibri"/>
          <w:szCs w:val="21"/>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pPr>
        <w:rPr>
          <w:rFonts w:hint="default" w:ascii="Calibri" w:hAnsi="Calibri" w:cs="Calibri"/>
          <w:szCs w:val="21"/>
        </w:rPr>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2024年创新驱动助力工程（第四批）</w:t>
      </w:r>
      <w:r>
        <w:rPr>
          <w:rFonts w:hint="default" w:ascii="Calibri" w:hAnsi="Calibri" w:cs="Calibri"/>
        </w:rPr>
        <w:t>（项目名称）</w:t>
      </w:r>
      <w:r>
        <w:rPr>
          <w:rFonts w:hint="eastAsia" w:cs="Calibri"/>
          <w:u w:val="single"/>
          <w:lang w:eastAsia="zh-CN"/>
        </w:rPr>
        <w:t>CTZB-2024070121</w:t>
      </w:r>
      <w:r>
        <w:rPr>
          <w:rFonts w:hint="default" w:ascii="Calibri" w:hAnsi="Calibri" w:cs="Calibri"/>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pPr>
        <w:ind w:firstLine="444" w:firstLineChars="200"/>
        <w:rPr>
          <w:rFonts w:hint="default" w:ascii="Calibri" w:hAnsi="Calibri" w:cs="Calibri"/>
          <w:spacing w:val="6"/>
          <w:szCs w:val="21"/>
        </w:rPr>
      </w:pPr>
    </w:p>
    <w:p>
      <w:pPr>
        <w:ind w:firstLine="444" w:firstLineChars="200"/>
        <w:rPr>
          <w:rFonts w:hint="default" w:ascii="Calibri" w:hAnsi="Calibri" w:cs="Calibri"/>
          <w:spacing w:val="6"/>
          <w:szCs w:val="21"/>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pPr>
        <w:rPr>
          <w:rFonts w:hint="default" w:ascii="Calibri" w:hAnsi="Calibri" w:cs="Calibri"/>
        </w:rPr>
      </w:pPr>
      <w:r>
        <w:rPr>
          <w:rFonts w:hint="default" w:ascii="Calibri" w:hAnsi="Calibri" w:cs="Calibri"/>
        </w:rPr>
        <w:br w:type="page"/>
      </w:r>
    </w:p>
    <w:p>
      <w:pPr>
        <w:pStyle w:val="4"/>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w:t>
      </w:r>
    </w:p>
    <w:p>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2024年创新驱动助力工程（第四批）</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CTZB-2024070121</w:t>
      </w:r>
      <w:r>
        <w:rPr>
          <w:rFonts w:hint="default" w:ascii="Calibri" w:hAnsi="Calibri" w:cs="Calibri"/>
          <w:color w:val="000000" w:themeColor="text1"/>
          <w14:textFill>
            <w14:solidFill>
              <w14:schemeClr w14:val="tx1"/>
            </w14:solidFill>
          </w14:textFill>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pPr>
        <w:bidi w:val="0"/>
        <w:rPr>
          <w:rFonts w:hint="default"/>
        </w:rPr>
      </w:pPr>
      <w:r>
        <w:rPr>
          <w:rFonts w:hint="default"/>
        </w:rPr>
        <w:t>特此承诺。</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2"/>
        <w:bidi w:val="0"/>
        <w:rPr>
          <w:rFonts w:hint="default"/>
          <w:lang w:val="en-US" w:eastAsia="zh-CN"/>
        </w:rPr>
      </w:pPr>
      <w:bookmarkStart w:id="146" w:name="_Toc5522"/>
      <w:r>
        <w:rPr>
          <w:rFonts w:hint="eastAsia"/>
          <w:lang w:val="en-US" w:eastAsia="zh-CN"/>
        </w:rPr>
        <w:t>第八章  采购文件附件</w:t>
      </w:r>
      <w:bookmarkEnd w:id="146"/>
    </w:p>
    <w:p>
      <w:pPr>
        <w:pStyle w:val="3"/>
        <w:ind w:firstLine="420"/>
        <w:rPr>
          <w:rFonts w:hint="default" w:ascii="Calibri" w:hAnsi="Calibri" w:cs="Calibri"/>
        </w:rPr>
      </w:pPr>
      <w:r>
        <w:rPr>
          <w:rFonts w:hint="default" w:ascii="Calibri" w:hAnsi="Calibri" w:cs="Calibri"/>
        </w:rPr>
        <w:t>【附件1】联合协议书</w:t>
      </w:r>
    </w:p>
    <w:p>
      <w:pPr>
        <w:jc w:val="center"/>
        <w:rPr>
          <w:rFonts w:hint="default" w:ascii="Calibri" w:hAnsi="Calibri" w:eastAsia="黑体" w:cs="Calibri"/>
          <w:sz w:val="28"/>
          <w:szCs w:val="36"/>
        </w:rPr>
      </w:pPr>
      <w:r>
        <w:rPr>
          <w:rFonts w:hint="default" w:ascii="Calibri" w:hAnsi="Calibri" w:eastAsia="黑体" w:cs="Calibri"/>
          <w:sz w:val="28"/>
          <w:szCs w:val="36"/>
        </w:rPr>
        <w:t>联合协议书</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2024年创新驱动助力工程（第四批）</w:t>
      </w:r>
      <w:r>
        <w:rPr>
          <w:rFonts w:hint="default" w:ascii="Calibri" w:hAnsi="Calibri" w:cs="Calibri"/>
          <w:i w:val="0"/>
          <w:iCs w:val="0"/>
        </w:rPr>
        <w:t>（项目名称）</w:t>
      </w:r>
      <w:r>
        <w:rPr>
          <w:rFonts w:hint="eastAsia" w:cs="Calibri"/>
          <w:i w:val="0"/>
          <w:iCs w:val="0"/>
          <w:u w:val="single"/>
          <w:lang w:eastAsia="zh-CN"/>
        </w:rPr>
        <w:t>CTZB-2024070121</w:t>
      </w:r>
      <w:r>
        <w:rPr>
          <w:rFonts w:hint="default" w:ascii="Calibri" w:hAnsi="Calibri" w:cs="Calibri"/>
          <w:i w:val="0"/>
          <w:iCs w:val="0"/>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i w:val="0"/>
          <w:iCs w:val="0"/>
        </w:rPr>
        <w:t>（标项名称）的采购活动。</w:t>
      </w:r>
    </w:p>
    <w:p>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pPr>
        <w:ind w:firstLine="420" w:firstLineChars="200"/>
        <w:rPr>
          <w:rFonts w:hint="default" w:ascii="Calibri" w:hAnsi="Calibri" w:cs="Calibri"/>
          <w:i w:val="0"/>
          <w:iCs w:val="0"/>
        </w:rPr>
      </w:pPr>
      <w:r>
        <w:rPr>
          <w:rFonts w:hint="default" w:ascii="Calibri" w:hAnsi="Calibri" w:cs="Calibri"/>
          <w:i w:val="0"/>
          <w:iCs w:val="0"/>
        </w:rPr>
        <w:t>三、本次联合体分工如下：</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p>
    <w:p>
      <w:pPr>
        <w:ind w:firstLine="420" w:firstLineChars="200"/>
        <w:rPr>
          <w:rFonts w:hint="default" w:ascii="Calibri" w:hAnsi="Calibri" w:cs="Calibri"/>
          <w:i w:val="0"/>
          <w:iCs w:val="0"/>
        </w:rPr>
      </w:pPr>
      <w:r>
        <w:rPr>
          <w:rFonts w:hint="default" w:ascii="Calibri" w:hAnsi="Calibri" w:cs="Calibri"/>
          <w:i w:val="0"/>
          <w:iCs w:val="0"/>
        </w:rPr>
        <w:t>说明：</w:t>
      </w:r>
    </w:p>
    <w:p>
      <w:pPr>
        <w:ind w:firstLine="420" w:firstLineChars="200"/>
        <w:rPr>
          <w:rFonts w:hint="default" w:ascii="Calibri" w:hAnsi="Calibri" w:cs="Calibri"/>
          <w:i w:val="0"/>
          <w:iCs w:val="0"/>
        </w:rPr>
      </w:pPr>
      <w:r>
        <w:rPr>
          <w:rFonts w:hint="default" w:ascii="Calibri" w:hAnsi="Calibri" w:cs="Calibri"/>
          <w:i w:val="0"/>
          <w:iCs w:val="0"/>
        </w:rPr>
        <w:t>（1）本协议格式供参考。</w:t>
      </w:r>
    </w:p>
    <w:p>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pPr>
        <w:pStyle w:val="3"/>
        <w:ind w:firstLine="420"/>
        <w:rPr>
          <w:rFonts w:hint="default" w:ascii="Calibri" w:hAnsi="Calibri" w:cs="Calibri"/>
        </w:rPr>
      </w:pPr>
      <w:r>
        <w:rPr>
          <w:rFonts w:hint="default" w:ascii="Calibri" w:hAnsi="Calibri" w:cs="Calibri"/>
        </w:rPr>
        <w:t>【附件2】分包意向协议书</w:t>
      </w:r>
    </w:p>
    <w:p>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浙江省科学技术协会</w:t>
      </w:r>
      <w:r>
        <w:rPr>
          <w:rFonts w:hint="default" w:ascii="Calibri" w:hAnsi="Calibri" w:cs="Calibri"/>
          <w:i w:val="0"/>
          <w:iCs w:val="0"/>
        </w:rPr>
        <w:t>组织实施的</w:t>
      </w:r>
      <w:r>
        <w:rPr>
          <w:rFonts w:hint="eastAsia" w:cs="Calibri"/>
          <w:i w:val="0"/>
          <w:iCs w:val="0"/>
          <w:u w:val="single"/>
          <w:lang w:eastAsia="zh-CN"/>
        </w:rPr>
        <w:t>2024年创新驱动助力工程（第四批）</w:t>
      </w:r>
      <w:r>
        <w:rPr>
          <w:rFonts w:hint="default" w:ascii="Calibri" w:hAnsi="Calibri" w:cs="Calibri"/>
          <w:i w:val="0"/>
          <w:iCs w:val="0"/>
        </w:rPr>
        <w:t>（项目名称）</w:t>
      </w:r>
      <w:r>
        <w:rPr>
          <w:rFonts w:hint="eastAsia" w:cs="Calibri"/>
          <w:i w:val="0"/>
          <w:iCs w:val="0"/>
          <w:u w:val="single"/>
          <w:lang w:eastAsia="zh-CN"/>
        </w:rPr>
        <w:t>CTZB-2024070121</w:t>
      </w:r>
      <w:r>
        <w:rPr>
          <w:rFonts w:hint="default" w:ascii="Calibri" w:hAnsi="Calibri" w:cs="Calibri"/>
          <w:i w:val="0"/>
          <w:iCs w:val="0"/>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i w:val="0"/>
          <w:iCs w:val="0"/>
        </w:rPr>
        <w:t>（标项名称）的采购活动，达成如下分包意向协议：</w:t>
      </w:r>
    </w:p>
    <w:p>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2024年创新驱动助力工程（第四批）</w:t>
      </w:r>
      <w:r>
        <w:rPr>
          <w:rFonts w:hint="default" w:ascii="Calibri" w:hAnsi="Calibri" w:cs="Calibri"/>
          <w:i w:val="0"/>
          <w:iCs w:val="0"/>
        </w:rPr>
        <w:t>（项目名称）</w:t>
      </w:r>
      <w:r>
        <w:rPr>
          <w:rFonts w:hint="eastAsia" w:cs="Calibri"/>
          <w:i w:val="0"/>
          <w:iCs w:val="0"/>
          <w:u w:val="single"/>
          <w:lang w:eastAsia="zh-CN"/>
        </w:rPr>
        <w:t>CTZB-2024070121</w:t>
      </w:r>
      <w:r>
        <w:rPr>
          <w:rFonts w:hint="default" w:ascii="Calibri" w:hAnsi="Calibri" w:cs="Calibri"/>
          <w:i w:val="0"/>
          <w:iCs w:val="0"/>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i w:val="0"/>
          <w:iCs w:val="0"/>
        </w:rPr>
        <w:t>（标项名称）的供应商，参与项目的采购响应并签订合同。</w:t>
      </w:r>
    </w:p>
    <w:p>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pPr>
        <w:ind w:firstLine="420" w:firstLineChars="200"/>
        <w:rPr>
          <w:rFonts w:hint="default" w:ascii="Calibri" w:hAnsi="Calibri" w:cs="Calibri"/>
          <w:i w:val="0"/>
          <w:iCs w:val="0"/>
        </w:rPr>
      </w:pPr>
      <w:r>
        <w:rPr>
          <w:rFonts w:hint="default" w:ascii="Calibri" w:hAnsi="Calibri" w:cs="Calibri"/>
          <w:i w:val="0"/>
          <w:iCs w:val="0"/>
        </w:rPr>
        <w:t>六、其他</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r>
    </w:tbl>
    <w:p>
      <w:pPr>
        <w:rPr>
          <w:rFonts w:hint="default" w:ascii="Calibri" w:hAnsi="Calibri" w:eastAsia="楷体" w:cs="Calibri"/>
          <w:i w:val="0"/>
          <w:iCs w:val="0"/>
        </w:rPr>
      </w:pPr>
      <w:r>
        <w:rPr>
          <w:rFonts w:hint="default" w:ascii="Calibri" w:hAnsi="Calibri" w:eastAsia="楷体" w:cs="Calibri"/>
          <w:i w:val="0"/>
          <w:iCs w:val="0"/>
        </w:rPr>
        <w:t>说明：</w:t>
      </w:r>
    </w:p>
    <w:p>
      <w:pPr>
        <w:rPr>
          <w:rFonts w:hint="default" w:ascii="Calibri" w:hAnsi="Calibri" w:eastAsia="楷体" w:cs="Calibri"/>
          <w:i w:val="0"/>
          <w:iCs w:val="0"/>
        </w:rPr>
      </w:pPr>
      <w:r>
        <w:rPr>
          <w:rFonts w:hint="default" w:ascii="Calibri" w:hAnsi="Calibri" w:eastAsia="楷体" w:cs="Calibri"/>
          <w:i w:val="0"/>
          <w:iCs w:val="0"/>
        </w:rPr>
        <w:t>（1）本协议格式供参考。</w:t>
      </w:r>
    </w:p>
    <w:p>
      <w:pPr>
        <w:rPr>
          <w:rFonts w:hint="default" w:ascii="Calibri" w:hAnsi="Calibri" w:eastAsia="楷体" w:cs="Calibri"/>
          <w:i w:val="0"/>
          <w:iCs w:val="0"/>
        </w:rPr>
      </w:pPr>
      <w:r>
        <w:rPr>
          <w:rFonts w:hint="default" w:ascii="Calibri" w:hAnsi="Calibri" w:eastAsia="楷体" w:cs="Calibri"/>
          <w:i w:val="0"/>
          <w:iCs w:val="0"/>
        </w:rPr>
        <w:t>（2）如有分包应提供此协议书。</w:t>
      </w:r>
    </w:p>
    <w:p>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pPr>
        <w:rPr>
          <w:rFonts w:hint="default" w:ascii="Calibri" w:hAnsi="Calibri" w:cs="Calibri"/>
          <w:i w:val="0"/>
          <w:iCs w:val="0"/>
          <w:u w:val="single"/>
        </w:rPr>
      </w:pPr>
      <w:r>
        <w:rPr>
          <w:rFonts w:hint="eastAsia" w:cs="Calibri"/>
          <w:i w:val="0"/>
          <w:iCs w:val="0"/>
          <w:u w:val="single"/>
          <w:lang w:eastAsia="zh-CN"/>
        </w:rPr>
        <w:t>浙江省科学技术协会</w:t>
      </w:r>
      <w:r>
        <w:rPr>
          <w:rFonts w:hint="default" w:ascii="Calibri" w:hAnsi="Calibri" w:cs="Calibri"/>
          <w:i w:val="0"/>
          <w:iCs w:val="0"/>
          <w:u w:val="single"/>
        </w:rPr>
        <w:t>：</w:t>
      </w:r>
    </w:p>
    <w:p>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浙江省科学技术协会</w:t>
      </w:r>
      <w:r>
        <w:rPr>
          <w:rFonts w:hint="default" w:ascii="Calibri" w:hAnsi="Calibri" w:cs="Calibri"/>
          <w:i w:val="0"/>
          <w:iCs w:val="0"/>
        </w:rPr>
        <w:t>（采购人）</w:t>
      </w:r>
      <w:r>
        <w:rPr>
          <w:rFonts w:hint="eastAsia" w:cs="Calibri"/>
          <w:i w:val="0"/>
          <w:iCs w:val="0"/>
          <w:u w:val="single"/>
          <w:lang w:eastAsia="zh-CN"/>
        </w:rPr>
        <w:t>2024年创新驱动助力工程（第四批）</w:t>
      </w:r>
      <w:r>
        <w:rPr>
          <w:rFonts w:hint="default" w:ascii="Calibri" w:hAnsi="Calibri" w:cs="Calibri"/>
          <w:i w:val="0"/>
          <w:iCs w:val="0"/>
        </w:rPr>
        <w:t>（项目名称）</w:t>
      </w:r>
      <w:r>
        <w:rPr>
          <w:rFonts w:hint="eastAsia" w:cs="Calibri"/>
          <w:i w:val="0"/>
          <w:iCs w:val="0"/>
          <w:u w:val="single"/>
          <w:lang w:eastAsia="zh-CN"/>
        </w:rPr>
        <w:t>CTZB-2024070121</w:t>
      </w:r>
      <w:r>
        <w:rPr>
          <w:rFonts w:hint="default" w:ascii="Calibri" w:hAnsi="Calibri" w:cs="Calibri"/>
          <w:i w:val="0"/>
          <w:iCs w:val="0"/>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【附件3】政府采购活动现场确认声明书</w:t>
      </w:r>
    </w:p>
    <w:p>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2024年创新驱动助力工程（第四批）</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CTZB-2024070121</w:t>
      </w:r>
      <w:r>
        <w:rPr>
          <w:rFonts w:hint="default" w:ascii="Calibri" w:hAnsi="Calibri" w:cs="Calibri"/>
        </w:rPr>
        <w:t>（项目编号）</w:t>
      </w:r>
      <w:r>
        <w:rPr>
          <w:rFonts w:hint="default" w:ascii="Calibri" w:hAnsi="Calibri" w:cs="Calibri"/>
          <w:color w:val="000000" w:themeColor="text1"/>
          <w:szCs w:val="21"/>
          <w:u w:val="single"/>
          <w:lang w:val="en-US" w:eastAsia="zh-CN"/>
          <w14:textFill>
            <w14:solidFill>
              <w14:schemeClr w14:val="tx1"/>
            </w14:solidFill>
          </w14:textFill>
        </w:rPr>
        <w:t>柯城区乡村旅游产业服务站</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A.投资关系    B.行政隶属关系    C.业务指导关系</w:t>
      </w:r>
    </w:p>
    <w:p>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A.法定代表人或负责人或实际控制人是同一人</w:t>
      </w:r>
    </w:p>
    <w:p>
      <w:pPr>
        <w:ind w:firstLine="420" w:firstLineChars="200"/>
        <w:rPr>
          <w:rFonts w:hint="default" w:ascii="Calibri" w:hAnsi="Calibri" w:cs="Calibri"/>
        </w:rPr>
      </w:pPr>
      <w:r>
        <w:rPr>
          <w:rFonts w:hint="default" w:ascii="Calibri" w:hAnsi="Calibri" w:cs="Calibri"/>
        </w:rPr>
        <w:t>B.法定代表人或负责人或实际控制人是夫妻关系</w:t>
      </w:r>
    </w:p>
    <w:p>
      <w:pPr>
        <w:ind w:firstLine="420" w:firstLineChars="200"/>
        <w:rPr>
          <w:rFonts w:hint="default" w:ascii="Calibri" w:hAnsi="Calibri" w:cs="Calibri"/>
        </w:rPr>
      </w:pPr>
      <w:r>
        <w:rPr>
          <w:rFonts w:hint="default" w:ascii="Calibri" w:hAnsi="Calibri" w:cs="Calibri"/>
        </w:rPr>
        <w:t>C.法定代表人或负责人或实际控制人是直系血亲关系</w:t>
      </w:r>
    </w:p>
    <w:p>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pPr>
        <w:ind w:firstLine="420" w:firstLineChars="200"/>
        <w:rPr>
          <w:rFonts w:hint="default" w:ascii="Calibri" w:hAnsi="Calibri" w:cs="Calibri"/>
        </w:rPr>
      </w:pPr>
      <w:r>
        <w:rPr>
          <w:rFonts w:hint="default" w:ascii="Calibri" w:hAnsi="Calibri" w:cs="Calibri"/>
        </w:rPr>
        <w:t>E.法定代表人或负责人或实际控制人存在近姻亲关系</w:t>
      </w:r>
    </w:p>
    <w:p>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pPr>
        <w:ind w:firstLine="420" w:firstLineChars="200"/>
        <w:rPr>
          <w:rFonts w:hint="default" w:ascii="Calibri" w:hAnsi="Calibri" w:cs="Calibri"/>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bidi w:val="0"/>
        <w:rPr>
          <w:rFonts w:hint="default"/>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pPr>
        <w:jc w:val="center"/>
        <w:rPr>
          <w:rFonts w:hint="default" w:ascii="Calibri" w:hAnsi="Calibri" w:eastAsia="黑体" w:cs="Calibri"/>
          <w:sz w:val="28"/>
          <w:szCs w:val="36"/>
        </w:rPr>
      </w:pPr>
      <w:r>
        <w:rPr>
          <w:rFonts w:hint="default" w:ascii="Calibri" w:hAnsi="Calibri" w:eastAsia="黑体" w:cs="Calibri"/>
          <w:sz w:val="28"/>
          <w:szCs w:val="36"/>
        </w:rPr>
        <w:t>询问函范本</w:t>
      </w:r>
    </w:p>
    <w:p>
      <w:pPr>
        <w:rPr>
          <w:rFonts w:hint="default" w:ascii="Calibri" w:hAnsi="Calibri" w:cs="Calibri"/>
          <w:bCs/>
          <w:szCs w:val="21"/>
        </w:rPr>
      </w:pPr>
      <w:r>
        <w:rPr>
          <w:rFonts w:hint="default" w:ascii="Calibri" w:hAnsi="Calibri" w:cs="Calibri"/>
          <w:bCs/>
          <w:szCs w:val="21"/>
        </w:rPr>
        <w:t>一、供应商基本信息</w:t>
      </w:r>
    </w:p>
    <w:p>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二、项目基本情况</w:t>
      </w:r>
    </w:p>
    <w:p>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三、询问事项具体内容</w:t>
      </w:r>
    </w:p>
    <w:p>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w:t>
      </w:r>
    </w:p>
    <w:p>
      <w:pPr>
        <w:rPr>
          <w:rFonts w:hint="default" w:ascii="Calibri" w:hAnsi="Calibri" w:cs="Calibri"/>
          <w:bCs/>
          <w:szCs w:val="21"/>
        </w:rPr>
      </w:pPr>
      <w:r>
        <w:rPr>
          <w:rFonts w:hint="default" w:ascii="Calibri" w:hAnsi="Calibri" w:cs="Calibri"/>
          <w:bCs/>
          <w:szCs w:val="21"/>
        </w:rPr>
        <w:t>四、与询问事项相关的请求</w:t>
      </w:r>
    </w:p>
    <w:p>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pPr>
        <w:rPr>
          <w:rFonts w:hint="default" w:ascii="Calibri" w:hAnsi="Calibri" w:cs="Calibri"/>
          <w:szCs w:val="21"/>
        </w:rPr>
      </w:pP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rPr>
      </w:pPr>
      <w:r>
        <w:rPr>
          <w:rFonts w:hint="default" w:ascii="Calibri" w:hAnsi="Calibri" w:cs="Calibri"/>
          <w:szCs w:val="21"/>
        </w:rPr>
        <w:t xml:space="preserve">日期：    </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pPr>
        <w:jc w:val="center"/>
        <w:rPr>
          <w:rFonts w:hint="default" w:ascii="Calibri" w:hAnsi="Calibri" w:eastAsia="黑体" w:cs="Calibri"/>
          <w:sz w:val="28"/>
          <w:szCs w:val="36"/>
        </w:rPr>
      </w:pPr>
      <w:r>
        <w:rPr>
          <w:rFonts w:hint="default" w:ascii="Calibri" w:hAnsi="Calibri" w:eastAsia="黑体" w:cs="Calibri"/>
          <w:sz w:val="28"/>
          <w:szCs w:val="36"/>
        </w:rPr>
        <w:t>质疑函范本</w:t>
      </w:r>
    </w:p>
    <w:p>
      <w:pPr>
        <w:rPr>
          <w:rFonts w:hint="default" w:ascii="Calibri" w:hAnsi="Calibri" w:cs="Calibri"/>
          <w:bCs/>
          <w:szCs w:val="21"/>
        </w:rPr>
      </w:pPr>
      <w:r>
        <w:rPr>
          <w:rFonts w:hint="default" w:ascii="Calibri" w:hAnsi="Calibri" w:cs="Calibri"/>
          <w:bCs/>
          <w:szCs w:val="21"/>
        </w:rPr>
        <w:t>一、质疑供应商基本信息</w:t>
      </w:r>
    </w:p>
    <w:p>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二、质疑项目基本情况</w:t>
      </w:r>
    </w:p>
    <w:p>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三、质疑事项具体内容</w:t>
      </w:r>
    </w:p>
    <w:p>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质疑事项2</w:t>
      </w:r>
    </w:p>
    <w:p>
      <w:pPr>
        <w:rPr>
          <w:rFonts w:hint="default" w:ascii="Calibri" w:hAnsi="Calibri" w:cs="Calibri"/>
          <w:szCs w:val="21"/>
        </w:rPr>
      </w:pPr>
      <w:r>
        <w:rPr>
          <w:rFonts w:hint="default" w:ascii="Calibri" w:hAnsi="Calibri" w:cs="Calibri"/>
          <w:szCs w:val="21"/>
        </w:rPr>
        <w:t>……</w:t>
      </w:r>
    </w:p>
    <w:p>
      <w:pPr>
        <w:rPr>
          <w:rFonts w:hint="default" w:ascii="Calibri" w:hAnsi="Calibri" w:cs="Calibri"/>
          <w:bCs/>
          <w:szCs w:val="21"/>
        </w:rPr>
      </w:pPr>
      <w:r>
        <w:rPr>
          <w:rFonts w:hint="default" w:ascii="Calibri" w:hAnsi="Calibri" w:cs="Calibri"/>
          <w:bCs/>
          <w:szCs w:val="21"/>
        </w:rPr>
        <w:t>四、与质疑事项相关的质疑请求</w:t>
      </w:r>
    </w:p>
    <w:p>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szCs w:val="21"/>
        </w:rPr>
      </w:pPr>
      <w:r>
        <w:rPr>
          <w:rFonts w:hint="default" w:ascii="Calibri" w:hAnsi="Calibri" w:cs="Calibri"/>
          <w:szCs w:val="21"/>
        </w:rPr>
        <w:t xml:space="preserve">日期：    </w:t>
      </w:r>
    </w:p>
    <w:p>
      <w:pPr>
        <w:jc w:val="center"/>
        <w:rPr>
          <w:rFonts w:hint="default" w:ascii="Calibri" w:hAnsi="Calibri" w:cs="Calibri"/>
          <w:b/>
          <w:bCs/>
          <w:szCs w:val="21"/>
        </w:rPr>
      </w:pPr>
    </w:p>
    <w:p>
      <w:pPr>
        <w:rPr>
          <w:rFonts w:hint="default" w:ascii="Calibri" w:hAnsi="Calibri" w:cs="Calibri"/>
          <w:b/>
          <w:szCs w:val="21"/>
        </w:rPr>
      </w:pPr>
    </w:p>
    <w:p>
      <w:pPr>
        <w:rPr>
          <w:rFonts w:hint="default" w:ascii="Calibri" w:hAnsi="Calibri" w:cs="Calibri"/>
          <w:b/>
          <w:szCs w:val="21"/>
        </w:rPr>
      </w:pPr>
    </w:p>
    <w:p>
      <w:pPr>
        <w:rPr>
          <w:rFonts w:hint="default" w:ascii="Calibri" w:hAnsi="Calibri" w:cs="Calibri"/>
          <w:b/>
          <w:szCs w:val="21"/>
        </w:rPr>
      </w:pPr>
    </w:p>
    <w:p>
      <w:pPr>
        <w:rPr>
          <w:rFonts w:hint="default" w:ascii="Calibri" w:hAnsi="Calibri" w:eastAsia="楷体" w:cs="Calibri"/>
          <w:b/>
          <w:szCs w:val="21"/>
        </w:rPr>
      </w:pPr>
      <w:r>
        <w:rPr>
          <w:rFonts w:hint="default" w:ascii="Calibri" w:hAnsi="Calibri" w:eastAsia="楷体" w:cs="Calibri"/>
          <w:b/>
          <w:szCs w:val="21"/>
        </w:rPr>
        <w:t>质疑函制作说明：</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pPr>
        <w:rPr>
          <w:rFonts w:hint="default" w:ascii="Calibri" w:hAnsi="Calibri" w:cs="Calibri"/>
          <w:b/>
          <w:spacing w:val="6"/>
          <w:sz w:val="32"/>
          <w:szCs w:val="32"/>
        </w:rPr>
      </w:pPr>
      <w:r>
        <w:rPr>
          <w:rFonts w:hint="default" w:ascii="Calibri" w:hAnsi="Calibri" w:cs="Calibri"/>
          <w:b/>
          <w:spacing w:val="6"/>
          <w:sz w:val="32"/>
          <w:szCs w:val="32"/>
        </w:rPr>
        <w:br w:type="page"/>
      </w:r>
    </w:p>
    <w:p>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pPr>
        <w:jc w:val="center"/>
        <w:rPr>
          <w:rFonts w:hint="default" w:ascii="Calibri" w:hAnsi="Calibri" w:eastAsia="黑体" w:cs="Calibri"/>
          <w:sz w:val="28"/>
          <w:szCs w:val="36"/>
        </w:rPr>
      </w:pPr>
      <w:r>
        <w:rPr>
          <w:rFonts w:hint="default" w:ascii="Calibri" w:hAnsi="Calibri" w:eastAsia="黑体" w:cs="Calibri"/>
          <w:sz w:val="28"/>
          <w:szCs w:val="36"/>
        </w:rPr>
        <w:t>投诉书范本</w:t>
      </w:r>
    </w:p>
    <w:p>
      <w:pPr>
        <w:rPr>
          <w:rFonts w:hint="default" w:ascii="Calibri" w:hAnsi="Calibri" w:cs="Calibri"/>
          <w:szCs w:val="21"/>
        </w:rPr>
      </w:pPr>
      <w:r>
        <w:rPr>
          <w:rFonts w:hint="default" w:ascii="Calibri" w:hAnsi="Calibri" w:cs="Calibri"/>
          <w:szCs w:val="21"/>
        </w:rPr>
        <w:t>一、投诉相关主体基本情况</w:t>
      </w:r>
    </w:p>
    <w:p>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被投诉人2</w:t>
      </w:r>
    </w:p>
    <w:p>
      <w:pPr>
        <w:rPr>
          <w:rFonts w:hint="default" w:ascii="Calibri" w:hAnsi="Calibri" w:cs="Calibri"/>
          <w:szCs w:val="21"/>
          <w:u w:val="dotted"/>
        </w:rPr>
      </w:pPr>
      <w:r>
        <w:rPr>
          <w:rFonts w:hint="default" w:ascii="Calibri" w:hAnsi="Calibri" w:cs="Calibri"/>
          <w:szCs w:val="21"/>
        </w:rPr>
        <w:t>……</w:t>
      </w:r>
    </w:p>
    <w:p>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二、投诉项目基本情况</w:t>
      </w:r>
    </w:p>
    <w:p>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三、质疑基本情况</w:t>
      </w:r>
    </w:p>
    <w:p>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pPr>
        <w:rPr>
          <w:rFonts w:hint="default" w:ascii="Calibri" w:hAnsi="Calibri" w:cs="Calibri"/>
          <w:szCs w:val="21"/>
        </w:rPr>
      </w:pPr>
      <w:r>
        <w:rPr>
          <w:rFonts w:hint="default" w:ascii="Calibri" w:hAnsi="Calibri" w:cs="Calibri"/>
          <w:szCs w:val="21"/>
        </w:rPr>
        <w:t>四、投诉事项具体内容</w:t>
      </w:r>
    </w:p>
    <w:p>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投诉事项2</w:t>
      </w:r>
    </w:p>
    <w:p>
      <w:pPr>
        <w:rPr>
          <w:rFonts w:hint="default" w:ascii="Calibri" w:hAnsi="Calibri" w:cs="Calibri"/>
          <w:szCs w:val="21"/>
          <w:u w:val="dotted"/>
        </w:rPr>
      </w:pPr>
      <w:r>
        <w:rPr>
          <w:rFonts w:hint="default" w:ascii="Calibri" w:hAnsi="Calibri" w:cs="Calibri"/>
          <w:szCs w:val="21"/>
        </w:rPr>
        <w:t>……</w:t>
      </w:r>
    </w:p>
    <w:p>
      <w:pPr>
        <w:rPr>
          <w:rFonts w:hint="default" w:ascii="Calibri" w:hAnsi="Calibri" w:cs="Calibri"/>
          <w:szCs w:val="21"/>
        </w:rPr>
      </w:pPr>
      <w:r>
        <w:rPr>
          <w:rFonts w:hint="default" w:ascii="Calibri" w:hAnsi="Calibri" w:cs="Calibri"/>
          <w:szCs w:val="21"/>
        </w:rPr>
        <w:t>五、与投诉事项相关的投诉请求</w:t>
      </w:r>
    </w:p>
    <w:p>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szCs w:val="21"/>
        </w:rPr>
      </w:pPr>
      <w:r>
        <w:rPr>
          <w:rFonts w:hint="default" w:ascii="Calibri" w:hAnsi="Calibri" w:cs="Calibri"/>
          <w:szCs w:val="21"/>
        </w:rPr>
        <w:t xml:space="preserve">日期：    </w:t>
      </w:r>
    </w:p>
    <w:p>
      <w:pPr>
        <w:rPr>
          <w:rFonts w:hint="default" w:ascii="Calibri" w:hAnsi="Calibri" w:cs="Calibri"/>
          <w:b/>
          <w:szCs w:val="21"/>
        </w:rPr>
      </w:pPr>
    </w:p>
    <w:p>
      <w:pPr>
        <w:rPr>
          <w:rFonts w:hint="default" w:ascii="Calibri" w:hAnsi="Calibri" w:cs="Calibri"/>
          <w:b/>
          <w:szCs w:val="21"/>
        </w:rPr>
      </w:pPr>
    </w:p>
    <w:p>
      <w:pPr>
        <w:rPr>
          <w:rFonts w:hint="default" w:ascii="Calibri" w:hAnsi="Calibri" w:eastAsia="楷体" w:cs="Calibri"/>
          <w:b/>
          <w:szCs w:val="21"/>
        </w:rPr>
      </w:pPr>
    </w:p>
    <w:p>
      <w:pPr>
        <w:rPr>
          <w:rFonts w:hint="default" w:ascii="Calibri" w:hAnsi="Calibri" w:eastAsia="楷体" w:cs="Calibri"/>
          <w:b/>
          <w:szCs w:val="21"/>
        </w:rPr>
      </w:pPr>
      <w:r>
        <w:rPr>
          <w:rFonts w:hint="default" w:ascii="Calibri" w:hAnsi="Calibri" w:eastAsia="楷体" w:cs="Calibri"/>
          <w:b/>
          <w:szCs w:val="21"/>
        </w:rPr>
        <w:t>投诉书制作说明：</w:t>
      </w:r>
    </w:p>
    <w:p>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pPr>
        <w:widowControl/>
        <w:ind w:firstLine="420" w:firstLineChars="200"/>
        <w:jc w:val="left"/>
        <w:rPr>
          <w:rFonts w:hint="default" w:ascii="Calibri" w:hAnsi="Calibri" w:eastAsia="楷体" w:cs="Calibri"/>
          <w:szCs w:val="21"/>
        </w:rPr>
      </w:pPr>
      <w:r>
        <w:rPr>
          <w:rFonts w:hint="eastAsia" w:eastAsia="楷体" w:cs="Calibri"/>
          <w:sz w:val="21"/>
          <w:szCs w:val="21"/>
          <w:lang w:val="en-US" w:eastAsia="zh-CN"/>
        </w:rPr>
        <w:t>8.投诉材料可寄送至：浙江省政府采购行政裁决服务中心（杭州），地址：杭州市上城区四季青街道新业路市民之家G03办公室（快递仅限ems或顺丰），收件人：朱女士，电话：15121014815。</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pPr>
        <w:adjustRightInd w:val="0"/>
        <w:jc w:val="center"/>
        <w:rPr>
          <w:rFonts w:hint="default" w:ascii="Calibri" w:hAnsi="Calibri" w:cs="Calibri"/>
          <w:szCs w:val="21"/>
        </w:rPr>
      </w:pPr>
      <w:r>
        <w:rPr>
          <w:rFonts w:hint="default" w:ascii="Calibri" w:hAnsi="Calibri" w:cs="Calibri"/>
          <w:szCs w:val="21"/>
        </w:rPr>
        <w:t>工信部联企业〔2011〕300号</w:t>
      </w:r>
    </w:p>
    <w:p>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pPr>
        <w:adjustRightInd w:val="0"/>
        <w:ind w:firstLine="420" w:firstLineChars="200"/>
        <w:jc w:val="right"/>
        <w:rPr>
          <w:rFonts w:hint="default" w:ascii="Calibri" w:hAnsi="Calibri" w:cs="Calibri"/>
          <w:szCs w:val="21"/>
        </w:rPr>
      </w:pPr>
      <w:r>
        <w:rPr>
          <w:rFonts w:hint="default" w:ascii="Calibri" w:hAnsi="Calibri" w:cs="Calibri"/>
          <w:szCs w:val="21"/>
        </w:rPr>
        <w:t>财政部</w:t>
      </w:r>
    </w:p>
    <w:p>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pPr>
        <w:adjustRightInd w:val="0"/>
        <w:ind w:firstLine="420" w:firstLineChars="200"/>
        <w:rPr>
          <w:rFonts w:hint="default" w:ascii="Calibri" w:hAnsi="Calibri" w:cs="Calibri"/>
          <w:szCs w:val="21"/>
        </w:rPr>
      </w:pPr>
      <w:r>
        <w:rPr>
          <w:rFonts w:hint="default" w:ascii="Calibri" w:hAnsi="Calibri" w:cs="Calibri"/>
          <w:szCs w:val="21"/>
        </w:rPr>
        <w:t>（一）农、林、牧、渔业。</w:t>
      </w:r>
    </w:p>
    <w:p>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（二）工业。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（三）建筑业。</w:t>
      </w:r>
    </w:p>
    <w:p>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（四）批发业。</w:t>
      </w:r>
    </w:p>
    <w:p>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（五）零售业。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（六）交通运输业。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（七）仓储业。</w:t>
      </w:r>
    </w:p>
    <w:p>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（八）邮政业。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（九）住宿业。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（十）餐饮业。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（十一）信息传输业。</w:t>
      </w:r>
    </w:p>
    <w:p>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（十四）物业管理。</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【附件8】关于政府采购支持监狱企业发展有关问题的通知</w:t>
      </w:r>
    </w:p>
    <w:p>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pPr>
        <w:adjustRightInd w:val="0"/>
        <w:jc w:val="center"/>
        <w:rPr>
          <w:rFonts w:hint="default" w:ascii="Calibri" w:hAnsi="Calibri" w:cs="Calibri"/>
          <w:szCs w:val="21"/>
        </w:rPr>
      </w:pPr>
      <w:r>
        <w:rPr>
          <w:rFonts w:hint="default" w:ascii="Calibri" w:hAnsi="Calibri" w:cs="Calibri"/>
          <w:szCs w:val="21"/>
        </w:rPr>
        <w:t>财库〔2014〕68号</w:t>
      </w:r>
    </w:p>
    <w:p>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【附件9】关于促进残疾人就业政府采购政策的通知</w:t>
      </w:r>
    </w:p>
    <w:p>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pPr>
        <w:adjustRightInd w:val="0"/>
        <w:jc w:val="center"/>
        <w:rPr>
          <w:rFonts w:hint="default" w:ascii="Calibri" w:hAnsi="Calibri" w:cs="Calibri"/>
          <w:szCs w:val="21"/>
        </w:rPr>
      </w:pPr>
      <w:r>
        <w:rPr>
          <w:rFonts w:hint="default" w:ascii="Calibri" w:hAnsi="Calibri" w:cs="Calibri"/>
          <w:szCs w:val="21"/>
        </w:rPr>
        <w:t>财库〔2017〕141号</w:t>
      </w:r>
    </w:p>
    <w:p>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pPr>
        <w:adjustRightInd w:val="0"/>
        <w:jc w:val="right"/>
        <w:rPr>
          <w:rFonts w:hint="default" w:ascii="Calibri" w:hAnsi="Calibri" w:cs="Calibri"/>
          <w:szCs w:val="21"/>
        </w:rPr>
      </w:pPr>
      <w:r>
        <w:rPr>
          <w:rFonts w:hint="default" w:ascii="Calibri" w:hAnsi="Calibri" w:cs="Calibri"/>
          <w:szCs w:val="21"/>
        </w:rPr>
        <w:t>财政部 民政部 中国残疾人联合会</w:t>
      </w:r>
    </w:p>
    <w:p>
      <w:pPr>
        <w:adjustRightInd w:val="0"/>
        <w:jc w:val="right"/>
        <w:rPr>
          <w:rFonts w:hint="default" w:ascii="Calibri" w:hAnsi="Calibri"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769" w:wrap="around" w:vAnchor="text" w:hAnchor="margin" w:xAlign="center" w:y="7"/>
      <w:pBdr>
        <w:top w:val="none" w:color="auto" w:sz="0" w:space="0"/>
      </w:pBdr>
      <w:rPr>
        <w:rStyle w:val="29"/>
      </w:rPr>
    </w:pPr>
    <w:r>
      <w:rPr>
        <w:rStyle w:val="29"/>
        <w:rFonts w:hint="eastAsia"/>
      </w:rPr>
      <w:t>第</w:t>
    </w:r>
    <w:r>
      <w:fldChar w:fldCharType="begin"/>
    </w:r>
    <w:r>
      <w:rPr>
        <w:rStyle w:val="29"/>
      </w:rPr>
      <w:instrText xml:space="preserve">PAGE  </w:instrText>
    </w:r>
    <w:r>
      <w:fldChar w:fldCharType="separate"/>
    </w:r>
    <w:r>
      <w:rPr>
        <w:rStyle w:val="29"/>
      </w:rPr>
      <w:t>3</w:t>
    </w:r>
    <w:r>
      <w:fldChar w:fldCharType="end"/>
    </w:r>
    <w:r>
      <w:rPr>
        <w:rStyle w:val="29"/>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9"/>
        <w:rFonts w:hint="eastAsia"/>
      </w:rPr>
      <w:t>页</w:t>
    </w:r>
  </w:p>
  <w:p>
    <w:pPr>
      <w:pStyle w:val="1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cs="Calibri"/>
        <w:sz w:val="16"/>
        <w:szCs w:val="16"/>
      </w:rPr>
    </w:pPr>
    <w:r>
      <w:rPr>
        <w:rFonts w:hint="eastAsia" w:cs="Calibri"/>
        <w:sz w:val="16"/>
        <w:szCs w:val="16"/>
        <w:lang w:eastAsia="zh-CN"/>
      </w:rPr>
      <w:t>浙江省科学技术协会2024年创新驱动助力工程（第四批）</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DF5C17"/>
    <w:rsid w:val="01F22DC1"/>
    <w:rsid w:val="01FB398A"/>
    <w:rsid w:val="02016F64"/>
    <w:rsid w:val="020A63E2"/>
    <w:rsid w:val="020E02AA"/>
    <w:rsid w:val="0222150B"/>
    <w:rsid w:val="024F477C"/>
    <w:rsid w:val="02965E45"/>
    <w:rsid w:val="02D51E20"/>
    <w:rsid w:val="02E025B6"/>
    <w:rsid w:val="02E113B7"/>
    <w:rsid w:val="02EC3B4C"/>
    <w:rsid w:val="02ED0332"/>
    <w:rsid w:val="030E3568"/>
    <w:rsid w:val="032468C6"/>
    <w:rsid w:val="032D79CA"/>
    <w:rsid w:val="033A4330"/>
    <w:rsid w:val="033D192D"/>
    <w:rsid w:val="033D2FD3"/>
    <w:rsid w:val="03542F2B"/>
    <w:rsid w:val="039649A0"/>
    <w:rsid w:val="039D7FC0"/>
    <w:rsid w:val="03A72D45"/>
    <w:rsid w:val="03AA4690"/>
    <w:rsid w:val="03BC36B1"/>
    <w:rsid w:val="03DC2541"/>
    <w:rsid w:val="03EB12EC"/>
    <w:rsid w:val="04136FE5"/>
    <w:rsid w:val="042637E4"/>
    <w:rsid w:val="042C248E"/>
    <w:rsid w:val="042F625F"/>
    <w:rsid w:val="044404A4"/>
    <w:rsid w:val="04582F43"/>
    <w:rsid w:val="046C21D0"/>
    <w:rsid w:val="04A44EF6"/>
    <w:rsid w:val="04BE315F"/>
    <w:rsid w:val="04BE7047"/>
    <w:rsid w:val="04C169E7"/>
    <w:rsid w:val="04CD00BB"/>
    <w:rsid w:val="04D63A8A"/>
    <w:rsid w:val="04DD5E6E"/>
    <w:rsid w:val="04E61F8D"/>
    <w:rsid w:val="04F24DB2"/>
    <w:rsid w:val="04F353B0"/>
    <w:rsid w:val="04F73278"/>
    <w:rsid w:val="051E567A"/>
    <w:rsid w:val="05206720"/>
    <w:rsid w:val="0523174C"/>
    <w:rsid w:val="05284B01"/>
    <w:rsid w:val="0528662C"/>
    <w:rsid w:val="05442AF4"/>
    <w:rsid w:val="057C5175"/>
    <w:rsid w:val="059A2095"/>
    <w:rsid w:val="059F1B9B"/>
    <w:rsid w:val="05AA7904"/>
    <w:rsid w:val="05CB3FE6"/>
    <w:rsid w:val="05D2339D"/>
    <w:rsid w:val="05DE77EA"/>
    <w:rsid w:val="060D6AAF"/>
    <w:rsid w:val="060F3CF8"/>
    <w:rsid w:val="061E706D"/>
    <w:rsid w:val="0622018E"/>
    <w:rsid w:val="06497AC1"/>
    <w:rsid w:val="06640CA4"/>
    <w:rsid w:val="066B76FB"/>
    <w:rsid w:val="06A42F11"/>
    <w:rsid w:val="06A65263"/>
    <w:rsid w:val="06A87B60"/>
    <w:rsid w:val="06B331CE"/>
    <w:rsid w:val="06BA66AB"/>
    <w:rsid w:val="06BC7C85"/>
    <w:rsid w:val="06D2333D"/>
    <w:rsid w:val="06D46291"/>
    <w:rsid w:val="06F10509"/>
    <w:rsid w:val="06F3065B"/>
    <w:rsid w:val="06F63906"/>
    <w:rsid w:val="07035F04"/>
    <w:rsid w:val="0704440F"/>
    <w:rsid w:val="077B0015"/>
    <w:rsid w:val="077B7867"/>
    <w:rsid w:val="07B30615"/>
    <w:rsid w:val="07B60D24"/>
    <w:rsid w:val="07D16D13"/>
    <w:rsid w:val="07E04497"/>
    <w:rsid w:val="07E81710"/>
    <w:rsid w:val="07EA6F1B"/>
    <w:rsid w:val="08175E57"/>
    <w:rsid w:val="081956D6"/>
    <w:rsid w:val="082B34DD"/>
    <w:rsid w:val="08326A59"/>
    <w:rsid w:val="085B49C4"/>
    <w:rsid w:val="086728B2"/>
    <w:rsid w:val="08922F72"/>
    <w:rsid w:val="0899481A"/>
    <w:rsid w:val="08A41249"/>
    <w:rsid w:val="08AB7DD3"/>
    <w:rsid w:val="08B5322E"/>
    <w:rsid w:val="08BB3192"/>
    <w:rsid w:val="08BE0C90"/>
    <w:rsid w:val="08C933B6"/>
    <w:rsid w:val="08CF3F9D"/>
    <w:rsid w:val="08D31323"/>
    <w:rsid w:val="08D40463"/>
    <w:rsid w:val="08EA24DD"/>
    <w:rsid w:val="08F64D53"/>
    <w:rsid w:val="08F860AB"/>
    <w:rsid w:val="091B708B"/>
    <w:rsid w:val="09335E6F"/>
    <w:rsid w:val="09391A25"/>
    <w:rsid w:val="093C6528"/>
    <w:rsid w:val="094758C6"/>
    <w:rsid w:val="095B3DEE"/>
    <w:rsid w:val="09600284"/>
    <w:rsid w:val="096535E0"/>
    <w:rsid w:val="096E4133"/>
    <w:rsid w:val="098C4ABD"/>
    <w:rsid w:val="099C6A7F"/>
    <w:rsid w:val="09B50647"/>
    <w:rsid w:val="09CC47B5"/>
    <w:rsid w:val="09DB3168"/>
    <w:rsid w:val="09F047F5"/>
    <w:rsid w:val="09F61EEA"/>
    <w:rsid w:val="0A12388E"/>
    <w:rsid w:val="0A196EA2"/>
    <w:rsid w:val="0A2A53B5"/>
    <w:rsid w:val="0A66612B"/>
    <w:rsid w:val="0ACC0D02"/>
    <w:rsid w:val="0ADE3054"/>
    <w:rsid w:val="0B0F7ECD"/>
    <w:rsid w:val="0B1A2E0B"/>
    <w:rsid w:val="0B325CE9"/>
    <w:rsid w:val="0B613989"/>
    <w:rsid w:val="0B631646"/>
    <w:rsid w:val="0B836CE6"/>
    <w:rsid w:val="0B8D3FF9"/>
    <w:rsid w:val="0B902857"/>
    <w:rsid w:val="0BB94150"/>
    <w:rsid w:val="0BD21CE8"/>
    <w:rsid w:val="0C001555"/>
    <w:rsid w:val="0C007C47"/>
    <w:rsid w:val="0C1C7A68"/>
    <w:rsid w:val="0C2262FF"/>
    <w:rsid w:val="0C4F43B0"/>
    <w:rsid w:val="0C6C62F9"/>
    <w:rsid w:val="0C9E3377"/>
    <w:rsid w:val="0CB247C5"/>
    <w:rsid w:val="0CD77550"/>
    <w:rsid w:val="0CD93960"/>
    <w:rsid w:val="0CEA36C2"/>
    <w:rsid w:val="0CF443DD"/>
    <w:rsid w:val="0D062B49"/>
    <w:rsid w:val="0D224C0A"/>
    <w:rsid w:val="0D31309F"/>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EFE3455"/>
    <w:rsid w:val="0F024787"/>
    <w:rsid w:val="0F13678E"/>
    <w:rsid w:val="0F186266"/>
    <w:rsid w:val="0F1A7538"/>
    <w:rsid w:val="0F253CD5"/>
    <w:rsid w:val="0F38344E"/>
    <w:rsid w:val="0F783207"/>
    <w:rsid w:val="0F7F07DA"/>
    <w:rsid w:val="0FB40065"/>
    <w:rsid w:val="0FB8100A"/>
    <w:rsid w:val="0FBF2BE4"/>
    <w:rsid w:val="0FD257E8"/>
    <w:rsid w:val="0FD91EF8"/>
    <w:rsid w:val="0FDA7CFF"/>
    <w:rsid w:val="0FE10DAC"/>
    <w:rsid w:val="0FF23F06"/>
    <w:rsid w:val="10010654"/>
    <w:rsid w:val="10171F5F"/>
    <w:rsid w:val="10223F85"/>
    <w:rsid w:val="1025513D"/>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4F61E9"/>
    <w:rsid w:val="1155745A"/>
    <w:rsid w:val="116E580D"/>
    <w:rsid w:val="117229AE"/>
    <w:rsid w:val="1188593E"/>
    <w:rsid w:val="11C534F4"/>
    <w:rsid w:val="11ED44F6"/>
    <w:rsid w:val="11FA7022"/>
    <w:rsid w:val="12011292"/>
    <w:rsid w:val="120613BB"/>
    <w:rsid w:val="120F4FAB"/>
    <w:rsid w:val="12225CAA"/>
    <w:rsid w:val="12317C87"/>
    <w:rsid w:val="12331108"/>
    <w:rsid w:val="124C7CA7"/>
    <w:rsid w:val="125911CB"/>
    <w:rsid w:val="1268648E"/>
    <w:rsid w:val="12801E21"/>
    <w:rsid w:val="128A74D9"/>
    <w:rsid w:val="12992652"/>
    <w:rsid w:val="129E6D8E"/>
    <w:rsid w:val="129F0E57"/>
    <w:rsid w:val="12A60800"/>
    <w:rsid w:val="12A64036"/>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A815C6"/>
    <w:rsid w:val="13B162DB"/>
    <w:rsid w:val="13D14E45"/>
    <w:rsid w:val="13D660DB"/>
    <w:rsid w:val="13E152F9"/>
    <w:rsid w:val="140439C5"/>
    <w:rsid w:val="14210810"/>
    <w:rsid w:val="14243715"/>
    <w:rsid w:val="142B4CEC"/>
    <w:rsid w:val="14556013"/>
    <w:rsid w:val="145701F2"/>
    <w:rsid w:val="149E6C5C"/>
    <w:rsid w:val="14A50D22"/>
    <w:rsid w:val="14A66120"/>
    <w:rsid w:val="14CE6D4C"/>
    <w:rsid w:val="14D038EB"/>
    <w:rsid w:val="14D91F1E"/>
    <w:rsid w:val="14DC5FE6"/>
    <w:rsid w:val="14DE0707"/>
    <w:rsid w:val="14EF6400"/>
    <w:rsid w:val="15091F36"/>
    <w:rsid w:val="15227455"/>
    <w:rsid w:val="15361BE4"/>
    <w:rsid w:val="15495848"/>
    <w:rsid w:val="15503FEE"/>
    <w:rsid w:val="155A05D5"/>
    <w:rsid w:val="15627032"/>
    <w:rsid w:val="15682450"/>
    <w:rsid w:val="15745640"/>
    <w:rsid w:val="15745773"/>
    <w:rsid w:val="157A0194"/>
    <w:rsid w:val="15854110"/>
    <w:rsid w:val="15885FD0"/>
    <w:rsid w:val="158E7DAF"/>
    <w:rsid w:val="15AE0E93"/>
    <w:rsid w:val="15D24E01"/>
    <w:rsid w:val="15D46B1D"/>
    <w:rsid w:val="15DA7C37"/>
    <w:rsid w:val="15FC04C4"/>
    <w:rsid w:val="1606156C"/>
    <w:rsid w:val="16342717"/>
    <w:rsid w:val="1644358F"/>
    <w:rsid w:val="164E0A14"/>
    <w:rsid w:val="16520B08"/>
    <w:rsid w:val="166E1806"/>
    <w:rsid w:val="16800722"/>
    <w:rsid w:val="16952663"/>
    <w:rsid w:val="16986B0A"/>
    <w:rsid w:val="16A70E2A"/>
    <w:rsid w:val="16CE23C7"/>
    <w:rsid w:val="16D00BFB"/>
    <w:rsid w:val="17041FCF"/>
    <w:rsid w:val="17072651"/>
    <w:rsid w:val="17170F64"/>
    <w:rsid w:val="173468E7"/>
    <w:rsid w:val="173A1021"/>
    <w:rsid w:val="17730733"/>
    <w:rsid w:val="1776627E"/>
    <w:rsid w:val="177971A3"/>
    <w:rsid w:val="177A2287"/>
    <w:rsid w:val="177C4AD2"/>
    <w:rsid w:val="17831DAC"/>
    <w:rsid w:val="179363BB"/>
    <w:rsid w:val="17A64122"/>
    <w:rsid w:val="18314593"/>
    <w:rsid w:val="185B1319"/>
    <w:rsid w:val="1866638A"/>
    <w:rsid w:val="187B7C20"/>
    <w:rsid w:val="18915FFB"/>
    <w:rsid w:val="18A20392"/>
    <w:rsid w:val="18AC086B"/>
    <w:rsid w:val="18BD208E"/>
    <w:rsid w:val="18C518CD"/>
    <w:rsid w:val="18D17796"/>
    <w:rsid w:val="18DE28CC"/>
    <w:rsid w:val="18DE3F6B"/>
    <w:rsid w:val="18F62EDC"/>
    <w:rsid w:val="18FF5A77"/>
    <w:rsid w:val="190E5651"/>
    <w:rsid w:val="192106A5"/>
    <w:rsid w:val="19303ECE"/>
    <w:rsid w:val="19373A71"/>
    <w:rsid w:val="194D4493"/>
    <w:rsid w:val="197665B2"/>
    <w:rsid w:val="197E5D3E"/>
    <w:rsid w:val="198A4263"/>
    <w:rsid w:val="199913F8"/>
    <w:rsid w:val="19BB441C"/>
    <w:rsid w:val="1A3B03DE"/>
    <w:rsid w:val="1A4877D8"/>
    <w:rsid w:val="1A577BAA"/>
    <w:rsid w:val="1A743C4A"/>
    <w:rsid w:val="1A743CA4"/>
    <w:rsid w:val="1A7D0EA2"/>
    <w:rsid w:val="1A8139D1"/>
    <w:rsid w:val="1A867CAD"/>
    <w:rsid w:val="1AA66E7A"/>
    <w:rsid w:val="1AB07625"/>
    <w:rsid w:val="1AC65C1F"/>
    <w:rsid w:val="1AC90DBB"/>
    <w:rsid w:val="1AE61979"/>
    <w:rsid w:val="1AF03491"/>
    <w:rsid w:val="1B140699"/>
    <w:rsid w:val="1B4A3CA9"/>
    <w:rsid w:val="1B670F46"/>
    <w:rsid w:val="1B6A60FA"/>
    <w:rsid w:val="1B9413C8"/>
    <w:rsid w:val="1B970EB9"/>
    <w:rsid w:val="1BB17D14"/>
    <w:rsid w:val="1BC518CB"/>
    <w:rsid w:val="1BCD267C"/>
    <w:rsid w:val="1C1D240C"/>
    <w:rsid w:val="1C203990"/>
    <w:rsid w:val="1C4537D7"/>
    <w:rsid w:val="1C4D5007"/>
    <w:rsid w:val="1C6F14EE"/>
    <w:rsid w:val="1C771E8E"/>
    <w:rsid w:val="1C833DA6"/>
    <w:rsid w:val="1CA3251C"/>
    <w:rsid w:val="1CAA3065"/>
    <w:rsid w:val="1CAF707F"/>
    <w:rsid w:val="1CD80D2E"/>
    <w:rsid w:val="1CEA1E96"/>
    <w:rsid w:val="1D0646BA"/>
    <w:rsid w:val="1D0B0FCF"/>
    <w:rsid w:val="1D0D3BB9"/>
    <w:rsid w:val="1D25436B"/>
    <w:rsid w:val="1D343D4E"/>
    <w:rsid w:val="1D365068"/>
    <w:rsid w:val="1D4073AC"/>
    <w:rsid w:val="1D881D7D"/>
    <w:rsid w:val="1D9634DE"/>
    <w:rsid w:val="1D996DB1"/>
    <w:rsid w:val="1D9E434C"/>
    <w:rsid w:val="1DB96EDC"/>
    <w:rsid w:val="1DB97D03"/>
    <w:rsid w:val="1DC00253"/>
    <w:rsid w:val="1DCF5E36"/>
    <w:rsid w:val="1DE54F9D"/>
    <w:rsid w:val="1DEF4CFF"/>
    <w:rsid w:val="1E0A090E"/>
    <w:rsid w:val="1E335378"/>
    <w:rsid w:val="1E403142"/>
    <w:rsid w:val="1E5C0C2B"/>
    <w:rsid w:val="1E745391"/>
    <w:rsid w:val="1E7A7BD3"/>
    <w:rsid w:val="1EA80644"/>
    <w:rsid w:val="1EC370BA"/>
    <w:rsid w:val="1ED7767C"/>
    <w:rsid w:val="1EDF52B6"/>
    <w:rsid w:val="1EEA067A"/>
    <w:rsid w:val="1EEA739C"/>
    <w:rsid w:val="1EF65EF6"/>
    <w:rsid w:val="1EF83844"/>
    <w:rsid w:val="1F1C6048"/>
    <w:rsid w:val="1F44199E"/>
    <w:rsid w:val="1F5415DF"/>
    <w:rsid w:val="1F7C24D6"/>
    <w:rsid w:val="1F8E26CD"/>
    <w:rsid w:val="1F9A09D8"/>
    <w:rsid w:val="1FAA0B28"/>
    <w:rsid w:val="1FAD0CAB"/>
    <w:rsid w:val="1FBF1726"/>
    <w:rsid w:val="20036B1D"/>
    <w:rsid w:val="200A7B30"/>
    <w:rsid w:val="20160332"/>
    <w:rsid w:val="204C1075"/>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835A00"/>
    <w:rsid w:val="2198281D"/>
    <w:rsid w:val="21C84DEE"/>
    <w:rsid w:val="21E53D3F"/>
    <w:rsid w:val="21F3538F"/>
    <w:rsid w:val="220471B2"/>
    <w:rsid w:val="221B6478"/>
    <w:rsid w:val="22230DB0"/>
    <w:rsid w:val="22335622"/>
    <w:rsid w:val="22357B8F"/>
    <w:rsid w:val="223B582C"/>
    <w:rsid w:val="224C428D"/>
    <w:rsid w:val="22777F2E"/>
    <w:rsid w:val="229B189C"/>
    <w:rsid w:val="22A458C1"/>
    <w:rsid w:val="22BB0D62"/>
    <w:rsid w:val="22BD691A"/>
    <w:rsid w:val="22CE3BB6"/>
    <w:rsid w:val="22EF4B9E"/>
    <w:rsid w:val="22F664C5"/>
    <w:rsid w:val="22F66958"/>
    <w:rsid w:val="231101B5"/>
    <w:rsid w:val="231177A3"/>
    <w:rsid w:val="232718F4"/>
    <w:rsid w:val="234A090B"/>
    <w:rsid w:val="2378778E"/>
    <w:rsid w:val="23A06BF6"/>
    <w:rsid w:val="23CD49DC"/>
    <w:rsid w:val="23D66D1E"/>
    <w:rsid w:val="23E739FB"/>
    <w:rsid w:val="23FB786F"/>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A0F8D"/>
    <w:rsid w:val="255B5DBE"/>
    <w:rsid w:val="25664C67"/>
    <w:rsid w:val="25666142"/>
    <w:rsid w:val="256D0FC3"/>
    <w:rsid w:val="25882DAD"/>
    <w:rsid w:val="258C4EBE"/>
    <w:rsid w:val="25EA430E"/>
    <w:rsid w:val="261F4C11"/>
    <w:rsid w:val="262440AA"/>
    <w:rsid w:val="262B38B7"/>
    <w:rsid w:val="262C6D0F"/>
    <w:rsid w:val="262D1FD4"/>
    <w:rsid w:val="26375198"/>
    <w:rsid w:val="2641214D"/>
    <w:rsid w:val="264F1882"/>
    <w:rsid w:val="265C50C0"/>
    <w:rsid w:val="267C27E8"/>
    <w:rsid w:val="26906C30"/>
    <w:rsid w:val="26A97287"/>
    <w:rsid w:val="26C03072"/>
    <w:rsid w:val="26C659E8"/>
    <w:rsid w:val="26CF3502"/>
    <w:rsid w:val="271F4AA6"/>
    <w:rsid w:val="272A7E74"/>
    <w:rsid w:val="27637EA1"/>
    <w:rsid w:val="27710810"/>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6546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06C7C"/>
    <w:rsid w:val="29FE64AD"/>
    <w:rsid w:val="29FE6DC7"/>
    <w:rsid w:val="2A096E25"/>
    <w:rsid w:val="2A415D03"/>
    <w:rsid w:val="2A512622"/>
    <w:rsid w:val="2A7720BD"/>
    <w:rsid w:val="2A8F072F"/>
    <w:rsid w:val="2A8F65AC"/>
    <w:rsid w:val="2A9352E8"/>
    <w:rsid w:val="2AB92E95"/>
    <w:rsid w:val="2AD52E64"/>
    <w:rsid w:val="2AD9750D"/>
    <w:rsid w:val="2AD97C96"/>
    <w:rsid w:val="2ADB6052"/>
    <w:rsid w:val="2AE003BC"/>
    <w:rsid w:val="2AEC64E3"/>
    <w:rsid w:val="2AF56CF0"/>
    <w:rsid w:val="2B00200C"/>
    <w:rsid w:val="2B074226"/>
    <w:rsid w:val="2B1D778C"/>
    <w:rsid w:val="2B202F57"/>
    <w:rsid w:val="2B2120DC"/>
    <w:rsid w:val="2B225143"/>
    <w:rsid w:val="2B3C1132"/>
    <w:rsid w:val="2B3D0E54"/>
    <w:rsid w:val="2B422360"/>
    <w:rsid w:val="2B4A6F65"/>
    <w:rsid w:val="2B767FE9"/>
    <w:rsid w:val="2BB86A0D"/>
    <w:rsid w:val="2BC703D5"/>
    <w:rsid w:val="2BCC1B53"/>
    <w:rsid w:val="2BCE0DAB"/>
    <w:rsid w:val="2BDC0564"/>
    <w:rsid w:val="2BFC0F4D"/>
    <w:rsid w:val="2C013630"/>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3E4D21"/>
    <w:rsid w:val="2D523A9F"/>
    <w:rsid w:val="2D69660C"/>
    <w:rsid w:val="2D83304B"/>
    <w:rsid w:val="2DCF0FCB"/>
    <w:rsid w:val="2DFC1209"/>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5E38"/>
    <w:rsid w:val="2FF86EFF"/>
    <w:rsid w:val="301C4809"/>
    <w:rsid w:val="306040EB"/>
    <w:rsid w:val="30703D5A"/>
    <w:rsid w:val="30782C0F"/>
    <w:rsid w:val="309B35B1"/>
    <w:rsid w:val="309D40A4"/>
    <w:rsid w:val="30C87BDC"/>
    <w:rsid w:val="30CD2034"/>
    <w:rsid w:val="30E55A17"/>
    <w:rsid w:val="30E70E04"/>
    <w:rsid w:val="30F720C1"/>
    <w:rsid w:val="310A3FBD"/>
    <w:rsid w:val="310D7518"/>
    <w:rsid w:val="311264CC"/>
    <w:rsid w:val="313931A5"/>
    <w:rsid w:val="31416FA3"/>
    <w:rsid w:val="315258AF"/>
    <w:rsid w:val="315B1111"/>
    <w:rsid w:val="31A165DD"/>
    <w:rsid w:val="31A93643"/>
    <w:rsid w:val="31BC699C"/>
    <w:rsid w:val="31BD1D91"/>
    <w:rsid w:val="31C37EBA"/>
    <w:rsid w:val="31C435E7"/>
    <w:rsid w:val="31D95FF3"/>
    <w:rsid w:val="31EB6588"/>
    <w:rsid w:val="3217548E"/>
    <w:rsid w:val="321C2010"/>
    <w:rsid w:val="32361419"/>
    <w:rsid w:val="323D1FDB"/>
    <w:rsid w:val="325E43F3"/>
    <w:rsid w:val="32A61AD2"/>
    <w:rsid w:val="32C160E8"/>
    <w:rsid w:val="32C66743"/>
    <w:rsid w:val="32DD4713"/>
    <w:rsid w:val="32E7381C"/>
    <w:rsid w:val="32FA0BC4"/>
    <w:rsid w:val="32FA20C8"/>
    <w:rsid w:val="32FC4A5B"/>
    <w:rsid w:val="330702C3"/>
    <w:rsid w:val="330A1147"/>
    <w:rsid w:val="332F4A1F"/>
    <w:rsid w:val="33386D11"/>
    <w:rsid w:val="335B6B6E"/>
    <w:rsid w:val="335E2BA1"/>
    <w:rsid w:val="336F55DF"/>
    <w:rsid w:val="3384576D"/>
    <w:rsid w:val="338813BB"/>
    <w:rsid w:val="339E4FB8"/>
    <w:rsid w:val="33BA58B7"/>
    <w:rsid w:val="33CB06BF"/>
    <w:rsid w:val="33D97D25"/>
    <w:rsid w:val="33DA1665"/>
    <w:rsid w:val="33F66100"/>
    <w:rsid w:val="33FE78CF"/>
    <w:rsid w:val="34054F1B"/>
    <w:rsid w:val="340674E7"/>
    <w:rsid w:val="34110E6C"/>
    <w:rsid w:val="34292E8E"/>
    <w:rsid w:val="3430602A"/>
    <w:rsid w:val="34375E4C"/>
    <w:rsid w:val="34431A58"/>
    <w:rsid w:val="344542EB"/>
    <w:rsid w:val="3460766F"/>
    <w:rsid w:val="346714C8"/>
    <w:rsid w:val="34677222"/>
    <w:rsid w:val="348F1EE9"/>
    <w:rsid w:val="349B5802"/>
    <w:rsid w:val="34A93B17"/>
    <w:rsid w:val="34BA0D4E"/>
    <w:rsid w:val="34BC6C17"/>
    <w:rsid w:val="34BF1D18"/>
    <w:rsid w:val="34CA0CFE"/>
    <w:rsid w:val="350E7228"/>
    <w:rsid w:val="3514580A"/>
    <w:rsid w:val="351E1C2F"/>
    <w:rsid w:val="352F6547"/>
    <w:rsid w:val="356928AF"/>
    <w:rsid w:val="359642AA"/>
    <w:rsid w:val="35977EFB"/>
    <w:rsid w:val="35AB3D52"/>
    <w:rsid w:val="35B067CD"/>
    <w:rsid w:val="35B64499"/>
    <w:rsid w:val="35BD3869"/>
    <w:rsid w:val="36011B29"/>
    <w:rsid w:val="36202418"/>
    <w:rsid w:val="363C5313"/>
    <w:rsid w:val="36437C97"/>
    <w:rsid w:val="36787B0E"/>
    <w:rsid w:val="36946BC1"/>
    <w:rsid w:val="36A22195"/>
    <w:rsid w:val="36DA66B9"/>
    <w:rsid w:val="372E522E"/>
    <w:rsid w:val="373174A6"/>
    <w:rsid w:val="37350B76"/>
    <w:rsid w:val="374024B5"/>
    <w:rsid w:val="374A2D93"/>
    <w:rsid w:val="374D5C57"/>
    <w:rsid w:val="37510749"/>
    <w:rsid w:val="37520B1E"/>
    <w:rsid w:val="377D40BB"/>
    <w:rsid w:val="37A41082"/>
    <w:rsid w:val="37B5307D"/>
    <w:rsid w:val="37C4498C"/>
    <w:rsid w:val="37E241F6"/>
    <w:rsid w:val="3808077E"/>
    <w:rsid w:val="380D6333"/>
    <w:rsid w:val="38186903"/>
    <w:rsid w:val="3835198A"/>
    <w:rsid w:val="38495F3C"/>
    <w:rsid w:val="384B0C09"/>
    <w:rsid w:val="388A48A5"/>
    <w:rsid w:val="389746BB"/>
    <w:rsid w:val="38B66E3D"/>
    <w:rsid w:val="38C9794F"/>
    <w:rsid w:val="38CA2883"/>
    <w:rsid w:val="38CF4D4C"/>
    <w:rsid w:val="38EA55B0"/>
    <w:rsid w:val="390407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1050B"/>
    <w:rsid w:val="39EC777E"/>
    <w:rsid w:val="3A136B0B"/>
    <w:rsid w:val="3A960A01"/>
    <w:rsid w:val="3AAE3606"/>
    <w:rsid w:val="3AB34E04"/>
    <w:rsid w:val="3AB8441D"/>
    <w:rsid w:val="3ACA2721"/>
    <w:rsid w:val="3AE46B63"/>
    <w:rsid w:val="3B1178AD"/>
    <w:rsid w:val="3B14171A"/>
    <w:rsid w:val="3B157586"/>
    <w:rsid w:val="3B3322F5"/>
    <w:rsid w:val="3B714E2B"/>
    <w:rsid w:val="3B93283D"/>
    <w:rsid w:val="3BA42103"/>
    <w:rsid w:val="3BA638C5"/>
    <w:rsid w:val="3BBD1E1E"/>
    <w:rsid w:val="3BDE5D47"/>
    <w:rsid w:val="3BE7774E"/>
    <w:rsid w:val="3BEF4E3D"/>
    <w:rsid w:val="3BF14035"/>
    <w:rsid w:val="3BF770DE"/>
    <w:rsid w:val="3BFA35D5"/>
    <w:rsid w:val="3BFD5EE1"/>
    <w:rsid w:val="3BFF5F92"/>
    <w:rsid w:val="3C000E42"/>
    <w:rsid w:val="3C01048C"/>
    <w:rsid w:val="3C0A5DD9"/>
    <w:rsid w:val="3C2D2B00"/>
    <w:rsid w:val="3C2F1539"/>
    <w:rsid w:val="3C531413"/>
    <w:rsid w:val="3C541E98"/>
    <w:rsid w:val="3C5557E4"/>
    <w:rsid w:val="3C69645F"/>
    <w:rsid w:val="3C780106"/>
    <w:rsid w:val="3C7F70D3"/>
    <w:rsid w:val="3C985175"/>
    <w:rsid w:val="3CA03BBE"/>
    <w:rsid w:val="3CAD6717"/>
    <w:rsid w:val="3CB051F1"/>
    <w:rsid w:val="3CC30E48"/>
    <w:rsid w:val="3CE44CA1"/>
    <w:rsid w:val="3CF469FF"/>
    <w:rsid w:val="3CFC5420"/>
    <w:rsid w:val="3D1D132C"/>
    <w:rsid w:val="3D24286F"/>
    <w:rsid w:val="3D3D3E73"/>
    <w:rsid w:val="3D451F63"/>
    <w:rsid w:val="3D4C5492"/>
    <w:rsid w:val="3D521A7C"/>
    <w:rsid w:val="3D627784"/>
    <w:rsid w:val="3D6E7FAE"/>
    <w:rsid w:val="3D7026E3"/>
    <w:rsid w:val="3D737885"/>
    <w:rsid w:val="3DB21BDB"/>
    <w:rsid w:val="3DBE1AA9"/>
    <w:rsid w:val="3DBE70F1"/>
    <w:rsid w:val="3DD2492E"/>
    <w:rsid w:val="3DD2747B"/>
    <w:rsid w:val="3DFB5872"/>
    <w:rsid w:val="3E05668B"/>
    <w:rsid w:val="3E1A5671"/>
    <w:rsid w:val="3E422C18"/>
    <w:rsid w:val="3E5E28E2"/>
    <w:rsid w:val="3E643218"/>
    <w:rsid w:val="3E9422FD"/>
    <w:rsid w:val="3E992F10"/>
    <w:rsid w:val="3EBF6835"/>
    <w:rsid w:val="3EE4772F"/>
    <w:rsid w:val="3EEC59CA"/>
    <w:rsid w:val="3EF41F52"/>
    <w:rsid w:val="3F005695"/>
    <w:rsid w:val="3F2655B1"/>
    <w:rsid w:val="3F622D97"/>
    <w:rsid w:val="3F846BD8"/>
    <w:rsid w:val="3F851DAB"/>
    <w:rsid w:val="3F8F6511"/>
    <w:rsid w:val="3F903E4E"/>
    <w:rsid w:val="3F922DD6"/>
    <w:rsid w:val="3FA32B4A"/>
    <w:rsid w:val="3FB20B83"/>
    <w:rsid w:val="3FCA6150"/>
    <w:rsid w:val="3FDA0A13"/>
    <w:rsid w:val="3FE00F78"/>
    <w:rsid w:val="3FE515FD"/>
    <w:rsid w:val="403B06A3"/>
    <w:rsid w:val="405E1F3A"/>
    <w:rsid w:val="405F7EBC"/>
    <w:rsid w:val="407C1AA8"/>
    <w:rsid w:val="409A0980"/>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4961B9"/>
    <w:rsid w:val="425930E7"/>
    <w:rsid w:val="42615824"/>
    <w:rsid w:val="426C6358"/>
    <w:rsid w:val="427E7FB8"/>
    <w:rsid w:val="42901BD1"/>
    <w:rsid w:val="429D695A"/>
    <w:rsid w:val="42BE0CB6"/>
    <w:rsid w:val="42D37249"/>
    <w:rsid w:val="42DE505D"/>
    <w:rsid w:val="42F32AA2"/>
    <w:rsid w:val="42FE2086"/>
    <w:rsid w:val="431B6072"/>
    <w:rsid w:val="43273968"/>
    <w:rsid w:val="434A0217"/>
    <w:rsid w:val="434D0AEC"/>
    <w:rsid w:val="438822B9"/>
    <w:rsid w:val="43AF1316"/>
    <w:rsid w:val="43B84329"/>
    <w:rsid w:val="43C27FD1"/>
    <w:rsid w:val="43D608EB"/>
    <w:rsid w:val="43DD713F"/>
    <w:rsid w:val="43ED0DC6"/>
    <w:rsid w:val="441D69D8"/>
    <w:rsid w:val="44385619"/>
    <w:rsid w:val="44404FDC"/>
    <w:rsid w:val="449A6ED7"/>
    <w:rsid w:val="44A05E16"/>
    <w:rsid w:val="44A27E72"/>
    <w:rsid w:val="44AC19BE"/>
    <w:rsid w:val="44B150E0"/>
    <w:rsid w:val="44BB2D6C"/>
    <w:rsid w:val="44BC5DFB"/>
    <w:rsid w:val="44E21ED2"/>
    <w:rsid w:val="44EE15C7"/>
    <w:rsid w:val="44F40F86"/>
    <w:rsid w:val="44F70BE4"/>
    <w:rsid w:val="45005166"/>
    <w:rsid w:val="450F35C7"/>
    <w:rsid w:val="45107462"/>
    <w:rsid w:val="453F4F27"/>
    <w:rsid w:val="4556254C"/>
    <w:rsid w:val="45647F27"/>
    <w:rsid w:val="45650434"/>
    <w:rsid w:val="45812DD0"/>
    <w:rsid w:val="459F32A6"/>
    <w:rsid w:val="45C315A6"/>
    <w:rsid w:val="45D72F81"/>
    <w:rsid w:val="45DD4427"/>
    <w:rsid w:val="45FA3F1E"/>
    <w:rsid w:val="45FA5D55"/>
    <w:rsid w:val="464126D0"/>
    <w:rsid w:val="46544625"/>
    <w:rsid w:val="46AA0FFE"/>
    <w:rsid w:val="46AC7CE9"/>
    <w:rsid w:val="46BB5A23"/>
    <w:rsid w:val="46DB7B2E"/>
    <w:rsid w:val="46F627F6"/>
    <w:rsid w:val="46FE5A55"/>
    <w:rsid w:val="47181281"/>
    <w:rsid w:val="471B3F5C"/>
    <w:rsid w:val="471D1840"/>
    <w:rsid w:val="474C385C"/>
    <w:rsid w:val="474C3A7C"/>
    <w:rsid w:val="475C2BC0"/>
    <w:rsid w:val="4760773B"/>
    <w:rsid w:val="477074D3"/>
    <w:rsid w:val="477C620C"/>
    <w:rsid w:val="479039AE"/>
    <w:rsid w:val="47A6371A"/>
    <w:rsid w:val="47A82966"/>
    <w:rsid w:val="47A9648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290AF3"/>
    <w:rsid w:val="493F7B37"/>
    <w:rsid w:val="494451AE"/>
    <w:rsid w:val="495A6201"/>
    <w:rsid w:val="496A759D"/>
    <w:rsid w:val="497B2F0B"/>
    <w:rsid w:val="49924CB5"/>
    <w:rsid w:val="49952D80"/>
    <w:rsid w:val="49B80147"/>
    <w:rsid w:val="49D2102B"/>
    <w:rsid w:val="49ED1B20"/>
    <w:rsid w:val="49FB4485"/>
    <w:rsid w:val="4A082CE2"/>
    <w:rsid w:val="4A2B43F6"/>
    <w:rsid w:val="4A2D5051"/>
    <w:rsid w:val="4A422769"/>
    <w:rsid w:val="4A4C3286"/>
    <w:rsid w:val="4A5479B0"/>
    <w:rsid w:val="4A575DEC"/>
    <w:rsid w:val="4A62703C"/>
    <w:rsid w:val="4A687DF0"/>
    <w:rsid w:val="4A6B54C3"/>
    <w:rsid w:val="4A745B35"/>
    <w:rsid w:val="4A747151"/>
    <w:rsid w:val="4A85216A"/>
    <w:rsid w:val="4A8C0A08"/>
    <w:rsid w:val="4A9D16F1"/>
    <w:rsid w:val="4AAE6624"/>
    <w:rsid w:val="4AC735EC"/>
    <w:rsid w:val="4B3A0112"/>
    <w:rsid w:val="4B3C5FDC"/>
    <w:rsid w:val="4B431506"/>
    <w:rsid w:val="4B486A1E"/>
    <w:rsid w:val="4B4F38FD"/>
    <w:rsid w:val="4B587D50"/>
    <w:rsid w:val="4BB5041C"/>
    <w:rsid w:val="4BD60C65"/>
    <w:rsid w:val="4BE60228"/>
    <w:rsid w:val="4BE65A5D"/>
    <w:rsid w:val="4BE932B7"/>
    <w:rsid w:val="4C117205"/>
    <w:rsid w:val="4C157D73"/>
    <w:rsid w:val="4C1F5D7A"/>
    <w:rsid w:val="4C2819F4"/>
    <w:rsid w:val="4C33748F"/>
    <w:rsid w:val="4C35131C"/>
    <w:rsid w:val="4C361AF4"/>
    <w:rsid w:val="4C510646"/>
    <w:rsid w:val="4C634260"/>
    <w:rsid w:val="4C675BBA"/>
    <w:rsid w:val="4C6D6F48"/>
    <w:rsid w:val="4CAE58A1"/>
    <w:rsid w:val="4CE53E69"/>
    <w:rsid w:val="4CF44AF0"/>
    <w:rsid w:val="4D133327"/>
    <w:rsid w:val="4D242750"/>
    <w:rsid w:val="4D2E27CC"/>
    <w:rsid w:val="4D451792"/>
    <w:rsid w:val="4D4F7047"/>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A1ACC"/>
    <w:rsid w:val="4E8C7B5A"/>
    <w:rsid w:val="4E9135BE"/>
    <w:rsid w:val="4EB0450B"/>
    <w:rsid w:val="4EB17E6E"/>
    <w:rsid w:val="4ED6776C"/>
    <w:rsid w:val="4ED84B4D"/>
    <w:rsid w:val="4EDA62F8"/>
    <w:rsid w:val="4EE449DA"/>
    <w:rsid w:val="4F024D20"/>
    <w:rsid w:val="4F103E11"/>
    <w:rsid w:val="4F1D71BE"/>
    <w:rsid w:val="4F1E4542"/>
    <w:rsid w:val="4F255831"/>
    <w:rsid w:val="4F3B50DC"/>
    <w:rsid w:val="4F663425"/>
    <w:rsid w:val="4F6D1B15"/>
    <w:rsid w:val="4FB209EE"/>
    <w:rsid w:val="4FCB3FEC"/>
    <w:rsid w:val="50045AA5"/>
    <w:rsid w:val="500F75AC"/>
    <w:rsid w:val="50257D1C"/>
    <w:rsid w:val="50320BFA"/>
    <w:rsid w:val="503C1EAD"/>
    <w:rsid w:val="50485D02"/>
    <w:rsid w:val="504D35A5"/>
    <w:rsid w:val="506E2E6E"/>
    <w:rsid w:val="50812FC2"/>
    <w:rsid w:val="50947199"/>
    <w:rsid w:val="50B371A3"/>
    <w:rsid w:val="50DD15E4"/>
    <w:rsid w:val="50E72296"/>
    <w:rsid w:val="50E72960"/>
    <w:rsid w:val="513E0EB3"/>
    <w:rsid w:val="51611E59"/>
    <w:rsid w:val="516F5F0E"/>
    <w:rsid w:val="51774ACE"/>
    <w:rsid w:val="518669C8"/>
    <w:rsid w:val="518D3CB7"/>
    <w:rsid w:val="518E041E"/>
    <w:rsid w:val="51905BB3"/>
    <w:rsid w:val="51920896"/>
    <w:rsid w:val="519C3A27"/>
    <w:rsid w:val="51A73493"/>
    <w:rsid w:val="51C31508"/>
    <w:rsid w:val="51D101E0"/>
    <w:rsid w:val="51D208D4"/>
    <w:rsid w:val="51D22A76"/>
    <w:rsid w:val="51D830B6"/>
    <w:rsid w:val="51DB0C88"/>
    <w:rsid w:val="51E473C9"/>
    <w:rsid w:val="51F37EF0"/>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A6F8B"/>
    <w:rsid w:val="533F34CD"/>
    <w:rsid w:val="537D475E"/>
    <w:rsid w:val="53814E26"/>
    <w:rsid w:val="53994EB3"/>
    <w:rsid w:val="53CB7048"/>
    <w:rsid w:val="53DD1816"/>
    <w:rsid w:val="53DF147F"/>
    <w:rsid w:val="54223954"/>
    <w:rsid w:val="545E12E4"/>
    <w:rsid w:val="54616FC7"/>
    <w:rsid w:val="54900533"/>
    <w:rsid w:val="54A363F3"/>
    <w:rsid w:val="54BD20BA"/>
    <w:rsid w:val="54D73AF9"/>
    <w:rsid w:val="54E12A5C"/>
    <w:rsid w:val="54F16968"/>
    <w:rsid w:val="54F35C71"/>
    <w:rsid w:val="550D12DE"/>
    <w:rsid w:val="550F1D67"/>
    <w:rsid w:val="551B18C3"/>
    <w:rsid w:val="551C725B"/>
    <w:rsid w:val="551F73FB"/>
    <w:rsid w:val="55226F39"/>
    <w:rsid w:val="552F0C08"/>
    <w:rsid w:val="553E1602"/>
    <w:rsid w:val="55515ED3"/>
    <w:rsid w:val="555A700D"/>
    <w:rsid w:val="555F767E"/>
    <w:rsid w:val="55756E92"/>
    <w:rsid w:val="5587107B"/>
    <w:rsid w:val="55C4663F"/>
    <w:rsid w:val="55CD7939"/>
    <w:rsid w:val="55F63716"/>
    <w:rsid w:val="560D05AA"/>
    <w:rsid w:val="561A1EEF"/>
    <w:rsid w:val="56286BBA"/>
    <w:rsid w:val="5647017D"/>
    <w:rsid w:val="565863CD"/>
    <w:rsid w:val="565A1B38"/>
    <w:rsid w:val="56B631D9"/>
    <w:rsid w:val="56ED0405"/>
    <w:rsid w:val="57144DE4"/>
    <w:rsid w:val="571D7DB4"/>
    <w:rsid w:val="57207BBB"/>
    <w:rsid w:val="57221F02"/>
    <w:rsid w:val="573D20F0"/>
    <w:rsid w:val="574809C6"/>
    <w:rsid w:val="575A09F5"/>
    <w:rsid w:val="576112C6"/>
    <w:rsid w:val="5768564B"/>
    <w:rsid w:val="576A7FC3"/>
    <w:rsid w:val="57836605"/>
    <w:rsid w:val="579075F8"/>
    <w:rsid w:val="57A36481"/>
    <w:rsid w:val="57BA63F6"/>
    <w:rsid w:val="57CD4269"/>
    <w:rsid w:val="57CE7D24"/>
    <w:rsid w:val="57EF57C0"/>
    <w:rsid w:val="580649BC"/>
    <w:rsid w:val="580D1242"/>
    <w:rsid w:val="580F5847"/>
    <w:rsid w:val="581415B5"/>
    <w:rsid w:val="581B1B0C"/>
    <w:rsid w:val="583340E0"/>
    <w:rsid w:val="583E1137"/>
    <w:rsid w:val="585821CC"/>
    <w:rsid w:val="58621690"/>
    <w:rsid w:val="58684F72"/>
    <w:rsid w:val="586A1EBB"/>
    <w:rsid w:val="58744A0E"/>
    <w:rsid w:val="5882433C"/>
    <w:rsid w:val="58853821"/>
    <w:rsid w:val="58906498"/>
    <w:rsid w:val="58920EFE"/>
    <w:rsid w:val="5892796D"/>
    <w:rsid w:val="589C1835"/>
    <w:rsid w:val="58A26F6C"/>
    <w:rsid w:val="58A318CB"/>
    <w:rsid w:val="58B245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C04B7"/>
    <w:rsid w:val="5B1F3174"/>
    <w:rsid w:val="5B360730"/>
    <w:rsid w:val="5B595B24"/>
    <w:rsid w:val="5B6F46E6"/>
    <w:rsid w:val="5B765854"/>
    <w:rsid w:val="5B793214"/>
    <w:rsid w:val="5B7B13CC"/>
    <w:rsid w:val="5B81031A"/>
    <w:rsid w:val="5B8251FB"/>
    <w:rsid w:val="5B8854DF"/>
    <w:rsid w:val="5BBB77FC"/>
    <w:rsid w:val="5BD77540"/>
    <w:rsid w:val="5BDC7AB6"/>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0889"/>
    <w:rsid w:val="5D7F73A2"/>
    <w:rsid w:val="5D925372"/>
    <w:rsid w:val="5DA37B55"/>
    <w:rsid w:val="5DAC2710"/>
    <w:rsid w:val="5DB10D79"/>
    <w:rsid w:val="5DBB7FCD"/>
    <w:rsid w:val="5DCA702B"/>
    <w:rsid w:val="5DCA7D57"/>
    <w:rsid w:val="5DDC7A8A"/>
    <w:rsid w:val="5DE2467B"/>
    <w:rsid w:val="5DE80B25"/>
    <w:rsid w:val="5E0B0912"/>
    <w:rsid w:val="5E3414A2"/>
    <w:rsid w:val="5E39468C"/>
    <w:rsid w:val="5E3B448A"/>
    <w:rsid w:val="5E747306"/>
    <w:rsid w:val="5E953361"/>
    <w:rsid w:val="5E976C9D"/>
    <w:rsid w:val="5E9A0FEE"/>
    <w:rsid w:val="5EA96E82"/>
    <w:rsid w:val="5EC46E9C"/>
    <w:rsid w:val="5ED347D3"/>
    <w:rsid w:val="5EEF3871"/>
    <w:rsid w:val="5F0B6879"/>
    <w:rsid w:val="5F2501B1"/>
    <w:rsid w:val="5F7506B8"/>
    <w:rsid w:val="5F751700"/>
    <w:rsid w:val="5F7852F6"/>
    <w:rsid w:val="5F84739D"/>
    <w:rsid w:val="5FA300E3"/>
    <w:rsid w:val="5FBD57C0"/>
    <w:rsid w:val="5FF7504F"/>
    <w:rsid w:val="603337FB"/>
    <w:rsid w:val="605A7B11"/>
    <w:rsid w:val="605C71A6"/>
    <w:rsid w:val="60607583"/>
    <w:rsid w:val="6063299F"/>
    <w:rsid w:val="606A2568"/>
    <w:rsid w:val="609D4724"/>
    <w:rsid w:val="60A35923"/>
    <w:rsid w:val="60AA2E11"/>
    <w:rsid w:val="60B30F76"/>
    <w:rsid w:val="60C33C72"/>
    <w:rsid w:val="60C45715"/>
    <w:rsid w:val="60E2185B"/>
    <w:rsid w:val="610774DD"/>
    <w:rsid w:val="611E7573"/>
    <w:rsid w:val="612C6D65"/>
    <w:rsid w:val="612D42C0"/>
    <w:rsid w:val="61303C8D"/>
    <w:rsid w:val="61410DD1"/>
    <w:rsid w:val="61632129"/>
    <w:rsid w:val="61654195"/>
    <w:rsid w:val="616C4DE5"/>
    <w:rsid w:val="6175614B"/>
    <w:rsid w:val="61916D13"/>
    <w:rsid w:val="61AA59A7"/>
    <w:rsid w:val="61AC5290"/>
    <w:rsid w:val="61BA4272"/>
    <w:rsid w:val="61BA6334"/>
    <w:rsid w:val="61C2572F"/>
    <w:rsid w:val="61E2527F"/>
    <w:rsid w:val="61EC72EA"/>
    <w:rsid w:val="61F8664C"/>
    <w:rsid w:val="62196A6F"/>
    <w:rsid w:val="6223037D"/>
    <w:rsid w:val="622306A5"/>
    <w:rsid w:val="62256301"/>
    <w:rsid w:val="62303283"/>
    <w:rsid w:val="62400C29"/>
    <w:rsid w:val="62422353"/>
    <w:rsid w:val="62487DDF"/>
    <w:rsid w:val="625978FB"/>
    <w:rsid w:val="629D3C8C"/>
    <w:rsid w:val="62A579EA"/>
    <w:rsid w:val="62C31FED"/>
    <w:rsid w:val="62C4171F"/>
    <w:rsid w:val="62DE42A4"/>
    <w:rsid w:val="62E42611"/>
    <w:rsid w:val="62EC2364"/>
    <w:rsid w:val="63084B52"/>
    <w:rsid w:val="6319475A"/>
    <w:rsid w:val="635C30B6"/>
    <w:rsid w:val="63700553"/>
    <w:rsid w:val="637A029C"/>
    <w:rsid w:val="63917582"/>
    <w:rsid w:val="6396771B"/>
    <w:rsid w:val="63BF703C"/>
    <w:rsid w:val="63C92C80"/>
    <w:rsid w:val="63CE010C"/>
    <w:rsid w:val="63D83142"/>
    <w:rsid w:val="63EF11F3"/>
    <w:rsid w:val="63F0603D"/>
    <w:rsid w:val="63FA64A5"/>
    <w:rsid w:val="64000A02"/>
    <w:rsid w:val="640B2E77"/>
    <w:rsid w:val="641E2BAA"/>
    <w:rsid w:val="643D25EC"/>
    <w:rsid w:val="645067A3"/>
    <w:rsid w:val="64562EC2"/>
    <w:rsid w:val="6462239B"/>
    <w:rsid w:val="64777DF5"/>
    <w:rsid w:val="64826BF5"/>
    <w:rsid w:val="649846DB"/>
    <w:rsid w:val="649E4BEF"/>
    <w:rsid w:val="64CB79C8"/>
    <w:rsid w:val="64CC5D69"/>
    <w:rsid w:val="64F658D5"/>
    <w:rsid w:val="6522064E"/>
    <w:rsid w:val="652C51AB"/>
    <w:rsid w:val="652E506F"/>
    <w:rsid w:val="65313719"/>
    <w:rsid w:val="655A5966"/>
    <w:rsid w:val="657D7A2E"/>
    <w:rsid w:val="65856C59"/>
    <w:rsid w:val="65B03592"/>
    <w:rsid w:val="65D35C16"/>
    <w:rsid w:val="65D7151B"/>
    <w:rsid w:val="65DC34E5"/>
    <w:rsid w:val="65DD1B9C"/>
    <w:rsid w:val="65EC3FC6"/>
    <w:rsid w:val="662A4074"/>
    <w:rsid w:val="662C1443"/>
    <w:rsid w:val="66417776"/>
    <w:rsid w:val="666C4635"/>
    <w:rsid w:val="667F722D"/>
    <w:rsid w:val="66951489"/>
    <w:rsid w:val="6695442B"/>
    <w:rsid w:val="669C0503"/>
    <w:rsid w:val="66A94F4B"/>
    <w:rsid w:val="66AF7390"/>
    <w:rsid w:val="66B80496"/>
    <w:rsid w:val="66C4173C"/>
    <w:rsid w:val="66CA526B"/>
    <w:rsid w:val="66CA7019"/>
    <w:rsid w:val="66E556CC"/>
    <w:rsid w:val="66EE4FED"/>
    <w:rsid w:val="66FB6047"/>
    <w:rsid w:val="66FD73EF"/>
    <w:rsid w:val="6721682E"/>
    <w:rsid w:val="67217013"/>
    <w:rsid w:val="672E5FA2"/>
    <w:rsid w:val="672F65D6"/>
    <w:rsid w:val="67421B7F"/>
    <w:rsid w:val="67481CE8"/>
    <w:rsid w:val="674D6BE6"/>
    <w:rsid w:val="676A4DBB"/>
    <w:rsid w:val="67AD0AE3"/>
    <w:rsid w:val="67CD2178"/>
    <w:rsid w:val="67DD2A74"/>
    <w:rsid w:val="67FB7BD3"/>
    <w:rsid w:val="680F6BAC"/>
    <w:rsid w:val="684358A6"/>
    <w:rsid w:val="684419AC"/>
    <w:rsid w:val="68490BA5"/>
    <w:rsid w:val="685A0C57"/>
    <w:rsid w:val="687E680D"/>
    <w:rsid w:val="68A97CC5"/>
    <w:rsid w:val="68B41D2F"/>
    <w:rsid w:val="68BC039A"/>
    <w:rsid w:val="68BF7F18"/>
    <w:rsid w:val="68C717F9"/>
    <w:rsid w:val="68CA1553"/>
    <w:rsid w:val="68DD0C5C"/>
    <w:rsid w:val="68E67B57"/>
    <w:rsid w:val="68F27373"/>
    <w:rsid w:val="68FD1EF0"/>
    <w:rsid w:val="69076936"/>
    <w:rsid w:val="691F1A6B"/>
    <w:rsid w:val="693044D0"/>
    <w:rsid w:val="69390EB4"/>
    <w:rsid w:val="69531D49"/>
    <w:rsid w:val="696A3B76"/>
    <w:rsid w:val="698311CB"/>
    <w:rsid w:val="698D6756"/>
    <w:rsid w:val="69B665B8"/>
    <w:rsid w:val="69C26D94"/>
    <w:rsid w:val="69D72936"/>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413622"/>
    <w:rsid w:val="6B506065"/>
    <w:rsid w:val="6B5875E7"/>
    <w:rsid w:val="6B5C1652"/>
    <w:rsid w:val="6B687347"/>
    <w:rsid w:val="6B833C3B"/>
    <w:rsid w:val="6B85537C"/>
    <w:rsid w:val="6B92261A"/>
    <w:rsid w:val="6B9B2CBA"/>
    <w:rsid w:val="6BA67B8D"/>
    <w:rsid w:val="6BAD5A34"/>
    <w:rsid w:val="6BC409C0"/>
    <w:rsid w:val="6BCA5141"/>
    <w:rsid w:val="6BDF70C3"/>
    <w:rsid w:val="6BE8415A"/>
    <w:rsid w:val="6BF06490"/>
    <w:rsid w:val="6BF32B6E"/>
    <w:rsid w:val="6BFF4E8E"/>
    <w:rsid w:val="6C254D0A"/>
    <w:rsid w:val="6C30020F"/>
    <w:rsid w:val="6C436E5F"/>
    <w:rsid w:val="6C6B02EF"/>
    <w:rsid w:val="6C6C4666"/>
    <w:rsid w:val="6C9777E2"/>
    <w:rsid w:val="6C9A465F"/>
    <w:rsid w:val="6CA15D35"/>
    <w:rsid w:val="6CAB6AA2"/>
    <w:rsid w:val="6CAF7A44"/>
    <w:rsid w:val="6CB13578"/>
    <w:rsid w:val="6CC70B29"/>
    <w:rsid w:val="6CFD17A1"/>
    <w:rsid w:val="6D0A63C2"/>
    <w:rsid w:val="6D0E430A"/>
    <w:rsid w:val="6D192110"/>
    <w:rsid w:val="6D326AF7"/>
    <w:rsid w:val="6D45564C"/>
    <w:rsid w:val="6D4742E6"/>
    <w:rsid w:val="6D4E2611"/>
    <w:rsid w:val="6D4F5BCD"/>
    <w:rsid w:val="6D505255"/>
    <w:rsid w:val="6D807024"/>
    <w:rsid w:val="6D8C4045"/>
    <w:rsid w:val="6D973D87"/>
    <w:rsid w:val="6DA23902"/>
    <w:rsid w:val="6DAE3E97"/>
    <w:rsid w:val="6E0830F2"/>
    <w:rsid w:val="6E236E21"/>
    <w:rsid w:val="6E5A0C83"/>
    <w:rsid w:val="6E5A72EC"/>
    <w:rsid w:val="6E5B49FB"/>
    <w:rsid w:val="6E753CE4"/>
    <w:rsid w:val="6E8846FB"/>
    <w:rsid w:val="6E8C082B"/>
    <w:rsid w:val="6EA66281"/>
    <w:rsid w:val="6EA96B47"/>
    <w:rsid w:val="6ECF3FB3"/>
    <w:rsid w:val="6EE273C2"/>
    <w:rsid w:val="6EE661C0"/>
    <w:rsid w:val="6EEE02B7"/>
    <w:rsid w:val="6EEF1689"/>
    <w:rsid w:val="6EF7635F"/>
    <w:rsid w:val="6EF8241A"/>
    <w:rsid w:val="6EFE771B"/>
    <w:rsid w:val="6F0565ED"/>
    <w:rsid w:val="6F165CA4"/>
    <w:rsid w:val="6F4416F0"/>
    <w:rsid w:val="6F597DBC"/>
    <w:rsid w:val="6F603FAD"/>
    <w:rsid w:val="6F615C76"/>
    <w:rsid w:val="6F697C94"/>
    <w:rsid w:val="6F6D5EB4"/>
    <w:rsid w:val="6F83245B"/>
    <w:rsid w:val="6FA53E02"/>
    <w:rsid w:val="6FA61409"/>
    <w:rsid w:val="6FB46575"/>
    <w:rsid w:val="6FB940AF"/>
    <w:rsid w:val="6FC456DD"/>
    <w:rsid w:val="6FCA2C1D"/>
    <w:rsid w:val="6FD617B9"/>
    <w:rsid w:val="6FEA4E9A"/>
    <w:rsid w:val="6FEC6252"/>
    <w:rsid w:val="6FFA3DC5"/>
    <w:rsid w:val="6FFB38F9"/>
    <w:rsid w:val="700C3F0D"/>
    <w:rsid w:val="701E380E"/>
    <w:rsid w:val="702E1EF7"/>
    <w:rsid w:val="7040034C"/>
    <w:rsid w:val="704B52EA"/>
    <w:rsid w:val="704F6D52"/>
    <w:rsid w:val="705F38B5"/>
    <w:rsid w:val="7071680F"/>
    <w:rsid w:val="707E1A86"/>
    <w:rsid w:val="709F1517"/>
    <w:rsid w:val="70AB5F28"/>
    <w:rsid w:val="70CB41BA"/>
    <w:rsid w:val="70CC63CE"/>
    <w:rsid w:val="70DF3185"/>
    <w:rsid w:val="711075A4"/>
    <w:rsid w:val="71362079"/>
    <w:rsid w:val="714516AC"/>
    <w:rsid w:val="714A49EB"/>
    <w:rsid w:val="714C07A5"/>
    <w:rsid w:val="715568E1"/>
    <w:rsid w:val="71680445"/>
    <w:rsid w:val="716C1361"/>
    <w:rsid w:val="717034F6"/>
    <w:rsid w:val="71AA0173"/>
    <w:rsid w:val="71B80DC3"/>
    <w:rsid w:val="71C735F6"/>
    <w:rsid w:val="71D60DAD"/>
    <w:rsid w:val="71E37648"/>
    <w:rsid w:val="71EC4739"/>
    <w:rsid w:val="71ED5D5A"/>
    <w:rsid w:val="71EF4D8C"/>
    <w:rsid w:val="71F3655C"/>
    <w:rsid w:val="72021B81"/>
    <w:rsid w:val="7221626D"/>
    <w:rsid w:val="72250CBC"/>
    <w:rsid w:val="7228547A"/>
    <w:rsid w:val="724A66D2"/>
    <w:rsid w:val="72694E7B"/>
    <w:rsid w:val="727F7A08"/>
    <w:rsid w:val="72C53C93"/>
    <w:rsid w:val="72CE11D5"/>
    <w:rsid w:val="72DF4E7A"/>
    <w:rsid w:val="72E44E5C"/>
    <w:rsid w:val="72E96746"/>
    <w:rsid w:val="72F03C6C"/>
    <w:rsid w:val="72FC13BD"/>
    <w:rsid w:val="73222073"/>
    <w:rsid w:val="734168B5"/>
    <w:rsid w:val="73561454"/>
    <w:rsid w:val="736540EA"/>
    <w:rsid w:val="738F7E33"/>
    <w:rsid w:val="739053D9"/>
    <w:rsid w:val="73BC38F8"/>
    <w:rsid w:val="73BF1A3D"/>
    <w:rsid w:val="73C81838"/>
    <w:rsid w:val="73E6670B"/>
    <w:rsid w:val="73EE2546"/>
    <w:rsid w:val="73F50A08"/>
    <w:rsid w:val="741369A5"/>
    <w:rsid w:val="741D2E7E"/>
    <w:rsid w:val="74336AEC"/>
    <w:rsid w:val="74367A9C"/>
    <w:rsid w:val="7447504B"/>
    <w:rsid w:val="74572C39"/>
    <w:rsid w:val="747B5ADB"/>
    <w:rsid w:val="748A65D1"/>
    <w:rsid w:val="749C58E1"/>
    <w:rsid w:val="74A30519"/>
    <w:rsid w:val="74AB6438"/>
    <w:rsid w:val="74B72621"/>
    <w:rsid w:val="75114065"/>
    <w:rsid w:val="75165677"/>
    <w:rsid w:val="751A39B7"/>
    <w:rsid w:val="75235932"/>
    <w:rsid w:val="75361722"/>
    <w:rsid w:val="754000C3"/>
    <w:rsid w:val="75412B9C"/>
    <w:rsid w:val="7555100E"/>
    <w:rsid w:val="758C00D8"/>
    <w:rsid w:val="75B16F7B"/>
    <w:rsid w:val="75C84ED8"/>
    <w:rsid w:val="75CB19AE"/>
    <w:rsid w:val="76165B7C"/>
    <w:rsid w:val="762D0D05"/>
    <w:rsid w:val="76320CAE"/>
    <w:rsid w:val="766643CE"/>
    <w:rsid w:val="76691BBB"/>
    <w:rsid w:val="769737C0"/>
    <w:rsid w:val="769E5DCD"/>
    <w:rsid w:val="76CB4933"/>
    <w:rsid w:val="76DC0C89"/>
    <w:rsid w:val="76E510DF"/>
    <w:rsid w:val="76E56077"/>
    <w:rsid w:val="76EB0CA1"/>
    <w:rsid w:val="76EF12AB"/>
    <w:rsid w:val="77033FC7"/>
    <w:rsid w:val="770B2528"/>
    <w:rsid w:val="773439F2"/>
    <w:rsid w:val="773D770D"/>
    <w:rsid w:val="77412B74"/>
    <w:rsid w:val="77603F06"/>
    <w:rsid w:val="776C1ABB"/>
    <w:rsid w:val="77872819"/>
    <w:rsid w:val="77B4681C"/>
    <w:rsid w:val="77CF18B6"/>
    <w:rsid w:val="78073C70"/>
    <w:rsid w:val="78333460"/>
    <w:rsid w:val="78374149"/>
    <w:rsid w:val="784449D2"/>
    <w:rsid w:val="785C77FF"/>
    <w:rsid w:val="788A3EF2"/>
    <w:rsid w:val="789314F6"/>
    <w:rsid w:val="789D27E0"/>
    <w:rsid w:val="78AC461C"/>
    <w:rsid w:val="78BA44F1"/>
    <w:rsid w:val="78BB542A"/>
    <w:rsid w:val="78D52F1B"/>
    <w:rsid w:val="78EE0311"/>
    <w:rsid w:val="78EE5BE2"/>
    <w:rsid w:val="79346574"/>
    <w:rsid w:val="79510127"/>
    <w:rsid w:val="79772519"/>
    <w:rsid w:val="79915C0E"/>
    <w:rsid w:val="79C73ADB"/>
    <w:rsid w:val="79E35F15"/>
    <w:rsid w:val="79EB4E78"/>
    <w:rsid w:val="7A04188E"/>
    <w:rsid w:val="7A0B26BE"/>
    <w:rsid w:val="7A180B7C"/>
    <w:rsid w:val="7A5A4652"/>
    <w:rsid w:val="7AA75347"/>
    <w:rsid w:val="7AB919D9"/>
    <w:rsid w:val="7AC82DBD"/>
    <w:rsid w:val="7ACA37C4"/>
    <w:rsid w:val="7AD61FD9"/>
    <w:rsid w:val="7AEC5358"/>
    <w:rsid w:val="7AF83F01"/>
    <w:rsid w:val="7B110EA8"/>
    <w:rsid w:val="7B204E77"/>
    <w:rsid w:val="7B2670AA"/>
    <w:rsid w:val="7B3D698C"/>
    <w:rsid w:val="7B3E2CD1"/>
    <w:rsid w:val="7B456061"/>
    <w:rsid w:val="7B48126A"/>
    <w:rsid w:val="7B5B24DE"/>
    <w:rsid w:val="7B600C5E"/>
    <w:rsid w:val="7B6A7FCE"/>
    <w:rsid w:val="7B832841"/>
    <w:rsid w:val="7B8849C9"/>
    <w:rsid w:val="7B8C579B"/>
    <w:rsid w:val="7BB91CD5"/>
    <w:rsid w:val="7BCE0AA8"/>
    <w:rsid w:val="7C042C24"/>
    <w:rsid w:val="7C18518B"/>
    <w:rsid w:val="7C1966A5"/>
    <w:rsid w:val="7C423439"/>
    <w:rsid w:val="7C594C70"/>
    <w:rsid w:val="7C6B5B85"/>
    <w:rsid w:val="7C6C3025"/>
    <w:rsid w:val="7C743607"/>
    <w:rsid w:val="7C896B62"/>
    <w:rsid w:val="7CA227B8"/>
    <w:rsid w:val="7CA821D2"/>
    <w:rsid w:val="7CAE2851"/>
    <w:rsid w:val="7CB53907"/>
    <w:rsid w:val="7CC322D8"/>
    <w:rsid w:val="7CCD740C"/>
    <w:rsid w:val="7CD341C6"/>
    <w:rsid w:val="7CE24664"/>
    <w:rsid w:val="7D017ED7"/>
    <w:rsid w:val="7D0361EC"/>
    <w:rsid w:val="7D530B8B"/>
    <w:rsid w:val="7D61205A"/>
    <w:rsid w:val="7D815718"/>
    <w:rsid w:val="7D8950E1"/>
    <w:rsid w:val="7D9C0315"/>
    <w:rsid w:val="7DFB529C"/>
    <w:rsid w:val="7E010587"/>
    <w:rsid w:val="7E090A60"/>
    <w:rsid w:val="7E121CE7"/>
    <w:rsid w:val="7E1C4976"/>
    <w:rsid w:val="7E2B33E9"/>
    <w:rsid w:val="7E305632"/>
    <w:rsid w:val="7E3A4BC5"/>
    <w:rsid w:val="7E45707E"/>
    <w:rsid w:val="7E4B4DE6"/>
    <w:rsid w:val="7E4D0A6A"/>
    <w:rsid w:val="7E59498D"/>
    <w:rsid w:val="7E63227B"/>
    <w:rsid w:val="7E6D383F"/>
    <w:rsid w:val="7E717212"/>
    <w:rsid w:val="7EBC7738"/>
    <w:rsid w:val="7EC6515A"/>
    <w:rsid w:val="7ECB1729"/>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B421BD"/>
    <w:rsid w:val="7FD65628"/>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adjustRightInd w:val="0"/>
      <w:spacing w:line="300" w:lineRule="auto"/>
      <w:jc w:val="center"/>
      <w:outlineLvl w:val="0"/>
    </w:pPr>
    <w:rPr>
      <w:rFonts w:eastAsia="黑体"/>
      <w:color w:val="000000"/>
      <w:sz w:val="28"/>
    </w:rPr>
  </w:style>
  <w:style w:type="paragraph" w:styleId="3">
    <w:name w:val="heading 2"/>
    <w:basedOn w:val="1"/>
    <w:next w:val="1"/>
    <w:link w:val="31"/>
    <w:autoRedefine/>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autoRedefine/>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4"/>
    <w:autoRedefine/>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autoRedefine/>
    <w:qFormat/>
    <w:uiPriority w:val="0"/>
    <w:pPr>
      <w:keepNext/>
      <w:keepLines/>
      <w:adjustRightInd w:val="0"/>
      <w:spacing w:before="280" w:after="290" w:line="376" w:lineRule="auto"/>
      <w:ind w:firstLine="200" w:firstLineChars="200"/>
      <w:outlineLvl w:val="4"/>
    </w:pPr>
    <w:rPr>
      <w:sz w:val="28"/>
      <w:szCs w:val="28"/>
    </w:rPr>
  </w:style>
  <w:style w:type="paragraph" w:styleId="7">
    <w:name w:val="heading 6"/>
    <w:basedOn w:val="6"/>
    <w:next w:val="1"/>
    <w:autoRedefine/>
    <w:unhideWhenUsed/>
    <w:qFormat/>
    <w:uiPriority w:val="9"/>
    <w:pPr>
      <w:outlineLvl w:val="5"/>
    </w:p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39"/>
    <w:pPr>
      <w:ind w:left="1260"/>
      <w:jc w:val="left"/>
    </w:pPr>
    <w:rPr>
      <w:szCs w:val="21"/>
    </w:rPr>
  </w:style>
  <w:style w:type="paragraph" w:styleId="9">
    <w:name w:val="Normal Indent"/>
    <w:basedOn w:val="1"/>
    <w:next w:val="1"/>
    <w:autoRedefine/>
    <w:qFormat/>
    <w:uiPriority w:val="0"/>
    <w:pPr>
      <w:ind w:firstLine="420"/>
    </w:pPr>
  </w:style>
  <w:style w:type="paragraph" w:styleId="10">
    <w:name w:val="Document Map"/>
    <w:basedOn w:val="1"/>
    <w:autoRedefine/>
    <w:semiHidden/>
    <w:qFormat/>
    <w:uiPriority w:val="0"/>
    <w:pPr>
      <w:shd w:val="clear" w:color="auto" w:fill="000080"/>
    </w:pPr>
  </w:style>
  <w:style w:type="paragraph" w:styleId="11">
    <w:name w:val="annotation text"/>
    <w:basedOn w:val="1"/>
    <w:autoRedefine/>
    <w:qFormat/>
    <w:uiPriority w:val="0"/>
    <w:pPr>
      <w:jc w:val="left"/>
    </w:pPr>
  </w:style>
  <w:style w:type="paragraph" w:styleId="12">
    <w:name w:val="toc 5"/>
    <w:basedOn w:val="1"/>
    <w:next w:val="1"/>
    <w:autoRedefine/>
    <w:qFormat/>
    <w:uiPriority w:val="39"/>
    <w:pPr>
      <w:ind w:left="840"/>
      <w:jc w:val="left"/>
    </w:pPr>
    <w:rPr>
      <w:szCs w:val="21"/>
    </w:rPr>
  </w:style>
  <w:style w:type="paragraph" w:styleId="13">
    <w:name w:val="toc 3"/>
    <w:basedOn w:val="1"/>
    <w:next w:val="1"/>
    <w:autoRedefine/>
    <w:qFormat/>
    <w:uiPriority w:val="39"/>
    <w:pPr>
      <w:adjustRightInd w:val="0"/>
      <w:spacing w:line="360" w:lineRule="auto"/>
      <w:ind w:left="420"/>
      <w:jc w:val="left"/>
    </w:pPr>
    <w:rPr>
      <w:iCs/>
    </w:rPr>
  </w:style>
  <w:style w:type="paragraph" w:styleId="14">
    <w:name w:val="Plain Text"/>
    <w:basedOn w:val="1"/>
    <w:next w:val="9"/>
    <w:autoRedefine/>
    <w:qFormat/>
    <w:uiPriority w:val="0"/>
    <w:rPr>
      <w:rFonts w:ascii="宋体" w:hAnsi="Courier New"/>
      <w:szCs w:val="20"/>
    </w:rPr>
  </w:style>
  <w:style w:type="paragraph" w:styleId="15">
    <w:name w:val="toc 8"/>
    <w:basedOn w:val="1"/>
    <w:next w:val="1"/>
    <w:autoRedefine/>
    <w:qFormat/>
    <w:uiPriority w:val="39"/>
    <w:pPr>
      <w:ind w:left="1470"/>
      <w:jc w:val="left"/>
    </w:pPr>
    <w:rPr>
      <w:szCs w:val="21"/>
    </w:rPr>
  </w:style>
  <w:style w:type="paragraph" w:styleId="16">
    <w:name w:val="footer"/>
    <w:basedOn w:val="1"/>
    <w:link w:val="36"/>
    <w:autoRedefine/>
    <w:qFormat/>
    <w:uiPriority w:val="0"/>
    <w:pPr>
      <w:pBdr>
        <w:top w:val="single" w:color="auto" w:sz="4" w:space="1"/>
      </w:pBdr>
      <w:tabs>
        <w:tab w:val="center" w:pos="4153"/>
        <w:tab w:val="right" w:pos="8306"/>
      </w:tabs>
      <w:jc w:val="left"/>
    </w:pPr>
    <w:rPr>
      <w:sz w:val="18"/>
      <w:szCs w:val="18"/>
    </w:rPr>
  </w:style>
  <w:style w:type="paragraph" w:styleId="17">
    <w:name w:val="header"/>
    <w:basedOn w:val="1"/>
    <w:link w:val="33"/>
    <w:autoRedefine/>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tabs>
        <w:tab w:val="right" w:leader="dot" w:pos="9403"/>
      </w:tabs>
    </w:pPr>
    <w:rPr>
      <w:rFonts w:cs="Arial"/>
      <w:b/>
      <w:bCs/>
      <w:caps/>
    </w:rPr>
  </w:style>
  <w:style w:type="paragraph" w:styleId="19">
    <w:name w:val="toc 4"/>
    <w:basedOn w:val="1"/>
    <w:next w:val="1"/>
    <w:autoRedefine/>
    <w:qFormat/>
    <w:uiPriority w:val="39"/>
    <w:pPr>
      <w:ind w:left="630"/>
      <w:jc w:val="left"/>
    </w:pPr>
    <w:rPr>
      <w:szCs w:val="21"/>
    </w:rPr>
  </w:style>
  <w:style w:type="paragraph" w:styleId="20">
    <w:name w:val="Subtitle"/>
    <w:basedOn w:val="1"/>
    <w:next w:val="1"/>
    <w:link w:val="35"/>
    <w:autoRedefine/>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autoRedefine/>
    <w:qFormat/>
    <w:uiPriority w:val="39"/>
    <w:pPr>
      <w:ind w:left="1050"/>
      <w:jc w:val="left"/>
    </w:pPr>
    <w:rPr>
      <w:szCs w:val="21"/>
    </w:rPr>
  </w:style>
  <w:style w:type="paragraph" w:styleId="22">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23">
    <w:name w:val="toc 9"/>
    <w:basedOn w:val="1"/>
    <w:next w:val="1"/>
    <w:autoRedefine/>
    <w:qFormat/>
    <w:uiPriority w:val="39"/>
    <w:pPr>
      <w:ind w:left="1680"/>
      <w:jc w:val="left"/>
    </w:pPr>
    <w:rPr>
      <w:szCs w:val="21"/>
    </w:rPr>
  </w:style>
  <w:style w:type="paragraph" w:styleId="24">
    <w:name w:val="Title"/>
    <w:basedOn w:val="1"/>
    <w:autoRedefine/>
    <w:qFormat/>
    <w:uiPriority w:val="0"/>
    <w:pPr>
      <w:jc w:val="center"/>
    </w:pPr>
    <w:rPr>
      <w:sz w:val="30"/>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rPr>
      <w:rFonts w:ascii="Calibri" w:hAnsi="Calibri" w:eastAsia="宋体"/>
    </w:rPr>
  </w:style>
  <w:style w:type="paragraph" w:customStyle="1" w:styleId="30">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1">
    <w:name w:val="标题 2 字符"/>
    <w:link w:val="3"/>
    <w:autoRedefine/>
    <w:qFormat/>
    <w:uiPriority w:val="0"/>
    <w:rPr>
      <w:rFonts w:ascii="Calibri" w:hAnsi="Calibri" w:eastAsia="黑体" w:cs="Arial"/>
      <w:bCs/>
      <w:szCs w:val="32"/>
    </w:rPr>
  </w:style>
  <w:style w:type="character" w:customStyle="1" w:styleId="32">
    <w:name w:val="标题 1 字符"/>
    <w:link w:val="2"/>
    <w:autoRedefine/>
    <w:qFormat/>
    <w:uiPriority w:val="0"/>
    <w:rPr>
      <w:rFonts w:ascii="Calibri" w:hAnsi="Calibri" w:eastAsia="黑体"/>
      <w:color w:val="000000"/>
      <w:sz w:val="28"/>
    </w:rPr>
  </w:style>
  <w:style w:type="character" w:customStyle="1" w:styleId="33">
    <w:name w:val="页眉 字符"/>
    <w:link w:val="17"/>
    <w:autoRedefine/>
    <w:qFormat/>
    <w:uiPriority w:val="0"/>
    <w:rPr>
      <w:rFonts w:eastAsia="宋体"/>
      <w:kern w:val="2"/>
      <w:sz w:val="18"/>
      <w:szCs w:val="18"/>
      <w:lang w:val="en-US" w:eastAsia="zh-CN" w:bidi="ar-SA"/>
    </w:rPr>
  </w:style>
  <w:style w:type="character" w:customStyle="1" w:styleId="34">
    <w:name w:val="标题 4 字符"/>
    <w:link w:val="5"/>
    <w:autoRedefine/>
    <w:semiHidden/>
    <w:qFormat/>
    <w:uiPriority w:val="0"/>
    <w:rPr>
      <w:rFonts w:ascii="Cambria" w:hAnsi="Cambria" w:eastAsia="宋体" w:cs="Times New Roman"/>
      <w:b/>
      <w:bCs/>
      <w:kern w:val="2"/>
      <w:sz w:val="28"/>
      <w:szCs w:val="28"/>
    </w:rPr>
  </w:style>
  <w:style w:type="character" w:customStyle="1" w:styleId="35">
    <w:name w:val="副标题 字符"/>
    <w:link w:val="20"/>
    <w:autoRedefine/>
    <w:qFormat/>
    <w:uiPriority w:val="0"/>
    <w:rPr>
      <w:rFonts w:ascii="Cambria" w:hAnsi="Cambria"/>
      <w:b/>
      <w:bCs/>
      <w:kern w:val="28"/>
      <w:sz w:val="32"/>
      <w:szCs w:val="32"/>
    </w:rPr>
  </w:style>
  <w:style w:type="character" w:customStyle="1" w:styleId="36">
    <w:name w:val="页脚 字符"/>
    <w:link w:val="16"/>
    <w:autoRedefine/>
    <w:qFormat/>
    <w:uiPriority w:val="0"/>
    <w:rPr>
      <w:rFonts w:ascii="Calibri" w:hAnsi="Calibri" w:eastAsia="宋体"/>
      <w:kern w:val="2"/>
      <w:sz w:val="18"/>
      <w:szCs w:val="18"/>
      <w:lang w:val="en-US" w:eastAsia="zh-CN" w:bidi="ar-SA"/>
    </w:rPr>
  </w:style>
  <w:style w:type="character" w:customStyle="1" w:styleId="37">
    <w:name w:val="NormalCharacter"/>
    <w:autoRedefine/>
    <w:qFormat/>
    <w:uiPriority w:val="0"/>
    <w:rPr>
      <w:rFonts w:ascii="Calibri" w:hAnsi="Calibri"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99C8D-4855-468D-A939-3890E6A507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48591</Words>
  <Characters>51553</Characters>
  <Lines>396</Lines>
  <Paragraphs>111</Paragraphs>
  <TotalTime>191</TotalTime>
  <ScaleCrop>false</ScaleCrop>
  <LinksUpToDate>false</LinksUpToDate>
  <CharactersWithSpaces>55100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2018-05-07T10:24:00Z</dcterms:created>
  <dc:creator>lyj</dc:creator>
  <cp:lastModifiedBy>王高</cp:lastModifiedBy>
  <cp:lastPrinted>2020-09-14T08:46:00Z</cp:lastPrinted>
  <dcterms:modified xsi:type="dcterms:W3CDTF">2024-07-07T13:50:33Z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8AD23CE159F745939364B795C479B073_13</vt:lpwstr>
  </property>
</Properties>
</file>