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highlight w:val="none"/>
        </w:rPr>
      </w:pPr>
      <w:bookmarkStart w:id="405" w:name="_GoBack"/>
    </w:p>
    <w:p>
      <w:pPr>
        <w:spacing w:line="360" w:lineRule="auto"/>
        <w:jc w:val="center"/>
        <w:rPr>
          <w:rFonts w:ascii="宋体" w:hAnsi="宋体" w:cs="宋体"/>
          <w:b/>
          <w:color w:val="auto"/>
          <w:sz w:val="24"/>
          <w:highlight w:val="none"/>
        </w:rPr>
      </w:pPr>
    </w:p>
    <w:p>
      <w:pPr>
        <w:adjustRightInd/>
        <w:spacing w:line="360" w:lineRule="auto"/>
        <w:jc w:val="center"/>
        <w:rPr>
          <w:rFonts w:ascii="宋体" w:hAnsi="宋体" w:cs="宋体"/>
          <w:b/>
          <w:color w:val="auto"/>
          <w:sz w:val="44"/>
          <w:szCs w:val="44"/>
          <w:highlight w:val="none"/>
        </w:rPr>
      </w:pPr>
    </w:p>
    <w:p>
      <w:pPr>
        <w:spacing w:line="360" w:lineRule="auto"/>
        <w:jc w:val="center"/>
        <w:rPr>
          <w:rFonts w:ascii="宋体" w:hAnsi="宋体" w:cs="宋体"/>
          <w:b/>
          <w:color w:val="auto"/>
          <w:sz w:val="44"/>
          <w:szCs w:val="44"/>
          <w:highlight w:val="none"/>
        </w:rPr>
      </w:pPr>
    </w:p>
    <w:p>
      <w:pPr>
        <w:adjustRightInd/>
        <w:spacing w:line="360" w:lineRule="auto"/>
        <w:rPr>
          <w:rFonts w:ascii="宋体" w:hAnsi="宋体" w:cs="宋体"/>
          <w:b/>
          <w:color w:val="auto"/>
          <w:sz w:val="48"/>
          <w:szCs w:val="48"/>
          <w:highlight w:val="none"/>
        </w:rPr>
      </w:pP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lang w:eastAsia="zh-CN"/>
        </w:rPr>
        <w:t>钱塘区学校教学管理者及名优骨干教师专业发展委托培训</w:t>
      </w:r>
      <w:r>
        <w:rPr>
          <w:rFonts w:hint="eastAsia" w:ascii="宋体" w:hAnsi="宋体" w:cs="宋体"/>
          <w:color w:val="auto"/>
          <w:sz w:val="48"/>
          <w:szCs w:val="48"/>
          <w:highlight w:val="none"/>
        </w:rPr>
        <w:t>项目</w:t>
      </w:r>
    </w:p>
    <w:p>
      <w:pPr>
        <w:adjustRightInd/>
        <w:spacing w:line="360" w:lineRule="auto"/>
        <w:jc w:val="center"/>
        <w:rPr>
          <w:rFonts w:ascii="宋体" w:hAnsi="宋体" w:cs="宋体"/>
          <w:color w:val="auto"/>
          <w:sz w:val="48"/>
          <w:szCs w:val="48"/>
          <w:highlight w:val="none"/>
        </w:rPr>
      </w:pP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 xml:space="preserve">招标文件 </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（电子招投标）</w:t>
      </w:r>
    </w:p>
    <w:p>
      <w:pPr>
        <w:snapToGrid w:val="0"/>
        <w:spacing w:line="360" w:lineRule="auto"/>
        <w:jc w:val="center"/>
        <w:rPr>
          <w:rFonts w:hint="eastAsia" w:ascii="宋体" w:hAnsi="宋体" w:eastAsia="宋体" w:cs="宋体"/>
          <w:color w:val="auto"/>
          <w:sz w:val="30"/>
          <w:szCs w:val="30"/>
          <w:highlight w:val="none"/>
          <w:lang w:eastAsia="zh-CN"/>
        </w:rPr>
      </w:pPr>
      <w:r>
        <w:rPr>
          <w:rFonts w:hint="eastAsia" w:ascii="宋体" w:hAnsi="宋体" w:cs="宋体"/>
          <w:color w:val="auto"/>
          <w:sz w:val="30"/>
          <w:szCs w:val="30"/>
          <w:highlight w:val="none"/>
        </w:rPr>
        <w:t>编号:</w:t>
      </w:r>
      <w:r>
        <w:rPr>
          <w:rFonts w:hint="eastAsia" w:ascii="宋体" w:hAnsi="宋体" w:cs="宋体"/>
          <w:color w:val="auto"/>
          <w:sz w:val="30"/>
          <w:szCs w:val="30"/>
          <w:highlight w:val="none"/>
          <w:lang w:eastAsia="zh-CN"/>
        </w:rPr>
        <w:t>HSZB-2024-629</w:t>
      </w:r>
    </w:p>
    <w:p>
      <w:pPr>
        <w:adjustRightInd/>
        <w:spacing w:line="360" w:lineRule="auto"/>
        <w:rPr>
          <w:rFonts w:ascii="宋体" w:hAnsi="宋体" w:cs="宋体"/>
          <w:color w:val="auto"/>
          <w:sz w:val="28"/>
          <w:szCs w:val="20"/>
          <w:highlight w:val="none"/>
        </w:rPr>
      </w:pPr>
    </w:p>
    <w:p>
      <w:pPr>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w:t>
      </w: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rPr>
          <w:rFonts w:ascii="宋体" w:hAnsi="宋体" w:cs="宋体"/>
          <w:color w:val="auto"/>
          <w:sz w:val="32"/>
          <w:szCs w:val="32"/>
          <w:highlight w:val="none"/>
        </w:rPr>
      </w:pPr>
    </w:p>
    <w:p>
      <w:pPr>
        <w:snapToGrid w:val="0"/>
        <w:spacing w:line="360" w:lineRule="auto"/>
        <w:jc w:val="center"/>
        <w:rPr>
          <w:rFonts w:hint="eastAsia" w:ascii="宋体" w:hAnsi="宋体" w:eastAsia="宋体" w:cs="宋体"/>
          <w:color w:val="auto"/>
          <w:sz w:val="32"/>
          <w:szCs w:val="32"/>
          <w:highlight w:val="none"/>
          <w:lang w:eastAsia="zh-CN"/>
        </w:rPr>
      </w:pPr>
      <w:r>
        <w:rPr>
          <w:rFonts w:hint="eastAsia" w:ascii="宋体" w:hAnsi="宋体" w:cs="宋体"/>
          <w:color w:val="auto"/>
          <w:sz w:val="32"/>
          <w:szCs w:val="32"/>
          <w:highlight w:val="none"/>
          <w:lang w:eastAsia="zh-CN"/>
        </w:rPr>
        <w:t>杭州市钱塘区教师教育学院</w:t>
      </w:r>
    </w:p>
    <w:p>
      <w:pPr>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浙江豪圣建设项目管理有限公司</w:t>
      </w:r>
    </w:p>
    <w:p>
      <w:pPr>
        <w:snapToGrid w:val="0"/>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二〇二四年</w:t>
      </w:r>
      <w:r>
        <w:rPr>
          <w:rFonts w:hint="eastAsia" w:ascii="宋体" w:hAnsi="宋体" w:cs="宋体"/>
          <w:bCs/>
          <w:color w:val="auto"/>
          <w:sz w:val="30"/>
          <w:szCs w:val="30"/>
          <w:highlight w:val="none"/>
          <w:lang w:val="en-US" w:eastAsia="zh-CN"/>
        </w:rPr>
        <w:t>七</w:t>
      </w:r>
      <w:r>
        <w:rPr>
          <w:rFonts w:hint="eastAsia" w:ascii="宋体" w:hAnsi="宋体" w:cs="宋体"/>
          <w:bCs/>
          <w:color w:val="auto"/>
          <w:sz w:val="32"/>
          <w:szCs w:val="32"/>
          <w:highlight w:val="none"/>
        </w:rPr>
        <w:t>月</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pStyle w:val="636"/>
        <w:rPr>
          <w:color w:val="auto"/>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3" w:name="第一部分"/>
      <w:r>
        <w:rPr>
          <w:rFonts w:hint="eastAsia" w:ascii="宋体" w:hAnsi="宋体" w:cs="宋体"/>
          <w:b/>
          <w:color w:val="auto"/>
          <w:sz w:val="36"/>
          <w:szCs w:val="36"/>
          <w:highlight w:val="none"/>
        </w:rPr>
        <w:br w:type="page"/>
      </w:r>
      <w:bookmarkEnd w:id="2"/>
      <w:bookmarkEnd w:id="3"/>
      <w:bookmarkStart w:id="4" w:name="_Hlt74707423"/>
      <w:bookmarkEnd w:id="4"/>
      <w:bookmarkStart w:id="5" w:name="_Hlt74728647"/>
      <w:bookmarkEnd w:id="5"/>
      <w:bookmarkStart w:id="6" w:name="_Hlt74729822"/>
      <w:bookmarkEnd w:id="6"/>
      <w:bookmarkStart w:id="7" w:name="_Hlt74649545"/>
      <w:bookmarkEnd w:id="7"/>
      <w:bookmarkStart w:id="8" w:name="第二部分"/>
      <w:bookmarkStart w:id="9" w:name="_Toc91899870"/>
      <w:bookmarkStart w:id="10"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钱塘区学校教学管理者及名优骨干教师专业发展委托培训</w:t>
      </w:r>
      <w:r>
        <w:rPr>
          <w:rFonts w:hint="eastAsia" w:ascii="宋体" w:hAnsi="宋体" w:cs="宋体"/>
          <w:color w:val="auto"/>
          <w:sz w:val="24"/>
          <w:highlight w:val="none"/>
          <w:u w:val="single"/>
        </w:rPr>
        <w:t xml:space="preserve">项目 </w:t>
      </w:r>
      <w:r>
        <w:rPr>
          <w:rFonts w:hint="eastAsia" w:ascii="宋体" w:hAnsi="宋体" w:cs="宋体"/>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"https://www.zcygov.cn/）获取（下载）招标文件，并于2024年06月11日09点00分00秒" </w:instrText>
      </w:r>
      <w:r>
        <w:rPr>
          <w:color w:val="auto"/>
          <w:highlight w:val="none"/>
        </w:rPr>
        <w:fldChar w:fldCharType="separate"/>
      </w:r>
      <w:r>
        <w:rPr>
          <w:rStyle w:val="76"/>
          <w:rFonts w:hint="eastAsia" w:ascii="宋体" w:hAnsi="宋体" w:eastAsia="宋体" w:cs="宋体"/>
          <w:snapToGrid/>
          <w:color w:val="auto"/>
          <w:kern w:val="2"/>
          <w:sz w:val="24"/>
          <w:szCs w:val="24"/>
          <w:highlight w:val="none"/>
        </w:rPr>
        <w:t>https://www.zcygov.cn/）获取（下载）招标文件，并于</w:t>
      </w:r>
      <w:r>
        <w:rPr>
          <w:rStyle w:val="76"/>
          <w:rFonts w:hint="eastAsia" w:ascii="宋体" w:hAnsi="宋体" w:eastAsia="宋体" w:cs="宋体"/>
          <w:bCs/>
          <w:snapToGrid/>
          <w:color w:val="auto"/>
          <w:kern w:val="2"/>
          <w:sz w:val="24"/>
          <w:szCs w:val="24"/>
          <w:highlight w:val="none"/>
        </w:rPr>
        <w:t>2024年</w:t>
      </w:r>
      <w:r>
        <w:rPr>
          <w:rStyle w:val="76"/>
          <w:rFonts w:hint="eastAsia" w:ascii="宋体" w:hAnsi="宋体" w:cs="宋体"/>
          <w:bCs/>
          <w:snapToGrid/>
          <w:color w:val="auto"/>
          <w:kern w:val="2"/>
          <w:sz w:val="24"/>
          <w:szCs w:val="24"/>
          <w:highlight w:val="none"/>
          <w:lang w:val="en-US" w:eastAsia="zh-CN"/>
        </w:rPr>
        <w:t>07</w:t>
      </w:r>
      <w:r>
        <w:rPr>
          <w:rStyle w:val="76"/>
          <w:rFonts w:hint="eastAsia" w:ascii="宋体" w:hAnsi="宋体" w:eastAsia="宋体" w:cs="宋体"/>
          <w:bCs/>
          <w:snapToGrid/>
          <w:color w:val="auto"/>
          <w:kern w:val="2"/>
          <w:sz w:val="24"/>
          <w:szCs w:val="24"/>
          <w:highlight w:val="none"/>
        </w:rPr>
        <w:t>月</w:t>
      </w:r>
      <w:r>
        <w:rPr>
          <w:rStyle w:val="76"/>
          <w:rFonts w:hint="eastAsia" w:ascii="宋体" w:hAnsi="宋体" w:cs="宋体"/>
          <w:bCs/>
          <w:snapToGrid/>
          <w:color w:val="auto"/>
          <w:kern w:val="2"/>
          <w:sz w:val="24"/>
          <w:szCs w:val="24"/>
          <w:highlight w:val="none"/>
          <w:lang w:val="en-US" w:eastAsia="zh-CN"/>
        </w:rPr>
        <w:t>26</w:t>
      </w:r>
      <w:r>
        <w:rPr>
          <w:rStyle w:val="76"/>
          <w:rFonts w:hint="eastAsia" w:ascii="宋体" w:hAnsi="宋体" w:eastAsia="宋体" w:cs="宋体"/>
          <w:bCs/>
          <w:snapToGrid/>
          <w:color w:val="auto"/>
          <w:kern w:val="2"/>
          <w:sz w:val="24"/>
          <w:szCs w:val="24"/>
          <w:highlight w:val="none"/>
        </w:rPr>
        <w:t>日</w:t>
      </w:r>
      <w:r>
        <w:rPr>
          <w:rStyle w:val="76"/>
          <w:rFonts w:hint="eastAsia" w:ascii="宋体" w:hAnsi="宋体" w:cs="宋体"/>
          <w:bCs/>
          <w:snapToGrid/>
          <w:color w:val="auto"/>
          <w:kern w:val="2"/>
          <w:sz w:val="24"/>
          <w:szCs w:val="24"/>
          <w:highlight w:val="none"/>
          <w:lang w:val="en-US" w:eastAsia="zh-CN"/>
        </w:rPr>
        <w:t>09</w:t>
      </w:r>
      <w:r>
        <w:rPr>
          <w:rStyle w:val="76"/>
          <w:rFonts w:hint="eastAsia" w:ascii="宋体" w:hAnsi="宋体" w:eastAsia="宋体" w:cs="宋体"/>
          <w:bCs/>
          <w:snapToGrid/>
          <w:color w:val="auto"/>
          <w:kern w:val="2"/>
          <w:sz w:val="24"/>
          <w:szCs w:val="24"/>
          <w:highlight w:val="none"/>
        </w:rPr>
        <w:t>点</w:t>
      </w:r>
      <w:r>
        <w:rPr>
          <w:rStyle w:val="76"/>
          <w:rFonts w:hint="eastAsia" w:ascii="宋体" w:hAnsi="宋体" w:cs="宋体"/>
          <w:bCs/>
          <w:snapToGrid/>
          <w:color w:val="auto"/>
          <w:kern w:val="2"/>
          <w:sz w:val="24"/>
          <w:szCs w:val="24"/>
          <w:highlight w:val="none"/>
          <w:lang w:val="en-US" w:eastAsia="zh-CN"/>
        </w:rPr>
        <w:t>3</w:t>
      </w:r>
      <w:r>
        <w:rPr>
          <w:rStyle w:val="76"/>
          <w:rFonts w:hint="eastAsia" w:ascii="宋体" w:hAnsi="宋体" w:eastAsia="宋体" w:cs="宋体"/>
          <w:bCs/>
          <w:snapToGrid/>
          <w:color w:val="auto"/>
          <w:kern w:val="2"/>
          <w:sz w:val="24"/>
          <w:szCs w:val="24"/>
          <w:highlight w:val="none"/>
        </w:rPr>
        <w:t>0分00秒</w:t>
      </w:r>
      <w:r>
        <w:rPr>
          <w:rStyle w:val="76"/>
          <w:rFonts w:ascii="Times New Roman" w:hAnsi="Times New Roman" w:eastAsia="宋体" w:cs="Times New Roman"/>
          <w:snapToGrid/>
          <w:color w:val="auto"/>
          <w:kern w:val="2"/>
          <w:sz w:val="24"/>
          <w:szCs w:val="24"/>
          <w:highlight w:val="none"/>
        </w:rPr>
        <w:fldChar w:fldCharType="end"/>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bCs/>
          <w:color w:val="auto"/>
          <w:sz w:val="24"/>
          <w:highlight w:val="none"/>
          <w:lang w:eastAsia="zh-CN"/>
        </w:rPr>
        <w:t>HSZB-2024-629</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项目名称：</w:t>
      </w:r>
      <w:r>
        <w:rPr>
          <w:rFonts w:hint="eastAsia" w:ascii="宋体" w:hAnsi="宋体" w:cs="宋体"/>
          <w:color w:val="auto"/>
          <w:sz w:val="24"/>
          <w:highlight w:val="none"/>
          <w:lang w:eastAsia="zh-CN"/>
        </w:rPr>
        <w:t>钱塘区学校教学管理者及名优骨干教师专业发展委托培训</w:t>
      </w:r>
      <w:r>
        <w:rPr>
          <w:rFonts w:hint="eastAsia" w:ascii="宋体" w:hAnsi="宋体" w:cs="宋体"/>
          <w:color w:val="auto"/>
          <w:sz w:val="24"/>
          <w:highlight w:val="none"/>
        </w:rPr>
        <w:t>项目</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预算金额（元）：</w:t>
      </w:r>
      <w:r>
        <w:rPr>
          <w:rFonts w:hint="eastAsia" w:ascii="宋体" w:hAnsi="宋体" w:cs="宋体"/>
          <w:bCs/>
          <w:color w:val="auto"/>
          <w:sz w:val="24"/>
          <w:highlight w:val="none"/>
          <w:lang w:val="en-US" w:eastAsia="zh-CN"/>
        </w:rPr>
        <w:t>1914060</w:t>
      </w:r>
      <w:r>
        <w:rPr>
          <w:rFonts w:hint="eastAsia" w:ascii="宋体" w:hAnsi="宋体" w:cs="宋体"/>
          <w:bCs/>
          <w:color w:val="auto"/>
          <w:sz w:val="24"/>
          <w:highlight w:val="none"/>
        </w:rPr>
        <w:t>.00</w:t>
      </w:r>
    </w:p>
    <w:p>
      <w:pPr>
        <w:spacing w:line="360" w:lineRule="auto"/>
        <w:ind w:firstLine="480"/>
        <w:rPr>
          <w:rFonts w:ascii="宋体" w:hAnsi="宋体" w:cs="宋体"/>
          <w:color w:val="auto"/>
          <w:sz w:val="24"/>
          <w:highlight w:val="none"/>
        </w:rPr>
      </w:pPr>
      <w:r>
        <w:rPr>
          <w:rFonts w:hint="eastAsia" w:ascii="宋体" w:hAnsi="宋体" w:cs="宋体"/>
          <w:b/>
          <w:color w:val="auto"/>
          <w:sz w:val="24"/>
          <w:highlight w:val="none"/>
        </w:rPr>
        <w:t>最高限价（元）：</w:t>
      </w:r>
      <w:r>
        <w:rPr>
          <w:rFonts w:hint="eastAsia" w:ascii="宋体" w:hAnsi="宋体" w:cs="宋体"/>
          <w:bCs/>
          <w:color w:val="auto"/>
          <w:sz w:val="24"/>
          <w:highlight w:val="none"/>
          <w:lang w:val="en-US" w:eastAsia="zh-CN"/>
        </w:rPr>
        <w:t>191406</w:t>
      </w:r>
      <w:r>
        <w:rPr>
          <w:rFonts w:hint="eastAsia" w:ascii="宋体" w:hAnsi="宋体" w:cs="宋体"/>
          <w:bCs/>
          <w:color w:val="auto"/>
          <w:sz w:val="24"/>
          <w:highlight w:val="none"/>
          <w:lang w:eastAsia="zh-CN"/>
        </w:rPr>
        <w:t>0</w:t>
      </w:r>
      <w:r>
        <w:rPr>
          <w:rFonts w:hint="eastAsia" w:ascii="宋体" w:hAnsi="宋体" w:cs="宋体"/>
          <w:bCs/>
          <w:color w:val="auto"/>
          <w:sz w:val="24"/>
          <w:highlight w:val="none"/>
        </w:rPr>
        <w:t>.00</w:t>
      </w:r>
    </w:p>
    <w:p>
      <w:pPr>
        <w:pStyle w:val="15"/>
        <w:spacing w:line="360" w:lineRule="auto"/>
        <w:ind w:firstLine="480"/>
        <w:rPr>
          <w:rFonts w:hAnsi="宋体" w:cs="宋体"/>
          <w:bCs/>
          <w:snapToGrid/>
          <w:color w:val="auto"/>
          <w:kern w:val="2"/>
          <w:sz w:val="24"/>
          <w:szCs w:val="24"/>
          <w:highlight w:val="none"/>
        </w:rPr>
      </w:pPr>
      <w:r>
        <w:rPr>
          <w:rFonts w:hint="eastAsia" w:hAnsi="宋体" w:cs="宋体"/>
          <w:b/>
          <w:color w:val="auto"/>
          <w:sz w:val="24"/>
          <w:highlight w:val="none"/>
        </w:rPr>
        <w:t>采购需求：</w:t>
      </w:r>
      <w:r>
        <w:rPr>
          <w:rFonts w:hint="eastAsia" w:hAnsi="宋体" w:cs="宋体"/>
          <w:bCs/>
          <w:color w:val="auto"/>
          <w:sz w:val="24"/>
          <w:highlight w:val="none"/>
          <w:lang w:eastAsia="zh-CN"/>
        </w:rPr>
        <w:t>钱塘区学校教学管理者及名优骨干教师专业发展委托培训</w:t>
      </w:r>
      <w:r>
        <w:rPr>
          <w:rFonts w:hint="eastAsia" w:hAnsi="宋体" w:cs="宋体"/>
          <w:bCs/>
          <w:color w:val="auto"/>
          <w:sz w:val="24"/>
          <w:highlight w:val="none"/>
        </w:rPr>
        <w:t>项目</w:t>
      </w:r>
      <w:r>
        <w:rPr>
          <w:rFonts w:hint="eastAsia" w:hAnsi="宋体" w:cs="宋体"/>
          <w:bCs/>
          <w:snapToGrid/>
          <w:color w:val="auto"/>
          <w:kern w:val="2"/>
          <w:sz w:val="24"/>
          <w:szCs w:val="24"/>
          <w:highlight w:val="none"/>
        </w:rPr>
        <w:t>主要内容：</w:t>
      </w:r>
      <w:r>
        <w:rPr>
          <w:rFonts w:hint="eastAsia" w:hAnsi="宋体" w:cs="宋体"/>
          <w:bCs/>
          <w:snapToGrid/>
          <w:color w:val="auto"/>
          <w:kern w:val="2"/>
          <w:sz w:val="24"/>
          <w:szCs w:val="24"/>
          <w:highlight w:val="none"/>
          <w:lang w:val="en-US" w:eastAsia="zh-CN"/>
        </w:rPr>
        <w:t>组织</w:t>
      </w:r>
      <w:r>
        <w:rPr>
          <w:rFonts w:hint="eastAsia" w:hAnsi="宋体" w:cs="宋体"/>
          <w:bCs/>
          <w:snapToGrid/>
          <w:color w:val="auto"/>
          <w:kern w:val="2"/>
          <w:sz w:val="24"/>
          <w:szCs w:val="24"/>
          <w:highlight w:val="none"/>
        </w:rPr>
        <w:t>2024年度钱塘区区级教研人员专业提升培训班</w:t>
      </w:r>
      <w:r>
        <w:rPr>
          <w:rFonts w:hint="eastAsia" w:hAnsi="宋体" w:cs="宋体"/>
          <w:bCs/>
          <w:snapToGrid/>
          <w:color w:val="auto"/>
          <w:kern w:val="2"/>
          <w:sz w:val="24"/>
          <w:szCs w:val="24"/>
          <w:highlight w:val="none"/>
          <w:lang w:eastAsia="zh-CN"/>
        </w:rPr>
        <w:t>、</w:t>
      </w:r>
      <w:r>
        <w:rPr>
          <w:rFonts w:hint="eastAsia" w:hAnsi="宋体" w:cs="宋体"/>
          <w:bCs/>
          <w:snapToGrid/>
          <w:color w:val="auto"/>
          <w:kern w:val="2"/>
          <w:sz w:val="24"/>
          <w:szCs w:val="24"/>
          <w:highlight w:val="none"/>
        </w:rPr>
        <w:t>2024年度钱塘区中小学思政骨干教师“大思政”专题培训班</w:t>
      </w:r>
      <w:r>
        <w:rPr>
          <w:rFonts w:hint="eastAsia" w:hAnsi="宋体" w:cs="宋体"/>
          <w:bCs/>
          <w:snapToGrid/>
          <w:color w:val="auto"/>
          <w:kern w:val="2"/>
          <w:sz w:val="24"/>
          <w:szCs w:val="24"/>
          <w:highlight w:val="none"/>
          <w:lang w:eastAsia="zh-CN"/>
        </w:rPr>
        <w:t>、</w:t>
      </w:r>
      <w:r>
        <w:rPr>
          <w:rFonts w:hint="eastAsia" w:hAnsi="宋体" w:cs="宋体"/>
          <w:bCs/>
          <w:snapToGrid/>
          <w:color w:val="auto"/>
          <w:kern w:val="2"/>
          <w:sz w:val="24"/>
          <w:szCs w:val="24"/>
          <w:highlight w:val="none"/>
        </w:rPr>
        <w:t>钱塘区首批“未来教育家”计划-特级教师孵化班</w:t>
      </w:r>
      <w:r>
        <w:rPr>
          <w:rFonts w:hint="eastAsia" w:hAnsi="宋体" w:cs="宋体"/>
          <w:bCs/>
          <w:snapToGrid/>
          <w:color w:val="auto"/>
          <w:kern w:val="2"/>
          <w:sz w:val="24"/>
          <w:szCs w:val="24"/>
          <w:highlight w:val="none"/>
          <w:lang w:eastAsia="zh-CN"/>
        </w:rPr>
        <w:t>、</w:t>
      </w:r>
      <w:r>
        <w:rPr>
          <w:rFonts w:hint="eastAsia" w:hAnsi="宋体" w:cs="宋体"/>
          <w:bCs/>
          <w:snapToGrid/>
          <w:color w:val="auto"/>
          <w:kern w:val="2"/>
          <w:sz w:val="24"/>
          <w:szCs w:val="24"/>
          <w:highlight w:val="none"/>
        </w:rPr>
        <w:t>钱塘区首批“未来教育家”计划-省级教坛新秀培育班</w:t>
      </w:r>
      <w:r>
        <w:rPr>
          <w:rFonts w:hint="eastAsia" w:hAnsi="宋体" w:cs="宋体"/>
          <w:bCs/>
          <w:snapToGrid/>
          <w:color w:val="auto"/>
          <w:kern w:val="2"/>
          <w:sz w:val="24"/>
          <w:szCs w:val="24"/>
          <w:highlight w:val="none"/>
          <w:lang w:eastAsia="zh-CN"/>
        </w:rPr>
        <w:t>、</w:t>
      </w:r>
      <w:r>
        <w:rPr>
          <w:rFonts w:hint="eastAsia" w:hAnsi="宋体" w:cs="宋体"/>
          <w:bCs/>
          <w:snapToGrid/>
          <w:color w:val="auto"/>
          <w:kern w:val="2"/>
          <w:sz w:val="24"/>
          <w:szCs w:val="24"/>
          <w:highlight w:val="none"/>
        </w:rPr>
        <w:t>2024年度钱塘区中小学教学副校长专题培训班</w:t>
      </w:r>
      <w:r>
        <w:rPr>
          <w:rFonts w:hint="eastAsia" w:hAnsi="宋体" w:cs="宋体"/>
          <w:bCs/>
          <w:snapToGrid/>
          <w:color w:val="auto"/>
          <w:kern w:val="2"/>
          <w:sz w:val="24"/>
          <w:szCs w:val="24"/>
          <w:highlight w:val="none"/>
          <w:lang w:eastAsia="zh-CN"/>
        </w:rPr>
        <w:t>、</w:t>
      </w:r>
      <w:r>
        <w:rPr>
          <w:rFonts w:hint="eastAsia" w:hAnsi="宋体" w:cs="宋体"/>
          <w:bCs/>
          <w:snapToGrid/>
          <w:color w:val="auto"/>
          <w:kern w:val="2"/>
          <w:sz w:val="24"/>
          <w:szCs w:val="24"/>
          <w:highlight w:val="none"/>
        </w:rPr>
        <w:t>2024年度钱塘区幼儿园教学副园长培训班</w:t>
      </w:r>
      <w:r>
        <w:rPr>
          <w:rFonts w:hint="eastAsia" w:hAnsi="宋体" w:cs="宋体"/>
          <w:bCs/>
          <w:snapToGrid/>
          <w:color w:val="auto"/>
          <w:kern w:val="2"/>
          <w:sz w:val="24"/>
          <w:szCs w:val="24"/>
          <w:highlight w:val="none"/>
          <w:lang w:eastAsia="zh-CN"/>
        </w:rPr>
        <w:t>、</w:t>
      </w:r>
      <w:r>
        <w:rPr>
          <w:rFonts w:hint="eastAsia" w:hAnsi="宋体" w:cs="宋体"/>
          <w:bCs/>
          <w:snapToGrid/>
          <w:color w:val="auto"/>
          <w:kern w:val="2"/>
          <w:sz w:val="24"/>
          <w:szCs w:val="24"/>
          <w:highlight w:val="none"/>
        </w:rPr>
        <w:t>2024年度钱塘区中小学幼儿园科研能力提升培训班。</w:t>
      </w:r>
      <w:r>
        <w:rPr>
          <w:rFonts w:hint="eastAsia" w:asciiTheme="minorEastAsia" w:hAnsiTheme="minorEastAsia" w:eastAsiaTheme="minorEastAsia"/>
          <w:snapToGrid/>
          <w:color w:val="auto"/>
          <w:kern w:val="2"/>
          <w:sz w:val="24"/>
          <w:szCs w:val="24"/>
          <w:highlight w:val="none"/>
        </w:rPr>
        <w:t>具体以招标文件第三部分采购需求为准，供应商可点击本公告下方“浏览采购文件”查看采购需求。</w:t>
      </w:r>
    </w:p>
    <w:p>
      <w:pPr>
        <w:pStyle w:val="130"/>
        <w:ind w:firstLine="482"/>
        <w:outlineLvl w:val="2"/>
        <w:rPr>
          <w:rFonts w:ascii="宋体" w:hAnsi="宋体" w:cs="宋体"/>
          <w:color w:val="auto"/>
          <w:highlight w:val="none"/>
        </w:rPr>
      </w:pPr>
      <w:r>
        <w:rPr>
          <w:rFonts w:hint="eastAsia" w:ascii="宋体" w:hAnsi="宋体" w:cs="宋体"/>
          <w:b/>
          <w:color w:val="auto"/>
          <w:highlight w:val="none"/>
        </w:rPr>
        <w:t>合同履约期限：</w:t>
      </w:r>
      <w:r>
        <w:rPr>
          <w:rFonts w:hint="eastAsia" w:ascii="宋体" w:hAnsi="宋体" w:cs="宋体"/>
          <w:b/>
          <w:color w:val="auto"/>
          <w:highlight w:val="none"/>
          <w:lang w:val="en-US" w:eastAsia="zh-CN"/>
        </w:rPr>
        <w:t>2024年7月-2026年8月。</w:t>
      </w:r>
      <w:r>
        <w:rPr>
          <w:rFonts w:ascii="宋体" w:hAnsi="宋体" w:cs="宋体"/>
          <w:color w:val="auto"/>
          <w:highlight w:val="none"/>
        </w:rPr>
        <w:t xml:space="preserve"> </w:t>
      </w:r>
    </w:p>
    <w:p>
      <w:pPr>
        <w:pStyle w:val="15"/>
        <w:spacing w:line="360" w:lineRule="auto"/>
        <w:ind w:firstLine="480"/>
        <w:rPr>
          <w:rFonts w:hAnsi="宋体" w:cs="宋体"/>
          <w:b/>
          <w:color w:val="auto"/>
          <w:highlight w:val="none"/>
        </w:rPr>
      </w:pPr>
      <w:r>
        <w:rPr>
          <w:rFonts w:hint="eastAsia" w:hAnsi="宋体" w:cs="宋体"/>
          <w:b/>
          <w:color w:val="auto"/>
          <w:sz w:val="24"/>
          <w:highlight w:val="none"/>
        </w:rPr>
        <w:t>本项目接受联合体投标：</w:t>
      </w:r>
      <w:r>
        <w:rPr>
          <w:rFonts w:hAnsi="宋体" w:cs="宋体"/>
          <w:color w:val="auto"/>
          <w:kern w:val="0"/>
          <w:sz w:val="24"/>
          <w:highlight w:val="none"/>
        </w:rPr>
        <w:t xml:space="preserve"> </w:t>
      </w:r>
      <w:sdt>
        <w:sdtPr>
          <w:rPr>
            <w:rFonts w:hAnsi="宋体" w:cs="宋体"/>
            <w:color w:val="auto"/>
            <w:kern w:val="0"/>
            <w:sz w:val="24"/>
            <w:highlight w:val="none"/>
          </w:rPr>
          <w:id w:val="-441836950"/>
          <w14:checkbox>
            <w14:checked w14:val="1"/>
            <w14:checkedState w14:val="00FE" w14:font="Wingdings"/>
            <w14:uncheckedState w14:val="2610" w14:font="MS Gothic"/>
          </w14:checkbox>
        </w:sdtPr>
        <w:sdtEndPr>
          <w:rPr>
            <w:rFonts w:hAnsi="宋体" w:cs="宋体"/>
            <w:color w:val="auto"/>
            <w:kern w:val="0"/>
            <w:sz w:val="24"/>
            <w:highlight w:val="none"/>
          </w:rPr>
        </w:sdtEndPr>
        <w:sdtContent>
          <w:r>
            <w:rPr>
              <w:rFonts w:ascii="Wingdings" w:hAnsi="Wingdings" w:cs="宋体"/>
              <w:color w:val="auto"/>
              <w:kern w:val="0"/>
              <w:sz w:val="24"/>
              <w:highlight w:val="none"/>
            </w:rPr>
            <w:t>þ</w:t>
          </w:r>
        </w:sdtContent>
      </w:sdt>
      <w:r>
        <w:rPr>
          <w:rFonts w:hint="eastAsia" w:hAnsi="宋体" w:cs="宋体"/>
          <w:b/>
          <w:color w:val="auto"/>
          <w:sz w:val="24"/>
          <w:highlight w:val="none"/>
        </w:rPr>
        <w:t>是；</w:t>
      </w:r>
      <w:sdt>
        <w:sdtPr>
          <w:rPr>
            <w:rFonts w:hAnsi="宋体" w:cs="宋体"/>
            <w:color w:val="auto"/>
            <w:kern w:val="0"/>
            <w:sz w:val="24"/>
            <w:highlight w:val="none"/>
          </w:rPr>
          <w:id w:val="-1591624199"/>
          <w14:checkbox>
            <w14:checked w14:val="0"/>
            <w14:checkedState w14:val="00FE" w14:font="Wingdings"/>
            <w14:uncheckedState w14:val="2610" w14:font="MS Gothic"/>
          </w14:checkbox>
        </w:sdtPr>
        <w:sdtEndPr>
          <w:rPr>
            <w:rFonts w:hAnsi="宋体" w:cs="宋体"/>
            <w:color w:val="auto"/>
            <w:kern w:val="0"/>
            <w:sz w:val="24"/>
            <w:highlight w:val="none"/>
          </w:rPr>
        </w:sdtEndPr>
        <w:sdtContent>
          <w:r>
            <w:rPr>
              <w:rFonts w:ascii="MS Gothic" w:hAnsi="MS Gothic" w:cs="Segoe UI Symbol"/>
              <w:color w:val="auto"/>
              <w:kern w:val="0"/>
              <w:sz w:val="24"/>
              <w:highlight w:val="none"/>
            </w:rPr>
            <w:t>☐</w:t>
          </w:r>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二、申请人的资格要求：</w:t>
      </w:r>
    </w:p>
    <w:p>
      <w:pPr>
        <w:spacing w:line="360" w:lineRule="auto"/>
        <w:ind w:firstLine="48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满足《中华人民共和国政府采购法》第二十二条规定；未被“信用中国”（www.creditchina.gov.cn)、中国政府采购网（www.ccgp.gov.cn）列入失信被执行人、重大税收违法失信主体、政府采购严重违法失信行为记录名单；</w:t>
      </w:r>
    </w:p>
    <w:p>
      <w:pPr>
        <w:spacing w:line="360" w:lineRule="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 xml:space="preserve">    </w:t>
      </w: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color w:val="auto"/>
          <w:highlight w:val="none"/>
        </w:rPr>
        <w:t xml:space="preserve"> </w:t>
      </w:r>
      <w:r>
        <w:rPr>
          <w:rFonts w:hint="eastAsia" w:ascii="宋体" w:hAnsi="宋体" w:cs="宋体"/>
          <w:snapToGrid w:val="0"/>
          <w:color w:val="auto"/>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28616923"/>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highlight w:val="none"/>
            </w:rPr>
            <w:t>þ</w:t>
          </w:r>
        </w:sdtContent>
      </w:sdt>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02470430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333685401"/>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sz w:val="24"/>
          <w:highlight w:val="none"/>
        </w:rPr>
        <w:t>服务全部由符合政策要求的中小企业承接，提供中小企业声明函；</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214102535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服务全部由符合政策要求的小微企业承接，提供中小企业声明函；</w:t>
      </w:r>
    </w:p>
    <w:p>
      <w:pPr>
        <w:rPr>
          <w:rFonts w:ascii="宋体" w:hAnsi="宋体" w:cs="宋体"/>
          <w:color w:val="auto"/>
          <w:highlight w:val="none"/>
        </w:rPr>
      </w:pP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8560779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要求合同分包，提供分包意向协议和中小企业声明函，分包意向协议中中小企业合同金额应当达到达到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spacing w:line="360" w:lineRule="auto"/>
        <w:ind w:firstLine="482" w:firstLineChars="200"/>
        <w:rPr>
          <w:rFonts w:ascii="宋体" w:hAnsi="宋体" w:cs="宋体"/>
          <w:b/>
          <w:bCs/>
          <w:color w:val="auto"/>
          <w:sz w:val="24"/>
          <w:highlight w:val="none"/>
        </w:rPr>
      </w:pPr>
      <w:r>
        <w:rPr>
          <w:rFonts w:ascii="宋体" w:hAnsi="宋体" w:cs="宋体"/>
          <w:b/>
          <w:bCs/>
          <w:color w:val="auto"/>
          <w:sz w:val="24"/>
          <w:highlight w:val="none"/>
        </w:rPr>
        <w:t>4</w:t>
      </w:r>
      <w:r>
        <w:rPr>
          <w:rFonts w:hint="eastAsia" w:ascii="宋体" w:hAnsi="宋体" w:cs="宋体"/>
          <w:b/>
          <w:bCs/>
          <w:color w:val="auto"/>
          <w:sz w:val="24"/>
          <w:highlight w:val="none"/>
        </w:rPr>
        <w:t>.本项目的特定资格要求：</w:t>
      </w:r>
      <w:r>
        <w:rPr>
          <w:rFonts w:hint="eastAsia" w:ascii="宋体" w:hAnsi="宋体" w:cs="宋体"/>
          <w:b/>
          <w:bCs/>
          <w:color w:val="auto"/>
          <w:sz w:val="24"/>
          <w:highlight w:val="none"/>
          <w:lang w:val="en-US" w:eastAsia="zh-CN"/>
        </w:rPr>
        <w:t>无</w:t>
      </w:r>
      <w:r>
        <w:rPr>
          <w:rFonts w:hint="eastAsia" w:ascii="宋体" w:hAnsi="宋体" w:cs="宋体"/>
          <w:b/>
          <w:bCs/>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color w:val="auto"/>
          <w:sz w:val="24"/>
          <w:highlight w:val="none"/>
          <w:u w:val="single"/>
        </w:rPr>
        <w:t>2024年0</w:t>
      </w:r>
      <w:r>
        <w:rPr>
          <w:rFonts w:hint="eastAsia" w:ascii="宋体" w:hAnsi="宋体" w:cs="宋体"/>
          <w:color w:val="auto"/>
          <w:sz w:val="24"/>
          <w:highlight w:val="none"/>
          <w:u w:val="single"/>
          <w:lang w:val="en-US" w:eastAsia="zh-CN"/>
        </w:rPr>
        <w:t>7</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26</w:t>
      </w:r>
      <w:r>
        <w:rPr>
          <w:rFonts w:hint="eastAsia" w:ascii="宋体" w:hAnsi="宋体" w:cs="宋体"/>
          <w:color w:val="auto"/>
          <w:sz w:val="24"/>
          <w:highlight w:val="none"/>
          <w:u w:val="single"/>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 xml:space="preserve"> 2024年0</w:t>
      </w:r>
      <w:r>
        <w:rPr>
          <w:rFonts w:hint="eastAsia" w:ascii="宋体" w:hAnsi="宋体" w:cs="宋体"/>
          <w:color w:val="auto"/>
          <w:sz w:val="24"/>
          <w:highlight w:val="none"/>
          <w:u w:val="single"/>
          <w:lang w:val="en-US" w:eastAsia="zh-CN"/>
        </w:rPr>
        <w:t>7</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26</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09</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0分00秒</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2024年0</w:t>
      </w:r>
      <w:r>
        <w:rPr>
          <w:rFonts w:hint="eastAsia" w:ascii="宋体" w:hAnsi="宋体" w:cs="宋体"/>
          <w:color w:val="auto"/>
          <w:sz w:val="24"/>
          <w:highlight w:val="none"/>
          <w:u w:val="single"/>
          <w:lang w:val="en-US" w:eastAsia="zh-CN"/>
        </w:rPr>
        <w:t>7</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26</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09</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0分00秒</w:t>
      </w:r>
      <w:r>
        <w:rPr>
          <w:rFonts w:hint="eastAsia" w:ascii="宋体" w:hAnsi="宋体" w:cs="宋体"/>
          <w:bCs/>
          <w:color w:val="auto"/>
          <w:sz w:val="24"/>
          <w:highlight w:val="none"/>
          <w:u w:val="singl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numPr>
          <w:ilvl w:val="0"/>
          <w:numId w:val="1"/>
        </w:numPr>
        <w:spacing w:line="360" w:lineRule="auto"/>
        <w:rPr>
          <w:rFonts w:ascii="宋体" w:hAnsi="宋体" w:cs="宋体"/>
          <w:b/>
          <w:color w:val="auto"/>
          <w:sz w:val="24"/>
          <w:highlight w:val="none"/>
        </w:rPr>
      </w:pPr>
      <w:r>
        <w:rPr>
          <w:rFonts w:hint="eastAsia" w:ascii="宋体" w:hAnsi="宋体" w:cs="宋体"/>
          <w:b/>
          <w:color w:val="auto"/>
          <w:sz w:val="24"/>
          <w:highlight w:val="none"/>
        </w:rPr>
        <w:t>采购意向公开链接</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HYPERLINK "https://zfcg.czt.zj.gov.cn/luban/detail?parentId=600007&amp;articleId=308Jepnel0giu6uNHkLm6g==&amp;utm=app-announcement-front.7cd522fb.0.0.fa42486014ec11efad942d5b167a9c1e" </w:instrText>
      </w:r>
      <w:r>
        <w:rPr>
          <w:rFonts w:hint="eastAsia" w:ascii="宋体" w:hAnsi="宋体" w:cs="宋体"/>
          <w:color w:val="auto"/>
          <w:sz w:val="24"/>
          <w:highlight w:val="none"/>
        </w:rPr>
        <w:fldChar w:fldCharType="separate"/>
      </w:r>
      <w:r>
        <w:rPr>
          <w:rStyle w:val="76"/>
          <w:rFonts w:hint="eastAsia" w:ascii="宋体" w:hAnsi="宋体" w:cs="宋体"/>
          <w:color w:val="auto"/>
          <w:sz w:val="24"/>
          <w:highlight w:val="none"/>
        </w:rPr>
        <w:t>https://zfcg.czt.zj.gov.cn/luban/detail?parentId=600007&amp;articleId=308Jepnel0giu6uNHkLm6g==&amp;utm=app-announcement-front.7cd522fb.0.0.fa42486014ec11efad942d5b167a9c1e</w:t>
      </w:r>
      <w:r>
        <w:rPr>
          <w:rFonts w:hint="eastAsia" w:ascii="宋体" w:hAnsi="宋体" w:cs="宋体"/>
          <w:color w:val="auto"/>
          <w:sz w:val="24"/>
          <w:highlight w:val="none"/>
        </w:rPr>
        <w:fldChar w:fldCharType="end"/>
      </w:r>
    </w:p>
    <w:p>
      <w:pPr>
        <w:pStyle w:val="2"/>
        <w:keepNext/>
        <w:keepLines/>
        <w:pageBreakBefore w:val="0"/>
        <w:widowControl w:val="0"/>
        <w:kinsoku/>
        <w:wordWrap/>
        <w:overflowPunct/>
        <w:topLinePunct w:val="0"/>
        <w:autoSpaceDE/>
        <w:autoSpaceDN/>
        <w:bidi w:val="0"/>
        <w:adjustRightInd w:val="0"/>
        <w:snapToGrid/>
        <w:ind w:left="0" w:firstLine="0"/>
        <w:textAlignment w:val="auto"/>
        <w:rPr>
          <w:rStyle w:val="76"/>
          <w:rFonts w:hint="eastAsia" w:ascii="宋体" w:hAnsi="宋体" w:cs="宋体"/>
          <w:b w:val="0"/>
          <w:bCs w:val="0"/>
          <w:color w:val="auto"/>
          <w:sz w:val="24"/>
          <w:highlight w:val="none"/>
          <w:lang w:val="en-US" w:eastAsia="zh-CN" w:bidi="ar-SA"/>
        </w:rPr>
      </w:pPr>
      <w:r>
        <w:rPr>
          <w:rStyle w:val="76"/>
          <w:rFonts w:hint="eastAsia" w:ascii="宋体" w:hAnsi="宋体" w:cs="宋体"/>
          <w:b w:val="0"/>
          <w:bCs w:val="0"/>
          <w:color w:val="auto"/>
          <w:sz w:val="24"/>
          <w:highlight w:val="none"/>
          <w:lang w:val="en-US" w:eastAsia="zh-CN" w:bidi="ar-SA"/>
        </w:rPr>
        <w:t>https://zfcg.czt.zj.gov.cn/luban/detail?parentId=600007&amp;articleId=4qD6Z7Gvt5ElO4TNoXxkoQ==</w:t>
      </w:r>
    </w:p>
    <w:p>
      <w:pPr>
        <w:spacing w:line="360" w:lineRule="auto"/>
        <w:rPr>
          <w:rFonts w:ascii="宋体" w:hAnsi="宋体" w:cs="宋体"/>
          <w:color w:val="auto"/>
          <w:sz w:val="24"/>
          <w:highlight w:val="none"/>
        </w:rPr>
      </w:pPr>
      <w:r>
        <w:rPr>
          <w:rFonts w:hint="eastAsia" w:ascii="宋体" w:hAnsi="宋体" w:cs="宋体"/>
          <w:b/>
          <w:color w:val="auto"/>
          <w:sz w:val="24"/>
          <w:highlight w:val="none"/>
        </w:rPr>
        <w:t xml:space="preserve">六、公告期限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4</w:t>
      </w:r>
      <w:r>
        <w:rPr>
          <w:rFonts w:hint="eastAsia" w:ascii="宋体" w:hAnsi="宋体" w:cs="宋体"/>
          <w:color w:val="auto"/>
          <w:sz w:val="24"/>
          <w:highlight w:val="none"/>
          <w:lang w:eastAsia="zh-CN"/>
        </w:rPr>
        <w:t>）钱塘区教师教育学院暑期名优骨干教师及教学管理者培训采购项目为年度计划内实施的预算采购项目，于2024年5月18日由教育局在浙江政府采购网发布采购意向公示，并经教育局党委会上会同意实施招标，但考虑到该项目为钱塘区教师教育学院的预算采购项目，并且教师专业发展培训项目需求比较复杂，决定项目招标工作由局师生发展服务中心改为由教师教育学院负责实施。根据这一意见，于2024年7月3日，钱塘区教师教育学院在浙江政府采购网发布采购意向公示。此次发布的采购意向与教育局5月18日发布的为同一采购项目，为确保暑期培训正常进行，采购意向发布的时间依然从5月18日起计算。教师教育学院也将严格按照政府采购法相关规定，规范采用公开招标方式确定中标单位。</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八、对本次采购提出询问、质疑、投诉，请按以下方式联系</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1.采购人信息</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名    称：</w:t>
      </w:r>
      <w:r>
        <w:rPr>
          <w:rFonts w:hint="eastAsia" w:ascii="宋体" w:hAnsi="宋体" w:cs="宋体"/>
          <w:color w:val="auto"/>
          <w:sz w:val="24"/>
          <w:highlight w:val="none"/>
          <w:lang w:eastAsia="zh-CN"/>
        </w:rPr>
        <w:t>杭州市钱塘区教师教育学院</w:t>
      </w:r>
      <w:r>
        <w:rPr>
          <w:rFonts w:hint="eastAsia" w:ascii="宋体" w:hAnsi="宋体" w:cs="宋体"/>
          <w:color w:val="auto"/>
          <w:sz w:val="24"/>
          <w:highlight w:val="none"/>
        </w:rPr>
        <w:t xml:space="preserve"> </w:t>
      </w:r>
    </w:p>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 xml:space="preserve">    地    址：</w:t>
      </w:r>
      <w:r>
        <w:rPr>
          <w:rFonts w:hint="eastAsia" w:ascii="宋体" w:hAnsi="宋体" w:cs="宋体"/>
          <w:color w:val="auto"/>
          <w:sz w:val="24"/>
          <w:highlight w:val="none"/>
          <w:lang w:val="en-US" w:eastAsia="zh-CN"/>
        </w:rPr>
        <w:t>杭州市钱塘区河庄街道迎康路28号</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传    真： /</w:t>
      </w:r>
    </w:p>
    <w:p>
      <w:pPr>
        <w:spacing w:line="360" w:lineRule="auto"/>
        <w:ind w:firstLine="48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rPr>
        <w:t>项目联系人（询问）：</w:t>
      </w:r>
      <w:r>
        <w:rPr>
          <w:rFonts w:hint="eastAsia" w:ascii="宋体" w:hAnsi="宋体" w:cs="宋体"/>
          <w:color w:val="auto"/>
          <w:sz w:val="24"/>
          <w:highlight w:val="none"/>
          <w:lang w:val="en-US" w:eastAsia="zh-CN"/>
        </w:rPr>
        <w:t>郑老师</w:t>
      </w:r>
    </w:p>
    <w:p>
      <w:pPr>
        <w:spacing w:line="360" w:lineRule="auto"/>
        <w:ind w:firstLine="480"/>
        <w:rPr>
          <w:rFonts w:hint="eastAsia" w:ascii="宋体" w:hAnsi="宋体" w:cs="宋体"/>
          <w:color w:val="auto"/>
          <w:sz w:val="24"/>
          <w:highlight w:val="none"/>
          <w:lang w:val="en-US" w:eastAsia="zh-CN"/>
        </w:rPr>
      </w:pPr>
      <w:r>
        <w:rPr>
          <w:rFonts w:hint="eastAsia" w:ascii="宋体" w:hAnsi="宋体" w:cs="宋体"/>
          <w:color w:val="auto"/>
          <w:sz w:val="24"/>
          <w:highlight w:val="none"/>
        </w:rPr>
        <w:t>项目联系方式（询问）：13757162181</w:t>
      </w:r>
    </w:p>
    <w:p>
      <w:pPr>
        <w:spacing w:line="360" w:lineRule="auto"/>
        <w:ind w:firstLine="48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质</w:t>
      </w:r>
      <w:r>
        <w:rPr>
          <w:rFonts w:hint="eastAsia" w:ascii="宋体" w:hAnsi="宋体" w:cs="宋体"/>
          <w:color w:val="auto"/>
          <w:sz w:val="24"/>
          <w:highlight w:val="none"/>
        </w:rPr>
        <w:t>疑联系人：</w:t>
      </w:r>
      <w:r>
        <w:rPr>
          <w:rFonts w:hint="eastAsia" w:ascii="宋体" w:hAnsi="宋体" w:cs="宋体"/>
          <w:color w:val="auto"/>
          <w:sz w:val="24"/>
          <w:highlight w:val="none"/>
          <w:lang w:val="en-US" w:eastAsia="zh-CN"/>
        </w:rPr>
        <w:t>田老师</w:t>
      </w:r>
    </w:p>
    <w:p>
      <w:pPr>
        <w:spacing w:line="360" w:lineRule="auto"/>
        <w:ind w:firstLine="480"/>
        <w:rPr>
          <w:rFonts w:hint="default" w:ascii="宋体" w:hAnsi="宋体" w:cs="宋体"/>
          <w:color w:val="auto"/>
          <w:sz w:val="24"/>
          <w:highlight w:val="none"/>
          <w:lang w:val="en-US" w:eastAsia="zh-CN"/>
        </w:rPr>
      </w:pPr>
      <w:r>
        <w:rPr>
          <w:rFonts w:hint="eastAsia" w:ascii="宋体" w:hAnsi="宋体" w:cs="宋体"/>
          <w:color w:val="auto"/>
          <w:sz w:val="24"/>
          <w:highlight w:val="none"/>
        </w:rPr>
        <w:t>质疑联系方式：18268108135</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2.采购代理机构信息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名    称：浙江豪圣建设项目管理有限公司</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地    址：杭州市拱墅区大关路179号远洋国际中心A座17楼1706室</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 xml:space="preserve">传    真：/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项目联系人（询问）：章柔婧、陈敏娇、曹剑斌</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项目联系方式（询问）：0571-87981527</w:t>
      </w:r>
    </w:p>
    <w:p>
      <w:pPr>
        <w:pStyle w:val="24"/>
        <w:spacing w:line="360" w:lineRule="auto"/>
        <w:rPr>
          <w:rFonts w:ascii="Times New Roman" w:hAnsi="Times New Roman"/>
          <w:color w:val="auto"/>
          <w:highlight w:val="none"/>
        </w:rPr>
      </w:pPr>
      <w:r>
        <w:rPr>
          <w:rFonts w:ascii="Times New Roman" w:hAnsi="Times New Roman"/>
          <w:color w:val="auto"/>
          <w:highlight w:val="none"/>
        </w:rPr>
        <w:t>质疑联系人：</w:t>
      </w:r>
      <w:r>
        <w:rPr>
          <w:rFonts w:hint="eastAsia" w:ascii="宋体" w:hAnsi="宋体" w:cs="宋体"/>
          <w:color w:val="auto"/>
          <w:sz w:val="24"/>
          <w:highlight w:val="none"/>
        </w:rPr>
        <w:t>桑国坚</w:t>
      </w:r>
    </w:p>
    <w:p>
      <w:pPr>
        <w:pStyle w:val="24"/>
        <w:spacing w:line="360" w:lineRule="auto"/>
        <w:rPr>
          <w:rFonts w:cs="宋体"/>
          <w:color w:val="auto"/>
          <w:highlight w:val="none"/>
        </w:rPr>
      </w:pPr>
      <w:r>
        <w:rPr>
          <w:rFonts w:ascii="Times New Roman" w:hAnsi="Times New Roman"/>
          <w:color w:val="auto"/>
          <w:highlight w:val="none"/>
        </w:rPr>
        <w:t>质疑联系方式：</w:t>
      </w:r>
      <w:r>
        <w:rPr>
          <w:rFonts w:hint="eastAsia" w:ascii="宋体" w:hAnsi="宋体" w:cs="宋体"/>
          <w:color w:val="auto"/>
          <w:sz w:val="24"/>
          <w:highlight w:val="none"/>
        </w:rPr>
        <w:t>0571-56386096</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3.同级政府采购监督管理部门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名    称：杭州市财政局政府采购监管处 /浙江省政府采购行政裁决服务中心（杭州）</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    址：杭州市上城区四季青街道新业路市民之家G03办公室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传    真：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联系人 ：朱女士、王女士</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 xml:space="preserve">监督投诉电话：0571-85252453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政策咨询：陈先生、厉先生，0571-89580460、89580456</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widowControl/>
        <w:adjustRightInd/>
        <w:jc w:val="left"/>
        <w:rPr>
          <w:rFonts w:ascii="宋体" w:hAnsi="宋体" w:cs="宋体"/>
          <w:b/>
          <w:color w:val="auto"/>
          <w:sz w:val="36"/>
          <w:szCs w:val="20"/>
          <w:highlight w:val="none"/>
        </w:rPr>
      </w:pPr>
      <w:r>
        <w:rPr>
          <w:rFonts w:ascii="宋体" w:hAnsi="宋体" w:cs="宋体"/>
          <w:b/>
          <w:color w:val="auto"/>
          <w:sz w:val="36"/>
          <w:szCs w:val="20"/>
          <w:highlight w:val="none"/>
        </w:rPr>
        <w:br w:type="page"/>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8"/>
      <w:r>
        <w:rPr>
          <w:rFonts w:hint="eastAsia" w:ascii="宋体" w:hAnsi="宋体" w:cs="宋体"/>
          <w:b/>
          <w:color w:val="auto"/>
          <w:sz w:val="36"/>
          <w:szCs w:val="20"/>
          <w:highlight w:val="none"/>
        </w:rPr>
        <w:t xml:space="preserve"> 投标人须知</w:t>
      </w:r>
      <w:bookmarkEnd w:id="9"/>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cs="宋体"/>
                <w:color w:val="auto"/>
                <w:kern w:val="0"/>
                <w:sz w:val="24"/>
                <w:highlight w:val="none"/>
              </w:rPr>
            </w:pPr>
            <w:r>
              <w:rPr>
                <w:rFonts w:hint="eastAsia" w:ascii="宋体" w:hAnsi="宋体" w:cs="宋体"/>
                <w:color w:val="auto"/>
                <w:kern w:val="0"/>
                <w:sz w:val="24"/>
                <w:highlight w:val="none"/>
              </w:rPr>
              <w:t>标的：</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lang w:eastAsia="zh-CN"/>
              </w:rPr>
              <w:t>钱塘区学校教学管理者及名优骨干教师专业发展委托培训</w:t>
            </w:r>
            <w:r>
              <w:rPr>
                <w:rFonts w:hint="eastAsia" w:ascii="宋体" w:hAnsi="宋体" w:cs="宋体"/>
                <w:color w:val="auto"/>
                <w:kern w:val="0"/>
                <w:sz w:val="24"/>
                <w:highlight w:val="none"/>
                <w:u w:val="single"/>
              </w:rPr>
              <w:t xml:space="preserve">项目  </w:t>
            </w:r>
            <w:r>
              <w:rPr>
                <w:rFonts w:hint="eastAsia" w:ascii="宋体" w:hAnsi="宋体" w:cs="宋体"/>
                <w:color w:val="auto"/>
                <w:kern w:val="0"/>
                <w:sz w:val="24"/>
                <w:highlight w:val="none"/>
              </w:rPr>
              <w:t>，属于</w:t>
            </w:r>
            <w:r>
              <w:rPr>
                <w:rFonts w:hint="eastAsia" w:ascii="宋体" w:hAnsi="宋体" w:cs="宋体"/>
                <w:color w:val="auto"/>
                <w:kern w:val="0"/>
                <w:sz w:val="24"/>
                <w:highlight w:val="none"/>
                <w:u w:val="single"/>
              </w:rPr>
              <w:t xml:space="preserve">  其他未列明行业  </w:t>
            </w:r>
            <w:r>
              <w:rPr>
                <w:rFonts w:hint="eastAsia" w:ascii="宋体" w:hAnsi="宋体" w:cs="宋体"/>
                <w:color w:val="auto"/>
                <w:kern w:val="0"/>
                <w:sz w:val="24"/>
                <w:highlight w:val="none"/>
              </w:rPr>
              <w:t>行业；</w:t>
            </w:r>
          </w:p>
          <w:p>
            <w:pPr>
              <w:snapToGrid w:val="0"/>
              <w:spacing w:line="360" w:lineRule="auto"/>
              <w:rPr>
                <w:rFonts w:ascii="宋体" w:hAnsi="宋体" w:cs="宋体"/>
                <w:color w:val="auto"/>
                <w:highlight w:val="none"/>
              </w:rPr>
            </w:pPr>
            <w:r>
              <w:rPr>
                <w:rFonts w:hint="eastAsia"/>
                <w:color w:val="auto"/>
                <w:highlight w:val="none"/>
              </w:rPr>
              <w:t>标准：从业人员300人以下的为中小微型企业。其中，从业人员100人及以上的为中型企业;从业人员10人及以上的为小型企业;从业人员10人以下的为微型企业。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82842570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本项目不允许采购进口产品。</w:t>
            </w:r>
          </w:p>
          <w:p>
            <w:pPr>
              <w:spacing w:line="360" w:lineRule="auto"/>
              <w:rPr>
                <w:rFonts w:ascii="宋体" w:hAnsi="宋体" w:cs="宋体"/>
                <w:color w:val="auto"/>
                <w:highlight w:val="none"/>
              </w:rPr>
            </w:pPr>
            <w:sdt>
              <w:sdtPr>
                <w:rPr>
                  <w:rFonts w:hint="eastAsia" w:ascii="宋体" w:hAnsi="宋体" w:cs="宋体"/>
                  <w:color w:val="auto"/>
                  <w:kern w:val="0"/>
                  <w:sz w:val="24"/>
                  <w:highlight w:val="none"/>
                </w:rPr>
                <w:id w:val="-5285282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47728692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þ</w:t>
                </w:r>
              </w:sdtContent>
            </w:sdt>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同意将非主体、非关键性的</w:t>
            </w:r>
            <w:r>
              <w:rPr>
                <w:rFonts w:hint="eastAsia" w:ascii="宋体" w:hAnsi="宋体" w:cs="宋体"/>
                <w:color w:val="auto"/>
                <w:sz w:val="24"/>
                <w:highlight w:val="none"/>
                <w:u w:val="single"/>
                <w:lang w:val="en-US" w:eastAsia="zh-CN"/>
              </w:rPr>
              <w:t>交通</w:t>
            </w:r>
            <w:r>
              <w:rPr>
                <w:rFonts w:hint="eastAsia" w:ascii="宋体" w:hAnsi="宋体" w:cs="宋体"/>
                <w:color w:val="auto"/>
                <w:sz w:val="24"/>
                <w:highlight w:val="none"/>
              </w:rPr>
              <w:t>工作分包。</w:t>
            </w:r>
          </w:p>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27633135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cs="宋体"/>
                    <w:color w:val="auto"/>
                    <w:kern w:val="0"/>
                    <w:sz w:val="24"/>
                    <w:highlight w:val="none"/>
                  </w:rPr>
                  <w:t>☐</w:t>
                </w:r>
              </w:sdtContent>
            </w:sdt>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p>
            <w:pPr>
              <w:spacing w:line="360" w:lineRule="auto"/>
              <w:rPr>
                <w:rFonts w:ascii="宋体" w:hAnsi="宋体" w:cs="宋体"/>
                <w:color w:val="auto"/>
                <w:sz w:val="24"/>
                <w:highlight w:val="none"/>
              </w:rPr>
            </w:pPr>
            <w:r>
              <w:rPr>
                <w:rFonts w:hint="eastAsia" w:ascii="宋体" w:hAnsi="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21296641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highlight w:val="none"/>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sz w:val="24"/>
                <w:szCs w:val="20"/>
                <w:highlight w:val="none"/>
              </w:rPr>
            </w:pPr>
            <w:sdt>
              <w:sdtPr>
                <w:rPr>
                  <w:rFonts w:hint="eastAsia" w:ascii="宋体" w:hAnsi="宋体" w:cs="宋体"/>
                  <w:color w:val="auto"/>
                  <w:kern w:val="0"/>
                  <w:sz w:val="24"/>
                  <w:highlight w:val="none"/>
                </w:rPr>
                <w:id w:val="-99980297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r>
              <w:rPr>
                <w:rFonts w:hint="eastAsia" w:ascii="宋体" w:hAnsi="宋体" w:cs="宋体"/>
                <w:color w:val="auto"/>
                <w:sz w:val="24"/>
                <w:highlight w:val="none"/>
              </w:rPr>
              <w:t>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，联系方式：</w:t>
            </w:r>
            <w:r>
              <w:rPr>
                <w:rFonts w:hint="eastAsia" w:ascii="宋体" w:hAnsi="宋体" w:cs="宋体"/>
                <w:color w:val="auto"/>
                <w:sz w:val="24"/>
                <w:highlight w:val="none"/>
                <w:u w:val="single"/>
              </w:rPr>
              <w:t xml:space="preserve">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63994648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highlight w:val="none"/>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02683198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B要求提供，</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snapToGrid w:val="0"/>
                <w:color w:val="auto"/>
                <w:kern w:val="28"/>
                <w:sz w:val="24"/>
                <w:highlight w:val="none"/>
              </w:rPr>
              <w:t>样品：</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：详见</w:t>
            </w:r>
            <w:r>
              <w:rPr>
                <w:rFonts w:hint="eastAsia" w:ascii="宋体" w:hAnsi="宋体" w:cs="宋体"/>
                <w:color w:val="auto"/>
                <w:sz w:val="24"/>
                <w:highlight w:val="none"/>
                <w:u w:val="single"/>
              </w:rPr>
              <w:t>评标办法</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sdt>
              <w:sdtPr>
                <w:rPr>
                  <w:rFonts w:hint="eastAsia" w:ascii="宋体" w:hAnsi="宋体" w:cs="宋体"/>
                  <w:color w:val="auto"/>
                  <w:kern w:val="0"/>
                  <w:sz w:val="24"/>
                  <w:highlight w:val="none"/>
                </w:rPr>
                <w:id w:val="130342145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否；</w:t>
            </w:r>
            <w:sdt>
              <w:sdtPr>
                <w:rPr>
                  <w:rFonts w:hint="eastAsia" w:ascii="宋体" w:hAnsi="宋体" w:cs="宋体"/>
                  <w:color w:val="auto"/>
                  <w:kern w:val="0"/>
                  <w:sz w:val="24"/>
                  <w:highlight w:val="none"/>
                </w:rPr>
                <w:id w:val="162172843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（5）提供样品的时间：</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auto"/>
              <w:rPr>
                <w:rFonts w:ascii="宋体" w:hAnsi="宋体" w:cs="宋体"/>
                <w:b/>
                <w:color w:val="auto"/>
                <w:sz w:val="24"/>
                <w:highlight w:val="none"/>
              </w:rPr>
            </w:pPr>
            <w:r>
              <w:rPr>
                <w:rFonts w:hint="eastAsia" w:ascii="宋体" w:hAnsi="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85934854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highlight w:val="none"/>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174071719"/>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（1）在评标时安排每个投标人进行方案讲解演示。每个投标人时间不超过</w:t>
            </w:r>
            <w:r>
              <w:rPr>
                <w:rFonts w:hint="eastAsia" w:ascii="宋体" w:hAnsi="宋体" w:cs="宋体"/>
                <w:color w:val="auto"/>
                <w:kern w:val="0"/>
                <w:sz w:val="24"/>
                <w:highlight w:val="none"/>
                <w:u w:val="single"/>
              </w:rPr>
              <w:t>20</w:t>
            </w:r>
            <w:r>
              <w:rPr>
                <w:rFonts w:hint="eastAsia" w:ascii="宋体" w:hAnsi="宋体" w:cs="宋体"/>
                <w:color w:val="auto"/>
                <w:kern w:val="0"/>
                <w:sz w:val="24"/>
                <w:highlight w:val="none"/>
              </w:rPr>
              <w:t>分钟，讲解次序以投标文件解密时间先后次序为准，讲解演示人员不超过</w:t>
            </w:r>
            <w:r>
              <w:rPr>
                <w:rFonts w:hint="eastAsia" w:ascii="宋体" w:hAnsi="宋体" w:cs="宋体"/>
                <w:color w:val="auto"/>
                <w:kern w:val="0"/>
                <w:sz w:val="24"/>
                <w:highlight w:val="none"/>
                <w:u w:val="single"/>
              </w:rPr>
              <w:t>3</w:t>
            </w:r>
            <w:r>
              <w:rPr>
                <w:rFonts w:hint="eastAsia" w:ascii="宋体" w:hAnsi="宋体" w:cs="宋体"/>
                <w:color w:val="auto"/>
                <w:kern w:val="0"/>
                <w:sz w:val="24"/>
                <w:highlight w:val="none"/>
              </w:rPr>
              <w:t>人。讲解演示结束后按要求解答评标委员会提问。</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（2）方案讲解演示可选择以下其中一种方式：</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方式二：采购代理机构现场讲解演示。现场讲解地点为</w:t>
            </w:r>
            <w:r>
              <w:rPr>
                <w:rFonts w:hint="eastAsia" w:ascii="宋体" w:hAnsi="宋体" w:cs="宋体"/>
                <w:color w:val="auto"/>
                <w:kern w:val="0"/>
                <w:sz w:val="24"/>
                <w:highlight w:val="none"/>
                <w:u w:val="single"/>
              </w:rPr>
              <w:t xml:space="preserve">  </w:t>
            </w:r>
            <w:r>
              <w:rPr>
                <w:rFonts w:hint="eastAsia" w:ascii="宋体" w:hAnsi="宋体" w:cs="宋体"/>
                <w:color w:val="auto"/>
                <w:sz w:val="24"/>
                <w:highlight w:val="none"/>
                <w:u w:val="single"/>
              </w:rPr>
              <w:t>杭州市拱墅区大关路179号远洋国际中心A座17楼1705室会议室</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color w:val="auto"/>
                <w:kern w:val="0"/>
                <w:sz w:val="24"/>
                <w:highlight w:val="none"/>
                <w:lang w:val="zh-CN"/>
              </w:rPr>
            </w:pPr>
            <w:r>
              <w:rPr>
                <w:rFonts w:hint="eastAsia" w:ascii="宋体" w:hAnsi="宋体" w:cs="宋体"/>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spacing w:line="360" w:lineRule="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highlight w:val="none"/>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p>
          <w:p>
            <w:pPr>
              <w:snapToGrid w:val="0"/>
              <w:spacing w:line="360" w:lineRule="auto"/>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highlight w:val="none"/>
              </w:rPr>
              <w:t>;</w:t>
            </w:r>
          </w:p>
          <w:p>
            <w:pPr>
              <w:spacing w:line="360" w:lineRule="auto"/>
              <w:ind w:firstLine="241" w:firstLineChars="100"/>
              <w:rPr>
                <w:rFonts w:ascii="宋体" w:hAnsi="宋体" w:cs="宋体"/>
                <w:color w:val="auto"/>
                <w:sz w:val="24"/>
                <w:highlight w:val="none"/>
              </w:rPr>
            </w:pPr>
            <w:r>
              <w:rPr>
                <w:rFonts w:hint="eastAsia" w:ascii="宋体" w:hAnsi="宋体" w:cs="宋体"/>
                <w:b/>
                <w:color w:val="auto"/>
                <w:kern w:val="0"/>
                <w:sz w:val="24"/>
                <w:highlight w:val="none"/>
              </w:rPr>
              <w:t>投标人对根据修正原则修正后的报价不确认的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highlight w:val="none"/>
              </w:rPr>
            </w:pPr>
            <w:r>
              <w:rPr>
                <w:rFonts w:hint="eastAsia" w:ascii="宋体" w:hAnsi="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hAnsi="宋体" w:cs="宋体"/>
                <w:color w:val="auto"/>
                <w:kern w:val="28"/>
                <w:sz w:val="24"/>
                <w:highlight w:val="none"/>
              </w:rPr>
            </w:pPr>
            <w:r>
              <w:rPr>
                <w:rFonts w:hint="eastAsia" w:hAnsi="宋体" w:cs="宋体"/>
                <w:color w:val="auto"/>
                <w:kern w:val="28"/>
                <w:sz w:val="24"/>
                <w:szCs w:val="24"/>
                <w:highlight w:val="none"/>
              </w:rPr>
              <w:t>备份投标文件送达地点：</w:t>
            </w:r>
            <w:r>
              <w:rPr>
                <w:rFonts w:hint="eastAsia" w:hAnsi="宋体" w:cs="宋体"/>
                <w:color w:val="auto"/>
                <w:sz w:val="24"/>
                <w:highlight w:val="none"/>
                <w:u w:val="single"/>
              </w:rPr>
              <w:t xml:space="preserve"> </w:t>
            </w:r>
            <w:r>
              <w:rPr>
                <w:rFonts w:hint="eastAsia" w:hAnsi="宋体" w:cs="宋体"/>
                <w:color w:val="auto"/>
                <w:kern w:val="28"/>
                <w:sz w:val="24"/>
                <w:szCs w:val="24"/>
                <w:highlight w:val="none"/>
                <w:u w:val="single"/>
              </w:rPr>
              <w:t>杭州市拱墅区大关路179号远洋国际中心A座17楼1705室</w:t>
            </w:r>
            <w:r>
              <w:rPr>
                <w:rFonts w:hint="eastAsia" w:hAnsi="宋体" w:cs="宋体"/>
                <w:color w:val="auto"/>
                <w:sz w:val="24"/>
                <w:highlight w:val="none"/>
                <w:u w:val="single"/>
              </w:rPr>
              <w:t xml:space="preserve"> </w:t>
            </w:r>
            <w:r>
              <w:rPr>
                <w:rFonts w:hint="eastAsia" w:hAnsi="宋体" w:cs="宋体"/>
                <w:color w:val="auto"/>
                <w:kern w:val="28"/>
                <w:sz w:val="24"/>
                <w:szCs w:val="24"/>
                <w:highlight w:val="none"/>
              </w:rPr>
              <w:t>；备份投标文件签收人员联系电话：</w:t>
            </w:r>
            <w:r>
              <w:rPr>
                <w:rFonts w:hint="eastAsia" w:hAnsi="宋体" w:cs="宋体"/>
                <w:color w:val="auto"/>
                <w:sz w:val="24"/>
                <w:highlight w:val="none"/>
                <w:u w:val="single"/>
              </w:rPr>
              <w:t xml:space="preserve">  </w:t>
            </w:r>
            <w:r>
              <w:rPr>
                <w:rFonts w:hint="eastAsia" w:hAnsi="宋体" w:cs="宋体"/>
                <w:color w:val="auto"/>
                <w:sz w:val="24"/>
                <w:highlight w:val="none"/>
                <w:u w:val="single"/>
                <w:lang w:val="en-US" w:eastAsia="zh-CN"/>
              </w:rPr>
              <w:t>章柔婧</w:t>
            </w:r>
            <w:r>
              <w:rPr>
                <w:rFonts w:hint="eastAsia" w:hAnsi="宋体" w:cs="宋体"/>
                <w:color w:val="auto"/>
                <w:sz w:val="24"/>
                <w:highlight w:val="none"/>
                <w:u w:val="single"/>
              </w:rPr>
              <w:t>，</w:t>
            </w:r>
            <w:r>
              <w:rPr>
                <w:rFonts w:hint="eastAsia" w:hAnsi="宋体" w:cs="宋体"/>
                <w:color w:val="auto"/>
                <w:sz w:val="24"/>
                <w:highlight w:val="none"/>
                <w:u w:val="single"/>
                <w:lang w:val="en-US" w:eastAsia="zh-CN"/>
              </w:rPr>
              <w:t>0571-87981527</w:t>
            </w:r>
            <w:r>
              <w:rPr>
                <w:rFonts w:hint="eastAsia" w:hAnsi="宋体" w:cs="宋体"/>
                <w:color w:val="auto"/>
                <w:sz w:val="24"/>
                <w:highlight w:val="none"/>
                <w:u w:val="single"/>
              </w:rPr>
              <w:t xml:space="preserve">  </w:t>
            </w:r>
            <w:r>
              <w:rPr>
                <w:rFonts w:hint="eastAsia" w:hAnsi="宋体" w:cs="宋体"/>
                <w:color w:val="auto"/>
                <w:sz w:val="24"/>
                <w:szCs w:val="24"/>
                <w:highlight w:val="none"/>
              </w:rPr>
              <w:t>。</w:t>
            </w:r>
            <w:r>
              <w:rPr>
                <w:rFonts w:hint="eastAsia" w:hAnsi="宋体" w:cs="宋体"/>
                <w:b/>
                <w:color w:val="auto"/>
                <w:sz w:val="24"/>
                <w:szCs w:val="24"/>
                <w:highlight w:val="none"/>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cs="仿宋_GB2312" w:asciiTheme="minorEastAsia" w:hAnsiTheme="minorEastAsia" w:eastAsiaTheme="minorEastAsia"/>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tblHeader/>
        </w:trPr>
        <w:tc>
          <w:tcPr>
            <w:tcW w:w="629" w:type="dxa"/>
            <w:vMerge w:val="continue"/>
            <w:tcBorders>
              <w:left w:val="single" w:color="000000" w:sz="8" w:space="0"/>
              <w:right w:val="single" w:color="000000" w:sz="2"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w:t>
            </w:r>
          </w:p>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cs="Arial" w:asciiTheme="minorEastAsia" w:hAnsiTheme="minorEastAsia" w:eastAsiaTheme="minorEastAsia"/>
                    <w:color w:val="auto"/>
                    <w:kern w:val="0"/>
                    <w:sz w:val="24"/>
                    <w:highlight w:val="none"/>
                  </w:rPr>
                  <w:sym w:font="Wingdings" w:char="F0FE"/>
                </w:r>
              </w:sdtContent>
            </w:sdt>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cs="Arial" w:asciiTheme="minorEastAsia" w:hAnsiTheme="minorEastAsia" w:eastAsiaTheme="minorEastAsia"/>
                <w:color w:val="auto"/>
                <w:kern w:val="0"/>
                <w:sz w:val="24"/>
                <w:highlight w:val="none"/>
              </w:rPr>
            </w:pPr>
            <w:r>
              <w:rPr>
                <w:rFonts w:hint="eastAsia" w:cs="Arial" w:asciiTheme="minorEastAsia" w:hAnsiTheme="minorEastAsia" w:eastAsiaTheme="minorEastAsia"/>
                <w:color w:val="auto"/>
                <w:kern w:val="0"/>
                <w:sz w:val="24"/>
                <w:highlight w:val="none"/>
              </w:rPr>
              <w:t>评审因素对应的要求视为采购需求的一部分。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14</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代理服务费</w:t>
            </w:r>
          </w:p>
        </w:tc>
        <w:tc>
          <w:tcPr>
            <w:tcW w:w="6095" w:type="dxa"/>
            <w:tcBorders>
              <w:top w:val="single" w:color="000000" w:sz="8" w:space="0"/>
              <w:left w:val="single" w:color="auto" w:sz="4" w:space="0"/>
              <w:bottom w:val="single" w:color="000000" w:sz="8" w:space="0"/>
              <w:right w:val="single" w:color="000000" w:sz="8" w:space="0"/>
            </w:tcBorders>
            <w:vAlign w:val="center"/>
          </w:tcPr>
          <w:p>
            <w:pPr>
              <w:spacing w:line="360" w:lineRule="auto"/>
              <w:rPr>
                <w:rFonts w:cs="Arial" w:asciiTheme="minorEastAsia" w:hAnsiTheme="minorEastAsia" w:eastAsiaTheme="minorEastAsia"/>
                <w:color w:val="auto"/>
                <w:kern w:val="0"/>
                <w:sz w:val="24"/>
                <w:highlight w:val="none"/>
              </w:rPr>
            </w:pPr>
            <w:r>
              <w:rPr>
                <w:b/>
                <w:color w:val="auto"/>
                <w:kern w:val="0"/>
                <w:sz w:val="24"/>
                <w:highlight w:val="none"/>
              </w:rPr>
              <w:t>本项目的采购代理费由中标人支付；按中标价做为基数，</w:t>
            </w:r>
            <w:r>
              <w:rPr>
                <w:rFonts w:hint="eastAsia"/>
                <w:b/>
                <w:color w:val="auto"/>
                <w:kern w:val="0"/>
                <w:sz w:val="24"/>
                <w:highlight w:val="none"/>
              </w:rPr>
              <w:t>本项目的采购代理服务费为：参照《关于印发招标代理服务收费管理暂行办法的通知(计价格[2002]1980号)文件(招标代理服务费)规定收费标准计费(按中标价为计费基数)</w:t>
            </w:r>
            <w:r>
              <w:rPr>
                <w:b/>
                <w:color w:val="auto"/>
                <w:kern w:val="0"/>
                <w:sz w:val="24"/>
                <w:highlight w:val="none"/>
              </w:rPr>
              <w:t>，</w:t>
            </w:r>
            <w:r>
              <w:rPr>
                <w:rFonts w:hint="eastAsia"/>
                <w:b/>
                <w:color w:val="auto"/>
                <w:kern w:val="0"/>
                <w:sz w:val="24"/>
                <w:highlight w:val="none"/>
                <w:lang w:val="en-US" w:eastAsia="zh-CN"/>
              </w:rPr>
              <w:t>不足5000元按5000元收取。</w:t>
            </w:r>
            <w:r>
              <w:rPr>
                <w:b/>
                <w:color w:val="auto"/>
                <w:kern w:val="0"/>
                <w:sz w:val="24"/>
                <w:highlight w:val="none"/>
              </w:rPr>
              <w:t>由中标人在领取中标通知书时一次性向代理机构支付。该费用在投标文件中不单列，由投标人在投标总报价中综合考虑。</w:t>
            </w:r>
          </w:p>
        </w:tc>
      </w:tr>
    </w:tbl>
    <w:p>
      <w:pPr>
        <w:snapToGrid w:val="0"/>
        <w:spacing w:line="360" w:lineRule="auto"/>
        <w:jc w:val="center"/>
        <w:rPr>
          <w:rFonts w:ascii="宋体" w:hAnsi="宋体" w:cs="宋体"/>
          <w:b/>
          <w:color w:val="auto"/>
          <w:sz w:val="32"/>
          <w:szCs w:val="20"/>
          <w:highlight w:val="none"/>
        </w:rPr>
      </w:pPr>
    </w:p>
    <w:bookmarkEnd w:id="10"/>
    <w:p>
      <w:pPr>
        <w:adjustRightInd/>
        <w:spacing w:line="360" w:lineRule="auto"/>
        <w:ind w:firstLine="3845" w:firstLineChars="1197"/>
        <w:outlineLvl w:val="0"/>
        <w:rPr>
          <w:rFonts w:ascii="宋体" w:hAnsi="宋体" w:cs="宋体"/>
          <w:b/>
          <w:color w:val="auto"/>
          <w:sz w:val="32"/>
          <w:szCs w:val="20"/>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1" w:name="_Toc164416483"/>
      <w:bookmarkStart w:id="12" w:name="第三部分"/>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一、总则</w:t>
      </w:r>
    </w:p>
    <w:p>
      <w:pPr>
        <w:snapToGrid w:val="0"/>
        <w:spacing w:line="360" w:lineRule="auto"/>
        <w:ind w:firstLine="361" w:firstLineChars="150"/>
        <w:jc w:val="left"/>
        <w:outlineLvl w:val="1"/>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highlight w:val="none"/>
        </w:rPr>
      </w:pPr>
      <w:r>
        <w:rPr>
          <w:rFonts w:hint="eastAsia" w:ascii="宋体" w:hAnsi="宋体" w:cs="宋体"/>
          <w:b/>
          <w:color w:val="auto"/>
          <w:sz w:val="24"/>
          <w:highlight w:val="none"/>
        </w:rPr>
        <w:t xml:space="preserve">   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“采购代理机构”系指招标公告中载明的本项目的采购代理机构。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2.6“电子交易平台”系指本项目政府采购活动所依托的政府采购云平台（https://www.zcygov.cn/）。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sdt>
        <w:sdtPr>
          <w:rPr>
            <w:rFonts w:hint="eastAsia" w:ascii="宋体" w:hAnsi="宋体" w:cs="宋体"/>
            <w:color w:val="auto"/>
            <w:kern w:val="0"/>
            <w:sz w:val="24"/>
            <w:highlight w:val="none"/>
          </w:rPr>
          <w:id w:val="51297023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sz w:val="24"/>
          <w:highlight w:val="none"/>
        </w:rPr>
        <w:t>” 系指适用本项目的要求，“</w:t>
      </w:r>
      <w:sdt>
        <w:sdtPr>
          <w:rPr>
            <w:rFonts w:hint="eastAsia" w:ascii="宋体" w:hAnsi="宋体" w:cs="宋体"/>
            <w:color w:val="auto"/>
            <w:kern w:val="0"/>
            <w:sz w:val="24"/>
            <w:highlight w:val="none"/>
          </w:rPr>
          <w:id w:val="40488885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 xml:space="preserve">3.2.4 </w:t>
      </w:r>
      <w:r>
        <w:rPr>
          <w:rFonts w:hint="eastAsia" w:ascii="宋体" w:hAnsi="宋体" w:cs="宋体"/>
          <w:color w:val="auto"/>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3.3.3对于未预留份额专门面向中小企业的政府采购服务项目，以及预留份额政府采购服务项目中的非预留部分标项，对小型和微型企业的投标报价给予10%-</w:t>
      </w:r>
      <w:r>
        <w:rPr>
          <w:rFonts w:ascii="宋体" w:hAnsi="宋体" w:cs="宋体"/>
          <w:color w:val="auto"/>
          <w:sz w:val="24"/>
          <w:highlight w:val="none"/>
        </w:rPr>
        <w:t>20</w:t>
      </w:r>
      <w:r>
        <w:rPr>
          <w:rFonts w:hint="eastAsia" w:ascii="宋体" w:hAnsi="宋体" w:cs="宋体"/>
          <w:color w:val="auto"/>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sz w:val="24"/>
          <w:highlight w:val="none"/>
        </w:rPr>
        <w:t>6</w:t>
      </w:r>
      <w:r>
        <w:rPr>
          <w:rFonts w:hint="eastAsia" w:ascii="宋体" w:hAnsi="宋体" w:cs="宋体"/>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pStyle w:val="2"/>
        <w:adjustRightInd w:val="0"/>
        <w:ind w:left="0" w:firstLine="480" w:firstLineChars="200"/>
        <w:rPr>
          <w:color w:val="auto"/>
          <w:highlight w:val="none"/>
        </w:rPr>
      </w:pPr>
      <w:r>
        <w:rPr>
          <w:rFonts w:hint="eastAsia" w:ascii="宋体" w:hAnsi="宋体" w:eastAsia="宋体" w:cs="仿宋"/>
          <w:b w:val="0"/>
          <w:bCs w:val="0"/>
          <w:color w:val="auto"/>
          <w:sz w:val="24"/>
          <w:szCs w:val="24"/>
          <w:highlight w:val="none"/>
          <w:lang w:val="en-US"/>
        </w:rPr>
        <w:t>3.4.3 采购人应当贯彻落实知识产权保护相关法律法规，应当采购使用正版软件。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spacing w:line="360" w:lineRule="auto"/>
        <w:ind w:firstLine="240" w:firstLineChars="100"/>
        <w:rPr>
          <w:rFonts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w:t>
      </w:r>
      <w:r>
        <w:rPr>
          <w:rFonts w:hint="eastAsia" w:ascii="宋体" w:hAnsi="宋体" w:cs="仿宋"/>
          <w:b/>
          <w:bCs/>
          <w:color w:val="auto"/>
          <w:sz w:val="24"/>
          <w:highlight w:val="none"/>
        </w:rPr>
        <w:t>、补偿救济</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2"/>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15"/>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rPr>
        <w:t>4.3.2.1对招标文件提出质疑的，质疑期限为供应商获得招标文件之日或者招标文件公告期限届满之日起计算。</w:t>
      </w:r>
    </w:p>
    <w:p>
      <w:pPr>
        <w:pStyle w:val="32"/>
        <w:spacing w:line="360" w:lineRule="auto"/>
        <w:ind w:left="479" w:leftChars="228"/>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2"/>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质疑函范本及制作说明详见附件2。</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4.3.4对同一采购程序环节的质疑，供应商须在法定质疑期内一次性提出。</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888"/>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4.4.1质疑供应商对采购人、采购代理机构的答复不满意或者采购人、采购代理机构未在规定的时间内作出答复的，可以在答复期满后十五个工作日内向同级政府采购监督管理部门提出投诉。</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4.4.3供应商投诉应当有明确的请求和必要的证明材料。</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4.4.4以联合体形式参加政府采购活动的，其投诉应当由组成联合体的所有供应商共同提出。</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snapToGrid w:val="0"/>
        <w:spacing w:line="360" w:lineRule="auto"/>
        <w:ind w:firstLine="480" w:firstLineChars="200"/>
        <w:rPr>
          <w:rFonts w:ascii="宋体" w:hAnsi="宋体" w:cs="仿宋"/>
          <w:color w:val="auto"/>
          <w:sz w:val="24"/>
          <w:highlight w:val="none"/>
        </w:rPr>
      </w:pPr>
      <w:r>
        <w:rPr>
          <w:rFonts w:hint="eastAsia" w:ascii="宋体" w:hAnsi="宋体" w:cs="仿宋"/>
          <w:color w:val="auto"/>
          <w:sz w:val="24"/>
          <w:highlight w:val="none"/>
        </w:rPr>
        <w:t>4.5 补偿救济</w:t>
      </w:r>
    </w:p>
    <w:p>
      <w:pPr>
        <w:shd w:val="clear" w:color="auto" w:fill="FFFFFF"/>
        <w:snapToGrid w:val="0"/>
        <w:spacing w:after="240" w:line="360" w:lineRule="auto"/>
        <w:ind w:firstLine="480" w:firstLineChars="200"/>
        <w:contextualSpacing/>
        <w:rPr>
          <w:color w:val="auto"/>
          <w:highlight w:val="none"/>
        </w:rPr>
      </w:pPr>
      <w:r>
        <w:rPr>
          <w:rFonts w:hint="eastAsia" w:ascii="宋体" w:hAnsi="宋体" w:cs="仿宋"/>
          <w:color w:val="auto"/>
          <w:sz w:val="24"/>
          <w:highlight w:val="none"/>
        </w:rPr>
        <w:t>采购人（行政机关）因政策变化、规划调整而不履行政府采购合同的，供应商可依据《杭州市涉企补偿救济实施办法（试行）》向采购人（行政机关）提起补偿申请。</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投诉书范本及制作说明详见附件3。</w:t>
      </w:r>
    </w:p>
    <w:p>
      <w:pPr>
        <w:pStyle w:val="130"/>
        <w:snapToGrid w:val="0"/>
        <w:spacing w:before="0"/>
        <w:ind w:firstLine="360"/>
        <w:rPr>
          <w:rFonts w:ascii="宋体" w:hAnsi="宋体" w:cs="宋体"/>
          <w:color w:val="auto"/>
          <w:sz w:val="18"/>
          <w:szCs w:val="18"/>
          <w:highlight w:val="none"/>
        </w:rPr>
      </w:pPr>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 xml:space="preserve">      二、招标文件的构成、澄清、修改</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6.1已获取招标文件的潜在投标人，若有问题需要澄清，应于投标截止时间前，以书面形式向采购代理机构提出。</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2"/>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15"/>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r>
        <w:rPr>
          <w:rFonts w:hint="eastAsia" w:ascii="宋体" w:hAnsi="宋体" w:cs="宋体"/>
          <w:snapToGrid w:val="0"/>
          <w:color w:val="auto"/>
          <w:kern w:val="28"/>
          <w:sz w:val="24"/>
          <w:szCs w:val="20"/>
          <w:highlight w:val="none"/>
        </w:rPr>
        <w:t>联合协议（如果有)；</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11.3.1开标一览表（报价表）；</w:t>
      </w:r>
    </w:p>
    <w:p>
      <w:pPr>
        <w:pStyle w:val="2"/>
        <w:adjustRightInd w:val="0"/>
        <w:ind w:left="0" w:firstLine="960" w:firstLineChars="400"/>
        <w:rPr>
          <w:color w:val="auto"/>
          <w:highlight w:val="none"/>
        </w:rPr>
      </w:pPr>
      <w:r>
        <w:rPr>
          <w:rFonts w:hint="eastAsia" w:ascii="宋体" w:hAnsi="宋体" w:eastAsia="宋体" w:cs="宋体"/>
          <w:b w:val="0"/>
          <w:bCs w:val="0"/>
          <w:color w:val="auto"/>
          <w:sz w:val="24"/>
          <w:szCs w:val="24"/>
          <w:highlight w:val="none"/>
          <w:lang w:val="en-US"/>
        </w:rPr>
        <w:t>11.3.2 报价情况说明（如供应商报价低于项目预算50%的，应当提交本文档，详细阐述不影响产品质量或者诚信履约的具体原因）；</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11.3.3中小企业声明函。</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投标人提供虚假材料投标的，投标无效。</w:t>
      </w:r>
    </w:p>
    <w:p>
      <w:pPr>
        <w:spacing w:line="360" w:lineRule="auto"/>
        <w:ind w:firstLine="720" w:firstLineChars="300"/>
        <w:rPr>
          <w:color w:val="auto"/>
          <w:highlight w:val="none"/>
        </w:rPr>
      </w:pPr>
      <w:r>
        <w:rPr>
          <w:rFonts w:hint="eastAsia"/>
          <w:color w:val="auto"/>
          <w:sz w:val="24"/>
          <w:highlight w:val="none"/>
          <w:shd w:val="clear" w:color="auto" w:fill="FFFFFF"/>
        </w:rPr>
        <w:t>投标人应对投标文件中材料的真实性、合法性负责。</w:t>
      </w:r>
    </w:p>
    <w:p>
      <w:pPr>
        <w:pStyle w:val="130"/>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130"/>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13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130"/>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0"/>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14.3采购人、采购代理机构可以视情况延长投标文件提交的截止时间。在上述情况下，采购代理机构与投标人以前在投标截止期方面的全部权利、责任和义务，将适用于延长至新的投标截止期。</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2"/>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highlight w:val="none"/>
        </w:rPr>
        <w:t>但采购人、采购代理机构不强制或变相强制投标人提交备份投标文件。</w:t>
      </w:r>
    </w:p>
    <w:p>
      <w:pPr>
        <w:pStyle w:val="32"/>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DVD光盘等存储介质</w:t>
      </w:r>
      <w:r>
        <w:rPr>
          <w:rFonts w:hint="eastAsia" w:hAnsi="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15.3直接提交备份投标文件的，投标人应于投标截止时间前在招标公告中载明的开标地点将备份投标文件提交给采购代理机构，采购代理机构将拒绝接受逾期送达的备份投标文件。</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auto"/>
          <w:sz w:val="24"/>
          <w:szCs w:val="24"/>
          <w:highlight w:val="none"/>
        </w:rPr>
        <w:t>招标文件第二部分投标人须知前附表规定的备份投标文件送达地点；</w:t>
      </w:r>
      <w:r>
        <w:rPr>
          <w:rFonts w:hint="eastAsia" w:hAnsi="宋体" w:cs="宋体"/>
          <w:color w:val="auto"/>
          <w:sz w:val="24"/>
          <w:szCs w:val="24"/>
          <w:highlight w:val="none"/>
        </w:rPr>
        <w:t>送达时间以签收人签收时间为准。采购代理机构将拒绝接受逾期送达的备份投标文件。邮寄过程中，电子备份投标文件发生泄露、遗失、损坏或延期送达等情况的，由投标人自行负责。</w:t>
      </w:r>
    </w:p>
    <w:p>
      <w:pPr>
        <w:pStyle w:val="32"/>
        <w:spacing w:line="360" w:lineRule="auto"/>
        <w:ind w:firstLine="479" w:firstLineChars="199"/>
        <w:rPr>
          <w:rFonts w:hAnsi="宋体" w:cs="宋体"/>
          <w:b/>
          <w:color w:val="auto"/>
          <w:sz w:val="24"/>
          <w:szCs w:val="24"/>
          <w:highlight w:val="none"/>
        </w:rPr>
      </w:pPr>
      <w:r>
        <w:rPr>
          <w:rFonts w:hint="eastAsia" w:hAnsi="宋体" w:cs="宋体"/>
          <w:b/>
          <w:color w:val="auto"/>
          <w:sz w:val="24"/>
          <w:szCs w:val="24"/>
          <w:highlight w:val="none"/>
        </w:rPr>
        <w:t>15.5投标人仅提交备份投标文件，未在电子交易平台传输递交投标文件的，投标无效。</w:t>
      </w:r>
    </w:p>
    <w:p>
      <w:pPr>
        <w:pStyle w:val="13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4"/>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szCs w:val="21"/>
          <w:highlight w:val="none"/>
        </w:rPr>
        <w:t>4.2规定</w:t>
      </w:r>
      <w:r>
        <w:rPr>
          <w:rFonts w:hint="eastAsia" w:cs="宋体"/>
          <w:color w:val="auto"/>
          <w:szCs w:val="21"/>
          <w:highlight w:val="none"/>
        </w:rPr>
        <w:t>的情形之一的，投标无效：</w:t>
      </w:r>
    </w:p>
    <w:p>
      <w:pPr>
        <w:pStyle w:val="13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130"/>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130"/>
        <w:spacing w:before="0"/>
        <w:ind w:firstLine="480"/>
        <w:rPr>
          <w:rFonts w:ascii="宋体" w:hAnsi="宋体" w:cs="宋体"/>
          <w:color w:val="auto"/>
          <w:highlight w:val="none"/>
        </w:rPr>
      </w:pPr>
      <w:r>
        <w:rPr>
          <w:rFonts w:hint="eastAsia" w:ascii="宋体" w:hAnsi="宋体" w:cs="宋体"/>
          <w:color w:val="auto"/>
          <w:highlight w:val="none"/>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30"/>
        <w:spacing w:before="0"/>
        <w:ind w:firstLine="643"/>
        <w:rPr>
          <w:rFonts w:ascii="宋体" w:hAnsi="宋体" w:cs="宋体"/>
          <w:b/>
          <w:color w:val="auto"/>
          <w:sz w:val="32"/>
          <w:highlight w:val="none"/>
        </w:rPr>
      </w:pPr>
    </w:p>
    <w:p>
      <w:pPr>
        <w:pStyle w:val="130"/>
        <w:spacing w:before="0"/>
        <w:ind w:firstLine="1928" w:firstLineChars="600"/>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556"/>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556"/>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18.1采购代理机构按照招标文件规定的时间通过电子交易平台组织开标，所有投标人均应当准时在线参加。投标人不足3家的，不得开标。</w:t>
      </w:r>
    </w:p>
    <w:p>
      <w:pPr>
        <w:pStyle w:val="556"/>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18.2开标时，电子交易平台按开标时间自动提取所有投标文件。采购代理机构依托电子交易平台发起开始解密指令，投标人按照平台提示和招标文件的规定在半小时内完成在线解密。</w:t>
      </w:r>
    </w:p>
    <w:p>
      <w:pPr>
        <w:pStyle w:val="556"/>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highlight w:val="none"/>
        </w:rPr>
      </w:pPr>
      <w:r>
        <w:rPr>
          <w:rFonts w:hint="eastAsia" w:ascii="宋体" w:hAnsi="宋体" w:cs="宋体"/>
          <w:b/>
          <w:color w:val="auto"/>
          <w:sz w:val="24"/>
          <w:szCs w:val="20"/>
          <w:highlight w:val="none"/>
        </w:rPr>
        <w:t>　19、资格审查</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19.1</w:t>
      </w:r>
      <w:r>
        <w:rPr>
          <w:rFonts w:hint="eastAsia" w:ascii="宋体" w:hAnsi="宋体" w:cs="宋体"/>
          <w:color w:val="auto"/>
          <w:sz w:val="24"/>
          <w:highlight w:val="none"/>
        </w:rPr>
        <w:t>采购人或采购代理机构依据法律法规和招标文件的规定，对投标人的资格进行审查。</w:t>
      </w:r>
    </w:p>
    <w:p>
      <w:pPr>
        <w:pStyle w:val="130"/>
        <w:spacing w:before="0"/>
        <w:ind w:firstLine="480"/>
        <w:rPr>
          <w:rFonts w:ascii="宋体" w:hAnsi="宋体" w:cs="宋体"/>
          <w:color w:val="auto"/>
          <w:highlight w:val="none"/>
        </w:rPr>
      </w:pPr>
      <w:r>
        <w:rPr>
          <w:rFonts w:hint="eastAsia" w:ascii="宋体" w:hAnsi="宋体" w:cs="宋体"/>
          <w:color w:val="auto"/>
          <w:kern w:val="0"/>
          <w:szCs w:val="24"/>
          <w:highlight w:val="none"/>
        </w:rPr>
        <w:t>19.2投标人未按照招标文件要求提供与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130"/>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3对未通过资格审查的投标人，采购人或采购代理机构告知其未通过的原因。</w:t>
      </w:r>
    </w:p>
    <w:p>
      <w:pPr>
        <w:pStyle w:val="130"/>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4合格投标人不足3家的，不再评标。</w:t>
      </w:r>
    </w:p>
    <w:p>
      <w:pPr>
        <w:pStyle w:val="130"/>
        <w:snapToGrid w:val="0"/>
        <w:spacing w:before="0"/>
        <w:ind w:firstLine="480"/>
        <w:rPr>
          <w:rFonts w:ascii="宋体" w:hAnsi="宋体" w:cs="宋体"/>
          <w:color w:val="auto"/>
          <w:highlight w:val="none"/>
        </w:rPr>
      </w:pPr>
      <w:r>
        <w:rPr>
          <w:rFonts w:hint="eastAsia" w:ascii="宋体" w:hAnsi="宋体" w:cs="宋体"/>
          <w:color w:val="auto"/>
          <w:kern w:val="0"/>
          <w:szCs w:val="24"/>
          <w:highlight w:val="none"/>
        </w:rPr>
        <w:t>19.5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pStyle w:val="13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130"/>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20.1信用信息查询渠道及截止时间：采购代理机构将在资格审查时通过“信用中国”网站(www.creditchina.gov.cn)、中国政府采购网(www.ccgp.gov.cn)渠道查询投标人接受资格时的信用记录。</w:t>
      </w:r>
    </w:p>
    <w:p>
      <w:pPr>
        <w:pStyle w:val="130"/>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130"/>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20.3信用信息的使用规则：经查询列入失信被执行人名单、重大税收违法失信主体、政府采购严重违法失信行为记录名单的投标人将被拒绝参与政府采购活动。</w:t>
      </w:r>
    </w:p>
    <w:p>
      <w:pPr>
        <w:pStyle w:val="130"/>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130"/>
        <w:spacing w:before="0"/>
        <w:ind w:firstLine="0" w:firstLineChars="0"/>
        <w:rPr>
          <w:rFonts w:ascii="宋体" w:hAnsi="宋体" w:cs="宋体"/>
          <w:color w:val="auto"/>
          <w:kern w:val="0"/>
          <w:szCs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rFonts w:ascii="宋体" w:hAnsi="宋体" w:cs="宋体"/>
          <w:b/>
          <w:color w:val="auto"/>
          <w:sz w:val="24"/>
          <w:highlight w:val="none"/>
        </w:rPr>
      </w:pPr>
      <w:bookmarkStart w:id="13"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pacing w:line="360" w:lineRule="auto"/>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4"/>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130"/>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为提高政府采购效率，鼓励在收到评审报告当天在线确定中标或者成交供应商。中标、成交通知书和中标、成交结果公告应当在规定时间内同时发出。</w:t>
      </w:r>
    </w:p>
    <w:p>
      <w:pPr>
        <w:pStyle w:val="130"/>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23.2中标结果公告内容包括采购人及其委托的采购代理机构的名称、地址、联系方式，项目名称和项目编号，中标人名称、地址和中标金额，主要中标标的的名称、规格型号、数量、单价、服务要求，开标记录、</w:t>
      </w:r>
      <w:bookmarkStart w:id="14" w:name="_Hlk101184471"/>
      <w:r>
        <w:rPr>
          <w:rFonts w:hint="eastAsia" w:ascii="宋体" w:hAnsi="宋体" w:cs="宋体"/>
          <w:color w:val="auto"/>
          <w:sz w:val="24"/>
          <w:highlight w:val="none"/>
        </w:rPr>
        <w:t>资格审查情况、评审专家抽取规则、符合性审查情况、</w:t>
      </w:r>
      <w:bookmarkEnd w:id="14"/>
      <w:r>
        <w:rPr>
          <w:rFonts w:hint="eastAsia" w:ascii="宋体" w:hAnsi="宋体" w:cs="宋体"/>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pStyle w:val="130"/>
        <w:snapToGrid w:val="0"/>
        <w:spacing w:before="0"/>
        <w:ind w:firstLine="482"/>
        <w:rPr>
          <w:rStyle w:val="78"/>
          <w:color w:val="auto"/>
          <w:highlight w:val="none"/>
        </w:rPr>
      </w:pPr>
      <w:r>
        <w:rPr>
          <w:rFonts w:hint="eastAsia" w:ascii="宋体" w:hAnsi="宋体" w:cs="宋体"/>
          <w:b/>
          <w:color w:val="auto"/>
          <w:szCs w:val="24"/>
          <w:highlight w:val="none"/>
        </w:rPr>
        <w:t xml:space="preserve">23.4 </w:t>
      </w:r>
      <w:r>
        <w:rPr>
          <w:rFonts w:hint="eastAsia" w:ascii="宋体" w:hAnsi="宋体" w:cs="宋体"/>
          <w:bCs/>
          <w:color w:val="auto"/>
          <w:szCs w:val="24"/>
          <w:highlight w:val="none"/>
        </w:rPr>
        <w:t>由于中标、成交供应商原因导致重新采购的，应当承担支付代理费和专家评审费等费用在内的赔偿责任。</w:t>
      </w:r>
    </w:p>
    <w:p>
      <w:pPr>
        <w:snapToGrid w:val="0"/>
        <w:spacing w:line="360" w:lineRule="auto"/>
        <w:rPr>
          <w:rFonts w:ascii="宋体" w:hAnsi="宋体" w:cs="宋体"/>
          <w:b/>
          <w:color w:val="auto"/>
          <w:sz w:val="32"/>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七、合同授予</w:t>
      </w:r>
    </w:p>
    <w:p>
      <w:pPr>
        <w:pStyle w:val="24"/>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4"/>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0"/>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30"/>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24"/>
        <w:spacing w:line="360" w:lineRule="auto"/>
        <w:ind w:left="479" w:hanging="479" w:hangingChars="199"/>
        <w:rPr>
          <w:rFonts w:cs="宋体"/>
          <w:b/>
          <w:color w:val="auto"/>
          <w:highlight w:val="none"/>
        </w:rPr>
      </w:pPr>
      <w:r>
        <w:rPr>
          <w:rFonts w:hint="eastAsia" w:cs="宋体"/>
          <w:b/>
          <w:color w:val="auto"/>
          <w:highlight w:val="none"/>
        </w:rPr>
        <w:t>26. 履约保证金</w:t>
      </w:r>
    </w:p>
    <w:p>
      <w:pPr>
        <w:tabs>
          <w:tab w:val="left" w:pos="0"/>
        </w:tabs>
        <w:spacing w:line="360" w:lineRule="auto"/>
        <w:ind w:firstLine="482"/>
        <w:rPr>
          <w:rFonts w:ascii="宋体" w:hAnsi="宋体" w:cs="宋体"/>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pStyle w:val="2"/>
        <w:keepNext w:val="0"/>
        <w:keepLines w:val="0"/>
        <w:pageBreakBefore w:val="0"/>
        <w:widowControl w:val="0"/>
        <w:kinsoku/>
        <w:wordWrap/>
        <w:overflowPunct/>
        <w:topLinePunct w:val="0"/>
        <w:autoSpaceDE/>
        <w:autoSpaceDN/>
        <w:bidi w:val="0"/>
        <w:adjustRightInd/>
        <w:snapToGrid/>
        <w:ind w:left="0" w:firstLine="480" w:firstLineChars="200"/>
        <w:textAlignment w:val="auto"/>
        <w:rPr>
          <w:rFonts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rPr>
          <w:color w:val="auto"/>
          <w:highlight w:val="none"/>
        </w:rPr>
      </w:pPr>
      <w:r>
        <w:rPr>
          <w:rFonts w:ascii="宋体" w:hAnsi="宋体" w:eastAsia="宋体"/>
          <w:color w:val="auto"/>
          <w:sz w:val="24"/>
          <w:highlight w:val="none"/>
          <w:lang w:val="en-US"/>
        </w:rPr>
        <w:t>27.预付款</w:t>
      </w:r>
    </w:p>
    <w:p>
      <w:pPr>
        <w:adjustRightInd/>
        <w:spacing w:line="360" w:lineRule="auto"/>
        <w:ind w:firstLine="480" w:firstLineChars="200"/>
        <w:rPr>
          <w:color w:val="auto"/>
          <w:highlight w:val="none"/>
        </w:rPr>
      </w:pPr>
      <w:r>
        <w:rPr>
          <w:rFonts w:hint="eastAsia" w:ascii="宋体" w:hAnsi="宋体"/>
          <w:color w:val="auto"/>
          <w:sz w:val="24"/>
          <w:highlight w:val="none"/>
        </w:rPr>
        <w:t>采购单位应当在政府采购合同中约定预付款，对中小企业合同预付款比例原则上不低于合同金额的</w:t>
      </w:r>
      <w:r>
        <w:rPr>
          <w:rFonts w:ascii="宋体" w:hAnsi="宋体"/>
          <w:color w:val="auto"/>
          <w:sz w:val="24"/>
          <w:highlight w:val="none"/>
        </w:rPr>
        <w:t>40％</w:t>
      </w:r>
      <w:r>
        <w:rPr>
          <w:rFonts w:hint="eastAsia" w:ascii="宋体" w:hAnsi="宋体"/>
          <w:color w:val="auto"/>
          <w:sz w:val="24"/>
          <w:highlight w:val="none"/>
        </w:rPr>
        <w:t>，不高于合同金额的</w:t>
      </w:r>
      <w:r>
        <w:rPr>
          <w:rFonts w:ascii="宋体" w:hAnsi="宋体"/>
          <w:color w:val="auto"/>
          <w:sz w:val="24"/>
          <w:highlight w:val="none"/>
        </w:rPr>
        <w:t>70%；项目分年安排预算的，每年预付款比例</w:t>
      </w:r>
      <w:r>
        <w:rPr>
          <w:rFonts w:hint="eastAsia" w:ascii="宋体" w:hAnsi="宋体"/>
          <w:color w:val="auto"/>
          <w:sz w:val="24"/>
          <w:highlight w:val="none"/>
        </w:rPr>
        <w:t>不低于</w:t>
      </w:r>
      <w:r>
        <w:rPr>
          <w:rFonts w:ascii="宋体" w:hAnsi="宋体"/>
          <w:color w:val="auto"/>
          <w:sz w:val="24"/>
          <w:highlight w:val="none"/>
        </w:rPr>
        <w:t>项目年度计划支付资金额的40％</w:t>
      </w:r>
      <w:r>
        <w:rPr>
          <w:rFonts w:hint="eastAsia" w:ascii="宋体" w:hAnsi="宋体"/>
          <w:color w:val="auto"/>
          <w:sz w:val="24"/>
          <w:highlight w:val="none"/>
        </w:rPr>
        <w:t>，不高于合同金额的</w:t>
      </w:r>
      <w:r>
        <w:rPr>
          <w:rFonts w:ascii="宋体" w:hAnsi="宋体"/>
          <w:color w:val="auto"/>
          <w:sz w:val="24"/>
          <w:highlight w:val="none"/>
        </w:rPr>
        <w:t>70%；采购项目实施以人工投入为主的，</w:t>
      </w:r>
      <w:r>
        <w:rPr>
          <w:rFonts w:hint="eastAsia" w:ascii="宋体" w:hAnsi="宋体"/>
          <w:color w:val="auto"/>
          <w:sz w:val="24"/>
          <w:highlight w:val="none"/>
        </w:rPr>
        <w:t>可适当降低预付款比例，但不得低于</w:t>
      </w:r>
      <w:r>
        <w:rPr>
          <w:rFonts w:ascii="宋体" w:hAnsi="宋体"/>
          <w:color w:val="auto"/>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olor w:val="auto"/>
          <w:sz w:val="24"/>
          <w:highlight w:val="none"/>
        </w:rPr>
        <w:t>供应商</w:t>
      </w:r>
      <w:r>
        <w:rPr>
          <w:rFonts w:ascii="宋体" w:hAnsi="宋体"/>
          <w:color w:val="auto"/>
          <w:sz w:val="24"/>
          <w:highlight w:val="none"/>
        </w:rPr>
        <w:t>明确表示无需预付款或者主动要求降低预付款比例的，</w:t>
      </w:r>
      <w:r>
        <w:rPr>
          <w:rFonts w:hint="eastAsia" w:ascii="宋体" w:hAnsi="宋体"/>
          <w:color w:val="auto"/>
          <w:sz w:val="24"/>
          <w:highlight w:val="none"/>
        </w:rPr>
        <w:t>采购单位</w:t>
      </w:r>
      <w:r>
        <w:rPr>
          <w:rFonts w:ascii="宋体" w:hAnsi="宋体"/>
          <w:color w:val="auto"/>
          <w:sz w:val="24"/>
          <w:highlight w:val="none"/>
        </w:rPr>
        <w:t>可不适用前述规定。</w:t>
      </w:r>
      <w:r>
        <w:rPr>
          <w:rFonts w:hint="eastAsia" w:ascii="宋体" w:hAnsi="宋体"/>
          <w:color w:val="auto"/>
          <w:sz w:val="24"/>
          <w:highlight w:val="none"/>
        </w:rPr>
        <w:t>采购单位</w:t>
      </w:r>
      <w:r>
        <w:rPr>
          <w:rFonts w:ascii="宋体" w:hAnsi="宋体"/>
          <w:color w:val="auto"/>
          <w:sz w:val="24"/>
          <w:highlight w:val="none"/>
        </w:rPr>
        <w:t>根据项目特点、供应商诚信等因素，可以要求</w:t>
      </w:r>
      <w:r>
        <w:rPr>
          <w:rFonts w:hint="eastAsia" w:ascii="宋体" w:hAnsi="宋体"/>
          <w:color w:val="auto"/>
          <w:sz w:val="24"/>
          <w:highlight w:val="none"/>
        </w:rPr>
        <w:t>供应商</w:t>
      </w:r>
      <w:r>
        <w:rPr>
          <w:rFonts w:ascii="宋体" w:hAnsi="宋体"/>
          <w:color w:val="auto"/>
          <w:sz w:val="24"/>
          <w:highlight w:val="none"/>
        </w:rPr>
        <w:t>提交银行、保险公司等金融机构出具的预付款保函或其他担保措施。政府采购预付款应在合同生效以及具备实施条件后5个工作日内支付。</w:t>
      </w:r>
      <w:r>
        <w:rPr>
          <w:rFonts w:hint="eastAsia" w:ascii="宋体" w:hAnsi="宋体"/>
          <w:color w:val="auto"/>
          <w:sz w:val="24"/>
          <w:highlight w:val="none"/>
        </w:rPr>
        <w:t>政府采购工程以及与工程建设有关的货物、服务，采用招标方式采购的，预付款从其相关规定。供应商可登录政采云前台大厅选择金融服务</w:t>
      </w:r>
      <w:r>
        <w:rPr>
          <w:rFonts w:ascii="宋体" w:hAnsi="宋体"/>
          <w:color w:val="auto"/>
          <w:sz w:val="24"/>
          <w:highlight w:val="none"/>
        </w:rPr>
        <w:t xml:space="preserve"> - </w:t>
      </w:r>
      <w:r>
        <w:rPr>
          <w:rFonts w:hint="eastAsia" w:ascii="宋体" w:hAnsi="宋体"/>
          <w:color w:val="auto"/>
          <w:sz w:val="24"/>
          <w:highlight w:val="none"/>
        </w:rPr>
        <w:t>【保函保险服务】出具预付款保函，具体步骤：选择产品—填写供应商信息—选择中标项目—确认信息—等待保险</w:t>
      </w:r>
      <w:r>
        <w:rPr>
          <w:rFonts w:ascii="宋体" w:hAnsi="宋体"/>
          <w:color w:val="auto"/>
          <w:sz w:val="24"/>
          <w:highlight w:val="none"/>
        </w:rPr>
        <w:t>/保函受理—确认保单—支付保费—成功出单。政</w:t>
      </w:r>
      <w:r>
        <w:rPr>
          <w:rFonts w:hint="eastAsia" w:ascii="宋体" w:hAnsi="宋体"/>
          <w:color w:val="auto"/>
          <w:sz w:val="24"/>
          <w:highlight w:val="none"/>
        </w:rPr>
        <w:t>采云金融专线</w:t>
      </w:r>
      <w:r>
        <w:rPr>
          <w:rFonts w:ascii="宋体" w:hAnsi="宋体"/>
          <w:color w:val="auto"/>
          <w:sz w:val="24"/>
          <w:highlight w:val="none"/>
        </w:rPr>
        <w:t>400-903-9583。</w:t>
      </w:r>
    </w:p>
    <w:p>
      <w:pPr>
        <w:rPr>
          <w:color w:val="auto"/>
          <w:highlight w:val="none"/>
        </w:rPr>
      </w:pPr>
    </w:p>
    <w:p>
      <w:pPr>
        <w:snapToGrid w:val="0"/>
        <w:spacing w:line="360" w:lineRule="auto"/>
        <w:ind w:firstLine="3357" w:firstLineChars="1045"/>
        <w:rPr>
          <w:rFonts w:ascii="宋体" w:hAnsi="宋体" w:cs="宋体"/>
          <w:b/>
          <w:color w:val="auto"/>
          <w:sz w:val="32"/>
          <w:highlight w:val="none"/>
        </w:rPr>
      </w:pPr>
    </w:p>
    <w:p>
      <w:pPr>
        <w:snapToGrid w:val="0"/>
        <w:spacing w:line="360" w:lineRule="auto"/>
        <w:ind w:firstLine="3357" w:firstLineChars="1045"/>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130"/>
        <w:snapToGrid w:val="0"/>
        <w:spacing w:before="0"/>
        <w:ind w:firstLine="0" w:firstLineChars="0"/>
        <w:rPr>
          <w:rFonts w:ascii="宋体" w:hAnsi="宋体" w:cs="宋体"/>
          <w:color w:val="auto"/>
          <w:highlight w:val="none"/>
        </w:rPr>
      </w:pPr>
      <w:r>
        <w:rPr>
          <w:rFonts w:ascii="宋体" w:hAnsi="宋体" w:cs="宋体"/>
          <w:b/>
          <w:bCs/>
          <w:color w:val="auto"/>
          <w:highlight w:val="none"/>
        </w:rPr>
        <w:t>2</w:t>
      </w:r>
      <w:r>
        <w:rPr>
          <w:rFonts w:ascii="宋体" w:hAnsi="宋体" w:cs="宋体"/>
          <w:b/>
          <w:bCs/>
          <w:color w:val="auto"/>
          <w:szCs w:val="24"/>
          <w:highlight w:val="none"/>
        </w:rPr>
        <w:t>8</w:t>
      </w:r>
      <w:r>
        <w:rPr>
          <w:rFonts w:hint="eastAsia" w:ascii="宋体" w:hAnsi="宋体" w:cs="宋体"/>
          <w:b/>
          <w:color w:val="auto"/>
          <w:szCs w:val="24"/>
          <w:highlight w:val="none"/>
        </w:rPr>
        <w:t>. 电子交易活动的中止。</w:t>
      </w:r>
      <w:r>
        <w:rPr>
          <w:rFonts w:hint="eastAsia" w:ascii="宋体" w:hAnsi="宋体" w:cs="宋体"/>
          <w:color w:val="auto"/>
          <w:highlight w:val="none"/>
        </w:rPr>
        <w:t>采购过程中出现以下情形，导致电子交易平台无法正常运行，或者无法保证电子交易的公平、公正和安全时，采购代理机构可中止电子交易活动：</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 xml:space="preserve">28.1电子交易平台发生故障而无法登录访问的； </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28.2电子交易平台应用或数据库出现错误，不能进行正常操作的；</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28.3电子交易平台发现严重安全漏洞，有潜在泄密危险的；</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 xml:space="preserve">28.4病毒发作导致不能进行正常操作的； </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28.5其他无法保证电子交易的公平、公正和安全的情况。</w:t>
      </w:r>
    </w:p>
    <w:p>
      <w:pPr>
        <w:pStyle w:val="130"/>
        <w:snapToGrid w:val="0"/>
        <w:spacing w:before="0"/>
        <w:ind w:firstLine="0" w:firstLineChars="0"/>
        <w:rPr>
          <w:rFonts w:ascii="宋体" w:hAnsi="宋体" w:cs="宋体"/>
          <w:color w:val="auto"/>
          <w:highlight w:val="none"/>
        </w:rPr>
      </w:pPr>
      <w:r>
        <w:rPr>
          <w:rFonts w:hint="eastAsia" w:ascii="宋体" w:hAnsi="宋体" w:cs="宋体"/>
          <w:color w:val="auto"/>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九、验收</w:t>
      </w:r>
    </w:p>
    <w:p>
      <w:pPr>
        <w:pStyle w:val="24"/>
        <w:spacing w:line="360" w:lineRule="auto"/>
        <w:ind w:firstLine="0" w:firstLineChars="0"/>
        <w:rPr>
          <w:rFonts w:cs="宋体"/>
          <w:b/>
          <w:color w:val="auto"/>
          <w:highlight w:val="none"/>
        </w:rPr>
      </w:pPr>
      <w:r>
        <w:rPr>
          <w:rFonts w:hint="eastAsia" w:cs="宋体"/>
          <w:b/>
          <w:color w:val="auto"/>
          <w:highlight w:val="none"/>
        </w:rPr>
        <w:t>30.验收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30.1采购人应当根据采购项目的具体情况，自行组织项目验收或者委托采购代理机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2"/>
        <w:adjustRightInd w:val="0"/>
        <w:snapToGrid w:val="0"/>
        <w:ind w:left="0" w:firstLine="480" w:firstLineChars="200"/>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30.5 对于满足合同约定的采购资金支付条件的，供应商可通过政采云平台提起在线支付申请、查询支付结果，路径为政采云-我的工作台-合同管理-支付管理。对于供应商提起在线支付申请的，采购人应当按规定做好审核并完成支付。</w:t>
      </w:r>
    </w:p>
    <w:p>
      <w:pPr>
        <w:pStyle w:val="79"/>
        <w:rPr>
          <w:color w:val="auto"/>
          <w:highlight w:val="none"/>
        </w:rPr>
      </w:pPr>
    </w:p>
    <w:bookmarkEnd w:id="13"/>
    <w:p>
      <w:pPr>
        <w:tabs>
          <w:tab w:val="left" w:pos="0"/>
        </w:tabs>
        <w:spacing w:line="360" w:lineRule="auto"/>
        <w:ind w:firstLine="480"/>
        <w:rPr>
          <w:rFonts w:ascii="宋体" w:hAnsi="宋体" w:cs="宋体"/>
          <w:color w:val="auto"/>
          <w:kern w:val="0"/>
          <w:sz w:val="24"/>
          <w:highlight w:val="none"/>
        </w:rPr>
        <w:sectPr>
          <w:pgSz w:w="11906" w:h="16838"/>
          <w:pgMar w:top="680" w:right="1418" w:bottom="468" w:left="1418" w:header="851" w:footer="992" w:gutter="0"/>
          <w:cols w:space="720" w:num="1"/>
          <w:titlePg/>
          <w:docGrid w:linePitch="312" w:charSpace="0"/>
        </w:sectPr>
      </w:pPr>
      <w:bookmarkStart w:id="15" w:name="_Hlt74730295"/>
      <w:bookmarkEnd w:id="15"/>
      <w:bookmarkStart w:id="16" w:name="_Hlt68403820"/>
      <w:bookmarkEnd w:id="16"/>
      <w:bookmarkStart w:id="17" w:name="_Hlt68057669"/>
      <w:bookmarkEnd w:id="17"/>
      <w:bookmarkStart w:id="18" w:name="_Hlt74714665"/>
      <w:bookmarkEnd w:id="18"/>
      <w:bookmarkStart w:id="19" w:name="_Hlt68072998"/>
      <w:bookmarkEnd w:id="19"/>
      <w:bookmarkStart w:id="20" w:name="_Hlt74707468"/>
      <w:bookmarkEnd w:id="20"/>
      <w:bookmarkStart w:id="21" w:name="_Hlt75236290"/>
      <w:bookmarkEnd w:id="21"/>
      <w:bookmarkStart w:id="22" w:name="_Hlt75236011"/>
      <w:bookmarkEnd w:id="22"/>
      <w:bookmarkStart w:id="23" w:name="_Hlt68073093"/>
      <w:bookmarkEnd w:id="23"/>
      <w:bookmarkStart w:id="24" w:name="_Hlt74729768"/>
      <w:bookmarkEnd w:id="24"/>
      <w:bookmarkStart w:id="25" w:name="_Hlt75236101"/>
      <w:bookmarkEnd w:id="25"/>
      <w:bookmarkStart w:id="26" w:name="_Hlt68072990"/>
      <w:bookmarkEnd w:id="26"/>
    </w:p>
    <w:bookmarkEnd w:id="11"/>
    <w:bookmarkEnd w:id="12"/>
    <w:p>
      <w:pPr>
        <w:spacing w:line="360" w:lineRule="auto"/>
        <w:jc w:val="center"/>
        <w:outlineLvl w:val="0"/>
        <w:rPr>
          <w:rFonts w:ascii="宋体" w:hAnsi="宋体" w:cs="宋体"/>
          <w:b/>
          <w:color w:val="auto"/>
          <w:sz w:val="36"/>
          <w:szCs w:val="36"/>
          <w:highlight w:val="none"/>
        </w:rPr>
      </w:pPr>
      <w:bookmarkStart w:id="27" w:name="第四部分"/>
      <w:r>
        <w:rPr>
          <w:rFonts w:hint="eastAsia" w:ascii="宋体" w:hAnsi="宋体" w:cs="宋体"/>
          <w:b/>
          <w:color w:val="auto"/>
          <w:sz w:val="36"/>
          <w:szCs w:val="36"/>
          <w:highlight w:val="none"/>
        </w:rPr>
        <w:t>第三部分   采购需求</w:t>
      </w:r>
    </w:p>
    <w:p>
      <w:pPr>
        <w:keepNext w:val="0"/>
        <w:keepLines w:val="0"/>
        <w:pageBreakBefore w:val="0"/>
        <w:widowControl w:val="0"/>
        <w:tabs>
          <w:tab w:val="left" w:pos="8280"/>
        </w:tabs>
        <w:kinsoku/>
        <w:wordWrap/>
        <w:overflowPunct/>
        <w:topLinePunct w:val="0"/>
        <w:autoSpaceDN/>
        <w:bidi w:val="0"/>
        <w:adjustRightInd w:val="0"/>
        <w:snapToGrid w:val="0"/>
        <w:spacing w:line="360" w:lineRule="auto"/>
        <w:ind w:firstLine="0" w:firstLineChars="0"/>
        <w:jc w:val="left"/>
        <w:textAlignment w:val="auto"/>
        <w:rPr>
          <w:rStyle w:val="966"/>
          <w:rFonts w:ascii="宋体" w:hAnsi="宋体" w:cs="宋体"/>
          <w:b/>
          <w:bCs/>
          <w:color w:val="auto"/>
          <w:sz w:val="24"/>
          <w:szCs w:val="24"/>
          <w:highlight w:val="none"/>
        </w:rPr>
      </w:pPr>
      <w:r>
        <w:rPr>
          <w:rStyle w:val="966"/>
          <w:rFonts w:ascii="宋体" w:hAnsi="宋体" w:cs="宋体"/>
          <w:b/>
          <w:bCs/>
          <w:color w:val="auto"/>
          <w:sz w:val="24"/>
          <w:szCs w:val="24"/>
          <w:highlight w:val="none"/>
        </w:rPr>
        <w:t>一、项目概况</w:t>
      </w:r>
    </w:p>
    <w:p>
      <w:pPr>
        <w:keepNext w:val="0"/>
        <w:keepLines w:val="0"/>
        <w:pageBreakBefore w:val="0"/>
        <w:widowControl w:val="0"/>
        <w:kinsoku/>
        <w:wordWrap/>
        <w:overflowPunct/>
        <w:topLinePunct w:val="0"/>
        <w:autoSpaceDN/>
        <w:bidi w:val="0"/>
        <w:adjustRightInd w:val="0"/>
        <w:snapToGrid w:val="0"/>
        <w:spacing w:line="360" w:lineRule="auto"/>
        <w:ind w:left="0" w:leftChars="0" w:firstLine="420" w:firstLineChars="175"/>
        <w:jc w:val="left"/>
        <w:textAlignment w:val="auto"/>
        <w:rPr>
          <w:rStyle w:val="966"/>
          <w:rFonts w:ascii="宋体" w:hAnsi="宋体"/>
          <w:color w:val="auto"/>
          <w:sz w:val="24"/>
          <w:szCs w:val="24"/>
          <w:highlight w:val="none"/>
        </w:rPr>
      </w:pPr>
      <w:r>
        <w:rPr>
          <w:rStyle w:val="966"/>
          <w:rFonts w:hint="eastAsia" w:ascii="宋体" w:hAnsi="宋体"/>
          <w:color w:val="auto"/>
          <w:sz w:val="24"/>
          <w:szCs w:val="24"/>
          <w:highlight w:val="none"/>
        </w:rPr>
        <w:t>1、</w:t>
      </w:r>
      <w:r>
        <w:rPr>
          <w:rStyle w:val="966"/>
          <w:rFonts w:ascii="宋体" w:hAnsi="宋体"/>
          <w:color w:val="auto"/>
          <w:sz w:val="24"/>
          <w:szCs w:val="24"/>
          <w:highlight w:val="none"/>
        </w:rPr>
        <w:t>项目名称：</w:t>
      </w:r>
      <w:r>
        <w:rPr>
          <w:rStyle w:val="966"/>
          <w:rFonts w:hint="eastAsia" w:ascii="宋体" w:hAnsi="宋体"/>
          <w:color w:val="auto"/>
          <w:sz w:val="24"/>
          <w:szCs w:val="24"/>
          <w:highlight w:val="none"/>
          <w:lang w:eastAsia="zh-CN"/>
        </w:rPr>
        <w:t>钱塘区学校教学管理者及名优骨干教师专业发展委托培训</w:t>
      </w:r>
      <w:r>
        <w:rPr>
          <w:rStyle w:val="966"/>
          <w:rFonts w:hint="eastAsia" w:ascii="宋体" w:hAnsi="宋体"/>
          <w:color w:val="auto"/>
          <w:sz w:val="24"/>
          <w:szCs w:val="24"/>
          <w:highlight w:val="none"/>
        </w:rPr>
        <w:t>项目</w:t>
      </w:r>
    </w:p>
    <w:p>
      <w:pPr>
        <w:keepNext w:val="0"/>
        <w:keepLines w:val="0"/>
        <w:pageBreakBefore w:val="0"/>
        <w:widowControl w:val="0"/>
        <w:kinsoku/>
        <w:wordWrap/>
        <w:overflowPunct/>
        <w:topLinePunct w:val="0"/>
        <w:autoSpaceDN/>
        <w:bidi w:val="0"/>
        <w:adjustRightInd w:val="0"/>
        <w:snapToGrid w:val="0"/>
        <w:spacing w:line="360" w:lineRule="auto"/>
        <w:ind w:left="0" w:leftChars="0" w:firstLine="420" w:firstLineChars="175"/>
        <w:jc w:val="left"/>
        <w:textAlignment w:val="auto"/>
        <w:rPr>
          <w:rStyle w:val="966"/>
          <w:rFonts w:hint="eastAsia" w:ascii="宋体" w:hAnsi="宋体" w:eastAsia="宋体"/>
          <w:color w:val="auto"/>
          <w:sz w:val="24"/>
          <w:szCs w:val="24"/>
          <w:highlight w:val="none"/>
          <w:lang w:eastAsia="zh-CN"/>
        </w:rPr>
      </w:pPr>
      <w:r>
        <w:rPr>
          <w:rStyle w:val="966"/>
          <w:rFonts w:hint="eastAsia" w:ascii="宋体" w:hAnsi="宋体"/>
          <w:color w:val="auto"/>
          <w:sz w:val="24"/>
          <w:szCs w:val="24"/>
          <w:highlight w:val="none"/>
        </w:rPr>
        <w:t>2、</w:t>
      </w:r>
      <w:r>
        <w:rPr>
          <w:rStyle w:val="966"/>
          <w:rFonts w:ascii="宋体" w:hAnsi="宋体"/>
          <w:color w:val="auto"/>
          <w:sz w:val="24"/>
          <w:szCs w:val="24"/>
          <w:highlight w:val="none"/>
        </w:rPr>
        <w:t>预算金额：</w:t>
      </w:r>
      <w:r>
        <w:rPr>
          <w:rStyle w:val="966"/>
          <w:rFonts w:hint="eastAsia" w:ascii="宋体" w:hAnsi="宋体"/>
          <w:color w:val="auto"/>
          <w:sz w:val="24"/>
          <w:szCs w:val="24"/>
          <w:highlight w:val="none"/>
          <w:lang w:val="en-US" w:eastAsia="zh-CN"/>
        </w:rPr>
        <w:t>191406</w:t>
      </w:r>
      <w:r>
        <w:rPr>
          <w:rStyle w:val="966"/>
          <w:rFonts w:hint="eastAsia" w:ascii="宋体" w:hAnsi="宋体"/>
          <w:color w:val="auto"/>
          <w:sz w:val="24"/>
          <w:szCs w:val="24"/>
          <w:highlight w:val="none"/>
          <w:lang w:eastAsia="zh-CN"/>
        </w:rPr>
        <w:t>0</w:t>
      </w:r>
      <w:r>
        <w:rPr>
          <w:rStyle w:val="966"/>
          <w:rFonts w:hint="eastAsia" w:ascii="宋体" w:hAnsi="宋体"/>
          <w:color w:val="auto"/>
          <w:sz w:val="24"/>
          <w:szCs w:val="24"/>
          <w:highlight w:val="none"/>
        </w:rPr>
        <w:t>.00</w:t>
      </w:r>
      <w:r>
        <w:rPr>
          <w:rStyle w:val="966"/>
          <w:rFonts w:ascii="宋体" w:hAnsi="宋体"/>
          <w:color w:val="auto"/>
          <w:sz w:val="24"/>
          <w:szCs w:val="24"/>
          <w:highlight w:val="none"/>
        </w:rPr>
        <w:t>元</w:t>
      </w:r>
      <w:r>
        <w:rPr>
          <w:rStyle w:val="966"/>
          <w:rFonts w:hint="eastAsia" w:ascii="宋体" w:hAnsi="宋体"/>
          <w:color w:val="auto"/>
          <w:sz w:val="24"/>
          <w:szCs w:val="24"/>
          <w:highlight w:val="none"/>
          <w:lang w:eastAsia="zh-CN"/>
        </w:rPr>
        <w:t>（</w:t>
      </w:r>
      <w:r>
        <w:rPr>
          <w:rStyle w:val="966"/>
          <w:rFonts w:hint="eastAsia" w:ascii="宋体" w:hAnsi="宋体" w:eastAsia="宋体" w:cs="宋体"/>
          <w:color w:val="auto"/>
          <w:sz w:val="24"/>
          <w:szCs w:val="24"/>
          <w:highlight w:val="none"/>
          <w:lang w:eastAsia="zh-CN"/>
        </w:rPr>
        <w:t>▲</w:t>
      </w:r>
      <w:r>
        <w:rPr>
          <w:rStyle w:val="966"/>
          <w:rFonts w:hint="eastAsia" w:ascii="宋体" w:hAnsi="宋体"/>
          <w:color w:val="auto"/>
          <w:sz w:val="24"/>
          <w:szCs w:val="24"/>
          <w:highlight w:val="none"/>
          <w:lang w:val="en-US" w:eastAsia="zh-CN"/>
        </w:rPr>
        <w:t>其中专家费26.8万元不可竞争，否则投标无效。专家费按实结算</w:t>
      </w:r>
      <w:r>
        <w:rPr>
          <w:rStyle w:val="966"/>
          <w:rFonts w:hint="eastAsia" w:ascii="宋体" w:hAnsi="宋体"/>
          <w:color w:val="auto"/>
          <w:sz w:val="24"/>
          <w:szCs w:val="24"/>
          <w:highlight w:val="none"/>
          <w:lang w:eastAsia="zh-CN"/>
        </w:rPr>
        <w:t>）</w:t>
      </w:r>
    </w:p>
    <w:p>
      <w:pPr>
        <w:keepNext w:val="0"/>
        <w:keepLines w:val="0"/>
        <w:pageBreakBefore w:val="0"/>
        <w:widowControl w:val="0"/>
        <w:kinsoku/>
        <w:wordWrap/>
        <w:overflowPunct/>
        <w:topLinePunct w:val="0"/>
        <w:autoSpaceDN/>
        <w:bidi w:val="0"/>
        <w:adjustRightInd w:val="0"/>
        <w:snapToGrid w:val="0"/>
        <w:spacing w:line="360" w:lineRule="auto"/>
        <w:ind w:left="0" w:leftChars="0" w:firstLine="420" w:firstLineChars="175"/>
        <w:jc w:val="left"/>
        <w:textAlignment w:val="auto"/>
        <w:rPr>
          <w:rStyle w:val="966"/>
          <w:rFonts w:hint="eastAsia" w:ascii="宋体" w:hAnsi="宋体"/>
          <w:color w:val="auto"/>
          <w:sz w:val="24"/>
          <w:szCs w:val="24"/>
          <w:highlight w:val="none"/>
        </w:rPr>
      </w:pPr>
      <w:r>
        <w:rPr>
          <w:rStyle w:val="966"/>
          <w:rFonts w:hint="eastAsia" w:ascii="宋体" w:hAnsi="宋体"/>
          <w:color w:val="auto"/>
          <w:sz w:val="24"/>
          <w:szCs w:val="24"/>
          <w:highlight w:val="none"/>
          <w:lang w:val="en-US" w:eastAsia="zh-CN"/>
        </w:rPr>
        <w:t>3、</w:t>
      </w:r>
      <w:r>
        <w:rPr>
          <w:rStyle w:val="966"/>
          <w:rFonts w:hint="eastAsia" w:ascii="宋体" w:hAnsi="宋体"/>
          <w:color w:val="auto"/>
          <w:sz w:val="24"/>
          <w:szCs w:val="24"/>
          <w:highlight w:val="none"/>
        </w:rPr>
        <w:t>服务期限</w:t>
      </w:r>
      <w:r>
        <w:rPr>
          <w:rStyle w:val="966"/>
          <w:rFonts w:hint="eastAsia" w:ascii="宋体" w:hAnsi="宋体"/>
          <w:color w:val="auto"/>
          <w:sz w:val="24"/>
          <w:szCs w:val="24"/>
          <w:highlight w:val="none"/>
          <w:lang w:eastAsia="zh-CN"/>
        </w:rPr>
        <w:t>：</w:t>
      </w:r>
      <w:r>
        <w:rPr>
          <w:rStyle w:val="966"/>
          <w:rFonts w:hint="eastAsia" w:ascii="宋体" w:hAnsi="宋体"/>
          <w:color w:val="auto"/>
          <w:sz w:val="24"/>
          <w:szCs w:val="24"/>
          <w:highlight w:val="none"/>
        </w:rPr>
        <w:t>2024年7月-202</w:t>
      </w:r>
      <w:r>
        <w:rPr>
          <w:rStyle w:val="966"/>
          <w:rFonts w:hint="eastAsia" w:ascii="宋体" w:hAnsi="宋体"/>
          <w:color w:val="auto"/>
          <w:sz w:val="24"/>
          <w:szCs w:val="24"/>
          <w:highlight w:val="none"/>
          <w:lang w:val="en-US" w:eastAsia="zh-CN"/>
        </w:rPr>
        <w:t>6</w:t>
      </w:r>
      <w:r>
        <w:rPr>
          <w:rStyle w:val="966"/>
          <w:rFonts w:hint="eastAsia" w:ascii="宋体" w:hAnsi="宋体"/>
          <w:color w:val="auto"/>
          <w:sz w:val="24"/>
          <w:szCs w:val="24"/>
          <w:highlight w:val="none"/>
        </w:rPr>
        <w:t>年</w:t>
      </w:r>
      <w:r>
        <w:rPr>
          <w:rStyle w:val="966"/>
          <w:rFonts w:hint="eastAsia" w:ascii="宋体" w:hAnsi="宋体"/>
          <w:color w:val="auto"/>
          <w:sz w:val="24"/>
          <w:szCs w:val="24"/>
          <w:highlight w:val="none"/>
          <w:lang w:val="en-US" w:eastAsia="zh-CN"/>
        </w:rPr>
        <w:t>8</w:t>
      </w:r>
      <w:r>
        <w:rPr>
          <w:rStyle w:val="966"/>
          <w:rFonts w:hint="eastAsia" w:ascii="宋体" w:hAnsi="宋体"/>
          <w:color w:val="auto"/>
          <w:sz w:val="24"/>
          <w:szCs w:val="24"/>
          <w:highlight w:val="none"/>
        </w:rPr>
        <w:t>月。</w:t>
      </w:r>
    </w:p>
    <w:p>
      <w:pPr>
        <w:keepNext w:val="0"/>
        <w:keepLines w:val="0"/>
        <w:pageBreakBefore w:val="0"/>
        <w:widowControl w:val="0"/>
        <w:kinsoku/>
        <w:wordWrap/>
        <w:overflowPunct/>
        <w:topLinePunct w:val="0"/>
        <w:autoSpaceDN/>
        <w:bidi w:val="0"/>
        <w:adjustRightInd w:val="0"/>
        <w:snapToGrid w:val="0"/>
        <w:spacing w:line="360" w:lineRule="auto"/>
        <w:ind w:left="0" w:leftChars="0" w:firstLine="420" w:firstLineChars="175"/>
        <w:jc w:val="left"/>
        <w:textAlignment w:val="auto"/>
        <w:rPr>
          <w:rStyle w:val="966"/>
          <w:rFonts w:hint="eastAsia" w:ascii="宋体" w:hAnsi="宋体"/>
          <w:color w:val="auto"/>
          <w:sz w:val="24"/>
          <w:szCs w:val="24"/>
          <w:highlight w:val="none"/>
        </w:rPr>
      </w:pPr>
      <w:r>
        <w:rPr>
          <w:rStyle w:val="966"/>
          <w:rFonts w:hint="eastAsia" w:ascii="宋体" w:hAnsi="宋体"/>
          <w:color w:val="auto"/>
          <w:sz w:val="24"/>
          <w:szCs w:val="24"/>
          <w:highlight w:val="none"/>
          <w:lang w:val="en-US" w:eastAsia="zh-CN"/>
        </w:rPr>
        <w:t>4、</w:t>
      </w:r>
      <w:r>
        <w:rPr>
          <w:rStyle w:val="966"/>
          <w:rFonts w:hint="eastAsia" w:ascii="宋体" w:hAnsi="宋体"/>
          <w:color w:val="auto"/>
          <w:sz w:val="24"/>
          <w:szCs w:val="24"/>
          <w:highlight w:val="none"/>
        </w:rPr>
        <w:t>服务范围</w:t>
      </w:r>
      <w:r>
        <w:rPr>
          <w:rStyle w:val="966"/>
          <w:rFonts w:hint="eastAsia" w:ascii="宋体" w:hAnsi="宋体"/>
          <w:color w:val="auto"/>
          <w:sz w:val="24"/>
          <w:szCs w:val="24"/>
          <w:highlight w:val="none"/>
          <w:lang w:eastAsia="zh-CN"/>
        </w:rPr>
        <w:t>：</w:t>
      </w:r>
      <w:r>
        <w:rPr>
          <w:rStyle w:val="966"/>
          <w:rFonts w:hint="eastAsia" w:ascii="宋体" w:hAnsi="宋体"/>
          <w:color w:val="auto"/>
          <w:sz w:val="24"/>
          <w:szCs w:val="24"/>
          <w:highlight w:val="none"/>
        </w:rPr>
        <w:t>浙江省。</w:t>
      </w:r>
    </w:p>
    <w:p>
      <w:pPr>
        <w:keepNext w:val="0"/>
        <w:keepLines w:val="0"/>
        <w:pageBreakBefore w:val="0"/>
        <w:widowControl w:val="0"/>
        <w:kinsoku/>
        <w:wordWrap/>
        <w:overflowPunct/>
        <w:topLinePunct w:val="0"/>
        <w:autoSpaceDN/>
        <w:bidi w:val="0"/>
        <w:adjustRightInd w:val="0"/>
        <w:snapToGrid w:val="0"/>
        <w:spacing w:line="360" w:lineRule="auto"/>
        <w:ind w:firstLine="0" w:firstLineChars="0"/>
        <w:jc w:val="left"/>
        <w:textAlignment w:val="auto"/>
        <w:rPr>
          <w:b/>
          <w:bCs/>
          <w:color w:val="auto"/>
          <w:sz w:val="24"/>
          <w:szCs w:val="24"/>
          <w:highlight w:val="none"/>
        </w:rPr>
      </w:pPr>
      <w:r>
        <w:rPr>
          <w:rStyle w:val="966"/>
          <w:rFonts w:hint="eastAsia" w:ascii="宋体" w:hAnsi="宋体"/>
          <w:b/>
          <w:bCs/>
          <w:color w:val="auto"/>
          <w:sz w:val="24"/>
          <w:szCs w:val="24"/>
          <w:highlight w:val="none"/>
        </w:rPr>
        <w:t>二、项目要求</w:t>
      </w:r>
    </w:p>
    <w:p>
      <w:pPr>
        <w:keepNext w:val="0"/>
        <w:keepLines w:val="0"/>
        <w:pageBreakBefore w:val="0"/>
        <w:widowControl w:val="0"/>
        <w:tabs>
          <w:tab w:val="left" w:pos="8280"/>
        </w:tabs>
        <w:kinsoku/>
        <w:wordWrap/>
        <w:overflowPunct/>
        <w:topLinePunct w:val="0"/>
        <w:autoSpaceDN/>
        <w:bidi w:val="0"/>
        <w:adjustRightInd w:val="0"/>
        <w:snapToGrid w:val="0"/>
        <w:spacing w:line="360" w:lineRule="auto"/>
        <w:ind w:left="0" w:leftChars="0" w:firstLine="422" w:firstLineChars="175"/>
        <w:jc w:val="left"/>
        <w:textAlignment w:val="auto"/>
        <w:rPr>
          <w:rStyle w:val="966"/>
          <w:rFonts w:hint="default" w:ascii="宋体" w:hAnsi="宋体" w:eastAsia="宋体" w:cs="宋体"/>
          <w:b/>
          <w:bCs/>
          <w:color w:val="auto"/>
          <w:sz w:val="24"/>
          <w:szCs w:val="24"/>
          <w:highlight w:val="none"/>
          <w:lang w:val="en-US" w:eastAsia="zh-CN"/>
        </w:rPr>
      </w:pPr>
      <w:r>
        <w:rPr>
          <w:rStyle w:val="966"/>
          <w:rFonts w:hint="eastAsia" w:ascii="宋体" w:hAnsi="宋体" w:cs="宋体"/>
          <w:b/>
          <w:bCs/>
          <w:color w:val="auto"/>
          <w:sz w:val="24"/>
          <w:szCs w:val="24"/>
          <w:highlight w:val="none"/>
        </w:rPr>
        <w:t>2.1培训内容：</w:t>
      </w:r>
      <w:r>
        <w:rPr>
          <w:rStyle w:val="966"/>
          <w:rFonts w:hint="eastAsia" w:ascii="宋体" w:hAnsi="宋体" w:cs="宋体"/>
          <w:b/>
          <w:bCs/>
          <w:color w:val="auto"/>
          <w:sz w:val="24"/>
          <w:szCs w:val="24"/>
          <w:highlight w:val="none"/>
          <w:lang w:val="en-US" w:eastAsia="zh-CN"/>
        </w:rPr>
        <w:t>详见附件。</w:t>
      </w:r>
    </w:p>
    <w:p>
      <w:pPr>
        <w:keepNext w:val="0"/>
        <w:keepLines w:val="0"/>
        <w:pageBreakBefore w:val="0"/>
        <w:widowControl w:val="0"/>
        <w:kinsoku/>
        <w:wordWrap/>
        <w:overflowPunct/>
        <w:topLinePunct w:val="0"/>
        <w:autoSpaceDN/>
        <w:bidi w:val="0"/>
        <w:adjustRightInd w:val="0"/>
        <w:snapToGrid w:val="0"/>
        <w:spacing w:line="360" w:lineRule="auto"/>
        <w:ind w:left="0" w:leftChars="0" w:firstLine="422" w:firstLineChars="175"/>
        <w:jc w:val="left"/>
        <w:textAlignment w:val="auto"/>
        <w:rPr>
          <w:rStyle w:val="966"/>
          <w:rFonts w:hint="eastAsia" w:ascii="宋体" w:hAnsi="宋体" w:cs="宋体"/>
          <w:b/>
          <w:bCs/>
          <w:color w:val="auto"/>
          <w:sz w:val="24"/>
          <w:szCs w:val="24"/>
          <w:highlight w:val="none"/>
          <w:lang w:val="en-US" w:eastAsia="zh-CN"/>
        </w:rPr>
      </w:pPr>
      <w:r>
        <w:rPr>
          <w:rStyle w:val="966"/>
          <w:rFonts w:hint="eastAsia" w:ascii="宋体" w:hAnsi="宋体" w:cs="宋体"/>
          <w:b/>
          <w:bCs/>
          <w:color w:val="auto"/>
          <w:sz w:val="24"/>
          <w:szCs w:val="24"/>
          <w:highlight w:val="none"/>
          <w:lang w:val="en-US" w:eastAsia="zh-CN"/>
        </w:rPr>
        <w:t>2.2采购项目技术、服务要求：</w:t>
      </w:r>
    </w:p>
    <w:p>
      <w:pPr>
        <w:keepNext w:val="0"/>
        <w:keepLines w:val="0"/>
        <w:pageBreakBefore w:val="0"/>
        <w:widowControl w:val="0"/>
        <w:kinsoku/>
        <w:wordWrap/>
        <w:overflowPunct/>
        <w:topLinePunct w:val="0"/>
        <w:autoSpaceDE w:val="0"/>
        <w:autoSpaceDN/>
        <w:bidi w:val="0"/>
        <w:adjustRightInd w:val="0"/>
        <w:snapToGrid w:val="0"/>
        <w:spacing w:line="360" w:lineRule="auto"/>
        <w:ind w:left="0" w:leftChars="0" w:firstLine="420" w:firstLineChars="175"/>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2.2.1</w:t>
      </w:r>
      <w:r>
        <w:rPr>
          <w:rFonts w:hint="eastAsia" w:ascii="宋体" w:hAnsi="宋体" w:eastAsia="宋体" w:cs="宋体"/>
          <w:color w:val="auto"/>
          <w:sz w:val="24"/>
          <w:szCs w:val="24"/>
          <w:highlight w:val="none"/>
        </w:rPr>
        <w:t>各投标人根据自身情况制定培训计划，在投标文件中必须明确培训大纲、培训目标、课程设置、培训师资力量组成等要素。</w:t>
      </w:r>
    </w:p>
    <w:p>
      <w:pPr>
        <w:keepNext w:val="0"/>
        <w:keepLines w:val="0"/>
        <w:pageBreakBefore w:val="0"/>
        <w:widowControl w:val="0"/>
        <w:kinsoku/>
        <w:wordWrap/>
        <w:overflowPunct/>
        <w:topLinePunct w:val="0"/>
        <w:autoSpaceDE w:val="0"/>
        <w:autoSpaceDN/>
        <w:bidi w:val="0"/>
        <w:adjustRightInd w:val="0"/>
        <w:snapToGrid w:val="0"/>
        <w:spacing w:line="360" w:lineRule="auto"/>
        <w:ind w:left="0" w:leftChars="0" w:firstLine="420" w:firstLineChars="175"/>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2.2.</w:t>
      </w:r>
      <w:r>
        <w:rPr>
          <w:rFonts w:hint="eastAsia" w:ascii="宋体" w:hAnsi="宋体" w:eastAsia="宋体" w:cs="宋体"/>
          <w:color w:val="auto"/>
          <w:sz w:val="24"/>
          <w:szCs w:val="24"/>
          <w:highlight w:val="none"/>
        </w:rPr>
        <w:t>2投标人应具有</w:t>
      </w:r>
      <w:r>
        <w:rPr>
          <w:rFonts w:hint="eastAsia" w:ascii="宋体" w:hAnsi="宋体" w:cs="宋体"/>
          <w:color w:val="auto"/>
          <w:sz w:val="24"/>
          <w:szCs w:val="24"/>
          <w:highlight w:val="none"/>
          <w:lang w:val="en-US" w:eastAsia="zh-CN"/>
        </w:rPr>
        <w:t>项目要求</w:t>
      </w:r>
      <w:r>
        <w:rPr>
          <w:rFonts w:hint="eastAsia" w:ascii="宋体" w:hAnsi="宋体" w:eastAsia="宋体" w:cs="宋体"/>
          <w:color w:val="auto"/>
          <w:sz w:val="24"/>
          <w:szCs w:val="24"/>
          <w:highlight w:val="none"/>
        </w:rPr>
        <w:t>的师资力量，专业素养高、具有完成本项目所必需的设施设备。投标人须应制定周密、可靠的培训安全管理和突发事件应急预案，确保本次培训的安全、有序进行。</w:t>
      </w:r>
    </w:p>
    <w:p>
      <w:pPr>
        <w:keepNext w:val="0"/>
        <w:keepLines w:val="0"/>
        <w:pageBreakBefore w:val="0"/>
        <w:widowControl w:val="0"/>
        <w:kinsoku/>
        <w:wordWrap/>
        <w:overflowPunct/>
        <w:topLinePunct w:val="0"/>
        <w:autoSpaceDE w:val="0"/>
        <w:autoSpaceDN/>
        <w:bidi w:val="0"/>
        <w:adjustRightInd w:val="0"/>
        <w:snapToGrid w:val="0"/>
        <w:spacing w:line="360" w:lineRule="auto"/>
        <w:ind w:left="0" w:leftChars="0" w:firstLine="420" w:firstLineChars="175"/>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2.2.</w:t>
      </w:r>
      <w:r>
        <w:rPr>
          <w:rFonts w:hint="eastAsia" w:ascii="宋体" w:hAnsi="宋体" w:eastAsia="宋体" w:cs="宋体"/>
          <w:color w:val="auto"/>
          <w:sz w:val="24"/>
          <w:szCs w:val="24"/>
          <w:highlight w:val="none"/>
        </w:rPr>
        <w:t>3投标人须构建由足够数量的各类专业人员组成的项目培训团队为本项目服务，团队负责人应有较强的组织领导能力和协调能力，具有专业的培训策划、组织、操作与管理能力；具有承担相类似培训组织管理等经验。投标人须在投标文件中提供详细团队人员（包括主要师资力量）组成清单。中标后，团队负责人和主要成员（包括主要的师资力量）未经招标人同意不得更换。</w:t>
      </w:r>
    </w:p>
    <w:p>
      <w:pPr>
        <w:keepNext w:val="0"/>
        <w:keepLines w:val="0"/>
        <w:pageBreakBefore w:val="0"/>
        <w:widowControl w:val="0"/>
        <w:kinsoku/>
        <w:wordWrap/>
        <w:overflowPunct/>
        <w:topLinePunct w:val="0"/>
        <w:autoSpaceDE w:val="0"/>
        <w:autoSpaceDN/>
        <w:bidi w:val="0"/>
        <w:adjustRightInd w:val="0"/>
        <w:snapToGrid w:val="0"/>
        <w:spacing w:line="360" w:lineRule="auto"/>
        <w:ind w:left="0" w:leftChars="0" w:firstLine="420" w:firstLineChars="175"/>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2.2.</w:t>
      </w:r>
      <w:r>
        <w:rPr>
          <w:rFonts w:hint="eastAsia" w:ascii="宋体" w:hAnsi="宋体" w:eastAsia="宋体" w:cs="宋体"/>
          <w:color w:val="auto"/>
          <w:sz w:val="24"/>
          <w:szCs w:val="24"/>
          <w:highlight w:val="none"/>
        </w:rPr>
        <w:t>4中标人须严格按照文件规定做好资格审查、材料审核、培训协议签订等各项工作，备好培训台帐，相关资料及时归档。招标人将对整个培训过程进行随机抽查，并在培训结束后对培训机构进行培训效果评估。</w:t>
      </w:r>
    </w:p>
    <w:p>
      <w:pPr>
        <w:keepNext w:val="0"/>
        <w:keepLines w:val="0"/>
        <w:pageBreakBefore w:val="0"/>
        <w:widowControl w:val="0"/>
        <w:kinsoku/>
        <w:wordWrap/>
        <w:overflowPunct/>
        <w:topLinePunct w:val="0"/>
        <w:autoSpaceDE w:val="0"/>
        <w:autoSpaceDN/>
        <w:bidi w:val="0"/>
        <w:adjustRightInd w:val="0"/>
        <w:snapToGrid w:val="0"/>
        <w:spacing w:line="360" w:lineRule="auto"/>
        <w:ind w:left="0" w:leftChars="0" w:firstLine="420" w:firstLineChars="175"/>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2.2.</w:t>
      </w: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rPr>
        <w:t>应标机构必须承诺，培训费用严格按照</w:t>
      </w:r>
      <w:r>
        <w:rPr>
          <w:rFonts w:hint="eastAsia" w:ascii="宋体" w:hAnsi="宋体" w:eastAsia="宋体" w:cs="宋体"/>
          <w:color w:val="auto"/>
          <w:sz w:val="24"/>
          <w:szCs w:val="24"/>
          <w:highlight w:val="none"/>
        </w:rPr>
        <w:t>《浙江省财政厅中共浙江省委组织部关于印发浙江省省级机关培训费管理规定的通知》(浙财行〔2022〕13号)</w:t>
      </w:r>
      <w:r>
        <w:rPr>
          <w:rFonts w:hint="eastAsia" w:ascii="宋体" w:hAnsi="宋体" w:eastAsia="宋体" w:cs="宋体"/>
          <w:color w:val="auto"/>
          <w:sz w:val="24"/>
          <w:szCs w:val="24"/>
          <w:highlight w:val="none"/>
        </w:rPr>
        <w:t>的支出。</w:t>
      </w:r>
    </w:p>
    <w:p>
      <w:pPr>
        <w:keepNext w:val="0"/>
        <w:keepLines w:val="0"/>
        <w:pageBreakBefore w:val="0"/>
        <w:widowControl w:val="0"/>
        <w:kinsoku/>
        <w:wordWrap/>
        <w:overflowPunct/>
        <w:topLinePunct w:val="0"/>
        <w:autoSpaceDE w:val="0"/>
        <w:autoSpaceDN/>
        <w:bidi w:val="0"/>
        <w:adjustRightInd w:val="0"/>
        <w:snapToGrid w:val="0"/>
        <w:spacing w:line="360" w:lineRule="auto"/>
        <w:ind w:left="0" w:leftChars="0" w:firstLine="420" w:firstLineChars="175"/>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2.2.</w:t>
      </w:r>
      <w:r>
        <w:rPr>
          <w:rFonts w:hint="eastAsia" w:ascii="宋体" w:hAnsi="宋体" w:eastAsia="宋体" w:cs="宋体"/>
          <w:color w:val="auto"/>
          <w:sz w:val="24"/>
          <w:szCs w:val="24"/>
          <w:highlight w:val="none"/>
        </w:rPr>
        <w:t>6所有教师资质证明材料（含身份证复印件、教师职称证书复印件等）在培训项目结束后整理成册留档备查。</w:t>
      </w:r>
    </w:p>
    <w:p>
      <w:pPr>
        <w:keepNext w:val="0"/>
        <w:keepLines w:val="0"/>
        <w:pageBreakBefore w:val="0"/>
        <w:widowControl w:val="0"/>
        <w:kinsoku/>
        <w:wordWrap/>
        <w:overflowPunct/>
        <w:topLinePunct w:val="0"/>
        <w:autoSpaceDE w:val="0"/>
        <w:autoSpaceDN/>
        <w:bidi w:val="0"/>
        <w:adjustRightInd w:val="0"/>
        <w:snapToGrid w:val="0"/>
        <w:spacing w:line="360" w:lineRule="auto"/>
        <w:ind w:left="0" w:leftChars="0" w:firstLine="420" w:firstLineChars="175"/>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2.2.</w:t>
      </w:r>
      <w:r>
        <w:rPr>
          <w:rFonts w:hint="eastAsia" w:ascii="宋体" w:hAnsi="宋体" w:eastAsia="宋体" w:cs="宋体"/>
          <w:color w:val="auto"/>
          <w:sz w:val="24"/>
          <w:szCs w:val="24"/>
          <w:highlight w:val="none"/>
        </w:rPr>
        <w:t>7培训中如需要租用车辆的，</w:t>
      </w:r>
      <w:r>
        <w:rPr>
          <w:rFonts w:hint="eastAsia" w:ascii="宋体" w:hAnsi="宋体" w:eastAsia="宋体" w:cs="宋体"/>
          <w:color w:val="auto"/>
          <w:sz w:val="24"/>
          <w:szCs w:val="24"/>
          <w:highlight w:val="none"/>
          <w:lang w:val="en-US" w:eastAsia="zh-CN"/>
        </w:rPr>
        <w:t>必须租赁符合项目要求的车辆，需经采购方同意</w:t>
      </w:r>
      <w:r>
        <w:rPr>
          <w:rFonts w:hint="eastAsia" w:ascii="宋体" w:hAnsi="宋体" w:eastAsia="宋体" w:cs="宋体"/>
          <w:color w:val="auto"/>
          <w:sz w:val="24"/>
          <w:szCs w:val="24"/>
          <w:highlight w:val="none"/>
        </w:rPr>
        <w:t>。租用车辆除培训中用于安排学员现场观摩及开展团队拓展外，教师及工作人员车辆使用支出不能作为标项中的培训成本支出。</w:t>
      </w:r>
    </w:p>
    <w:p>
      <w:pPr>
        <w:keepNext w:val="0"/>
        <w:keepLines w:val="0"/>
        <w:pageBreakBefore w:val="0"/>
        <w:widowControl w:val="0"/>
        <w:kinsoku/>
        <w:wordWrap/>
        <w:overflowPunct/>
        <w:topLinePunct w:val="0"/>
        <w:autoSpaceDE w:val="0"/>
        <w:autoSpaceDN/>
        <w:bidi w:val="0"/>
        <w:adjustRightInd w:val="0"/>
        <w:snapToGrid w:val="0"/>
        <w:spacing w:line="360" w:lineRule="auto"/>
        <w:ind w:left="0" w:leftChars="0" w:firstLine="420" w:firstLineChars="175"/>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2.2.</w:t>
      </w:r>
      <w:r>
        <w:rPr>
          <w:rFonts w:hint="eastAsia" w:ascii="宋体" w:hAnsi="宋体" w:eastAsia="宋体" w:cs="宋体"/>
          <w:color w:val="auto"/>
          <w:sz w:val="24"/>
          <w:szCs w:val="24"/>
          <w:highlight w:val="none"/>
        </w:rPr>
        <w:t>8投标人必须具备在近三年内有类似培训项目组织的实际操作经验，有良好的社会声誉，并在标书中展示相关培训项目的名称、计划方案、课程安排、课件样板、学员名单、影像资料、实施流程、总结汇报材料等。</w:t>
      </w:r>
    </w:p>
    <w:p>
      <w:pPr>
        <w:keepNext w:val="0"/>
        <w:keepLines w:val="0"/>
        <w:pageBreakBefore w:val="0"/>
        <w:widowControl w:val="0"/>
        <w:kinsoku/>
        <w:wordWrap/>
        <w:overflowPunct/>
        <w:topLinePunct w:val="0"/>
        <w:autoSpaceDE w:val="0"/>
        <w:autoSpaceDN/>
        <w:bidi w:val="0"/>
        <w:adjustRightInd w:val="0"/>
        <w:snapToGrid w:val="0"/>
        <w:spacing w:line="360" w:lineRule="auto"/>
        <w:ind w:left="0" w:leftChars="0" w:firstLine="420" w:firstLineChars="175"/>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2.2.</w:t>
      </w:r>
      <w:r>
        <w:rPr>
          <w:rFonts w:hint="eastAsia" w:ascii="宋体" w:hAnsi="宋体" w:eastAsia="宋体" w:cs="宋体"/>
          <w:color w:val="auto"/>
          <w:sz w:val="24"/>
          <w:szCs w:val="24"/>
          <w:highlight w:val="none"/>
        </w:rPr>
        <w:t>9</w:t>
      </w:r>
      <w:r>
        <w:rPr>
          <w:rFonts w:hint="eastAsia" w:ascii="宋体" w:hAnsi="宋体" w:cs="宋体"/>
          <w:color w:val="auto"/>
          <w:sz w:val="24"/>
          <w:szCs w:val="24"/>
          <w:highlight w:val="none"/>
          <w:lang w:val="en-US" w:eastAsia="zh-CN"/>
        </w:rPr>
        <w:t>每个</w:t>
      </w:r>
      <w:r>
        <w:rPr>
          <w:rFonts w:hint="eastAsia" w:ascii="宋体" w:hAnsi="宋体" w:eastAsia="宋体" w:cs="宋体"/>
          <w:color w:val="auto"/>
          <w:sz w:val="24"/>
          <w:szCs w:val="24"/>
          <w:highlight w:val="none"/>
        </w:rPr>
        <w:t>培训</w:t>
      </w:r>
      <w:r>
        <w:rPr>
          <w:rFonts w:hint="eastAsia" w:ascii="宋体" w:hAnsi="宋体" w:cs="宋体"/>
          <w:color w:val="auto"/>
          <w:sz w:val="24"/>
          <w:szCs w:val="24"/>
          <w:highlight w:val="none"/>
          <w:lang w:val="en-US" w:eastAsia="zh-CN"/>
        </w:rPr>
        <w:t>项目</w:t>
      </w:r>
      <w:r>
        <w:rPr>
          <w:rFonts w:hint="eastAsia" w:ascii="宋体" w:hAnsi="宋体" w:eastAsia="宋体" w:cs="宋体"/>
          <w:color w:val="auto"/>
          <w:sz w:val="24"/>
          <w:szCs w:val="24"/>
          <w:highlight w:val="none"/>
        </w:rPr>
        <w:t>完成后，十</w:t>
      </w:r>
      <w:r>
        <w:rPr>
          <w:rFonts w:hint="eastAsia" w:ascii="宋体" w:hAnsi="宋体" w:cs="宋体"/>
          <w:color w:val="auto"/>
          <w:sz w:val="24"/>
          <w:szCs w:val="24"/>
          <w:highlight w:val="none"/>
          <w:lang w:val="en-US" w:eastAsia="zh-CN"/>
        </w:rPr>
        <w:t>五</w:t>
      </w:r>
      <w:r>
        <w:rPr>
          <w:rFonts w:hint="eastAsia" w:ascii="宋体" w:hAnsi="宋体" w:cs="宋体"/>
          <w:color w:val="auto"/>
          <w:sz w:val="24"/>
          <w:highlight w:val="none"/>
          <w:lang w:val="en-US" w:eastAsia="zh-CN"/>
        </w:rPr>
        <w:t>天</w:t>
      </w:r>
      <w:r>
        <w:rPr>
          <w:rFonts w:hint="eastAsia" w:ascii="宋体" w:hAnsi="宋体" w:eastAsia="宋体" w:cs="宋体"/>
          <w:color w:val="auto"/>
          <w:sz w:val="24"/>
          <w:szCs w:val="24"/>
          <w:highlight w:val="none"/>
        </w:rPr>
        <w:t>内将对应标项每期培训培训课程安排、学员名单(原始签到复印件及电子版)、服务团队名单、学员培训反馈情况（书面反馈，学员须签名）、所有教师课件（电子版）、学习现场影像资料（电子版）、培训实际支出清单（含教师课酬、场地费、学员餐费、资料费、住宿费、租用车辆等支付凭证复印件）、培训总结</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通讯报道</w:t>
      </w:r>
      <w:r>
        <w:rPr>
          <w:rFonts w:hint="eastAsia" w:ascii="宋体" w:hAnsi="宋体" w:eastAsia="宋体" w:cs="宋体"/>
          <w:color w:val="auto"/>
          <w:sz w:val="24"/>
          <w:szCs w:val="24"/>
          <w:highlight w:val="none"/>
        </w:rPr>
        <w:t>等材料整理完整，刻录成电子信息光盘，报</w:t>
      </w:r>
      <w:r>
        <w:rPr>
          <w:rFonts w:hint="eastAsia" w:ascii="宋体" w:hAnsi="宋体" w:cs="宋体"/>
          <w:color w:val="auto"/>
          <w:sz w:val="24"/>
          <w:szCs w:val="24"/>
          <w:highlight w:val="none"/>
          <w:lang w:val="en-US" w:eastAsia="zh-CN"/>
        </w:rPr>
        <w:t>采购人</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val="0"/>
        <w:autoSpaceDN/>
        <w:bidi w:val="0"/>
        <w:adjustRightInd w:val="0"/>
        <w:snapToGrid w:val="0"/>
        <w:spacing w:line="360" w:lineRule="auto"/>
        <w:ind w:left="0" w:leftChars="0" w:firstLine="420" w:firstLineChars="175"/>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2.2.</w:t>
      </w: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无条件服从采购人的监管要求（采购人将随时随机抽检、安排培训跟监管人员；对培训机构的人员管理、课程设置、培训效果进行全程监管）</w:t>
      </w:r>
    </w:p>
    <w:p>
      <w:pPr>
        <w:keepNext w:val="0"/>
        <w:keepLines w:val="0"/>
        <w:pageBreakBefore w:val="0"/>
        <w:widowControl w:val="0"/>
        <w:kinsoku/>
        <w:wordWrap/>
        <w:overflowPunct/>
        <w:topLinePunct w:val="0"/>
        <w:autoSpaceDN/>
        <w:bidi w:val="0"/>
        <w:adjustRightInd w:val="0"/>
        <w:snapToGrid w:val="0"/>
        <w:spacing w:line="360" w:lineRule="auto"/>
        <w:ind w:left="0" w:leftChars="0" w:firstLine="422" w:firstLineChars="175"/>
        <w:jc w:val="left"/>
        <w:textAlignment w:val="auto"/>
        <w:rPr>
          <w:rStyle w:val="966"/>
          <w:rFonts w:hint="eastAsia" w:ascii="宋体" w:hAnsi="宋体" w:cs="宋体"/>
          <w:b/>
          <w:bCs/>
          <w:color w:val="auto"/>
          <w:sz w:val="24"/>
          <w:szCs w:val="24"/>
          <w:highlight w:val="none"/>
          <w:lang w:val="en-US" w:eastAsia="zh-CN"/>
        </w:rPr>
      </w:pPr>
      <w:r>
        <w:rPr>
          <w:rStyle w:val="966"/>
          <w:rFonts w:hint="eastAsia" w:ascii="宋体" w:hAnsi="宋体" w:cs="宋体"/>
          <w:b/>
          <w:bCs/>
          <w:color w:val="auto"/>
          <w:sz w:val="24"/>
          <w:szCs w:val="24"/>
          <w:highlight w:val="none"/>
          <w:lang w:val="en-US" w:eastAsia="zh-CN"/>
        </w:rPr>
        <w:t>2.3项目实施要求：</w:t>
      </w:r>
    </w:p>
    <w:p>
      <w:pPr>
        <w:keepNext w:val="0"/>
        <w:keepLines w:val="0"/>
        <w:pageBreakBefore w:val="0"/>
        <w:widowControl w:val="0"/>
        <w:kinsoku/>
        <w:wordWrap/>
        <w:overflowPunct/>
        <w:topLinePunct w:val="0"/>
        <w:autoSpaceDE w:val="0"/>
        <w:autoSpaceDN/>
        <w:bidi w:val="0"/>
        <w:adjustRightInd w:val="0"/>
        <w:snapToGrid w:val="0"/>
        <w:spacing w:line="360" w:lineRule="auto"/>
        <w:ind w:left="0" w:leftChars="0" w:firstLine="420" w:firstLineChars="175"/>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2.3</w:t>
      </w:r>
      <w:r>
        <w:rPr>
          <w:rFonts w:hint="eastAsia" w:ascii="宋体" w:hAnsi="宋体" w:eastAsia="宋体" w:cs="宋体"/>
          <w:color w:val="auto"/>
          <w:sz w:val="24"/>
          <w:szCs w:val="24"/>
          <w:highlight w:val="none"/>
        </w:rPr>
        <w:t>.1中标人未能履行招标文件和合同所定事项，除要承担因此产生的一切损失和费用外，采购人将对中标人予以处罚，情节严重的将取消其中标资格。在学员人数等方面弄虚作假的，采购人将对中标人予以处罚；情节严重的，追究中标人的法律责任；数额较大涉嫌犯罪的，报公安机关依法处理。</w:t>
      </w:r>
    </w:p>
    <w:p>
      <w:pPr>
        <w:keepNext w:val="0"/>
        <w:keepLines w:val="0"/>
        <w:pageBreakBefore w:val="0"/>
        <w:widowControl w:val="0"/>
        <w:kinsoku/>
        <w:wordWrap/>
        <w:overflowPunct/>
        <w:topLinePunct w:val="0"/>
        <w:autoSpaceDE w:val="0"/>
        <w:autoSpaceDN/>
        <w:bidi w:val="0"/>
        <w:adjustRightInd w:val="0"/>
        <w:snapToGrid w:val="0"/>
        <w:spacing w:line="360" w:lineRule="auto"/>
        <w:ind w:left="0" w:leftChars="0" w:firstLine="420" w:firstLineChars="175"/>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2.3</w:t>
      </w:r>
      <w:r>
        <w:rPr>
          <w:rFonts w:hint="eastAsia" w:ascii="宋体" w:hAnsi="宋体" w:eastAsia="宋体" w:cs="宋体"/>
          <w:color w:val="auto"/>
          <w:sz w:val="24"/>
          <w:szCs w:val="24"/>
          <w:highlight w:val="none"/>
        </w:rPr>
        <w:t>.2中标人不能提供与其承诺相符的服务或中标人存在违反招标文件和合同的行为，并且不予纠正的，采购人将对中标人予以处罚；情节严重的，将取消其中标资格。</w:t>
      </w:r>
    </w:p>
    <w:p>
      <w:pPr>
        <w:pStyle w:val="24"/>
        <w:keepNext w:val="0"/>
        <w:keepLines w:val="0"/>
        <w:pageBreakBefore w:val="0"/>
        <w:widowControl w:val="0"/>
        <w:kinsoku/>
        <w:wordWrap/>
        <w:overflowPunct/>
        <w:topLinePunct w:val="0"/>
        <w:autoSpaceDN/>
        <w:bidi w:val="0"/>
        <w:adjustRightInd w:val="0"/>
        <w:snapToGrid w:val="0"/>
        <w:spacing w:line="360" w:lineRule="auto"/>
        <w:ind w:firstLine="0" w:firstLineChars="0"/>
        <w:textAlignment w:val="auto"/>
        <w:rPr>
          <w:rFonts w:hint="eastAsia"/>
          <w:color w:val="auto"/>
          <w:sz w:val="24"/>
          <w:szCs w:val="24"/>
          <w:highlight w:val="none"/>
          <w:lang w:val="en-US" w:eastAsia="zh-CN"/>
        </w:rPr>
      </w:pPr>
    </w:p>
    <w:p>
      <w:pPr>
        <w:keepNext w:val="0"/>
        <w:keepLines w:val="0"/>
        <w:pageBreakBefore w:val="0"/>
        <w:widowControl w:val="0"/>
        <w:kinsoku/>
        <w:wordWrap/>
        <w:overflowPunct/>
        <w:topLinePunct w:val="0"/>
        <w:autoSpaceDE w:val="0"/>
        <w:autoSpaceDN/>
        <w:bidi w:val="0"/>
        <w:adjustRightInd w:val="0"/>
        <w:snapToGrid w:val="0"/>
        <w:spacing w:line="360" w:lineRule="auto"/>
        <w:ind w:firstLine="0" w:firstLineChars="0"/>
        <w:jc w:val="left"/>
        <w:textAlignment w:val="auto"/>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val="en-US" w:eastAsia="zh-CN"/>
        </w:rPr>
        <w:t>三</w:t>
      </w:r>
      <w:r>
        <w:rPr>
          <w:rFonts w:hint="eastAsia" w:ascii="宋体" w:hAnsi="宋体" w:eastAsia="宋体" w:cs="宋体"/>
          <w:b/>
          <w:bCs/>
          <w:color w:val="auto"/>
          <w:sz w:val="24"/>
          <w:szCs w:val="24"/>
          <w:highlight w:val="none"/>
        </w:rPr>
        <w:t>、商务要求</w:t>
      </w:r>
    </w:p>
    <w:p>
      <w:pPr>
        <w:keepNext w:val="0"/>
        <w:keepLines w:val="0"/>
        <w:pageBreakBefore w:val="0"/>
        <w:widowControl w:val="0"/>
        <w:kinsoku/>
        <w:wordWrap/>
        <w:overflowPunct/>
        <w:topLinePunct w:val="0"/>
        <w:autoSpaceDE w:val="0"/>
        <w:autoSpaceDN/>
        <w:bidi w:val="0"/>
        <w:adjustRightInd w:val="0"/>
        <w:snapToGrid w:val="0"/>
        <w:spacing w:line="360" w:lineRule="auto"/>
        <w:ind w:left="0" w:leftChars="0" w:firstLine="422" w:firstLineChars="175"/>
        <w:jc w:val="left"/>
        <w:textAlignment w:val="auto"/>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val="en-US" w:eastAsia="zh-CN"/>
        </w:rPr>
        <w:t>3.1</w:t>
      </w:r>
      <w:r>
        <w:rPr>
          <w:rFonts w:hint="eastAsia" w:ascii="宋体" w:hAnsi="宋体" w:eastAsia="宋体" w:cs="宋体"/>
          <w:b/>
          <w:bCs/>
          <w:color w:val="auto"/>
          <w:sz w:val="24"/>
          <w:szCs w:val="24"/>
          <w:highlight w:val="none"/>
        </w:rPr>
        <w:t>验收要求</w:t>
      </w:r>
    </w:p>
    <w:p>
      <w:pPr>
        <w:keepNext w:val="0"/>
        <w:keepLines w:val="0"/>
        <w:pageBreakBefore w:val="0"/>
        <w:widowControl w:val="0"/>
        <w:kinsoku/>
        <w:wordWrap/>
        <w:overflowPunct/>
        <w:topLinePunct w:val="0"/>
        <w:autoSpaceDE w:val="0"/>
        <w:autoSpaceDN/>
        <w:bidi w:val="0"/>
        <w:adjustRightInd w:val="0"/>
        <w:snapToGrid w:val="0"/>
        <w:spacing w:line="360" w:lineRule="auto"/>
        <w:ind w:left="0" w:leftChars="0" w:firstLine="420" w:firstLineChars="175"/>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由采购人负责进行验收考核，中标人协助。采购人在中标人提供相关服务的过程中，不定期对服务内容和质量进行考核。不达要求者，中标人承担一切损失和费用。</w:t>
      </w:r>
    </w:p>
    <w:p>
      <w:pPr>
        <w:keepNext w:val="0"/>
        <w:keepLines w:val="0"/>
        <w:pageBreakBefore w:val="0"/>
        <w:widowControl w:val="0"/>
        <w:kinsoku/>
        <w:wordWrap/>
        <w:overflowPunct/>
        <w:topLinePunct w:val="0"/>
        <w:autoSpaceDE w:val="0"/>
        <w:autoSpaceDN/>
        <w:bidi w:val="0"/>
        <w:adjustRightInd w:val="0"/>
        <w:snapToGrid w:val="0"/>
        <w:spacing w:line="360" w:lineRule="auto"/>
        <w:ind w:left="0" w:leftChars="0" w:firstLine="422" w:firstLineChars="175"/>
        <w:jc w:val="left"/>
        <w:textAlignment w:val="auto"/>
        <w:rPr>
          <w:rFonts w:ascii="宋体" w:hAnsi="宋体" w:eastAsia="宋体" w:cs="宋体"/>
          <w:b/>
          <w:bCs/>
          <w:color w:val="auto"/>
          <w:sz w:val="24"/>
          <w:szCs w:val="24"/>
          <w:highlight w:val="none"/>
        </w:rPr>
      </w:pPr>
      <w:r>
        <w:rPr>
          <w:rFonts w:hint="eastAsia" w:ascii="宋体" w:hAnsi="宋体" w:cs="宋体"/>
          <w:b/>
          <w:bCs/>
          <w:color w:val="auto"/>
          <w:sz w:val="24"/>
          <w:szCs w:val="24"/>
          <w:highlight w:val="none"/>
          <w:lang w:val="en-US" w:eastAsia="zh-CN"/>
        </w:rPr>
        <w:t>3.2</w:t>
      </w:r>
      <w:r>
        <w:rPr>
          <w:rFonts w:hint="eastAsia" w:ascii="宋体" w:hAnsi="宋体" w:eastAsia="宋体" w:cs="宋体"/>
          <w:b/>
          <w:bCs/>
          <w:color w:val="auto"/>
          <w:sz w:val="24"/>
          <w:szCs w:val="24"/>
          <w:highlight w:val="none"/>
        </w:rPr>
        <w:t>支付方式及相关制度</w:t>
      </w:r>
    </w:p>
    <w:p>
      <w:pPr>
        <w:keepNext w:val="0"/>
        <w:keepLines w:val="0"/>
        <w:pageBreakBefore w:val="0"/>
        <w:widowControl w:val="0"/>
        <w:kinsoku/>
        <w:wordWrap/>
        <w:overflowPunct/>
        <w:topLinePunct w:val="0"/>
        <w:autoSpaceDE w:val="0"/>
        <w:autoSpaceDN/>
        <w:bidi w:val="0"/>
        <w:adjustRightInd w:val="0"/>
        <w:snapToGrid w:val="0"/>
        <w:spacing w:line="360" w:lineRule="auto"/>
        <w:ind w:left="0" w:leftChars="0" w:firstLine="420" w:firstLineChars="175"/>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合同签订后，支付合同总价的</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0%；中标人在</w:t>
      </w:r>
      <w:r>
        <w:rPr>
          <w:rFonts w:hint="eastAsia" w:ascii="宋体" w:hAnsi="宋体" w:cs="宋体"/>
          <w:color w:val="auto"/>
          <w:sz w:val="24"/>
          <w:szCs w:val="24"/>
          <w:highlight w:val="none"/>
          <w:lang w:val="en-US" w:eastAsia="zh-CN"/>
        </w:rPr>
        <w:t>2024年11月底前完成部分，验收合格后于2024年12月底前按实结算；</w:t>
      </w:r>
      <w:r>
        <w:rPr>
          <w:rFonts w:hint="eastAsia" w:ascii="宋体" w:hAnsi="宋体" w:eastAsia="宋体" w:cs="宋体"/>
          <w:color w:val="auto"/>
          <w:sz w:val="24"/>
          <w:szCs w:val="24"/>
          <w:highlight w:val="none"/>
        </w:rPr>
        <w:t>项目实施期限内完成所有培训任务，合同履行完毕无异议并验收通过后，</w:t>
      </w:r>
      <w:r>
        <w:rPr>
          <w:rFonts w:hint="eastAsia" w:ascii="宋体" w:hAnsi="宋体" w:cs="宋体"/>
          <w:color w:val="auto"/>
          <w:sz w:val="24"/>
          <w:szCs w:val="24"/>
          <w:highlight w:val="none"/>
          <w:lang w:val="en-US" w:eastAsia="zh-CN"/>
        </w:rPr>
        <w:t>按实结算剩余价款</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最高不超过项目预算金额</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val="0"/>
        <w:autoSpaceDN/>
        <w:bidi w:val="0"/>
        <w:adjustRightInd w:val="0"/>
        <w:snapToGrid w:val="0"/>
        <w:spacing w:line="360" w:lineRule="auto"/>
        <w:ind w:left="0" w:leftChars="0" w:firstLine="420" w:firstLineChars="175"/>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其中培训费按实际参训人数*中标单价结算</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师资费按实际情况结算，低于预算价的按实结算</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超出预算价的，超出部分由中标单位自行承担。结算标准不得超出浙财行〔2022〕13号相关规定。</w:t>
      </w:r>
    </w:p>
    <w:p>
      <w:pPr>
        <w:keepNext w:val="0"/>
        <w:keepLines w:val="0"/>
        <w:pageBreakBefore w:val="0"/>
        <w:widowControl w:val="0"/>
        <w:kinsoku/>
        <w:wordWrap/>
        <w:overflowPunct/>
        <w:topLinePunct w:val="0"/>
        <w:autoSpaceDE w:val="0"/>
        <w:autoSpaceDN/>
        <w:bidi w:val="0"/>
        <w:adjustRightInd w:val="0"/>
        <w:snapToGrid w:val="0"/>
        <w:spacing w:line="360" w:lineRule="auto"/>
        <w:ind w:left="0" w:leftChars="0" w:firstLine="422" w:firstLineChars="175"/>
        <w:jc w:val="left"/>
        <w:textAlignment w:val="auto"/>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val="en-US" w:eastAsia="zh-CN"/>
        </w:rPr>
        <w:t>3.3</w:t>
      </w:r>
      <w:r>
        <w:rPr>
          <w:rFonts w:hint="eastAsia" w:ascii="宋体" w:hAnsi="宋体" w:eastAsia="宋体" w:cs="宋体"/>
          <w:b/>
          <w:bCs/>
          <w:color w:val="auto"/>
          <w:sz w:val="24"/>
          <w:szCs w:val="24"/>
          <w:highlight w:val="none"/>
        </w:rPr>
        <w:t>其它</w:t>
      </w:r>
    </w:p>
    <w:p>
      <w:pPr>
        <w:keepNext w:val="0"/>
        <w:keepLines w:val="0"/>
        <w:pageBreakBefore w:val="0"/>
        <w:widowControl w:val="0"/>
        <w:kinsoku/>
        <w:wordWrap/>
        <w:overflowPunct/>
        <w:topLinePunct w:val="0"/>
        <w:autoSpaceDE w:val="0"/>
        <w:autoSpaceDN/>
        <w:bidi w:val="0"/>
        <w:adjustRightInd w:val="0"/>
        <w:snapToGrid w:val="0"/>
        <w:spacing w:line="360" w:lineRule="auto"/>
        <w:ind w:left="0" w:leftChars="0" w:firstLine="420" w:firstLineChars="175"/>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1、中标人必须按有关规定和要求组织本次响应服务，合同实施过程中的各种意外，其责任由中标人承担，采购人不承担任何责任。</w:t>
      </w:r>
    </w:p>
    <w:p>
      <w:pPr>
        <w:keepNext w:val="0"/>
        <w:keepLines w:val="0"/>
        <w:pageBreakBefore w:val="0"/>
        <w:widowControl w:val="0"/>
        <w:kinsoku/>
        <w:wordWrap/>
        <w:overflowPunct/>
        <w:topLinePunct w:val="0"/>
        <w:autoSpaceDE w:val="0"/>
        <w:autoSpaceDN/>
        <w:bidi w:val="0"/>
        <w:adjustRightInd w:val="0"/>
        <w:snapToGrid w:val="0"/>
        <w:spacing w:line="360" w:lineRule="auto"/>
        <w:ind w:left="0" w:leftChars="0" w:firstLine="420" w:firstLineChars="175"/>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2、违反报价规定及在评审过程中违法违纪或以任何形式采取不正当竞争手段的一经查实，取消本次报价资格，已经成交的终止委托合同，一切后果由责任者自负。</w:t>
      </w:r>
    </w:p>
    <w:p>
      <w:pPr>
        <w:keepNext w:val="0"/>
        <w:keepLines w:val="0"/>
        <w:pageBreakBefore w:val="0"/>
        <w:widowControl w:val="0"/>
        <w:kinsoku/>
        <w:wordWrap/>
        <w:overflowPunct/>
        <w:topLinePunct w:val="0"/>
        <w:autoSpaceDE w:val="0"/>
        <w:autoSpaceDN/>
        <w:bidi w:val="0"/>
        <w:adjustRightInd w:val="0"/>
        <w:snapToGrid w:val="0"/>
        <w:spacing w:line="360" w:lineRule="auto"/>
        <w:ind w:left="0" w:leftChars="0" w:firstLine="420" w:firstLineChars="175"/>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3、采购人将安排</w:t>
      </w:r>
      <w:r>
        <w:rPr>
          <w:rFonts w:hint="eastAsia" w:ascii="宋体" w:hAnsi="宋体" w:cs="宋体"/>
          <w:color w:val="auto"/>
          <w:sz w:val="24"/>
          <w:szCs w:val="24"/>
          <w:highlight w:val="none"/>
          <w:lang w:val="en-US" w:eastAsia="zh-CN"/>
        </w:rPr>
        <w:t>专职管理</w:t>
      </w:r>
      <w:r>
        <w:rPr>
          <w:rFonts w:hint="eastAsia" w:ascii="宋体" w:hAnsi="宋体" w:eastAsia="宋体" w:cs="宋体"/>
          <w:color w:val="auto"/>
          <w:sz w:val="24"/>
          <w:szCs w:val="24"/>
          <w:highlight w:val="none"/>
        </w:rPr>
        <w:t>干部进行</w:t>
      </w:r>
      <w:r>
        <w:rPr>
          <w:rFonts w:hint="eastAsia" w:ascii="宋体" w:hAnsi="宋体" w:cs="宋体"/>
          <w:color w:val="auto"/>
          <w:sz w:val="24"/>
          <w:szCs w:val="24"/>
          <w:highlight w:val="none"/>
          <w:lang w:val="en-US" w:eastAsia="zh-CN"/>
        </w:rPr>
        <w:t>跟踪</w:t>
      </w:r>
      <w:r>
        <w:rPr>
          <w:rFonts w:hint="eastAsia" w:ascii="宋体" w:hAnsi="宋体" w:eastAsia="宋体" w:cs="宋体"/>
          <w:color w:val="auto"/>
          <w:sz w:val="24"/>
          <w:szCs w:val="24"/>
          <w:highlight w:val="none"/>
        </w:rPr>
        <w:t>学习和监督管理。</w:t>
      </w:r>
    </w:p>
    <w:p>
      <w:pPr>
        <w:keepNext w:val="0"/>
        <w:keepLines w:val="0"/>
        <w:pageBreakBefore w:val="0"/>
        <w:widowControl w:val="0"/>
        <w:kinsoku/>
        <w:wordWrap/>
        <w:overflowPunct/>
        <w:topLinePunct w:val="0"/>
        <w:autoSpaceDE w:val="0"/>
        <w:autoSpaceDN/>
        <w:bidi w:val="0"/>
        <w:adjustRightInd w:val="0"/>
        <w:snapToGrid w:val="0"/>
        <w:spacing w:line="360" w:lineRule="auto"/>
        <w:ind w:left="0" w:leftChars="0" w:firstLine="420" w:firstLineChars="175"/>
        <w:jc w:val="left"/>
        <w:textAlignment w:val="auto"/>
        <w:rPr>
          <w:rFonts w:hint="eastAsia" w:ascii="宋体" w:hAnsi="宋体" w:eastAsia="宋体" w:cs="宋体"/>
          <w:color w:val="auto"/>
          <w:sz w:val="24"/>
          <w:szCs w:val="24"/>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r>
        <w:rPr>
          <w:rFonts w:hint="eastAsia" w:ascii="宋体" w:hAnsi="宋体" w:eastAsia="宋体" w:cs="宋体"/>
          <w:color w:val="auto"/>
          <w:sz w:val="24"/>
          <w:szCs w:val="24"/>
          <w:highlight w:val="none"/>
        </w:rPr>
        <w:t>4、培训期间如发生人员意外伤亡等情况，其责任由中标人承担。</w:t>
      </w:r>
    </w:p>
    <w:p>
      <w:pPr>
        <w:pStyle w:val="24"/>
        <w:rPr>
          <w:rFonts w:hint="eastAsia"/>
          <w:color w:val="auto"/>
          <w:highlight w:val="none"/>
          <w:lang w:val="en-US" w:eastAsia="zh-CN"/>
        </w:rPr>
      </w:pPr>
      <w:r>
        <w:rPr>
          <w:rFonts w:hint="eastAsia"/>
          <w:color w:val="auto"/>
          <w:highlight w:val="none"/>
          <w:lang w:val="en-US" w:eastAsia="zh-CN"/>
        </w:rPr>
        <w:t>附件：</w:t>
      </w:r>
    </w:p>
    <w:tbl>
      <w:tblPr>
        <w:tblStyle w:val="62"/>
        <w:tblW w:w="521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37"/>
        <w:gridCol w:w="840"/>
        <w:gridCol w:w="1406"/>
        <w:gridCol w:w="675"/>
        <w:gridCol w:w="1987"/>
        <w:gridCol w:w="675"/>
        <w:gridCol w:w="1294"/>
        <w:gridCol w:w="3075"/>
        <w:gridCol w:w="1669"/>
        <w:gridCol w:w="900"/>
        <w:gridCol w:w="722"/>
        <w:gridCol w:w="638"/>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0" w:hRule="atLeast"/>
        </w:trPr>
        <w:tc>
          <w:tcPr>
            <w:tcW w:w="210"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序号</w:t>
            </w:r>
          </w:p>
        </w:tc>
        <w:tc>
          <w:tcPr>
            <w:tcW w:w="27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项目类别</w:t>
            </w:r>
          </w:p>
        </w:tc>
        <w:tc>
          <w:tcPr>
            <w:tcW w:w="463" w:type="pct"/>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项目名称</w:t>
            </w:r>
          </w:p>
        </w:tc>
        <w:tc>
          <w:tcPr>
            <w:tcW w:w="222" w:type="pct"/>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学时数</w:t>
            </w:r>
          </w:p>
        </w:tc>
        <w:tc>
          <w:tcPr>
            <w:tcW w:w="655" w:type="pct"/>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培训对象</w:t>
            </w:r>
          </w:p>
        </w:tc>
        <w:tc>
          <w:tcPr>
            <w:tcW w:w="222" w:type="pct"/>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培训时长</w:t>
            </w:r>
          </w:p>
        </w:tc>
        <w:tc>
          <w:tcPr>
            <w:tcW w:w="426" w:type="pct"/>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培训时间</w:t>
            </w:r>
          </w:p>
        </w:tc>
        <w:tc>
          <w:tcPr>
            <w:tcW w:w="1014" w:type="pct"/>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课程结构模块</w:t>
            </w:r>
          </w:p>
        </w:tc>
        <w:tc>
          <w:tcPr>
            <w:tcW w:w="550" w:type="pct"/>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专家需求</w:t>
            </w:r>
          </w:p>
        </w:tc>
        <w:tc>
          <w:tcPr>
            <w:tcW w:w="29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学员人数</w:t>
            </w:r>
          </w:p>
        </w:tc>
        <w:tc>
          <w:tcPr>
            <w:tcW w:w="238"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培训方式</w:t>
            </w:r>
          </w:p>
        </w:tc>
        <w:tc>
          <w:tcPr>
            <w:tcW w:w="210"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地点</w:t>
            </w:r>
          </w:p>
        </w:tc>
        <w:tc>
          <w:tcPr>
            <w:tcW w:w="210" w:type="pct"/>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1"/>
                <w:szCs w:val="21"/>
                <w:highlight w:val="none"/>
                <w:u w:val="none"/>
                <w:lang w:val="en-US" w:eastAsia="zh-CN" w:bidi="ar"/>
              </w:rPr>
            </w:pPr>
            <w:r>
              <w:rPr>
                <w:rFonts w:hint="eastAsia" w:ascii="宋体" w:hAnsi="宋体" w:cs="宋体"/>
                <w:b/>
                <w:bCs/>
                <w:i w:val="0"/>
                <w:iCs w:val="0"/>
                <w:color w:val="auto"/>
                <w:kern w:val="0"/>
                <w:sz w:val="21"/>
                <w:szCs w:val="21"/>
                <w:highlight w:val="none"/>
                <w:u w:val="none"/>
                <w:lang w:val="en-US" w:eastAsia="zh-CN" w:bidi="ar"/>
              </w:rPr>
              <w:t>单价最高限价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5" w:hRule="atLeast"/>
        </w:trPr>
        <w:tc>
          <w:tcPr>
            <w:tcW w:w="21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77" w:type="pct"/>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名师优师培训项目</w:t>
            </w:r>
          </w:p>
        </w:tc>
        <w:tc>
          <w:tcPr>
            <w:tcW w:w="46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2024年度钱塘区区级教研人员专业提升培训班</w:t>
            </w:r>
          </w:p>
        </w:tc>
        <w:tc>
          <w:tcPr>
            <w:tcW w:w="22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40学时</w:t>
            </w:r>
          </w:p>
        </w:tc>
        <w:tc>
          <w:tcPr>
            <w:tcW w:w="655"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1.钱塘区教师教育学院教研员</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2.钱塘区教师发展基地负责人</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3.钱塘区学前教育9大联盟组组长</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4.钱塘区2024学年新教师专题培训导师</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5.衢州市江山县教研室教研员</w:t>
            </w:r>
          </w:p>
        </w:tc>
        <w:tc>
          <w:tcPr>
            <w:tcW w:w="22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5天</w:t>
            </w:r>
          </w:p>
        </w:tc>
        <w:tc>
          <w:tcPr>
            <w:tcW w:w="426" w:type="pct"/>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2024.7.29-8.02</w:t>
            </w:r>
          </w:p>
        </w:tc>
        <w:tc>
          <w:tcPr>
            <w:tcW w:w="1014"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理论研修、经验萃取、主题论坛、结对共建</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1.2024年中高考情况剖析</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2.区域教研转型经验分享（上海北京）</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3.国家教学成果奖的培育与提炼</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4.中小学教育评价改革</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5.与江山教研室结对共建</w:t>
            </w:r>
          </w:p>
        </w:tc>
        <w:tc>
          <w:tcPr>
            <w:tcW w:w="550"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需要</w:t>
            </w:r>
            <w:r>
              <w:rPr>
                <w:rFonts w:hint="eastAsia" w:ascii="宋体" w:hAnsi="宋体" w:cs="宋体"/>
                <w:i w:val="0"/>
                <w:iCs w:val="0"/>
                <w:color w:val="auto"/>
                <w:kern w:val="0"/>
                <w:sz w:val="21"/>
                <w:szCs w:val="21"/>
                <w:highlight w:val="none"/>
                <w:u w:val="none"/>
                <w:lang w:val="en-US" w:eastAsia="zh-CN" w:bidi="ar"/>
              </w:rPr>
              <w:t>10</w:t>
            </w:r>
            <w:r>
              <w:rPr>
                <w:rFonts w:hint="eastAsia" w:ascii="宋体" w:hAnsi="宋体" w:eastAsia="宋体" w:cs="宋体"/>
                <w:i w:val="0"/>
                <w:iCs w:val="0"/>
                <w:color w:val="auto"/>
                <w:kern w:val="0"/>
                <w:sz w:val="21"/>
                <w:szCs w:val="21"/>
                <w:highlight w:val="none"/>
                <w:u w:val="none"/>
                <w:lang w:val="en-US" w:eastAsia="zh-CN" w:bidi="ar"/>
              </w:rPr>
              <w:t>位专家，具有正高级或高级职称，其中正高级专家至少</w:t>
            </w:r>
            <w:r>
              <w:rPr>
                <w:rFonts w:hint="eastAsia" w:ascii="宋体" w:hAnsi="宋体" w:cs="宋体"/>
                <w:i w:val="0"/>
                <w:iCs w:val="0"/>
                <w:color w:val="auto"/>
                <w:kern w:val="0"/>
                <w:sz w:val="21"/>
                <w:szCs w:val="21"/>
                <w:highlight w:val="none"/>
                <w:u w:val="none"/>
                <w:lang w:val="en-US" w:eastAsia="zh-CN" w:bidi="ar"/>
              </w:rPr>
              <w:t>40%</w:t>
            </w:r>
            <w:r>
              <w:rPr>
                <w:rFonts w:hint="eastAsia" w:ascii="宋体" w:hAnsi="宋体" w:eastAsia="宋体" w:cs="宋体"/>
                <w:i w:val="0"/>
                <w:iCs w:val="0"/>
                <w:color w:val="auto"/>
                <w:kern w:val="0"/>
                <w:sz w:val="21"/>
                <w:szCs w:val="21"/>
                <w:highlight w:val="none"/>
                <w:u w:val="none"/>
                <w:lang w:val="en-US" w:eastAsia="zh-CN" w:bidi="ar"/>
              </w:rPr>
              <w:t>。</w:t>
            </w:r>
          </w:p>
        </w:tc>
        <w:tc>
          <w:tcPr>
            <w:tcW w:w="296"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50人</w:t>
            </w:r>
          </w:p>
        </w:tc>
        <w:tc>
          <w:tcPr>
            <w:tcW w:w="238"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连续集中</w:t>
            </w:r>
          </w:p>
        </w:tc>
        <w:tc>
          <w:tcPr>
            <w:tcW w:w="210"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宁波</w:t>
            </w:r>
          </w:p>
        </w:tc>
        <w:tc>
          <w:tcPr>
            <w:tcW w:w="63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default" w:ascii="宋体" w:hAnsi="宋体" w:eastAsia="宋体" w:cs="宋体"/>
                <w:i w:val="0"/>
                <w:iCs w:val="0"/>
                <w:color w:val="auto"/>
                <w:kern w:val="0"/>
                <w:sz w:val="21"/>
                <w:szCs w:val="21"/>
                <w:highlight w:val="none"/>
                <w:u w:val="none"/>
                <w:lang w:val="en-US" w:eastAsia="zh-CN" w:bidi="ar"/>
              </w:rPr>
              <w:t>2410元/人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trPr>
        <w:tc>
          <w:tcPr>
            <w:tcW w:w="21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277" w:type="pct"/>
            <w:vMerge w:val="continue"/>
            <w:shd w:val="clear" w:color="auto" w:fill="auto"/>
            <w:vAlign w:val="center"/>
          </w:tcPr>
          <w:p>
            <w:pPr>
              <w:jc w:val="center"/>
              <w:rPr>
                <w:rFonts w:hint="eastAsia" w:ascii="宋体" w:hAnsi="宋体" w:eastAsia="宋体" w:cs="宋体"/>
                <w:b/>
                <w:bCs/>
                <w:i w:val="0"/>
                <w:iCs w:val="0"/>
                <w:color w:val="auto"/>
                <w:sz w:val="21"/>
                <w:szCs w:val="21"/>
                <w:highlight w:val="none"/>
                <w:u w:val="none"/>
              </w:rPr>
            </w:pPr>
          </w:p>
        </w:tc>
        <w:tc>
          <w:tcPr>
            <w:tcW w:w="46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2024年度钱塘区中小学思政骨干教师“大思政”专题培训班</w:t>
            </w:r>
          </w:p>
        </w:tc>
        <w:tc>
          <w:tcPr>
            <w:tcW w:w="22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32学时</w:t>
            </w:r>
          </w:p>
        </w:tc>
        <w:tc>
          <w:tcPr>
            <w:tcW w:w="655"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1.钱塘区初中思政骨干教师2人/校</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2.钱塘区小学思政骨干教师1-2人/校</w:t>
            </w:r>
          </w:p>
        </w:tc>
        <w:tc>
          <w:tcPr>
            <w:tcW w:w="222"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4天</w:t>
            </w:r>
          </w:p>
        </w:tc>
        <w:tc>
          <w:tcPr>
            <w:tcW w:w="426" w:type="pct"/>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2024.8.13-8.16</w:t>
            </w:r>
          </w:p>
        </w:tc>
        <w:tc>
          <w:tcPr>
            <w:tcW w:w="1014"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理论研修、主题论坛、考察学习</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1.学习贯彻习总书记关于思政课改革创新重要讲话精神</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2.学科教师视角下的思政课改革创新</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3.大中小学思政一体化的行动策略</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4.考察走进红色教育基地</w:t>
            </w:r>
          </w:p>
        </w:tc>
        <w:tc>
          <w:tcPr>
            <w:tcW w:w="550"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需要</w:t>
            </w:r>
            <w:r>
              <w:rPr>
                <w:rFonts w:hint="eastAsia" w:ascii="宋体" w:hAnsi="宋体" w:cs="宋体"/>
                <w:i w:val="0"/>
                <w:iCs w:val="0"/>
                <w:color w:val="auto"/>
                <w:kern w:val="0"/>
                <w:sz w:val="21"/>
                <w:szCs w:val="21"/>
                <w:highlight w:val="none"/>
                <w:u w:val="none"/>
                <w:lang w:val="en-US" w:eastAsia="zh-CN" w:bidi="ar"/>
              </w:rPr>
              <w:t>6</w:t>
            </w:r>
            <w:r>
              <w:rPr>
                <w:rFonts w:hint="eastAsia" w:ascii="宋体" w:hAnsi="宋体" w:eastAsia="宋体" w:cs="宋体"/>
                <w:i w:val="0"/>
                <w:iCs w:val="0"/>
                <w:color w:val="auto"/>
                <w:kern w:val="0"/>
                <w:sz w:val="21"/>
                <w:szCs w:val="21"/>
                <w:highlight w:val="none"/>
                <w:u w:val="none"/>
                <w:lang w:val="en-US" w:eastAsia="zh-CN" w:bidi="ar"/>
              </w:rPr>
              <w:t>位专家，具有正高级或高级职称。</w:t>
            </w:r>
          </w:p>
        </w:tc>
        <w:tc>
          <w:tcPr>
            <w:tcW w:w="29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74人</w:t>
            </w:r>
          </w:p>
        </w:tc>
        <w:tc>
          <w:tcPr>
            <w:tcW w:w="238"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连续集中</w:t>
            </w:r>
          </w:p>
        </w:tc>
        <w:tc>
          <w:tcPr>
            <w:tcW w:w="210"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嘉兴</w:t>
            </w:r>
          </w:p>
        </w:tc>
        <w:tc>
          <w:tcPr>
            <w:tcW w:w="63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default" w:ascii="宋体" w:hAnsi="宋体" w:eastAsia="宋体" w:cs="宋体"/>
                <w:i w:val="0"/>
                <w:iCs w:val="0"/>
                <w:color w:val="auto"/>
                <w:kern w:val="0"/>
                <w:sz w:val="21"/>
                <w:szCs w:val="21"/>
                <w:highlight w:val="none"/>
                <w:u w:val="none"/>
                <w:lang w:val="en-US" w:eastAsia="zh-CN" w:bidi="ar"/>
              </w:rPr>
              <w:t>1860元/人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80" w:hRule="atLeast"/>
        </w:trPr>
        <w:tc>
          <w:tcPr>
            <w:tcW w:w="21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277" w:type="pct"/>
            <w:vMerge w:val="continue"/>
            <w:shd w:val="clear" w:color="auto" w:fill="auto"/>
            <w:vAlign w:val="center"/>
          </w:tcPr>
          <w:p>
            <w:pPr>
              <w:jc w:val="center"/>
              <w:rPr>
                <w:rFonts w:hint="eastAsia" w:ascii="宋体" w:hAnsi="宋体" w:eastAsia="宋体" w:cs="宋体"/>
                <w:b/>
                <w:bCs/>
                <w:i w:val="0"/>
                <w:iCs w:val="0"/>
                <w:color w:val="auto"/>
                <w:sz w:val="21"/>
                <w:szCs w:val="21"/>
                <w:highlight w:val="none"/>
                <w:u w:val="none"/>
              </w:rPr>
            </w:pPr>
          </w:p>
        </w:tc>
        <w:tc>
          <w:tcPr>
            <w:tcW w:w="46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钱塘区首批“未来教育家”计划-特级教师孵化班</w:t>
            </w:r>
          </w:p>
        </w:tc>
        <w:tc>
          <w:tcPr>
            <w:tcW w:w="22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240学时</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（三年）</w:t>
            </w:r>
          </w:p>
        </w:tc>
        <w:tc>
          <w:tcPr>
            <w:tcW w:w="655"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1.区首批特级教师培养对象</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2.区首批正高级教师培养对象</w:t>
            </w:r>
          </w:p>
        </w:tc>
        <w:tc>
          <w:tcPr>
            <w:tcW w:w="22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30天</w:t>
            </w:r>
          </w:p>
        </w:tc>
        <w:tc>
          <w:tcPr>
            <w:tcW w:w="426" w:type="pct"/>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2024.08-2026.07</w:t>
            </w:r>
          </w:p>
        </w:tc>
        <w:tc>
          <w:tcPr>
            <w:tcW w:w="1014"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理论研修5天、外出考察5天、分学科工作室带徒10天、科研提升4天、实践展示6天</w:t>
            </w:r>
          </w:p>
        </w:tc>
        <w:tc>
          <w:tcPr>
            <w:tcW w:w="550" w:type="pct"/>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各需要</w:t>
            </w:r>
            <w:r>
              <w:rPr>
                <w:rFonts w:hint="eastAsia" w:ascii="宋体" w:hAnsi="宋体" w:cs="宋体"/>
                <w:i w:val="0"/>
                <w:iCs w:val="0"/>
                <w:color w:val="auto"/>
                <w:kern w:val="0"/>
                <w:sz w:val="21"/>
                <w:szCs w:val="21"/>
                <w:highlight w:val="none"/>
                <w:u w:val="none"/>
                <w:lang w:val="en-US" w:eastAsia="zh-CN" w:bidi="ar"/>
              </w:rPr>
              <w:t>20</w:t>
            </w:r>
            <w:r>
              <w:rPr>
                <w:rFonts w:hint="eastAsia" w:ascii="宋体" w:hAnsi="宋体" w:eastAsia="宋体" w:cs="宋体"/>
                <w:i w:val="0"/>
                <w:iCs w:val="0"/>
                <w:color w:val="auto"/>
                <w:kern w:val="0"/>
                <w:sz w:val="21"/>
                <w:szCs w:val="21"/>
                <w:highlight w:val="none"/>
                <w:u w:val="none"/>
                <w:lang w:val="en-US" w:eastAsia="zh-CN" w:bidi="ar"/>
              </w:rPr>
              <w:t>位专家，具有正高级或高级职称（正高级职称专家不少于40%）。</w:t>
            </w:r>
          </w:p>
        </w:tc>
        <w:tc>
          <w:tcPr>
            <w:tcW w:w="296"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45人</w:t>
            </w:r>
          </w:p>
        </w:tc>
        <w:tc>
          <w:tcPr>
            <w:tcW w:w="238"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分散与集中相结合</w:t>
            </w:r>
          </w:p>
        </w:tc>
        <w:tc>
          <w:tcPr>
            <w:tcW w:w="21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钱塘区</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（华师大）</w:t>
            </w:r>
          </w:p>
        </w:tc>
        <w:tc>
          <w:tcPr>
            <w:tcW w:w="21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7660元/人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00" w:hRule="atLeast"/>
        </w:trPr>
        <w:tc>
          <w:tcPr>
            <w:tcW w:w="21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277" w:type="pct"/>
            <w:vMerge w:val="continue"/>
            <w:shd w:val="clear" w:color="auto" w:fill="auto"/>
            <w:vAlign w:val="center"/>
          </w:tcPr>
          <w:p>
            <w:pPr>
              <w:jc w:val="center"/>
              <w:rPr>
                <w:rFonts w:hint="eastAsia" w:ascii="宋体" w:hAnsi="宋体" w:eastAsia="宋体" w:cs="宋体"/>
                <w:b/>
                <w:bCs/>
                <w:i w:val="0"/>
                <w:iCs w:val="0"/>
                <w:color w:val="auto"/>
                <w:sz w:val="21"/>
                <w:szCs w:val="21"/>
                <w:highlight w:val="none"/>
                <w:u w:val="none"/>
              </w:rPr>
            </w:pPr>
          </w:p>
        </w:tc>
        <w:tc>
          <w:tcPr>
            <w:tcW w:w="46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钱塘区首批“未来教育家”计划-省级教坛新秀培育班</w:t>
            </w:r>
          </w:p>
        </w:tc>
        <w:tc>
          <w:tcPr>
            <w:tcW w:w="22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240学时</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（三年）</w:t>
            </w:r>
          </w:p>
        </w:tc>
        <w:tc>
          <w:tcPr>
            <w:tcW w:w="655"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1.区省教坛新秀教师培养对象</w:t>
            </w:r>
          </w:p>
        </w:tc>
        <w:tc>
          <w:tcPr>
            <w:tcW w:w="22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30天</w:t>
            </w:r>
          </w:p>
        </w:tc>
        <w:tc>
          <w:tcPr>
            <w:tcW w:w="426" w:type="pct"/>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2024.08-2026.07</w:t>
            </w:r>
          </w:p>
        </w:tc>
        <w:tc>
          <w:tcPr>
            <w:tcW w:w="1014"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理论研修5天、外出考察5天、分学科工作室带徒10天、科研提升4天，实践问诊6天</w:t>
            </w:r>
          </w:p>
        </w:tc>
        <w:tc>
          <w:tcPr>
            <w:tcW w:w="550" w:type="pct"/>
            <w:vMerge w:val="continue"/>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296"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47人</w:t>
            </w:r>
          </w:p>
        </w:tc>
        <w:tc>
          <w:tcPr>
            <w:tcW w:w="238"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分散与集中相结合</w:t>
            </w:r>
          </w:p>
        </w:tc>
        <w:tc>
          <w:tcPr>
            <w:tcW w:w="21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钱塘区</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（华师大）</w:t>
            </w:r>
          </w:p>
        </w:tc>
        <w:tc>
          <w:tcPr>
            <w:tcW w:w="21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7660元/人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25" w:hRule="atLeast"/>
        </w:trPr>
        <w:tc>
          <w:tcPr>
            <w:tcW w:w="21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277" w:type="pct"/>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教育管理者培训项目</w:t>
            </w:r>
          </w:p>
        </w:tc>
        <w:tc>
          <w:tcPr>
            <w:tcW w:w="46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2024年度钱塘区中小学教学副校长专题培训班</w:t>
            </w:r>
          </w:p>
        </w:tc>
        <w:tc>
          <w:tcPr>
            <w:tcW w:w="22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40学时</w:t>
            </w:r>
          </w:p>
        </w:tc>
        <w:tc>
          <w:tcPr>
            <w:tcW w:w="655"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中小学教学副校长</w:t>
            </w:r>
          </w:p>
        </w:tc>
        <w:tc>
          <w:tcPr>
            <w:tcW w:w="22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5天</w:t>
            </w:r>
          </w:p>
        </w:tc>
        <w:tc>
          <w:tcPr>
            <w:tcW w:w="426" w:type="pct"/>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2024.8.05-8.09</w:t>
            </w:r>
          </w:p>
        </w:tc>
        <w:tc>
          <w:tcPr>
            <w:tcW w:w="1014"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理论研修、主题论坛、学校考察</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1.中高考改革或教育评价改革</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2.校长学习力提升的策略</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3.教育信息化与智慧校园建设</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4.强化教师队伍建设，提升教育教学质量</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5.儒家经典与人生智慧——校长领导力的传统内涵</w:t>
            </w:r>
          </w:p>
        </w:tc>
        <w:tc>
          <w:tcPr>
            <w:tcW w:w="550"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需要</w:t>
            </w:r>
            <w:r>
              <w:rPr>
                <w:rFonts w:hint="eastAsia" w:ascii="宋体" w:hAnsi="宋体" w:cs="宋体"/>
                <w:i w:val="0"/>
                <w:iCs w:val="0"/>
                <w:color w:val="auto"/>
                <w:kern w:val="0"/>
                <w:sz w:val="21"/>
                <w:szCs w:val="21"/>
                <w:highlight w:val="none"/>
                <w:u w:val="none"/>
                <w:lang w:val="en-US" w:eastAsia="zh-CN" w:bidi="ar"/>
              </w:rPr>
              <w:t>10</w:t>
            </w:r>
            <w:r>
              <w:rPr>
                <w:rFonts w:hint="eastAsia" w:ascii="宋体" w:hAnsi="宋体" w:eastAsia="宋体" w:cs="宋体"/>
                <w:i w:val="0"/>
                <w:iCs w:val="0"/>
                <w:color w:val="auto"/>
                <w:kern w:val="0"/>
                <w:sz w:val="21"/>
                <w:szCs w:val="21"/>
                <w:highlight w:val="none"/>
                <w:u w:val="none"/>
                <w:lang w:val="en-US" w:eastAsia="zh-CN" w:bidi="ar"/>
              </w:rPr>
              <w:t>位专家，具有正高级或高级职称，其中正高级专家至少</w:t>
            </w:r>
            <w:r>
              <w:rPr>
                <w:rFonts w:hint="eastAsia" w:ascii="宋体" w:hAnsi="宋体" w:cs="宋体"/>
                <w:i w:val="0"/>
                <w:iCs w:val="0"/>
                <w:color w:val="auto"/>
                <w:kern w:val="0"/>
                <w:sz w:val="21"/>
                <w:szCs w:val="21"/>
                <w:highlight w:val="none"/>
                <w:u w:val="none"/>
                <w:lang w:val="en-US" w:eastAsia="zh-CN" w:bidi="ar"/>
              </w:rPr>
              <w:t>40%</w:t>
            </w:r>
            <w:r>
              <w:rPr>
                <w:rFonts w:hint="eastAsia" w:ascii="宋体" w:hAnsi="宋体" w:eastAsia="宋体" w:cs="宋体"/>
                <w:i w:val="0"/>
                <w:iCs w:val="0"/>
                <w:color w:val="auto"/>
                <w:kern w:val="0"/>
                <w:sz w:val="21"/>
                <w:szCs w:val="21"/>
                <w:highlight w:val="none"/>
                <w:u w:val="none"/>
                <w:lang w:val="en-US" w:eastAsia="zh-CN" w:bidi="ar"/>
              </w:rPr>
              <w:t>。</w:t>
            </w:r>
          </w:p>
        </w:tc>
        <w:tc>
          <w:tcPr>
            <w:tcW w:w="296"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60人</w:t>
            </w:r>
          </w:p>
        </w:tc>
        <w:tc>
          <w:tcPr>
            <w:tcW w:w="238"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连续集中</w:t>
            </w:r>
          </w:p>
        </w:tc>
        <w:tc>
          <w:tcPr>
            <w:tcW w:w="210"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金华（浙师大）</w:t>
            </w:r>
          </w:p>
        </w:tc>
        <w:tc>
          <w:tcPr>
            <w:tcW w:w="63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default" w:ascii="宋体" w:hAnsi="宋体" w:eastAsia="宋体" w:cs="宋体"/>
                <w:i w:val="0"/>
                <w:iCs w:val="0"/>
                <w:color w:val="auto"/>
                <w:kern w:val="0"/>
                <w:sz w:val="21"/>
                <w:szCs w:val="21"/>
                <w:highlight w:val="none"/>
                <w:u w:val="none"/>
                <w:lang w:val="en-US" w:eastAsia="zh-CN" w:bidi="ar"/>
              </w:rPr>
              <w:t>2410元/人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21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277" w:type="pct"/>
            <w:vMerge w:val="continue"/>
            <w:shd w:val="clear" w:color="auto" w:fill="auto"/>
            <w:vAlign w:val="center"/>
          </w:tcPr>
          <w:p>
            <w:pPr>
              <w:jc w:val="center"/>
              <w:rPr>
                <w:rFonts w:hint="eastAsia" w:ascii="宋体" w:hAnsi="宋体" w:eastAsia="宋体" w:cs="宋体"/>
                <w:b/>
                <w:bCs/>
                <w:i w:val="0"/>
                <w:iCs w:val="0"/>
                <w:color w:val="auto"/>
                <w:sz w:val="21"/>
                <w:szCs w:val="21"/>
                <w:highlight w:val="none"/>
                <w:u w:val="none"/>
              </w:rPr>
            </w:pPr>
          </w:p>
        </w:tc>
        <w:tc>
          <w:tcPr>
            <w:tcW w:w="46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2024年度钱塘区幼儿园教学副园长培训班</w:t>
            </w:r>
          </w:p>
        </w:tc>
        <w:tc>
          <w:tcPr>
            <w:tcW w:w="22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40学时</w:t>
            </w:r>
          </w:p>
        </w:tc>
        <w:tc>
          <w:tcPr>
            <w:tcW w:w="655"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公民办幼儿园副园长</w:t>
            </w:r>
          </w:p>
        </w:tc>
        <w:tc>
          <w:tcPr>
            <w:tcW w:w="22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5天</w:t>
            </w:r>
          </w:p>
        </w:tc>
        <w:tc>
          <w:tcPr>
            <w:tcW w:w="426"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2024.8.05-8.09</w:t>
            </w:r>
          </w:p>
        </w:tc>
        <w:tc>
          <w:tcPr>
            <w:tcW w:w="1014"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理论研修、主题论坛、学校考察</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1.国内外学前教育的改革与发展</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2.幼儿园教育质量内涵与评价体系的构建</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3.幼儿园的品牌建设的思考与实践</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4.幼儿园家长工作要素变革与思考</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5.园长课程领导力建设的思与行</w:t>
            </w:r>
          </w:p>
        </w:tc>
        <w:tc>
          <w:tcPr>
            <w:tcW w:w="550"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需要</w:t>
            </w:r>
            <w:r>
              <w:rPr>
                <w:rFonts w:hint="eastAsia" w:ascii="宋体" w:hAnsi="宋体" w:cs="宋体"/>
                <w:i w:val="0"/>
                <w:iCs w:val="0"/>
                <w:color w:val="auto"/>
                <w:kern w:val="0"/>
                <w:sz w:val="21"/>
                <w:szCs w:val="21"/>
                <w:highlight w:val="none"/>
                <w:u w:val="none"/>
                <w:lang w:val="en-US" w:eastAsia="zh-CN" w:bidi="ar"/>
              </w:rPr>
              <w:t>10</w:t>
            </w:r>
            <w:r>
              <w:rPr>
                <w:rFonts w:hint="eastAsia" w:ascii="宋体" w:hAnsi="宋体" w:eastAsia="宋体" w:cs="宋体"/>
                <w:i w:val="0"/>
                <w:iCs w:val="0"/>
                <w:color w:val="auto"/>
                <w:kern w:val="0"/>
                <w:sz w:val="21"/>
                <w:szCs w:val="21"/>
                <w:highlight w:val="none"/>
                <w:u w:val="none"/>
                <w:lang w:val="en-US" w:eastAsia="zh-CN" w:bidi="ar"/>
              </w:rPr>
              <w:t>位专家，具有正高级或高级职称，其中正高级专家至少</w:t>
            </w:r>
            <w:r>
              <w:rPr>
                <w:rFonts w:hint="eastAsia" w:ascii="宋体" w:hAnsi="宋体" w:cs="宋体"/>
                <w:i w:val="0"/>
                <w:iCs w:val="0"/>
                <w:color w:val="auto"/>
                <w:kern w:val="0"/>
                <w:sz w:val="21"/>
                <w:szCs w:val="21"/>
                <w:highlight w:val="none"/>
                <w:u w:val="none"/>
                <w:lang w:val="en-US" w:eastAsia="zh-CN" w:bidi="ar"/>
              </w:rPr>
              <w:t>40%</w:t>
            </w:r>
            <w:r>
              <w:rPr>
                <w:rFonts w:hint="eastAsia" w:ascii="宋体" w:hAnsi="宋体" w:eastAsia="宋体" w:cs="宋体"/>
                <w:i w:val="0"/>
                <w:iCs w:val="0"/>
                <w:color w:val="auto"/>
                <w:kern w:val="0"/>
                <w:sz w:val="21"/>
                <w:szCs w:val="21"/>
                <w:highlight w:val="none"/>
                <w:u w:val="none"/>
                <w:lang w:val="en-US" w:eastAsia="zh-CN" w:bidi="ar"/>
              </w:rPr>
              <w:t>。</w:t>
            </w:r>
          </w:p>
        </w:tc>
        <w:tc>
          <w:tcPr>
            <w:tcW w:w="296"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100人</w:t>
            </w:r>
          </w:p>
        </w:tc>
        <w:tc>
          <w:tcPr>
            <w:tcW w:w="238"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连续集中</w:t>
            </w:r>
          </w:p>
        </w:tc>
        <w:tc>
          <w:tcPr>
            <w:tcW w:w="210"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金华（浙师大）</w:t>
            </w:r>
          </w:p>
        </w:tc>
        <w:tc>
          <w:tcPr>
            <w:tcW w:w="63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default" w:ascii="宋体" w:hAnsi="宋体" w:eastAsia="宋体" w:cs="宋体"/>
                <w:i w:val="0"/>
                <w:iCs w:val="0"/>
                <w:color w:val="auto"/>
                <w:kern w:val="0"/>
                <w:sz w:val="21"/>
                <w:szCs w:val="21"/>
                <w:highlight w:val="none"/>
                <w:u w:val="none"/>
                <w:lang w:val="en-US" w:eastAsia="zh-CN" w:bidi="ar"/>
              </w:rPr>
              <w:t>2410元/人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21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277" w:type="pct"/>
            <w:vMerge w:val="continue"/>
            <w:shd w:val="clear" w:color="auto" w:fill="auto"/>
            <w:vAlign w:val="center"/>
          </w:tcPr>
          <w:p>
            <w:pPr>
              <w:jc w:val="center"/>
              <w:rPr>
                <w:rFonts w:hint="eastAsia" w:ascii="宋体" w:hAnsi="宋体" w:eastAsia="宋体" w:cs="宋体"/>
                <w:b/>
                <w:bCs/>
                <w:i w:val="0"/>
                <w:iCs w:val="0"/>
                <w:color w:val="auto"/>
                <w:sz w:val="21"/>
                <w:szCs w:val="21"/>
                <w:highlight w:val="none"/>
                <w:u w:val="none"/>
              </w:rPr>
            </w:pPr>
          </w:p>
        </w:tc>
        <w:tc>
          <w:tcPr>
            <w:tcW w:w="46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2024年度钱塘区中小学幼儿园科研能力提升培训班</w:t>
            </w:r>
          </w:p>
        </w:tc>
        <w:tc>
          <w:tcPr>
            <w:tcW w:w="22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32学时</w:t>
            </w:r>
          </w:p>
        </w:tc>
        <w:tc>
          <w:tcPr>
            <w:tcW w:w="655"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中小学幼儿园教科室主任；</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省市级立项课题负责人或执笔人</w:t>
            </w:r>
          </w:p>
        </w:tc>
        <w:tc>
          <w:tcPr>
            <w:tcW w:w="222" w:type="pct"/>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4天</w:t>
            </w:r>
          </w:p>
        </w:tc>
        <w:tc>
          <w:tcPr>
            <w:tcW w:w="426" w:type="pct"/>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2024.7.24-7.27</w:t>
            </w:r>
          </w:p>
        </w:tc>
        <w:tc>
          <w:tcPr>
            <w:tcW w:w="1014"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理论研修、经验萃取、现场指导</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1.学校教科研工作的管理</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2.课题方案撰写、过程管理、提炼总结</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3.国家教学成果奖的培育与提炼</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4.省市级课题分组交流指导</w:t>
            </w:r>
          </w:p>
        </w:tc>
        <w:tc>
          <w:tcPr>
            <w:tcW w:w="550"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需要12位专家，具有正高级或高级职称。</w:t>
            </w:r>
          </w:p>
        </w:tc>
        <w:tc>
          <w:tcPr>
            <w:tcW w:w="296"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160人</w:t>
            </w:r>
          </w:p>
        </w:tc>
        <w:tc>
          <w:tcPr>
            <w:tcW w:w="238"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连续集中</w:t>
            </w:r>
          </w:p>
        </w:tc>
        <w:tc>
          <w:tcPr>
            <w:tcW w:w="210"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湖州（湖州师范）</w:t>
            </w:r>
          </w:p>
        </w:tc>
        <w:tc>
          <w:tcPr>
            <w:tcW w:w="63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default" w:ascii="宋体" w:hAnsi="宋体" w:eastAsia="宋体" w:cs="宋体"/>
                <w:i w:val="0"/>
                <w:iCs w:val="0"/>
                <w:color w:val="auto"/>
                <w:kern w:val="0"/>
                <w:sz w:val="21"/>
                <w:szCs w:val="21"/>
                <w:highlight w:val="none"/>
                <w:u w:val="none"/>
                <w:lang w:val="en-US" w:eastAsia="zh-CN" w:bidi="ar"/>
              </w:rPr>
              <w:t>1860元/人</w:t>
            </w:r>
          </w:p>
        </w:tc>
      </w:tr>
    </w:tbl>
    <w:p>
      <w:pPr>
        <w:pStyle w:val="24"/>
        <w:rPr>
          <w:rFonts w:hint="default"/>
          <w:color w:val="auto"/>
          <w:highlight w:val="none"/>
          <w:lang w:val="en-US" w:eastAsia="zh-CN"/>
        </w:rPr>
        <w:sectPr>
          <w:pgSz w:w="16838" w:h="11906" w:orient="landscape"/>
          <w:pgMar w:top="1418" w:right="1276" w:bottom="1418" w:left="1247" w:header="851" w:footer="992" w:gutter="0"/>
          <w:cols w:space="720" w:num="1"/>
          <w:titlePg/>
          <w:docGrid w:linePitch="312" w:charSpace="0"/>
        </w:sectPr>
      </w:pPr>
      <w:r>
        <w:rPr>
          <w:rFonts w:hint="eastAsia"/>
          <w:color w:val="auto"/>
          <w:highlight w:val="none"/>
          <w:lang w:val="en-US" w:eastAsia="zh-CN"/>
        </w:rPr>
        <w:t>备注：上表中参加学员人数为预估数，投标人自行考虑风险</w:t>
      </w:r>
    </w:p>
    <w:p>
      <w:pPr>
        <w:pStyle w:val="24"/>
        <w:rPr>
          <w:rFonts w:hint="eastAsia"/>
          <w:color w:val="auto"/>
          <w:highlight w:val="none"/>
          <w:lang w:val="en-US" w:eastAsia="zh-CN"/>
        </w:rPr>
      </w:pPr>
    </w:p>
    <w:p>
      <w:pPr>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第四部分   </w:t>
      </w:r>
      <w:bookmarkStart w:id="28" w:name="_Toc184308090"/>
      <w:bookmarkEnd w:id="28"/>
      <w:bookmarkStart w:id="29" w:name="_Toc184314419"/>
      <w:bookmarkEnd w:id="29"/>
      <w:bookmarkStart w:id="30" w:name="_Toc184314469"/>
      <w:bookmarkEnd w:id="30"/>
      <w:bookmarkStart w:id="31" w:name="_Toc184310335"/>
      <w:bookmarkEnd w:id="31"/>
      <w:bookmarkStart w:id="32" w:name="_Toc184308069"/>
      <w:bookmarkEnd w:id="32"/>
      <w:bookmarkStart w:id="33" w:name="_Toc184314452"/>
      <w:bookmarkEnd w:id="33"/>
      <w:bookmarkStart w:id="34" w:name="_Toc184308080"/>
      <w:bookmarkEnd w:id="34"/>
      <w:bookmarkStart w:id="35" w:name="_Toc184310306"/>
      <w:bookmarkEnd w:id="35"/>
      <w:bookmarkStart w:id="36" w:name="_Toc184312091"/>
      <w:bookmarkEnd w:id="36"/>
      <w:bookmarkStart w:id="37" w:name="_Toc184308038"/>
      <w:bookmarkEnd w:id="37"/>
      <w:bookmarkStart w:id="38" w:name="_Toc184310293"/>
      <w:bookmarkEnd w:id="38"/>
      <w:bookmarkStart w:id="39" w:name="_Toc184313245"/>
      <w:bookmarkEnd w:id="39"/>
      <w:bookmarkStart w:id="40" w:name="_Toc184314432"/>
      <w:bookmarkEnd w:id="40"/>
      <w:bookmarkStart w:id="41" w:name="_Toc184314459"/>
      <w:bookmarkEnd w:id="41"/>
      <w:bookmarkStart w:id="42" w:name="_Toc184314465"/>
      <w:bookmarkEnd w:id="42"/>
      <w:bookmarkStart w:id="43" w:name="_Toc184312126"/>
      <w:bookmarkEnd w:id="43"/>
      <w:bookmarkStart w:id="44" w:name="_Toc184314481"/>
      <w:bookmarkEnd w:id="44"/>
      <w:bookmarkStart w:id="45" w:name="_Toc184313276"/>
      <w:bookmarkEnd w:id="45"/>
      <w:bookmarkStart w:id="46" w:name="_Toc184308063"/>
      <w:bookmarkEnd w:id="46"/>
      <w:bookmarkStart w:id="47" w:name="_Toc184310326"/>
      <w:bookmarkEnd w:id="47"/>
      <w:bookmarkStart w:id="48" w:name="_Toc184308067"/>
      <w:bookmarkEnd w:id="48"/>
      <w:bookmarkStart w:id="49" w:name="_Toc184308094"/>
      <w:bookmarkEnd w:id="49"/>
      <w:bookmarkStart w:id="50" w:name="_Toc184312122"/>
      <w:bookmarkEnd w:id="50"/>
      <w:bookmarkStart w:id="51" w:name="_Toc184308055"/>
      <w:bookmarkEnd w:id="51"/>
      <w:bookmarkStart w:id="52" w:name="_Toc184310305"/>
      <w:bookmarkEnd w:id="52"/>
      <w:bookmarkStart w:id="53" w:name="_Toc184308076"/>
      <w:bookmarkEnd w:id="53"/>
      <w:bookmarkStart w:id="54" w:name="_Toc184314417"/>
      <w:bookmarkEnd w:id="54"/>
      <w:bookmarkStart w:id="55" w:name="_Toc184313310"/>
      <w:bookmarkEnd w:id="55"/>
      <w:bookmarkStart w:id="56" w:name="_Toc184312107"/>
      <w:bookmarkEnd w:id="56"/>
      <w:bookmarkStart w:id="57" w:name="_Toc184312101"/>
      <w:bookmarkEnd w:id="57"/>
      <w:bookmarkStart w:id="58" w:name="_Toc184310323"/>
      <w:bookmarkEnd w:id="58"/>
      <w:bookmarkStart w:id="59" w:name="_Toc184308091"/>
      <w:bookmarkEnd w:id="59"/>
      <w:bookmarkStart w:id="60" w:name="_Toc184310294"/>
      <w:bookmarkEnd w:id="60"/>
      <w:bookmarkStart w:id="61" w:name="_Toc184310340"/>
      <w:bookmarkEnd w:id="61"/>
      <w:bookmarkStart w:id="62" w:name="_Toc184308040"/>
      <w:bookmarkEnd w:id="62"/>
      <w:bookmarkStart w:id="63" w:name="_Toc184310295"/>
      <w:bookmarkEnd w:id="63"/>
      <w:bookmarkStart w:id="64" w:name="_Toc184314430"/>
      <w:bookmarkEnd w:id="64"/>
      <w:bookmarkStart w:id="65" w:name="_Toc184314477"/>
      <w:bookmarkEnd w:id="65"/>
      <w:bookmarkStart w:id="66" w:name="_Toc184313293"/>
      <w:bookmarkEnd w:id="66"/>
      <w:bookmarkStart w:id="67" w:name="_Toc184313256"/>
      <w:bookmarkEnd w:id="67"/>
      <w:bookmarkStart w:id="68" w:name="_Toc184313273"/>
      <w:bookmarkEnd w:id="68"/>
      <w:bookmarkStart w:id="69" w:name="_Toc184312102"/>
      <w:bookmarkEnd w:id="69"/>
      <w:bookmarkStart w:id="70" w:name="_Toc184314446"/>
      <w:bookmarkEnd w:id="70"/>
      <w:bookmarkStart w:id="71" w:name="_Toc184312110"/>
      <w:bookmarkEnd w:id="71"/>
      <w:bookmarkStart w:id="72" w:name="_Toc184312134"/>
      <w:bookmarkEnd w:id="72"/>
      <w:bookmarkStart w:id="73" w:name="_Toc184310341"/>
      <w:bookmarkEnd w:id="73"/>
      <w:bookmarkStart w:id="74" w:name="_Toc184310304"/>
      <w:bookmarkEnd w:id="74"/>
      <w:bookmarkStart w:id="75" w:name="_Toc184308056"/>
      <w:bookmarkEnd w:id="75"/>
      <w:bookmarkStart w:id="76" w:name="_Toc184310308"/>
      <w:bookmarkEnd w:id="76"/>
      <w:bookmarkStart w:id="77" w:name="_Toc184312093"/>
      <w:bookmarkEnd w:id="77"/>
      <w:bookmarkStart w:id="78" w:name="_Toc184314447"/>
      <w:bookmarkEnd w:id="78"/>
      <w:bookmarkStart w:id="79" w:name="_Toc184314480"/>
      <w:bookmarkEnd w:id="79"/>
      <w:bookmarkStart w:id="80" w:name="_Toc184312129"/>
      <w:bookmarkEnd w:id="80"/>
      <w:bookmarkStart w:id="81" w:name="_Toc184308087"/>
      <w:bookmarkEnd w:id="81"/>
      <w:bookmarkStart w:id="82" w:name="_Toc184313249"/>
      <w:bookmarkEnd w:id="82"/>
      <w:bookmarkStart w:id="83" w:name="_Toc184313268"/>
      <w:bookmarkEnd w:id="83"/>
      <w:bookmarkStart w:id="84" w:name="_Toc184312071"/>
      <w:bookmarkEnd w:id="84"/>
      <w:bookmarkStart w:id="85" w:name="_Toc184313307"/>
      <w:bookmarkEnd w:id="85"/>
      <w:bookmarkStart w:id="86" w:name="_Toc184313281"/>
      <w:bookmarkEnd w:id="86"/>
      <w:bookmarkStart w:id="87" w:name="_Toc184314431"/>
      <w:bookmarkEnd w:id="87"/>
      <w:bookmarkStart w:id="88" w:name="_Toc184312084"/>
      <w:bookmarkEnd w:id="88"/>
      <w:bookmarkStart w:id="89" w:name="_Toc184314428"/>
      <w:bookmarkEnd w:id="89"/>
      <w:bookmarkStart w:id="90" w:name="_Toc184308077"/>
      <w:bookmarkEnd w:id="90"/>
      <w:bookmarkStart w:id="91" w:name="_Toc184308089"/>
      <w:bookmarkEnd w:id="91"/>
      <w:bookmarkStart w:id="92" w:name="_Toc184313282"/>
      <w:bookmarkEnd w:id="92"/>
      <w:bookmarkStart w:id="93" w:name="_Toc184313301"/>
      <w:bookmarkEnd w:id="93"/>
      <w:bookmarkStart w:id="94" w:name="_Toc184310288"/>
      <w:bookmarkEnd w:id="94"/>
      <w:bookmarkStart w:id="95" w:name="_Toc184313261"/>
      <w:bookmarkEnd w:id="95"/>
      <w:bookmarkStart w:id="96" w:name="_Toc184310283"/>
      <w:bookmarkEnd w:id="96"/>
      <w:bookmarkStart w:id="97" w:name="_Toc184310281"/>
      <w:bookmarkEnd w:id="97"/>
      <w:bookmarkStart w:id="98" w:name="_Toc184310302"/>
      <w:bookmarkEnd w:id="98"/>
      <w:bookmarkStart w:id="99" w:name="_Toc184314420"/>
      <w:bookmarkEnd w:id="99"/>
      <w:bookmarkStart w:id="100" w:name="_Toc184314421"/>
      <w:bookmarkEnd w:id="100"/>
      <w:bookmarkStart w:id="101" w:name="_Toc184312111"/>
      <w:bookmarkEnd w:id="101"/>
      <w:bookmarkStart w:id="102" w:name="_Toc184308064"/>
      <w:bookmarkEnd w:id="102"/>
      <w:bookmarkStart w:id="103" w:name="_Toc184312067"/>
      <w:bookmarkEnd w:id="103"/>
      <w:bookmarkStart w:id="104" w:name="_Toc184313295"/>
      <w:bookmarkEnd w:id="104"/>
      <w:bookmarkStart w:id="105" w:name="_Toc184312139"/>
      <w:bookmarkEnd w:id="105"/>
      <w:bookmarkStart w:id="106" w:name="_Toc184313297"/>
      <w:bookmarkEnd w:id="106"/>
      <w:bookmarkStart w:id="107" w:name="_Toc184308072"/>
      <w:bookmarkEnd w:id="107"/>
      <w:bookmarkStart w:id="108" w:name="_Toc184314410"/>
      <w:bookmarkEnd w:id="108"/>
      <w:bookmarkStart w:id="109" w:name="_Toc184314474"/>
      <w:bookmarkEnd w:id="109"/>
      <w:bookmarkStart w:id="110" w:name="_Toc184312136"/>
      <w:bookmarkEnd w:id="110"/>
      <w:bookmarkStart w:id="111" w:name="_Toc184313277"/>
      <w:bookmarkEnd w:id="111"/>
      <w:bookmarkStart w:id="112" w:name="_Toc184314462"/>
      <w:bookmarkEnd w:id="112"/>
      <w:bookmarkStart w:id="113" w:name="_Toc184312086"/>
      <w:bookmarkEnd w:id="113"/>
      <w:bookmarkStart w:id="114" w:name="_Toc184308075"/>
      <w:bookmarkEnd w:id="114"/>
      <w:bookmarkStart w:id="115" w:name="_Toc184312074"/>
      <w:bookmarkEnd w:id="115"/>
      <w:bookmarkStart w:id="116" w:name="_Toc184313305"/>
      <w:bookmarkEnd w:id="116"/>
      <w:bookmarkStart w:id="117" w:name="_Toc184308057"/>
      <w:bookmarkEnd w:id="117"/>
      <w:bookmarkStart w:id="118" w:name="_Toc184308083"/>
      <w:bookmarkEnd w:id="118"/>
      <w:bookmarkStart w:id="119" w:name="_Toc184312068"/>
      <w:bookmarkEnd w:id="119"/>
      <w:bookmarkStart w:id="120" w:name="_Toc184308068"/>
      <w:bookmarkEnd w:id="120"/>
      <w:bookmarkStart w:id="121" w:name="_Toc184313309"/>
      <w:bookmarkEnd w:id="121"/>
      <w:bookmarkStart w:id="122" w:name="_Toc184308101"/>
      <w:bookmarkEnd w:id="122"/>
      <w:bookmarkStart w:id="123" w:name="_Toc184308041"/>
      <w:bookmarkEnd w:id="123"/>
      <w:bookmarkStart w:id="124" w:name="_Toc184308039"/>
      <w:bookmarkEnd w:id="124"/>
      <w:bookmarkStart w:id="125" w:name="_Toc184310318"/>
      <w:bookmarkEnd w:id="125"/>
      <w:bookmarkStart w:id="126" w:name="_Toc184312116"/>
      <w:bookmarkEnd w:id="126"/>
      <w:bookmarkStart w:id="127" w:name="_Toc184310320"/>
      <w:bookmarkEnd w:id="127"/>
      <w:bookmarkStart w:id="128" w:name="_Toc184312079"/>
      <w:bookmarkEnd w:id="128"/>
      <w:bookmarkStart w:id="129" w:name="_Toc184308103"/>
      <w:bookmarkEnd w:id="129"/>
      <w:bookmarkStart w:id="130" w:name="_Toc184312080"/>
      <w:bookmarkEnd w:id="130"/>
      <w:bookmarkStart w:id="131" w:name="_Toc184313241"/>
      <w:bookmarkEnd w:id="131"/>
      <w:bookmarkStart w:id="132" w:name="_Toc184308085"/>
      <w:bookmarkEnd w:id="132"/>
      <w:bookmarkStart w:id="133" w:name="_Toc184314472"/>
      <w:bookmarkEnd w:id="133"/>
      <w:bookmarkStart w:id="134" w:name="_Toc184312132"/>
      <w:bookmarkEnd w:id="134"/>
      <w:bookmarkStart w:id="135" w:name="_Toc184314441"/>
      <w:bookmarkEnd w:id="135"/>
      <w:bookmarkStart w:id="136" w:name="_Toc184314464"/>
      <w:bookmarkEnd w:id="136"/>
      <w:bookmarkStart w:id="137" w:name="_Toc184313303"/>
      <w:bookmarkEnd w:id="137"/>
      <w:bookmarkStart w:id="138" w:name="_Toc184314418"/>
      <w:bookmarkEnd w:id="138"/>
      <w:bookmarkStart w:id="139" w:name="_Toc184310310"/>
      <w:bookmarkEnd w:id="139"/>
      <w:bookmarkStart w:id="140" w:name="_Toc184312081"/>
      <w:bookmarkEnd w:id="140"/>
      <w:bookmarkStart w:id="141" w:name="_Toc184314429"/>
      <w:bookmarkEnd w:id="141"/>
      <w:bookmarkStart w:id="142" w:name="_Toc184313251"/>
      <w:bookmarkEnd w:id="142"/>
      <w:bookmarkStart w:id="143" w:name="_Toc184312076"/>
      <w:bookmarkEnd w:id="143"/>
      <w:bookmarkStart w:id="144" w:name="_Toc184310316"/>
      <w:bookmarkEnd w:id="144"/>
      <w:bookmarkStart w:id="145" w:name="_Toc184313254"/>
      <w:bookmarkEnd w:id="145"/>
      <w:bookmarkStart w:id="146" w:name="_Toc184308078"/>
      <w:bookmarkEnd w:id="146"/>
      <w:bookmarkStart w:id="147" w:name="_Toc184313262"/>
      <w:bookmarkEnd w:id="147"/>
      <w:bookmarkStart w:id="148" w:name="_Toc184313257"/>
      <w:bookmarkEnd w:id="148"/>
      <w:bookmarkStart w:id="149" w:name="_Toc184312113"/>
      <w:bookmarkEnd w:id="149"/>
      <w:bookmarkStart w:id="150" w:name="_Toc184308073"/>
      <w:bookmarkEnd w:id="150"/>
      <w:bookmarkStart w:id="151" w:name="_Toc184310343"/>
      <w:bookmarkEnd w:id="151"/>
      <w:bookmarkStart w:id="152" w:name="_Toc184310331"/>
      <w:bookmarkEnd w:id="152"/>
      <w:bookmarkStart w:id="153" w:name="_Toc184310280"/>
      <w:bookmarkEnd w:id="153"/>
      <w:bookmarkStart w:id="154" w:name="_Toc184314461"/>
      <w:bookmarkEnd w:id="154"/>
      <w:bookmarkStart w:id="155" w:name="_Toc184312100"/>
      <w:bookmarkEnd w:id="155"/>
      <w:bookmarkStart w:id="156" w:name="_Toc184308107"/>
      <w:bookmarkEnd w:id="156"/>
      <w:bookmarkStart w:id="157" w:name="_Toc184308093"/>
      <w:bookmarkEnd w:id="157"/>
      <w:bookmarkStart w:id="158" w:name="_Toc184312097"/>
      <w:bookmarkEnd w:id="158"/>
      <w:bookmarkStart w:id="159" w:name="_Toc184313285"/>
      <w:bookmarkEnd w:id="159"/>
      <w:bookmarkStart w:id="160" w:name="_Toc184312115"/>
      <w:bookmarkEnd w:id="160"/>
      <w:bookmarkStart w:id="161" w:name="_Toc184314473"/>
      <w:bookmarkEnd w:id="161"/>
      <w:bookmarkStart w:id="162" w:name="_Toc184314434"/>
      <w:bookmarkEnd w:id="162"/>
      <w:bookmarkStart w:id="163" w:name="_Toc184310274"/>
      <w:bookmarkEnd w:id="163"/>
      <w:bookmarkStart w:id="164" w:name="_Toc184314475"/>
      <w:bookmarkEnd w:id="164"/>
      <w:bookmarkStart w:id="165" w:name="_Toc184308061"/>
      <w:bookmarkEnd w:id="165"/>
      <w:bookmarkStart w:id="166" w:name="_Toc184313296"/>
      <w:bookmarkEnd w:id="166"/>
      <w:bookmarkStart w:id="167" w:name="_Toc184312087"/>
      <w:bookmarkEnd w:id="167"/>
      <w:bookmarkStart w:id="168" w:name="_Toc184312119"/>
      <w:bookmarkEnd w:id="168"/>
      <w:bookmarkStart w:id="169" w:name="_Toc184310282"/>
      <w:bookmarkEnd w:id="169"/>
      <w:bookmarkStart w:id="170" w:name="_Toc184314423"/>
      <w:bookmarkEnd w:id="170"/>
      <w:bookmarkStart w:id="171" w:name="_Toc184310300"/>
      <w:bookmarkEnd w:id="171"/>
      <w:bookmarkStart w:id="172" w:name="_Toc184312130"/>
      <w:bookmarkEnd w:id="172"/>
      <w:bookmarkStart w:id="173" w:name="_Toc184308059"/>
      <w:bookmarkEnd w:id="173"/>
      <w:bookmarkStart w:id="174" w:name="_Toc184314412"/>
      <w:bookmarkEnd w:id="174"/>
      <w:bookmarkStart w:id="175" w:name="_Toc184314468"/>
      <w:bookmarkEnd w:id="175"/>
      <w:bookmarkStart w:id="176" w:name="_Toc184308095"/>
      <w:bookmarkEnd w:id="176"/>
      <w:bookmarkStart w:id="177" w:name="_Toc184310286"/>
      <w:bookmarkEnd w:id="177"/>
      <w:bookmarkStart w:id="178" w:name="_Toc184313270"/>
      <w:bookmarkEnd w:id="178"/>
      <w:bookmarkStart w:id="179" w:name="_Toc184308046"/>
      <w:bookmarkEnd w:id="179"/>
      <w:bookmarkStart w:id="180" w:name="_Toc184308036"/>
      <w:bookmarkEnd w:id="180"/>
      <w:bookmarkStart w:id="181" w:name="_Toc184308108"/>
      <w:bookmarkEnd w:id="181"/>
      <w:bookmarkStart w:id="182" w:name="_Toc184312078"/>
      <w:bookmarkEnd w:id="182"/>
      <w:bookmarkStart w:id="183" w:name="_Toc184313302"/>
      <w:bookmarkEnd w:id="183"/>
      <w:bookmarkStart w:id="184" w:name="_Toc184313287"/>
      <w:bookmarkEnd w:id="184"/>
      <w:bookmarkStart w:id="185" w:name="_Toc184313242"/>
      <w:bookmarkEnd w:id="185"/>
      <w:bookmarkStart w:id="186" w:name="_Toc184312082"/>
      <w:bookmarkEnd w:id="186"/>
      <w:bookmarkStart w:id="187" w:name="_Toc184314427"/>
      <w:bookmarkEnd w:id="187"/>
      <w:bookmarkStart w:id="188" w:name="_Toc184308070"/>
      <w:bookmarkEnd w:id="188"/>
      <w:bookmarkStart w:id="189" w:name="_Toc184308044"/>
      <w:bookmarkEnd w:id="189"/>
      <w:bookmarkStart w:id="190" w:name="_Toc184314445"/>
      <w:bookmarkEnd w:id="190"/>
      <w:bookmarkStart w:id="191" w:name="_Toc184310324"/>
      <w:bookmarkEnd w:id="191"/>
      <w:bookmarkStart w:id="192" w:name="_Toc184314439"/>
      <w:bookmarkEnd w:id="192"/>
      <w:bookmarkStart w:id="193" w:name="_Toc184310344"/>
      <w:bookmarkEnd w:id="193"/>
      <w:bookmarkStart w:id="194" w:name="_Toc184312125"/>
      <w:bookmarkEnd w:id="194"/>
      <w:bookmarkStart w:id="195" w:name="_Toc184310273"/>
      <w:bookmarkEnd w:id="195"/>
      <w:bookmarkStart w:id="196" w:name="_Toc184313263"/>
      <w:bookmarkEnd w:id="196"/>
      <w:bookmarkStart w:id="197" w:name="_Toc184313280"/>
      <w:bookmarkEnd w:id="197"/>
      <w:bookmarkStart w:id="198" w:name="_Toc184314436"/>
      <w:bookmarkEnd w:id="198"/>
      <w:bookmarkStart w:id="199" w:name="_Toc184308053"/>
      <w:bookmarkEnd w:id="199"/>
      <w:bookmarkStart w:id="200" w:name="_Toc184310332"/>
      <w:bookmarkEnd w:id="200"/>
      <w:bookmarkStart w:id="201" w:name="_Toc184314470"/>
      <w:bookmarkEnd w:id="201"/>
      <w:bookmarkStart w:id="202" w:name="_Toc184308052"/>
      <w:bookmarkEnd w:id="202"/>
      <w:bookmarkStart w:id="203" w:name="_Toc184308058"/>
      <w:bookmarkEnd w:id="203"/>
      <w:bookmarkStart w:id="204" w:name="_Toc184313239"/>
      <w:bookmarkEnd w:id="204"/>
      <w:bookmarkStart w:id="205" w:name="_Toc184310276"/>
      <w:bookmarkEnd w:id="205"/>
      <w:bookmarkStart w:id="206" w:name="_Toc184313278"/>
      <w:bookmarkEnd w:id="206"/>
      <w:bookmarkStart w:id="207" w:name="_Toc184308088"/>
      <w:bookmarkEnd w:id="207"/>
      <w:bookmarkStart w:id="208" w:name="_Toc184312109"/>
      <w:bookmarkEnd w:id="208"/>
      <w:bookmarkStart w:id="209" w:name="_Toc184310307"/>
      <w:bookmarkEnd w:id="209"/>
      <w:bookmarkStart w:id="210" w:name="_Toc184314456"/>
      <w:bookmarkEnd w:id="210"/>
      <w:bookmarkStart w:id="211" w:name="_Toc184308096"/>
      <w:bookmarkEnd w:id="211"/>
      <w:bookmarkStart w:id="212" w:name="_Toc184313238"/>
      <w:bookmarkEnd w:id="212"/>
      <w:bookmarkStart w:id="213" w:name="_Toc184308104"/>
      <w:bookmarkEnd w:id="213"/>
      <w:bookmarkStart w:id="214" w:name="_Toc184310334"/>
      <w:bookmarkEnd w:id="214"/>
      <w:bookmarkStart w:id="215" w:name="_Toc184312123"/>
      <w:bookmarkEnd w:id="215"/>
      <w:bookmarkStart w:id="216" w:name="_Toc184314479"/>
      <w:bookmarkEnd w:id="216"/>
      <w:bookmarkStart w:id="217" w:name="_Toc184310297"/>
      <w:bookmarkEnd w:id="217"/>
      <w:bookmarkStart w:id="218" w:name="_Toc184313240"/>
      <w:bookmarkEnd w:id="218"/>
      <w:bookmarkStart w:id="219" w:name="_Toc184308079"/>
      <w:bookmarkEnd w:id="219"/>
      <w:bookmarkStart w:id="220" w:name="_Toc184313279"/>
      <w:bookmarkEnd w:id="220"/>
      <w:bookmarkStart w:id="221" w:name="_Toc184312083"/>
      <w:bookmarkEnd w:id="221"/>
      <w:bookmarkStart w:id="222" w:name="_Toc184310289"/>
      <w:bookmarkEnd w:id="222"/>
      <w:bookmarkStart w:id="223" w:name="_Toc184314442"/>
      <w:bookmarkEnd w:id="223"/>
      <w:bookmarkStart w:id="224" w:name="_Toc184310330"/>
      <w:bookmarkEnd w:id="224"/>
      <w:bookmarkStart w:id="225" w:name="_Toc184312077"/>
      <w:bookmarkEnd w:id="225"/>
      <w:bookmarkStart w:id="226" w:name="_Toc184312094"/>
      <w:bookmarkEnd w:id="226"/>
      <w:bookmarkStart w:id="227" w:name="_Toc184310312"/>
      <w:bookmarkEnd w:id="227"/>
      <w:bookmarkStart w:id="228" w:name="_Toc184314455"/>
      <w:bookmarkEnd w:id="228"/>
      <w:bookmarkStart w:id="229" w:name="_Toc184314457"/>
      <w:bookmarkEnd w:id="229"/>
      <w:bookmarkStart w:id="230" w:name="_Toc184310301"/>
      <w:bookmarkEnd w:id="230"/>
      <w:bookmarkStart w:id="231" w:name="_Toc184308100"/>
      <w:bookmarkEnd w:id="231"/>
      <w:bookmarkStart w:id="232" w:name="_Toc184313304"/>
      <w:bookmarkEnd w:id="232"/>
      <w:bookmarkStart w:id="233" w:name="_Toc184313269"/>
      <w:bookmarkEnd w:id="233"/>
      <w:bookmarkStart w:id="234" w:name="_Toc184312104"/>
      <w:bookmarkEnd w:id="234"/>
      <w:bookmarkStart w:id="235" w:name="_Toc184314466"/>
      <w:bookmarkEnd w:id="235"/>
      <w:bookmarkStart w:id="236" w:name="_Toc184310275"/>
      <w:bookmarkEnd w:id="236"/>
      <w:bookmarkStart w:id="237" w:name="_Toc184313275"/>
      <w:bookmarkEnd w:id="237"/>
      <w:bookmarkStart w:id="238" w:name="_Toc184314438"/>
      <w:bookmarkEnd w:id="238"/>
      <w:bookmarkStart w:id="239" w:name="_Toc184312088"/>
      <w:bookmarkEnd w:id="239"/>
      <w:bookmarkStart w:id="240" w:name="_Toc184312114"/>
      <w:bookmarkEnd w:id="240"/>
      <w:bookmarkStart w:id="241" w:name="_Toc184308084"/>
      <w:bookmarkEnd w:id="241"/>
      <w:bookmarkStart w:id="242" w:name="_Toc184310291"/>
      <w:bookmarkEnd w:id="242"/>
      <w:bookmarkStart w:id="243" w:name="_Toc184310279"/>
      <w:bookmarkEnd w:id="243"/>
      <w:bookmarkStart w:id="244" w:name="_Toc184314482"/>
      <w:bookmarkEnd w:id="244"/>
      <w:bookmarkStart w:id="245" w:name="_Toc184312133"/>
      <w:bookmarkEnd w:id="245"/>
      <w:bookmarkStart w:id="246" w:name="_Toc184308097"/>
      <w:bookmarkEnd w:id="246"/>
      <w:bookmarkStart w:id="247" w:name="_Toc184313258"/>
      <w:bookmarkEnd w:id="247"/>
      <w:bookmarkStart w:id="248" w:name="_Toc184310319"/>
      <w:bookmarkEnd w:id="248"/>
      <w:bookmarkStart w:id="249" w:name="_Toc184308037"/>
      <w:bookmarkEnd w:id="249"/>
      <w:bookmarkStart w:id="250" w:name="_Toc184312112"/>
      <w:bookmarkEnd w:id="250"/>
      <w:bookmarkStart w:id="251" w:name="_Toc184313259"/>
      <w:bookmarkEnd w:id="251"/>
      <w:bookmarkStart w:id="252" w:name="_Toc184310327"/>
      <w:bookmarkEnd w:id="252"/>
      <w:bookmarkStart w:id="253" w:name="_Toc184312120"/>
      <w:bookmarkEnd w:id="253"/>
      <w:bookmarkStart w:id="254" w:name="_Toc184312138"/>
      <w:bookmarkEnd w:id="254"/>
      <w:bookmarkStart w:id="255" w:name="_Toc184313248"/>
      <w:bookmarkEnd w:id="255"/>
      <w:bookmarkStart w:id="256" w:name="_Toc184313298"/>
      <w:bookmarkEnd w:id="256"/>
      <w:bookmarkStart w:id="257" w:name="_Toc184310303"/>
      <w:bookmarkEnd w:id="257"/>
      <w:bookmarkStart w:id="258" w:name="_Toc184313306"/>
      <w:bookmarkEnd w:id="258"/>
      <w:bookmarkStart w:id="259" w:name="_Toc184313255"/>
      <w:bookmarkEnd w:id="259"/>
      <w:bookmarkStart w:id="260" w:name="_Toc184310325"/>
      <w:bookmarkEnd w:id="260"/>
      <w:bookmarkStart w:id="261" w:name="_Toc184312089"/>
      <w:bookmarkEnd w:id="261"/>
      <w:bookmarkStart w:id="262" w:name="_Toc184312124"/>
      <w:bookmarkEnd w:id="262"/>
      <w:bookmarkStart w:id="263" w:name="_Toc184312121"/>
      <w:bookmarkEnd w:id="263"/>
      <w:bookmarkStart w:id="264" w:name="_Toc184313267"/>
      <w:bookmarkEnd w:id="264"/>
      <w:bookmarkStart w:id="265" w:name="_Toc184312092"/>
      <w:bookmarkEnd w:id="265"/>
      <w:bookmarkStart w:id="266" w:name="_Toc184314449"/>
      <w:bookmarkEnd w:id="266"/>
      <w:bookmarkStart w:id="267" w:name="_Toc184310296"/>
      <w:bookmarkEnd w:id="267"/>
      <w:bookmarkStart w:id="268" w:name="_Toc184308060"/>
      <w:bookmarkEnd w:id="268"/>
      <w:bookmarkStart w:id="269" w:name="_Toc184310299"/>
      <w:bookmarkEnd w:id="269"/>
      <w:bookmarkStart w:id="270" w:name="_Toc184308050"/>
      <w:bookmarkEnd w:id="270"/>
      <w:bookmarkStart w:id="271" w:name="_Toc184312099"/>
      <w:bookmarkEnd w:id="271"/>
      <w:bookmarkStart w:id="272" w:name="_Toc184313283"/>
      <w:bookmarkEnd w:id="272"/>
      <w:bookmarkStart w:id="273" w:name="_Toc184308086"/>
      <w:bookmarkEnd w:id="273"/>
      <w:bookmarkStart w:id="274" w:name="_Toc184313243"/>
      <w:bookmarkEnd w:id="274"/>
      <w:bookmarkStart w:id="275" w:name="_Toc184313265"/>
      <w:bookmarkEnd w:id="275"/>
      <w:bookmarkStart w:id="276" w:name="_Toc184308074"/>
      <w:bookmarkEnd w:id="276"/>
      <w:bookmarkStart w:id="277" w:name="_Toc184313246"/>
      <w:bookmarkEnd w:id="277"/>
      <w:bookmarkStart w:id="278" w:name="_Toc184308081"/>
      <w:bookmarkEnd w:id="278"/>
      <w:bookmarkStart w:id="279" w:name="_Toc184313247"/>
      <w:bookmarkEnd w:id="279"/>
      <w:bookmarkStart w:id="280" w:name="_Toc184310311"/>
      <w:bookmarkEnd w:id="280"/>
      <w:bookmarkStart w:id="281" w:name="_Toc184308098"/>
      <w:bookmarkEnd w:id="281"/>
      <w:bookmarkStart w:id="282" w:name="_Toc184313244"/>
      <w:bookmarkEnd w:id="282"/>
      <w:bookmarkStart w:id="283" w:name="_Toc184313264"/>
      <w:bookmarkEnd w:id="283"/>
      <w:bookmarkStart w:id="284" w:name="_Toc184314411"/>
      <w:bookmarkEnd w:id="284"/>
      <w:bookmarkStart w:id="285" w:name="_Toc184308054"/>
      <w:bookmarkEnd w:id="285"/>
      <w:bookmarkStart w:id="286" w:name="_Toc184314467"/>
      <w:bookmarkEnd w:id="286"/>
      <w:bookmarkStart w:id="287" w:name="_Toc184308042"/>
      <w:bookmarkEnd w:id="287"/>
      <w:bookmarkStart w:id="288" w:name="_Toc184314478"/>
      <w:bookmarkEnd w:id="288"/>
      <w:bookmarkStart w:id="289" w:name="_Toc184312135"/>
      <w:bookmarkEnd w:id="289"/>
      <w:bookmarkStart w:id="290" w:name="_Toc184312075"/>
      <w:bookmarkEnd w:id="290"/>
      <w:bookmarkStart w:id="291" w:name="_Toc184314416"/>
      <w:bookmarkEnd w:id="291"/>
      <w:bookmarkStart w:id="292" w:name="_Toc184314415"/>
      <w:bookmarkEnd w:id="292"/>
      <w:bookmarkStart w:id="293" w:name="_Toc184314424"/>
      <w:bookmarkEnd w:id="293"/>
      <w:bookmarkStart w:id="294" w:name="_Toc184310336"/>
      <w:bookmarkEnd w:id="294"/>
      <w:bookmarkStart w:id="295" w:name="_Toc184314440"/>
      <w:bookmarkEnd w:id="295"/>
      <w:bookmarkStart w:id="296" w:name="_Toc184314448"/>
      <w:bookmarkEnd w:id="296"/>
      <w:bookmarkStart w:id="297" w:name="_Toc184314435"/>
      <w:bookmarkEnd w:id="297"/>
      <w:bookmarkStart w:id="298" w:name="_Toc184313294"/>
      <w:bookmarkEnd w:id="298"/>
      <w:bookmarkStart w:id="299" w:name="_Toc184310329"/>
      <w:bookmarkEnd w:id="299"/>
      <w:bookmarkStart w:id="300" w:name="_Toc184313292"/>
      <w:bookmarkEnd w:id="300"/>
      <w:bookmarkStart w:id="301" w:name="_Toc184310278"/>
      <w:bookmarkEnd w:id="301"/>
      <w:bookmarkStart w:id="302" w:name="_Toc184308105"/>
      <w:bookmarkEnd w:id="302"/>
      <w:bookmarkStart w:id="303" w:name="_Toc184308102"/>
      <w:bookmarkEnd w:id="303"/>
      <w:bookmarkStart w:id="304" w:name="_Toc184314433"/>
      <w:bookmarkEnd w:id="304"/>
      <w:bookmarkStart w:id="305" w:name="_Toc184308092"/>
      <w:bookmarkEnd w:id="305"/>
      <w:bookmarkStart w:id="306" w:name="_Toc184312106"/>
      <w:bookmarkEnd w:id="306"/>
      <w:bookmarkStart w:id="307" w:name="_Toc184312103"/>
      <w:bookmarkEnd w:id="307"/>
      <w:bookmarkStart w:id="308" w:name="_Toc184312095"/>
      <w:bookmarkEnd w:id="308"/>
      <w:bookmarkStart w:id="309" w:name="_Toc184310338"/>
      <w:bookmarkEnd w:id="309"/>
      <w:bookmarkStart w:id="310" w:name="_Toc184314454"/>
      <w:bookmarkEnd w:id="310"/>
      <w:bookmarkStart w:id="311" w:name="_Toc184310284"/>
      <w:bookmarkEnd w:id="311"/>
      <w:bookmarkStart w:id="312" w:name="_Toc184314414"/>
      <w:bookmarkEnd w:id="312"/>
      <w:bookmarkStart w:id="313" w:name="_Toc184310328"/>
      <w:bookmarkEnd w:id="313"/>
      <w:bookmarkStart w:id="314" w:name="_Toc184308049"/>
      <w:bookmarkEnd w:id="314"/>
      <w:bookmarkStart w:id="315" w:name="_Toc184312073"/>
      <w:bookmarkEnd w:id="315"/>
      <w:bookmarkStart w:id="316" w:name="_Toc184314444"/>
      <w:bookmarkEnd w:id="316"/>
      <w:bookmarkStart w:id="317" w:name="_Toc184313288"/>
      <w:bookmarkEnd w:id="317"/>
      <w:bookmarkStart w:id="318" w:name="_Toc184308082"/>
      <w:bookmarkEnd w:id="318"/>
      <w:bookmarkStart w:id="319" w:name="_Toc184310339"/>
      <w:bookmarkEnd w:id="319"/>
      <w:bookmarkStart w:id="320" w:name="_Toc184310290"/>
      <w:bookmarkEnd w:id="320"/>
      <w:bookmarkStart w:id="321" w:name="_Toc184314476"/>
      <w:bookmarkEnd w:id="321"/>
      <w:bookmarkStart w:id="322" w:name="_Toc184310292"/>
      <w:bookmarkEnd w:id="322"/>
      <w:bookmarkStart w:id="323" w:name="_Toc184308071"/>
      <w:bookmarkEnd w:id="323"/>
      <w:bookmarkStart w:id="324" w:name="_Toc184312128"/>
      <w:bookmarkEnd w:id="324"/>
      <w:bookmarkStart w:id="325" w:name="_Toc184308106"/>
      <w:bookmarkEnd w:id="325"/>
      <w:bookmarkStart w:id="326" w:name="_Toc184312072"/>
      <w:bookmarkEnd w:id="326"/>
      <w:bookmarkStart w:id="327" w:name="_Toc184312108"/>
      <w:bookmarkEnd w:id="327"/>
      <w:bookmarkStart w:id="328" w:name="_Toc184313290"/>
      <w:bookmarkEnd w:id="328"/>
      <w:bookmarkStart w:id="329" w:name="_Toc184312118"/>
      <w:bookmarkEnd w:id="329"/>
      <w:bookmarkStart w:id="330" w:name="_Toc184308051"/>
      <w:bookmarkEnd w:id="330"/>
      <w:bookmarkStart w:id="331" w:name="_Toc184313272"/>
      <w:bookmarkEnd w:id="331"/>
      <w:bookmarkStart w:id="332" w:name="_Toc184310333"/>
      <w:bookmarkEnd w:id="332"/>
      <w:bookmarkStart w:id="333" w:name="_Toc184314451"/>
      <w:bookmarkEnd w:id="333"/>
      <w:bookmarkStart w:id="334" w:name="_Toc184313274"/>
      <w:bookmarkEnd w:id="334"/>
      <w:bookmarkStart w:id="335" w:name="_Toc184312117"/>
      <w:bookmarkEnd w:id="335"/>
      <w:bookmarkStart w:id="336" w:name="_Toc184314413"/>
      <w:bookmarkEnd w:id="336"/>
      <w:bookmarkStart w:id="337" w:name="_Toc184314458"/>
      <w:bookmarkEnd w:id="337"/>
      <w:bookmarkStart w:id="338" w:name="_Toc184310314"/>
      <w:bookmarkEnd w:id="338"/>
      <w:bookmarkStart w:id="339" w:name="_Toc184310315"/>
      <w:bookmarkEnd w:id="339"/>
      <w:bookmarkStart w:id="340" w:name="_Toc184314425"/>
      <w:bookmarkEnd w:id="340"/>
      <w:bookmarkStart w:id="341" w:name="_Toc184312090"/>
      <w:bookmarkEnd w:id="341"/>
      <w:bookmarkStart w:id="342" w:name="_Toc184313300"/>
      <w:bookmarkEnd w:id="342"/>
      <w:bookmarkStart w:id="343" w:name="_Toc184312137"/>
      <w:bookmarkEnd w:id="343"/>
      <w:bookmarkStart w:id="344" w:name="_Toc184312085"/>
      <w:bookmarkEnd w:id="344"/>
      <w:bookmarkStart w:id="345" w:name="_Toc184312069"/>
      <w:bookmarkEnd w:id="345"/>
      <w:bookmarkStart w:id="346" w:name="_Toc184312098"/>
      <w:bookmarkEnd w:id="346"/>
      <w:bookmarkStart w:id="347" w:name="_Toc184314426"/>
      <w:bookmarkEnd w:id="347"/>
      <w:bookmarkStart w:id="348" w:name="_Toc184312127"/>
      <w:bookmarkEnd w:id="348"/>
      <w:bookmarkStart w:id="349" w:name="_Toc184314460"/>
      <w:bookmarkEnd w:id="349"/>
      <w:bookmarkStart w:id="350" w:name="_Toc184313252"/>
      <w:bookmarkEnd w:id="350"/>
      <w:bookmarkStart w:id="351" w:name="_Toc184314471"/>
      <w:bookmarkEnd w:id="351"/>
      <w:bookmarkStart w:id="352" w:name="_Toc184310342"/>
      <w:bookmarkEnd w:id="352"/>
      <w:bookmarkStart w:id="353" w:name="_Toc184310285"/>
      <w:bookmarkEnd w:id="353"/>
      <w:bookmarkStart w:id="354" w:name="_Toc184312096"/>
      <w:bookmarkEnd w:id="354"/>
      <w:bookmarkStart w:id="355" w:name="_Toc184310309"/>
      <w:bookmarkEnd w:id="355"/>
      <w:bookmarkStart w:id="356" w:name="_Toc184308062"/>
      <w:bookmarkEnd w:id="356"/>
      <w:bookmarkStart w:id="357" w:name="_Toc184313308"/>
      <w:bookmarkEnd w:id="357"/>
      <w:bookmarkStart w:id="358" w:name="_Toc184314453"/>
      <w:bookmarkEnd w:id="358"/>
      <w:bookmarkStart w:id="359" w:name="_Toc184308045"/>
      <w:bookmarkEnd w:id="359"/>
      <w:bookmarkStart w:id="360" w:name="_Toc184308047"/>
      <w:bookmarkEnd w:id="360"/>
      <w:bookmarkStart w:id="361" w:name="_Toc184308065"/>
      <w:bookmarkEnd w:id="361"/>
      <w:bookmarkStart w:id="362" w:name="_Toc184308043"/>
      <w:bookmarkEnd w:id="362"/>
      <w:bookmarkStart w:id="363" w:name="_Toc184310322"/>
      <w:bookmarkEnd w:id="363"/>
      <w:bookmarkStart w:id="364" w:name="_Toc184313289"/>
      <w:bookmarkEnd w:id="364"/>
      <w:bookmarkStart w:id="365" w:name="_Toc184313250"/>
      <w:bookmarkEnd w:id="365"/>
      <w:bookmarkStart w:id="366" w:name="_Toc184310313"/>
      <w:bookmarkEnd w:id="366"/>
      <w:bookmarkStart w:id="367" w:name="_Toc184310321"/>
      <w:bookmarkEnd w:id="367"/>
      <w:bookmarkStart w:id="368" w:name="_Toc184313284"/>
      <w:bookmarkEnd w:id="368"/>
      <w:bookmarkStart w:id="369" w:name="_Toc184313260"/>
      <w:bookmarkEnd w:id="369"/>
      <w:bookmarkStart w:id="370" w:name="_Toc184314422"/>
      <w:bookmarkEnd w:id="370"/>
      <w:bookmarkStart w:id="371" w:name="_Toc184310298"/>
      <w:bookmarkEnd w:id="371"/>
      <w:bookmarkStart w:id="372" w:name="_Toc184314463"/>
      <w:bookmarkEnd w:id="372"/>
      <w:bookmarkStart w:id="373" w:name="_Toc184310287"/>
      <w:bookmarkEnd w:id="373"/>
      <w:bookmarkStart w:id="374" w:name="_Toc184308048"/>
      <w:bookmarkEnd w:id="374"/>
      <w:bookmarkStart w:id="375" w:name="_Toc184312105"/>
      <w:bookmarkEnd w:id="375"/>
      <w:bookmarkStart w:id="376" w:name="_Toc184312131"/>
      <w:bookmarkEnd w:id="376"/>
      <w:bookmarkStart w:id="377" w:name="_Toc184308099"/>
      <w:bookmarkEnd w:id="377"/>
      <w:bookmarkStart w:id="378" w:name="_Toc184310272"/>
      <w:bookmarkEnd w:id="378"/>
      <w:bookmarkStart w:id="379" w:name="_Toc184313253"/>
      <w:bookmarkEnd w:id="379"/>
      <w:bookmarkStart w:id="380" w:name="_Toc184314437"/>
      <w:bookmarkEnd w:id="380"/>
      <w:bookmarkStart w:id="381" w:name="_Toc184313271"/>
      <w:bookmarkEnd w:id="381"/>
      <w:bookmarkStart w:id="382" w:name="_Toc184313291"/>
      <w:bookmarkEnd w:id="382"/>
      <w:bookmarkStart w:id="383" w:name="_Toc184310277"/>
      <w:bookmarkEnd w:id="383"/>
      <w:bookmarkStart w:id="384" w:name="_Toc184313266"/>
      <w:bookmarkEnd w:id="384"/>
      <w:bookmarkStart w:id="385" w:name="_Toc184308066"/>
      <w:bookmarkEnd w:id="385"/>
      <w:bookmarkStart w:id="386" w:name="_Toc184314443"/>
      <w:bookmarkEnd w:id="386"/>
      <w:bookmarkStart w:id="387" w:name="_Toc184313299"/>
      <w:bookmarkEnd w:id="387"/>
      <w:bookmarkStart w:id="388" w:name="_Toc184314450"/>
      <w:bookmarkEnd w:id="388"/>
      <w:bookmarkStart w:id="389" w:name="_Toc184310337"/>
      <w:bookmarkEnd w:id="389"/>
      <w:bookmarkStart w:id="390" w:name="_Toc184310317"/>
      <w:bookmarkEnd w:id="390"/>
      <w:bookmarkStart w:id="391" w:name="_Toc184313286"/>
      <w:bookmarkEnd w:id="391"/>
      <w:bookmarkStart w:id="392" w:name="_Toc184312070"/>
      <w:bookmarkEnd w:id="392"/>
      <w:r>
        <w:rPr>
          <w:rFonts w:hint="eastAsia" w:ascii="宋体" w:hAnsi="宋体" w:cs="宋体"/>
          <w:b/>
          <w:color w:val="auto"/>
          <w:sz w:val="36"/>
          <w:szCs w:val="36"/>
          <w:highlight w:val="none"/>
        </w:rPr>
        <w:t>评标办法</w:t>
      </w:r>
    </w:p>
    <w:p>
      <w:pPr>
        <w:snapToGrid w:val="0"/>
        <w:spacing w:line="360" w:lineRule="auto"/>
        <w:jc w:val="center"/>
        <w:rPr>
          <w:rFonts w:ascii="宋体" w:hAnsi="宋体" w:cs="宋体"/>
          <w:b/>
          <w:color w:val="auto"/>
          <w:sz w:val="32"/>
          <w:szCs w:val="20"/>
          <w:highlight w:val="none"/>
        </w:rPr>
      </w:pPr>
      <w:r>
        <w:rPr>
          <w:rFonts w:hint="eastAsia" w:ascii="宋体" w:hAnsi="宋体" w:cs="宋体"/>
          <w:b/>
          <w:color w:val="auto"/>
          <w:sz w:val="32"/>
          <w:szCs w:val="20"/>
          <w:highlight w:val="none"/>
        </w:rPr>
        <w:t>评标办法前附表</w:t>
      </w:r>
    </w:p>
    <w:tbl>
      <w:tblPr>
        <w:tblStyle w:val="63"/>
        <w:tblW w:w="4912"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29"/>
        <w:gridCol w:w="5345"/>
        <w:gridCol w:w="745"/>
        <w:gridCol w:w="1022"/>
        <w:gridCol w:w="14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290" w:type="pct"/>
            <w:tcBorders>
              <w:tl2br w:val="nil"/>
              <w:tr2bl w:val="nil"/>
            </w:tcBorders>
            <w:noWrap w:val="0"/>
            <w:vAlign w:val="top"/>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宋体" w:hAnsi="宋体" w:eastAsia="宋体" w:cs="宋体"/>
                <w:b/>
                <w:bCs/>
                <w:color w:val="auto"/>
                <w:sz w:val="21"/>
                <w:szCs w:val="21"/>
                <w:highlight w:val="none"/>
                <w:vertAlign w:val="baseline"/>
                <w:lang w:val="en-US" w:eastAsia="zh-CN"/>
              </w:rPr>
            </w:pPr>
            <w:r>
              <w:rPr>
                <w:rFonts w:hint="eastAsia" w:ascii="宋体" w:hAnsi="宋体" w:eastAsia="宋体" w:cs="宋体"/>
                <w:b/>
                <w:bCs/>
                <w:color w:val="auto"/>
                <w:sz w:val="21"/>
                <w:szCs w:val="21"/>
                <w:highlight w:val="none"/>
                <w:vertAlign w:val="baseline"/>
                <w:lang w:val="en-US" w:eastAsia="zh-CN"/>
              </w:rPr>
              <w:t>序号</w:t>
            </w:r>
          </w:p>
        </w:tc>
        <w:tc>
          <w:tcPr>
            <w:tcW w:w="2928" w:type="pct"/>
            <w:tcBorders>
              <w:tl2br w:val="nil"/>
              <w:tr2bl w:val="nil"/>
            </w:tcBorders>
            <w:noWrap w:val="0"/>
            <w:vAlign w:val="top"/>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宋体" w:hAnsi="宋体" w:eastAsia="宋体" w:cs="宋体"/>
                <w:b/>
                <w:bCs/>
                <w:color w:val="auto"/>
                <w:sz w:val="21"/>
                <w:szCs w:val="21"/>
                <w:highlight w:val="none"/>
                <w:vertAlign w:val="baseline"/>
                <w:lang w:val="en-US" w:eastAsia="zh-CN"/>
              </w:rPr>
            </w:pPr>
            <w:r>
              <w:rPr>
                <w:rFonts w:hint="eastAsia" w:ascii="宋体" w:hAnsi="宋体" w:eastAsia="宋体" w:cs="宋体"/>
                <w:b/>
                <w:bCs/>
                <w:color w:val="auto"/>
                <w:sz w:val="21"/>
                <w:szCs w:val="21"/>
                <w:highlight w:val="none"/>
                <w:vertAlign w:val="baseline"/>
                <w:lang w:val="en-US" w:eastAsia="zh-CN"/>
              </w:rPr>
              <w:t>评标标准</w:t>
            </w:r>
          </w:p>
        </w:tc>
        <w:tc>
          <w:tcPr>
            <w:tcW w:w="408" w:type="pct"/>
            <w:tcBorders>
              <w:tl2br w:val="nil"/>
              <w:tr2bl w:val="nil"/>
            </w:tcBorders>
            <w:noWrap w:val="0"/>
            <w:vAlign w:val="top"/>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宋体" w:hAnsi="宋体" w:eastAsia="宋体" w:cs="宋体"/>
                <w:b/>
                <w:bCs/>
                <w:color w:val="auto"/>
                <w:sz w:val="21"/>
                <w:szCs w:val="21"/>
                <w:highlight w:val="none"/>
                <w:vertAlign w:val="baseline"/>
                <w:lang w:val="en-US" w:eastAsia="zh-CN"/>
              </w:rPr>
            </w:pPr>
            <w:r>
              <w:rPr>
                <w:rFonts w:hint="eastAsia" w:ascii="宋体" w:hAnsi="宋体" w:eastAsia="宋体" w:cs="宋体"/>
                <w:b/>
                <w:bCs/>
                <w:color w:val="auto"/>
                <w:sz w:val="21"/>
                <w:szCs w:val="21"/>
                <w:highlight w:val="none"/>
                <w:vertAlign w:val="baseline"/>
                <w:lang w:val="en-US" w:eastAsia="zh-CN"/>
              </w:rPr>
              <w:t>权重</w:t>
            </w:r>
          </w:p>
        </w:tc>
        <w:tc>
          <w:tcPr>
            <w:tcW w:w="560" w:type="pct"/>
            <w:tcBorders>
              <w:tl2br w:val="nil"/>
              <w:tr2bl w:val="nil"/>
            </w:tcBorders>
            <w:noWrap w:val="0"/>
            <w:vAlign w:val="top"/>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宋体" w:hAnsi="宋体" w:eastAsia="宋体" w:cs="宋体"/>
                <w:b/>
                <w:bCs/>
                <w:color w:val="auto"/>
                <w:sz w:val="21"/>
                <w:szCs w:val="21"/>
                <w:highlight w:val="none"/>
                <w:vertAlign w:val="baseline"/>
                <w:lang w:val="en-US" w:eastAsia="zh-CN"/>
              </w:rPr>
            </w:pPr>
            <w:r>
              <w:rPr>
                <w:rFonts w:hint="eastAsia" w:ascii="宋体" w:hAnsi="宋体" w:eastAsia="宋体" w:cs="宋体"/>
                <w:b/>
                <w:bCs/>
                <w:color w:val="auto"/>
                <w:sz w:val="21"/>
                <w:szCs w:val="21"/>
                <w:highlight w:val="none"/>
                <w:vertAlign w:val="baseline"/>
                <w:lang w:val="en-US" w:eastAsia="zh-CN"/>
              </w:rPr>
              <w:t>主观分/</w:t>
            </w:r>
          </w:p>
          <w:p>
            <w:pPr>
              <w:pStyle w:val="783"/>
              <w:keepNext w:val="0"/>
              <w:keepLines w:val="0"/>
              <w:pageBreakBefore w:val="0"/>
              <w:widowControl w:val="0"/>
              <w:kinsoku/>
              <w:wordWrap/>
              <w:overflowPunct/>
              <w:topLinePunct w:val="0"/>
              <w:autoSpaceDE/>
              <w:autoSpaceDN/>
              <w:bidi w:val="0"/>
              <w:adjustRightInd/>
              <w:snapToGrid/>
              <w:spacing w:line="460" w:lineRule="atLeast"/>
              <w:jc w:val="both"/>
              <w:textAlignment w:val="auto"/>
              <w:rPr>
                <w:rFonts w:hint="eastAsia" w:ascii="宋体" w:hAnsi="宋体" w:eastAsia="宋体" w:cs="宋体"/>
                <w:b/>
                <w:bCs/>
                <w:color w:val="auto"/>
                <w:sz w:val="21"/>
                <w:szCs w:val="21"/>
                <w:highlight w:val="none"/>
                <w:vertAlign w:val="baseline"/>
                <w:lang w:val="en-US" w:eastAsia="zh-CN"/>
              </w:rPr>
            </w:pPr>
            <w:r>
              <w:rPr>
                <w:rFonts w:hint="eastAsia" w:ascii="宋体" w:hAnsi="宋体" w:eastAsia="宋体" w:cs="宋体"/>
                <w:b/>
                <w:bCs/>
                <w:color w:val="auto"/>
                <w:sz w:val="21"/>
                <w:szCs w:val="21"/>
                <w:highlight w:val="none"/>
                <w:vertAlign w:val="baseline"/>
                <w:lang w:val="en-US" w:eastAsia="zh-CN"/>
              </w:rPr>
              <w:t>客观分属性</w:t>
            </w:r>
          </w:p>
        </w:tc>
        <w:tc>
          <w:tcPr>
            <w:tcW w:w="812" w:type="pct"/>
            <w:tcBorders>
              <w:tl2br w:val="nil"/>
              <w:tr2bl w:val="nil"/>
            </w:tcBorders>
            <w:noWrap w:val="0"/>
            <w:vAlign w:val="top"/>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宋体" w:hAnsi="宋体" w:eastAsia="宋体" w:cs="宋体"/>
                <w:b/>
                <w:bCs/>
                <w:color w:val="auto"/>
                <w:sz w:val="21"/>
                <w:szCs w:val="21"/>
                <w:highlight w:val="none"/>
                <w:vertAlign w:val="baseline"/>
                <w:lang w:val="en-US" w:eastAsia="zh-CN"/>
              </w:rPr>
            </w:pPr>
            <w:r>
              <w:rPr>
                <w:rFonts w:hint="eastAsia" w:ascii="宋体" w:hAnsi="宋体" w:eastAsia="宋体" w:cs="宋体"/>
                <w:b/>
                <w:bCs/>
                <w:color w:val="auto"/>
                <w:sz w:val="21"/>
                <w:szCs w:val="21"/>
                <w:highlight w:val="none"/>
                <w:vertAlign w:val="baseline"/>
                <w:lang w:val="en-US" w:eastAsia="zh-CN"/>
              </w:rPr>
              <w:t>投标文件中评标标准相应的商务技术资料目录*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0"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宋体" w:hAnsi="宋体" w:eastAsia="宋体" w:cs="宋体"/>
                <w:b w:val="0"/>
                <w:bCs w:val="0"/>
                <w:color w:val="auto"/>
                <w:kern w:val="2"/>
                <w:sz w:val="21"/>
                <w:szCs w:val="21"/>
                <w:highlight w:val="none"/>
                <w:vertAlign w:val="baseline"/>
                <w:lang w:val="en-US" w:eastAsia="zh-CN" w:bidi="ar-SA"/>
              </w:rPr>
            </w:pPr>
            <w:r>
              <w:rPr>
                <w:rFonts w:hint="eastAsia" w:ascii="宋体" w:hAnsi="宋体" w:eastAsia="宋体" w:cs="宋体"/>
                <w:b w:val="0"/>
                <w:bCs w:val="0"/>
                <w:color w:val="auto"/>
                <w:kern w:val="2"/>
                <w:sz w:val="21"/>
                <w:szCs w:val="21"/>
                <w:highlight w:val="none"/>
                <w:vertAlign w:val="baseline"/>
                <w:lang w:val="en-US" w:eastAsia="zh-CN" w:bidi="ar-SA"/>
              </w:rPr>
              <w:t>1</w:t>
            </w:r>
          </w:p>
        </w:tc>
        <w:tc>
          <w:tcPr>
            <w:tcW w:w="2928" w:type="pct"/>
            <w:tcBorders>
              <w:tl2br w:val="nil"/>
              <w:tr2bl w:val="nil"/>
            </w:tcBorders>
            <w:noWrap w:val="0"/>
            <w:vAlign w:val="center"/>
          </w:tcPr>
          <w:p>
            <w:pPr>
              <w:pStyle w:val="60"/>
              <w:keepNext w:val="0"/>
              <w:keepLines w:val="0"/>
              <w:pageBreakBefore w:val="0"/>
              <w:widowControl w:val="0"/>
              <w:numPr>
                <w:ilvl w:val="0"/>
                <w:numId w:val="0"/>
              </w:numPr>
              <w:kinsoku/>
              <w:wordWrap/>
              <w:overflowPunct/>
              <w:topLinePunct w:val="0"/>
              <w:bidi w:val="0"/>
              <w:snapToGrid/>
              <w:spacing w:line="460" w:lineRule="atLeast"/>
              <w:ind w:leftChars="0"/>
              <w:textAlignment w:val="auto"/>
              <w:rPr>
                <w:rFonts w:hint="eastAsia" w:ascii="宋体" w:hAnsi="宋体" w:eastAsia="宋体" w:cs="宋体"/>
                <w:b w:val="0"/>
                <w:bCs w:val="0"/>
                <w:color w:val="auto"/>
                <w:kern w:val="2"/>
                <w:sz w:val="21"/>
                <w:szCs w:val="21"/>
                <w:highlight w:val="none"/>
                <w:vertAlign w:val="baseline"/>
                <w:lang w:val="en-US" w:eastAsia="zh-CN" w:bidi="ar-SA"/>
              </w:rPr>
            </w:pPr>
            <w:r>
              <w:rPr>
                <w:rFonts w:hint="eastAsia" w:hAnsi="宋体" w:cs="宋体"/>
                <w:b w:val="0"/>
                <w:bCs w:val="0"/>
                <w:color w:val="auto"/>
                <w:kern w:val="2"/>
                <w:sz w:val="21"/>
                <w:szCs w:val="21"/>
                <w:highlight w:val="none"/>
                <w:vertAlign w:val="baseline"/>
                <w:lang w:val="en-US" w:eastAsia="zh-CN" w:bidi="ar-SA"/>
              </w:rPr>
              <w:t>提供针</w:t>
            </w:r>
            <w:r>
              <w:rPr>
                <w:rFonts w:hint="eastAsia" w:ascii="宋体" w:hAnsi="宋体" w:eastAsia="宋体" w:cs="宋体"/>
                <w:b w:val="0"/>
                <w:bCs w:val="0"/>
                <w:color w:val="auto"/>
                <w:kern w:val="2"/>
                <w:sz w:val="21"/>
                <w:szCs w:val="21"/>
                <w:highlight w:val="none"/>
                <w:vertAlign w:val="baseline"/>
                <w:lang w:val="en-US" w:eastAsia="zh-CN" w:bidi="ar-SA"/>
              </w:rPr>
              <w:t>对本项目实施的整体工作</w:t>
            </w:r>
            <w:r>
              <w:rPr>
                <w:rFonts w:hint="eastAsia" w:hAnsi="宋体" w:cs="宋体"/>
                <w:b w:val="0"/>
                <w:bCs w:val="0"/>
                <w:color w:val="auto"/>
                <w:kern w:val="2"/>
                <w:sz w:val="21"/>
                <w:szCs w:val="21"/>
                <w:highlight w:val="none"/>
                <w:vertAlign w:val="baseline"/>
                <w:lang w:val="en-US" w:eastAsia="zh-CN" w:bidi="ar-SA"/>
              </w:rPr>
              <w:t>方案，根据</w:t>
            </w:r>
            <w:r>
              <w:rPr>
                <w:rFonts w:hint="eastAsia" w:ascii="宋体" w:hAnsi="宋体" w:eastAsia="宋体" w:cs="宋体"/>
                <w:b w:val="0"/>
                <w:bCs w:val="0"/>
                <w:color w:val="auto"/>
                <w:kern w:val="2"/>
                <w:sz w:val="21"/>
                <w:szCs w:val="21"/>
                <w:highlight w:val="none"/>
                <w:vertAlign w:val="baseline"/>
                <w:lang w:val="en-US" w:eastAsia="zh-CN" w:bidi="ar-SA"/>
              </w:rPr>
              <w:t>思路、方式方案、流程等</w:t>
            </w:r>
            <w:r>
              <w:rPr>
                <w:rFonts w:hint="eastAsia" w:hAnsi="宋体" w:cs="宋体"/>
                <w:b w:val="0"/>
                <w:bCs w:val="0"/>
                <w:color w:val="auto"/>
                <w:kern w:val="2"/>
                <w:sz w:val="21"/>
                <w:szCs w:val="21"/>
                <w:highlight w:val="none"/>
                <w:vertAlign w:val="baseline"/>
                <w:lang w:val="en-US" w:eastAsia="zh-CN" w:bidi="ar-SA"/>
              </w:rPr>
              <w:t>，</w:t>
            </w:r>
            <w:r>
              <w:rPr>
                <w:rFonts w:hint="eastAsia" w:ascii="宋体" w:hAnsi="宋体" w:eastAsia="宋体" w:cs="宋体"/>
                <w:b w:val="0"/>
                <w:bCs w:val="0"/>
                <w:color w:val="auto"/>
                <w:kern w:val="2"/>
                <w:sz w:val="21"/>
                <w:szCs w:val="21"/>
                <w:highlight w:val="none"/>
                <w:vertAlign w:val="baseline"/>
                <w:lang w:val="en-US" w:eastAsia="zh-CN" w:bidi="ar-SA"/>
              </w:rPr>
              <w:t>准确详细</w:t>
            </w:r>
            <w:r>
              <w:rPr>
                <w:rFonts w:hint="eastAsia" w:hAnsi="宋体" w:cs="宋体"/>
                <w:b w:val="0"/>
                <w:bCs w:val="0"/>
                <w:color w:val="auto"/>
                <w:kern w:val="2"/>
                <w:sz w:val="21"/>
                <w:szCs w:val="21"/>
                <w:highlight w:val="none"/>
                <w:vertAlign w:val="baseline"/>
                <w:lang w:val="en-US" w:eastAsia="zh-CN" w:bidi="ar-SA"/>
              </w:rPr>
              <w:t>、针对性进行评审。（评审分值为5分或4分或3分或2分或1分或0分）</w:t>
            </w:r>
          </w:p>
        </w:tc>
        <w:tc>
          <w:tcPr>
            <w:tcW w:w="408"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宋体" w:hAnsi="宋体" w:eastAsia="宋体" w:cs="宋体"/>
                <w:b w:val="0"/>
                <w:bCs w:val="0"/>
                <w:color w:val="auto"/>
                <w:kern w:val="2"/>
                <w:sz w:val="21"/>
                <w:szCs w:val="21"/>
                <w:highlight w:val="none"/>
                <w:vertAlign w:val="baseline"/>
                <w:lang w:val="en-US" w:eastAsia="zh-CN" w:bidi="ar-SA"/>
              </w:rPr>
            </w:pPr>
            <w:r>
              <w:rPr>
                <w:rFonts w:hint="eastAsia" w:ascii="宋体" w:hAnsi="宋体" w:eastAsia="宋体" w:cs="宋体"/>
                <w:b w:val="0"/>
                <w:bCs w:val="0"/>
                <w:color w:val="auto"/>
                <w:kern w:val="2"/>
                <w:sz w:val="21"/>
                <w:szCs w:val="21"/>
                <w:highlight w:val="none"/>
                <w:vertAlign w:val="baseline"/>
                <w:lang w:val="en-US" w:eastAsia="zh-CN" w:bidi="ar-SA"/>
              </w:rPr>
              <w:t>5</w:t>
            </w:r>
          </w:p>
        </w:tc>
        <w:tc>
          <w:tcPr>
            <w:tcW w:w="560"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宋体" w:hAnsi="宋体" w:eastAsia="宋体" w:cs="宋体"/>
                <w:b w:val="0"/>
                <w:bCs w:val="0"/>
                <w:color w:val="auto"/>
                <w:kern w:val="2"/>
                <w:sz w:val="21"/>
                <w:szCs w:val="21"/>
                <w:highlight w:val="none"/>
                <w:vertAlign w:val="baseline"/>
                <w:lang w:val="en-US" w:eastAsia="zh-CN" w:bidi="ar-SA"/>
              </w:rPr>
            </w:pPr>
            <w:r>
              <w:rPr>
                <w:rFonts w:hint="eastAsia" w:ascii="宋体" w:hAnsi="宋体" w:eastAsia="宋体" w:cs="宋体"/>
                <w:b w:val="0"/>
                <w:bCs w:val="0"/>
                <w:color w:val="auto"/>
                <w:kern w:val="2"/>
                <w:sz w:val="21"/>
                <w:szCs w:val="21"/>
                <w:highlight w:val="none"/>
                <w:vertAlign w:val="baseline"/>
                <w:lang w:val="en-US" w:eastAsia="zh-CN" w:bidi="ar-SA"/>
              </w:rPr>
              <w:t>主观分</w:t>
            </w:r>
          </w:p>
        </w:tc>
        <w:tc>
          <w:tcPr>
            <w:tcW w:w="812"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both"/>
              <w:textAlignment w:val="auto"/>
              <w:rPr>
                <w:rFonts w:hint="default" w:ascii="宋体" w:hAnsi="宋体" w:eastAsia="宋体" w:cs="宋体"/>
                <w:b w:val="0"/>
                <w:bCs w:val="0"/>
                <w:color w:val="auto"/>
                <w:kern w:val="2"/>
                <w:sz w:val="21"/>
                <w:szCs w:val="21"/>
                <w:highlight w:val="none"/>
                <w:vertAlign w:val="baseline"/>
                <w:lang w:val="en-US" w:eastAsia="zh-CN" w:bidi="ar-SA"/>
              </w:rPr>
            </w:pPr>
            <w:r>
              <w:rPr>
                <w:rFonts w:hint="default" w:ascii="宋体" w:hAnsi="宋体" w:eastAsia="宋体" w:cs="宋体"/>
                <w:b w:val="0"/>
                <w:bCs w:val="0"/>
                <w:color w:val="auto"/>
                <w:kern w:val="2"/>
                <w:sz w:val="21"/>
                <w:szCs w:val="21"/>
                <w:highlight w:val="none"/>
                <w:vertAlign w:val="baseline"/>
                <w:lang w:val="en-US" w:eastAsia="zh-CN" w:bidi="ar-SA"/>
              </w:rPr>
              <w:t>整体服务方案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0"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宋体" w:hAnsi="宋体" w:eastAsia="宋体" w:cs="宋体"/>
                <w:b w:val="0"/>
                <w:bCs w:val="0"/>
                <w:color w:val="auto"/>
                <w:kern w:val="2"/>
                <w:sz w:val="21"/>
                <w:szCs w:val="21"/>
                <w:highlight w:val="none"/>
                <w:vertAlign w:val="baseline"/>
                <w:lang w:val="en-US" w:eastAsia="zh-CN" w:bidi="ar-SA"/>
              </w:rPr>
            </w:pPr>
            <w:r>
              <w:rPr>
                <w:rFonts w:hint="eastAsia" w:ascii="宋体" w:hAnsi="宋体" w:eastAsia="宋体" w:cs="宋体"/>
                <w:b w:val="0"/>
                <w:bCs w:val="0"/>
                <w:color w:val="auto"/>
                <w:kern w:val="2"/>
                <w:sz w:val="21"/>
                <w:szCs w:val="21"/>
                <w:highlight w:val="none"/>
                <w:vertAlign w:val="baseline"/>
                <w:lang w:val="en-US" w:eastAsia="zh-CN" w:bidi="ar-SA"/>
              </w:rPr>
              <w:t>2</w:t>
            </w:r>
          </w:p>
        </w:tc>
        <w:tc>
          <w:tcPr>
            <w:tcW w:w="2928" w:type="pct"/>
            <w:tcBorders>
              <w:tl2br w:val="nil"/>
              <w:tr2bl w:val="nil"/>
            </w:tcBorders>
            <w:noWrap w:val="0"/>
            <w:vAlign w:val="center"/>
          </w:tcPr>
          <w:p>
            <w:pPr>
              <w:pStyle w:val="60"/>
              <w:keepNext w:val="0"/>
              <w:keepLines w:val="0"/>
              <w:pageBreakBefore w:val="0"/>
              <w:widowControl w:val="0"/>
              <w:numPr>
                <w:ilvl w:val="0"/>
                <w:numId w:val="0"/>
              </w:numPr>
              <w:kinsoku/>
              <w:wordWrap/>
              <w:overflowPunct/>
              <w:topLinePunct w:val="0"/>
              <w:bidi w:val="0"/>
              <w:snapToGrid/>
              <w:spacing w:line="460" w:lineRule="atLeast"/>
              <w:ind w:leftChars="0"/>
              <w:textAlignment w:val="auto"/>
              <w:rPr>
                <w:rFonts w:hint="eastAsia" w:ascii="宋体" w:hAnsi="宋体" w:eastAsia="宋体" w:cs="宋体"/>
                <w:b w:val="0"/>
                <w:bCs w:val="0"/>
                <w:color w:val="auto"/>
                <w:kern w:val="2"/>
                <w:sz w:val="21"/>
                <w:szCs w:val="21"/>
                <w:highlight w:val="none"/>
                <w:vertAlign w:val="baseline"/>
                <w:lang w:val="en-US" w:eastAsia="zh-CN" w:bidi="ar-SA"/>
              </w:rPr>
            </w:pPr>
            <w:r>
              <w:rPr>
                <w:rFonts w:hint="eastAsia" w:ascii="宋体" w:hAnsi="宋体" w:eastAsia="宋体" w:cs="宋体"/>
                <w:b w:val="0"/>
                <w:bCs w:val="0"/>
                <w:color w:val="auto"/>
                <w:kern w:val="2"/>
                <w:sz w:val="21"/>
                <w:szCs w:val="21"/>
                <w:highlight w:val="none"/>
                <w:vertAlign w:val="baseline"/>
                <w:lang w:val="en-US" w:eastAsia="zh-CN" w:bidi="ar-SA"/>
              </w:rPr>
              <w:t>对项目重点、难点的把握和分析情况：</w:t>
            </w:r>
            <w:r>
              <w:rPr>
                <w:rFonts w:hint="eastAsia" w:hAnsi="宋体" w:cs="宋体"/>
                <w:b w:val="0"/>
                <w:bCs w:val="0"/>
                <w:color w:val="auto"/>
                <w:kern w:val="2"/>
                <w:sz w:val="21"/>
                <w:szCs w:val="21"/>
                <w:highlight w:val="none"/>
                <w:vertAlign w:val="baseline"/>
                <w:lang w:val="en-US" w:eastAsia="zh-CN" w:bidi="ar-SA"/>
              </w:rPr>
              <w:t>根据</w:t>
            </w:r>
            <w:r>
              <w:rPr>
                <w:rFonts w:hint="eastAsia" w:ascii="宋体" w:hAnsi="宋体" w:eastAsia="宋体" w:cs="宋体"/>
                <w:b w:val="0"/>
                <w:bCs w:val="0"/>
                <w:color w:val="auto"/>
                <w:kern w:val="2"/>
                <w:sz w:val="21"/>
                <w:szCs w:val="21"/>
                <w:highlight w:val="none"/>
                <w:vertAlign w:val="baseline"/>
                <w:lang w:val="en-US" w:eastAsia="zh-CN" w:bidi="ar-SA"/>
              </w:rPr>
              <w:t>准确</w:t>
            </w:r>
            <w:r>
              <w:rPr>
                <w:rFonts w:hint="eastAsia" w:hAnsi="宋体" w:cs="宋体"/>
                <w:b w:val="0"/>
                <w:bCs w:val="0"/>
                <w:color w:val="auto"/>
                <w:kern w:val="2"/>
                <w:sz w:val="21"/>
                <w:szCs w:val="21"/>
                <w:highlight w:val="none"/>
                <w:vertAlign w:val="baseline"/>
                <w:lang w:val="en-US" w:eastAsia="zh-CN" w:bidi="ar-SA"/>
              </w:rPr>
              <w:t>性、</w:t>
            </w:r>
            <w:r>
              <w:rPr>
                <w:rFonts w:hint="eastAsia" w:ascii="宋体" w:hAnsi="宋体" w:eastAsia="宋体" w:cs="宋体"/>
                <w:b w:val="0"/>
                <w:bCs w:val="0"/>
                <w:color w:val="auto"/>
                <w:kern w:val="2"/>
                <w:sz w:val="21"/>
                <w:szCs w:val="21"/>
                <w:highlight w:val="none"/>
                <w:vertAlign w:val="baseline"/>
                <w:lang w:val="en-US" w:eastAsia="zh-CN" w:bidi="ar-SA"/>
              </w:rPr>
              <w:t>分析表述完整</w:t>
            </w:r>
            <w:r>
              <w:rPr>
                <w:rFonts w:hint="eastAsia" w:hAnsi="宋体" w:cs="宋体"/>
                <w:b w:val="0"/>
                <w:bCs w:val="0"/>
                <w:color w:val="auto"/>
                <w:kern w:val="2"/>
                <w:sz w:val="21"/>
                <w:szCs w:val="21"/>
                <w:highlight w:val="none"/>
                <w:vertAlign w:val="baseline"/>
                <w:lang w:val="en-US" w:eastAsia="zh-CN" w:bidi="ar-SA"/>
              </w:rPr>
              <w:t>性，针对性措施进行评审。（评审分值为4分或3分或2分或1分或0分）</w:t>
            </w:r>
          </w:p>
        </w:tc>
        <w:tc>
          <w:tcPr>
            <w:tcW w:w="408"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宋体" w:hAnsi="宋体" w:eastAsia="宋体" w:cs="宋体"/>
                <w:b w:val="0"/>
                <w:bCs w:val="0"/>
                <w:color w:val="auto"/>
                <w:kern w:val="2"/>
                <w:sz w:val="21"/>
                <w:szCs w:val="21"/>
                <w:highlight w:val="none"/>
                <w:vertAlign w:val="baseline"/>
                <w:lang w:val="en-US" w:eastAsia="zh-CN" w:bidi="ar-SA"/>
              </w:rPr>
            </w:pPr>
            <w:r>
              <w:rPr>
                <w:rFonts w:hint="eastAsia" w:ascii="宋体" w:hAnsi="宋体" w:eastAsia="宋体" w:cs="宋体"/>
                <w:b w:val="0"/>
                <w:bCs w:val="0"/>
                <w:color w:val="auto"/>
                <w:kern w:val="2"/>
                <w:sz w:val="21"/>
                <w:szCs w:val="21"/>
                <w:highlight w:val="none"/>
                <w:vertAlign w:val="baseline"/>
                <w:lang w:val="en-US" w:eastAsia="zh-CN" w:bidi="ar-SA"/>
              </w:rPr>
              <w:t>4</w:t>
            </w:r>
          </w:p>
        </w:tc>
        <w:tc>
          <w:tcPr>
            <w:tcW w:w="560"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宋体" w:hAnsi="宋体" w:eastAsia="宋体" w:cs="宋体"/>
                <w:b w:val="0"/>
                <w:bCs w:val="0"/>
                <w:color w:val="auto"/>
                <w:kern w:val="2"/>
                <w:sz w:val="21"/>
                <w:szCs w:val="21"/>
                <w:highlight w:val="none"/>
                <w:vertAlign w:val="baseline"/>
                <w:lang w:val="en-US" w:eastAsia="zh-CN" w:bidi="ar-SA"/>
              </w:rPr>
            </w:pPr>
            <w:r>
              <w:rPr>
                <w:rFonts w:hint="eastAsia" w:ascii="宋体" w:hAnsi="宋体" w:eastAsia="宋体" w:cs="宋体"/>
                <w:b w:val="0"/>
                <w:bCs w:val="0"/>
                <w:color w:val="auto"/>
                <w:kern w:val="2"/>
                <w:sz w:val="21"/>
                <w:szCs w:val="21"/>
                <w:highlight w:val="none"/>
                <w:vertAlign w:val="baseline"/>
                <w:lang w:val="en-US" w:eastAsia="zh-CN" w:bidi="ar-SA"/>
              </w:rPr>
              <w:t>主观分</w:t>
            </w:r>
          </w:p>
        </w:tc>
        <w:tc>
          <w:tcPr>
            <w:tcW w:w="812"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宋体" w:hAnsi="宋体" w:eastAsia="宋体" w:cs="宋体"/>
                <w:b w:val="0"/>
                <w:bCs w:val="0"/>
                <w:color w:val="auto"/>
                <w:kern w:val="2"/>
                <w:sz w:val="21"/>
                <w:szCs w:val="21"/>
                <w:highlight w:val="none"/>
                <w:vertAlign w:val="baseline"/>
                <w:lang w:val="en-US" w:eastAsia="zh-CN" w:bidi="ar-SA"/>
              </w:rPr>
            </w:pPr>
            <w:r>
              <w:rPr>
                <w:rFonts w:hint="default" w:ascii="宋体" w:hAnsi="宋体" w:eastAsia="宋体" w:cs="宋体"/>
                <w:b w:val="0"/>
                <w:bCs w:val="0"/>
                <w:color w:val="auto"/>
                <w:kern w:val="2"/>
                <w:sz w:val="21"/>
                <w:szCs w:val="21"/>
                <w:highlight w:val="none"/>
                <w:vertAlign w:val="baseline"/>
                <w:lang w:val="en-US" w:eastAsia="zh-CN" w:bidi="ar-SA"/>
              </w:rPr>
              <w:t>对项目重点、难点的分析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0"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宋体" w:hAnsi="宋体" w:eastAsia="宋体" w:cs="宋体"/>
                <w:b w:val="0"/>
                <w:bCs w:val="0"/>
                <w:color w:val="auto"/>
                <w:kern w:val="2"/>
                <w:sz w:val="21"/>
                <w:szCs w:val="21"/>
                <w:highlight w:val="none"/>
                <w:vertAlign w:val="baseline"/>
                <w:lang w:val="en-US" w:eastAsia="zh-CN" w:bidi="ar-SA"/>
              </w:rPr>
            </w:pPr>
            <w:r>
              <w:rPr>
                <w:rFonts w:hint="eastAsia" w:ascii="宋体" w:hAnsi="宋体" w:eastAsia="宋体" w:cs="宋体"/>
                <w:b w:val="0"/>
                <w:bCs w:val="0"/>
                <w:color w:val="auto"/>
                <w:kern w:val="2"/>
                <w:sz w:val="21"/>
                <w:szCs w:val="21"/>
                <w:highlight w:val="none"/>
                <w:vertAlign w:val="baseline"/>
                <w:lang w:val="en-US" w:eastAsia="zh-CN" w:bidi="ar-SA"/>
              </w:rPr>
              <w:t>3</w:t>
            </w:r>
          </w:p>
        </w:tc>
        <w:tc>
          <w:tcPr>
            <w:tcW w:w="2928" w:type="pct"/>
            <w:tcBorders>
              <w:tl2br w:val="nil"/>
              <w:tr2bl w:val="nil"/>
            </w:tcBorders>
            <w:noWrap w:val="0"/>
            <w:vAlign w:val="center"/>
          </w:tcPr>
          <w:p>
            <w:pPr>
              <w:pStyle w:val="783"/>
              <w:keepNext w:val="0"/>
              <w:keepLines w:val="0"/>
              <w:pageBreakBefore w:val="0"/>
              <w:widowControl w:val="0"/>
              <w:numPr>
                <w:ilvl w:val="0"/>
                <w:numId w:val="0"/>
              </w:numPr>
              <w:kinsoku/>
              <w:wordWrap/>
              <w:overflowPunct/>
              <w:topLinePunct w:val="0"/>
              <w:autoSpaceDE/>
              <w:autoSpaceDN/>
              <w:bidi w:val="0"/>
              <w:adjustRightInd/>
              <w:snapToGrid/>
              <w:spacing w:line="460" w:lineRule="atLeast"/>
              <w:jc w:val="left"/>
              <w:textAlignment w:val="auto"/>
              <w:rPr>
                <w:rFonts w:hint="eastAsia"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提供</w:t>
            </w:r>
            <w:r>
              <w:rPr>
                <w:rFonts w:hint="eastAsia" w:ascii="宋体" w:hAnsi="宋体" w:eastAsia="宋体" w:cs="宋体"/>
                <w:b w:val="0"/>
                <w:bCs w:val="0"/>
                <w:color w:val="auto"/>
                <w:kern w:val="0"/>
                <w:sz w:val="21"/>
                <w:szCs w:val="21"/>
                <w:highlight w:val="none"/>
                <w:lang w:val="en-US" w:eastAsia="zh-CN"/>
              </w:rPr>
              <w:t>2024年度钱塘区区级教研人员专业提升培训班的培训方案</w:t>
            </w:r>
            <w:r>
              <w:rPr>
                <w:rFonts w:hint="eastAsia" w:ascii="宋体" w:hAnsi="宋体" w:cs="宋体"/>
                <w:b w:val="0"/>
                <w:bCs w:val="0"/>
                <w:color w:val="auto"/>
                <w:kern w:val="0"/>
                <w:sz w:val="21"/>
                <w:szCs w:val="21"/>
                <w:highlight w:val="none"/>
                <w:lang w:val="en-US" w:eastAsia="zh-CN"/>
              </w:rPr>
              <w:t>：</w:t>
            </w:r>
          </w:p>
          <w:p>
            <w:pPr>
              <w:pStyle w:val="783"/>
              <w:keepNext w:val="0"/>
              <w:keepLines w:val="0"/>
              <w:pageBreakBefore w:val="0"/>
              <w:widowControl w:val="0"/>
              <w:numPr>
                <w:ilvl w:val="0"/>
                <w:numId w:val="0"/>
              </w:numPr>
              <w:kinsoku/>
              <w:wordWrap/>
              <w:overflowPunct/>
              <w:topLinePunct w:val="0"/>
              <w:autoSpaceDE/>
              <w:autoSpaceDN/>
              <w:bidi w:val="0"/>
              <w:adjustRightInd/>
              <w:snapToGrid/>
              <w:spacing w:line="460" w:lineRule="atLeast"/>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w:t>
            </w:r>
            <w:r>
              <w:rPr>
                <w:rFonts w:hint="eastAsia" w:ascii="宋体" w:hAnsi="宋体" w:eastAsia="宋体" w:cs="宋体"/>
                <w:b w:val="0"/>
                <w:bCs w:val="0"/>
                <w:color w:val="auto"/>
                <w:kern w:val="0"/>
                <w:sz w:val="21"/>
                <w:szCs w:val="21"/>
                <w:highlight w:val="none"/>
                <w:lang w:val="en-US" w:eastAsia="zh-CN"/>
              </w:rPr>
              <w:t>需求分析到位，</w:t>
            </w:r>
            <w:r>
              <w:rPr>
                <w:rFonts w:hint="eastAsia" w:ascii="宋体" w:hAnsi="宋体" w:cs="宋体"/>
                <w:b w:val="0"/>
                <w:bCs w:val="0"/>
                <w:color w:val="auto"/>
                <w:kern w:val="0"/>
                <w:sz w:val="21"/>
                <w:szCs w:val="21"/>
                <w:highlight w:val="none"/>
                <w:lang w:val="en-US" w:eastAsia="zh-CN"/>
              </w:rPr>
              <w:t>得0.5分；</w:t>
            </w:r>
            <w:r>
              <w:rPr>
                <w:rFonts w:hint="eastAsia" w:ascii="宋体" w:hAnsi="宋体" w:eastAsia="宋体" w:cs="宋体"/>
                <w:b w:val="0"/>
                <w:bCs w:val="0"/>
                <w:color w:val="auto"/>
                <w:kern w:val="0"/>
                <w:sz w:val="21"/>
                <w:szCs w:val="21"/>
                <w:highlight w:val="none"/>
                <w:lang w:val="en-US" w:eastAsia="zh-CN"/>
              </w:rPr>
              <w:t>培训目标定位准确，理解透彻，得0.5分</w:t>
            </w:r>
            <w:r>
              <w:rPr>
                <w:rFonts w:hint="eastAsia" w:ascii="宋体" w:hAnsi="宋体" w:cs="宋体"/>
                <w:b w:val="0"/>
                <w:bCs w:val="0"/>
                <w:color w:val="auto"/>
                <w:kern w:val="0"/>
                <w:sz w:val="21"/>
                <w:szCs w:val="21"/>
                <w:highlight w:val="none"/>
                <w:lang w:val="en-US" w:eastAsia="zh-CN"/>
              </w:rPr>
              <w:t>。</w:t>
            </w:r>
            <w:r>
              <w:rPr>
                <w:rFonts w:hint="eastAsia" w:ascii="宋体" w:hAnsi="宋体" w:eastAsia="宋体" w:cs="宋体"/>
                <w:b w:val="0"/>
                <w:bCs w:val="0"/>
                <w:color w:val="auto"/>
                <w:kern w:val="0"/>
                <w:sz w:val="21"/>
                <w:szCs w:val="21"/>
                <w:highlight w:val="none"/>
                <w:lang w:val="en-US" w:eastAsia="zh-CN"/>
              </w:rPr>
              <w:t>不符合或未提供不得分。</w:t>
            </w:r>
          </w:p>
          <w:p>
            <w:pPr>
              <w:pStyle w:val="783"/>
              <w:keepNext w:val="0"/>
              <w:keepLines w:val="0"/>
              <w:pageBreakBefore w:val="0"/>
              <w:widowControl w:val="0"/>
              <w:numPr>
                <w:ilvl w:val="0"/>
                <w:numId w:val="0"/>
              </w:numPr>
              <w:kinsoku/>
              <w:wordWrap/>
              <w:overflowPunct/>
              <w:topLinePunct w:val="0"/>
              <w:autoSpaceDE/>
              <w:autoSpaceDN/>
              <w:bidi w:val="0"/>
              <w:adjustRightInd/>
              <w:snapToGrid/>
              <w:spacing w:line="460" w:lineRule="atLeast"/>
              <w:jc w:val="left"/>
              <w:textAlignment w:val="auto"/>
              <w:rPr>
                <w:rFonts w:hint="default" w:ascii="宋体" w:hAnsi="宋体" w:eastAsia="宋体" w:cs="宋体"/>
                <w:b w:val="0"/>
                <w:bCs w:val="0"/>
                <w:color w:val="auto"/>
                <w:kern w:val="0"/>
                <w:sz w:val="21"/>
                <w:szCs w:val="21"/>
                <w:highlight w:val="none"/>
                <w:lang w:val="en-US" w:eastAsia="zh-CN" w:bidi="ar-SA"/>
              </w:rPr>
            </w:pPr>
            <w:r>
              <w:rPr>
                <w:rFonts w:hint="eastAsia" w:ascii="宋体" w:hAnsi="宋体" w:cs="宋体"/>
                <w:b w:val="0"/>
                <w:bCs w:val="0"/>
                <w:color w:val="auto"/>
                <w:kern w:val="0"/>
                <w:sz w:val="21"/>
                <w:szCs w:val="21"/>
                <w:highlight w:val="none"/>
                <w:lang w:val="en-US" w:eastAsia="zh-CN"/>
              </w:rPr>
              <w:t>2.</w:t>
            </w:r>
            <w:r>
              <w:rPr>
                <w:rFonts w:hint="eastAsia" w:ascii="宋体" w:hAnsi="宋体" w:eastAsia="宋体" w:cs="宋体"/>
                <w:b w:val="0"/>
                <w:bCs w:val="0"/>
                <w:color w:val="auto"/>
                <w:kern w:val="0"/>
                <w:sz w:val="21"/>
                <w:szCs w:val="21"/>
                <w:highlight w:val="none"/>
                <w:lang w:val="en-US" w:eastAsia="zh-CN"/>
              </w:rPr>
              <w:t>教学组织</w:t>
            </w:r>
            <w:r>
              <w:rPr>
                <w:rFonts w:hint="eastAsia" w:ascii="宋体" w:hAnsi="宋体" w:cs="宋体"/>
                <w:b w:val="0"/>
                <w:bCs w:val="0"/>
                <w:color w:val="auto"/>
                <w:kern w:val="0"/>
                <w:sz w:val="21"/>
                <w:szCs w:val="21"/>
                <w:highlight w:val="none"/>
                <w:lang w:val="en-US" w:eastAsia="zh-CN"/>
              </w:rPr>
              <w:t>措施合理，得0.5分；</w:t>
            </w:r>
            <w:r>
              <w:rPr>
                <w:rFonts w:hint="eastAsia" w:ascii="宋体" w:hAnsi="宋体" w:eastAsia="宋体" w:cs="宋体"/>
                <w:b w:val="0"/>
                <w:bCs w:val="0"/>
                <w:color w:val="auto"/>
                <w:kern w:val="0"/>
                <w:sz w:val="21"/>
                <w:szCs w:val="21"/>
                <w:highlight w:val="none"/>
                <w:lang w:val="en-US" w:eastAsia="zh-CN"/>
              </w:rPr>
              <w:t>学时安排</w:t>
            </w:r>
            <w:r>
              <w:rPr>
                <w:rFonts w:hint="eastAsia" w:ascii="宋体" w:hAnsi="宋体" w:cs="宋体"/>
                <w:b w:val="0"/>
                <w:bCs w:val="0"/>
                <w:color w:val="auto"/>
                <w:kern w:val="0"/>
                <w:sz w:val="21"/>
                <w:szCs w:val="21"/>
                <w:highlight w:val="none"/>
                <w:lang w:val="en-US" w:eastAsia="zh-CN"/>
              </w:rPr>
              <w:t>合理</w:t>
            </w:r>
            <w:r>
              <w:rPr>
                <w:rFonts w:hint="eastAsia" w:ascii="宋体" w:hAnsi="宋体" w:eastAsia="宋体" w:cs="宋体"/>
                <w:b w:val="0"/>
                <w:bCs w:val="0"/>
                <w:color w:val="auto"/>
                <w:kern w:val="0"/>
                <w:sz w:val="21"/>
                <w:szCs w:val="21"/>
                <w:highlight w:val="none"/>
                <w:lang w:val="en-US" w:eastAsia="zh-CN"/>
              </w:rPr>
              <w:t>得0.5分，不符合或未提供不得分。</w:t>
            </w:r>
          </w:p>
          <w:p>
            <w:pPr>
              <w:pStyle w:val="783"/>
              <w:keepNext w:val="0"/>
              <w:keepLines w:val="0"/>
              <w:pageBreakBefore w:val="0"/>
              <w:widowControl w:val="0"/>
              <w:kinsoku/>
              <w:wordWrap/>
              <w:overflowPunct/>
              <w:topLinePunct w:val="0"/>
              <w:autoSpaceDE/>
              <w:autoSpaceDN/>
              <w:bidi w:val="0"/>
              <w:adjustRightInd/>
              <w:snapToGrid/>
              <w:spacing w:line="460" w:lineRule="atLeast"/>
              <w:jc w:val="left"/>
              <w:textAlignment w:val="auto"/>
              <w:rPr>
                <w:rFonts w:hint="default" w:ascii="宋体" w:hAnsi="宋体" w:eastAsia="宋体" w:cs="宋体"/>
                <w:b w:val="0"/>
                <w:bCs w:val="0"/>
                <w:color w:val="auto"/>
                <w:kern w:val="0"/>
                <w:sz w:val="21"/>
                <w:szCs w:val="21"/>
                <w:highlight w:val="none"/>
                <w:lang w:val="en-US" w:eastAsia="zh-CN" w:bidi="ar-SA"/>
              </w:rPr>
            </w:pPr>
            <w:r>
              <w:rPr>
                <w:rFonts w:hint="eastAsia" w:ascii="宋体" w:hAnsi="宋体" w:cs="宋体"/>
                <w:b w:val="0"/>
                <w:bCs w:val="0"/>
                <w:color w:val="auto"/>
                <w:kern w:val="0"/>
                <w:sz w:val="21"/>
                <w:szCs w:val="21"/>
                <w:highlight w:val="none"/>
                <w:lang w:val="en-US" w:eastAsia="zh-CN"/>
              </w:rPr>
              <w:t>3.</w:t>
            </w:r>
            <w:r>
              <w:rPr>
                <w:rFonts w:hint="eastAsia" w:ascii="宋体" w:hAnsi="宋体" w:eastAsia="宋体" w:cs="宋体"/>
                <w:b w:val="0"/>
                <w:bCs w:val="0"/>
                <w:color w:val="auto"/>
                <w:kern w:val="0"/>
                <w:sz w:val="21"/>
                <w:szCs w:val="21"/>
                <w:highlight w:val="none"/>
                <w:lang w:val="en-US" w:eastAsia="zh-CN"/>
              </w:rPr>
              <w:t>培训内容：针对采购需求的各课程内容设置合理，得1分；培训内容课程内容切合项目主题，符合采购人需求的得1分；课程内容设置具有先进性和吸引力的得1分</w:t>
            </w:r>
            <w:r>
              <w:rPr>
                <w:rFonts w:hint="eastAsia" w:ascii="宋体" w:hAnsi="宋体" w:cs="宋体"/>
                <w:b w:val="0"/>
                <w:bCs w:val="0"/>
                <w:color w:val="auto"/>
                <w:kern w:val="0"/>
                <w:sz w:val="21"/>
                <w:szCs w:val="21"/>
                <w:highlight w:val="none"/>
                <w:lang w:val="en-US" w:eastAsia="zh-CN"/>
              </w:rPr>
              <w:t>。</w:t>
            </w:r>
            <w:r>
              <w:rPr>
                <w:rFonts w:hint="eastAsia" w:ascii="宋体" w:hAnsi="宋体" w:eastAsia="宋体" w:cs="宋体"/>
                <w:b w:val="0"/>
                <w:bCs w:val="0"/>
                <w:color w:val="auto"/>
                <w:kern w:val="0"/>
                <w:sz w:val="21"/>
                <w:szCs w:val="21"/>
                <w:highlight w:val="none"/>
                <w:lang w:val="en-US" w:eastAsia="zh-CN"/>
              </w:rPr>
              <w:t>不符合或未提供不得分。</w:t>
            </w:r>
          </w:p>
        </w:tc>
        <w:tc>
          <w:tcPr>
            <w:tcW w:w="408"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宋体" w:hAnsi="宋体" w:eastAsia="宋体" w:cs="宋体"/>
                <w:b w:val="0"/>
                <w:bCs w:val="0"/>
                <w:color w:val="auto"/>
                <w:kern w:val="2"/>
                <w:sz w:val="21"/>
                <w:szCs w:val="21"/>
                <w:highlight w:val="none"/>
                <w:vertAlign w:val="baseline"/>
                <w:lang w:val="en-US" w:eastAsia="zh-CN" w:bidi="ar-SA"/>
              </w:rPr>
            </w:pPr>
            <w:r>
              <w:rPr>
                <w:rFonts w:hint="eastAsia" w:ascii="宋体" w:hAnsi="宋体" w:cs="宋体"/>
                <w:b w:val="0"/>
                <w:bCs w:val="0"/>
                <w:color w:val="auto"/>
                <w:kern w:val="2"/>
                <w:sz w:val="21"/>
                <w:szCs w:val="21"/>
                <w:highlight w:val="none"/>
                <w:vertAlign w:val="baseline"/>
                <w:lang w:val="en-US" w:eastAsia="zh-CN" w:bidi="ar-SA"/>
              </w:rPr>
              <w:t>5</w:t>
            </w:r>
          </w:p>
        </w:tc>
        <w:tc>
          <w:tcPr>
            <w:tcW w:w="560"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宋体" w:hAnsi="宋体" w:eastAsia="宋体" w:cs="宋体"/>
                <w:b w:val="0"/>
                <w:bCs w:val="0"/>
                <w:color w:val="auto"/>
                <w:kern w:val="2"/>
                <w:sz w:val="21"/>
                <w:szCs w:val="21"/>
                <w:highlight w:val="none"/>
                <w:vertAlign w:val="baseline"/>
                <w:lang w:val="en-US" w:eastAsia="zh-CN" w:bidi="ar-SA"/>
              </w:rPr>
            </w:pPr>
            <w:r>
              <w:rPr>
                <w:rFonts w:hint="eastAsia" w:ascii="宋体" w:hAnsi="宋体" w:eastAsia="宋体" w:cs="宋体"/>
                <w:b w:val="0"/>
                <w:bCs w:val="0"/>
                <w:color w:val="auto"/>
                <w:kern w:val="2"/>
                <w:sz w:val="21"/>
                <w:szCs w:val="21"/>
                <w:highlight w:val="none"/>
                <w:vertAlign w:val="baseline"/>
                <w:lang w:val="en-US" w:eastAsia="zh-CN" w:bidi="ar-SA"/>
              </w:rPr>
              <w:t>主观分</w:t>
            </w:r>
          </w:p>
        </w:tc>
        <w:tc>
          <w:tcPr>
            <w:tcW w:w="812"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宋体" w:hAnsi="宋体" w:eastAsia="宋体" w:cs="宋体"/>
                <w:b w:val="0"/>
                <w:bCs w:val="0"/>
                <w:color w:val="auto"/>
                <w:kern w:val="2"/>
                <w:sz w:val="21"/>
                <w:szCs w:val="21"/>
                <w:highlight w:val="none"/>
                <w:vertAlign w:val="baseline"/>
                <w:lang w:val="en-US" w:eastAsia="zh-CN" w:bidi="ar-SA"/>
              </w:rPr>
            </w:pPr>
            <w:r>
              <w:rPr>
                <w:rFonts w:hint="eastAsia" w:ascii="宋体" w:hAnsi="宋体" w:eastAsia="宋体" w:cs="宋体"/>
                <w:b w:val="0"/>
                <w:bCs w:val="0"/>
                <w:color w:val="auto"/>
                <w:kern w:val="2"/>
                <w:sz w:val="21"/>
                <w:szCs w:val="21"/>
                <w:highlight w:val="none"/>
                <w:vertAlign w:val="baseline"/>
                <w:lang w:val="en-US" w:eastAsia="zh-CN" w:bidi="ar-SA"/>
              </w:rPr>
              <w:t>培训方案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0"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宋体" w:hAnsi="宋体" w:eastAsia="宋体" w:cs="宋体"/>
                <w:b w:val="0"/>
                <w:bCs w:val="0"/>
                <w:color w:val="auto"/>
                <w:kern w:val="2"/>
                <w:sz w:val="21"/>
                <w:szCs w:val="21"/>
                <w:highlight w:val="none"/>
                <w:vertAlign w:val="baseline"/>
                <w:lang w:val="en-US" w:eastAsia="zh-CN" w:bidi="ar-SA"/>
              </w:rPr>
            </w:pPr>
            <w:r>
              <w:rPr>
                <w:rFonts w:hint="eastAsia" w:ascii="宋体" w:hAnsi="宋体" w:cs="宋体"/>
                <w:b w:val="0"/>
                <w:bCs w:val="0"/>
                <w:color w:val="auto"/>
                <w:kern w:val="2"/>
                <w:sz w:val="21"/>
                <w:szCs w:val="21"/>
                <w:highlight w:val="none"/>
                <w:vertAlign w:val="baseline"/>
                <w:lang w:val="en-US" w:eastAsia="zh-CN" w:bidi="ar-SA"/>
              </w:rPr>
              <w:t>4</w:t>
            </w:r>
          </w:p>
        </w:tc>
        <w:tc>
          <w:tcPr>
            <w:tcW w:w="2928"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left"/>
              <w:textAlignment w:val="auto"/>
              <w:rPr>
                <w:rFonts w:hint="eastAsia"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提供</w:t>
            </w:r>
            <w:r>
              <w:rPr>
                <w:rFonts w:hint="eastAsia" w:ascii="宋体" w:hAnsi="宋体" w:eastAsia="宋体" w:cs="宋体"/>
                <w:b w:val="0"/>
                <w:bCs w:val="0"/>
                <w:color w:val="auto"/>
                <w:kern w:val="0"/>
                <w:sz w:val="21"/>
                <w:szCs w:val="21"/>
                <w:highlight w:val="none"/>
                <w:lang w:val="en-US" w:eastAsia="zh-CN"/>
              </w:rPr>
              <w:t>2024年度钱塘区中小学思政骨干教师“大思政”专题培训班的培训方案</w:t>
            </w:r>
            <w:r>
              <w:rPr>
                <w:rFonts w:hint="eastAsia" w:ascii="宋体" w:hAnsi="宋体" w:cs="宋体"/>
                <w:b w:val="0"/>
                <w:bCs w:val="0"/>
                <w:color w:val="auto"/>
                <w:kern w:val="0"/>
                <w:sz w:val="21"/>
                <w:szCs w:val="21"/>
                <w:highlight w:val="none"/>
                <w:lang w:val="en-US" w:eastAsia="zh-CN"/>
              </w:rPr>
              <w:t>：</w:t>
            </w:r>
          </w:p>
          <w:p>
            <w:pPr>
              <w:pStyle w:val="783"/>
              <w:keepNext w:val="0"/>
              <w:keepLines w:val="0"/>
              <w:pageBreakBefore w:val="0"/>
              <w:widowControl w:val="0"/>
              <w:numPr>
                <w:ilvl w:val="0"/>
                <w:numId w:val="0"/>
              </w:numPr>
              <w:kinsoku/>
              <w:wordWrap/>
              <w:overflowPunct/>
              <w:topLinePunct w:val="0"/>
              <w:autoSpaceDE/>
              <w:autoSpaceDN/>
              <w:bidi w:val="0"/>
              <w:adjustRightInd/>
              <w:snapToGrid/>
              <w:spacing w:line="460" w:lineRule="atLeast"/>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w:t>
            </w:r>
            <w:r>
              <w:rPr>
                <w:rFonts w:hint="eastAsia" w:ascii="宋体" w:hAnsi="宋体" w:eastAsia="宋体" w:cs="宋体"/>
                <w:b w:val="0"/>
                <w:bCs w:val="0"/>
                <w:color w:val="auto"/>
                <w:kern w:val="0"/>
                <w:sz w:val="21"/>
                <w:szCs w:val="21"/>
                <w:highlight w:val="none"/>
                <w:lang w:val="en-US" w:eastAsia="zh-CN"/>
              </w:rPr>
              <w:t>需求分析到位，</w:t>
            </w:r>
            <w:r>
              <w:rPr>
                <w:rFonts w:hint="eastAsia" w:ascii="宋体" w:hAnsi="宋体" w:cs="宋体"/>
                <w:b w:val="0"/>
                <w:bCs w:val="0"/>
                <w:color w:val="auto"/>
                <w:kern w:val="0"/>
                <w:sz w:val="21"/>
                <w:szCs w:val="21"/>
                <w:highlight w:val="none"/>
                <w:lang w:val="en-US" w:eastAsia="zh-CN"/>
              </w:rPr>
              <w:t>得0.5分；</w:t>
            </w:r>
            <w:r>
              <w:rPr>
                <w:rFonts w:hint="eastAsia" w:ascii="宋体" w:hAnsi="宋体" w:eastAsia="宋体" w:cs="宋体"/>
                <w:b w:val="0"/>
                <w:bCs w:val="0"/>
                <w:color w:val="auto"/>
                <w:kern w:val="0"/>
                <w:sz w:val="21"/>
                <w:szCs w:val="21"/>
                <w:highlight w:val="none"/>
                <w:lang w:val="en-US" w:eastAsia="zh-CN"/>
              </w:rPr>
              <w:t>培训目标定位准确，理解透彻，得0.5分</w:t>
            </w:r>
            <w:r>
              <w:rPr>
                <w:rFonts w:hint="eastAsia" w:ascii="宋体" w:hAnsi="宋体" w:cs="宋体"/>
                <w:b w:val="0"/>
                <w:bCs w:val="0"/>
                <w:color w:val="auto"/>
                <w:kern w:val="0"/>
                <w:sz w:val="21"/>
                <w:szCs w:val="21"/>
                <w:highlight w:val="none"/>
                <w:lang w:val="en-US" w:eastAsia="zh-CN"/>
              </w:rPr>
              <w:t>。</w:t>
            </w:r>
            <w:r>
              <w:rPr>
                <w:rFonts w:hint="eastAsia" w:ascii="宋体" w:hAnsi="宋体" w:eastAsia="宋体" w:cs="宋体"/>
                <w:b w:val="0"/>
                <w:bCs w:val="0"/>
                <w:color w:val="auto"/>
                <w:kern w:val="0"/>
                <w:sz w:val="21"/>
                <w:szCs w:val="21"/>
                <w:highlight w:val="none"/>
                <w:lang w:val="en-US" w:eastAsia="zh-CN"/>
              </w:rPr>
              <w:t>不符合或未提供不得分。</w:t>
            </w:r>
          </w:p>
          <w:p>
            <w:pPr>
              <w:pStyle w:val="783"/>
              <w:keepNext w:val="0"/>
              <w:keepLines w:val="0"/>
              <w:pageBreakBefore w:val="0"/>
              <w:widowControl w:val="0"/>
              <w:numPr>
                <w:ilvl w:val="0"/>
                <w:numId w:val="0"/>
              </w:numPr>
              <w:kinsoku/>
              <w:wordWrap/>
              <w:overflowPunct/>
              <w:topLinePunct w:val="0"/>
              <w:autoSpaceDE/>
              <w:autoSpaceDN/>
              <w:bidi w:val="0"/>
              <w:adjustRightInd/>
              <w:snapToGrid/>
              <w:spacing w:line="460" w:lineRule="atLeast"/>
              <w:jc w:val="left"/>
              <w:textAlignment w:val="auto"/>
              <w:rPr>
                <w:rFonts w:hint="default" w:ascii="宋体" w:hAnsi="宋体" w:eastAsia="宋体" w:cs="宋体"/>
                <w:b w:val="0"/>
                <w:bCs w:val="0"/>
                <w:color w:val="auto"/>
                <w:kern w:val="0"/>
                <w:sz w:val="21"/>
                <w:szCs w:val="21"/>
                <w:highlight w:val="none"/>
                <w:lang w:val="en-US" w:eastAsia="zh-CN" w:bidi="ar-SA"/>
              </w:rPr>
            </w:pPr>
            <w:r>
              <w:rPr>
                <w:rFonts w:hint="eastAsia" w:ascii="宋体" w:hAnsi="宋体" w:cs="宋体"/>
                <w:b w:val="0"/>
                <w:bCs w:val="0"/>
                <w:color w:val="auto"/>
                <w:kern w:val="0"/>
                <w:sz w:val="21"/>
                <w:szCs w:val="21"/>
                <w:highlight w:val="none"/>
                <w:lang w:val="en-US" w:eastAsia="zh-CN"/>
              </w:rPr>
              <w:t>2.</w:t>
            </w:r>
            <w:r>
              <w:rPr>
                <w:rFonts w:hint="eastAsia" w:ascii="宋体" w:hAnsi="宋体" w:eastAsia="宋体" w:cs="宋体"/>
                <w:b w:val="0"/>
                <w:bCs w:val="0"/>
                <w:color w:val="auto"/>
                <w:kern w:val="0"/>
                <w:sz w:val="21"/>
                <w:szCs w:val="21"/>
                <w:highlight w:val="none"/>
                <w:lang w:val="en-US" w:eastAsia="zh-CN"/>
              </w:rPr>
              <w:t>教学组织</w:t>
            </w:r>
            <w:r>
              <w:rPr>
                <w:rFonts w:hint="eastAsia" w:ascii="宋体" w:hAnsi="宋体" w:cs="宋体"/>
                <w:b w:val="0"/>
                <w:bCs w:val="0"/>
                <w:color w:val="auto"/>
                <w:kern w:val="0"/>
                <w:sz w:val="21"/>
                <w:szCs w:val="21"/>
                <w:highlight w:val="none"/>
                <w:lang w:val="en-US" w:eastAsia="zh-CN"/>
              </w:rPr>
              <w:t>措施合理，得0.5分；</w:t>
            </w:r>
            <w:r>
              <w:rPr>
                <w:rFonts w:hint="eastAsia" w:ascii="宋体" w:hAnsi="宋体" w:eastAsia="宋体" w:cs="宋体"/>
                <w:b w:val="0"/>
                <w:bCs w:val="0"/>
                <w:color w:val="auto"/>
                <w:kern w:val="0"/>
                <w:sz w:val="21"/>
                <w:szCs w:val="21"/>
                <w:highlight w:val="none"/>
                <w:lang w:val="en-US" w:eastAsia="zh-CN"/>
              </w:rPr>
              <w:t>学时安排</w:t>
            </w:r>
            <w:r>
              <w:rPr>
                <w:rFonts w:hint="eastAsia" w:ascii="宋体" w:hAnsi="宋体" w:cs="宋体"/>
                <w:b w:val="0"/>
                <w:bCs w:val="0"/>
                <w:color w:val="auto"/>
                <w:kern w:val="0"/>
                <w:sz w:val="21"/>
                <w:szCs w:val="21"/>
                <w:highlight w:val="none"/>
                <w:lang w:val="en-US" w:eastAsia="zh-CN"/>
              </w:rPr>
              <w:t>合理</w:t>
            </w:r>
            <w:r>
              <w:rPr>
                <w:rFonts w:hint="eastAsia" w:ascii="宋体" w:hAnsi="宋体" w:eastAsia="宋体" w:cs="宋体"/>
                <w:b w:val="0"/>
                <w:bCs w:val="0"/>
                <w:color w:val="auto"/>
                <w:kern w:val="0"/>
                <w:sz w:val="21"/>
                <w:szCs w:val="21"/>
                <w:highlight w:val="none"/>
                <w:lang w:val="en-US" w:eastAsia="zh-CN"/>
              </w:rPr>
              <w:t>得0.5分，不符合或未提供不得分。</w:t>
            </w:r>
          </w:p>
          <w:p>
            <w:pPr>
              <w:pStyle w:val="783"/>
              <w:keepNext w:val="0"/>
              <w:keepLines w:val="0"/>
              <w:pageBreakBefore w:val="0"/>
              <w:widowControl w:val="0"/>
              <w:kinsoku/>
              <w:wordWrap/>
              <w:overflowPunct/>
              <w:topLinePunct w:val="0"/>
              <w:autoSpaceDE/>
              <w:autoSpaceDN/>
              <w:bidi w:val="0"/>
              <w:adjustRightInd/>
              <w:snapToGrid/>
              <w:spacing w:line="460" w:lineRule="atLeast"/>
              <w:jc w:val="left"/>
              <w:textAlignment w:val="auto"/>
              <w:rPr>
                <w:rFonts w:hint="eastAsia" w:ascii="宋体" w:hAnsi="宋体" w:eastAsia="宋体" w:cs="宋体"/>
                <w:b w:val="0"/>
                <w:bCs w:val="0"/>
                <w:color w:val="auto"/>
                <w:sz w:val="21"/>
                <w:szCs w:val="21"/>
                <w:highlight w:val="none"/>
                <w:lang w:val="zh-TW" w:eastAsia="zh-CN" w:bidi="ar-SA"/>
              </w:rPr>
            </w:pPr>
            <w:r>
              <w:rPr>
                <w:rFonts w:hint="eastAsia" w:ascii="宋体" w:hAnsi="宋体" w:cs="宋体"/>
                <w:b w:val="0"/>
                <w:bCs w:val="0"/>
                <w:color w:val="auto"/>
                <w:kern w:val="0"/>
                <w:sz w:val="21"/>
                <w:szCs w:val="21"/>
                <w:highlight w:val="none"/>
                <w:lang w:val="en-US" w:eastAsia="zh-CN"/>
              </w:rPr>
              <w:t>3.</w:t>
            </w:r>
            <w:r>
              <w:rPr>
                <w:rFonts w:hint="eastAsia" w:ascii="宋体" w:hAnsi="宋体" w:eastAsia="宋体" w:cs="宋体"/>
                <w:b w:val="0"/>
                <w:bCs w:val="0"/>
                <w:color w:val="auto"/>
                <w:kern w:val="0"/>
                <w:sz w:val="21"/>
                <w:szCs w:val="21"/>
                <w:highlight w:val="none"/>
                <w:lang w:val="en-US" w:eastAsia="zh-CN"/>
              </w:rPr>
              <w:t>培训内容：针对采购需求的各课程内容设置合理，得1分；培训内容课程内容切合项目主题，符合采购人需求的得1分；课程内容设置具有先进性和吸引力的得1分</w:t>
            </w:r>
            <w:r>
              <w:rPr>
                <w:rFonts w:hint="eastAsia" w:ascii="宋体" w:hAnsi="宋体" w:cs="宋体"/>
                <w:b w:val="0"/>
                <w:bCs w:val="0"/>
                <w:color w:val="auto"/>
                <w:kern w:val="0"/>
                <w:sz w:val="21"/>
                <w:szCs w:val="21"/>
                <w:highlight w:val="none"/>
                <w:lang w:val="en-US" w:eastAsia="zh-CN"/>
              </w:rPr>
              <w:t>。</w:t>
            </w:r>
            <w:r>
              <w:rPr>
                <w:rFonts w:hint="eastAsia" w:ascii="宋体" w:hAnsi="宋体" w:eastAsia="宋体" w:cs="宋体"/>
                <w:b w:val="0"/>
                <w:bCs w:val="0"/>
                <w:color w:val="auto"/>
                <w:kern w:val="0"/>
                <w:sz w:val="21"/>
                <w:szCs w:val="21"/>
                <w:highlight w:val="none"/>
                <w:lang w:val="en-US" w:eastAsia="zh-CN"/>
              </w:rPr>
              <w:t>不符合或未提供不得分。</w:t>
            </w:r>
          </w:p>
        </w:tc>
        <w:tc>
          <w:tcPr>
            <w:tcW w:w="408"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宋体" w:hAnsi="宋体" w:eastAsia="宋体" w:cs="宋体"/>
                <w:b w:val="0"/>
                <w:bCs w:val="0"/>
                <w:color w:val="auto"/>
                <w:kern w:val="2"/>
                <w:sz w:val="21"/>
                <w:szCs w:val="21"/>
                <w:highlight w:val="none"/>
                <w:vertAlign w:val="baseline"/>
                <w:lang w:val="en-US" w:eastAsia="zh-CN" w:bidi="ar-SA"/>
              </w:rPr>
            </w:pPr>
            <w:r>
              <w:rPr>
                <w:rFonts w:hint="eastAsia" w:ascii="宋体" w:hAnsi="宋体" w:cs="宋体"/>
                <w:b w:val="0"/>
                <w:bCs w:val="0"/>
                <w:color w:val="auto"/>
                <w:kern w:val="2"/>
                <w:sz w:val="21"/>
                <w:szCs w:val="21"/>
                <w:highlight w:val="none"/>
                <w:vertAlign w:val="baseline"/>
                <w:lang w:val="en-US" w:eastAsia="zh-CN" w:bidi="ar-SA"/>
              </w:rPr>
              <w:t>5</w:t>
            </w:r>
          </w:p>
        </w:tc>
        <w:tc>
          <w:tcPr>
            <w:tcW w:w="560"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宋体" w:hAnsi="宋体" w:eastAsia="宋体" w:cs="宋体"/>
                <w:b w:val="0"/>
                <w:bCs w:val="0"/>
                <w:color w:val="auto"/>
                <w:kern w:val="2"/>
                <w:sz w:val="21"/>
                <w:szCs w:val="21"/>
                <w:highlight w:val="none"/>
                <w:vertAlign w:val="baseline"/>
                <w:lang w:val="en-US" w:eastAsia="zh-CN" w:bidi="ar-SA"/>
              </w:rPr>
            </w:pPr>
            <w:r>
              <w:rPr>
                <w:rFonts w:hint="eastAsia" w:ascii="宋体" w:hAnsi="宋体" w:eastAsia="宋体" w:cs="宋体"/>
                <w:b w:val="0"/>
                <w:bCs w:val="0"/>
                <w:color w:val="auto"/>
                <w:kern w:val="2"/>
                <w:sz w:val="21"/>
                <w:szCs w:val="21"/>
                <w:highlight w:val="none"/>
                <w:vertAlign w:val="baseline"/>
                <w:lang w:val="en-US" w:eastAsia="zh-CN" w:bidi="ar-SA"/>
              </w:rPr>
              <w:t>主观分</w:t>
            </w:r>
          </w:p>
        </w:tc>
        <w:tc>
          <w:tcPr>
            <w:tcW w:w="812"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b w:val="0"/>
                <w:bCs w:val="0"/>
                <w:color w:val="auto"/>
                <w:kern w:val="2"/>
                <w:sz w:val="21"/>
                <w:szCs w:val="21"/>
                <w:highlight w:val="none"/>
                <w:vertAlign w:val="baseline"/>
                <w:lang w:val="en-US" w:eastAsia="zh-CN" w:bidi="ar-SA"/>
              </w:rPr>
              <w:t>培训方案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0"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宋体" w:hAnsi="宋体" w:eastAsia="宋体" w:cs="宋体"/>
                <w:b w:val="0"/>
                <w:bCs w:val="0"/>
                <w:color w:val="auto"/>
                <w:kern w:val="2"/>
                <w:sz w:val="21"/>
                <w:szCs w:val="21"/>
                <w:highlight w:val="none"/>
                <w:vertAlign w:val="baseline"/>
                <w:lang w:val="en-US" w:eastAsia="zh-CN" w:bidi="ar-SA"/>
              </w:rPr>
            </w:pPr>
            <w:r>
              <w:rPr>
                <w:rFonts w:hint="eastAsia" w:ascii="宋体" w:hAnsi="宋体" w:cs="宋体"/>
                <w:b w:val="0"/>
                <w:bCs w:val="0"/>
                <w:color w:val="auto"/>
                <w:kern w:val="2"/>
                <w:sz w:val="21"/>
                <w:szCs w:val="21"/>
                <w:highlight w:val="none"/>
                <w:vertAlign w:val="baseline"/>
                <w:lang w:val="en-US" w:eastAsia="zh-CN" w:bidi="ar-SA"/>
              </w:rPr>
              <w:t>5</w:t>
            </w:r>
          </w:p>
        </w:tc>
        <w:tc>
          <w:tcPr>
            <w:tcW w:w="2928"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left"/>
              <w:textAlignment w:val="auto"/>
              <w:rPr>
                <w:rFonts w:hint="eastAsia"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提供</w:t>
            </w:r>
            <w:r>
              <w:rPr>
                <w:rFonts w:hint="eastAsia" w:ascii="宋体" w:hAnsi="宋体" w:eastAsia="宋体" w:cs="宋体"/>
                <w:b w:val="0"/>
                <w:bCs w:val="0"/>
                <w:color w:val="auto"/>
                <w:kern w:val="0"/>
                <w:sz w:val="21"/>
                <w:szCs w:val="21"/>
                <w:highlight w:val="none"/>
                <w:lang w:val="en-US" w:eastAsia="zh-CN"/>
              </w:rPr>
              <w:t>钱塘区首批“未来教育家”计划-特级教师孵化班的培训方案</w:t>
            </w:r>
            <w:r>
              <w:rPr>
                <w:rFonts w:hint="eastAsia" w:ascii="宋体" w:hAnsi="宋体" w:cs="宋体"/>
                <w:b w:val="0"/>
                <w:bCs w:val="0"/>
                <w:color w:val="auto"/>
                <w:kern w:val="0"/>
                <w:sz w:val="21"/>
                <w:szCs w:val="21"/>
                <w:highlight w:val="none"/>
                <w:lang w:val="en-US" w:eastAsia="zh-CN"/>
              </w:rPr>
              <w:t>：</w:t>
            </w:r>
          </w:p>
          <w:p>
            <w:pPr>
              <w:pStyle w:val="783"/>
              <w:keepNext w:val="0"/>
              <w:keepLines w:val="0"/>
              <w:pageBreakBefore w:val="0"/>
              <w:widowControl w:val="0"/>
              <w:numPr>
                <w:ilvl w:val="0"/>
                <w:numId w:val="0"/>
              </w:numPr>
              <w:kinsoku/>
              <w:wordWrap/>
              <w:overflowPunct/>
              <w:topLinePunct w:val="0"/>
              <w:autoSpaceDE/>
              <w:autoSpaceDN/>
              <w:bidi w:val="0"/>
              <w:adjustRightInd/>
              <w:snapToGrid/>
              <w:spacing w:line="460" w:lineRule="atLeast"/>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w:t>
            </w:r>
            <w:r>
              <w:rPr>
                <w:rFonts w:hint="eastAsia" w:ascii="宋体" w:hAnsi="宋体" w:eastAsia="宋体" w:cs="宋体"/>
                <w:b w:val="0"/>
                <w:bCs w:val="0"/>
                <w:color w:val="auto"/>
                <w:kern w:val="0"/>
                <w:sz w:val="21"/>
                <w:szCs w:val="21"/>
                <w:highlight w:val="none"/>
                <w:lang w:val="en-US" w:eastAsia="zh-CN"/>
              </w:rPr>
              <w:t>需求分析到位，</w:t>
            </w:r>
            <w:r>
              <w:rPr>
                <w:rFonts w:hint="eastAsia" w:ascii="宋体" w:hAnsi="宋体" w:cs="宋体"/>
                <w:b w:val="0"/>
                <w:bCs w:val="0"/>
                <w:color w:val="auto"/>
                <w:kern w:val="0"/>
                <w:sz w:val="21"/>
                <w:szCs w:val="21"/>
                <w:highlight w:val="none"/>
                <w:lang w:val="en-US" w:eastAsia="zh-CN"/>
              </w:rPr>
              <w:t>得0.5分；</w:t>
            </w:r>
            <w:r>
              <w:rPr>
                <w:rFonts w:hint="eastAsia" w:ascii="宋体" w:hAnsi="宋体" w:eastAsia="宋体" w:cs="宋体"/>
                <w:b w:val="0"/>
                <w:bCs w:val="0"/>
                <w:color w:val="auto"/>
                <w:kern w:val="0"/>
                <w:sz w:val="21"/>
                <w:szCs w:val="21"/>
                <w:highlight w:val="none"/>
                <w:lang w:val="en-US" w:eastAsia="zh-CN"/>
              </w:rPr>
              <w:t>培训目标定位准确，理解透彻，得0.5分</w:t>
            </w:r>
            <w:r>
              <w:rPr>
                <w:rFonts w:hint="eastAsia" w:ascii="宋体" w:hAnsi="宋体" w:cs="宋体"/>
                <w:b w:val="0"/>
                <w:bCs w:val="0"/>
                <w:color w:val="auto"/>
                <w:kern w:val="0"/>
                <w:sz w:val="21"/>
                <w:szCs w:val="21"/>
                <w:highlight w:val="none"/>
                <w:lang w:val="en-US" w:eastAsia="zh-CN"/>
              </w:rPr>
              <w:t>。</w:t>
            </w:r>
            <w:r>
              <w:rPr>
                <w:rFonts w:hint="eastAsia" w:ascii="宋体" w:hAnsi="宋体" w:eastAsia="宋体" w:cs="宋体"/>
                <w:b w:val="0"/>
                <w:bCs w:val="0"/>
                <w:color w:val="auto"/>
                <w:kern w:val="0"/>
                <w:sz w:val="21"/>
                <w:szCs w:val="21"/>
                <w:highlight w:val="none"/>
                <w:lang w:val="en-US" w:eastAsia="zh-CN"/>
              </w:rPr>
              <w:t>不符合或未提供不得分。</w:t>
            </w:r>
          </w:p>
          <w:p>
            <w:pPr>
              <w:pStyle w:val="783"/>
              <w:keepNext w:val="0"/>
              <w:keepLines w:val="0"/>
              <w:pageBreakBefore w:val="0"/>
              <w:widowControl w:val="0"/>
              <w:numPr>
                <w:ilvl w:val="0"/>
                <w:numId w:val="0"/>
              </w:numPr>
              <w:kinsoku/>
              <w:wordWrap/>
              <w:overflowPunct/>
              <w:topLinePunct w:val="0"/>
              <w:autoSpaceDE/>
              <w:autoSpaceDN/>
              <w:bidi w:val="0"/>
              <w:adjustRightInd/>
              <w:snapToGrid/>
              <w:spacing w:line="460" w:lineRule="atLeast"/>
              <w:jc w:val="left"/>
              <w:textAlignment w:val="auto"/>
              <w:rPr>
                <w:rFonts w:hint="default" w:ascii="宋体" w:hAnsi="宋体" w:eastAsia="宋体" w:cs="宋体"/>
                <w:b w:val="0"/>
                <w:bCs w:val="0"/>
                <w:color w:val="auto"/>
                <w:kern w:val="0"/>
                <w:sz w:val="21"/>
                <w:szCs w:val="21"/>
                <w:highlight w:val="none"/>
                <w:lang w:val="en-US" w:eastAsia="zh-CN" w:bidi="ar-SA"/>
              </w:rPr>
            </w:pPr>
            <w:r>
              <w:rPr>
                <w:rFonts w:hint="eastAsia" w:ascii="宋体" w:hAnsi="宋体" w:cs="宋体"/>
                <w:b w:val="0"/>
                <w:bCs w:val="0"/>
                <w:color w:val="auto"/>
                <w:kern w:val="0"/>
                <w:sz w:val="21"/>
                <w:szCs w:val="21"/>
                <w:highlight w:val="none"/>
                <w:lang w:val="en-US" w:eastAsia="zh-CN"/>
              </w:rPr>
              <w:t>2.</w:t>
            </w:r>
            <w:r>
              <w:rPr>
                <w:rFonts w:hint="eastAsia" w:ascii="宋体" w:hAnsi="宋体" w:eastAsia="宋体" w:cs="宋体"/>
                <w:b w:val="0"/>
                <w:bCs w:val="0"/>
                <w:color w:val="auto"/>
                <w:kern w:val="0"/>
                <w:sz w:val="21"/>
                <w:szCs w:val="21"/>
                <w:highlight w:val="none"/>
                <w:lang w:val="en-US" w:eastAsia="zh-CN"/>
              </w:rPr>
              <w:t>教学组织</w:t>
            </w:r>
            <w:r>
              <w:rPr>
                <w:rFonts w:hint="eastAsia" w:ascii="宋体" w:hAnsi="宋体" w:cs="宋体"/>
                <w:b w:val="0"/>
                <w:bCs w:val="0"/>
                <w:color w:val="auto"/>
                <w:kern w:val="0"/>
                <w:sz w:val="21"/>
                <w:szCs w:val="21"/>
                <w:highlight w:val="none"/>
                <w:lang w:val="en-US" w:eastAsia="zh-CN"/>
              </w:rPr>
              <w:t>措施合理，得0.5分；</w:t>
            </w:r>
            <w:r>
              <w:rPr>
                <w:rFonts w:hint="eastAsia" w:ascii="宋体" w:hAnsi="宋体" w:eastAsia="宋体" w:cs="宋体"/>
                <w:b w:val="0"/>
                <w:bCs w:val="0"/>
                <w:color w:val="auto"/>
                <w:kern w:val="0"/>
                <w:sz w:val="21"/>
                <w:szCs w:val="21"/>
                <w:highlight w:val="none"/>
                <w:lang w:val="en-US" w:eastAsia="zh-CN"/>
              </w:rPr>
              <w:t>学时安排</w:t>
            </w:r>
            <w:r>
              <w:rPr>
                <w:rFonts w:hint="eastAsia" w:ascii="宋体" w:hAnsi="宋体" w:cs="宋体"/>
                <w:b w:val="0"/>
                <w:bCs w:val="0"/>
                <w:color w:val="auto"/>
                <w:kern w:val="0"/>
                <w:sz w:val="21"/>
                <w:szCs w:val="21"/>
                <w:highlight w:val="none"/>
                <w:lang w:val="en-US" w:eastAsia="zh-CN"/>
              </w:rPr>
              <w:t>合理</w:t>
            </w:r>
            <w:r>
              <w:rPr>
                <w:rFonts w:hint="eastAsia" w:ascii="宋体" w:hAnsi="宋体" w:eastAsia="宋体" w:cs="宋体"/>
                <w:b w:val="0"/>
                <w:bCs w:val="0"/>
                <w:color w:val="auto"/>
                <w:kern w:val="0"/>
                <w:sz w:val="21"/>
                <w:szCs w:val="21"/>
                <w:highlight w:val="none"/>
                <w:lang w:val="en-US" w:eastAsia="zh-CN"/>
              </w:rPr>
              <w:t>得0.5分，不符合或未提供不得分。</w:t>
            </w:r>
          </w:p>
          <w:p>
            <w:pPr>
              <w:pStyle w:val="783"/>
              <w:keepNext w:val="0"/>
              <w:keepLines w:val="0"/>
              <w:pageBreakBefore w:val="0"/>
              <w:widowControl w:val="0"/>
              <w:kinsoku/>
              <w:wordWrap/>
              <w:overflowPunct/>
              <w:topLinePunct w:val="0"/>
              <w:autoSpaceDE/>
              <w:autoSpaceDN/>
              <w:bidi w:val="0"/>
              <w:adjustRightInd/>
              <w:snapToGrid/>
              <w:spacing w:line="460" w:lineRule="atLeast"/>
              <w:jc w:val="left"/>
              <w:textAlignment w:val="auto"/>
              <w:rPr>
                <w:rFonts w:hint="eastAsia" w:ascii="宋体" w:hAnsi="宋体" w:eastAsia="宋体" w:cs="宋体"/>
                <w:b w:val="0"/>
                <w:bCs w:val="0"/>
                <w:color w:val="auto"/>
                <w:sz w:val="21"/>
                <w:szCs w:val="21"/>
                <w:highlight w:val="none"/>
                <w:lang w:val="zh-TW" w:eastAsia="zh-CN" w:bidi="ar-SA"/>
              </w:rPr>
            </w:pPr>
            <w:r>
              <w:rPr>
                <w:rFonts w:hint="eastAsia" w:ascii="宋体" w:hAnsi="宋体" w:cs="宋体"/>
                <w:b w:val="0"/>
                <w:bCs w:val="0"/>
                <w:color w:val="auto"/>
                <w:kern w:val="0"/>
                <w:sz w:val="21"/>
                <w:szCs w:val="21"/>
                <w:highlight w:val="none"/>
                <w:lang w:val="en-US" w:eastAsia="zh-CN"/>
              </w:rPr>
              <w:t>3.</w:t>
            </w:r>
            <w:r>
              <w:rPr>
                <w:rFonts w:hint="eastAsia" w:ascii="宋体" w:hAnsi="宋体" w:eastAsia="宋体" w:cs="宋体"/>
                <w:b w:val="0"/>
                <w:bCs w:val="0"/>
                <w:color w:val="auto"/>
                <w:kern w:val="0"/>
                <w:sz w:val="21"/>
                <w:szCs w:val="21"/>
                <w:highlight w:val="none"/>
                <w:lang w:val="en-US" w:eastAsia="zh-CN"/>
              </w:rPr>
              <w:t>培训内容：针对采购需求的各课程内容设置合理，得1分；培训内容课程内容切合项目主题，符合采购人需求的得1分；课程内容设置具有先进性和吸引力的得1分</w:t>
            </w:r>
            <w:r>
              <w:rPr>
                <w:rFonts w:hint="eastAsia" w:ascii="宋体" w:hAnsi="宋体" w:cs="宋体"/>
                <w:b w:val="0"/>
                <w:bCs w:val="0"/>
                <w:color w:val="auto"/>
                <w:kern w:val="0"/>
                <w:sz w:val="21"/>
                <w:szCs w:val="21"/>
                <w:highlight w:val="none"/>
                <w:lang w:val="en-US" w:eastAsia="zh-CN"/>
              </w:rPr>
              <w:t>。</w:t>
            </w:r>
            <w:r>
              <w:rPr>
                <w:rFonts w:hint="eastAsia" w:ascii="宋体" w:hAnsi="宋体" w:eastAsia="宋体" w:cs="宋体"/>
                <w:b w:val="0"/>
                <w:bCs w:val="0"/>
                <w:color w:val="auto"/>
                <w:kern w:val="0"/>
                <w:sz w:val="21"/>
                <w:szCs w:val="21"/>
                <w:highlight w:val="none"/>
                <w:lang w:val="en-US" w:eastAsia="zh-CN"/>
              </w:rPr>
              <w:t>不符合或未提供不得分。</w:t>
            </w:r>
          </w:p>
        </w:tc>
        <w:tc>
          <w:tcPr>
            <w:tcW w:w="408"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宋体" w:hAnsi="宋体" w:eastAsia="宋体" w:cs="宋体"/>
                <w:b w:val="0"/>
                <w:bCs w:val="0"/>
                <w:color w:val="auto"/>
                <w:kern w:val="2"/>
                <w:sz w:val="21"/>
                <w:szCs w:val="21"/>
                <w:highlight w:val="none"/>
                <w:vertAlign w:val="baseline"/>
                <w:lang w:val="en-US" w:eastAsia="zh-CN" w:bidi="ar-SA"/>
              </w:rPr>
            </w:pPr>
            <w:r>
              <w:rPr>
                <w:rFonts w:hint="eastAsia" w:ascii="宋体" w:hAnsi="宋体" w:cs="宋体"/>
                <w:b w:val="0"/>
                <w:bCs w:val="0"/>
                <w:color w:val="auto"/>
                <w:kern w:val="2"/>
                <w:sz w:val="21"/>
                <w:szCs w:val="21"/>
                <w:highlight w:val="none"/>
                <w:vertAlign w:val="baseline"/>
                <w:lang w:val="en-US" w:eastAsia="zh-CN" w:bidi="ar-SA"/>
              </w:rPr>
              <w:t>5</w:t>
            </w:r>
          </w:p>
        </w:tc>
        <w:tc>
          <w:tcPr>
            <w:tcW w:w="560"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宋体" w:hAnsi="宋体" w:eastAsia="宋体" w:cs="宋体"/>
                <w:b w:val="0"/>
                <w:bCs w:val="0"/>
                <w:color w:val="auto"/>
                <w:kern w:val="2"/>
                <w:sz w:val="21"/>
                <w:szCs w:val="21"/>
                <w:highlight w:val="none"/>
                <w:vertAlign w:val="baseline"/>
                <w:lang w:val="en-US" w:eastAsia="zh-CN" w:bidi="ar-SA"/>
              </w:rPr>
            </w:pPr>
            <w:r>
              <w:rPr>
                <w:rFonts w:hint="eastAsia" w:ascii="宋体" w:hAnsi="宋体" w:eastAsia="宋体" w:cs="宋体"/>
                <w:b w:val="0"/>
                <w:bCs w:val="0"/>
                <w:color w:val="auto"/>
                <w:kern w:val="2"/>
                <w:sz w:val="21"/>
                <w:szCs w:val="21"/>
                <w:highlight w:val="none"/>
                <w:vertAlign w:val="baseline"/>
                <w:lang w:val="en-US" w:eastAsia="zh-CN" w:bidi="ar-SA"/>
              </w:rPr>
              <w:t>主观分</w:t>
            </w:r>
          </w:p>
        </w:tc>
        <w:tc>
          <w:tcPr>
            <w:tcW w:w="812"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b w:val="0"/>
                <w:bCs w:val="0"/>
                <w:color w:val="auto"/>
                <w:kern w:val="2"/>
                <w:sz w:val="21"/>
                <w:szCs w:val="21"/>
                <w:highlight w:val="none"/>
                <w:vertAlign w:val="baseline"/>
                <w:lang w:val="en-US" w:eastAsia="zh-CN" w:bidi="ar-SA"/>
              </w:rPr>
              <w:t>培训方案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0"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宋体" w:hAnsi="宋体" w:eastAsia="宋体" w:cs="宋体"/>
                <w:b w:val="0"/>
                <w:bCs w:val="0"/>
                <w:color w:val="auto"/>
                <w:kern w:val="2"/>
                <w:sz w:val="21"/>
                <w:szCs w:val="21"/>
                <w:highlight w:val="none"/>
                <w:vertAlign w:val="baseline"/>
                <w:lang w:val="en-US" w:eastAsia="zh-CN" w:bidi="ar-SA"/>
              </w:rPr>
            </w:pPr>
            <w:r>
              <w:rPr>
                <w:rFonts w:hint="eastAsia" w:ascii="宋体" w:hAnsi="宋体" w:cs="宋体"/>
                <w:b w:val="0"/>
                <w:bCs w:val="0"/>
                <w:color w:val="auto"/>
                <w:kern w:val="2"/>
                <w:sz w:val="21"/>
                <w:szCs w:val="21"/>
                <w:highlight w:val="none"/>
                <w:vertAlign w:val="baseline"/>
                <w:lang w:val="en-US" w:eastAsia="zh-CN" w:bidi="ar-SA"/>
              </w:rPr>
              <w:t>6</w:t>
            </w:r>
          </w:p>
        </w:tc>
        <w:tc>
          <w:tcPr>
            <w:tcW w:w="2928" w:type="pct"/>
            <w:tcBorders>
              <w:tl2br w:val="nil"/>
              <w:tr2bl w:val="nil"/>
            </w:tcBorders>
            <w:noWrap w:val="0"/>
            <w:vAlign w:val="center"/>
          </w:tcPr>
          <w:p>
            <w:pPr>
              <w:pStyle w:val="783"/>
              <w:keepNext w:val="0"/>
              <w:keepLines w:val="0"/>
              <w:pageBreakBefore w:val="0"/>
              <w:widowControl w:val="0"/>
              <w:numPr>
                <w:ilvl w:val="0"/>
                <w:numId w:val="0"/>
              </w:numPr>
              <w:kinsoku/>
              <w:wordWrap/>
              <w:overflowPunct/>
              <w:topLinePunct w:val="0"/>
              <w:autoSpaceDE/>
              <w:autoSpaceDN/>
              <w:bidi w:val="0"/>
              <w:adjustRightInd/>
              <w:snapToGrid/>
              <w:spacing w:line="460" w:lineRule="atLeast"/>
              <w:jc w:val="left"/>
              <w:textAlignment w:val="auto"/>
              <w:rPr>
                <w:rFonts w:hint="eastAsia"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提供</w:t>
            </w:r>
            <w:r>
              <w:rPr>
                <w:rFonts w:hint="eastAsia" w:ascii="宋体" w:hAnsi="宋体" w:eastAsia="宋体" w:cs="宋体"/>
                <w:b w:val="0"/>
                <w:bCs w:val="0"/>
                <w:color w:val="auto"/>
                <w:kern w:val="0"/>
                <w:sz w:val="21"/>
                <w:szCs w:val="21"/>
                <w:highlight w:val="none"/>
                <w:lang w:val="en-US" w:eastAsia="zh-CN"/>
              </w:rPr>
              <w:t>钱塘区首批“未来教育家”计划-省级教坛新秀培育班的培训方案</w:t>
            </w:r>
            <w:r>
              <w:rPr>
                <w:rFonts w:hint="eastAsia" w:ascii="宋体" w:hAnsi="宋体" w:cs="宋体"/>
                <w:b w:val="0"/>
                <w:bCs w:val="0"/>
                <w:color w:val="auto"/>
                <w:kern w:val="0"/>
                <w:sz w:val="21"/>
                <w:szCs w:val="21"/>
                <w:highlight w:val="none"/>
                <w:lang w:val="en-US" w:eastAsia="zh-CN"/>
              </w:rPr>
              <w:t>：</w:t>
            </w:r>
          </w:p>
          <w:p>
            <w:pPr>
              <w:pStyle w:val="783"/>
              <w:keepNext w:val="0"/>
              <w:keepLines w:val="0"/>
              <w:pageBreakBefore w:val="0"/>
              <w:widowControl w:val="0"/>
              <w:numPr>
                <w:ilvl w:val="0"/>
                <w:numId w:val="0"/>
              </w:numPr>
              <w:kinsoku/>
              <w:wordWrap/>
              <w:overflowPunct/>
              <w:topLinePunct w:val="0"/>
              <w:autoSpaceDE/>
              <w:autoSpaceDN/>
              <w:bidi w:val="0"/>
              <w:adjustRightInd/>
              <w:snapToGrid/>
              <w:spacing w:line="460" w:lineRule="atLeast"/>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w:t>
            </w:r>
            <w:r>
              <w:rPr>
                <w:rFonts w:hint="eastAsia" w:ascii="宋体" w:hAnsi="宋体" w:eastAsia="宋体" w:cs="宋体"/>
                <w:b w:val="0"/>
                <w:bCs w:val="0"/>
                <w:color w:val="auto"/>
                <w:kern w:val="0"/>
                <w:sz w:val="21"/>
                <w:szCs w:val="21"/>
                <w:highlight w:val="none"/>
                <w:lang w:val="en-US" w:eastAsia="zh-CN"/>
              </w:rPr>
              <w:t>需求分析到位，</w:t>
            </w:r>
            <w:r>
              <w:rPr>
                <w:rFonts w:hint="eastAsia" w:ascii="宋体" w:hAnsi="宋体" w:cs="宋体"/>
                <w:b w:val="0"/>
                <w:bCs w:val="0"/>
                <w:color w:val="auto"/>
                <w:kern w:val="0"/>
                <w:sz w:val="21"/>
                <w:szCs w:val="21"/>
                <w:highlight w:val="none"/>
                <w:lang w:val="en-US" w:eastAsia="zh-CN"/>
              </w:rPr>
              <w:t>得0.5分；</w:t>
            </w:r>
            <w:r>
              <w:rPr>
                <w:rFonts w:hint="eastAsia" w:ascii="宋体" w:hAnsi="宋体" w:eastAsia="宋体" w:cs="宋体"/>
                <w:b w:val="0"/>
                <w:bCs w:val="0"/>
                <w:color w:val="auto"/>
                <w:kern w:val="0"/>
                <w:sz w:val="21"/>
                <w:szCs w:val="21"/>
                <w:highlight w:val="none"/>
                <w:lang w:val="en-US" w:eastAsia="zh-CN"/>
              </w:rPr>
              <w:t>培训目标定位准确，理解透彻，得0.5分</w:t>
            </w:r>
            <w:r>
              <w:rPr>
                <w:rFonts w:hint="eastAsia" w:ascii="宋体" w:hAnsi="宋体" w:cs="宋体"/>
                <w:b w:val="0"/>
                <w:bCs w:val="0"/>
                <w:color w:val="auto"/>
                <w:kern w:val="0"/>
                <w:sz w:val="21"/>
                <w:szCs w:val="21"/>
                <w:highlight w:val="none"/>
                <w:lang w:val="en-US" w:eastAsia="zh-CN"/>
              </w:rPr>
              <w:t>。</w:t>
            </w:r>
            <w:r>
              <w:rPr>
                <w:rFonts w:hint="eastAsia" w:ascii="宋体" w:hAnsi="宋体" w:eastAsia="宋体" w:cs="宋体"/>
                <w:b w:val="0"/>
                <w:bCs w:val="0"/>
                <w:color w:val="auto"/>
                <w:kern w:val="0"/>
                <w:sz w:val="21"/>
                <w:szCs w:val="21"/>
                <w:highlight w:val="none"/>
                <w:lang w:val="en-US" w:eastAsia="zh-CN"/>
              </w:rPr>
              <w:t>不符合或未提供不得分。</w:t>
            </w:r>
          </w:p>
          <w:p>
            <w:pPr>
              <w:pStyle w:val="783"/>
              <w:keepNext w:val="0"/>
              <w:keepLines w:val="0"/>
              <w:pageBreakBefore w:val="0"/>
              <w:widowControl w:val="0"/>
              <w:numPr>
                <w:ilvl w:val="0"/>
                <w:numId w:val="0"/>
              </w:numPr>
              <w:kinsoku/>
              <w:wordWrap/>
              <w:overflowPunct/>
              <w:topLinePunct w:val="0"/>
              <w:autoSpaceDE/>
              <w:autoSpaceDN/>
              <w:bidi w:val="0"/>
              <w:adjustRightInd/>
              <w:snapToGrid/>
              <w:spacing w:line="460" w:lineRule="atLeast"/>
              <w:jc w:val="left"/>
              <w:textAlignment w:val="auto"/>
              <w:rPr>
                <w:rFonts w:hint="default" w:ascii="宋体" w:hAnsi="宋体" w:eastAsia="宋体" w:cs="宋体"/>
                <w:b w:val="0"/>
                <w:bCs w:val="0"/>
                <w:color w:val="auto"/>
                <w:kern w:val="0"/>
                <w:sz w:val="21"/>
                <w:szCs w:val="21"/>
                <w:highlight w:val="none"/>
                <w:lang w:val="en-US" w:eastAsia="zh-CN" w:bidi="ar-SA"/>
              </w:rPr>
            </w:pPr>
            <w:r>
              <w:rPr>
                <w:rFonts w:hint="eastAsia" w:ascii="宋体" w:hAnsi="宋体" w:cs="宋体"/>
                <w:b w:val="0"/>
                <w:bCs w:val="0"/>
                <w:color w:val="auto"/>
                <w:kern w:val="0"/>
                <w:sz w:val="21"/>
                <w:szCs w:val="21"/>
                <w:highlight w:val="none"/>
                <w:lang w:val="en-US" w:eastAsia="zh-CN"/>
              </w:rPr>
              <w:t>2.</w:t>
            </w:r>
            <w:r>
              <w:rPr>
                <w:rFonts w:hint="eastAsia" w:ascii="宋体" w:hAnsi="宋体" w:eastAsia="宋体" w:cs="宋体"/>
                <w:b w:val="0"/>
                <w:bCs w:val="0"/>
                <w:color w:val="auto"/>
                <w:kern w:val="0"/>
                <w:sz w:val="21"/>
                <w:szCs w:val="21"/>
                <w:highlight w:val="none"/>
                <w:lang w:val="en-US" w:eastAsia="zh-CN"/>
              </w:rPr>
              <w:t>教学组织</w:t>
            </w:r>
            <w:r>
              <w:rPr>
                <w:rFonts w:hint="eastAsia" w:ascii="宋体" w:hAnsi="宋体" w:cs="宋体"/>
                <w:b w:val="0"/>
                <w:bCs w:val="0"/>
                <w:color w:val="auto"/>
                <w:kern w:val="0"/>
                <w:sz w:val="21"/>
                <w:szCs w:val="21"/>
                <w:highlight w:val="none"/>
                <w:lang w:val="en-US" w:eastAsia="zh-CN"/>
              </w:rPr>
              <w:t>措施合理，得0.5分；</w:t>
            </w:r>
            <w:r>
              <w:rPr>
                <w:rFonts w:hint="eastAsia" w:ascii="宋体" w:hAnsi="宋体" w:eastAsia="宋体" w:cs="宋体"/>
                <w:b w:val="0"/>
                <w:bCs w:val="0"/>
                <w:color w:val="auto"/>
                <w:kern w:val="0"/>
                <w:sz w:val="21"/>
                <w:szCs w:val="21"/>
                <w:highlight w:val="none"/>
                <w:lang w:val="en-US" w:eastAsia="zh-CN"/>
              </w:rPr>
              <w:t>学时安排</w:t>
            </w:r>
            <w:r>
              <w:rPr>
                <w:rFonts w:hint="eastAsia" w:ascii="宋体" w:hAnsi="宋体" w:cs="宋体"/>
                <w:b w:val="0"/>
                <w:bCs w:val="0"/>
                <w:color w:val="auto"/>
                <w:kern w:val="0"/>
                <w:sz w:val="21"/>
                <w:szCs w:val="21"/>
                <w:highlight w:val="none"/>
                <w:lang w:val="en-US" w:eastAsia="zh-CN"/>
              </w:rPr>
              <w:t>合理</w:t>
            </w:r>
            <w:r>
              <w:rPr>
                <w:rFonts w:hint="eastAsia" w:ascii="宋体" w:hAnsi="宋体" w:eastAsia="宋体" w:cs="宋体"/>
                <w:b w:val="0"/>
                <w:bCs w:val="0"/>
                <w:color w:val="auto"/>
                <w:kern w:val="0"/>
                <w:sz w:val="21"/>
                <w:szCs w:val="21"/>
                <w:highlight w:val="none"/>
                <w:lang w:val="en-US" w:eastAsia="zh-CN"/>
              </w:rPr>
              <w:t>得0.5分，不符合或未提供不得分。</w:t>
            </w:r>
          </w:p>
          <w:p>
            <w:pPr>
              <w:pStyle w:val="783"/>
              <w:keepNext w:val="0"/>
              <w:keepLines w:val="0"/>
              <w:pageBreakBefore w:val="0"/>
              <w:widowControl w:val="0"/>
              <w:kinsoku/>
              <w:wordWrap/>
              <w:overflowPunct/>
              <w:topLinePunct w:val="0"/>
              <w:autoSpaceDE/>
              <w:autoSpaceDN/>
              <w:bidi w:val="0"/>
              <w:adjustRightInd/>
              <w:snapToGrid/>
              <w:spacing w:line="460" w:lineRule="atLeast"/>
              <w:jc w:val="left"/>
              <w:textAlignment w:val="auto"/>
              <w:rPr>
                <w:rFonts w:hint="eastAsia" w:ascii="宋体" w:hAnsi="宋体" w:eastAsia="宋体" w:cs="宋体"/>
                <w:b w:val="0"/>
                <w:bCs w:val="0"/>
                <w:color w:val="auto"/>
                <w:sz w:val="21"/>
                <w:szCs w:val="21"/>
                <w:highlight w:val="none"/>
                <w:lang w:val="zh-TW" w:eastAsia="zh-CN" w:bidi="ar-SA"/>
              </w:rPr>
            </w:pPr>
            <w:r>
              <w:rPr>
                <w:rFonts w:hint="eastAsia" w:ascii="宋体" w:hAnsi="宋体" w:cs="宋体"/>
                <w:b w:val="0"/>
                <w:bCs w:val="0"/>
                <w:color w:val="auto"/>
                <w:kern w:val="0"/>
                <w:sz w:val="21"/>
                <w:szCs w:val="21"/>
                <w:highlight w:val="none"/>
                <w:lang w:val="en-US" w:eastAsia="zh-CN"/>
              </w:rPr>
              <w:t>3.</w:t>
            </w:r>
            <w:r>
              <w:rPr>
                <w:rFonts w:hint="eastAsia" w:ascii="宋体" w:hAnsi="宋体" w:eastAsia="宋体" w:cs="宋体"/>
                <w:b w:val="0"/>
                <w:bCs w:val="0"/>
                <w:color w:val="auto"/>
                <w:kern w:val="0"/>
                <w:sz w:val="21"/>
                <w:szCs w:val="21"/>
                <w:highlight w:val="none"/>
                <w:lang w:val="en-US" w:eastAsia="zh-CN"/>
              </w:rPr>
              <w:t>培训内容：针对采购需求的各课程内容设置合理，得1分；培训内容课程内容切合项目主题，符合采购人需求的得1分；课程内容设置具有先进性和吸引力的得1分</w:t>
            </w:r>
            <w:r>
              <w:rPr>
                <w:rFonts w:hint="eastAsia" w:ascii="宋体" w:hAnsi="宋体" w:cs="宋体"/>
                <w:b w:val="0"/>
                <w:bCs w:val="0"/>
                <w:color w:val="auto"/>
                <w:kern w:val="0"/>
                <w:sz w:val="21"/>
                <w:szCs w:val="21"/>
                <w:highlight w:val="none"/>
                <w:lang w:val="en-US" w:eastAsia="zh-CN"/>
              </w:rPr>
              <w:t>。</w:t>
            </w:r>
            <w:r>
              <w:rPr>
                <w:rFonts w:hint="eastAsia" w:ascii="宋体" w:hAnsi="宋体" w:eastAsia="宋体" w:cs="宋体"/>
                <w:b w:val="0"/>
                <w:bCs w:val="0"/>
                <w:color w:val="auto"/>
                <w:kern w:val="0"/>
                <w:sz w:val="21"/>
                <w:szCs w:val="21"/>
                <w:highlight w:val="none"/>
                <w:lang w:val="en-US" w:eastAsia="zh-CN"/>
              </w:rPr>
              <w:t>不符合或未提供不得分。</w:t>
            </w:r>
          </w:p>
        </w:tc>
        <w:tc>
          <w:tcPr>
            <w:tcW w:w="408"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宋体" w:hAnsi="宋体" w:eastAsia="宋体" w:cs="宋体"/>
                <w:b w:val="0"/>
                <w:bCs w:val="0"/>
                <w:color w:val="auto"/>
                <w:kern w:val="2"/>
                <w:sz w:val="21"/>
                <w:szCs w:val="21"/>
                <w:highlight w:val="none"/>
                <w:vertAlign w:val="baseline"/>
                <w:lang w:val="en-US" w:eastAsia="zh-CN" w:bidi="ar-SA"/>
              </w:rPr>
            </w:pPr>
            <w:r>
              <w:rPr>
                <w:rFonts w:hint="eastAsia" w:ascii="宋体" w:hAnsi="宋体" w:cs="宋体"/>
                <w:b w:val="0"/>
                <w:bCs w:val="0"/>
                <w:color w:val="auto"/>
                <w:kern w:val="2"/>
                <w:sz w:val="21"/>
                <w:szCs w:val="21"/>
                <w:highlight w:val="none"/>
                <w:vertAlign w:val="baseline"/>
                <w:lang w:val="en-US" w:eastAsia="zh-CN" w:bidi="ar-SA"/>
              </w:rPr>
              <w:t>5</w:t>
            </w:r>
          </w:p>
        </w:tc>
        <w:tc>
          <w:tcPr>
            <w:tcW w:w="560"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宋体" w:hAnsi="宋体" w:eastAsia="宋体" w:cs="宋体"/>
                <w:b w:val="0"/>
                <w:bCs w:val="0"/>
                <w:color w:val="auto"/>
                <w:kern w:val="2"/>
                <w:sz w:val="21"/>
                <w:szCs w:val="21"/>
                <w:highlight w:val="none"/>
                <w:vertAlign w:val="baseline"/>
                <w:lang w:val="en-US" w:eastAsia="zh-CN" w:bidi="ar-SA"/>
              </w:rPr>
            </w:pPr>
            <w:r>
              <w:rPr>
                <w:rFonts w:hint="eastAsia" w:ascii="宋体" w:hAnsi="宋体" w:eastAsia="宋体" w:cs="宋体"/>
                <w:b w:val="0"/>
                <w:bCs w:val="0"/>
                <w:color w:val="auto"/>
                <w:kern w:val="2"/>
                <w:sz w:val="21"/>
                <w:szCs w:val="21"/>
                <w:highlight w:val="none"/>
                <w:vertAlign w:val="baseline"/>
                <w:lang w:val="en-US" w:eastAsia="zh-CN" w:bidi="ar-SA"/>
              </w:rPr>
              <w:t>主观分</w:t>
            </w:r>
          </w:p>
        </w:tc>
        <w:tc>
          <w:tcPr>
            <w:tcW w:w="812"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b w:val="0"/>
                <w:bCs w:val="0"/>
                <w:color w:val="auto"/>
                <w:kern w:val="2"/>
                <w:sz w:val="21"/>
                <w:szCs w:val="21"/>
                <w:highlight w:val="none"/>
                <w:vertAlign w:val="baseline"/>
                <w:lang w:val="en-US" w:eastAsia="zh-CN" w:bidi="ar-SA"/>
              </w:rPr>
              <w:t>培训方案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0"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宋体" w:hAnsi="宋体" w:eastAsia="宋体" w:cs="宋体"/>
                <w:b w:val="0"/>
                <w:bCs w:val="0"/>
                <w:color w:val="auto"/>
                <w:kern w:val="2"/>
                <w:sz w:val="21"/>
                <w:szCs w:val="21"/>
                <w:highlight w:val="none"/>
                <w:vertAlign w:val="baseline"/>
                <w:lang w:val="en-US" w:eastAsia="zh-CN" w:bidi="ar-SA"/>
              </w:rPr>
            </w:pPr>
            <w:r>
              <w:rPr>
                <w:rFonts w:hint="eastAsia" w:ascii="宋体" w:hAnsi="宋体" w:cs="宋体"/>
                <w:b w:val="0"/>
                <w:bCs w:val="0"/>
                <w:color w:val="auto"/>
                <w:kern w:val="2"/>
                <w:sz w:val="21"/>
                <w:szCs w:val="21"/>
                <w:highlight w:val="none"/>
                <w:vertAlign w:val="baseline"/>
                <w:lang w:val="en-US" w:eastAsia="zh-CN" w:bidi="ar-SA"/>
              </w:rPr>
              <w:t>7</w:t>
            </w:r>
          </w:p>
        </w:tc>
        <w:tc>
          <w:tcPr>
            <w:tcW w:w="2928" w:type="pct"/>
            <w:tcBorders>
              <w:tl2br w:val="nil"/>
              <w:tr2bl w:val="nil"/>
            </w:tcBorders>
            <w:noWrap w:val="0"/>
            <w:vAlign w:val="center"/>
          </w:tcPr>
          <w:p>
            <w:pPr>
              <w:pStyle w:val="783"/>
              <w:keepNext w:val="0"/>
              <w:keepLines w:val="0"/>
              <w:pageBreakBefore w:val="0"/>
              <w:widowControl w:val="0"/>
              <w:numPr>
                <w:ilvl w:val="0"/>
                <w:numId w:val="0"/>
              </w:numPr>
              <w:kinsoku/>
              <w:wordWrap/>
              <w:overflowPunct/>
              <w:topLinePunct w:val="0"/>
              <w:autoSpaceDE/>
              <w:autoSpaceDN/>
              <w:bidi w:val="0"/>
              <w:adjustRightInd/>
              <w:snapToGrid/>
              <w:spacing w:line="460" w:lineRule="atLeast"/>
              <w:jc w:val="left"/>
              <w:textAlignment w:val="auto"/>
              <w:rPr>
                <w:rFonts w:hint="eastAsia"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提供</w:t>
            </w:r>
            <w:r>
              <w:rPr>
                <w:rFonts w:hint="eastAsia" w:ascii="宋体" w:hAnsi="宋体" w:eastAsia="宋体" w:cs="宋体"/>
                <w:b w:val="0"/>
                <w:bCs w:val="0"/>
                <w:color w:val="auto"/>
                <w:kern w:val="0"/>
                <w:sz w:val="21"/>
                <w:szCs w:val="21"/>
                <w:highlight w:val="none"/>
                <w:lang w:val="en-US" w:eastAsia="zh-CN"/>
              </w:rPr>
              <w:t>2024年度钱塘区中小学教学副校长专题培训班的培训方案</w:t>
            </w:r>
            <w:r>
              <w:rPr>
                <w:rFonts w:hint="eastAsia" w:ascii="宋体" w:hAnsi="宋体" w:cs="宋体"/>
                <w:b w:val="0"/>
                <w:bCs w:val="0"/>
                <w:color w:val="auto"/>
                <w:kern w:val="0"/>
                <w:sz w:val="21"/>
                <w:szCs w:val="21"/>
                <w:highlight w:val="none"/>
                <w:lang w:val="en-US" w:eastAsia="zh-CN"/>
              </w:rPr>
              <w:t>：</w:t>
            </w:r>
          </w:p>
          <w:p>
            <w:pPr>
              <w:pStyle w:val="783"/>
              <w:keepNext w:val="0"/>
              <w:keepLines w:val="0"/>
              <w:pageBreakBefore w:val="0"/>
              <w:widowControl w:val="0"/>
              <w:numPr>
                <w:ilvl w:val="0"/>
                <w:numId w:val="0"/>
              </w:numPr>
              <w:kinsoku/>
              <w:wordWrap/>
              <w:overflowPunct/>
              <w:topLinePunct w:val="0"/>
              <w:autoSpaceDE/>
              <w:autoSpaceDN/>
              <w:bidi w:val="0"/>
              <w:adjustRightInd/>
              <w:snapToGrid/>
              <w:spacing w:line="460" w:lineRule="atLeast"/>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w:t>
            </w:r>
            <w:r>
              <w:rPr>
                <w:rFonts w:hint="eastAsia" w:ascii="宋体" w:hAnsi="宋体" w:eastAsia="宋体" w:cs="宋体"/>
                <w:b w:val="0"/>
                <w:bCs w:val="0"/>
                <w:color w:val="auto"/>
                <w:kern w:val="0"/>
                <w:sz w:val="21"/>
                <w:szCs w:val="21"/>
                <w:highlight w:val="none"/>
                <w:lang w:val="en-US" w:eastAsia="zh-CN"/>
              </w:rPr>
              <w:t>需求分析到位，</w:t>
            </w:r>
            <w:r>
              <w:rPr>
                <w:rFonts w:hint="eastAsia" w:ascii="宋体" w:hAnsi="宋体" w:cs="宋体"/>
                <w:b w:val="0"/>
                <w:bCs w:val="0"/>
                <w:color w:val="auto"/>
                <w:kern w:val="0"/>
                <w:sz w:val="21"/>
                <w:szCs w:val="21"/>
                <w:highlight w:val="none"/>
                <w:lang w:val="en-US" w:eastAsia="zh-CN"/>
              </w:rPr>
              <w:t>得0.5分；</w:t>
            </w:r>
            <w:r>
              <w:rPr>
                <w:rFonts w:hint="eastAsia" w:ascii="宋体" w:hAnsi="宋体" w:eastAsia="宋体" w:cs="宋体"/>
                <w:b w:val="0"/>
                <w:bCs w:val="0"/>
                <w:color w:val="auto"/>
                <w:kern w:val="0"/>
                <w:sz w:val="21"/>
                <w:szCs w:val="21"/>
                <w:highlight w:val="none"/>
                <w:lang w:val="en-US" w:eastAsia="zh-CN"/>
              </w:rPr>
              <w:t>培训目标定位准确，理解透彻，得0.5分</w:t>
            </w:r>
            <w:r>
              <w:rPr>
                <w:rFonts w:hint="eastAsia" w:ascii="宋体" w:hAnsi="宋体" w:cs="宋体"/>
                <w:b w:val="0"/>
                <w:bCs w:val="0"/>
                <w:color w:val="auto"/>
                <w:kern w:val="0"/>
                <w:sz w:val="21"/>
                <w:szCs w:val="21"/>
                <w:highlight w:val="none"/>
                <w:lang w:val="en-US" w:eastAsia="zh-CN"/>
              </w:rPr>
              <w:t>。</w:t>
            </w:r>
            <w:r>
              <w:rPr>
                <w:rFonts w:hint="eastAsia" w:ascii="宋体" w:hAnsi="宋体" w:eastAsia="宋体" w:cs="宋体"/>
                <w:b w:val="0"/>
                <w:bCs w:val="0"/>
                <w:color w:val="auto"/>
                <w:kern w:val="0"/>
                <w:sz w:val="21"/>
                <w:szCs w:val="21"/>
                <w:highlight w:val="none"/>
                <w:lang w:val="en-US" w:eastAsia="zh-CN"/>
              </w:rPr>
              <w:t>不符合或未提供不得分。</w:t>
            </w:r>
          </w:p>
          <w:p>
            <w:pPr>
              <w:pStyle w:val="783"/>
              <w:keepNext w:val="0"/>
              <w:keepLines w:val="0"/>
              <w:pageBreakBefore w:val="0"/>
              <w:widowControl w:val="0"/>
              <w:numPr>
                <w:ilvl w:val="0"/>
                <w:numId w:val="0"/>
              </w:numPr>
              <w:kinsoku/>
              <w:wordWrap/>
              <w:overflowPunct/>
              <w:topLinePunct w:val="0"/>
              <w:autoSpaceDE/>
              <w:autoSpaceDN/>
              <w:bidi w:val="0"/>
              <w:adjustRightInd/>
              <w:snapToGrid/>
              <w:spacing w:line="460" w:lineRule="atLeast"/>
              <w:jc w:val="left"/>
              <w:textAlignment w:val="auto"/>
              <w:rPr>
                <w:rFonts w:hint="default" w:ascii="宋体" w:hAnsi="宋体" w:eastAsia="宋体" w:cs="宋体"/>
                <w:b w:val="0"/>
                <w:bCs w:val="0"/>
                <w:color w:val="auto"/>
                <w:kern w:val="0"/>
                <w:sz w:val="21"/>
                <w:szCs w:val="21"/>
                <w:highlight w:val="none"/>
                <w:lang w:val="en-US" w:eastAsia="zh-CN" w:bidi="ar-SA"/>
              </w:rPr>
            </w:pPr>
            <w:r>
              <w:rPr>
                <w:rFonts w:hint="eastAsia" w:ascii="宋体" w:hAnsi="宋体" w:cs="宋体"/>
                <w:b w:val="0"/>
                <w:bCs w:val="0"/>
                <w:color w:val="auto"/>
                <w:kern w:val="0"/>
                <w:sz w:val="21"/>
                <w:szCs w:val="21"/>
                <w:highlight w:val="none"/>
                <w:lang w:val="en-US" w:eastAsia="zh-CN"/>
              </w:rPr>
              <w:t>2.</w:t>
            </w:r>
            <w:r>
              <w:rPr>
                <w:rFonts w:hint="eastAsia" w:ascii="宋体" w:hAnsi="宋体" w:eastAsia="宋体" w:cs="宋体"/>
                <w:b w:val="0"/>
                <w:bCs w:val="0"/>
                <w:color w:val="auto"/>
                <w:kern w:val="0"/>
                <w:sz w:val="21"/>
                <w:szCs w:val="21"/>
                <w:highlight w:val="none"/>
                <w:lang w:val="en-US" w:eastAsia="zh-CN"/>
              </w:rPr>
              <w:t>教学组织</w:t>
            </w:r>
            <w:r>
              <w:rPr>
                <w:rFonts w:hint="eastAsia" w:ascii="宋体" w:hAnsi="宋体" w:cs="宋体"/>
                <w:b w:val="0"/>
                <w:bCs w:val="0"/>
                <w:color w:val="auto"/>
                <w:kern w:val="0"/>
                <w:sz w:val="21"/>
                <w:szCs w:val="21"/>
                <w:highlight w:val="none"/>
                <w:lang w:val="en-US" w:eastAsia="zh-CN"/>
              </w:rPr>
              <w:t>措施合理，得0.5分；</w:t>
            </w:r>
            <w:r>
              <w:rPr>
                <w:rFonts w:hint="eastAsia" w:ascii="宋体" w:hAnsi="宋体" w:eastAsia="宋体" w:cs="宋体"/>
                <w:b w:val="0"/>
                <w:bCs w:val="0"/>
                <w:color w:val="auto"/>
                <w:kern w:val="0"/>
                <w:sz w:val="21"/>
                <w:szCs w:val="21"/>
                <w:highlight w:val="none"/>
                <w:lang w:val="en-US" w:eastAsia="zh-CN"/>
              </w:rPr>
              <w:t>学时安排</w:t>
            </w:r>
            <w:r>
              <w:rPr>
                <w:rFonts w:hint="eastAsia" w:ascii="宋体" w:hAnsi="宋体" w:cs="宋体"/>
                <w:b w:val="0"/>
                <w:bCs w:val="0"/>
                <w:color w:val="auto"/>
                <w:kern w:val="0"/>
                <w:sz w:val="21"/>
                <w:szCs w:val="21"/>
                <w:highlight w:val="none"/>
                <w:lang w:val="en-US" w:eastAsia="zh-CN"/>
              </w:rPr>
              <w:t>合理</w:t>
            </w:r>
            <w:r>
              <w:rPr>
                <w:rFonts w:hint="eastAsia" w:ascii="宋体" w:hAnsi="宋体" w:eastAsia="宋体" w:cs="宋体"/>
                <w:b w:val="0"/>
                <w:bCs w:val="0"/>
                <w:color w:val="auto"/>
                <w:kern w:val="0"/>
                <w:sz w:val="21"/>
                <w:szCs w:val="21"/>
                <w:highlight w:val="none"/>
                <w:lang w:val="en-US" w:eastAsia="zh-CN"/>
              </w:rPr>
              <w:t>得0.5分，不符合或未提供不得分。</w:t>
            </w:r>
          </w:p>
          <w:p>
            <w:pPr>
              <w:pStyle w:val="783"/>
              <w:keepNext w:val="0"/>
              <w:keepLines w:val="0"/>
              <w:pageBreakBefore w:val="0"/>
              <w:widowControl w:val="0"/>
              <w:kinsoku/>
              <w:wordWrap/>
              <w:overflowPunct/>
              <w:topLinePunct w:val="0"/>
              <w:autoSpaceDE/>
              <w:autoSpaceDN/>
              <w:bidi w:val="0"/>
              <w:adjustRightInd/>
              <w:snapToGrid/>
              <w:spacing w:line="460" w:lineRule="atLeast"/>
              <w:jc w:val="left"/>
              <w:textAlignment w:val="auto"/>
              <w:rPr>
                <w:rFonts w:hint="eastAsia" w:ascii="宋体" w:hAnsi="宋体" w:eastAsia="宋体" w:cs="宋体"/>
                <w:b w:val="0"/>
                <w:bCs w:val="0"/>
                <w:color w:val="auto"/>
                <w:sz w:val="21"/>
                <w:szCs w:val="21"/>
                <w:highlight w:val="none"/>
                <w:lang w:val="zh-TW" w:eastAsia="zh-CN" w:bidi="ar-SA"/>
              </w:rPr>
            </w:pPr>
            <w:r>
              <w:rPr>
                <w:rFonts w:hint="eastAsia" w:ascii="宋体" w:hAnsi="宋体" w:cs="宋体"/>
                <w:b w:val="0"/>
                <w:bCs w:val="0"/>
                <w:color w:val="auto"/>
                <w:kern w:val="0"/>
                <w:sz w:val="21"/>
                <w:szCs w:val="21"/>
                <w:highlight w:val="none"/>
                <w:lang w:val="en-US" w:eastAsia="zh-CN"/>
              </w:rPr>
              <w:t>3.</w:t>
            </w:r>
            <w:r>
              <w:rPr>
                <w:rFonts w:hint="eastAsia" w:ascii="宋体" w:hAnsi="宋体" w:eastAsia="宋体" w:cs="宋体"/>
                <w:b w:val="0"/>
                <w:bCs w:val="0"/>
                <w:color w:val="auto"/>
                <w:kern w:val="0"/>
                <w:sz w:val="21"/>
                <w:szCs w:val="21"/>
                <w:highlight w:val="none"/>
                <w:lang w:val="en-US" w:eastAsia="zh-CN"/>
              </w:rPr>
              <w:t>培训内容：针对采购需求的各课程内容设置合理，得1分；培训内容课程内容切合项目主题，符合采购人需求的得1分；课程内容设置具有先进性和吸引力的得1分</w:t>
            </w:r>
            <w:r>
              <w:rPr>
                <w:rFonts w:hint="eastAsia" w:ascii="宋体" w:hAnsi="宋体" w:cs="宋体"/>
                <w:b w:val="0"/>
                <w:bCs w:val="0"/>
                <w:color w:val="auto"/>
                <w:kern w:val="0"/>
                <w:sz w:val="21"/>
                <w:szCs w:val="21"/>
                <w:highlight w:val="none"/>
                <w:lang w:val="en-US" w:eastAsia="zh-CN"/>
              </w:rPr>
              <w:t>。</w:t>
            </w:r>
            <w:r>
              <w:rPr>
                <w:rFonts w:hint="eastAsia" w:ascii="宋体" w:hAnsi="宋体" w:eastAsia="宋体" w:cs="宋体"/>
                <w:b w:val="0"/>
                <w:bCs w:val="0"/>
                <w:color w:val="auto"/>
                <w:kern w:val="0"/>
                <w:sz w:val="21"/>
                <w:szCs w:val="21"/>
                <w:highlight w:val="none"/>
                <w:lang w:val="en-US" w:eastAsia="zh-CN"/>
              </w:rPr>
              <w:t>不符合或未提供不得分。</w:t>
            </w:r>
          </w:p>
        </w:tc>
        <w:tc>
          <w:tcPr>
            <w:tcW w:w="408"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宋体" w:hAnsi="宋体" w:eastAsia="宋体" w:cs="宋体"/>
                <w:b w:val="0"/>
                <w:bCs w:val="0"/>
                <w:color w:val="auto"/>
                <w:kern w:val="2"/>
                <w:sz w:val="21"/>
                <w:szCs w:val="21"/>
                <w:highlight w:val="none"/>
                <w:vertAlign w:val="baseline"/>
                <w:lang w:val="en-US" w:eastAsia="zh-CN" w:bidi="ar-SA"/>
              </w:rPr>
            </w:pPr>
            <w:r>
              <w:rPr>
                <w:rFonts w:hint="eastAsia" w:ascii="宋体" w:hAnsi="宋体" w:cs="宋体"/>
                <w:b w:val="0"/>
                <w:bCs w:val="0"/>
                <w:color w:val="auto"/>
                <w:kern w:val="2"/>
                <w:sz w:val="21"/>
                <w:szCs w:val="21"/>
                <w:highlight w:val="none"/>
                <w:vertAlign w:val="baseline"/>
                <w:lang w:val="en-US" w:eastAsia="zh-CN" w:bidi="ar-SA"/>
              </w:rPr>
              <w:t>5</w:t>
            </w:r>
          </w:p>
        </w:tc>
        <w:tc>
          <w:tcPr>
            <w:tcW w:w="560"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宋体" w:hAnsi="宋体" w:eastAsia="宋体" w:cs="宋体"/>
                <w:b w:val="0"/>
                <w:bCs w:val="0"/>
                <w:color w:val="auto"/>
                <w:kern w:val="2"/>
                <w:sz w:val="21"/>
                <w:szCs w:val="21"/>
                <w:highlight w:val="none"/>
                <w:vertAlign w:val="baseline"/>
                <w:lang w:val="en-US" w:eastAsia="zh-CN" w:bidi="ar-SA"/>
              </w:rPr>
            </w:pPr>
            <w:r>
              <w:rPr>
                <w:rFonts w:hint="eastAsia" w:ascii="宋体" w:hAnsi="宋体" w:eastAsia="宋体" w:cs="宋体"/>
                <w:b w:val="0"/>
                <w:bCs w:val="0"/>
                <w:color w:val="auto"/>
                <w:kern w:val="2"/>
                <w:sz w:val="21"/>
                <w:szCs w:val="21"/>
                <w:highlight w:val="none"/>
                <w:vertAlign w:val="baseline"/>
                <w:lang w:val="en-US" w:eastAsia="zh-CN" w:bidi="ar-SA"/>
              </w:rPr>
              <w:t>主观分</w:t>
            </w:r>
          </w:p>
        </w:tc>
        <w:tc>
          <w:tcPr>
            <w:tcW w:w="812"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b w:val="0"/>
                <w:bCs w:val="0"/>
                <w:color w:val="auto"/>
                <w:kern w:val="2"/>
                <w:sz w:val="21"/>
                <w:szCs w:val="21"/>
                <w:highlight w:val="none"/>
                <w:vertAlign w:val="baseline"/>
                <w:lang w:val="en-US" w:eastAsia="zh-CN" w:bidi="ar-SA"/>
              </w:rPr>
              <w:t>培训方案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0"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宋体" w:hAnsi="宋体" w:eastAsia="宋体" w:cs="宋体"/>
                <w:b w:val="0"/>
                <w:bCs w:val="0"/>
                <w:color w:val="auto"/>
                <w:kern w:val="2"/>
                <w:sz w:val="21"/>
                <w:szCs w:val="21"/>
                <w:highlight w:val="none"/>
                <w:vertAlign w:val="baseline"/>
                <w:lang w:val="en-US" w:eastAsia="zh-CN" w:bidi="ar-SA"/>
              </w:rPr>
            </w:pPr>
            <w:r>
              <w:rPr>
                <w:rFonts w:hint="eastAsia" w:ascii="宋体" w:hAnsi="宋体" w:cs="宋体"/>
                <w:b w:val="0"/>
                <w:bCs w:val="0"/>
                <w:color w:val="auto"/>
                <w:kern w:val="2"/>
                <w:sz w:val="21"/>
                <w:szCs w:val="21"/>
                <w:highlight w:val="none"/>
                <w:vertAlign w:val="baseline"/>
                <w:lang w:val="en-US" w:eastAsia="zh-CN" w:bidi="ar-SA"/>
              </w:rPr>
              <w:t>8</w:t>
            </w:r>
          </w:p>
        </w:tc>
        <w:tc>
          <w:tcPr>
            <w:tcW w:w="2928" w:type="pct"/>
            <w:tcBorders>
              <w:tl2br w:val="nil"/>
              <w:tr2bl w:val="nil"/>
            </w:tcBorders>
            <w:noWrap w:val="0"/>
            <w:vAlign w:val="center"/>
          </w:tcPr>
          <w:p>
            <w:pPr>
              <w:pStyle w:val="783"/>
              <w:keepNext w:val="0"/>
              <w:keepLines w:val="0"/>
              <w:pageBreakBefore w:val="0"/>
              <w:widowControl w:val="0"/>
              <w:numPr>
                <w:ilvl w:val="0"/>
                <w:numId w:val="0"/>
              </w:numPr>
              <w:kinsoku/>
              <w:wordWrap/>
              <w:overflowPunct/>
              <w:topLinePunct w:val="0"/>
              <w:autoSpaceDE/>
              <w:autoSpaceDN/>
              <w:bidi w:val="0"/>
              <w:adjustRightInd/>
              <w:snapToGrid/>
              <w:spacing w:line="460" w:lineRule="atLeast"/>
              <w:jc w:val="left"/>
              <w:textAlignment w:val="auto"/>
              <w:rPr>
                <w:rFonts w:hint="eastAsia"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提供</w:t>
            </w:r>
            <w:r>
              <w:rPr>
                <w:rFonts w:hint="eastAsia" w:ascii="宋体" w:hAnsi="宋体" w:eastAsia="宋体" w:cs="宋体"/>
                <w:b w:val="0"/>
                <w:bCs w:val="0"/>
                <w:color w:val="auto"/>
                <w:kern w:val="0"/>
                <w:sz w:val="21"/>
                <w:szCs w:val="21"/>
                <w:highlight w:val="none"/>
                <w:lang w:val="en-US" w:eastAsia="zh-CN"/>
              </w:rPr>
              <w:t>2024年度钱塘区幼儿园教学副园长培训班的培训方案</w:t>
            </w:r>
            <w:r>
              <w:rPr>
                <w:rFonts w:hint="eastAsia" w:ascii="宋体" w:hAnsi="宋体" w:cs="宋体"/>
                <w:b w:val="0"/>
                <w:bCs w:val="0"/>
                <w:color w:val="auto"/>
                <w:kern w:val="0"/>
                <w:sz w:val="21"/>
                <w:szCs w:val="21"/>
                <w:highlight w:val="none"/>
                <w:lang w:val="en-US" w:eastAsia="zh-CN"/>
              </w:rPr>
              <w:t>：</w:t>
            </w:r>
          </w:p>
          <w:p>
            <w:pPr>
              <w:pStyle w:val="783"/>
              <w:keepNext w:val="0"/>
              <w:keepLines w:val="0"/>
              <w:pageBreakBefore w:val="0"/>
              <w:widowControl w:val="0"/>
              <w:numPr>
                <w:ilvl w:val="0"/>
                <w:numId w:val="0"/>
              </w:numPr>
              <w:kinsoku/>
              <w:wordWrap/>
              <w:overflowPunct/>
              <w:topLinePunct w:val="0"/>
              <w:autoSpaceDE/>
              <w:autoSpaceDN/>
              <w:bidi w:val="0"/>
              <w:adjustRightInd/>
              <w:snapToGrid/>
              <w:spacing w:line="460" w:lineRule="atLeast"/>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w:t>
            </w:r>
            <w:r>
              <w:rPr>
                <w:rFonts w:hint="eastAsia" w:ascii="宋体" w:hAnsi="宋体" w:eastAsia="宋体" w:cs="宋体"/>
                <w:b w:val="0"/>
                <w:bCs w:val="0"/>
                <w:color w:val="auto"/>
                <w:kern w:val="0"/>
                <w:sz w:val="21"/>
                <w:szCs w:val="21"/>
                <w:highlight w:val="none"/>
                <w:lang w:val="en-US" w:eastAsia="zh-CN"/>
              </w:rPr>
              <w:t>需求分析到位，</w:t>
            </w:r>
            <w:r>
              <w:rPr>
                <w:rFonts w:hint="eastAsia" w:ascii="宋体" w:hAnsi="宋体" w:cs="宋体"/>
                <w:b w:val="0"/>
                <w:bCs w:val="0"/>
                <w:color w:val="auto"/>
                <w:kern w:val="0"/>
                <w:sz w:val="21"/>
                <w:szCs w:val="21"/>
                <w:highlight w:val="none"/>
                <w:lang w:val="en-US" w:eastAsia="zh-CN"/>
              </w:rPr>
              <w:t>得0.5分；</w:t>
            </w:r>
            <w:r>
              <w:rPr>
                <w:rFonts w:hint="eastAsia" w:ascii="宋体" w:hAnsi="宋体" w:eastAsia="宋体" w:cs="宋体"/>
                <w:b w:val="0"/>
                <w:bCs w:val="0"/>
                <w:color w:val="auto"/>
                <w:kern w:val="0"/>
                <w:sz w:val="21"/>
                <w:szCs w:val="21"/>
                <w:highlight w:val="none"/>
                <w:lang w:val="en-US" w:eastAsia="zh-CN"/>
              </w:rPr>
              <w:t>培训目标定位准确，理解透彻，得0.5分</w:t>
            </w:r>
            <w:r>
              <w:rPr>
                <w:rFonts w:hint="eastAsia" w:ascii="宋体" w:hAnsi="宋体" w:cs="宋体"/>
                <w:b w:val="0"/>
                <w:bCs w:val="0"/>
                <w:color w:val="auto"/>
                <w:kern w:val="0"/>
                <w:sz w:val="21"/>
                <w:szCs w:val="21"/>
                <w:highlight w:val="none"/>
                <w:lang w:val="en-US" w:eastAsia="zh-CN"/>
              </w:rPr>
              <w:t>。</w:t>
            </w:r>
            <w:r>
              <w:rPr>
                <w:rFonts w:hint="eastAsia" w:ascii="宋体" w:hAnsi="宋体" w:eastAsia="宋体" w:cs="宋体"/>
                <w:b w:val="0"/>
                <w:bCs w:val="0"/>
                <w:color w:val="auto"/>
                <w:kern w:val="0"/>
                <w:sz w:val="21"/>
                <w:szCs w:val="21"/>
                <w:highlight w:val="none"/>
                <w:lang w:val="en-US" w:eastAsia="zh-CN"/>
              </w:rPr>
              <w:t>不符合或未提供不得分。</w:t>
            </w:r>
          </w:p>
          <w:p>
            <w:pPr>
              <w:pStyle w:val="783"/>
              <w:keepNext w:val="0"/>
              <w:keepLines w:val="0"/>
              <w:pageBreakBefore w:val="0"/>
              <w:widowControl w:val="0"/>
              <w:numPr>
                <w:ilvl w:val="0"/>
                <w:numId w:val="0"/>
              </w:numPr>
              <w:kinsoku/>
              <w:wordWrap/>
              <w:overflowPunct/>
              <w:topLinePunct w:val="0"/>
              <w:autoSpaceDE/>
              <w:autoSpaceDN/>
              <w:bidi w:val="0"/>
              <w:adjustRightInd/>
              <w:snapToGrid/>
              <w:spacing w:line="460" w:lineRule="atLeast"/>
              <w:jc w:val="left"/>
              <w:textAlignment w:val="auto"/>
              <w:rPr>
                <w:rFonts w:hint="default" w:ascii="宋体" w:hAnsi="宋体" w:eastAsia="宋体" w:cs="宋体"/>
                <w:b w:val="0"/>
                <w:bCs w:val="0"/>
                <w:color w:val="auto"/>
                <w:kern w:val="0"/>
                <w:sz w:val="21"/>
                <w:szCs w:val="21"/>
                <w:highlight w:val="none"/>
                <w:lang w:val="en-US" w:eastAsia="zh-CN" w:bidi="ar-SA"/>
              </w:rPr>
            </w:pPr>
            <w:r>
              <w:rPr>
                <w:rFonts w:hint="eastAsia" w:ascii="宋体" w:hAnsi="宋体" w:cs="宋体"/>
                <w:b w:val="0"/>
                <w:bCs w:val="0"/>
                <w:color w:val="auto"/>
                <w:kern w:val="0"/>
                <w:sz w:val="21"/>
                <w:szCs w:val="21"/>
                <w:highlight w:val="none"/>
                <w:lang w:val="en-US" w:eastAsia="zh-CN"/>
              </w:rPr>
              <w:t>2.</w:t>
            </w:r>
            <w:r>
              <w:rPr>
                <w:rFonts w:hint="eastAsia" w:ascii="宋体" w:hAnsi="宋体" w:eastAsia="宋体" w:cs="宋体"/>
                <w:b w:val="0"/>
                <w:bCs w:val="0"/>
                <w:color w:val="auto"/>
                <w:kern w:val="0"/>
                <w:sz w:val="21"/>
                <w:szCs w:val="21"/>
                <w:highlight w:val="none"/>
                <w:lang w:val="en-US" w:eastAsia="zh-CN"/>
              </w:rPr>
              <w:t>教学组织</w:t>
            </w:r>
            <w:r>
              <w:rPr>
                <w:rFonts w:hint="eastAsia" w:ascii="宋体" w:hAnsi="宋体" w:cs="宋体"/>
                <w:b w:val="0"/>
                <w:bCs w:val="0"/>
                <w:color w:val="auto"/>
                <w:kern w:val="0"/>
                <w:sz w:val="21"/>
                <w:szCs w:val="21"/>
                <w:highlight w:val="none"/>
                <w:lang w:val="en-US" w:eastAsia="zh-CN"/>
              </w:rPr>
              <w:t>措施合理，得0.5分；</w:t>
            </w:r>
            <w:r>
              <w:rPr>
                <w:rFonts w:hint="eastAsia" w:ascii="宋体" w:hAnsi="宋体" w:eastAsia="宋体" w:cs="宋体"/>
                <w:b w:val="0"/>
                <w:bCs w:val="0"/>
                <w:color w:val="auto"/>
                <w:kern w:val="0"/>
                <w:sz w:val="21"/>
                <w:szCs w:val="21"/>
                <w:highlight w:val="none"/>
                <w:lang w:val="en-US" w:eastAsia="zh-CN"/>
              </w:rPr>
              <w:t>学时安排</w:t>
            </w:r>
            <w:r>
              <w:rPr>
                <w:rFonts w:hint="eastAsia" w:ascii="宋体" w:hAnsi="宋体" w:cs="宋体"/>
                <w:b w:val="0"/>
                <w:bCs w:val="0"/>
                <w:color w:val="auto"/>
                <w:kern w:val="0"/>
                <w:sz w:val="21"/>
                <w:szCs w:val="21"/>
                <w:highlight w:val="none"/>
                <w:lang w:val="en-US" w:eastAsia="zh-CN"/>
              </w:rPr>
              <w:t>合理</w:t>
            </w:r>
            <w:r>
              <w:rPr>
                <w:rFonts w:hint="eastAsia" w:ascii="宋体" w:hAnsi="宋体" w:eastAsia="宋体" w:cs="宋体"/>
                <w:b w:val="0"/>
                <w:bCs w:val="0"/>
                <w:color w:val="auto"/>
                <w:kern w:val="0"/>
                <w:sz w:val="21"/>
                <w:szCs w:val="21"/>
                <w:highlight w:val="none"/>
                <w:lang w:val="en-US" w:eastAsia="zh-CN"/>
              </w:rPr>
              <w:t>得0.5分，不符合或未提供不得分。</w:t>
            </w:r>
          </w:p>
          <w:p>
            <w:pPr>
              <w:pStyle w:val="783"/>
              <w:keepNext w:val="0"/>
              <w:keepLines w:val="0"/>
              <w:pageBreakBefore w:val="0"/>
              <w:widowControl w:val="0"/>
              <w:kinsoku/>
              <w:wordWrap/>
              <w:overflowPunct/>
              <w:topLinePunct w:val="0"/>
              <w:autoSpaceDE/>
              <w:autoSpaceDN/>
              <w:bidi w:val="0"/>
              <w:adjustRightInd/>
              <w:snapToGrid/>
              <w:spacing w:line="460" w:lineRule="atLeast"/>
              <w:jc w:val="left"/>
              <w:textAlignment w:val="auto"/>
              <w:rPr>
                <w:rFonts w:hint="eastAsia" w:ascii="宋体" w:hAnsi="宋体" w:eastAsia="宋体" w:cs="宋体"/>
                <w:b w:val="0"/>
                <w:bCs w:val="0"/>
                <w:color w:val="auto"/>
                <w:sz w:val="21"/>
                <w:szCs w:val="21"/>
                <w:highlight w:val="none"/>
                <w:lang w:val="zh-TW" w:eastAsia="zh-CN" w:bidi="ar-SA"/>
              </w:rPr>
            </w:pPr>
            <w:r>
              <w:rPr>
                <w:rFonts w:hint="eastAsia" w:ascii="宋体" w:hAnsi="宋体" w:cs="宋体"/>
                <w:b w:val="0"/>
                <w:bCs w:val="0"/>
                <w:color w:val="auto"/>
                <w:kern w:val="0"/>
                <w:sz w:val="21"/>
                <w:szCs w:val="21"/>
                <w:highlight w:val="none"/>
                <w:lang w:val="en-US" w:eastAsia="zh-CN"/>
              </w:rPr>
              <w:t>3.</w:t>
            </w:r>
            <w:r>
              <w:rPr>
                <w:rFonts w:hint="eastAsia" w:ascii="宋体" w:hAnsi="宋体" w:eastAsia="宋体" w:cs="宋体"/>
                <w:b w:val="0"/>
                <w:bCs w:val="0"/>
                <w:color w:val="auto"/>
                <w:kern w:val="0"/>
                <w:sz w:val="21"/>
                <w:szCs w:val="21"/>
                <w:highlight w:val="none"/>
                <w:lang w:val="en-US" w:eastAsia="zh-CN"/>
              </w:rPr>
              <w:t>培训内容：针对采购需求的各课程内容设置合理，得1分；培训内容课程内容切合项目主题，符合采购人需求的得1分；课程内容设置具有先进性和吸引力的得1分</w:t>
            </w:r>
            <w:r>
              <w:rPr>
                <w:rFonts w:hint="eastAsia" w:ascii="宋体" w:hAnsi="宋体" w:cs="宋体"/>
                <w:b w:val="0"/>
                <w:bCs w:val="0"/>
                <w:color w:val="auto"/>
                <w:kern w:val="0"/>
                <w:sz w:val="21"/>
                <w:szCs w:val="21"/>
                <w:highlight w:val="none"/>
                <w:lang w:val="en-US" w:eastAsia="zh-CN"/>
              </w:rPr>
              <w:t>。</w:t>
            </w:r>
            <w:r>
              <w:rPr>
                <w:rFonts w:hint="eastAsia" w:ascii="宋体" w:hAnsi="宋体" w:eastAsia="宋体" w:cs="宋体"/>
                <w:b w:val="0"/>
                <w:bCs w:val="0"/>
                <w:color w:val="auto"/>
                <w:kern w:val="0"/>
                <w:sz w:val="21"/>
                <w:szCs w:val="21"/>
                <w:highlight w:val="none"/>
                <w:lang w:val="en-US" w:eastAsia="zh-CN"/>
              </w:rPr>
              <w:t>不符合或未提供不得分。</w:t>
            </w:r>
          </w:p>
        </w:tc>
        <w:tc>
          <w:tcPr>
            <w:tcW w:w="408"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宋体" w:hAnsi="宋体" w:eastAsia="宋体" w:cs="宋体"/>
                <w:b w:val="0"/>
                <w:bCs w:val="0"/>
                <w:color w:val="auto"/>
                <w:kern w:val="2"/>
                <w:sz w:val="21"/>
                <w:szCs w:val="21"/>
                <w:highlight w:val="none"/>
                <w:vertAlign w:val="baseline"/>
                <w:lang w:val="en-US" w:eastAsia="zh-CN" w:bidi="ar-SA"/>
              </w:rPr>
            </w:pPr>
            <w:r>
              <w:rPr>
                <w:rFonts w:hint="eastAsia" w:ascii="宋体" w:hAnsi="宋体" w:cs="宋体"/>
                <w:b w:val="0"/>
                <w:bCs w:val="0"/>
                <w:color w:val="auto"/>
                <w:kern w:val="2"/>
                <w:sz w:val="21"/>
                <w:szCs w:val="21"/>
                <w:highlight w:val="none"/>
                <w:vertAlign w:val="baseline"/>
                <w:lang w:val="en-US" w:eastAsia="zh-CN" w:bidi="ar-SA"/>
              </w:rPr>
              <w:t>5</w:t>
            </w:r>
          </w:p>
        </w:tc>
        <w:tc>
          <w:tcPr>
            <w:tcW w:w="560"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宋体" w:hAnsi="宋体" w:eastAsia="宋体" w:cs="宋体"/>
                <w:b w:val="0"/>
                <w:bCs w:val="0"/>
                <w:color w:val="auto"/>
                <w:kern w:val="2"/>
                <w:sz w:val="21"/>
                <w:szCs w:val="21"/>
                <w:highlight w:val="none"/>
                <w:vertAlign w:val="baseline"/>
                <w:lang w:val="en-US" w:eastAsia="zh-CN" w:bidi="ar-SA"/>
              </w:rPr>
            </w:pPr>
            <w:r>
              <w:rPr>
                <w:rFonts w:hint="eastAsia" w:ascii="宋体" w:hAnsi="宋体" w:eastAsia="宋体" w:cs="宋体"/>
                <w:b w:val="0"/>
                <w:bCs w:val="0"/>
                <w:color w:val="auto"/>
                <w:kern w:val="2"/>
                <w:sz w:val="21"/>
                <w:szCs w:val="21"/>
                <w:highlight w:val="none"/>
                <w:vertAlign w:val="baseline"/>
                <w:lang w:val="en-US" w:eastAsia="zh-CN" w:bidi="ar-SA"/>
              </w:rPr>
              <w:t>主观分</w:t>
            </w:r>
          </w:p>
        </w:tc>
        <w:tc>
          <w:tcPr>
            <w:tcW w:w="812"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b w:val="0"/>
                <w:bCs w:val="0"/>
                <w:color w:val="auto"/>
                <w:kern w:val="2"/>
                <w:sz w:val="21"/>
                <w:szCs w:val="21"/>
                <w:highlight w:val="none"/>
                <w:vertAlign w:val="baseline"/>
                <w:lang w:val="en-US" w:eastAsia="zh-CN" w:bidi="ar-SA"/>
              </w:rPr>
              <w:t>培训方案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0"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宋体" w:hAnsi="宋体" w:eastAsia="宋体" w:cs="宋体"/>
                <w:b w:val="0"/>
                <w:bCs w:val="0"/>
                <w:color w:val="auto"/>
                <w:kern w:val="2"/>
                <w:sz w:val="21"/>
                <w:szCs w:val="21"/>
                <w:highlight w:val="none"/>
                <w:vertAlign w:val="baseline"/>
                <w:lang w:val="en-US" w:eastAsia="zh-CN" w:bidi="ar-SA"/>
              </w:rPr>
            </w:pPr>
            <w:r>
              <w:rPr>
                <w:rFonts w:hint="eastAsia" w:ascii="宋体" w:hAnsi="宋体" w:cs="宋体"/>
                <w:b w:val="0"/>
                <w:bCs w:val="0"/>
                <w:color w:val="auto"/>
                <w:kern w:val="2"/>
                <w:sz w:val="21"/>
                <w:szCs w:val="21"/>
                <w:highlight w:val="none"/>
                <w:vertAlign w:val="baseline"/>
                <w:lang w:val="en-US" w:eastAsia="zh-CN" w:bidi="ar-SA"/>
              </w:rPr>
              <w:t>9</w:t>
            </w:r>
          </w:p>
        </w:tc>
        <w:tc>
          <w:tcPr>
            <w:tcW w:w="2928" w:type="pct"/>
            <w:tcBorders>
              <w:tl2br w:val="nil"/>
              <w:tr2bl w:val="nil"/>
            </w:tcBorders>
            <w:noWrap w:val="0"/>
            <w:vAlign w:val="center"/>
          </w:tcPr>
          <w:p>
            <w:pPr>
              <w:pStyle w:val="783"/>
              <w:keepNext w:val="0"/>
              <w:keepLines w:val="0"/>
              <w:pageBreakBefore w:val="0"/>
              <w:widowControl w:val="0"/>
              <w:numPr>
                <w:ilvl w:val="0"/>
                <w:numId w:val="0"/>
              </w:numPr>
              <w:kinsoku/>
              <w:wordWrap/>
              <w:overflowPunct/>
              <w:topLinePunct w:val="0"/>
              <w:autoSpaceDE/>
              <w:autoSpaceDN/>
              <w:bidi w:val="0"/>
              <w:adjustRightInd/>
              <w:snapToGrid/>
              <w:spacing w:line="460" w:lineRule="atLeast"/>
              <w:jc w:val="left"/>
              <w:textAlignment w:val="auto"/>
              <w:rPr>
                <w:rFonts w:hint="eastAsia"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提供</w:t>
            </w:r>
            <w:r>
              <w:rPr>
                <w:rFonts w:hint="eastAsia" w:ascii="宋体" w:hAnsi="宋体" w:eastAsia="宋体" w:cs="宋体"/>
                <w:b w:val="0"/>
                <w:bCs w:val="0"/>
                <w:color w:val="auto"/>
                <w:kern w:val="0"/>
                <w:sz w:val="21"/>
                <w:szCs w:val="21"/>
                <w:highlight w:val="none"/>
                <w:lang w:val="en-US" w:eastAsia="zh-CN"/>
              </w:rPr>
              <w:t>2024年度钱塘区中小学幼儿园科研能力提升培训班的培训方案</w:t>
            </w:r>
            <w:r>
              <w:rPr>
                <w:rFonts w:hint="eastAsia" w:ascii="宋体" w:hAnsi="宋体" w:cs="宋体"/>
                <w:b w:val="0"/>
                <w:bCs w:val="0"/>
                <w:color w:val="auto"/>
                <w:kern w:val="0"/>
                <w:sz w:val="21"/>
                <w:szCs w:val="21"/>
                <w:highlight w:val="none"/>
                <w:lang w:val="en-US" w:eastAsia="zh-CN"/>
              </w:rPr>
              <w:t>：</w:t>
            </w:r>
          </w:p>
          <w:p>
            <w:pPr>
              <w:pStyle w:val="783"/>
              <w:keepNext w:val="0"/>
              <w:keepLines w:val="0"/>
              <w:pageBreakBefore w:val="0"/>
              <w:widowControl w:val="0"/>
              <w:numPr>
                <w:ilvl w:val="0"/>
                <w:numId w:val="0"/>
              </w:numPr>
              <w:kinsoku/>
              <w:wordWrap/>
              <w:overflowPunct/>
              <w:topLinePunct w:val="0"/>
              <w:autoSpaceDE/>
              <w:autoSpaceDN/>
              <w:bidi w:val="0"/>
              <w:adjustRightInd/>
              <w:snapToGrid/>
              <w:spacing w:line="460" w:lineRule="atLeast"/>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w:t>
            </w:r>
            <w:r>
              <w:rPr>
                <w:rFonts w:hint="eastAsia" w:ascii="宋体" w:hAnsi="宋体" w:eastAsia="宋体" w:cs="宋体"/>
                <w:b w:val="0"/>
                <w:bCs w:val="0"/>
                <w:color w:val="auto"/>
                <w:kern w:val="0"/>
                <w:sz w:val="21"/>
                <w:szCs w:val="21"/>
                <w:highlight w:val="none"/>
                <w:lang w:val="en-US" w:eastAsia="zh-CN"/>
              </w:rPr>
              <w:t>需求分析到位，</w:t>
            </w:r>
            <w:r>
              <w:rPr>
                <w:rFonts w:hint="eastAsia" w:ascii="宋体" w:hAnsi="宋体" w:cs="宋体"/>
                <w:b w:val="0"/>
                <w:bCs w:val="0"/>
                <w:color w:val="auto"/>
                <w:kern w:val="0"/>
                <w:sz w:val="21"/>
                <w:szCs w:val="21"/>
                <w:highlight w:val="none"/>
                <w:lang w:val="en-US" w:eastAsia="zh-CN"/>
              </w:rPr>
              <w:t>得0.5分；</w:t>
            </w:r>
            <w:r>
              <w:rPr>
                <w:rFonts w:hint="eastAsia" w:ascii="宋体" w:hAnsi="宋体" w:eastAsia="宋体" w:cs="宋体"/>
                <w:b w:val="0"/>
                <w:bCs w:val="0"/>
                <w:color w:val="auto"/>
                <w:kern w:val="0"/>
                <w:sz w:val="21"/>
                <w:szCs w:val="21"/>
                <w:highlight w:val="none"/>
                <w:lang w:val="en-US" w:eastAsia="zh-CN"/>
              </w:rPr>
              <w:t>培训目标定位准确，理解透彻，得0.5分</w:t>
            </w:r>
            <w:r>
              <w:rPr>
                <w:rFonts w:hint="eastAsia" w:ascii="宋体" w:hAnsi="宋体" w:cs="宋体"/>
                <w:b w:val="0"/>
                <w:bCs w:val="0"/>
                <w:color w:val="auto"/>
                <w:kern w:val="0"/>
                <w:sz w:val="21"/>
                <w:szCs w:val="21"/>
                <w:highlight w:val="none"/>
                <w:lang w:val="en-US" w:eastAsia="zh-CN"/>
              </w:rPr>
              <w:t>。</w:t>
            </w:r>
            <w:r>
              <w:rPr>
                <w:rFonts w:hint="eastAsia" w:ascii="宋体" w:hAnsi="宋体" w:eastAsia="宋体" w:cs="宋体"/>
                <w:b w:val="0"/>
                <w:bCs w:val="0"/>
                <w:color w:val="auto"/>
                <w:kern w:val="0"/>
                <w:sz w:val="21"/>
                <w:szCs w:val="21"/>
                <w:highlight w:val="none"/>
                <w:lang w:val="en-US" w:eastAsia="zh-CN"/>
              </w:rPr>
              <w:t>不符合或未提供不得分。</w:t>
            </w:r>
          </w:p>
          <w:p>
            <w:pPr>
              <w:pStyle w:val="783"/>
              <w:keepNext w:val="0"/>
              <w:keepLines w:val="0"/>
              <w:pageBreakBefore w:val="0"/>
              <w:widowControl w:val="0"/>
              <w:numPr>
                <w:ilvl w:val="0"/>
                <w:numId w:val="0"/>
              </w:numPr>
              <w:kinsoku/>
              <w:wordWrap/>
              <w:overflowPunct/>
              <w:topLinePunct w:val="0"/>
              <w:autoSpaceDE/>
              <w:autoSpaceDN/>
              <w:bidi w:val="0"/>
              <w:adjustRightInd/>
              <w:snapToGrid/>
              <w:spacing w:line="460" w:lineRule="atLeast"/>
              <w:jc w:val="left"/>
              <w:textAlignment w:val="auto"/>
              <w:rPr>
                <w:rFonts w:hint="default" w:ascii="宋体" w:hAnsi="宋体" w:eastAsia="宋体" w:cs="宋体"/>
                <w:b w:val="0"/>
                <w:bCs w:val="0"/>
                <w:color w:val="auto"/>
                <w:kern w:val="0"/>
                <w:sz w:val="21"/>
                <w:szCs w:val="21"/>
                <w:highlight w:val="none"/>
                <w:lang w:val="en-US" w:eastAsia="zh-CN" w:bidi="ar-SA"/>
              </w:rPr>
            </w:pPr>
            <w:r>
              <w:rPr>
                <w:rFonts w:hint="eastAsia" w:ascii="宋体" w:hAnsi="宋体" w:cs="宋体"/>
                <w:b w:val="0"/>
                <w:bCs w:val="0"/>
                <w:color w:val="auto"/>
                <w:kern w:val="0"/>
                <w:sz w:val="21"/>
                <w:szCs w:val="21"/>
                <w:highlight w:val="none"/>
                <w:lang w:val="en-US" w:eastAsia="zh-CN"/>
              </w:rPr>
              <w:t>2.</w:t>
            </w:r>
            <w:r>
              <w:rPr>
                <w:rFonts w:hint="eastAsia" w:ascii="宋体" w:hAnsi="宋体" w:eastAsia="宋体" w:cs="宋体"/>
                <w:b w:val="0"/>
                <w:bCs w:val="0"/>
                <w:color w:val="auto"/>
                <w:kern w:val="0"/>
                <w:sz w:val="21"/>
                <w:szCs w:val="21"/>
                <w:highlight w:val="none"/>
                <w:lang w:val="en-US" w:eastAsia="zh-CN"/>
              </w:rPr>
              <w:t>教学组织</w:t>
            </w:r>
            <w:r>
              <w:rPr>
                <w:rFonts w:hint="eastAsia" w:ascii="宋体" w:hAnsi="宋体" w:cs="宋体"/>
                <w:b w:val="0"/>
                <w:bCs w:val="0"/>
                <w:color w:val="auto"/>
                <w:kern w:val="0"/>
                <w:sz w:val="21"/>
                <w:szCs w:val="21"/>
                <w:highlight w:val="none"/>
                <w:lang w:val="en-US" w:eastAsia="zh-CN"/>
              </w:rPr>
              <w:t>措施合理，得0.5分；</w:t>
            </w:r>
            <w:r>
              <w:rPr>
                <w:rFonts w:hint="eastAsia" w:ascii="宋体" w:hAnsi="宋体" w:eastAsia="宋体" w:cs="宋体"/>
                <w:b w:val="0"/>
                <w:bCs w:val="0"/>
                <w:color w:val="auto"/>
                <w:kern w:val="0"/>
                <w:sz w:val="21"/>
                <w:szCs w:val="21"/>
                <w:highlight w:val="none"/>
                <w:lang w:val="en-US" w:eastAsia="zh-CN"/>
              </w:rPr>
              <w:t>学时安排</w:t>
            </w:r>
            <w:r>
              <w:rPr>
                <w:rFonts w:hint="eastAsia" w:ascii="宋体" w:hAnsi="宋体" w:cs="宋体"/>
                <w:b w:val="0"/>
                <w:bCs w:val="0"/>
                <w:color w:val="auto"/>
                <w:kern w:val="0"/>
                <w:sz w:val="21"/>
                <w:szCs w:val="21"/>
                <w:highlight w:val="none"/>
                <w:lang w:val="en-US" w:eastAsia="zh-CN"/>
              </w:rPr>
              <w:t>合理</w:t>
            </w:r>
            <w:r>
              <w:rPr>
                <w:rFonts w:hint="eastAsia" w:ascii="宋体" w:hAnsi="宋体" w:eastAsia="宋体" w:cs="宋体"/>
                <w:b w:val="0"/>
                <w:bCs w:val="0"/>
                <w:color w:val="auto"/>
                <w:kern w:val="0"/>
                <w:sz w:val="21"/>
                <w:szCs w:val="21"/>
                <w:highlight w:val="none"/>
                <w:lang w:val="en-US" w:eastAsia="zh-CN"/>
              </w:rPr>
              <w:t>得0.5分，不符合或未提供不得分。</w:t>
            </w:r>
          </w:p>
          <w:p>
            <w:pPr>
              <w:pStyle w:val="783"/>
              <w:keepNext w:val="0"/>
              <w:keepLines w:val="0"/>
              <w:pageBreakBefore w:val="0"/>
              <w:widowControl w:val="0"/>
              <w:kinsoku/>
              <w:wordWrap/>
              <w:overflowPunct/>
              <w:topLinePunct w:val="0"/>
              <w:autoSpaceDE/>
              <w:autoSpaceDN/>
              <w:bidi w:val="0"/>
              <w:adjustRightInd/>
              <w:snapToGrid/>
              <w:spacing w:line="460" w:lineRule="atLeast"/>
              <w:jc w:val="left"/>
              <w:textAlignment w:val="auto"/>
              <w:rPr>
                <w:rFonts w:hint="eastAsia" w:ascii="宋体" w:hAnsi="宋体" w:eastAsia="宋体" w:cs="宋体"/>
                <w:b w:val="0"/>
                <w:bCs w:val="0"/>
                <w:color w:val="auto"/>
                <w:sz w:val="21"/>
                <w:szCs w:val="21"/>
                <w:highlight w:val="none"/>
                <w:lang w:val="zh-TW" w:eastAsia="zh-CN" w:bidi="ar-SA"/>
              </w:rPr>
            </w:pPr>
            <w:r>
              <w:rPr>
                <w:rFonts w:hint="eastAsia" w:ascii="宋体" w:hAnsi="宋体" w:cs="宋体"/>
                <w:b w:val="0"/>
                <w:bCs w:val="0"/>
                <w:color w:val="auto"/>
                <w:kern w:val="0"/>
                <w:sz w:val="21"/>
                <w:szCs w:val="21"/>
                <w:highlight w:val="none"/>
                <w:lang w:val="en-US" w:eastAsia="zh-CN"/>
              </w:rPr>
              <w:t>3.</w:t>
            </w:r>
            <w:r>
              <w:rPr>
                <w:rFonts w:hint="eastAsia" w:ascii="宋体" w:hAnsi="宋体" w:eastAsia="宋体" w:cs="宋体"/>
                <w:b w:val="0"/>
                <w:bCs w:val="0"/>
                <w:color w:val="auto"/>
                <w:kern w:val="0"/>
                <w:sz w:val="21"/>
                <w:szCs w:val="21"/>
                <w:highlight w:val="none"/>
                <w:lang w:val="en-US" w:eastAsia="zh-CN"/>
              </w:rPr>
              <w:t>培训内容：针对采购需求的各课程内容设置合理，得1分；培训内容课程内容切合项目主题，符合采购人需求的得1分；课程内容设置具有先进性和吸引力的得1分</w:t>
            </w:r>
            <w:r>
              <w:rPr>
                <w:rFonts w:hint="eastAsia" w:ascii="宋体" w:hAnsi="宋体" w:cs="宋体"/>
                <w:b w:val="0"/>
                <w:bCs w:val="0"/>
                <w:color w:val="auto"/>
                <w:kern w:val="0"/>
                <w:sz w:val="21"/>
                <w:szCs w:val="21"/>
                <w:highlight w:val="none"/>
                <w:lang w:val="en-US" w:eastAsia="zh-CN"/>
              </w:rPr>
              <w:t>。</w:t>
            </w:r>
            <w:r>
              <w:rPr>
                <w:rFonts w:hint="eastAsia" w:ascii="宋体" w:hAnsi="宋体" w:eastAsia="宋体" w:cs="宋体"/>
                <w:b w:val="0"/>
                <w:bCs w:val="0"/>
                <w:color w:val="auto"/>
                <w:kern w:val="0"/>
                <w:sz w:val="21"/>
                <w:szCs w:val="21"/>
                <w:highlight w:val="none"/>
                <w:lang w:val="en-US" w:eastAsia="zh-CN"/>
              </w:rPr>
              <w:t>不符合或未提供不得分。</w:t>
            </w:r>
          </w:p>
        </w:tc>
        <w:tc>
          <w:tcPr>
            <w:tcW w:w="408"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宋体" w:hAnsi="宋体" w:eastAsia="宋体" w:cs="宋体"/>
                <w:b w:val="0"/>
                <w:bCs w:val="0"/>
                <w:color w:val="auto"/>
                <w:kern w:val="2"/>
                <w:sz w:val="21"/>
                <w:szCs w:val="21"/>
                <w:highlight w:val="none"/>
                <w:vertAlign w:val="baseline"/>
                <w:lang w:val="en-US" w:eastAsia="zh-CN" w:bidi="ar-SA"/>
              </w:rPr>
            </w:pPr>
            <w:r>
              <w:rPr>
                <w:rFonts w:hint="eastAsia" w:ascii="宋体" w:hAnsi="宋体" w:cs="宋体"/>
                <w:b w:val="0"/>
                <w:bCs w:val="0"/>
                <w:color w:val="auto"/>
                <w:kern w:val="2"/>
                <w:sz w:val="21"/>
                <w:szCs w:val="21"/>
                <w:highlight w:val="none"/>
                <w:vertAlign w:val="baseline"/>
                <w:lang w:val="en-US" w:eastAsia="zh-CN" w:bidi="ar-SA"/>
              </w:rPr>
              <w:t>5</w:t>
            </w:r>
          </w:p>
        </w:tc>
        <w:tc>
          <w:tcPr>
            <w:tcW w:w="560"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宋体" w:hAnsi="宋体" w:eastAsia="宋体" w:cs="宋体"/>
                <w:b w:val="0"/>
                <w:bCs w:val="0"/>
                <w:color w:val="auto"/>
                <w:kern w:val="2"/>
                <w:sz w:val="21"/>
                <w:szCs w:val="21"/>
                <w:highlight w:val="none"/>
                <w:vertAlign w:val="baseline"/>
                <w:lang w:val="en-US" w:eastAsia="zh-CN" w:bidi="ar-SA"/>
              </w:rPr>
            </w:pPr>
            <w:r>
              <w:rPr>
                <w:rFonts w:hint="eastAsia" w:ascii="宋体" w:hAnsi="宋体" w:eastAsia="宋体" w:cs="宋体"/>
                <w:b w:val="0"/>
                <w:bCs w:val="0"/>
                <w:color w:val="auto"/>
                <w:kern w:val="2"/>
                <w:sz w:val="21"/>
                <w:szCs w:val="21"/>
                <w:highlight w:val="none"/>
                <w:vertAlign w:val="baseline"/>
                <w:lang w:val="en-US" w:eastAsia="zh-CN" w:bidi="ar-SA"/>
              </w:rPr>
              <w:t>主观分</w:t>
            </w:r>
          </w:p>
        </w:tc>
        <w:tc>
          <w:tcPr>
            <w:tcW w:w="812"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b w:val="0"/>
                <w:bCs w:val="0"/>
                <w:color w:val="auto"/>
                <w:kern w:val="2"/>
                <w:sz w:val="21"/>
                <w:szCs w:val="21"/>
                <w:highlight w:val="none"/>
                <w:vertAlign w:val="baseline"/>
                <w:lang w:val="en-US" w:eastAsia="zh-CN" w:bidi="ar-SA"/>
              </w:rPr>
              <w:t>培训方案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0"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宋体" w:hAnsi="宋体" w:cs="宋体"/>
                <w:b w:val="0"/>
                <w:bCs w:val="0"/>
                <w:color w:val="auto"/>
                <w:kern w:val="2"/>
                <w:sz w:val="21"/>
                <w:szCs w:val="21"/>
                <w:highlight w:val="none"/>
                <w:vertAlign w:val="baseline"/>
                <w:lang w:val="en-US" w:eastAsia="zh-CN" w:bidi="ar-SA"/>
              </w:rPr>
            </w:pPr>
            <w:r>
              <w:rPr>
                <w:rFonts w:hint="eastAsia" w:ascii="宋体" w:hAnsi="宋体" w:cs="宋体"/>
                <w:b w:val="0"/>
                <w:bCs w:val="0"/>
                <w:color w:val="auto"/>
                <w:kern w:val="2"/>
                <w:sz w:val="21"/>
                <w:szCs w:val="21"/>
                <w:highlight w:val="none"/>
                <w:vertAlign w:val="baseline"/>
                <w:lang w:val="en-US" w:eastAsia="zh-CN" w:bidi="ar-SA"/>
              </w:rPr>
              <w:t>10</w:t>
            </w:r>
          </w:p>
        </w:tc>
        <w:tc>
          <w:tcPr>
            <w:tcW w:w="2928"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left"/>
              <w:textAlignment w:val="auto"/>
              <w:rPr>
                <w:rFonts w:hint="eastAsia" w:ascii="宋体" w:hAnsi="宋体" w:eastAsia="宋体" w:cs="宋体"/>
                <w:b w:val="0"/>
                <w:bCs w:val="0"/>
                <w:color w:val="auto"/>
                <w:sz w:val="21"/>
                <w:szCs w:val="21"/>
                <w:highlight w:val="none"/>
                <w:lang w:val="zh-TW" w:eastAsia="zh-CN" w:bidi="ar-SA"/>
              </w:rPr>
            </w:pPr>
            <w:r>
              <w:rPr>
                <w:rFonts w:hint="eastAsia" w:ascii="宋体" w:hAnsi="宋体" w:cs="宋体"/>
                <w:b w:val="0"/>
                <w:bCs w:val="0"/>
                <w:color w:val="auto"/>
                <w:sz w:val="21"/>
                <w:szCs w:val="21"/>
                <w:highlight w:val="none"/>
                <w:lang w:val="en-US" w:eastAsia="zh-CN" w:bidi="ar-SA"/>
              </w:rPr>
              <w:t>宁波的食宿安排</w:t>
            </w:r>
            <w:r>
              <w:rPr>
                <w:rFonts w:hint="eastAsia" w:ascii="宋体" w:hAnsi="宋体" w:eastAsia="宋体" w:cs="宋体"/>
                <w:b w:val="0"/>
                <w:bCs w:val="0"/>
                <w:color w:val="auto"/>
                <w:sz w:val="21"/>
                <w:szCs w:val="21"/>
                <w:highlight w:val="none"/>
                <w:lang w:val="zh-TW" w:eastAsia="zh-CN" w:bidi="ar-SA"/>
              </w:rPr>
              <w:t>合理周到</w:t>
            </w:r>
            <w:r>
              <w:rPr>
                <w:rFonts w:hint="eastAsia" w:ascii="宋体" w:hAnsi="宋体" w:cs="宋体"/>
                <w:b w:val="0"/>
                <w:bCs w:val="0"/>
                <w:color w:val="auto"/>
                <w:sz w:val="21"/>
                <w:szCs w:val="21"/>
                <w:highlight w:val="none"/>
                <w:lang w:val="en-US" w:eastAsia="zh-CN" w:bidi="ar-SA"/>
              </w:rPr>
              <w:t>（评审分值为1分或0.5分或0分）；嘉兴的食宿安排</w:t>
            </w:r>
            <w:r>
              <w:rPr>
                <w:rFonts w:hint="eastAsia" w:ascii="宋体" w:hAnsi="宋体" w:eastAsia="宋体" w:cs="宋体"/>
                <w:b w:val="0"/>
                <w:bCs w:val="0"/>
                <w:color w:val="auto"/>
                <w:sz w:val="21"/>
                <w:szCs w:val="21"/>
                <w:highlight w:val="none"/>
                <w:lang w:val="zh-TW" w:eastAsia="zh-CN" w:bidi="ar-SA"/>
              </w:rPr>
              <w:t>合理周到</w:t>
            </w:r>
            <w:r>
              <w:rPr>
                <w:rFonts w:hint="eastAsia" w:ascii="宋体" w:hAnsi="宋体" w:cs="宋体"/>
                <w:b w:val="0"/>
                <w:bCs w:val="0"/>
                <w:color w:val="auto"/>
                <w:sz w:val="21"/>
                <w:szCs w:val="21"/>
                <w:highlight w:val="none"/>
                <w:lang w:val="en-US" w:eastAsia="zh-CN" w:bidi="ar-SA"/>
              </w:rPr>
              <w:t>（评审分值为1分或0.5分或0分）；杭州市钱塘区的供餐安排</w:t>
            </w:r>
            <w:r>
              <w:rPr>
                <w:rFonts w:hint="eastAsia" w:ascii="宋体" w:hAnsi="宋体" w:eastAsia="宋体" w:cs="宋体"/>
                <w:b w:val="0"/>
                <w:bCs w:val="0"/>
                <w:color w:val="auto"/>
                <w:sz w:val="21"/>
                <w:szCs w:val="21"/>
                <w:highlight w:val="none"/>
                <w:lang w:val="zh-TW" w:eastAsia="zh-CN" w:bidi="ar-SA"/>
              </w:rPr>
              <w:t>合理周到</w:t>
            </w:r>
            <w:r>
              <w:rPr>
                <w:rFonts w:hint="eastAsia" w:ascii="宋体" w:hAnsi="宋体" w:cs="宋体"/>
                <w:b w:val="0"/>
                <w:bCs w:val="0"/>
                <w:color w:val="auto"/>
                <w:sz w:val="21"/>
                <w:szCs w:val="21"/>
                <w:highlight w:val="none"/>
                <w:lang w:val="en-US" w:eastAsia="zh-CN" w:bidi="ar-SA"/>
              </w:rPr>
              <w:t>（评审分值为1分或0.5分或0分）；金华的食宿安排</w:t>
            </w:r>
            <w:r>
              <w:rPr>
                <w:rFonts w:hint="eastAsia" w:ascii="宋体" w:hAnsi="宋体" w:eastAsia="宋体" w:cs="宋体"/>
                <w:b w:val="0"/>
                <w:bCs w:val="0"/>
                <w:color w:val="auto"/>
                <w:sz w:val="21"/>
                <w:szCs w:val="21"/>
                <w:highlight w:val="none"/>
                <w:lang w:val="zh-TW" w:eastAsia="zh-CN" w:bidi="ar-SA"/>
              </w:rPr>
              <w:t>合理周到</w:t>
            </w:r>
            <w:r>
              <w:rPr>
                <w:rFonts w:hint="eastAsia" w:ascii="宋体" w:hAnsi="宋体" w:cs="宋体"/>
                <w:b w:val="0"/>
                <w:bCs w:val="0"/>
                <w:color w:val="auto"/>
                <w:sz w:val="21"/>
                <w:szCs w:val="21"/>
                <w:highlight w:val="none"/>
                <w:lang w:val="en-US" w:eastAsia="zh-CN" w:bidi="ar-SA"/>
              </w:rPr>
              <w:t>（评审分值为1分或0.5分或0分）；湖州的食宿安排</w:t>
            </w:r>
            <w:r>
              <w:rPr>
                <w:rFonts w:hint="eastAsia" w:ascii="宋体" w:hAnsi="宋体" w:eastAsia="宋体" w:cs="宋体"/>
                <w:b w:val="0"/>
                <w:bCs w:val="0"/>
                <w:color w:val="auto"/>
                <w:sz w:val="21"/>
                <w:szCs w:val="21"/>
                <w:highlight w:val="none"/>
                <w:lang w:val="zh-TW" w:eastAsia="zh-CN" w:bidi="ar-SA"/>
              </w:rPr>
              <w:t>合理周到</w:t>
            </w:r>
            <w:r>
              <w:rPr>
                <w:rFonts w:hint="eastAsia" w:ascii="宋体" w:hAnsi="宋体" w:cs="宋体"/>
                <w:b w:val="0"/>
                <w:bCs w:val="0"/>
                <w:color w:val="auto"/>
                <w:sz w:val="21"/>
                <w:szCs w:val="21"/>
                <w:highlight w:val="none"/>
                <w:lang w:val="en-US" w:eastAsia="zh-CN" w:bidi="ar-SA"/>
              </w:rPr>
              <w:t>（评审分值为1分或0.5分或0分）。</w:t>
            </w:r>
          </w:p>
          <w:p>
            <w:pPr>
              <w:pStyle w:val="783"/>
              <w:keepNext w:val="0"/>
              <w:keepLines w:val="0"/>
              <w:pageBreakBefore w:val="0"/>
              <w:widowControl w:val="0"/>
              <w:kinsoku/>
              <w:wordWrap/>
              <w:overflowPunct/>
              <w:topLinePunct w:val="0"/>
              <w:autoSpaceDE/>
              <w:autoSpaceDN/>
              <w:bidi w:val="0"/>
              <w:adjustRightInd/>
              <w:snapToGrid/>
              <w:spacing w:line="460" w:lineRule="atLeast"/>
              <w:jc w:val="left"/>
              <w:textAlignment w:val="auto"/>
              <w:rPr>
                <w:rFonts w:hint="eastAsia" w:ascii="宋体" w:hAnsi="宋体" w:cs="宋体"/>
                <w:b w:val="0"/>
                <w:bCs w:val="0"/>
                <w:color w:val="auto"/>
                <w:kern w:val="0"/>
                <w:sz w:val="21"/>
                <w:szCs w:val="21"/>
                <w:highlight w:val="none"/>
                <w:lang w:val="en-US" w:eastAsia="zh-CN"/>
              </w:rPr>
            </w:pPr>
            <w:r>
              <w:rPr>
                <w:rFonts w:hint="eastAsia" w:ascii="宋体" w:hAnsi="宋体" w:eastAsia="宋体" w:cs="宋体"/>
                <w:b w:val="0"/>
                <w:bCs w:val="0"/>
                <w:color w:val="auto"/>
                <w:sz w:val="21"/>
                <w:szCs w:val="21"/>
                <w:highlight w:val="none"/>
                <w:lang w:val="zh-TW" w:eastAsia="zh-CN" w:bidi="ar-SA"/>
              </w:rPr>
              <w:t>（提供场地情况、软硬件配套及食宿安排等材料。）</w:t>
            </w:r>
          </w:p>
        </w:tc>
        <w:tc>
          <w:tcPr>
            <w:tcW w:w="408"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宋体" w:hAnsi="宋体" w:cs="宋体"/>
                <w:b w:val="0"/>
                <w:bCs w:val="0"/>
                <w:color w:val="auto"/>
                <w:kern w:val="2"/>
                <w:sz w:val="21"/>
                <w:szCs w:val="21"/>
                <w:highlight w:val="none"/>
                <w:vertAlign w:val="baseline"/>
                <w:lang w:val="en-US" w:eastAsia="zh-CN" w:bidi="ar-SA"/>
              </w:rPr>
            </w:pPr>
            <w:r>
              <w:rPr>
                <w:rFonts w:hint="eastAsia" w:ascii="宋体" w:hAnsi="宋体" w:cs="宋体"/>
                <w:b w:val="0"/>
                <w:bCs w:val="0"/>
                <w:color w:val="auto"/>
                <w:kern w:val="2"/>
                <w:sz w:val="21"/>
                <w:szCs w:val="21"/>
                <w:highlight w:val="none"/>
                <w:vertAlign w:val="baseline"/>
                <w:lang w:val="en-US" w:eastAsia="zh-CN" w:bidi="ar-SA"/>
              </w:rPr>
              <w:t>5</w:t>
            </w:r>
          </w:p>
        </w:tc>
        <w:tc>
          <w:tcPr>
            <w:tcW w:w="560"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宋体" w:hAnsi="宋体" w:eastAsia="宋体" w:cs="宋体"/>
                <w:b w:val="0"/>
                <w:bCs w:val="0"/>
                <w:color w:val="auto"/>
                <w:kern w:val="2"/>
                <w:sz w:val="21"/>
                <w:szCs w:val="21"/>
                <w:highlight w:val="none"/>
                <w:vertAlign w:val="baseline"/>
                <w:lang w:val="en-US" w:eastAsia="zh-CN" w:bidi="ar-SA"/>
              </w:rPr>
            </w:pPr>
            <w:r>
              <w:rPr>
                <w:rFonts w:hint="eastAsia" w:ascii="宋体" w:hAnsi="宋体" w:eastAsia="宋体" w:cs="宋体"/>
                <w:b w:val="0"/>
                <w:bCs w:val="0"/>
                <w:color w:val="auto"/>
                <w:kern w:val="2"/>
                <w:sz w:val="21"/>
                <w:szCs w:val="21"/>
                <w:highlight w:val="none"/>
                <w:vertAlign w:val="baseline"/>
                <w:lang w:val="en-US" w:eastAsia="zh-CN" w:bidi="ar-SA"/>
              </w:rPr>
              <w:t>主观分</w:t>
            </w:r>
          </w:p>
        </w:tc>
        <w:tc>
          <w:tcPr>
            <w:tcW w:w="812"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宋体" w:hAnsi="宋体" w:eastAsia="宋体" w:cs="宋体"/>
                <w:b w:val="0"/>
                <w:bCs w:val="0"/>
                <w:color w:val="auto"/>
                <w:kern w:val="2"/>
                <w:sz w:val="21"/>
                <w:szCs w:val="21"/>
                <w:highlight w:val="none"/>
                <w:vertAlign w:val="baseline"/>
                <w:lang w:val="en-US" w:eastAsia="zh-CN" w:bidi="ar-SA"/>
              </w:rPr>
            </w:pPr>
            <w:r>
              <w:rPr>
                <w:rFonts w:hint="eastAsia" w:ascii="宋体" w:hAnsi="宋体" w:eastAsia="宋体" w:cs="宋体"/>
                <w:color w:val="auto"/>
                <w:kern w:val="0"/>
                <w:sz w:val="21"/>
                <w:szCs w:val="21"/>
                <w:highlight w:val="none"/>
                <w:lang w:val="en-US" w:eastAsia="zh-CN"/>
              </w:rPr>
              <w:t>培训场地地理位置、软硬件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0"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宋体" w:hAnsi="宋体" w:cs="宋体"/>
                <w:b w:val="0"/>
                <w:bCs w:val="0"/>
                <w:color w:val="auto"/>
                <w:kern w:val="2"/>
                <w:sz w:val="21"/>
                <w:szCs w:val="21"/>
                <w:highlight w:val="none"/>
                <w:vertAlign w:val="baseline"/>
                <w:lang w:val="en-US" w:eastAsia="zh-CN" w:bidi="ar-SA"/>
              </w:rPr>
            </w:pPr>
            <w:r>
              <w:rPr>
                <w:rFonts w:hint="eastAsia" w:ascii="宋体" w:hAnsi="宋体" w:cs="宋体"/>
                <w:b w:val="0"/>
                <w:bCs w:val="0"/>
                <w:color w:val="auto"/>
                <w:kern w:val="2"/>
                <w:sz w:val="21"/>
                <w:szCs w:val="21"/>
                <w:highlight w:val="none"/>
                <w:vertAlign w:val="baseline"/>
                <w:lang w:val="en-US" w:eastAsia="zh-CN" w:bidi="ar-SA"/>
              </w:rPr>
              <w:t>11</w:t>
            </w:r>
          </w:p>
        </w:tc>
        <w:tc>
          <w:tcPr>
            <w:tcW w:w="2928" w:type="pct"/>
            <w:tcBorders>
              <w:tl2br w:val="nil"/>
              <w:tr2bl w:val="nil"/>
            </w:tcBorders>
            <w:noWrap w:val="0"/>
            <w:vAlign w:val="center"/>
          </w:tcPr>
          <w:p>
            <w:pPr>
              <w:keepNext w:val="0"/>
              <w:keepLines w:val="0"/>
              <w:pageBreakBefore w:val="0"/>
              <w:widowControl w:val="0"/>
              <w:numPr>
                <w:ilvl w:val="0"/>
                <w:numId w:val="0"/>
              </w:numPr>
              <w:kinsoku/>
              <w:wordWrap/>
              <w:overflowPunct/>
              <w:topLinePunct w:val="0"/>
              <w:bidi w:val="0"/>
              <w:snapToGrid/>
              <w:spacing w:line="460" w:lineRule="atLeast"/>
              <w:ind w:left="0" w:leftChars="0" w:firstLine="0" w:firstLineChars="0"/>
              <w:textAlignment w:val="auto"/>
              <w:rPr>
                <w:rFonts w:hint="eastAsia" w:ascii="宋体" w:hAnsi="宋体" w:eastAsia="宋体" w:cs="宋体"/>
                <w:b w:val="0"/>
                <w:bCs w:val="0"/>
                <w:color w:val="auto"/>
                <w:kern w:val="2"/>
                <w:sz w:val="21"/>
                <w:szCs w:val="21"/>
                <w:highlight w:val="none"/>
                <w:lang w:val="zh-TW" w:eastAsia="zh-CN" w:bidi="ar-SA"/>
              </w:rPr>
            </w:pPr>
            <w:r>
              <w:rPr>
                <w:rFonts w:hint="eastAsia" w:ascii="宋体" w:hAnsi="宋体" w:eastAsia="宋体" w:cs="宋体"/>
                <w:b w:val="0"/>
                <w:bCs w:val="0"/>
                <w:color w:val="auto"/>
                <w:sz w:val="21"/>
                <w:szCs w:val="21"/>
                <w:highlight w:val="none"/>
                <w:lang w:val="zh-TW" w:eastAsia="zh-CN" w:bidi="ar-SA"/>
              </w:rPr>
              <w:t>供应商针对本项目特点提供合理、细化的时间节点及科学的进度控制措施，</w:t>
            </w:r>
            <w:r>
              <w:rPr>
                <w:rFonts w:hint="eastAsia" w:ascii="宋体" w:hAnsi="宋体" w:cs="宋体"/>
                <w:b w:val="0"/>
                <w:bCs w:val="0"/>
                <w:color w:val="auto"/>
                <w:sz w:val="21"/>
                <w:szCs w:val="21"/>
                <w:highlight w:val="none"/>
                <w:lang w:val="en-US" w:eastAsia="zh-CN" w:bidi="ar-SA"/>
              </w:rPr>
              <w:t>对合理性、科学性</w:t>
            </w:r>
            <w:r>
              <w:rPr>
                <w:rFonts w:hint="eastAsia" w:hAnsi="宋体" w:cs="宋体"/>
                <w:b w:val="0"/>
                <w:bCs w:val="0"/>
                <w:color w:val="auto"/>
                <w:kern w:val="2"/>
                <w:sz w:val="21"/>
                <w:szCs w:val="21"/>
                <w:highlight w:val="none"/>
                <w:vertAlign w:val="baseline"/>
                <w:lang w:val="en-US" w:eastAsia="zh-CN" w:bidi="ar-SA"/>
              </w:rPr>
              <w:t>进行评审。（评审分值为5分或4分或3分或2分或1分或0分）</w:t>
            </w:r>
          </w:p>
        </w:tc>
        <w:tc>
          <w:tcPr>
            <w:tcW w:w="408"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宋体" w:hAnsi="宋体" w:eastAsia="宋体" w:cs="宋体"/>
                <w:b w:val="0"/>
                <w:bCs w:val="0"/>
                <w:color w:val="auto"/>
                <w:kern w:val="2"/>
                <w:sz w:val="21"/>
                <w:szCs w:val="21"/>
                <w:highlight w:val="none"/>
                <w:vertAlign w:val="baseline"/>
                <w:lang w:val="en-US" w:eastAsia="zh-CN" w:bidi="ar-SA"/>
              </w:rPr>
            </w:pPr>
            <w:r>
              <w:rPr>
                <w:rFonts w:hint="eastAsia" w:ascii="宋体" w:hAnsi="宋体" w:eastAsia="宋体" w:cs="宋体"/>
                <w:b w:val="0"/>
                <w:bCs w:val="0"/>
                <w:color w:val="auto"/>
                <w:sz w:val="21"/>
                <w:szCs w:val="21"/>
                <w:highlight w:val="none"/>
                <w:vertAlign w:val="baseline"/>
                <w:lang w:val="en-US" w:eastAsia="zh-CN"/>
              </w:rPr>
              <w:t>5</w:t>
            </w:r>
          </w:p>
        </w:tc>
        <w:tc>
          <w:tcPr>
            <w:tcW w:w="560"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宋体" w:hAnsi="宋体" w:eastAsia="宋体" w:cs="宋体"/>
                <w:b w:val="0"/>
                <w:bCs w:val="0"/>
                <w:color w:val="auto"/>
                <w:kern w:val="2"/>
                <w:sz w:val="21"/>
                <w:szCs w:val="21"/>
                <w:highlight w:val="none"/>
                <w:vertAlign w:val="baseline"/>
                <w:lang w:val="en-US" w:eastAsia="zh-CN" w:bidi="ar-SA"/>
              </w:rPr>
            </w:pPr>
            <w:r>
              <w:rPr>
                <w:rFonts w:hint="eastAsia" w:ascii="宋体" w:hAnsi="宋体" w:eastAsia="宋体" w:cs="宋体"/>
                <w:b w:val="0"/>
                <w:bCs w:val="0"/>
                <w:color w:val="auto"/>
                <w:kern w:val="2"/>
                <w:sz w:val="21"/>
                <w:szCs w:val="21"/>
                <w:highlight w:val="none"/>
                <w:vertAlign w:val="baseline"/>
                <w:lang w:val="en-US" w:eastAsia="zh-CN" w:bidi="ar-SA"/>
              </w:rPr>
              <w:t>主观分</w:t>
            </w:r>
          </w:p>
        </w:tc>
        <w:tc>
          <w:tcPr>
            <w:tcW w:w="812"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both"/>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b w:val="0"/>
                <w:bCs w:val="0"/>
                <w:color w:val="auto"/>
                <w:sz w:val="21"/>
                <w:szCs w:val="21"/>
                <w:highlight w:val="none"/>
              </w:rPr>
              <w:t>项目进度安排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290" w:type="pct"/>
            <w:vMerge w:val="restar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宋体" w:hAnsi="宋体" w:eastAsia="宋体" w:cs="宋体"/>
                <w:b w:val="0"/>
                <w:bCs w:val="0"/>
                <w:color w:val="auto"/>
                <w:kern w:val="2"/>
                <w:sz w:val="21"/>
                <w:szCs w:val="21"/>
                <w:highlight w:val="none"/>
                <w:vertAlign w:val="baseline"/>
                <w:lang w:val="en-US" w:eastAsia="zh-CN" w:bidi="ar-SA"/>
              </w:rPr>
            </w:pPr>
            <w:r>
              <w:rPr>
                <w:rFonts w:hint="eastAsia" w:ascii="宋体" w:hAnsi="宋体" w:cs="宋体"/>
                <w:b w:val="0"/>
                <w:bCs w:val="0"/>
                <w:color w:val="auto"/>
                <w:kern w:val="2"/>
                <w:sz w:val="21"/>
                <w:szCs w:val="21"/>
                <w:highlight w:val="none"/>
                <w:vertAlign w:val="baseline"/>
                <w:lang w:val="en-US" w:eastAsia="zh-CN" w:bidi="ar-SA"/>
              </w:rPr>
              <w:t>12</w:t>
            </w:r>
          </w:p>
        </w:tc>
        <w:tc>
          <w:tcPr>
            <w:tcW w:w="2928" w:type="pct"/>
            <w:tcBorders>
              <w:tl2br w:val="nil"/>
              <w:tr2bl w:val="nil"/>
            </w:tcBorders>
            <w:noWrap w:val="0"/>
            <w:vAlign w:val="center"/>
          </w:tcPr>
          <w:p>
            <w:pPr>
              <w:keepNext w:val="0"/>
              <w:keepLines w:val="0"/>
              <w:pageBreakBefore w:val="0"/>
              <w:widowControl w:val="0"/>
              <w:numPr>
                <w:ilvl w:val="0"/>
                <w:numId w:val="2"/>
              </w:numPr>
              <w:kinsoku/>
              <w:wordWrap/>
              <w:overflowPunct/>
              <w:topLinePunct w:val="0"/>
              <w:bidi w:val="0"/>
              <w:snapToGrid/>
              <w:spacing w:line="460" w:lineRule="atLeast"/>
              <w:ind w:left="0" w:leftChars="0" w:firstLine="0" w:firstLineChars="0"/>
              <w:textAlignment w:val="auto"/>
              <w:rPr>
                <w:rFonts w:hint="eastAsia" w:ascii="宋体" w:hAnsi="宋体" w:eastAsia="宋体" w:cs="宋体"/>
                <w:b w:val="0"/>
                <w:bCs w:val="0"/>
                <w:color w:val="auto"/>
                <w:sz w:val="21"/>
                <w:szCs w:val="21"/>
                <w:highlight w:val="none"/>
                <w:lang w:val="en-US" w:eastAsia="zh-CN" w:bidi="ar-SA"/>
              </w:rPr>
            </w:pPr>
            <w:r>
              <w:rPr>
                <w:rFonts w:hint="eastAsia" w:ascii="宋体" w:hAnsi="宋体" w:cs="宋体"/>
                <w:b w:val="0"/>
                <w:bCs w:val="0"/>
                <w:color w:val="auto"/>
                <w:sz w:val="21"/>
                <w:szCs w:val="21"/>
                <w:highlight w:val="none"/>
                <w:lang w:val="en-US" w:eastAsia="zh-CN" w:bidi="ar-SA"/>
              </w:rPr>
              <w:t>授课</w:t>
            </w:r>
            <w:r>
              <w:rPr>
                <w:rFonts w:hint="eastAsia" w:ascii="宋体" w:hAnsi="宋体" w:eastAsia="宋体" w:cs="宋体"/>
                <w:b w:val="0"/>
                <w:bCs w:val="0"/>
                <w:color w:val="auto"/>
                <w:sz w:val="21"/>
                <w:szCs w:val="21"/>
                <w:highlight w:val="none"/>
                <w:lang w:val="zh-TW" w:eastAsia="zh-CN" w:bidi="ar-SA"/>
              </w:rPr>
              <w:t>教师经验和能力：</w:t>
            </w:r>
            <w:r>
              <w:rPr>
                <w:rFonts w:hint="eastAsia" w:ascii="宋体" w:hAnsi="宋体" w:cs="宋体"/>
                <w:b w:val="0"/>
                <w:bCs w:val="0"/>
                <w:color w:val="auto"/>
                <w:sz w:val="21"/>
                <w:szCs w:val="21"/>
                <w:highlight w:val="none"/>
                <w:lang w:val="en-US" w:eastAsia="zh-CN" w:bidi="ar-SA"/>
              </w:rPr>
              <w:t>授课</w:t>
            </w:r>
            <w:r>
              <w:rPr>
                <w:rFonts w:hint="eastAsia" w:ascii="宋体" w:hAnsi="宋体" w:eastAsia="宋体" w:cs="宋体"/>
                <w:b w:val="0"/>
                <w:bCs w:val="0"/>
                <w:color w:val="auto"/>
                <w:sz w:val="21"/>
                <w:szCs w:val="21"/>
                <w:highlight w:val="none"/>
                <w:lang w:val="zh-TW" w:eastAsia="zh-CN" w:bidi="ar-SA"/>
              </w:rPr>
              <w:t>教师资历与</w:t>
            </w:r>
            <w:r>
              <w:rPr>
                <w:rFonts w:hint="eastAsia" w:ascii="宋体" w:hAnsi="宋体" w:cs="宋体"/>
                <w:b w:val="0"/>
                <w:bCs w:val="0"/>
                <w:color w:val="auto"/>
                <w:sz w:val="21"/>
                <w:szCs w:val="21"/>
                <w:highlight w:val="none"/>
                <w:lang w:val="en-US" w:eastAsia="zh-CN" w:bidi="ar-SA"/>
              </w:rPr>
              <w:t>采购需求匹配得1分，且</w:t>
            </w:r>
            <w:r>
              <w:rPr>
                <w:rFonts w:hint="eastAsia" w:ascii="宋体" w:hAnsi="宋体" w:eastAsia="宋体" w:cs="宋体"/>
                <w:b w:val="0"/>
                <w:bCs w:val="0"/>
                <w:color w:val="auto"/>
                <w:sz w:val="21"/>
                <w:szCs w:val="21"/>
                <w:highlight w:val="none"/>
                <w:lang w:val="zh-TW" w:eastAsia="zh-CN" w:bidi="ar-SA"/>
              </w:rPr>
              <w:t>培训经历丰富</w:t>
            </w:r>
            <w:r>
              <w:rPr>
                <w:rFonts w:hint="eastAsia" w:ascii="宋体" w:hAnsi="宋体" w:cs="宋体"/>
                <w:b w:val="0"/>
                <w:bCs w:val="0"/>
                <w:color w:val="auto"/>
                <w:sz w:val="21"/>
                <w:szCs w:val="21"/>
                <w:highlight w:val="none"/>
                <w:lang w:val="zh-TW" w:eastAsia="zh-CN" w:bidi="ar-SA"/>
              </w:rPr>
              <w:t>、</w:t>
            </w:r>
            <w:r>
              <w:rPr>
                <w:rFonts w:hint="eastAsia" w:ascii="宋体" w:hAnsi="宋体" w:eastAsia="宋体" w:cs="宋体"/>
                <w:b w:val="0"/>
                <w:bCs w:val="0"/>
                <w:color w:val="auto"/>
                <w:sz w:val="21"/>
                <w:szCs w:val="21"/>
                <w:highlight w:val="none"/>
                <w:lang w:val="zh-TW" w:eastAsia="zh-CN" w:bidi="ar-SA"/>
              </w:rPr>
              <w:t>具备培训课程的行业知名度和影响力</w:t>
            </w:r>
            <w:r>
              <w:rPr>
                <w:rFonts w:hint="eastAsia" w:ascii="宋体" w:hAnsi="宋体" w:cs="宋体"/>
                <w:b w:val="0"/>
                <w:bCs w:val="0"/>
                <w:color w:val="auto"/>
                <w:sz w:val="21"/>
                <w:szCs w:val="21"/>
                <w:highlight w:val="none"/>
                <w:lang w:val="en-US" w:eastAsia="zh-CN" w:bidi="ar-SA"/>
              </w:rPr>
              <w:t>的</w:t>
            </w:r>
            <w:r>
              <w:rPr>
                <w:rFonts w:hint="eastAsia" w:hAnsi="宋体" w:cs="宋体"/>
                <w:b w:val="0"/>
                <w:bCs w:val="0"/>
                <w:color w:val="auto"/>
                <w:kern w:val="2"/>
                <w:sz w:val="21"/>
                <w:szCs w:val="21"/>
                <w:highlight w:val="none"/>
                <w:vertAlign w:val="baseline"/>
                <w:lang w:val="en-US" w:eastAsia="zh-CN" w:bidi="ar-SA"/>
              </w:rPr>
              <w:t>（评审分值为1分或0.5分或0分）</w:t>
            </w:r>
            <w:r>
              <w:rPr>
                <w:rFonts w:hint="eastAsia" w:ascii="宋体" w:hAnsi="宋体" w:cs="宋体"/>
                <w:b w:val="0"/>
                <w:bCs w:val="0"/>
                <w:color w:val="auto"/>
                <w:sz w:val="21"/>
                <w:szCs w:val="21"/>
                <w:highlight w:val="none"/>
                <w:lang w:val="en-US" w:eastAsia="zh-CN" w:bidi="ar-SA"/>
              </w:rPr>
              <w:t>。</w:t>
            </w:r>
            <w:r>
              <w:rPr>
                <w:rFonts w:hint="eastAsia" w:ascii="宋体" w:hAnsi="宋体" w:eastAsia="宋体" w:cs="宋体"/>
                <w:b w:val="0"/>
                <w:bCs w:val="0"/>
                <w:color w:val="auto"/>
                <w:sz w:val="21"/>
                <w:szCs w:val="21"/>
                <w:highlight w:val="none"/>
                <w:lang w:val="en-US" w:eastAsia="zh-CN" w:bidi="ar-SA"/>
              </w:rPr>
              <w:t>每个培训班</w:t>
            </w:r>
            <w:r>
              <w:rPr>
                <w:rFonts w:hint="eastAsia" w:ascii="宋体" w:hAnsi="宋体" w:cs="宋体"/>
                <w:b w:val="0"/>
                <w:bCs w:val="0"/>
                <w:color w:val="auto"/>
                <w:sz w:val="21"/>
                <w:szCs w:val="21"/>
                <w:highlight w:val="none"/>
                <w:lang w:val="en-US" w:eastAsia="zh-CN" w:bidi="ar-SA"/>
              </w:rPr>
              <w:t>的满足程度进行评审</w:t>
            </w:r>
            <w:r>
              <w:rPr>
                <w:rFonts w:hint="eastAsia" w:hAnsi="宋体" w:cs="宋体"/>
                <w:b w:val="0"/>
                <w:bCs w:val="0"/>
                <w:color w:val="auto"/>
                <w:kern w:val="2"/>
                <w:sz w:val="21"/>
                <w:szCs w:val="21"/>
                <w:highlight w:val="none"/>
                <w:vertAlign w:val="baseline"/>
                <w:lang w:val="en-US" w:eastAsia="zh-CN" w:bidi="ar-SA"/>
              </w:rPr>
              <w:t>，最高得2分。</w:t>
            </w:r>
            <w:r>
              <w:rPr>
                <w:rFonts w:hint="eastAsia" w:ascii="宋体" w:hAnsi="宋体" w:eastAsia="宋体" w:cs="宋体"/>
                <w:b w:val="0"/>
                <w:bCs w:val="0"/>
                <w:color w:val="auto"/>
                <w:sz w:val="21"/>
                <w:szCs w:val="21"/>
                <w:highlight w:val="none"/>
                <w:lang w:val="en-US" w:eastAsia="zh-CN" w:bidi="ar-SA"/>
              </w:rPr>
              <w:t>本项最高得</w:t>
            </w:r>
            <w:r>
              <w:rPr>
                <w:rFonts w:hint="eastAsia" w:ascii="宋体" w:hAnsi="宋体" w:cs="宋体"/>
                <w:b w:val="0"/>
                <w:bCs w:val="0"/>
                <w:color w:val="auto"/>
                <w:sz w:val="21"/>
                <w:szCs w:val="21"/>
                <w:highlight w:val="none"/>
                <w:lang w:val="en-US" w:eastAsia="zh-CN" w:bidi="ar-SA"/>
              </w:rPr>
              <w:t>14</w:t>
            </w:r>
            <w:r>
              <w:rPr>
                <w:rFonts w:hint="eastAsia" w:ascii="宋体" w:hAnsi="宋体" w:eastAsia="宋体" w:cs="宋体"/>
                <w:b w:val="0"/>
                <w:bCs w:val="0"/>
                <w:color w:val="auto"/>
                <w:sz w:val="21"/>
                <w:szCs w:val="21"/>
                <w:highlight w:val="none"/>
                <w:lang w:val="en-US" w:eastAsia="zh-CN" w:bidi="ar-SA"/>
              </w:rPr>
              <w:t>分。</w:t>
            </w:r>
          </w:p>
          <w:p>
            <w:pPr>
              <w:keepNext w:val="0"/>
              <w:keepLines w:val="0"/>
              <w:pageBreakBefore w:val="0"/>
              <w:widowControl w:val="0"/>
              <w:numPr>
                <w:ilvl w:val="0"/>
                <w:numId w:val="0"/>
              </w:numPr>
              <w:kinsoku/>
              <w:wordWrap/>
              <w:overflowPunct/>
              <w:topLinePunct w:val="0"/>
              <w:bidi w:val="0"/>
              <w:snapToGrid/>
              <w:spacing w:line="460" w:lineRule="atLeast"/>
              <w:ind w:leftChars="0"/>
              <w:textAlignment w:val="auto"/>
              <w:rPr>
                <w:rFonts w:hint="eastAsia" w:ascii="宋体" w:hAnsi="宋体" w:eastAsia="宋体" w:cs="宋体"/>
                <w:b w:val="0"/>
                <w:bCs w:val="0"/>
                <w:color w:val="auto"/>
                <w:sz w:val="21"/>
                <w:szCs w:val="21"/>
                <w:highlight w:val="none"/>
                <w:lang w:val="zh-TW" w:eastAsia="zh-CN" w:bidi="ar-SA"/>
              </w:rPr>
            </w:pPr>
            <w:r>
              <w:rPr>
                <w:rFonts w:hint="eastAsia" w:ascii="宋体" w:hAnsi="宋体" w:eastAsia="宋体" w:cs="宋体"/>
                <w:b w:val="0"/>
                <w:bCs w:val="0"/>
                <w:color w:val="auto"/>
                <w:sz w:val="21"/>
                <w:szCs w:val="21"/>
                <w:highlight w:val="none"/>
                <w:lang w:val="zh-TW" w:eastAsia="zh-CN" w:bidi="ar-SA"/>
              </w:rPr>
              <w:t>（提供各课程师资力量配备，附人员清单及证书履历情况、本人承诺同意授课证明、培训经历证明或授课满意度评价等相关证明材料。</w:t>
            </w:r>
            <w:r>
              <w:rPr>
                <w:rFonts w:hint="eastAsia" w:ascii="宋体" w:hAnsi="宋体" w:cs="宋体"/>
                <w:b w:val="0"/>
                <w:bCs w:val="0"/>
                <w:color w:val="auto"/>
                <w:sz w:val="21"/>
                <w:szCs w:val="21"/>
                <w:highlight w:val="none"/>
                <w:lang w:val="en-US" w:eastAsia="zh-CN" w:bidi="ar-SA"/>
              </w:rPr>
              <w:t>材料缺失的不得分</w:t>
            </w:r>
            <w:r>
              <w:rPr>
                <w:rFonts w:hint="eastAsia" w:ascii="宋体" w:hAnsi="宋体" w:eastAsia="宋体" w:cs="宋体"/>
                <w:b w:val="0"/>
                <w:bCs w:val="0"/>
                <w:color w:val="auto"/>
                <w:sz w:val="21"/>
                <w:szCs w:val="21"/>
                <w:highlight w:val="none"/>
                <w:lang w:val="zh-TW" w:eastAsia="zh-CN" w:bidi="ar-SA"/>
              </w:rPr>
              <w:t>）</w:t>
            </w:r>
          </w:p>
        </w:tc>
        <w:tc>
          <w:tcPr>
            <w:tcW w:w="408"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宋体" w:hAnsi="宋体" w:eastAsia="宋体" w:cs="宋体"/>
                <w:b w:val="0"/>
                <w:bCs w:val="0"/>
                <w:color w:val="auto"/>
                <w:sz w:val="21"/>
                <w:szCs w:val="21"/>
                <w:highlight w:val="none"/>
                <w:vertAlign w:val="baseline"/>
                <w:lang w:val="en-US" w:eastAsia="zh-CN"/>
              </w:rPr>
            </w:pPr>
            <w:r>
              <w:rPr>
                <w:rFonts w:hint="eastAsia" w:ascii="宋体" w:hAnsi="宋体" w:cs="宋体"/>
                <w:b w:val="0"/>
                <w:bCs w:val="0"/>
                <w:color w:val="auto"/>
                <w:sz w:val="21"/>
                <w:szCs w:val="21"/>
                <w:highlight w:val="none"/>
                <w:vertAlign w:val="baseline"/>
                <w:lang w:val="en-US" w:eastAsia="zh-CN"/>
              </w:rPr>
              <w:t>14</w:t>
            </w:r>
          </w:p>
        </w:tc>
        <w:tc>
          <w:tcPr>
            <w:tcW w:w="560" w:type="pct"/>
            <w:vMerge w:val="restar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宋体" w:hAnsi="宋体" w:eastAsia="宋体" w:cs="宋体"/>
                <w:b w:val="0"/>
                <w:bCs w:val="0"/>
                <w:color w:val="auto"/>
                <w:sz w:val="21"/>
                <w:szCs w:val="21"/>
                <w:highlight w:val="none"/>
                <w:vertAlign w:val="baseline"/>
                <w:lang w:val="zh-TW" w:eastAsia="zh-CN"/>
              </w:rPr>
            </w:pPr>
            <w:r>
              <w:rPr>
                <w:rFonts w:hint="eastAsia" w:ascii="宋体" w:hAnsi="宋体" w:eastAsia="宋体" w:cs="宋体"/>
                <w:b w:val="0"/>
                <w:bCs w:val="0"/>
                <w:color w:val="auto"/>
                <w:kern w:val="2"/>
                <w:sz w:val="21"/>
                <w:szCs w:val="21"/>
                <w:highlight w:val="none"/>
                <w:vertAlign w:val="baseline"/>
                <w:lang w:val="en-US" w:eastAsia="zh-CN" w:bidi="ar-SA"/>
              </w:rPr>
              <w:t>主观分</w:t>
            </w:r>
          </w:p>
        </w:tc>
        <w:tc>
          <w:tcPr>
            <w:tcW w:w="812" w:type="pct"/>
            <w:vMerge w:val="restar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rPr>
              <w:t>师资力量配备及稳定性保障措施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290" w:type="pct"/>
            <w:vMerge w:val="continue"/>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宋体" w:hAnsi="宋体" w:cs="宋体"/>
                <w:b w:val="0"/>
                <w:bCs w:val="0"/>
                <w:color w:val="auto"/>
                <w:kern w:val="2"/>
                <w:sz w:val="21"/>
                <w:szCs w:val="21"/>
                <w:highlight w:val="none"/>
                <w:vertAlign w:val="baseline"/>
                <w:lang w:val="en-US" w:eastAsia="zh-CN" w:bidi="ar-SA"/>
              </w:rPr>
            </w:pPr>
          </w:p>
        </w:tc>
        <w:tc>
          <w:tcPr>
            <w:tcW w:w="2928" w:type="pct"/>
            <w:tcBorders>
              <w:tl2br w:val="nil"/>
              <w:tr2bl w:val="nil"/>
            </w:tcBorders>
            <w:noWrap w:val="0"/>
            <w:vAlign w:val="center"/>
          </w:tcPr>
          <w:p>
            <w:pPr>
              <w:keepNext w:val="0"/>
              <w:keepLines w:val="0"/>
              <w:pageBreakBefore w:val="0"/>
              <w:widowControl w:val="0"/>
              <w:numPr>
                <w:ilvl w:val="0"/>
                <w:numId w:val="0"/>
              </w:numPr>
              <w:kinsoku/>
              <w:wordWrap/>
              <w:overflowPunct/>
              <w:topLinePunct w:val="0"/>
              <w:bidi w:val="0"/>
              <w:snapToGrid/>
              <w:spacing w:line="460" w:lineRule="atLeast"/>
              <w:ind w:left="0" w:leftChars="0" w:firstLine="0" w:firstLineChars="0"/>
              <w:textAlignment w:val="auto"/>
              <w:rPr>
                <w:rFonts w:hint="eastAsia" w:ascii="宋体" w:hAnsi="宋体" w:eastAsia="宋体" w:cs="宋体"/>
                <w:b w:val="0"/>
                <w:bCs w:val="0"/>
                <w:color w:val="auto"/>
                <w:sz w:val="21"/>
                <w:szCs w:val="21"/>
                <w:highlight w:val="none"/>
                <w:lang w:val="zh-TW" w:eastAsia="zh-CN" w:bidi="ar-SA"/>
              </w:rPr>
            </w:pPr>
            <w:r>
              <w:rPr>
                <w:rFonts w:hint="eastAsia" w:ascii="宋体" w:hAnsi="宋体" w:eastAsia="宋体" w:cs="宋体"/>
                <w:b w:val="0"/>
                <w:bCs w:val="0"/>
                <w:color w:val="auto"/>
                <w:sz w:val="21"/>
                <w:szCs w:val="21"/>
                <w:highlight w:val="none"/>
                <w:lang w:val="zh-TW" w:eastAsia="zh-CN" w:bidi="ar-SA"/>
              </w:rPr>
              <w:t>2、</w:t>
            </w:r>
            <w:r>
              <w:rPr>
                <w:rFonts w:hint="eastAsia" w:ascii="宋体" w:hAnsi="宋体" w:eastAsia="宋体" w:cs="宋体"/>
                <w:b w:val="0"/>
                <w:bCs w:val="0"/>
                <w:color w:val="auto"/>
                <w:sz w:val="21"/>
                <w:szCs w:val="21"/>
                <w:highlight w:val="none"/>
                <w:lang w:val="en-US" w:eastAsia="zh-CN" w:bidi="ar-SA"/>
              </w:rPr>
              <w:t>备用</w:t>
            </w:r>
            <w:r>
              <w:rPr>
                <w:rFonts w:hint="eastAsia" w:ascii="宋体" w:hAnsi="宋体" w:cs="宋体"/>
                <w:b w:val="0"/>
                <w:bCs w:val="0"/>
                <w:color w:val="auto"/>
                <w:sz w:val="21"/>
                <w:szCs w:val="21"/>
                <w:highlight w:val="none"/>
                <w:lang w:val="en-US" w:eastAsia="zh-CN" w:bidi="ar-SA"/>
              </w:rPr>
              <w:t>授课</w:t>
            </w:r>
            <w:r>
              <w:rPr>
                <w:rFonts w:hint="eastAsia" w:ascii="宋体" w:hAnsi="宋体" w:eastAsia="宋体" w:cs="宋体"/>
                <w:b w:val="0"/>
                <w:bCs w:val="0"/>
                <w:color w:val="auto"/>
                <w:sz w:val="21"/>
                <w:szCs w:val="21"/>
                <w:highlight w:val="none"/>
                <w:lang w:val="zh-TW" w:eastAsia="zh-CN" w:bidi="ar-SA"/>
              </w:rPr>
              <w:t>教师：</w:t>
            </w:r>
            <w:r>
              <w:rPr>
                <w:rFonts w:hint="eastAsia" w:ascii="宋体" w:hAnsi="宋体" w:eastAsia="宋体" w:cs="宋体"/>
                <w:b w:val="0"/>
                <w:bCs w:val="0"/>
                <w:color w:val="auto"/>
                <w:sz w:val="21"/>
                <w:szCs w:val="21"/>
                <w:highlight w:val="none"/>
                <w:lang w:val="en-US" w:eastAsia="zh-CN" w:bidi="ar-SA"/>
              </w:rPr>
              <w:t>在</w:t>
            </w:r>
            <w:r>
              <w:rPr>
                <w:rFonts w:hint="eastAsia" w:ascii="宋体" w:hAnsi="宋体" w:eastAsia="宋体" w:cs="宋体"/>
                <w:b w:val="0"/>
                <w:bCs w:val="0"/>
                <w:color w:val="auto"/>
                <w:sz w:val="21"/>
                <w:szCs w:val="21"/>
                <w:highlight w:val="none"/>
                <w:lang w:val="zh-TW" w:eastAsia="zh-CN" w:bidi="ar-SA"/>
              </w:rPr>
              <w:t>完全满足项目课程</w:t>
            </w:r>
            <w:r>
              <w:rPr>
                <w:rFonts w:hint="eastAsia" w:ascii="宋体" w:hAnsi="宋体" w:eastAsia="宋体" w:cs="宋体"/>
                <w:b w:val="0"/>
                <w:bCs w:val="0"/>
                <w:color w:val="auto"/>
                <w:sz w:val="21"/>
                <w:szCs w:val="21"/>
                <w:highlight w:val="none"/>
                <w:lang w:val="en-US" w:eastAsia="zh-CN" w:bidi="ar-SA"/>
              </w:rPr>
              <w:t>需求的教师人数</w:t>
            </w:r>
            <w:r>
              <w:rPr>
                <w:rFonts w:hint="eastAsia" w:ascii="宋体" w:hAnsi="宋体" w:eastAsia="宋体" w:cs="宋体"/>
                <w:b w:val="0"/>
                <w:bCs w:val="0"/>
                <w:color w:val="auto"/>
                <w:sz w:val="21"/>
                <w:szCs w:val="21"/>
                <w:highlight w:val="none"/>
                <w:lang w:val="zh-TW" w:eastAsia="zh-CN" w:bidi="ar-SA"/>
              </w:rPr>
              <w:t>的</w:t>
            </w:r>
            <w:r>
              <w:rPr>
                <w:rFonts w:hint="eastAsia" w:ascii="宋体" w:hAnsi="宋体" w:eastAsia="宋体" w:cs="宋体"/>
                <w:b w:val="0"/>
                <w:bCs w:val="0"/>
                <w:color w:val="auto"/>
                <w:sz w:val="21"/>
                <w:szCs w:val="21"/>
                <w:highlight w:val="none"/>
                <w:lang w:val="en-US" w:eastAsia="zh-CN" w:bidi="ar-SA"/>
              </w:rPr>
              <w:t>前提下，另提供符合要求的教师，能力优秀，</w:t>
            </w:r>
            <w:r>
              <w:rPr>
                <w:rFonts w:hint="eastAsia" w:ascii="宋体" w:hAnsi="宋体" w:eastAsia="宋体" w:cs="宋体"/>
                <w:b w:val="0"/>
                <w:bCs w:val="0"/>
                <w:color w:val="auto"/>
                <w:sz w:val="21"/>
                <w:szCs w:val="21"/>
                <w:highlight w:val="none"/>
                <w:lang w:val="zh-TW" w:eastAsia="zh-CN" w:bidi="ar-SA"/>
              </w:rPr>
              <w:t>培训经历丰富，</w:t>
            </w:r>
            <w:r>
              <w:rPr>
                <w:rFonts w:hint="eastAsia" w:ascii="宋体" w:hAnsi="宋体" w:cs="宋体"/>
                <w:b w:val="0"/>
                <w:bCs w:val="0"/>
                <w:color w:val="auto"/>
                <w:sz w:val="21"/>
                <w:szCs w:val="21"/>
                <w:highlight w:val="none"/>
                <w:lang w:val="en-US" w:eastAsia="zh-CN" w:bidi="ar-SA"/>
              </w:rPr>
              <w:t>每提供1人得1分，最高得5分</w:t>
            </w:r>
            <w:r>
              <w:rPr>
                <w:rFonts w:hint="eastAsia" w:ascii="宋体" w:hAnsi="宋体" w:eastAsia="宋体" w:cs="宋体"/>
                <w:b w:val="0"/>
                <w:bCs w:val="0"/>
                <w:color w:val="auto"/>
                <w:sz w:val="21"/>
                <w:szCs w:val="21"/>
                <w:highlight w:val="none"/>
                <w:lang w:val="zh-TW" w:eastAsia="zh-CN" w:bidi="ar-SA"/>
              </w:rPr>
              <w:t>。</w:t>
            </w:r>
          </w:p>
          <w:p>
            <w:pPr>
              <w:keepNext w:val="0"/>
              <w:keepLines w:val="0"/>
              <w:pageBreakBefore w:val="0"/>
              <w:widowControl w:val="0"/>
              <w:numPr>
                <w:ilvl w:val="0"/>
                <w:numId w:val="0"/>
              </w:numPr>
              <w:kinsoku/>
              <w:wordWrap/>
              <w:overflowPunct/>
              <w:topLinePunct w:val="0"/>
              <w:bidi w:val="0"/>
              <w:snapToGrid/>
              <w:spacing w:line="460" w:lineRule="atLeast"/>
              <w:ind w:left="0" w:leftChars="0" w:firstLine="0" w:firstLineChars="0"/>
              <w:textAlignment w:val="auto"/>
              <w:rPr>
                <w:rFonts w:hint="eastAsia" w:ascii="宋体" w:hAnsi="宋体" w:eastAsia="宋体" w:cs="宋体"/>
                <w:b w:val="0"/>
                <w:bCs w:val="0"/>
                <w:color w:val="auto"/>
                <w:sz w:val="21"/>
                <w:szCs w:val="21"/>
                <w:highlight w:val="none"/>
                <w:lang w:val="zh-TW" w:eastAsia="zh-CN" w:bidi="ar-SA"/>
              </w:rPr>
            </w:pPr>
            <w:r>
              <w:rPr>
                <w:rFonts w:hint="eastAsia" w:ascii="宋体" w:hAnsi="宋体" w:eastAsia="宋体" w:cs="宋体"/>
                <w:b w:val="0"/>
                <w:bCs w:val="0"/>
                <w:color w:val="auto"/>
                <w:sz w:val="21"/>
                <w:szCs w:val="21"/>
                <w:highlight w:val="none"/>
                <w:lang w:val="zh-TW" w:eastAsia="zh-CN" w:bidi="ar-SA"/>
              </w:rPr>
              <w:t>（提供各课程师资力量配备，附人员清单及证书履历情况、本人承诺同意授课证明、培训经历证明或授课满意度评价等相关证明材料。</w:t>
            </w:r>
            <w:r>
              <w:rPr>
                <w:rFonts w:hint="eastAsia" w:ascii="宋体" w:hAnsi="宋体" w:cs="宋体"/>
                <w:b w:val="0"/>
                <w:bCs w:val="0"/>
                <w:color w:val="auto"/>
                <w:sz w:val="21"/>
                <w:szCs w:val="21"/>
                <w:highlight w:val="none"/>
                <w:lang w:val="en-US" w:eastAsia="zh-CN" w:bidi="ar-SA"/>
              </w:rPr>
              <w:t>材料缺失的不得分</w:t>
            </w:r>
            <w:r>
              <w:rPr>
                <w:rFonts w:hint="eastAsia" w:ascii="宋体" w:hAnsi="宋体" w:eastAsia="宋体" w:cs="宋体"/>
                <w:b w:val="0"/>
                <w:bCs w:val="0"/>
                <w:color w:val="auto"/>
                <w:sz w:val="21"/>
                <w:szCs w:val="21"/>
                <w:highlight w:val="none"/>
                <w:lang w:val="zh-TW" w:eastAsia="zh-CN" w:bidi="ar-SA"/>
              </w:rPr>
              <w:t>）</w:t>
            </w:r>
          </w:p>
        </w:tc>
        <w:tc>
          <w:tcPr>
            <w:tcW w:w="408"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宋体" w:hAnsi="宋体" w:eastAsia="宋体" w:cs="宋体"/>
                <w:b w:val="0"/>
                <w:bCs w:val="0"/>
                <w:color w:val="auto"/>
                <w:sz w:val="21"/>
                <w:szCs w:val="21"/>
                <w:highlight w:val="none"/>
                <w:vertAlign w:val="baseline"/>
                <w:lang w:val="en-US" w:eastAsia="zh-CN"/>
              </w:rPr>
            </w:pPr>
            <w:r>
              <w:rPr>
                <w:rFonts w:hint="eastAsia" w:ascii="宋体" w:hAnsi="宋体" w:cs="宋体"/>
                <w:b w:val="0"/>
                <w:bCs w:val="0"/>
                <w:color w:val="auto"/>
                <w:sz w:val="21"/>
                <w:szCs w:val="21"/>
                <w:highlight w:val="none"/>
                <w:vertAlign w:val="baseline"/>
                <w:lang w:val="en-US" w:eastAsia="zh-CN"/>
              </w:rPr>
              <w:t>5</w:t>
            </w:r>
          </w:p>
        </w:tc>
        <w:tc>
          <w:tcPr>
            <w:tcW w:w="560" w:type="pct"/>
            <w:vMerge w:val="continue"/>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宋体" w:hAnsi="宋体" w:eastAsia="宋体" w:cs="宋体"/>
                <w:b w:val="0"/>
                <w:bCs w:val="0"/>
                <w:color w:val="auto"/>
                <w:kern w:val="2"/>
                <w:sz w:val="21"/>
                <w:szCs w:val="21"/>
                <w:highlight w:val="none"/>
                <w:vertAlign w:val="baseline"/>
                <w:lang w:val="en-US" w:eastAsia="zh-CN" w:bidi="ar-SA"/>
              </w:rPr>
            </w:pPr>
          </w:p>
        </w:tc>
        <w:tc>
          <w:tcPr>
            <w:tcW w:w="812" w:type="pct"/>
            <w:vMerge w:val="continue"/>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宋体" w:hAnsi="宋体" w:eastAsia="宋体" w:cs="宋体"/>
                <w:b w:val="0"/>
                <w:bC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0"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宋体" w:hAnsi="宋体" w:eastAsia="宋体" w:cs="宋体"/>
                <w:b w:val="0"/>
                <w:bCs w:val="0"/>
                <w:color w:val="auto"/>
                <w:kern w:val="2"/>
                <w:sz w:val="21"/>
                <w:szCs w:val="21"/>
                <w:highlight w:val="none"/>
                <w:vertAlign w:val="baseline"/>
                <w:lang w:val="en-US" w:eastAsia="zh-CN" w:bidi="ar-SA"/>
              </w:rPr>
            </w:pPr>
            <w:r>
              <w:rPr>
                <w:rFonts w:hint="eastAsia" w:ascii="宋体" w:hAnsi="宋体" w:cs="宋体"/>
                <w:b w:val="0"/>
                <w:bCs w:val="0"/>
                <w:color w:val="auto"/>
                <w:kern w:val="2"/>
                <w:sz w:val="21"/>
                <w:szCs w:val="21"/>
                <w:highlight w:val="none"/>
                <w:vertAlign w:val="baseline"/>
                <w:lang w:val="en-US" w:eastAsia="zh-CN" w:bidi="ar-SA"/>
              </w:rPr>
              <w:t>13</w:t>
            </w:r>
          </w:p>
        </w:tc>
        <w:tc>
          <w:tcPr>
            <w:tcW w:w="2928" w:type="pct"/>
            <w:tcBorders>
              <w:tl2br w:val="nil"/>
              <w:tr2bl w:val="nil"/>
            </w:tcBorders>
            <w:noWrap w:val="0"/>
            <w:vAlign w:val="center"/>
          </w:tcPr>
          <w:p>
            <w:pPr>
              <w:keepNext w:val="0"/>
              <w:keepLines w:val="0"/>
              <w:pageBreakBefore w:val="0"/>
              <w:widowControl w:val="0"/>
              <w:numPr>
                <w:ilvl w:val="0"/>
                <w:numId w:val="0"/>
              </w:numPr>
              <w:kinsoku/>
              <w:wordWrap/>
              <w:overflowPunct/>
              <w:topLinePunct w:val="0"/>
              <w:bidi w:val="0"/>
              <w:snapToGrid/>
              <w:spacing w:line="460" w:lineRule="atLeast"/>
              <w:ind w:left="0" w:leftChars="0" w:firstLine="0" w:firstLineChars="0"/>
              <w:textAlignment w:val="auto"/>
              <w:rPr>
                <w:rFonts w:hint="eastAsia" w:ascii="宋体" w:hAnsi="宋体" w:eastAsia="宋体" w:cs="宋体"/>
                <w:b w:val="0"/>
                <w:bCs w:val="0"/>
                <w:color w:val="auto"/>
                <w:sz w:val="21"/>
                <w:szCs w:val="21"/>
                <w:highlight w:val="none"/>
                <w:lang w:val="zh-TW" w:eastAsia="zh-CN" w:bidi="ar-SA"/>
              </w:rPr>
            </w:pPr>
            <w:r>
              <w:rPr>
                <w:rFonts w:hint="eastAsia" w:ascii="宋体" w:hAnsi="宋体" w:eastAsia="宋体" w:cs="宋体"/>
                <w:b w:val="0"/>
                <w:bCs w:val="0"/>
                <w:color w:val="auto"/>
                <w:sz w:val="21"/>
                <w:szCs w:val="21"/>
                <w:highlight w:val="none"/>
                <w:lang w:val="zh-TW" w:eastAsia="zh-CN" w:bidi="ar-SA"/>
              </w:rPr>
              <w:t>1、服务团队人员数量（不包含</w:t>
            </w:r>
            <w:r>
              <w:rPr>
                <w:rFonts w:hint="eastAsia" w:ascii="宋体" w:hAnsi="宋体" w:cs="宋体"/>
                <w:b w:val="0"/>
                <w:bCs w:val="0"/>
                <w:color w:val="auto"/>
                <w:sz w:val="21"/>
                <w:szCs w:val="21"/>
                <w:highlight w:val="none"/>
                <w:lang w:val="en-US" w:eastAsia="zh-CN" w:bidi="ar-SA"/>
              </w:rPr>
              <w:t>授课</w:t>
            </w:r>
            <w:r>
              <w:rPr>
                <w:rFonts w:hint="eastAsia" w:ascii="宋体" w:hAnsi="宋体" w:eastAsia="宋体" w:cs="宋体"/>
                <w:b w:val="0"/>
                <w:bCs w:val="0"/>
                <w:color w:val="auto"/>
                <w:sz w:val="21"/>
                <w:szCs w:val="21"/>
                <w:highlight w:val="none"/>
                <w:lang w:val="zh-TW" w:eastAsia="zh-CN" w:bidi="ar-SA"/>
              </w:rPr>
              <w:t>教师）：满5人的得</w:t>
            </w:r>
            <w:r>
              <w:rPr>
                <w:rFonts w:hint="eastAsia" w:ascii="宋体" w:hAnsi="宋体" w:eastAsia="宋体" w:cs="宋体"/>
                <w:b w:val="0"/>
                <w:bCs w:val="0"/>
                <w:color w:val="auto"/>
                <w:sz w:val="21"/>
                <w:szCs w:val="21"/>
                <w:highlight w:val="none"/>
                <w:lang w:val="en-US" w:eastAsia="zh-CN" w:bidi="ar-SA"/>
              </w:rPr>
              <w:t>1</w:t>
            </w:r>
            <w:r>
              <w:rPr>
                <w:rFonts w:hint="eastAsia" w:ascii="宋体" w:hAnsi="宋体" w:eastAsia="宋体" w:cs="宋体"/>
                <w:b w:val="0"/>
                <w:bCs w:val="0"/>
                <w:color w:val="auto"/>
                <w:sz w:val="21"/>
                <w:szCs w:val="21"/>
                <w:highlight w:val="none"/>
                <w:lang w:val="zh-TW" w:eastAsia="zh-CN" w:bidi="ar-SA"/>
              </w:rPr>
              <w:t>分，每多1人得1分，最高</w:t>
            </w:r>
            <w:r>
              <w:rPr>
                <w:rFonts w:hint="eastAsia" w:ascii="宋体" w:hAnsi="宋体" w:eastAsia="宋体" w:cs="宋体"/>
                <w:b w:val="0"/>
                <w:bCs w:val="0"/>
                <w:color w:val="auto"/>
                <w:sz w:val="21"/>
                <w:szCs w:val="21"/>
                <w:highlight w:val="none"/>
                <w:lang w:val="en-US" w:eastAsia="zh-CN" w:bidi="ar-SA"/>
              </w:rPr>
              <w:t>3</w:t>
            </w:r>
            <w:r>
              <w:rPr>
                <w:rFonts w:hint="eastAsia" w:ascii="宋体" w:hAnsi="宋体" w:eastAsia="宋体" w:cs="宋体"/>
                <w:b w:val="0"/>
                <w:bCs w:val="0"/>
                <w:color w:val="auto"/>
                <w:sz w:val="21"/>
                <w:szCs w:val="21"/>
                <w:highlight w:val="none"/>
                <w:lang w:val="zh-TW" w:eastAsia="zh-CN" w:bidi="ar-SA"/>
              </w:rPr>
              <w:t>分。</w:t>
            </w:r>
          </w:p>
          <w:p>
            <w:pPr>
              <w:keepNext w:val="0"/>
              <w:keepLines w:val="0"/>
              <w:pageBreakBefore w:val="0"/>
              <w:widowControl w:val="0"/>
              <w:numPr>
                <w:ilvl w:val="0"/>
                <w:numId w:val="0"/>
              </w:numPr>
              <w:kinsoku/>
              <w:wordWrap/>
              <w:overflowPunct/>
              <w:topLinePunct w:val="0"/>
              <w:bidi w:val="0"/>
              <w:snapToGrid/>
              <w:spacing w:line="460" w:lineRule="atLeast"/>
              <w:ind w:left="0" w:leftChars="0" w:firstLine="0" w:firstLineChars="0"/>
              <w:textAlignment w:val="auto"/>
              <w:rPr>
                <w:rFonts w:hint="eastAsia" w:ascii="宋体" w:hAnsi="宋体" w:eastAsia="宋体" w:cs="宋体"/>
                <w:b w:val="0"/>
                <w:bCs w:val="0"/>
                <w:color w:val="auto"/>
                <w:sz w:val="21"/>
                <w:szCs w:val="21"/>
                <w:highlight w:val="none"/>
                <w:lang w:val="zh-TW" w:eastAsia="zh-CN" w:bidi="ar-SA"/>
              </w:rPr>
            </w:pPr>
            <w:r>
              <w:rPr>
                <w:rFonts w:hint="eastAsia" w:ascii="宋体" w:hAnsi="宋体" w:eastAsia="宋体" w:cs="宋体"/>
                <w:b w:val="0"/>
                <w:bCs w:val="0"/>
                <w:color w:val="auto"/>
                <w:sz w:val="21"/>
                <w:szCs w:val="21"/>
                <w:highlight w:val="none"/>
                <w:lang w:val="zh-TW" w:eastAsia="zh-CN" w:bidi="ar-SA"/>
              </w:rPr>
              <w:t>2、服务团队人员经验：</w:t>
            </w:r>
            <w:r>
              <w:rPr>
                <w:rFonts w:hint="eastAsia" w:ascii="宋体" w:hAnsi="宋体" w:cs="宋体"/>
                <w:b w:val="0"/>
                <w:bCs w:val="0"/>
                <w:color w:val="auto"/>
                <w:sz w:val="21"/>
                <w:szCs w:val="21"/>
                <w:highlight w:val="none"/>
                <w:lang w:val="en-US" w:eastAsia="zh-CN" w:bidi="ar-SA"/>
              </w:rPr>
              <w:t>全部</w:t>
            </w:r>
            <w:r>
              <w:rPr>
                <w:rFonts w:hint="eastAsia" w:ascii="宋体" w:hAnsi="宋体" w:eastAsia="宋体" w:cs="宋体"/>
                <w:b w:val="0"/>
                <w:bCs w:val="0"/>
                <w:color w:val="auto"/>
                <w:sz w:val="21"/>
                <w:szCs w:val="21"/>
                <w:highlight w:val="none"/>
                <w:lang w:val="zh-TW" w:eastAsia="zh-CN" w:bidi="ar-SA"/>
              </w:rPr>
              <w:t>人员的培训专业管理服务年限情况：5年及以上的得</w:t>
            </w:r>
            <w:r>
              <w:rPr>
                <w:rFonts w:hint="eastAsia" w:ascii="宋体" w:hAnsi="宋体" w:eastAsia="宋体" w:cs="宋体"/>
                <w:b w:val="0"/>
                <w:bCs w:val="0"/>
                <w:color w:val="auto"/>
                <w:sz w:val="21"/>
                <w:szCs w:val="21"/>
                <w:highlight w:val="none"/>
                <w:lang w:val="en-US" w:eastAsia="zh-CN" w:bidi="ar-SA"/>
              </w:rPr>
              <w:t>5</w:t>
            </w:r>
            <w:r>
              <w:rPr>
                <w:rFonts w:hint="eastAsia" w:ascii="宋体" w:hAnsi="宋体" w:eastAsia="宋体" w:cs="宋体"/>
                <w:b w:val="0"/>
                <w:bCs w:val="0"/>
                <w:color w:val="auto"/>
                <w:sz w:val="21"/>
                <w:szCs w:val="21"/>
                <w:highlight w:val="none"/>
                <w:lang w:val="zh-TW" w:eastAsia="zh-CN" w:bidi="ar-SA"/>
              </w:rPr>
              <w:t>分，3年及以上的得</w:t>
            </w:r>
            <w:r>
              <w:rPr>
                <w:rFonts w:hint="eastAsia" w:ascii="宋体" w:hAnsi="宋体" w:eastAsia="宋体" w:cs="宋体"/>
                <w:b w:val="0"/>
                <w:bCs w:val="0"/>
                <w:color w:val="auto"/>
                <w:sz w:val="21"/>
                <w:szCs w:val="21"/>
                <w:highlight w:val="none"/>
                <w:lang w:val="en-US" w:eastAsia="zh-CN" w:bidi="ar-SA"/>
              </w:rPr>
              <w:t>3</w:t>
            </w:r>
            <w:r>
              <w:rPr>
                <w:rFonts w:hint="eastAsia" w:ascii="宋体" w:hAnsi="宋体" w:eastAsia="宋体" w:cs="宋体"/>
                <w:b w:val="0"/>
                <w:bCs w:val="0"/>
                <w:color w:val="auto"/>
                <w:sz w:val="21"/>
                <w:szCs w:val="21"/>
                <w:highlight w:val="none"/>
                <w:lang w:val="zh-TW" w:eastAsia="zh-CN" w:bidi="ar-SA"/>
              </w:rPr>
              <w:t>分，1年及以上的得1分，不到1年的0分。</w:t>
            </w:r>
          </w:p>
          <w:p>
            <w:pPr>
              <w:keepNext w:val="0"/>
              <w:keepLines w:val="0"/>
              <w:pageBreakBefore w:val="0"/>
              <w:widowControl w:val="0"/>
              <w:numPr>
                <w:ilvl w:val="0"/>
                <w:numId w:val="0"/>
              </w:numPr>
              <w:kinsoku/>
              <w:wordWrap/>
              <w:overflowPunct/>
              <w:topLinePunct w:val="0"/>
              <w:bidi w:val="0"/>
              <w:snapToGrid/>
              <w:spacing w:line="460" w:lineRule="atLeast"/>
              <w:ind w:left="0" w:leftChars="0" w:firstLine="0" w:firstLineChars="0"/>
              <w:textAlignment w:val="auto"/>
              <w:rPr>
                <w:rFonts w:hint="eastAsia" w:ascii="宋体" w:hAnsi="宋体" w:eastAsia="宋体" w:cs="宋体"/>
                <w:b w:val="0"/>
                <w:bCs w:val="0"/>
                <w:color w:val="auto"/>
                <w:sz w:val="21"/>
                <w:szCs w:val="21"/>
                <w:highlight w:val="none"/>
                <w:lang w:val="zh-TW" w:eastAsia="zh-CN" w:bidi="ar-SA"/>
              </w:rPr>
            </w:pPr>
            <w:r>
              <w:rPr>
                <w:rFonts w:hint="eastAsia" w:ascii="宋体" w:hAnsi="宋体" w:eastAsia="宋体" w:cs="宋体"/>
                <w:b w:val="0"/>
                <w:bCs w:val="0"/>
                <w:color w:val="auto"/>
                <w:sz w:val="21"/>
                <w:szCs w:val="21"/>
                <w:highlight w:val="none"/>
                <w:lang w:val="zh-TW" w:eastAsia="zh-CN" w:bidi="ar-SA"/>
              </w:rPr>
              <w:t>（提供专职人员培训管理服务经验证明等证明材料</w:t>
            </w:r>
            <w:r>
              <w:rPr>
                <w:rFonts w:hint="eastAsia" w:ascii="宋体" w:hAnsi="宋体" w:cs="宋体"/>
                <w:b w:val="0"/>
                <w:bCs w:val="0"/>
                <w:color w:val="auto"/>
                <w:sz w:val="21"/>
                <w:szCs w:val="21"/>
                <w:highlight w:val="none"/>
                <w:lang w:val="en-US" w:eastAsia="zh-CN" w:bidi="ar-SA"/>
              </w:rPr>
              <w:t>扫描</w:t>
            </w:r>
            <w:r>
              <w:rPr>
                <w:rFonts w:hint="eastAsia" w:ascii="宋体" w:hAnsi="宋体" w:eastAsia="宋体" w:cs="宋体"/>
                <w:b w:val="0"/>
                <w:bCs w:val="0"/>
                <w:color w:val="auto"/>
                <w:sz w:val="21"/>
                <w:szCs w:val="21"/>
                <w:highlight w:val="none"/>
                <w:lang w:val="zh-TW" w:eastAsia="zh-CN" w:bidi="ar-SA"/>
              </w:rPr>
              <w:t>件</w:t>
            </w:r>
            <w:r>
              <w:rPr>
                <w:rFonts w:hint="eastAsia" w:ascii="宋体" w:hAnsi="宋体" w:cs="宋体"/>
                <w:b w:val="0"/>
                <w:bCs w:val="0"/>
                <w:color w:val="auto"/>
                <w:sz w:val="21"/>
                <w:szCs w:val="21"/>
                <w:highlight w:val="none"/>
                <w:lang w:val="zh-TW" w:eastAsia="zh-CN" w:bidi="ar-SA"/>
              </w:rPr>
              <w:t>，</w:t>
            </w:r>
            <w:r>
              <w:rPr>
                <w:rFonts w:hint="eastAsia" w:ascii="宋体" w:hAnsi="宋体" w:cs="宋体"/>
                <w:b w:val="0"/>
                <w:bCs w:val="0"/>
                <w:color w:val="auto"/>
                <w:sz w:val="21"/>
                <w:szCs w:val="21"/>
                <w:highlight w:val="none"/>
                <w:lang w:val="en-US" w:eastAsia="zh-CN" w:bidi="ar-SA"/>
              </w:rPr>
              <w:t>不提供不得分</w:t>
            </w:r>
            <w:r>
              <w:rPr>
                <w:rFonts w:hint="eastAsia" w:ascii="宋体" w:hAnsi="宋体" w:eastAsia="宋体" w:cs="宋体"/>
                <w:b w:val="0"/>
                <w:bCs w:val="0"/>
                <w:color w:val="auto"/>
                <w:sz w:val="21"/>
                <w:szCs w:val="21"/>
                <w:highlight w:val="none"/>
                <w:lang w:val="zh-TW" w:eastAsia="zh-CN" w:bidi="ar-SA"/>
              </w:rPr>
              <w:t>。）</w:t>
            </w:r>
          </w:p>
        </w:tc>
        <w:tc>
          <w:tcPr>
            <w:tcW w:w="408"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8</w:t>
            </w:r>
          </w:p>
        </w:tc>
        <w:tc>
          <w:tcPr>
            <w:tcW w:w="560"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宋体" w:hAnsi="宋体" w:eastAsia="宋体" w:cs="宋体"/>
                <w:b w:val="0"/>
                <w:bCs w:val="0"/>
                <w:color w:val="auto"/>
                <w:kern w:val="2"/>
                <w:sz w:val="21"/>
                <w:szCs w:val="21"/>
                <w:highlight w:val="none"/>
                <w:vertAlign w:val="baseline"/>
                <w:lang w:val="en-US" w:eastAsia="zh-CN" w:bidi="ar-SA"/>
              </w:rPr>
            </w:pPr>
            <w:r>
              <w:rPr>
                <w:rFonts w:hint="eastAsia" w:ascii="宋体" w:hAnsi="宋体" w:eastAsia="宋体" w:cs="宋体"/>
                <w:b w:val="0"/>
                <w:bCs w:val="0"/>
                <w:color w:val="auto"/>
                <w:kern w:val="2"/>
                <w:sz w:val="21"/>
                <w:szCs w:val="21"/>
                <w:highlight w:val="none"/>
                <w:vertAlign w:val="baseline"/>
                <w:lang w:val="en-US" w:eastAsia="zh-CN" w:bidi="ar-SA"/>
              </w:rPr>
              <w:t>客观分</w:t>
            </w:r>
          </w:p>
        </w:tc>
        <w:tc>
          <w:tcPr>
            <w:tcW w:w="812"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专业管理服务团队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0"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宋体" w:hAnsi="宋体" w:eastAsia="宋体" w:cs="宋体"/>
                <w:b w:val="0"/>
                <w:bCs w:val="0"/>
                <w:color w:val="auto"/>
                <w:kern w:val="2"/>
                <w:sz w:val="21"/>
                <w:szCs w:val="21"/>
                <w:highlight w:val="none"/>
                <w:vertAlign w:val="baseline"/>
                <w:lang w:val="en-US" w:eastAsia="zh-CN" w:bidi="ar-SA"/>
              </w:rPr>
            </w:pPr>
            <w:r>
              <w:rPr>
                <w:rFonts w:hint="eastAsia" w:ascii="宋体" w:hAnsi="宋体" w:eastAsia="宋体" w:cs="宋体"/>
                <w:b w:val="0"/>
                <w:bCs w:val="0"/>
                <w:color w:val="auto"/>
                <w:kern w:val="2"/>
                <w:sz w:val="21"/>
                <w:szCs w:val="21"/>
                <w:highlight w:val="none"/>
                <w:vertAlign w:val="baseline"/>
                <w:lang w:val="en-US" w:eastAsia="zh-CN" w:bidi="ar-SA"/>
              </w:rPr>
              <w:t>7</w:t>
            </w:r>
          </w:p>
        </w:tc>
        <w:tc>
          <w:tcPr>
            <w:tcW w:w="2928" w:type="pct"/>
            <w:tcBorders>
              <w:tl2br w:val="nil"/>
              <w:tr2bl w:val="nil"/>
            </w:tcBorders>
            <w:noWrap w:val="0"/>
            <w:vAlign w:val="center"/>
          </w:tcPr>
          <w:p>
            <w:pPr>
              <w:keepNext w:val="0"/>
              <w:keepLines w:val="0"/>
              <w:pageBreakBefore w:val="0"/>
              <w:widowControl w:val="0"/>
              <w:numPr>
                <w:ilvl w:val="0"/>
                <w:numId w:val="0"/>
              </w:numPr>
              <w:kinsoku/>
              <w:wordWrap/>
              <w:overflowPunct/>
              <w:topLinePunct w:val="0"/>
              <w:bidi w:val="0"/>
              <w:snapToGrid/>
              <w:spacing w:line="460" w:lineRule="atLeast"/>
              <w:ind w:left="0" w:leftChars="0" w:firstLine="0" w:firstLineChars="0"/>
              <w:textAlignment w:val="auto"/>
              <w:rPr>
                <w:rFonts w:hint="default"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zh-TW" w:eastAsia="zh-CN" w:bidi="ar-SA"/>
              </w:rPr>
              <w:t>1、根据项目需求配备的后勤服务内容，</w:t>
            </w:r>
            <w:r>
              <w:rPr>
                <w:rFonts w:hint="eastAsia" w:ascii="宋体" w:hAnsi="宋体" w:cs="宋体"/>
                <w:b w:val="0"/>
                <w:bCs w:val="0"/>
                <w:color w:val="auto"/>
                <w:sz w:val="21"/>
                <w:szCs w:val="21"/>
                <w:highlight w:val="none"/>
                <w:lang w:val="en-US" w:eastAsia="zh-CN" w:bidi="ar-SA"/>
              </w:rPr>
              <w:t>根据</w:t>
            </w:r>
            <w:r>
              <w:rPr>
                <w:rFonts w:hint="eastAsia" w:ascii="宋体" w:hAnsi="宋体" w:eastAsia="宋体" w:cs="宋体"/>
                <w:b w:val="0"/>
                <w:bCs w:val="0"/>
                <w:color w:val="auto"/>
                <w:sz w:val="21"/>
                <w:szCs w:val="21"/>
                <w:highlight w:val="none"/>
                <w:lang w:val="zh-TW" w:eastAsia="zh-CN" w:bidi="ar-SA"/>
              </w:rPr>
              <w:t>后勤工作人员情况、职责分工、综合素质，后勤设备供应及售后服务等，</w:t>
            </w:r>
            <w:r>
              <w:rPr>
                <w:rFonts w:hint="eastAsia" w:ascii="宋体" w:hAnsi="宋体" w:eastAsia="宋体" w:cs="宋体"/>
                <w:b w:val="0"/>
                <w:bCs w:val="0"/>
                <w:color w:val="auto"/>
                <w:sz w:val="21"/>
                <w:szCs w:val="21"/>
                <w:highlight w:val="none"/>
                <w:lang w:val="en-US" w:eastAsia="zh-CN" w:bidi="ar-SA"/>
              </w:rPr>
              <w:t>服务措施完善、合理</w:t>
            </w:r>
            <w:r>
              <w:rPr>
                <w:rFonts w:hint="eastAsia" w:ascii="宋体" w:hAnsi="宋体" w:cs="宋体"/>
                <w:b w:val="0"/>
                <w:bCs w:val="0"/>
                <w:color w:val="auto"/>
                <w:sz w:val="21"/>
                <w:szCs w:val="21"/>
                <w:highlight w:val="none"/>
                <w:lang w:val="en-US" w:eastAsia="zh-CN" w:bidi="ar-SA"/>
              </w:rPr>
              <w:t>综合评分</w:t>
            </w:r>
            <w:r>
              <w:rPr>
                <w:rFonts w:hint="eastAsia" w:ascii="宋体" w:hAnsi="宋体" w:cs="宋体"/>
                <w:b w:val="0"/>
                <w:bCs w:val="0"/>
                <w:color w:val="auto"/>
                <w:sz w:val="21"/>
                <w:szCs w:val="21"/>
                <w:highlight w:val="none"/>
                <w:lang w:val="zh-TW" w:eastAsia="zh-CN" w:bidi="ar-SA"/>
              </w:rPr>
              <w:t>。</w:t>
            </w:r>
            <w:r>
              <w:rPr>
                <w:rFonts w:hint="eastAsia" w:hAnsi="宋体" w:cs="宋体"/>
                <w:b w:val="0"/>
                <w:bCs w:val="0"/>
                <w:color w:val="auto"/>
                <w:kern w:val="2"/>
                <w:sz w:val="21"/>
                <w:szCs w:val="21"/>
                <w:highlight w:val="none"/>
                <w:vertAlign w:val="baseline"/>
                <w:lang w:val="en-US" w:eastAsia="zh-CN" w:bidi="ar-SA"/>
              </w:rPr>
              <w:t>（评审分值为4分或3分或2分或1分或0分）</w:t>
            </w:r>
          </w:p>
          <w:p>
            <w:pPr>
              <w:keepNext w:val="0"/>
              <w:keepLines w:val="0"/>
              <w:pageBreakBefore w:val="0"/>
              <w:widowControl w:val="0"/>
              <w:numPr>
                <w:ilvl w:val="0"/>
                <w:numId w:val="0"/>
              </w:numPr>
              <w:kinsoku/>
              <w:wordWrap/>
              <w:overflowPunct/>
              <w:topLinePunct w:val="0"/>
              <w:bidi w:val="0"/>
              <w:snapToGrid/>
              <w:spacing w:line="460" w:lineRule="atLeast"/>
              <w:ind w:left="0" w:leftChars="0" w:firstLine="0" w:firstLineChars="0"/>
              <w:textAlignment w:val="auto"/>
              <w:rPr>
                <w:rFonts w:hint="eastAsia" w:ascii="宋体" w:hAnsi="宋体" w:eastAsia="宋体" w:cs="宋体"/>
                <w:b w:val="0"/>
                <w:bCs w:val="0"/>
                <w:color w:val="auto"/>
                <w:sz w:val="21"/>
                <w:szCs w:val="21"/>
                <w:highlight w:val="none"/>
                <w:lang w:val="zh-TW" w:eastAsia="zh-CN" w:bidi="ar-SA"/>
              </w:rPr>
            </w:pPr>
            <w:r>
              <w:rPr>
                <w:rFonts w:hint="eastAsia" w:ascii="宋体" w:hAnsi="宋体" w:eastAsia="宋体" w:cs="宋体"/>
                <w:b w:val="0"/>
                <w:bCs w:val="0"/>
                <w:color w:val="auto"/>
                <w:sz w:val="21"/>
                <w:szCs w:val="21"/>
                <w:highlight w:val="none"/>
                <w:lang w:val="zh-TW" w:eastAsia="zh-CN" w:bidi="ar-SA"/>
              </w:rPr>
              <w:t>2、针对各类突发事件提出具体切实可行的应急预案，</w:t>
            </w:r>
            <w:r>
              <w:rPr>
                <w:rFonts w:hint="eastAsia" w:ascii="宋体" w:hAnsi="宋体" w:cs="宋体"/>
                <w:b w:val="0"/>
                <w:bCs w:val="0"/>
                <w:color w:val="auto"/>
                <w:sz w:val="21"/>
                <w:szCs w:val="21"/>
                <w:highlight w:val="none"/>
                <w:lang w:val="en-US" w:eastAsia="zh-CN" w:bidi="ar-SA"/>
              </w:rPr>
              <w:t>根据</w:t>
            </w:r>
            <w:r>
              <w:rPr>
                <w:rFonts w:hint="eastAsia" w:ascii="宋体" w:hAnsi="宋体" w:eastAsia="宋体" w:cs="宋体"/>
                <w:b w:val="0"/>
                <w:bCs w:val="0"/>
                <w:color w:val="auto"/>
                <w:sz w:val="21"/>
                <w:szCs w:val="21"/>
                <w:highlight w:val="none"/>
                <w:lang w:val="zh-TW" w:eastAsia="zh-CN" w:bidi="ar-SA"/>
              </w:rPr>
              <w:t>方案全面</w:t>
            </w:r>
            <w:r>
              <w:rPr>
                <w:rFonts w:hint="eastAsia" w:ascii="宋体" w:hAnsi="宋体" w:cs="宋体"/>
                <w:b w:val="0"/>
                <w:bCs w:val="0"/>
                <w:color w:val="auto"/>
                <w:sz w:val="21"/>
                <w:szCs w:val="21"/>
                <w:highlight w:val="none"/>
                <w:lang w:val="en-US" w:eastAsia="zh-CN" w:bidi="ar-SA"/>
              </w:rPr>
              <w:t>性</w:t>
            </w:r>
            <w:r>
              <w:rPr>
                <w:rFonts w:hint="eastAsia" w:ascii="宋体" w:hAnsi="宋体" w:eastAsia="宋体" w:cs="宋体"/>
                <w:b w:val="0"/>
                <w:bCs w:val="0"/>
                <w:color w:val="auto"/>
                <w:sz w:val="21"/>
                <w:szCs w:val="21"/>
                <w:highlight w:val="none"/>
                <w:lang w:val="zh-TW" w:eastAsia="zh-CN" w:bidi="ar-SA"/>
              </w:rPr>
              <w:t>可行</w:t>
            </w:r>
            <w:r>
              <w:rPr>
                <w:rFonts w:hint="eastAsia" w:ascii="宋体" w:hAnsi="宋体" w:cs="宋体"/>
                <w:b w:val="0"/>
                <w:bCs w:val="0"/>
                <w:color w:val="auto"/>
                <w:sz w:val="21"/>
                <w:szCs w:val="21"/>
                <w:highlight w:val="none"/>
                <w:lang w:val="en-US" w:eastAsia="zh-CN" w:bidi="ar-SA"/>
              </w:rPr>
              <w:t>性</w:t>
            </w:r>
            <w:r>
              <w:rPr>
                <w:rFonts w:hint="eastAsia" w:ascii="宋体" w:hAnsi="宋体" w:eastAsia="宋体" w:cs="宋体"/>
                <w:b w:val="0"/>
                <w:bCs w:val="0"/>
                <w:color w:val="auto"/>
                <w:sz w:val="21"/>
                <w:szCs w:val="21"/>
                <w:highlight w:val="none"/>
                <w:lang w:val="zh-TW" w:eastAsia="zh-CN" w:bidi="ar-SA"/>
              </w:rPr>
              <w:t>，保障措施完善</w:t>
            </w:r>
            <w:r>
              <w:rPr>
                <w:rFonts w:hint="eastAsia" w:ascii="宋体" w:hAnsi="宋体" w:cs="宋体"/>
                <w:b w:val="0"/>
                <w:bCs w:val="0"/>
                <w:color w:val="auto"/>
                <w:sz w:val="21"/>
                <w:szCs w:val="21"/>
                <w:highlight w:val="none"/>
                <w:lang w:val="en-US" w:eastAsia="zh-CN" w:bidi="ar-SA"/>
              </w:rPr>
              <w:t>性</w:t>
            </w:r>
            <w:r>
              <w:rPr>
                <w:rFonts w:hint="eastAsia" w:ascii="宋体" w:hAnsi="宋体" w:eastAsia="宋体" w:cs="宋体"/>
                <w:b w:val="0"/>
                <w:bCs w:val="0"/>
                <w:color w:val="auto"/>
                <w:sz w:val="21"/>
                <w:szCs w:val="21"/>
                <w:highlight w:val="none"/>
                <w:lang w:val="zh-TW" w:eastAsia="zh-CN" w:bidi="ar-SA"/>
              </w:rPr>
              <w:t>、计划安排周密</w:t>
            </w:r>
            <w:r>
              <w:rPr>
                <w:rFonts w:hint="eastAsia" w:ascii="宋体" w:hAnsi="宋体" w:cs="宋体"/>
                <w:b w:val="0"/>
                <w:bCs w:val="0"/>
                <w:color w:val="auto"/>
                <w:sz w:val="21"/>
                <w:szCs w:val="21"/>
                <w:highlight w:val="none"/>
                <w:lang w:val="en-US" w:eastAsia="zh-CN" w:bidi="ar-SA"/>
              </w:rPr>
              <w:t>性综合评分</w:t>
            </w:r>
            <w:r>
              <w:rPr>
                <w:rFonts w:hint="eastAsia" w:ascii="宋体" w:hAnsi="宋体" w:cs="宋体"/>
                <w:b w:val="0"/>
                <w:bCs w:val="0"/>
                <w:color w:val="auto"/>
                <w:sz w:val="21"/>
                <w:szCs w:val="21"/>
                <w:highlight w:val="none"/>
                <w:lang w:val="zh-TW" w:eastAsia="zh-CN" w:bidi="ar-SA"/>
              </w:rPr>
              <w:t>。</w:t>
            </w:r>
            <w:r>
              <w:rPr>
                <w:rFonts w:hint="eastAsia" w:hAnsi="宋体" w:cs="宋体"/>
                <w:b w:val="0"/>
                <w:bCs w:val="0"/>
                <w:color w:val="auto"/>
                <w:kern w:val="2"/>
                <w:sz w:val="21"/>
                <w:szCs w:val="21"/>
                <w:highlight w:val="none"/>
                <w:vertAlign w:val="baseline"/>
                <w:lang w:val="en-US" w:eastAsia="zh-CN" w:bidi="ar-SA"/>
              </w:rPr>
              <w:t>（评审分值为4分或3分或2分或1分或0分）</w:t>
            </w:r>
          </w:p>
        </w:tc>
        <w:tc>
          <w:tcPr>
            <w:tcW w:w="408"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8</w:t>
            </w:r>
          </w:p>
        </w:tc>
        <w:tc>
          <w:tcPr>
            <w:tcW w:w="560"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宋体" w:hAnsi="宋体" w:eastAsia="宋体" w:cs="宋体"/>
                <w:b w:val="0"/>
                <w:bCs w:val="0"/>
                <w:color w:val="auto"/>
                <w:kern w:val="2"/>
                <w:sz w:val="21"/>
                <w:szCs w:val="21"/>
                <w:highlight w:val="none"/>
                <w:vertAlign w:val="baseline"/>
                <w:lang w:val="en-US" w:eastAsia="zh-CN" w:bidi="ar-SA"/>
              </w:rPr>
            </w:pPr>
            <w:r>
              <w:rPr>
                <w:rFonts w:hint="eastAsia" w:ascii="宋体" w:hAnsi="宋体" w:eastAsia="宋体" w:cs="宋体"/>
                <w:b w:val="0"/>
                <w:bCs w:val="0"/>
                <w:color w:val="auto"/>
                <w:kern w:val="2"/>
                <w:sz w:val="21"/>
                <w:szCs w:val="21"/>
                <w:highlight w:val="none"/>
                <w:vertAlign w:val="baseline"/>
                <w:lang w:val="en-US" w:eastAsia="zh-CN" w:bidi="ar-SA"/>
              </w:rPr>
              <w:t>主观分</w:t>
            </w:r>
          </w:p>
        </w:tc>
        <w:tc>
          <w:tcPr>
            <w:tcW w:w="812"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color w:val="auto"/>
                <w:sz w:val="21"/>
                <w:szCs w:val="21"/>
                <w:highlight w:val="none"/>
              </w:rPr>
              <w:t>后勤保障及应急预案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0"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宋体" w:hAnsi="宋体" w:eastAsia="宋体" w:cs="宋体"/>
                <w:b w:val="0"/>
                <w:bCs w:val="0"/>
                <w:color w:val="auto"/>
                <w:kern w:val="2"/>
                <w:sz w:val="21"/>
                <w:szCs w:val="21"/>
                <w:highlight w:val="none"/>
                <w:vertAlign w:val="baseline"/>
                <w:lang w:val="en-US" w:eastAsia="zh-CN" w:bidi="ar-SA"/>
              </w:rPr>
            </w:pPr>
            <w:r>
              <w:rPr>
                <w:rFonts w:hint="eastAsia" w:ascii="宋体" w:hAnsi="宋体" w:eastAsia="宋体" w:cs="宋体"/>
                <w:b w:val="0"/>
                <w:bCs w:val="0"/>
                <w:color w:val="auto"/>
                <w:kern w:val="2"/>
                <w:sz w:val="21"/>
                <w:szCs w:val="21"/>
                <w:highlight w:val="none"/>
                <w:vertAlign w:val="baseline"/>
                <w:lang w:val="en-US" w:eastAsia="zh-CN" w:bidi="ar-SA"/>
              </w:rPr>
              <w:t>8</w:t>
            </w:r>
          </w:p>
        </w:tc>
        <w:tc>
          <w:tcPr>
            <w:tcW w:w="2928"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both"/>
              <w:textAlignment w:val="auto"/>
              <w:rPr>
                <w:rFonts w:hint="eastAsia" w:ascii="宋体" w:hAnsi="宋体" w:eastAsia="宋体" w:cs="宋体"/>
                <w:b w:val="0"/>
                <w:bCs w:val="0"/>
                <w:color w:val="auto"/>
                <w:kern w:val="2"/>
                <w:sz w:val="21"/>
                <w:szCs w:val="21"/>
                <w:highlight w:val="none"/>
                <w:lang w:val="zh-TW" w:eastAsia="zh-CN" w:bidi="ar-SA"/>
              </w:rPr>
            </w:pPr>
            <w:r>
              <w:rPr>
                <w:rFonts w:hint="eastAsia" w:ascii="宋体" w:hAnsi="宋体" w:eastAsia="宋体" w:cs="宋体"/>
                <w:b w:val="0"/>
                <w:bCs w:val="0"/>
                <w:color w:val="auto"/>
                <w:sz w:val="21"/>
                <w:szCs w:val="21"/>
                <w:highlight w:val="none"/>
                <w:vertAlign w:val="baseline"/>
                <w:lang w:val="en-US" w:eastAsia="zh-CN"/>
              </w:rPr>
              <w:t>202</w:t>
            </w:r>
            <w:r>
              <w:rPr>
                <w:rFonts w:hint="eastAsia" w:ascii="宋体" w:hAnsi="宋体" w:cs="宋体"/>
                <w:b w:val="0"/>
                <w:bCs w:val="0"/>
                <w:color w:val="auto"/>
                <w:sz w:val="21"/>
                <w:szCs w:val="21"/>
                <w:highlight w:val="none"/>
                <w:vertAlign w:val="baseline"/>
                <w:lang w:val="en-US" w:eastAsia="zh-CN"/>
              </w:rPr>
              <w:t>1</w:t>
            </w:r>
            <w:r>
              <w:rPr>
                <w:rFonts w:hint="eastAsia" w:ascii="宋体" w:hAnsi="宋体" w:eastAsia="宋体" w:cs="宋体"/>
                <w:b w:val="0"/>
                <w:bCs w:val="0"/>
                <w:color w:val="auto"/>
                <w:sz w:val="21"/>
                <w:szCs w:val="21"/>
                <w:highlight w:val="none"/>
                <w:vertAlign w:val="baseline"/>
                <w:lang w:val="en-US" w:eastAsia="zh-CN"/>
              </w:rPr>
              <w:t>年1月1日以来（以合同签订时间为准），具备</w:t>
            </w:r>
            <w:r>
              <w:rPr>
                <w:rFonts w:hint="eastAsia" w:ascii="宋体" w:hAnsi="宋体" w:cs="宋体"/>
                <w:b w:val="0"/>
                <w:bCs w:val="0"/>
                <w:color w:val="auto"/>
                <w:sz w:val="21"/>
                <w:szCs w:val="21"/>
                <w:highlight w:val="none"/>
                <w:vertAlign w:val="baseline"/>
                <w:lang w:val="en-US" w:eastAsia="zh-CN"/>
              </w:rPr>
              <w:t>类似教育主管部门或学校委托的教师</w:t>
            </w:r>
            <w:r>
              <w:rPr>
                <w:rFonts w:hint="eastAsia" w:ascii="宋体" w:hAnsi="宋体" w:eastAsia="宋体" w:cs="宋体"/>
                <w:b w:val="0"/>
                <w:bCs w:val="0"/>
                <w:color w:val="auto"/>
                <w:sz w:val="21"/>
                <w:szCs w:val="21"/>
                <w:highlight w:val="none"/>
                <w:vertAlign w:val="baseline"/>
                <w:lang w:val="en-US" w:eastAsia="zh-CN"/>
              </w:rPr>
              <w:t>培训业绩，每个合同得0.5分，同一业主单位不重复得分，最高得1分。（提供合同复印件以及项目验收报告（或履约评价文件）复印件，二者缺一不可。）</w:t>
            </w:r>
          </w:p>
        </w:tc>
        <w:tc>
          <w:tcPr>
            <w:tcW w:w="408"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1</w:t>
            </w:r>
          </w:p>
        </w:tc>
        <w:tc>
          <w:tcPr>
            <w:tcW w:w="560"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宋体" w:hAnsi="宋体" w:eastAsia="宋体" w:cs="宋体"/>
                <w:b w:val="0"/>
                <w:bCs w:val="0"/>
                <w:color w:val="auto"/>
                <w:sz w:val="21"/>
                <w:szCs w:val="21"/>
                <w:highlight w:val="none"/>
                <w:vertAlign w:val="baseline"/>
                <w:lang w:val="zh-TW" w:eastAsia="zh-CN"/>
              </w:rPr>
            </w:pPr>
            <w:r>
              <w:rPr>
                <w:rFonts w:hint="eastAsia" w:ascii="宋体" w:hAnsi="宋体" w:eastAsia="宋体" w:cs="宋体"/>
                <w:b w:val="0"/>
                <w:bCs w:val="0"/>
                <w:color w:val="auto"/>
                <w:sz w:val="21"/>
                <w:szCs w:val="21"/>
                <w:highlight w:val="none"/>
                <w:vertAlign w:val="baseline"/>
                <w:lang w:val="en-US" w:eastAsia="zh-CN"/>
              </w:rPr>
              <w:t>客观分</w:t>
            </w:r>
          </w:p>
        </w:tc>
        <w:tc>
          <w:tcPr>
            <w:tcW w:w="812"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业绩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0"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宋体" w:hAnsi="宋体" w:eastAsia="宋体" w:cs="宋体"/>
                <w:b w:val="0"/>
                <w:bCs w:val="0"/>
                <w:color w:val="auto"/>
                <w:kern w:val="2"/>
                <w:sz w:val="21"/>
                <w:szCs w:val="21"/>
                <w:highlight w:val="none"/>
                <w:vertAlign w:val="baseline"/>
                <w:lang w:val="en-US" w:eastAsia="zh-CN" w:bidi="ar-SA"/>
              </w:rPr>
            </w:pPr>
            <w:r>
              <w:rPr>
                <w:rFonts w:hint="eastAsia" w:ascii="宋体" w:hAnsi="宋体" w:eastAsia="宋体" w:cs="宋体"/>
                <w:b w:val="0"/>
                <w:bCs w:val="0"/>
                <w:color w:val="auto"/>
                <w:kern w:val="2"/>
                <w:sz w:val="21"/>
                <w:szCs w:val="21"/>
                <w:highlight w:val="none"/>
                <w:vertAlign w:val="baseline"/>
                <w:lang w:val="en-US" w:eastAsia="zh-CN" w:bidi="ar-SA"/>
              </w:rPr>
              <w:t>/</w:t>
            </w:r>
          </w:p>
        </w:tc>
        <w:tc>
          <w:tcPr>
            <w:tcW w:w="2928"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both"/>
              <w:textAlignment w:val="auto"/>
              <w:rPr>
                <w:rFonts w:hint="eastAsia" w:ascii="宋体" w:hAnsi="宋体" w:eastAsia="宋体" w:cs="宋体"/>
                <w:b w:val="0"/>
                <w:bCs w:val="0"/>
                <w:color w:val="auto"/>
                <w:sz w:val="21"/>
                <w:szCs w:val="21"/>
                <w:highlight w:val="none"/>
                <w:vertAlign w:val="baseline"/>
                <w:lang w:val="zh-TW" w:eastAsia="zh-CN"/>
              </w:rPr>
            </w:pPr>
            <w:r>
              <w:rPr>
                <w:rFonts w:hint="eastAsia" w:ascii="宋体" w:hAnsi="宋体" w:eastAsia="宋体" w:cs="宋体"/>
                <w:b w:val="0"/>
                <w:bCs w:val="0"/>
                <w:color w:val="auto"/>
                <w:sz w:val="21"/>
                <w:szCs w:val="21"/>
                <w:highlight w:val="none"/>
                <w:vertAlign w:val="baseline"/>
                <w:lang w:val="zh-TW" w:eastAsia="zh-CN"/>
              </w:rPr>
              <w:t>有效投标报价的最低价作为评标基准价，其最低报价为满分；按［投标报价得分=（评标基准价/投标报价）*</w:t>
            </w:r>
            <w:r>
              <w:rPr>
                <w:rFonts w:hint="eastAsia" w:ascii="宋体" w:hAnsi="宋体" w:eastAsia="宋体" w:cs="宋体"/>
                <w:b w:val="0"/>
                <w:bCs w:val="0"/>
                <w:color w:val="auto"/>
                <w:sz w:val="21"/>
                <w:szCs w:val="21"/>
                <w:highlight w:val="none"/>
                <w:vertAlign w:val="baseline"/>
                <w:lang w:val="en-US" w:eastAsia="zh-CN"/>
              </w:rPr>
              <w:t>权重</w:t>
            </w:r>
            <w:r>
              <w:rPr>
                <w:rFonts w:hint="eastAsia" w:ascii="宋体" w:hAnsi="宋体" w:eastAsia="宋体" w:cs="宋体"/>
                <w:b w:val="0"/>
                <w:bCs w:val="0"/>
                <w:color w:val="auto"/>
                <w:sz w:val="21"/>
                <w:szCs w:val="21"/>
                <w:highlight w:val="none"/>
                <w:vertAlign w:val="baseline"/>
                <w:lang w:val="zh-TW" w:eastAsia="zh-CN"/>
              </w:rPr>
              <w:t>］的计算公式计算。</w:t>
            </w:r>
          </w:p>
          <w:p>
            <w:pPr>
              <w:pStyle w:val="783"/>
              <w:keepNext w:val="0"/>
              <w:keepLines w:val="0"/>
              <w:pageBreakBefore w:val="0"/>
              <w:widowControl w:val="0"/>
              <w:kinsoku/>
              <w:wordWrap/>
              <w:overflowPunct/>
              <w:topLinePunct w:val="0"/>
              <w:autoSpaceDE/>
              <w:autoSpaceDN/>
              <w:bidi w:val="0"/>
              <w:adjustRightInd/>
              <w:snapToGrid/>
              <w:spacing w:line="460" w:lineRule="atLeast"/>
              <w:jc w:val="both"/>
              <w:textAlignment w:val="auto"/>
              <w:rPr>
                <w:rFonts w:hint="eastAsia" w:ascii="宋体" w:hAnsi="宋体" w:eastAsia="宋体" w:cs="宋体"/>
                <w:b w:val="0"/>
                <w:bCs w:val="0"/>
                <w:color w:val="auto"/>
                <w:sz w:val="21"/>
                <w:szCs w:val="21"/>
                <w:highlight w:val="none"/>
                <w:vertAlign w:val="baseline"/>
                <w:lang w:val="zh-TW" w:eastAsia="zh-CN"/>
              </w:rPr>
            </w:pPr>
            <w:r>
              <w:rPr>
                <w:rFonts w:hint="eastAsia" w:ascii="宋体" w:hAnsi="宋体" w:eastAsia="宋体" w:cs="宋体"/>
                <w:b w:val="0"/>
                <w:bCs w:val="0"/>
                <w:color w:val="auto"/>
                <w:sz w:val="21"/>
                <w:szCs w:val="21"/>
                <w:highlight w:val="none"/>
                <w:vertAlign w:val="baseline"/>
                <w:lang w:val="zh-TW" w:eastAsia="zh-CN"/>
              </w:rPr>
              <w:t>评标过程中，不得去掉报价中的最高报价和最低报价。</w:t>
            </w:r>
          </w:p>
          <w:p>
            <w:pPr>
              <w:pStyle w:val="783"/>
              <w:keepNext w:val="0"/>
              <w:keepLines w:val="0"/>
              <w:pageBreakBefore w:val="0"/>
              <w:widowControl w:val="0"/>
              <w:kinsoku/>
              <w:wordWrap/>
              <w:overflowPunct/>
              <w:topLinePunct w:val="0"/>
              <w:autoSpaceDE/>
              <w:autoSpaceDN/>
              <w:bidi w:val="0"/>
              <w:adjustRightInd/>
              <w:snapToGrid/>
              <w:spacing w:line="460" w:lineRule="atLeast"/>
              <w:jc w:val="both"/>
              <w:textAlignment w:val="auto"/>
              <w:rPr>
                <w:rFonts w:hint="eastAsia" w:ascii="宋体" w:hAnsi="宋体" w:eastAsia="宋体" w:cs="宋体"/>
                <w:b w:val="0"/>
                <w:bCs w:val="0"/>
                <w:color w:val="auto"/>
                <w:sz w:val="21"/>
                <w:szCs w:val="21"/>
                <w:highlight w:val="none"/>
                <w:vertAlign w:val="baseline"/>
                <w:lang w:val="zh-TW" w:eastAsia="zh-CN"/>
              </w:rPr>
            </w:pPr>
            <w:r>
              <w:rPr>
                <w:rFonts w:hint="eastAsia" w:ascii="宋体" w:hAnsi="宋体" w:eastAsia="宋体" w:cs="宋体"/>
                <w:b w:val="0"/>
                <w:bCs w:val="0"/>
                <w:color w:val="auto"/>
                <w:sz w:val="21"/>
                <w:szCs w:val="21"/>
                <w:highlight w:val="none"/>
                <w:vertAlign w:val="baseline"/>
                <w:lang w:val="en-US" w:eastAsia="zh-CN"/>
              </w:rPr>
              <w:t>注：</w:t>
            </w:r>
            <w:r>
              <w:rPr>
                <w:rFonts w:hint="eastAsia" w:ascii="宋体" w:hAnsi="宋体" w:eastAsia="宋体" w:cs="宋体"/>
                <w:b w:val="0"/>
                <w:bCs w:val="0"/>
                <w:color w:val="auto"/>
                <w:sz w:val="21"/>
                <w:szCs w:val="21"/>
                <w:highlight w:val="none"/>
                <w:vertAlign w:val="baseline"/>
                <w:lang w:val="zh-TW" w:eastAsia="zh-CN"/>
              </w:rPr>
              <w:t>对于未预留份额专门面向中小企业的政府采购服务项目，以及预留份额政府采购服务项目中的非预留部分标项，对小型和微型企业的投标报价给予</w:t>
            </w:r>
            <w:r>
              <w:rPr>
                <w:rFonts w:hint="eastAsia" w:ascii="宋体" w:hAnsi="宋体" w:eastAsia="宋体" w:cs="宋体"/>
                <w:b w:val="0"/>
                <w:bCs w:val="0"/>
                <w:color w:val="auto"/>
                <w:sz w:val="21"/>
                <w:szCs w:val="21"/>
                <w:highlight w:val="none"/>
                <w:vertAlign w:val="baseline"/>
                <w:lang w:val="en-US" w:eastAsia="zh-CN"/>
              </w:rPr>
              <w:t>10</w:t>
            </w:r>
            <w:r>
              <w:rPr>
                <w:rFonts w:hint="eastAsia" w:ascii="宋体" w:hAnsi="宋体" w:eastAsia="宋体" w:cs="宋体"/>
                <w:b w:val="0"/>
                <w:bCs w:val="0"/>
                <w:color w:val="auto"/>
                <w:sz w:val="21"/>
                <w:szCs w:val="21"/>
                <w:highlight w:val="none"/>
                <w:vertAlign w:val="baseline"/>
                <w:lang w:val="zh-TW" w:eastAsia="zh-CN"/>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ascii="宋体" w:hAnsi="宋体" w:eastAsia="宋体" w:cs="宋体"/>
                <w:b w:val="0"/>
                <w:bCs w:val="0"/>
                <w:color w:val="auto"/>
                <w:sz w:val="21"/>
                <w:szCs w:val="21"/>
                <w:highlight w:val="none"/>
                <w:vertAlign w:val="baseline"/>
                <w:lang w:val="en-US" w:eastAsia="zh-CN"/>
              </w:rPr>
              <w:t>4</w:t>
            </w:r>
            <w:r>
              <w:rPr>
                <w:rFonts w:hint="eastAsia" w:ascii="宋体" w:hAnsi="宋体" w:eastAsia="宋体" w:cs="宋体"/>
                <w:b w:val="0"/>
                <w:bCs w:val="0"/>
                <w:color w:val="auto"/>
                <w:sz w:val="21"/>
                <w:szCs w:val="21"/>
                <w:highlight w:val="none"/>
                <w:vertAlign w:val="baseline"/>
                <w:lang w:val="zh-TW" w:eastAsia="zh-CN"/>
              </w:rPr>
              <w:t>%的扣除，用扣除后的价格参加评审。</w:t>
            </w:r>
          </w:p>
        </w:tc>
        <w:tc>
          <w:tcPr>
            <w:tcW w:w="408"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10</w:t>
            </w:r>
          </w:p>
        </w:tc>
        <w:tc>
          <w:tcPr>
            <w:tcW w:w="560"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w:t>
            </w:r>
          </w:p>
        </w:tc>
        <w:tc>
          <w:tcPr>
            <w:tcW w:w="812" w:type="pct"/>
            <w:tcBorders>
              <w:tl2br w:val="nil"/>
              <w:tr2bl w:val="nil"/>
            </w:tcBorders>
            <w:noWrap w:val="0"/>
            <w:vAlign w:val="center"/>
          </w:tcPr>
          <w:p>
            <w:pPr>
              <w:pStyle w:val="783"/>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w:t>
            </w:r>
          </w:p>
        </w:tc>
      </w:tr>
    </w:tbl>
    <w:p>
      <w:pPr>
        <w:rPr>
          <w:color w:val="auto"/>
          <w:highlight w:val="none"/>
        </w:rPr>
      </w:pPr>
    </w:p>
    <w:p>
      <w:pPr>
        <w:snapToGrid w:val="0"/>
        <w:spacing w:line="360" w:lineRule="auto"/>
        <w:rPr>
          <w:rFonts w:ascii="宋体" w:hAnsi="宋体" w:cs="宋体"/>
          <w:b/>
          <w:color w:val="auto"/>
          <w:sz w:val="24"/>
          <w:highlight w:val="none"/>
        </w:rPr>
      </w:pPr>
      <w:r>
        <w:rPr>
          <w:rFonts w:hint="eastAsia" w:ascii="宋体" w:hAnsi="宋体" w:cs="宋体"/>
          <w:color w:val="auto"/>
          <w:sz w:val="20"/>
          <w:szCs w:val="20"/>
          <w:highlight w:val="none"/>
          <w:shd w:val="clear" w:color="auto" w:fill="FFFFFF"/>
        </w:rPr>
        <w:t> *</w:t>
      </w:r>
      <w:r>
        <w:rPr>
          <w:rFonts w:hint="eastAsia" w:ascii="宋体" w:hAnsi="宋体" w:cs="宋体"/>
          <w:b/>
          <w:color w:val="auto"/>
          <w:sz w:val="24"/>
          <w:highlight w:val="none"/>
        </w:rPr>
        <w:t>备注：</w:t>
      </w:r>
      <w:r>
        <w:rPr>
          <w:rFonts w:hint="eastAsia" w:ascii="宋体" w:hAnsi="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adjustRightInd/>
        <w:spacing w:line="360" w:lineRule="auto"/>
        <w:rPr>
          <w:rFonts w:hint="eastAsia" w:ascii="宋体" w:hAnsi="宋体" w:cs="宋体"/>
          <w:b/>
          <w:color w:val="auto"/>
          <w:sz w:val="32"/>
          <w:highlight w:val="none"/>
        </w:rPr>
      </w:pPr>
      <w:r>
        <w:rPr>
          <w:rFonts w:hint="eastAsia" w:ascii="宋体" w:hAnsi="宋体" w:cs="宋体"/>
          <w:b/>
          <w:color w:val="auto"/>
          <w:sz w:val="32"/>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130"/>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13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3.4.1.1投标文件中开标一览表(报价表)内容与投标文件中相应内容不一致的，以开标一览表(报价表)为准;</w:t>
      </w:r>
    </w:p>
    <w:p>
      <w:pPr>
        <w:pStyle w:val="13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p>
    <w:p>
      <w:pPr>
        <w:pStyle w:val="13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p>
    <w:p>
      <w:pPr>
        <w:pStyle w:val="13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p>
    <w:p>
      <w:pPr>
        <w:pStyle w:val="13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13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3.4.5对于未预留份额专门面向中小企业的政府采购服务项目，以及预留份额政府采购服务项目中的非预留部分标项，对小型和微型企业的投标报价给予10%-</w:t>
      </w:r>
      <w:r>
        <w:rPr>
          <w:rFonts w:ascii="宋体" w:hAnsi="宋体" w:cs="宋体"/>
          <w:color w:val="auto"/>
          <w:kern w:val="0"/>
          <w:szCs w:val="24"/>
          <w:highlight w:val="none"/>
        </w:rPr>
        <w:t>20</w:t>
      </w:r>
      <w:r>
        <w:rPr>
          <w:rFonts w:hint="eastAsia" w:ascii="宋体" w:hAnsi="宋体" w:cs="宋体"/>
          <w:color w:val="auto"/>
          <w:kern w:val="0"/>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kern w:val="0"/>
          <w:szCs w:val="24"/>
          <w:highlight w:val="none"/>
        </w:rPr>
        <w:t>6</w:t>
      </w:r>
      <w:r>
        <w:rPr>
          <w:rFonts w:hint="eastAsia" w:ascii="宋体" w:hAnsi="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130"/>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lang w:val="en-US" w:eastAsia="zh-CN"/>
        </w:rPr>
        <w:t>包括单项最高限价</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pageBreakBefore w:val="0"/>
        <w:widowControl w:val="0"/>
        <w:kinsoku/>
        <w:wordWrap/>
        <w:overflowPunct/>
        <w:topLinePunct w:val="0"/>
        <w:autoSpaceDE/>
        <w:autoSpaceDN/>
        <w:bidi w:val="0"/>
        <w:spacing w:line="360" w:lineRule="auto"/>
        <w:ind w:firstLine="480" w:firstLineChars="200"/>
        <w:textAlignment w:val="auto"/>
        <w:outlineLvl w:val="9"/>
        <w:rPr>
          <w:rFonts w:ascii="宋体" w:hAnsi="宋体" w:cs="宋体"/>
          <w:color w:val="auto"/>
          <w:kern w:val="0"/>
          <w:sz w:val="24"/>
          <w:highlight w:val="none"/>
        </w:rPr>
      </w:pPr>
      <w:r>
        <w:rPr>
          <w:rFonts w:hint="eastAsia" w:ascii="宋体" w:hAnsi="宋体" w:cs="宋体"/>
          <w:color w:val="auto"/>
          <w:kern w:val="0"/>
          <w:sz w:val="24"/>
          <w:highlight w:val="none"/>
        </w:rPr>
        <w:t>4.2.12投标人仅提交备份投标文件，未在电子交易平台传输递交投标文件的，投标无效；</w:t>
      </w:r>
    </w:p>
    <w:p>
      <w:pPr>
        <w:pageBreakBefore w:val="0"/>
        <w:widowControl w:val="0"/>
        <w:tabs>
          <w:tab w:val="left" w:pos="432"/>
        </w:tabs>
        <w:kinsoku/>
        <w:wordWrap/>
        <w:overflowPunct/>
        <w:topLinePunct w:val="0"/>
        <w:autoSpaceDE/>
        <w:autoSpaceDN/>
        <w:bidi w:val="0"/>
        <w:spacing w:line="360" w:lineRule="auto"/>
        <w:ind w:left="430" w:leftChars="205"/>
        <w:textAlignment w:val="auto"/>
        <w:outlineLvl w:val="9"/>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4.2.13 投标文件不满足招标文件的其它实质性要求的；</w:t>
      </w:r>
    </w:p>
    <w:p>
      <w:pPr>
        <w:pageBreakBefore w:val="0"/>
        <w:widowControl w:val="0"/>
        <w:kinsoku/>
        <w:wordWrap/>
        <w:overflowPunct/>
        <w:topLinePunct w:val="0"/>
        <w:autoSpaceDE/>
        <w:autoSpaceDN/>
        <w:bidi w:val="0"/>
        <w:spacing w:line="360" w:lineRule="auto"/>
        <w:ind w:firstLine="480" w:firstLineChars="200"/>
        <w:textAlignment w:val="auto"/>
        <w:outlineLvl w:val="9"/>
        <w:rPr>
          <w:rFonts w:ascii="宋体" w:hAnsi="宋体" w:cs="宋体"/>
          <w:color w:val="auto"/>
          <w:kern w:val="0"/>
          <w:sz w:val="24"/>
          <w:highlight w:val="none"/>
        </w:rPr>
      </w:pPr>
      <w:r>
        <w:rPr>
          <w:rFonts w:hint="eastAsia" w:ascii="宋体" w:hAnsi="宋体" w:cs="宋体"/>
          <w:color w:val="auto"/>
          <w:kern w:val="0"/>
          <w:sz w:val="24"/>
          <w:highlight w:val="none"/>
        </w:rPr>
        <w:t>4.2.14法律、法规、规章（适用本市的）及省级以上规范性文件（适用本市的）规定的其他无效情形。</w:t>
      </w:r>
    </w:p>
    <w:p>
      <w:pPr>
        <w:pStyle w:val="24"/>
        <w:pageBreakBefore w:val="0"/>
        <w:widowControl w:val="0"/>
        <w:kinsoku/>
        <w:wordWrap/>
        <w:overflowPunct/>
        <w:topLinePunct w:val="0"/>
        <w:autoSpaceDE/>
        <w:autoSpaceDN/>
        <w:bidi w:val="0"/>
        <w:snapToGrid w:val="0"/>
        <w:spacing w:line="360" w:lineRule="auto"/>
        <w:ind w:firstLine="472" w:firstLineChars="196"/>
        <w:textAlignment w:val="auto"/>
        <w:outlineLvl w:val="9"/>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4"/>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24"/>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24"/>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24"/>
        <w:snapToGrid w:val="0"/>
        <w:spacing w:line="360" w:lineRule="auto"/>
        <w:rPr>
          <w:rFonts w:cs="宋体"/>
          <w:color w:val="auto"/>
          <w:highlight w:val="none"/>
        </w:rPr>
      </w:pPr>
      <w:r>
        <w:rPr>
          <w:rFonts w:hint="eastAsia" w:cs="宋体"/>
          <w:color w:val="auto"/>
          <w:highlight w:val="none"/>
        </w:rPr>
        <w:t>5.4因重大变故，采购任务取消的。</w:t>
      </w:r>
    </w:p>
    <w:p>
      <w:pPr>
        <w:pStyle w:val="24"/>
        <w:snapToGrid w:val="0"/>
        <w:spacing w:line="360" w:lineRule="auto"/>
        <w:rPr>
          <w:rFonts w:cs="宋体"/>
          <w:color w:val="auto"/>
          <w:highlight w:val="none"/>
        </w:rPr>
      </w:pPr>
      <w:r>
        <w:rPr>
          <w:rFonts w:hint="eastAsia" w:cs="宋体"/>
          <w:color w:val="auto"/>
          <w:highlight w:val="none"/>
        </w:rPr>
        <w:t>废标后，采购代理机构应当将废标理由通知所有投标人。</w:t>
      </w:r>
    </w:p>
    <w:p>
      <w:pPr>
        <w:pStyle w:val="24"/>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4"/>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24"/>
        <w:snapToGrid w:val="0"/>
        <w:spacing w:line="360" w:lineRule="auto"/>
        <w:rPr>
          <w:rFonts w:cs="宋体"/>
          <w:color w:val="auto"/>
          <w:highlight w:val="none"/>
        </w:rPr>
      </w:pPr>
      <w:r>
        <w:rPr>
          <w:rFonts w:hint="eastAsia" w:cs="宋体"/>
          <w:color w:val="auto"/>
          <w:highlight w:val="none"/>
        </w:rPr>
        <w:t>7.1未确定中标供应商的，终止本次政府采购活动，重新开展政府采购活动。</w:t>
      </w:r>
    </w:p>
    <w:p>
      <w:pPr>
        <w:pStyle w:val="24"/>
        <w:snapToGrid w:val="0"/>
        <w:spacing w:line="360" w:lineRule="auto"/>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24"/>
        <w:snapToGrid w:val="0"/>
        <w:spacing w:line="360" w:lineRule="auto"/>
        <w:rPr>
          <w:rFonts w:cs="宋体"/>
          <w:color w:val="auto"/>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bookmarkEnd w:id="27"/>
    <w:p>
      <w:pPr>
        <w:bidi w:val="0"/>
        <w:rPr>
          <w:color w:val="auto"/>
          <w:highlight w:val="none"/>
        </w:rPr>
      </w:pPr>
      <w:bookmarkStart w:id="393" w:name="第五部分"/>
      <w:bookmarkStart w:id="394" w:name="_Toc86217003"/>
    </w:p>
    <w:p>
      <w:pPr>
        <w:spacing w:line="360" w:lineRule="auto"/>
        <w:outlineLvl w:val="0"/>
        <w:rPr>
          <w:rFonts w:ascii="宋体" w:hAnsi="宋体" w:cs="宋体"/>
          <w:b/>
          <w:color w:val="auto"/>
          <w:sz w:val="36"/>
          <w:szCs w:val="36"/>
          <w:highlight w:val="none"/>
        </w:rPr>
        <w:sectPr>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第五部分 拟签订的合同文本</w:t>
      </w:r>
    </w:p>
    <w:p>
      <w:pPr>
        <w:spacing w:line="360" w:lineRule="auto"/>
        <w:ind w:firstLine="477" w:firstLineChars="198"/>
        <w:rPr>
          <w:b/>
          <w:bCs/>
          <w:color w:val="auto"/>
          <w:sz w:val="24"/>
          <w:highlight w:val="none"/>
        </w:rPr>
      </w:pPr>
      <w:r>
        <w:rPr>
          <w:b/>
          <w:bCs/>
          <w:color w:val="auto"/>
          <w:sz w:val="24"/>
          <w:highlight w:val="none"/>
        </w:rPr>
        <w:t>特别提示：以下为合同范本，仅供参考，不宜照搬。合同条款的具体内容应严格按照招标文件、投标文件、评标结果及中标人的承诺来拟订。</w:t>
      </w:r>
    </w:p>
    <w:p>
      <w:pPr>
        <w:snapToGrid w:val="0"/>
        <w:spacing w:before="312" w:beforeLines="100" w:line="360" w:lineRule="auto"/>
        <w:jc w:val="center"/>
        <w:rPr>
          <w:rFonts w:ascii="宋体" w:hAnsi="宋体" w:cs="宋体"/>
          <w:b/>
          <w:color w:val="auto"/>
          <w:sz w:val="30"/>
          <w:szCs w:val="30"/>
          <w:highlight w:val="none"/>
        </w:rPr>
      </w:pPr>
      <w:r>
        <w:rPr>
          <w:rFonts w:hint="eastAsia" w:ascii="宋体" w:hAnsi="宋体" w:cs="宋体"/>
          <w:b/>
          <w:color w:val="auto"/>
          <w:sz w:val="30"/>
          <w:szCs w:val="30"/>
          <w:highlight w:val="none"/>
        </w:rPr>
        <w:t>钱塘区学校教学管理者及名优骨干教师专业发展委托培训项目合同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采购编号：</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合同编号： </w:t>
      </w:r>
    </w:p>
    <w:p>
      <w:pPr>
        <w:snapToGrid w:val="0"/>
        <w:spacing w:line="360" w:lineRule="auto"/>
        <w:ind w:firstLine="482" w:firstLineChars="200"/>
        <w:rPr>
          <w:rFonts w:hint="eastAsia" w:ascii="宋体" w:hAnsi="宋体" w:eastAsia="宋体" w:cs="宋体"/>
          <w:b/>
          <w:color w:val="auto"/>
          <w:sz w:val="24"/>
          <w:highlight w:val="none"/>
          <w:lang w:eastAsia="zh-CN"/>
        </w:rPr>
      </w:pPr>
      <w:r>
        <w:rPr>
          <w:rFonts w:hint="eastAsia" w:ascii="宋体" w:hAnsi="宋体" w:cs="宋体"/>
          <w:b/>
          <w:color w:val="auto"/>
          <w:sz w:val="24"/>
          <w:highlight w:val="none"/>
        </w:rPr>
        <w:t>甲方（采购方）：</w:t>
      </w:r>
      <w:r>
        <w:rPr>
          <w:rFonts w:hint="eastAsia" w:ascii="宋体" w:hAnsi="宋体" w:cs="宋体"/>
          <w:b/>
          <w:color w:val="auto"/>
          <w:sz w:val="24"/>
          <w:highlight w:val="none"/>
          <w:lang w:eastAsia="zh-CN"/>
        </w:rPr>
        <w:t>杭州市钱塘区教师教育学院</w:t>
      </w:r>
    </w:p>
    <w:p>
      <w:pPr>
        <w:snapToGrid w:val="0"/>
        <w:spacing w:line="360" w:lineRule="auto"/>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乙方（供应商）：</w:t>
      </w:r>
    </w:p>
    <w:p>
      <w:pPr>
        <w:snapToGrid w:val="0"/>
        <w:spacing w:line="360" w:lineRule="auto"/>
        <w:ind w:firstLine="360" w:firstLineChars="150"/>
        <w:rPr>
          <w:rFonts w:ascii="宋体" w:hAnsi="宋体" w:cs="仿宋_GB2312"/>
          <w:color w:val="auto"/>
          <w:sz w:val="24"/>
          <w:highlight w:val="none"/>
        </w:rPr>
      </w:pPr>
      <w:r>
        <w:rPr>
          <w:rFonts w:hint="eastAsia" w:ascii="宋体" w:hAnsi="宋体" w:cs="仿宋_GB2312"/>
          <w:color w:val="auto"/>
          <w:sz w:val="24"/>
          <w:highlight w:val="none"/>
        </w:rPr>
        <w:t>根据《中华人民共和国政府采购法》、《中华人民共和国合同法》等有关法律法规的规定，</w:t>
      </w:r>
      <w:r>
        <w:rPr>
          <w:rFonts w:hint="eastAsia" w:ascii="宋体" w:hAnsi="宋体" w:cs="仿宋_GB2312"/>
          <w:color w:val="auto"/>
          <w:sz w:val="24"/>
          <w:highlight w:val="none"/>
          <w:lang w:val="zh-CN"/>
        </w:rPr>
        <w:t>杭州市钱塘区教师教育学院</w:t>
      </w:r>
      <w:r>
        <w:rPr>
          <w:rFonts w:hint="eastAsia" w:ascii="宋体" w:hAnsi="宋体" w:cs="仿宋_GB2312"/>
          <w:color w:val="auto"/>
          <w:sz w:val="24"/>
          <w:highlight w:val="none"/>
        </w:rPr>
        <w:t>经</w:t>
      </w:r>
      <w:r>
        <w:rPr>
          <w:rFonts w:hint="eastAsia" w:ascii="宋体" w:hAnsi="宋体" w:cs="仿宋_GB2312"/>
          <w:color w:val="auto"/>
          <w:sz w:val="24"/>
          <w:highlight w:val="none"/>
          <w:u w:val="single"/>
          <w:lang w:val="en-US" w:eastAsia="zh-CN"/>
        </w:rPr>
        <w:t>公开</w:t>
      </w:r>
      <w:r>
        <w:rPr>
          <w:rFonts w:hint="eastAsia" w:ascii="宋体" w:hAnsi="宋体" w:cs="仿宋_GB2312"/>
          <w:color w:val="auto"/>
          <w:sz w:val="24"/>
          <w:highlight w:val="none"/>
          <w:u w:val="single"/>
        </w:rPr>
        <w:t>招标</w:t>
      </w:r>
      <w:r>
        <w:rPr>
          <w:rFonts w:hint="eastAsia" w:ascii="宋体" w:hAnsi="宋体" w:cs="仿宋_GB2312"/>
          <w:color w:val="auto"/>
          <w:sz w:val="24"/>
          <w:highlight w:val="none"/>
        </w:rPr>
        <w:t>，确定</w:t>
      </w:r>
      <w:r>
        <w:rPr>
          <w:rFonts w:hint="eastAsia" w:ascii="宋体" w:hAnsi="宋体" w:cs="仿宋_GB2312"/>
          <w:color w:val="auto"/>
          <w:sz w:val="24"/>
          <w:highlight w:val="none"/>
          <w:u w:val="single"/>
        </w:rPr>
        <w:t xml:space="preserve"> </w:t>
      </w:r>
      <w:r>
        <w:rPr>
          <w:rFonts w:hint="eastAsia" w:ascii="宋体" w:hAnsi="宋体" w:cs="仿宋_GB2312"/>
          <w:color w:val="auto"/>
          <w:sz w:val="24"/>
          <w:highlight w:val="none"/>
          <w:u w:val="single"/>
          <w:lang w:val="en-US" w:eastAsia="zh-CN"/>
        </w:rPr>
        <w:t xml:space="preserve">               </w:t>
      </w:r>
      <w:r>
        <w:rPr>
          <w:rFonts w:hint="eastAsia" w:ascii="宋体" w:hAnsi="宋体" w:cs="仿宋_GB2312"/>
          <w:color w:val="auto"/>
          <w:sz w:val="24"/>
          <w:highlight w:val="none"/>
          <w:u w:val="single"/>
        </w:rPr>
        <w:t xml:space="preserve">  </w:t>
      </w:r>
      <w:r>
        <w:rPr>
          <w:rFonts w:hint="eastAsia" w:ascii="宋体" w:hAnsi="宋体" w:cs="仿宋_GB2312"/>
          <w:color w:val="auto"/>
          <w:sz w:val="24"/>
          <w:highlight w:val="none"/>
        </w:rPr>
        <w:t>为中标(乙方)单位。经协商达成以下条款：</w:t>
      </w:r>
    </w:p>
    <w:p>
      <w:pPr>
        <w:autoSpaceDE w:val="0"/>
        <w:autoSpaceDN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1.定义</w:t>
      </w:r>
    </w:p>
    <w:p>
      <w:pPr>
        <w:spacing w:line="360" w:lineRule="auto"/>
        <w:ind w:firstLine="480" w:firstLineChars="200"/>
        <w:rPr>
          <w:rFonts w:ascii="宋体" w:hAnsi="宋体"/>
          <w:b/>
          <w:color w:val="auto"/>
          <w:sz w:val="24"/>
          <w:highlight w:val="none"/>
        </w:rPr>
      </w:pPr>
      <w:r>
        <w:rPr>
          <w:rFonts w:hint="eastAsia" w:ascii="宋体" w:hAnsi="宋体"/>
          <w:color w:val="auto"/>
          <w:sz w:val="24"/>
          <w:highlight w:val="none"/>
        </w:rPr>
        <w:t>1.1  “</w:t>
      </w:r>
      <w:r>
        <w:rPr>
          <w:rFonts w:hint="eastAsia" w:ascii="宋体" w:hAnsi="宋体" w:cs="仿宋_GB2312"/>
          <w:color w:val="auto"/>
          <w:sz w:val="24"/>
          <w:highlight w:val="none"/>
          <w:lang w:val="zh-CN"/>
        </w:rPr>
        <w:t>合同”</w:t>
      </w:r>
      <w:r>
        <w:rPr>
          <w:rFonts w:hint="eastAsia" w:ascii="宋体" w:hAnsi="宋体"/>
          <w:color w:val="auto"/>
          <w:sz w:val="24"/>
          <w:highlight w:val="none"/>
        </w:rPr>
        <w:t>即由</w:t>
      </w:r>
      <w:r>
        <w:rPr>
          <w:rFonts w:hint="eastAsia" w:ascii="宋体" w:hAnsi="宋体" w:cs="仿宋_GB2312"/>
          <w:color w:val="auto"/>
          <w:sz w:val="24"/>
          <w:highlight w:val="none"/>
          <w:lang w:val="zh-CN"/>
        </w:rPr>
        <w:t>甲乙方</w:t>
      </w:r>
      <w:r>
        <w:rPr>
          <w:rFonts w:hint="eastAsia" w:ascii="宋体" w:hAnsi="宋体"/>
          <w:color w:val="auto"/>
          <w:sz w:val="24"/>
          <w:highlight w:val="none"/>
        </w:rPr>
        <w:t>双方签订的合同格式中的文件，包括所有的附件、附录和组成合同部分的所有其他文件。</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1.2 “合同价格”系指根据合同规定，在供应商全面正确地履行合同义务时，采购人应支付给供应商的款项。</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1.3“服务”系指招标文件规定供应商须承担的培训服务所需的往返接送、安排食宿、安排场地、聘请讲师、组织管理、整理资料及其它培训过程中需要完成的义务。</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1.4“甲方”系指通过采购接受合同及服务的</w:t>
      </w:r>
      <w:r>
        <w:rPr>
          <w:rFonts w:hint="eastAsia" w:ascii="宋体" w:hAnsi="宋体"/>
          <w:color w:val="auto"/>
          <w:sz w:val="24"/>
          <w:highlight w:val="none"/>
          <w:lang w:val="zh-CN"/>
        </w:rPr>
        <w:t>杭州市钱塘区教师教育学院</w:t>
      </w:r>
      <w:r>
        <w:rPr>
          <w:rFonts w:hint="eastAsia" w:ascii="宋体" w:hAnsi="宋体"/>
          <w:color w:val="auto"/>
          <w:sz w:val="24"/>
          <w:highlight w:val="none"/>
        </w:rPr>
        <w:t>。。</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1.5“乙方”系指</w:t>
      </w:r>
      <w:r>
        <w:rPr>
          <w:rFonts w:hint="eastAsia" w:ascii="宋体" w:hAnsi="宋体" w:cs="仿宋_GB2312"/>
          <w:color w:val="auto"/>
          <w:sz w:val="24"/>
          <w:highlight w:val="none"/>
          <w:lang w:val="zh-CN"/>
        </w:rPr>
        <w:t>经评审最终确定的中标供应商</w:t>
      </w:r>
      <w:r>
        <w:rPr>
          <w:rFonts w:hint="eastAsia" w:ascii="宋体" w:hAnsi="宋体"/>
          <w:color w:val="auto"/>
          <w:sz w:val="24"/>
          <w:highlight w:val="none"/>
        </w:rPr>
        <w:t>。</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1.6</w:t>
      </w:r>
      <w:r>
        <w:rPr>
          <w:rFonts w:hint="eastAsia" w:ascii="宋体" w:hAnsi="宋体"/>
          <w:color w:val="auto"/>
          <w:sz w:val="24"/>
          <w:highlight w:val="none"/>
        </w:rPr>
        <w:t>“现场”系指将要进行系统安装和运转的地点。</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7</w:t>
      </w:r>
      <w:r>
        <w:rPr>
          <w:rFonts w:hint="eastAsia" w:ascii="宋体" w:hAnsi="宋体"/>
          <w:color w:val="auto"/>
          <w:sz w:val="24"/>
          <w:highlight w:val="none"/>
        </w:rPr>
        <w:t>“验收”系指采购人依据采购文件规定接受合同所依据的程序和条件。</w:t>
      </w:r>
    </w:p>
    <w:p>
      <w:pPr>
        <w:autoSpaceDE w:val="0"/>
        <w:autoSpaceDN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2.实施地点：</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zh-CN"/>
        </w:rPr>
        <w:t>杭州市钱塘区教师教育学院</w:t>
      </w:r>
      <w:r>
        <w:rPr>
          <w:rFonts w:hint="eastAsia" w:ascii="宋体" w:hAnsi="宋体"/>
          <w:color w:val="auto"/>
          <w:sz w:val="24"/>
          <w:highlight w:val="none"/>
        </w:rPr>
        <w:t>及其指定地点。</w:t>
      </w:r>
    </w:p>
    <w:p>
      <w:pPr>
        <w:autoSpaceDE w:val="0"/>
        <w:autoSpaceDN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3.合同金额及付款方式</w:t>
      </w:r>
    </w:p>
    <w:p>
      <w:pPr>
        <w:pStyle w:val="139"/>
        <w:spacing w:line="360" w:lineRule="auto"/>
        <w:ind w:firstLine="480" w:firstLineChars="200"/>
        <w:rPr>
          <w:rFonts w:hint="eastAsia" w:ascii="宋体" w:hAnsi="宋体" w:cs="仿宋_GB2312"/>
          <w:color w:val="auto"/>
          <w:sz w:val="24"/>
          <w:szCs w:val="24"/>
          <w:highlight w:val="none"/>
          <w:lang w:eastAsia="zh-CN"/>
        </w:rPr>
      </w:pPr>
      <w:r>
        <w:rPr>
          <w:rFonts w:hint="eastAsia" w:ascii="宋体" w:hAnsi="宋体" w:cs="仿宋_GB2312"/>
          <w:color w:val="auto"/>
          <w:sz w:val="24"/>
          <w:szCs w:val="24"/>
          <w:highlight w:val="none"/>
          <w:lang w:eastAsia="zh-CN"/>
        </w:rPr>
        <w:t>3.1本合同金额为（大写）</w:t>
      </w:r>
      <w:r>
        <w:rPr>
          <w:rFonts w:hint="eastAsia" w:ascii="宋体" w:hAnsi="宋体" w:cs="仿宋_GB2312"/>
          <w:color w:val="auto"/>
          <w:sz w:val="24"/>
          <w:szCs w:val="24"/>
          <w:highlight w:val="none"/>
          <w:u w:val="single"/>
          <w:lang w:eastAsia="zh-CN"/>
        </w:rPr>
        <w:t xml:space="preserve">  </w:t>
      </w:r>
      <w:r>
        <w:rPr>
          <w:rFonts w:hint="eastAsia" w:ascii="宋体" w:hAnsi="宋体" w:cs="仿宋_GB2312"/>
          <w:color w:val="auto"/>
          <w:sz w:val="24"/>
          <w:szCs w:val="24"/>
          <w:highlight w:val="none"/>
          <w:u w:val="single"/>
          <w:lang w:val="en-US" w:eastAsia="zh-CN"/>
        </w:rPr>
        <w:t xml:space="preserve">         </w:t>
      </w:r>
      <w:r>
        <w:rPr>
          <w:rFonts w:hint="eastAsia" w:ascii="宋体" w:hAnsi="宋体" w:cs="仿宋_GB2312"/>
          <w:color w:val="auto"/>
          <w:sz w:val="24"/>
          <w:szCs w:val="24"/>
          <w:highlight w:val="none"/>
          <w:u w:val="single"/>
          <w:lang w:eastAsia="zh-CN"/>
        </w:rPr>
        <w:t xml:space="preserve">   </w:t>
      </w:r>
      <w:r>
        <w:rPr>
          <w:rFonts w:hint="eastAsia" w:ascii="宋体" w:hAnsi="宋体" w:cs="仿宋_GB2312"/>
          <w:color w:val="auto"/>
          <w:sz w:val="24"/>
          <w:szCs w:val="24"/>
          <w:highlight w:val="none"/>
          <w:lang w:eastAsia="zh-CN"/>
        </w:rPr>
        <w:t>元（￥</w:t>
      </w:r>
      <w:r>
        <w:rPr>
          <w:rFonts w:hint="eastAsia" w:ascii="宋体" w:hAnsi="宋体" w:cs="仿宋_GB2312"/>
          <w:color w:val="auto"/>
          <w:sz w:val="24"/>
          <w:szCs w:val="24"/>
          <w:highlight w:val="none"/>
          <w:u w:val="single"/>
          <w:lang w:eastAsia="zh-CN"/>
        </w:rPr>
        <w:t xml:space="preserve"> </w:t>
      </w:r>
      <w:r>
        <w:rPr>
          <w:rFonts w:hint="eastAsia" w:ascii="宋体" w:hAnsi="宋体" w:cs="仿宋_GB2312"/>
          <w:color w:val="auto"/>
          <w:sz w:val="24"/>
          <w:szCs w:val="24"/>
          <w:highlight w:val="none"/>
          <w:u w:val="single"/>
          <w:lang w:val="en-US" w:eastAsia="zh-CN"/>
        </w:rPr>
        <w:t xml:space="preserve">       </w:t>
      </w:r>
      <w:r>
        <w:rPr>
          <w:rFonts w:hint="eastAsia" w:ascii="宋体" w:hAnsi="宋体" w:cs="仿宋_GB2312"/>
          <w:color w:val="auto"/>
          <w:sz w:val="24"/>
          <w:szCs w:val="24"/>
          <w:highlight w:val="none"/>
          <w:u w:val="single"/>
          <w:lang w:eastAsia="zh-CN"/>
        </w:rPr>
        <w:t xml:space="preserve"> </w:t>
      </w:r>
      <w:r>
        <w:rPr>
          <w:rFonts w:hint="eastAsia" w:ascii="宋体" w:hAnsi="宋体" w:cs="仿宋_GB2312"/>
          <w:color w:val="auto"/>
          <w:sz w:val="24"/>
          <w:szCs w:val="24"/>
          <w:highlight w:val="none"/>
          <w:lang w:eastAsia="zh-CN"/>
        </w:rPr>
        <w:t>元）人民币，其中：</w:t>
      </w:r>
    </w:p>
    <w:tbl>
      <w:tblPr>
        <w:tblStyle w:val="62"/>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
        <w:gridCol w:w="2188"/>
        <w:gridCol w:w="1535"/>
        <w:gridCol w:w="891"/>
        <w:gridCol w:w="1327"/>
        <w:gridCol w:w="1314"/>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265" w:type="pct"/>
            <w:vAlign w:val="center"/>
          </w:tcPr>
          <w:p>
            <w:pPr>
              <w:spacing w:line="360" w:lineRule="auto"/>
              <w:jc w:val="center"/>
              <w:rPr>
                <w:rFonts w:ascii="宋体" w:hAnsi="宋体" w:cs="仿宋_GB2312"/>
                <w:b/>
                <w:color w:val="auto"/>
                <w:sz w:val="24"/>
                <w:highlight w:val="none"/>
              </w:rPr>
            </w:pPr>
            <w:r>
              <w:rPr>
                <w:rFonts w:hint="eastAsia" w:ascii="宋体" w:hAnsi="宋体"/>
                <w:b/>
                <w:color w:val="auto"/>
                <w:sz w:val="24"/>
                <w:highlight w:val="none"/>
              </w:rPr>
              <w:t>序号</w:t>
            </w:r>
          </w:p>
        </w:tc>
        <w:tc>
          <w:tcPr>
            <w:tcW w:w="1179" w:type="pct"/>
            <w:vAlign w:val="center"/>
          </w:tcPr>
          <w:p>
            <w:pPr>
              <w:spacing w:line="360" w:lineRule="auto"/>
              <w:jc w:val="center"/>
              <w:rPr>
                <w:rFonts w:ascii="宋体" w:hAnsi="宋体" w:cs="仿宋_GB2312"/>
                <w:b/>
                <w:color w:val="auto"/>
                <w:sz w:val="24"/>
                <w:highlight w:val="none"/>
              </w:rPr>
            </w:pPr>
            <w:r>
              <w:rPr>
                <w:rFonts w:hint="eastAsia" w:ascii="宋体" w:hAnsi="宋体"/>
                <w:b/>
                <w:color w:val="auto"/>
                <w:sz w:val="24"/>
                <w:highlight w:val="none"/>
              </w:rPr>
              <w:t>名称</w:t>
            </w:r>
          </w:p>
        </w:tc>
        <w:tc>
          <w:tcPr>
            <w:tcW w:w="827" w:type="pct"/>
            <w:vAlign w:val="center"/>
          </w:tcPr>
          <w:p>
            <w:pPr>
              <w:spacing w:line="360" w:lineRule="auto"/>
              <w:jc w:val="center"/>
              <w:rPr>
                <w:rFonts w:ascii="宋体" w:hAnsi="宋体" w:cs="仿宋_GB2312"/>
                <w:b/>
                <w:color w:val="auto"/>
                <w:sz w:val="24"/>
                <w:highlight w:val="none"/>
              </w:rPr>
            </w:pPr>
            <w:r>
              <w:rPr>
                <w:rFonts w:hint="eastAsia" w:ascii="宋体" w:hAnsi="宋体"/>
                <w:b/>
                <w:color w:val="auto"/>
                <w:sz w:val="24"/>
                <w:highlight w:val="none"/>
              </w:rPr>
              <w:t>具体服务</w:t>
            </w:r>
          </w:p>
        </w:tc>
        <w:tc>
          <w:tcPr>
            <w:tcW w:w="480" w:type="pct"/>
            <w:vAlign w:val="center"/>
          </w:tcPr>
          <w:p>
            <w:pPr>
              <w:spacing w:line="360" w:lineRule="auto"/>
              <w:jc w:val="center"/>
              <w:rPr>
                <w:rFonts w:ascii="宋体" w:hAnsi="宋体" w:cs="仿宋_GB2312"/>
                <w:b/>
                <w:color w:val="auto"/>
                <w:sz w:val="24"/>
                <w:highlight w:val="none"/>
              </w:rPr>
            </w:pPr>
            <w:r>
              <w:rPr>
                <w:rFonts w:hint="eastAsia" w:ascii="宋体" w:hAnsi="宋体"/>
                <w:b/>
                <w:color w:val="auto"/>
                <w:sz w:val="24"/>
                <w:highlight w:val="none"/>
              </w:rPr>
              <w:t>数量</w:t>
            </w:r>
          </w:p>
        </w:tc>
        <w:tc>
          <w:tcPr>
            <w:tcW w:w="715" w:type="pct"/>
            <w:vAlign w:val="center"/>
          </w:tcPr>
          <w:p>
            <w:pPr>
              <w:spacing w:line="360" w:lineRule="auto"/>
              <w:jc w:val="center"/>
              <w:rPr>
                <w:rFonts w:ascii="宋体" w:hAnsi="宋体" w:cs="仿宋_GB2312"/>
                <w:b/>
                <w:color w:val="auto"/>
                <w:sz w:val="24"/>
                <w:highlight w:val="none"/>
              </w:rPr>
            </w:pPr>
            <w:r>
              <w:rPr>
                <w:rFonts w:hint="eastAsia" w:ascii="宋体" w:hAnsi="宋体"/>
                <w:b/>
                <w:color w:val="auto"/>
                <w:sz w:val="24"/>
                <w:highlight w:val="none"/>
              </w:rPr>
              <w:t>单价</w:t>
            </w:r>
          </w:p>
        </w:tc>
        <w:tc>
          <w:tcPr>
            <w:tcW w:w="708" w:type="pct"/>
            <w:vAlign w:val="center"/>
          </w:tcPr>
          <w:p>
            <w:pPr>
              <w:spacing w:line="360" w:lineRule="auto"/>
              <w:jc w:val="center"/>
              <w:rPr>
                <w:rFonts w:ascii="宋体" w:hAnsi="宋体" w:cs="仿宋_GB2312"/>
                <w:b/>
                <w:color w:val="auto"/>
                <w:sz w:val="24"/>
                <w:highlight w:val="none"/>
              </w:rPr>
            </w:pPr>
            <w:r>
              <w:rPr>
                <w:rFonts w:hint="eastAsia" w:ascii="宋体" w:hAnsi="宋体"/>
                <w:b/>
                <w:color w:val="auto"/>
                <w:sz w:val="24"/>
                <w:highlight w:val="none"/>
              </w:rPr>
              <w:t>总价</w:t>
            </w:r>
          </w:p>
        </w:tc>
        <w:tc>
          <w:tcPr>
            <w:tcW w:w="824" w:type="pct"/>
            <w:vAlign w:val="center"/>
          </w:tcPr>
          <w:p>
            <w:pPr>
              <w:spacing w:line="360" w:lineRule="auto"/>
              <w:jc w:val="center"/>
              <w:rPr>
                <w:rFonts w:ascii="宋体" w:hAnsi="宋体"/>
                <w:b/>
                <w:color w:val="auto"/>
                <w:sz w:val="24"/>
                <w:highlight w:val="none"/>
              </w:rPr>
            </w:pPr>
          </w:p>
          <w:p>
            <w:pPr>
              <w:spacing w:line="360" w:lineRule="auto"/>
              <w:jc w:val="center"/>
              <w:rPr>
                <w:rFonts w:ascii="宋体" w:hAnsi="宋体" w:cs="仿宋_GB2312"/>
                <w:b/>
                <w:color w:val="auto"/>
                <w:sz w:val="24"/>
                <w:highlight w:val="none"/>
              </w:rPr>
            </w:pPr>
            <w:r>
              <w:rPr>
                <w:rFonts w:hint="eastAsia" w:ascii="宋体" w:hAnsi="宋体"/>
                <w:b/>
                <w:color w:val="auto"/>
                <w:sz w:val="24"/>
                <w:highlight w:val="none"/>
              </w:rPr>
              <w:t>服务期限</w:t>
            </w:r>
          </w:p>
          <w:p>
            <w:pPr>
              <w:spacing w:line="360" w:lineRule="auto"/>
              <w:jc w:val="center"/>
              <w:rPr>
                <w:rFonts w:ascii="宋体"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65" w:type="pct"/>
            <w:vAlign w:val="center"/>
          </w:tcPr>
          <w:p>
            <w:pPr>
              <w:spacing w:line="360" w:lineRule="auto"/>
              <w:jc w:val="center"/>
              <w:rPr>
                <w:rFonts w:ascii="宋体" w:hAnsi="宋体" w:cs="仿宋_GB2312"/>
                <w:color w:val="auto"/>
                <w:sz w:val="24"/>
                <w:highlight w:val="none"/>
              </w:rPr>
            </w:pPr>
            <w:r>
              <w:rPr>
                <w:rFonts w:ascii="宋体" w:hAnsi="宋体" w:cs="仿宋_GB2312"/>
                <w:color w:val="auto"/>
                <w:sz w:val="24"/>
                <w:highlight w:val="none"/>
              </w:rPr>
              <w:t>1</w:t>
            </w:r>
          </w:p>
        </w:tc>
        <w:tc>
          <w:tcPr>
            <w:tcW w:w="1179" w:type="pc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2024年度钱塘区区级教研人员专业提升培训班</w:t>
            </w:r>
          </w:p>
        </w:tc>
        <w:tc>
          <w:tcPr>
            <w:tcW w:w="827" w:type="pct"/>
            <w:vAlign w:val="center"/>
          </w:tcPr>
          <w:p>
            <w:pPr>
              <w:snapToGrid w:val="0"/>
              <w:spacing w:line="360" w:lineRule="auto"/>
              <w:jc w:val="center"/>
              <w:rPr>
                <w:rFonts w:ascii="宋体" w:hAnsi="宋体" w:cs="仿宋_GB2312"/>
                <w:color w:val="auto"/>
                <w:sz w:val="21"/>
                <w:szCs w:val="21"/>
                <w:highlight w:val="none"/>
              </w:rPr>
            </w:pPr>
          </w:p>
        </w:tc>
        <w:tc>
          <w:tcPr>
            <w:tcW w:w="480" w:type="pct"/>
            <w:vAlign w:val="center"/>
          </w:tcPr>
          <w:p>
            <w:pPr>
              <w:snapToGrid w:val="0"/>
              <w:spacing w:line="360" w:lineRule="auto"/>
              <w:jc w:val="center"/>
              <w:rPr>
                <w:rFonts w:hint="default" w:ascii="宋体" w:hAnsi="宋体" w:eastAsia="宋体" w:cs="仿宋_GB2312"/>
                <w:color w:val="auto"/>
                <w:sz w:val="21"/>
                <w:szCs w:val="21"/>
                <w:highlight w:val="none"/>
                <w:lang w:val="en-US" w:eastAsia="zh-CN"/>
              </w:rPr>
            </w:pPr>
            <w:r>
              <w:rPr>
                <w:rFonts w:hint="eastAsia" w:ascii="宋体" w:hAnsi="宋体" w:cs="仿宋_GB2312"/>
                <w:color w:val="auto"/>
                <w:sz w:val="21"/>
                <w:szCs w:val="21"/>
                <w:highlight w:val="none"/>
                <w:lang w:val="en-US" w:eastAsia="zh-CN"/>
              </w:rPr>
              <w:t>50</w:t>
            </w:r>
          </w:p>
        </w:tc>
        <w:tc>
          <w:tcPr>
            <w:tcW w:w="1327" w:type="dxa"/>
            <w:vAlign w:val="center"/>
          </w:tcPr>
          <w:p>
            <w:pPr>
              <w:keepNext w:val="0"/>
              <w:keepLines w:val="0"/>
              <w:widowControl/>
              <w:suppressLineNumbers w:val="0"/>
              <w:jc w:val="center"/>
              <w:textAlignment w:val="center"/>
              <w:rPr>
                <w:rFonts w:ascii="宋体" w:hAnsi="宋体" w:cs="仿宋_GB2312"/>
                <w:color w:val="auto"/>
                <w:sz w:val="21"/>
                <w:szCs w:val="21"/>
                <w:highlight w:val="none"/>
              </w:rPr>
            </w:pPr>
            <w:r>
              <w:rPr>
                <w:rFonts w:hint="default" w:ascii="宋体" w:hAnsi="宋体" w:eastAsia="宋体" w:cs="宋体"/>
                <w:i w:val="0"/>
                <w:iCs w:val="0"/>
                <w:color w:val="auto"/>
                <w:kern w:val="0"/>
                <w:sz w:val="21"/>
                <w:szCs w:val="21"/>
                <w:highlight w:val="none"/>
                <w:u w:val="none"/>
                <w:lang w:val="en-US" w:eastAsia="zh-CN" w:bidi="ar"/>
              </w:rPr>
              <w:t>元/人</w:t>
            </w:r>
          </w:p>
        </w:tc>
        <w:tc>
          <w:tcPr>
            <w:tcW w:w="708" w:type="pct"/>
            <w:vAlign w:val="center"/>
          </w:tcPr>
          <w:p>
            <w:pPr>
              <w:spacing w:line="360" w:lineRule="auto"/>
              <w:jc w:val="center"/>
              <w:rPr>
                <w:rFonts w:ascii="宋体" w:hAnsi="宋体" w:cs="仿宋_GB2312"/>
                <w:color w:val="auto"/>
                <w:sz w:val="24"/>
                <w:highlight w:val="none"/>
              </w:rPr>
            </w:pPr>
          </w:p>
        </w:tc>
        <w:tc>
          <w:tcPr>
            <w:tcW w:w="824" w:type="pct"/>
            <w:vMerge w:val="restart"/>
            <w:vAlign w:val="center"/>
          </w:tcPr>
          <w:p>
            <w:pPr>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2024年7月-2026年8月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65" w:type="pct"/>
            <w:vAlign w:val="center"/>
          </w:tcPr>
          <w:p>
            <w:pPr>
              <w:spacing w:line="360" w:lineRule="auto"/>
              <w:jc w:val="center"/>
              <w:rPr>
                <w:rFonts w:ascii="宋体" w:hAnsi="宋体" w:cs="仿宋_GB2312"/>
                <w:color w:val="auto"/>
                <w:sz w:val="24"/>
                <w:highlight w:val="none"/>
              </w:rPr>
            </w:pPr>
            <w:r>
              <w:rPr>
                <w:rFonts w:ascii="宋体" w:hAnsi="宋体" w:cs="仿宋_GB2312"/>
                <w:color w:val="auto"/>
                <w:sz w:val="24"/>
                <w:highlight w:val="none"/>
              </w:rPr>
              <w:t>2</w:t>
            </w:r>
          </w:p>
        </w:tc>
        <w:tc>
          <w:tcPr>
            <w:tcW w:w="1179" w:type="pc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2024年度钱塘区中小学思政骨干教师“大思政”专题培训班</w:t>
            </w:r>
          </w:p>
        </w:tc>
        <w:tc>
          <w:tcPr>
            <w:tcW w:w="827" w:type="pct"/>
            <w:vAlign w:val="center"/>
          </w:tcPr>
          <w:p>
            <w:pPr>
              <w:snapToGrid w:val="0"/>
              <w:spacing w:line="360" w:lineRule="auto"/>
              <w:jc w:val="center"/>
              <w:rPr>
                <w:rFonts w:ascii="宋体" w:hAnsi="宋体" w:cs="仿宋_GB2312"/>
                <w:color w:val="auto"/>
                <w:sz w:val="21"/>
                <w:szCs w:val="21"/>
                <w:highlight w:val="none"/>
              </w:rPr>
            </w:pPr>
          </w:p>
        </w:tc>
        <w:tc>
          <w:tcPr>
            <w:tcW w:w="480" w:type="pct"/>
            <w:vAlign w:val="center"/>
          </w:tcPr>
          <w:p>
            <w:pPr>
              <w:snapToGrid w:val="0"/>
              <w:spacing w:line="360" w:lineRule="auto"/>
              <w:jc w:val="center"/>
              <w:rPr>
                <w:rFonts w:hint="default" w:ascii="宋体" w:hAnsi="宋体" w:eastAsia="宋体" w:cs="仿宋_GB2312"/>
                <w:color w:val="auto"/>
                <w:sz w:val="21"/>
                <w:szCs w:val="21"/>
                <w:highlight w:val="none"/>
                <w:lang w:val="en-US" w:eastAsia="zh-CN"/>
              </w:rPr>
            </w:pPr>
            <w:r>
              <w:rPr>
                <w:rFonts w:hint="eastAsia" w:ascii="宋体" w:hAnsi="宋体" w:cs="仿宋_GB2312"/>
                <w:color w:val="auto"/>
                <w:sz w:val="21"/>
                <w:szCs w:val="21"/>
                <w:highlight w:val="none"/>
                <w:lang w:val="en-US" w:eastAsia="zh-CN"/>
              </w:rPr>
              <w:t>74</w:t>
            </w:r>
          </w:p>
        </w:tc>
        <w:tc>
          <w:tcPr>
            <w:tcW w:w="1327" w:type="dxa"/>
            <w:vAlign w:val="center"/>
          </w:tcPr>
          <w:p>
            <w:pPr>
              <w:keepNext w:val="0"/>
              <w:keepLines w:val="0"/>
              <w:widowControl/>
              <w:suppressLineNumbers w:val="0"/>
              <w:jc w:val="center"/>
              <w:textAlignment w:val="center"/>
              <w:rPr>
                <w:rFonts w:ascii="宋体" w:hAnsi="宋体" w:cs="仿宋_GB2312"/>
                <w:color w:val="auto"/>
                <w:sz w:val="21"/>
                <w:szCs w:val="21"/>
                <w:highlight w:val="none"/>
              </w:rPr>
            </w:pPr>
            <w:r>
              <w:rPr>
                <w:rFonts w:hint="default" w:ascii="宋体" w:hAnsi="宋体" w:eastAsia="宋体" w:cs="宋体"/>
                <w:i w:val="0"/>
                <w:iCs w:val="0"/>
                <w:color w:val="auto"/>
                <w:kern w:val="0"/>
                <w:sz w:val="21"/>
                <w:szCs w:val="21"/>
                <w:highlight w:val="none"/>
                <w:u w:val="none"/>
                <w:lang w:val="en-US" w:eastAsia="zh-CN" w:bidi="ar"/>
              </w:rPr>
              <w:t>元/人</w:t>
            </w:r>
          </w:p>
        </w:tc>
        <w:tc>
          <w:tcPr>
            <w:tcW w:w="708" w:type="pct"/>
            <w:vAlign w:val="center"/>
          </w:tcPr>
          <w:p>
            <w:pPr>
              <w:spacing w:line="360" w:lineRule="auto"/>
              <w:jc w:val="center"/>
              <w:rPr>
                <w:rFonts w:ascii="宋体" w:hAnsi="宋体" w:cs="仿宋_GB2312"/>
                <w:color w:val="auto"/>
                <w:sz w:val="24"/>
                <w:highlight w:val="none"/>
              </w:rPr>
            </w:pPr>
          </w:p>
        </w:tc>
        <w:tc>
          <w:tcPr>
            <w:tcW w:w="824" w:type="pct"/>
            <w:vMerge w:val="continue"/>
            <w:vAlign w:val="center"/>
          </w:tcPr>
          <w:p>
            <w:pPr>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65" w:type="pct"/>
            <w:vAlign w:val="center"/>
          </w:tcPr>
          <w:p>
            <w:pPr>
              <w:spacing w:line="360" w:lineRule="auto"/>
              <w:jc w:val="center"/>
              <w:rPr>
                <w:rFonts w:hint="eastAsia" w:ascii="宋体" w:hAnsi="宋体" w:eastAsia="宋体" w:cs="仿宋_GB2312"/>
                <w:color w:val="auto"/>
                <w:sz w:val="24"/>
                <w:highlight w:val="none"/>
                <w:lang w:val="en-US" w:eastAsia="zh-CN"/>
              </w:rPr>
            </w:pPr>
            <w:r>
              <w:rPr>
                <w:rFonts w:hint="eastAsia" w:ascii="宋体" w:hAnsi="宋体" w:cs="仿宋_GB2312"/>
                <w:color w:val="auto"/>
                <w:sz w:val="24"/>
                <w:highlight w:val="none"/>
                <w:lang w:val="en-US" w:eastAsia="zh-CN"/>
              </w:rPr>
              <w:t>3</w:t>
            </w:r>
          </w:p>
        </w:tc>
        <w:tc>
          <w:tcPr>
            <w:tcW w:w="1179" w:type="pc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钱塘区首批“未来教育家”计划-特级教师孵化班</w:t>
            </w:r>
          </w:p>
        </w:tc>
        <w:tc>
          <w:tcPr>
            <w:tcW w:w="827" w:type="pct"/>
            <w:vAlign w:val="center"/>
          </w:tcPr>
          <w:p>
            <w:pPr>
              <w:snapToGrid w:val="0"/>
              <w:spacing w:line="360" w:lineRule="auto"/>
              <w:jc w:val="center"/>
              <w:rPr>
                <w:rFonts w:ascii="宋体" w:hAnsi="宋体" w:cs="仿宋_GB2312"/>
                <w:color w:val="auto"/>
                <w:sz w:val="21"/>
                <w:szCs w:val="21"/>
                <w:highlight w:val="none"/>
              </w:rPr>
            </w:pPr>
          </w:p>
        </w:tc>
        <w:tc>
          <w:tcPr>
            <w:tcW w:w="480" w:type="pct"/>
            <w:vAlign w:val="center"/>
          </w:tcPr>
          <w:p>
            <w:pPr>
              <w:snapToGrid w:val="0"/>
              <w:spacing w:line="360" w:lineRule="auto"/>
              <w:jc w:val="center"/>
              <w:rPr>
                <w:rFonts w:hint="default" w:ascii="宋体" w:hAnsi="宋体" w:eastAsia="宋体" w:cs="仿宋_GB2312"/>
                <w:color w:val="auto"/>
                <w:sz w:val="21"/>
                <w:szCs w:val="21"/>
                <w:highlight w:val="none"/>
                <w:lang w:val="en-US" w:eastAsia="zh-CN"/>
              </w:rPr>
            </w:pPr>
            <w:r>
              <w:rPr>
                <w:rFonts w:hint="eastAsia" w:ascii="宋体" w:hAnsi="宋体" w:cs="仿宋_GB2312"/>
                <w:color w:val="auto"/>
                <w:sz w:val="21"/>
                <w:szCs w:val="21"/>
                <w:highlight w:val="none"/>
                <w:lang w:val="en-US" w:eastAsia="zh-CN"/>
              </w:rPr>
              <w:t>45</w:t>
            </w:r>
          </w:p>
        </w:tc>
        <w:tc>
          <w:tcPr>
            <w:tcW w:w="1327" w:type="dxa"/>
            <w:vAlign w:val="center"/>
          </w:tcPr>
          <w:p>
            <w:pPr>
              <w:keepNext w:val="0"/>
              <w:keepLines w:val="0"/>
              <w:widowControl/>
              <w:suppressLineNumbers w:val="0"/>
              <w:jc w:val="center"/>
              <w:textAlignment w:val="center"/>
              <w:rPr>
                <w:rFonts w:ascii="宋体" w:hAnsi="宋体" w:cs="仿宋_GB2312"/>
                <w:color w:val="auto"/>
                <w:sz w:val="21"/>
                <w:szCs w:val="21"/>
                <w:highlight w:val="none"/>
              </w:rPr>
            </w:pPr>
            <w:r>
              <w:rPr>
                <w:rFonts w:hint="default" w:ascii="宋体" w:hAnsi="宋体" w:eastAsia="宋体" w:cs="宋体"/>
                <w:i w:val="0"/>
                <w:iCs w:val="0"/>
                <w:color w:val="auto"/>
                <w:kern w:val="0"/>
                <w:sz w:val="21"/>
                <w:szCs w:val="21"/>
                <w:highlight w:val="none"/>
                <w:u w:val="none"/>
                <w:lang w:val="en-US" w:eastAsia="zh-CN" w:bidi="ar"/>
              </w:rPr>
              <w:t>元/人</w:t>
            </w:r>
          </w:p>
        </w:tc>
        <w:tc>
          <w:tcPr>
            <w:tcW w:w="708" w:type="pct"/>
            <w:vAlign w:val="center"/>
          </w:tcPr>
          <w:p>
            <w:pPr>
              <w:spacing w:line="360" w:lineRule="auto"/>
              <w:jc w:val="center"/>
              <w:rPr>
                <w:rFonts w:ascii="宋体" w:hAnsi="宋体" w:cs="仿宋_GB2312"/>
                <w:color w:val="auto"/>
                <w:sz w:val="24"/>
                <w:highlight w:val="none"/>
              </w:rPr>
            </w:pPr>
          </w:p>
        </w:tc>
        <w:tc>
          <w:tcPr>
            <w:tcW w:w="824" w:type="pct"/>
            <w:vMerge w:val="continue"/>
            <w:vAlign w:val="center"/>
          </w:tcPr>
          <w:p>
            <w:pPr>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65" w:type="pct"/>
            <w:vAlign w:val="center"/>
          </w:tcPr>
          <w:p>
            <w:pPr>
              <w:spacing w:line="360" w:lineRule="auto"/>
              <w:jc w:val="center"/>
              <w:rPr>
                <w:rFonts w:hint="default" w:ascii="宋体" w:hAnsi="宋体" w:cs="仿宋_GB2312"/>
                <w:color w:val="auto"/>
                <w:sz w:val="24"/>
                <w:highlight w:val="none"/>
                <w:lang w:val="en-US" w:eastAsia="zh-CN"/>
              </w:rPr>
            </w:pPr>
            <w:r>
              <w:rPr>
                <w:rFonts w:hint="eastAsia" w:ascii="宋体" w:hAnsi="宋体" w:cs="仿宋_GB2312"/>
                <w:color w:val="auto"/>
                <w:sz w:val="24"/>
                <w:highlight w:val="none"/>
                <w:lang w:val="en-US" w:eastAsia="zh-CN"/>
              </w:rPr>
              <w:t>4</w:t>
            </w:r>
          </w:p>
        </w:tc>
        <w:tc>
          <w:tcPr>
            <w:tcW w:w="1179" w:type="pct"/>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钱塘区首批“未来教育家”计划-省级教坛新秀培育班</w:t>
            </w:r>
          </w:p>
        </w:tc>
        <w:tc>
          <w:tcPr>
            <w:tcW w:w="827" w:type="pct"/>
            <w:vAlign w:val="center"/>
          </w:tcPr>
          <w:p>
            <w:pPr>
              <w:snapToGrid w:val="0"/>
              <w:spacing w:line="360" w:lineRule="auto"/>
              <w:jc w:val="center"/>
              <w:rPr>
                <w:rFonts w:ascii="宋体" w:hAnsi="宋体" w:cs="仿宋_GB2312"/>
                <w:color w:val="auto"/>
                <w:sz w:val="21"/>
                <w:szCs w:val="21"/>
                <w:highlight w:val="none"/>
              </w:rPr>
            </w:pPr>
          </w:p>
        </w:tc>
        <w:tc>
          <w:tcPr>
            <w:tcW w:w="480" w:type="pct"/>
            <w:vAlign w:val="center"/>
          </w:tcPr>
          <w:p>
            <w:pPr>
              <w:snapToGrid w:val="0"/>
              <w:spacing w:line="360" w:lineRule="auto"/>
              <w:jc w:val="center"/>
              <w:rPr>
                <w:rFonts w:hint="default" w:ascii="宋体" w:hAnsi="宋体" w:eastAsia="宋体" w:cs="仿宋_GB2312"/>
                <w:color w:val="auto"/>
                <w:sz w:val="21"/>
                <w:szCs w:val="21"/>
                <w:highlight w:val="none"/>
                <w:lang w:val="en-US" w:eastAsia="zh-CN"/>
              </w:rPr>
            </w:pPr>
            <w:r>
              <w:rPr>
                <w:rFonts w:hint="eastAsia" w:ascii="宋体" w:hAnsi="宋体" w:cs="仿宋_GB2312"/>
                <w:color w:val="auto"/>
                <w:sz w:val="21"/>
                <w:szCs w:val="21"/>
                <w:highlight w:val="none"/>
                <w:lang w:val="en-US" w:eastAsia="zh-CN"/>
              </w:rPr>
              <w:t>47</w:t>
            </w:r>
          </w:p>
        </w:tc>
        <w:tc>
          <w:tcPr>
            <w:tcW w:w="1327" w:type="dxa"/>
            <w:vAlign w:val="center"/>
          </w:tcPr>
          <w:p>
            <w:pPr>
              <w:keepNext w:val="0"/>
              <w:keepLines w:val="0"/>
              <w:widowControl/>
              <w:suppressLineNumbers w:val="0"/>
              <w:jc w:val="center"/>
              <w:textAlignment w:val="center"/>
              <w:rPr>
                <w:rFonts w:ascii="宋体" w:hAnsi="宋体" w:cs="仿宋_GB2312"/>
                <w:color w:val="auto"/>
                <w:sz w:val="21"/>
                <w:szCs w:val="21"/>
                <w:highlight w:val="none"/>
              </w:rPr>
            </w:pPr>
            <w:r>
              <w:rPr>
                <w:rFonts w:hint="default" w:ascii="宋体" w:hAnsi="宋体" w:eastAsia="宋体" w:cs="宋体"/>
                <w:i w:val="0"/>
                <w:iCs w:val="0"/>
                <w:color w:val="auto"/>
                <w:kern w:val="0"/>
                <w:sz w:val="21"/>
                <w:szCs w:val="21"/>
                <w:highlight w:val="none"/>
                <w:u w:val="none"/>
                <w:lang w:val="en-US" w:eastAsia="zh-CN" w:bidi="ar"/>
              </w:rPr>
              <w:t>元/人</w:t>
            </w:r>
          </w:p>
        </w:tc>
        <w:tc>
          <w:tcPr>
            <w:tcW w:w="708" w:type="pct"/>
            <w:vAlign w:val="center"/>
          </w:tcPr>
          <w:p>
            <w:pPr>
              <w:spacing w:line="360" w:lineRule="auto"/>
              <w:jc w:val="center"/>
              <w:rPr>
                <w:rFonts w:ascii="宋体" w:hAnsi="宋体" w:cs="仿宋_GB2312"/>
                <w:color w:val="auto"/>
                <w:sz w:val="24"/>
                <w:highlight w:val="none"/>
              </w:rPr>
            </w:pPr>
          </w:p>
        </w:tc>
        <w:tc>
          <w:tcPr>
            <w:tcW w:w="824" w:type="pct"/>
            <w:vMerge w:val="continue"/>
            <w:vAlign w:val="center"/>
          </w:tcPr>
          <w:p>
            <w:pPr>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65" w:type="pct"/>
            <w:vAlign w:val="center"/>
          </w:tcPr>
          <w:p>
            <w:pPr>
              <w:spacing w:line="360" w:lineRule="auto"/>
              <w:jc w:val="center"/>
              <w:rPr>
                <w:rFonts w:hint="eastAsia" w:ascii="宋体" w:hAnsi="宋体" w:eastAsia="宋体" w:cs="仿宋_GB2312"/>
                <w:color w:val="auto"/>
                <w:sz w:val="24"/>
                <w:highlight w:val="none"/>
                <w:lang w:val="en-US" w:eastAsia="zh-CN"/>
              </w:rPr>
            </w:pPr>
            <w:r>
              <w:rPr>
                <w:rFonts w:hint="eastAsia" w:ascii="宋体" w:hAnsi="宋体" w:cs="仿宋_GB2312"/>
                <w:color w:val="auto"/>
                <w:sz w:val="24"/>
                <w:highlight w:val="none"/>
                <w:lang w:val="en-US" w:eastAsia="zh-CN"/>
              </w:rPr>
              <w:t>5</w:t>
            </w:r>
          </w:p>
        </w:tc>
        <w:tc>
          <w:tcPr>
            <w:tcW w:w="1179" w:type="pc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2024年度钱塘区中小学教学副校长专题培训班</w:t>
            </w:r>
          </w:p>
        </w:tc>
        <w:tc>
          <w:tcPr>
            <w:tcW w:w="827" w:type="pct"/>
            <w:vAlign w:val="center"/>
          </w:tcPr>
          <w:p>
            <w:pPr>
              <w:snapToGrid w:val="0"/>
              <w:spacing w:line="360" w:lineRule="auto"/>
              <w:jc w:val="center"/>
              <w:rPr>
                <w:rFonts w:ascii="宋体" w:hAnsi="宋体" w:cs="仿宋_GB2312"/>
                <w:color w:val="auto"/>
                <w:sz w:val="21"/>
                <w:szCs w:val="21"/>
                <w:highlight w:val="none"/>
              </w:rPr>
            </w:pPr>
          </w:p>
        </w:tc>
        <w:tc>
          <w:tcPr>
            <w:tcW w:w="480" w:type="pct"/>
            <w:vAlign w:val="center"/>
          </w:tcPr>
          <w:p>
            <w:pPr>
              <w:snapToGrid w:val="0"/>
              <w:spacing w:line="360" w:lineRule="auto"/>
              <w:jc w:val="center"/>
              <w:rPr>
                <w:rFonts w:hint="default" w:ascii="宋体" w:hAnsi="宋体" w:eastAsia="宋体" w:cs="仿宋_GB2312"/>
                <w:color w:val="auto"/>
                <w:sz w:val="21"/>
                <w:szCs w:val="21"/>
                <w:highlight w:val="none"/>
                <w:lang w:val="en-US" w:eastAsia="zh-CN"/>
              </w:rPr>
            </w:pPr>
            <w:r>
              <w:rPr>
                <w:rFonts w:hint="eastAsia" w:ascii="宋体" w:hAnsi="宋体" w:cs="仿宋_GB2312"/>
                <w:color w:val="auto"/>
                <w:sz w:val="21"/>
                <w:szCs w:val="21"/>
                <w:highlight w:val="none"/>
                <w:lang w:val="en-US" w:eastAsia="zh-CN"/>
              </w:rPr>
              <w:t>60</w:t>
            </w:r>
          </w:p>
        </w:tc>
        <w:tc>
          <w:tcPr>
            <w:tcW w:w="1327" w:type="dxa"/>
            <w:vAlign w:val="center"/>
          </w:tcPr>
          <w:p>
            <w:pPr>
              <w:keepNext w:val="0"/>
              <w:keepLines w:val="0"/>
              <w:widowControl/>
              <w:suppressLineNumbers w:val="0"/>
              <w:jc w:val="center"/>
              <w:textAlignment w:val="center"/>
              <w:rPr>
                <w:rFonts w:ascii="宋体" w:hAnsi="宋体" w:cs="仿宋_GB2312"/>
                <w:color w:val="auto"/>
                <w:sz w:val="21"/>
                <w:szCs w:val="21"/>
                <w:highlight w:val="none"/>
              </w:rPr>
            </w:pPr>
            <w:r>
              <w:rPr>
                <w:rFonts w:hint="default" w:ascii="宋体" w:hAnsi="宋体" w:eastAsia="宋体" w:cs="宋体"/>
                <w:i w:val="0"/>
                <w:iCs w:val="0"/>
                <w:color w:val="auto"/>
                <w:kern w:val="0"/>
                <w:sz w:val="21"/>
                <w:szCs w:val="21"/>
                <w:highlight w:val="none"/>
                <w:u w:val="none"/>
                <w:lang w:val="en-US" w:eastAsia="zh-CN" w:bidi="ar"/>
              </w:rPr>
              <w:t>元/人</w:t>
            </w:r>
          </w:p>
        </w:tc>
        <w:tc>
          <w:tcPr>
            <w:tcW w:w="708" w:type="pct"/>
            <w:vAlign w:val="center"/>
          </w:tcPr>
          <w:p>
            <w:pPr>
              <w:spacing w:line="360" w:lineRule="auto"/>
              <w:jc w:val="center"/>
              <w:rPr>
                <w:rFonts w:ascii="宋体" w:hAnsi="宋体" w:cs="仿宋_GB2312"/>
                <w:color w:val="auto"/>
                <w:sz w:val="24"/>
                <w:highlight w:val="none"/>
              </w:rPr>
            </w:pPr>
          </w:p>
        </w:tc>
        <w:tc>
          <w:tcPr>
            <w:tcW w:w="824" w:type="pct"/>
            <w:vMerge w:val="continue"/>
            <w:vAlign w:val="center"/>
          </w:tcPr>
          <w:p>
            <w:pPr>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65" w:type="pct"/>
            <w:vAlign w:val="center"/>
          </w:tcPr>
          <w:p>
            <w:pPr>
              <w:spacing w:line="360" w:lineRule="auto"/>
              <w:jc w:val="center"/>
              <w:rPr>
                <w:rFonts w:hint="eastAsia" w:ascii="宋体" w:hAnsi="宋体" w:eastAsia="宋体" w:cs="仿宋_GB2312"/>
                <w:color w:val="auto"/>
                <w:sz w:val="24"/>
                <w:highlight w:val="none"/>
                <w:lang w:eastAsia="zh-CN"/>
              </w:rPr>
            </w:pPr>
            <w:r>
              <w:rPr>
                <w:rFonts w:hint="eastAsia" w:ascii="宋体" w:hAnsi="宋体" w:cs="仿宋_GB2312"/>
                <w:color w:val="auto"/>
                <w:sz w:val="24"/>
                <w:highlight w:val="none"/>
                <w:lang w:val="en-US" w:eastAsia="zh-CN"/>
              </w:rPr>
              <w:t>6</w:t>
            </w:r>
          </w:p>
        </w:tc>
        <w:tc>
          <w:tcPr>
            <w:tcW w:w="1179" w:type="pc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2024年度钱塘区幼儿园教学副园长培训班</w:t>
            </w:r>
          </w:p>
        </w:tc>
        <w:tc>
          <w:tcPr>
            <w:tcW w:w="827" w:type="pct"/>
            <w:vAlign w:val="center"/>
          </w:tcPr>
          <w:p>
            <w:pPr>
              <w:snapToGrid w:val="0"/>
              <w:spacing w:line="360" w:lineRule="auto"/>
              <w:jc w:val="center"/>
              <w:rPr>
                <w:rFonts w:ascii="宋体" w:hAnsi="宋体" w:cs="仿宋_GB2312"/>
                <w:color w:val="auto"/>
                <w:sz w:val="21"/>
                <w:szCs w:val="21"/>
                <w:highlight w:val="none"/>
              </w:rPr>
            </w:pPr>
          </w:p>
        </w:tc>
        <w:tc>
          <w:tcPr>
            <w:tcW w:w="480" w:type="pct"/>
            <w:vAlign w:val="center"/>
          </w:tcPr>
          <w:p>
            <w:pPr>
              <w:snapToGrid w:val="0"/>
              <w:spacing w:line="360" w:lineRule="auto"/>
              <w:jc w:val="center"/>
              <w:rPr>
                <w:rFonts w:hint="default" w:ascii="宋体" w:hAnsi="宋体" w:eastAsia="宋体" w:cs="仿宋_GB2312"/>
                <w:color w:val="auto"/>
                <w:sz w:val="21"/>
                <w:szCs w:val="21"/>
                <w:highlight w:val="none"/>
                <w:lang w:val="en-US" w:eastAsia="zh-CN"/>
              </w:rPr>
            </w:pPr>
            <w:r>
              <w:rPr>
                <w:rFonts w:hint="eastAsia" w:ascii="宋体" w:hAnsi="宋体" w:cs="仿宋_GB2312"/>
                <w:color w:val="auto"/>
                <w:sz w:val="21"/>
                <w:szCs w:val="21"/>
                <w:highlight w:val="none"/>
                <w:lang w:val="en-US" w:eastAsia="zh-CN"/>
              </w:rPr>
              <w:t>100</w:t>
            </w:r>
          </w:p>
        </w:tc>
        <w:tc>
          <w:tcPr>
            <w:tcW w:w="1327" w:type="dxa"/>
            <w:vAlign w:val="center"/>
          </w:tcPr>
          <w:p>
            <w:pPr>
              <w:keepNext w:val="0"/>
              <w:keepLines w:val="0"/>
              <w:widowControl/>
              <w:suppressLineNumbers w:val="0"/>
              <w:jc w:val="center"/>
              <w:textAlignment w:val="center"/>
              <w:rPr>
                <w:rFonts w:ascii="宋体" w:hAnsi="宋体" w:cs="仿宋_GB2312"/>
                <w:color w:val="auto"/>
                <w:sz w:val="21"/>
                <w:szCs w:val="21"/>
                <w:highlight w:val="none"/>
              </w:rPr>
            </w:pPr>
            <w:r>
              <w:rPr>
                <w:rFonts w:hint="default" w:ascii="宋体" w:hAnsi="宋体" w:eastAsia="宋体" w:cs="宋体"/>
                <w:i w:val="0"/>
                <w:iCs w:val="0"/>
                <w:color w:val="auto"/>
                <w:kern w:val="0"/>
                <w:sz w:val="21"/>
                <w:szCs w:val="21"/>
                <w:highlight w:val="none"/>
                <w:u w:val="none"/>
                <w:lang w:val="en-US" w:eastAsia="zh-CN" w:bidi="ar"/>
              </w:rPr>
              <w:t>元/人</w:t>
            </w:r>
          </w:p>
        </w:tc>
        <w:tc>
          <w:tcPr>
            <w:tcW w:w="708" w:type="pct"/>
            <w:vAlign w:val="center"/>
          </w:tcPr>
          <w:p>
            <w:pPr>
              <w:spacing w:line="360" w:lineRule="auto"/>
              <w:jc w:val="center"/>
              <w:rPr>
                <w:rFonts w:ascii="宋体" w:hAnsi="宋体" w:cs="仿宋_GB2312"/>
                <w:color w:val="auto"/>
                <w:sz w:val="24"/>
                <w:highlight w:val="none"/>
              </w:rPr>
            </w:pPr>
          </w:p>
        </w:tc>
        <w:tc>
          <w:tcPr>
            <w:tcW w:w="824" w:type="pct"/>
            <w:vMerge w:val="continue"/>
            <w:vAlign w:val="center"/>
          </w:tcPr>
          <w:p>
            <w:pPr>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65" w:type="pct"/>
            <w:vAlign w:val="center"/>
          </w:tcPr>
          <w:p>
            <w:pPr>
              <w:spacing w:line="360" w:lineRule="auto"/>
              <w:jc w:val="center"/>
              <w:rPr>
                <w:rFonts w:hint="eastAsia" w:ascii="宋体" w:hAnsi="宋体" w:eastAsia="宋体" w:cs="仿宋_GB2312"/>
                <w:color w:val="auto"/>
                <w:sz w:val="24"/>
                <w:highlight w:val="none"/>
                <w:lang w:val="en-US" w:eastAsia="zh-CN"/>
              </w:rPr>
            </w:pPr>
            <w:r>
              <w:rPr>
                <w:rFonts w:hint="eastAsia" w:ascii="宋体" w:hAnsi="宋体" w:cs="仿宋_GB2312"/>
                <w:color w:val="auto"/>
                <w:sz w:val="24"/>
                <w:highlight w:val="none"/>
                <w:lang w:val="en-US" w:eastAsia="zh-CN"/>
              </w:rPr>
              <w:t>7</w:t>
            </w:r>
          </w:p>
        </w:tc>
        <w:tc>
          <w:tcPr>
            <w:tcW w:w="1179" w:type="pc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2024年度钱塘区中小学幼儿园科研能力提升培训班</w:t>
            </w:r>
          </w:p>
        </w:tc>
        <w:tc>
          <w:tcPr>
            <w:tcW w:w="827" w:type="pct"/>
            <w:vAlign w:val="center"/>
          </w:tcPr>
          <w:p>
            <w:pPr>
              <w:snapToGrid w:val="0"/>
              <w:spacing w:line="360" w:lineRule="auto"/>
              <w:jc w:val="center"/>
              <w:rPr>
                <w:rFonts w:ascii="宋体" w:hAnsi="宋体" w:cs="仿宋_GB2312"/>
                <w:color w:val="auto"/>
                <w:sz w:val="21"/>
                <w:szCs w:val="21"/>
                <w:highlight w:val="none"/>
              </w:rPr>
            </w:pPr>
          </w:p>
        </w:tc>
        <w:tc>
          <w:tcPr>
            <w:tcW w:w="480" w:type="pct"/>
            <w:vAlign w:val="center"/>
          </w:tcPr>
          <w:p>
            <w:pPr>
              <w:snapToGrid w:val="0"/>
              <w:spacing w:line="360" w:lineRule="auto"/>
              <w:jc w:val="center"/>
              <w:rPr>
                <w:rFonts w:hint="default" w:ascii="宋体" w:hAnsi="宋体" w:eastAsia="宋体" w:cs="仿宋_GB2312"/>
                <w:color w:val="auto"/>
                <w:sz w:val="21"/>
                <w:szCs w:val="21"/>
                <w:highlight w:val="none"/>
                <w:lang w:val="en-US" w:eastAsia="zh-CN"/>
              </w:rPr>
            </w:pPr>
            <w:r>
              <w:rPr>
                <w:rFonts w:hint="eastAsia" w:ascii="宋体" w:hAnsi="宋体" w:cs="仿宋_GB2312"/>
                <w:color w:val="auto"/>
                <w:sz w:val="21"/>
                <w:szCs w:val="21"/>
                <w:highlight w:val="none"/>
                <w:lang w:val="en-US" w:eastAsia="zh-CN"/>
              </w:rPr>
              <w:t>160</w:t>
            </w:r>
          </w:p>
        </w:tc>
        <w:tc>
          <w:tcPr>
            <w:tcW w:w="1327" w:type="dxa"/>
            <w:vAlign w:val="center"/>
          </w:tcPr>
          <w:p>
            <w:pPr>
              <w:keepNext w:val="0"/>
              <w:keepLines w:val="0"/>
              <w:widowControl/>
              <w:suppressLineNumbers w:val="0"/>
              <w:jc w:val="center"/>
              <w:textAlignment w:val="center"/>
              <w:rPr>
                <w:rFonts w:ascii="宋体" w:hAnsi="宋体" w:cs="仿宋_GB2312"/>
                <w:color w:val="auto"/>
                <w:sz w:val="21"/>
                <w:szCs w:val="21"/>
                <w:highlight w:val="none"/>
              </w:rPr>
            </w:pPr>
            <w:r>
              <w:rPr>
                <w:rFonts w:hint="default" w:ascii="宋体" w:hAnsi="宋体" w:eastAsia="宋体" w:cs="宋体"/>
                <w:i w:val="0"/>
                <w:iCs w:val="0"/>
                <w:color w:val="auto"/>
                <w:kern w:val="0"/>
                <w:sz w:val="21"/>
                <w:szCs w:val="21"/>
                <w:highlight w:val="none"/>
                <w:u w:val="none"/>
                <w:lang w:val="en-US" w:eastAsia="zh-CN" w:bidi="ar"/>
              </w:rPr>
              <w:t>元/人</w:t>
            </w:r>
          </w:p>
        </w:tc>
        <w:tc>
          <w:tcPr>
            <w:tcW w:w="708" w:type="pct"/>
            <w:vAlign w:val="center"/>
          </w:tcPr>
          <w:p>
            <w:pPr>
              <w:spacing w:line="360" w:lineRule="auto"/>
              <w:jc w:val="center"/>
              <w:rPr>
                <w:rFonts w:ascii="宋体" w:hAnsi="宋体" w:cs="仿宋_GB2312"/>
                <w:color w:val="auto"/>
                <w:sz w:val="24"/>
                <w:highlight w:val="none"/>
              </w:rPr>
            </w:pPr>
          </w:p>
        </w:tc>
        <w:tc>
          <w:tcPr>
            <w:tcW w:w="824" w:type="pct"/>
            <w:vMerge w:val="continue"/>
            <w:vAlign w:val="center"/>
          </w:tcPr>
          <w:p>
            <w:pPr>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65" w:type="pct"/>
            <w:vAlign w:val="center"/>
          </w:tcPr>
          <w:p>
            <w:pPr>
              <w:spacing w:line="360" w:lineRule="auto"/>
              <w:jc w:val="center"/>
              <w:rPr>
                <w:rFonts w:hint="default" w:ascii="宋体" w:hAnsi="宋体" w:cs="仿宋_GB2312"/>
                <w:color w:val="auto"/>
                <w:sz w:val="24"/>
                <w:highlight w:val="none"/>
                <w:lang w:val="en-US" w:eastAsia="zh-CN"/>
              </w:rPr>
            </w:pPr>
            <w:r>
              <w:rPr>
                <w:rFonts w:hint="eastAsia" w:ascii="宋体" w:hAnsi="宋体" w:cs="仿宋_GB2312"/>
                <w:color w:val="auto"/>
                <w:sz w:val="24"/>
                <w:highlight w:val="none"/>
                <w:lang w:val="en-US" w:eastAsia="zh-CN"/>
              </w:rPr>
              <w:t>8</w:t>
            </w:r>
          </w:p>
        </w:tc>
        <w:tc>
          <w:tcPr>
            <w:tcW w:w="1179" w:type="pct"/>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专家费</w:t>
            </w:r>
          </w:p>
        </w:tc>
        <w:tc>
          <w:tcPr>
            <w:tcW w:w="827" w:type="pct"/>
            <w:vAlign w:val="center"/>
          </w:tcPr>
          <w:p>
            <w:pPr>
              <w:snapToGrid w:val="0"/>
              <w:spacing w:line="360" w:lineRule="auto"/>
              <w:jc w:val="center"/>
              <w:rPr>
                <w:rFonts w:ascii="宋体" w:hAnsi="宋体" w:cs="仿宋_GB2312"/>
                <w:color w:val="auto"/>
                <w:sz w:val="21"/>
                <w:szCs w:val="21"/>
                <w:highlight w:val="none"/>
              </w:rPr>
            </w:pPr>
          </w:p>
        </w:tc>
        <w:tc>
          <w:tcPr>
            <w:tcW w:w="480" w:type="pct"/>
            <w:vAlign w:val="center"/>
          </w:tcPr>
          <w:p>
            <w:pPr>
              <w:snapToGrid w:val="0"/>
              <w:spacing w:line="360" w:lineRule="auto"/>
              <w:jc w:val="center"/>
              <w:rPr>
                <w:rFonts w:hint="default" w:ascii="宋体" w:hAnsi="宋体" w:cs="仿宋_GB2312"/>
                <w:color w:val="auto"/>
                <w:sz w:val="21"/>
                <w:szCs w:val="21"/>
                <w:highlight w:val="none"/>
                <w:lang w:val="en-US" w:eastAsia="zh-CN"/>
              </w:rPr>
            </w:pPr>
            <w:r>
              <w:rPr>
                <w:rFonts w:hint="eastAsia" w:ascii="宋体" w:hAnsi="宋体" w:cs="仿宋_GB2312"/>
                <w:color w:val="auto"/>
                <w:sz w:val="21"/>
                <w:szCs w:val="21"/>
                <w:highlight w:val="none"/>
                <w:lang w:val="en-US" w:eastAsia="zh-CN"/>
              </w:rPr>
              <w:t>1项</w:t>
            </w:r>
          </w:p>
        </w:tc>
        <w:tc>
          <w:tcPr>
            <w:tcW w:w="1327"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w:t>
            </w:r>
          </w:p>
        </w:tc>
        <w:tc>
          <w:tcPr>
            <w:tcW w:w="708" w:type="pct"/>
            <w:vAlign w:val="center"/>
          </w:tcPr>
          <w:p>
            <w:pPr>
              <w:spacing w:line="360" w:lineRule="auto"/>
              <w:jc w:val="center"/>
              <w:rPr>
                <w:rFonts w:hint="default" w:ascii="宋体" w:hAnsi="宋体" w:eastAsia="宋体" w:cs="仿宋_GB2312"/>
                <w:color w:val="auto"/>
                <w:sz w:val="24"/>
                <w:highlight w:val="none"/>
                <w:lang w:val="en-US" w:eastAsia="zh-CN"/>
              </w:rPr>
            </w:pPr>
            <w:r>
              <w:rPr>
                <w:rFonts w:hint="eastAsia" w:ascii="宋体" w:hAnsi="宋体" w:cs="仿宋_GB2312"/>
                <w:color w:val="auto"/>
                <w:sz w:val="24"/>
                <w:highlight w:val="none"/>
                <w:lang w:val="en-US" w:eastAsia="zh-CN"/>
              </w:rPr>
              <w:t>268000</w:t>
            </w:r>
          </w:p>
        </w:tc>
        <w:tc>
          <w:tcPr>
            <w:tcW w:w="824" w:type="pct"/>
            <w:vAlign w:val="center"/>
          </w:tcPr>
          <w:p>
            <w:pPr>
              <w:spacing w:line="360" w:lineRule="auto"/>
              <w:jc w:val="center"/>
              <w:rPr>
                <w:rFonts w:hint="eastAsia" w:ascii="宋体" w:hAnsi="宋体" w:eastAsia="宋体" w:cs="仿宋_GB2312"/>
                <w:color w:val="auto"/>
                <w:sz w:val="24"/>
                <w:highlight w:val="none"/>
                <w:lang w:val="en-US" w:eastAsia="zh-CN"/>
              </w:rPr>
            </w:pPr>
            <w:r>
              <w:rPr>
                <w:rFonts w:hint="eastAsia" w:ascii="宋体" w:hAnsi="宋体" w:cs="仿宋_GB2312"/>
                <w:color w:val="auto"/>
                <w:sz w:val="24"/>
                <w:highlight w:val="none"/>
                <w:lang w:val="en-US" w:eastAsia="zh-CN"/>
              </w:rPr>
              <w:t>不可竞争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271" w:type="pct"/>
            <w:gridSpan w:val="3"/>
            <w:vAlign w:val="center"/>
          </w:tcPr>
          <w:p>
            <w:pPr>
              <w:spacing w:line="360" w:lineRule="auto"/>
              <w:jc w:val="center"/>
              <w:rPr>
                <w:rFonts w:ascii="宋体" w:hAnsi="宋体" w:cs="仿宋_GB2312"/>
                <w:b/>
                <w:color w:val="auto"/>
                <w:sz w:val="24"/>
                <w:highlight w:val="none"/>
              </w:rPr>
            </w:pPr>
            <w:r>
              <w:rPr>
                <w:rFonts w:hint="eastAsia" w:ascii="宋体" w:hAnsi="宋体" w:cs="仿宋_GB2312"/>
                <w:b/>
                <w:color w:val="auto"/>
                <w:sz w:val="24"/>
                <w:highlight w:val="none"/>
              </w:rPr>
              <w:t>投标报价（小写）</w:t>
            </w:r>
          </w:p>
        </w:tc>
        <w:tc>
          <w:tcPr>
            <w:tcW w:w="2728" w:type="pct"/>
            <w:gridSpan w:val="4"/>
            <w:vAlign w:val="center"/>
          </w:tcPr>
          <w:p>
            <w:pPr>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271" w:type="pct"/>
            <w:gridSpan w:val="3"/>
            <w:vAlign w:val="center"/>
          </w:tcPr>
          <w:p>
            <w:pPr>
              <w:spacing w:line="360" w:lineRule="auto"/>
              <w:jc w:val="center"/>
              <w:rPr>
                <w:rFonts w:ascii="宋体" w:hAnsi="宋体" w:cs="仿宋_GB2312"/>
                <w:b/>
                <w:color w:val="auto"/>
                <w:sz w:val="24"/>
                <w:highlight w:val="none"/>
              </w:rPr>
            </w:pPr>
            <w:r>
              <w:rPr>
                <w:rFonts w:hint="eastAsia" w:ascii="宋体" w:hAnsi="宋体" w:cs="仿宋_GB2312"/>
                <w:b/>
                <w:color w:val="auto"/>
                <w:sz w:val="24"/>
                <w:highlight w:val="none"/>
              </w:rPr>
              <w:t>投标报价（大写）</w:t>
            </w:r>
          </w:p>
        </w:tc>
        <w:tc>
          <w:tcPr>
            <w:tcW w:w="2728" w:type="pct"/>
            <w:gridSpan w:val="4"/>
            <w:vAlign w:val="center"/>
          </w:tcPr>
          <w:p>
            <w:pPr>
              <w:spacing w:line="360" w:lineRule="auto"/>
              <w:jc w:val="center"/>
              <w:rPr>
                <w:rFonts w:ascii="宋体" w:hAnsi="宋体" w:cs="仿宋_GB2312"/>
                <w:color w:val="auto"/>
                <w:sz w:val="24"/>
                <w:highlight w:val="none"/>
              </w:rPr>
            </w:pPr>
          </w:p>
        </w:tc>
      </w:tr>
    </w:tbl>
    <w:p>
      <w:pPr>
        <w:pStyle w:val="139"/>
        <w:spacing w:line="360" w:lineRule="auto"/>
        <w:ind w:firstLine="480" w:firstLineChars="200"/>
        <w:rPr>
          <w:rFonts w:hint="eastAsia" w:ascii="宋体" w:hAnsi="宋体" w:cs="仿宋_GB2312"/>
          <w:color w:val="auto"/>
          <w:sz w:val="24"/>
          <w:szCs w:val="24"/>
          <w:highlight w:val="none"/>
          <w:lang w:eastAsia="zh-CN"/>
        </w:rPr>
      </w:pPr>
    </w:p>
    <w:p>
      <w:pPr>
        <w:spacing w:line="360" w:lineRule="auto"/>
        <w:rPr>
          <w:rFonts w:hint="default" w:ascii="宋体" w:hAnsi="宋体" w:eastAsia="宋体" w:cs="仿宋_GB2312"/>
          <w:b/>
          <w:color w:val="auto"/>
          <w:sz w:val="24"/>
          <w:highlight w:val="none"/>
          <w:lang w:val="en-US" w:eastAsia="zh-CN"/>
        </w:rPr>
      </w:pPr>
      <w:r>
        <w:rPr>
          <w:rFonts w:hint="eastAsia" w:ascii="宋体" w:hAnsi="宋体" w:cs="仿宋_GB2312"/>
          <w:b/>
          <w:color w:val="auto"/>
          <w:sz w:val="24"/>
          <w:highlight w:val="none"/>
        </w:rPr>
        <w:t xml:space="preserve">    3.2付款方式：合同签订后，支付合同总价的50%；</w:t>
      </w:r>
      <w:r>
        <w:rPr>
          <w:rFonts w:hint="eastAsia" w:ascii="宋体" w:hAnsi="宋体" w:cs="仿宋_GB2312"/>
          <w:b/>
          <w:color w:val="auto"/>
          <w:sz w:val="24"/>
          <w:highlight w:val="none"/>
          <w:lang w:val="en-US" w:eastAsia="zh-CN"/>
        </w:rPr>
        <w:t>乙方</w:t>
      </w:r>
      <w:r>
        <w:rPr>
          <w:rFonts w:hint="eastAsia" w:ascii="宋体" w:hAnsi="宋体" w:cs="仿宋_GB2312"/>
          <w:b/>
          <w:color w:val="auto"/>
          <w:sz w:val="24"/>
          <w:highlight w:val="none"/>
        </w:rPr>
        <w:t>在2024年11月底前完成部分，经验收后于2024年12月底前按实结算；项目实施期限内完成所有培训任务，合同履行完毕无异议并验收通过后，按实结算剩余价款（最高不超过项目预算金额）。其中培训费按实际参训人数*中标单价结算</w:t>
      </w:r>
      <w:r>
        <w:rPr>
          <w:rFonts w:hint="eastAsia" w:ascii="宋体" w:hAnsi="宋体" w:cs="仿宋_GB2312"/>
          <w:b/>
          <w:color w:val="auto"/>
          <w:sz w:val="24"/>
          <w:highlight w:val="none"/>
          <w:lang w:eastAsia="zh-CN"/>
        </w:rPr>
        <w:t>；</w:t>
      </w:r>
      <w:r>
        <w:rPr>
          <w:rFonts w:hint="eastAsia" w:ascii="宋体" w:hAnsi="宋体" w:cs="仿宋_GB2312"/>
          <w:b/>
          <w:color w:val="auto"/>
          <w:sz w:val="24"/>
          <w:highlight w:val="none"/>
        </w:rPr>
        <w:t>师资费按实际情况结算，低于预算价的按实结算</w:t>
      </w:r>
      <w:r>
        <w:rPr>
          <w:rFonts w:hint="eastAsia" w:ascii="宋体" w:hAnsi="宋体" w:cs="仿宋_GB2312"/>
          <w:b/>
          <w:color w:val="auto"/>
          <w:sz w:val="24"/>
          <w:highlight w:val="none"/>
          <w:lang w:eastAsia="zh-CN"/>
        </w:rPr>
        <w:t>，</w:t>
      </w:r>
      <w:r>
        <w:rPr>
          <w:rFonts w:hint="eastAsia" w:ascii="宋体" w:hAnsi="宋体" w:cs="仿宋_GB2312"/>
          <w:b/>
          <w:color w:val="auto"/>
          <w:sz w:val="24"/>
          <w:highlight w:val="none"/>
        </w:rPr>
        <w:t>超出预算价的，超出部分由中标单位自行承担。结算标准不得超出浙财行〔2022〕13号相关规定。</w:t>
      </w:r>
    </w:p>
    <w:p>
      <w:pPr>
        <w:autoSpaceDE w:val="0"/>
        <w:autoSpaceDN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4.服务内容及方式：（按采购文件的要求、投标文件的承诺等）</w:t>
      </w:r>
    </w:p>
    <w:p>
      <w:pPr>
        <w:pStyle w:val="24"/>
        <w:spacing w:line="360" w:lineRule="auto"/>
        <w:ind w:firstLine="660" w:firstLineChars="300"/>
        <w:rPr>
          <w:rFonts w:hint="eastAsia"/>
          <w:color w:val="auto"/>
          <w:sz w:val="22"/>
          <w:szCs w:val="28"/>
          <w:highlight w:val="none"/>
          <w:u w:val="single"/>
        </w:rPr>
      </w:pPr>
      <w:r>
        <w:rPr>
          <w:rFonts w:hint="eastAsia"/>
          <w:color w:val="auto"/>
          <w:sz w:val="22"/>
          <w:szCs w:val="28"/>
          <w:highlight w:val="none"/>
          <w:u w:val="single"/>
          <w:lang w:eastAsia="zh-CN"/>
        </w:rPr>
        <w:t>4.</w:t>
      </w:r>
      <w:r>
        <w:rPr>
          <w:rFonts w:hint="eastAsia"/>
          <w:color w:val="auto"/>
          <w:sz w:val="22"/>
          <w:szCs w:val="28"/>
          <w:highlight w:val="none"/>
          <w:u w:val="single"/>
        </w:rPr>
        <w:t>1培训内容：详见附件。</w:t>
      </w:r>
    </w:p>
    <w:p>
      <w:pPr>
        <w:pStyle w:val="24"/>
        <w:spacing w:line="360" w:lineRule="auto"/>
        <w:ind w:firstLine="660" w:firstLineChars="300"/>
        <w:rPr>
          <w:rFonts w:hint="eastAsia"/>
          <w:color w:val="auto"/>
          <w:sz w:val="22"/>
          <w:szCs w:val="28"/>
          <w:highlight w:val="none"/>
          <w:u w:val="single"/>
        </w:rPr>
      </w:pPr>
      <w:r>
        <w:rPr>
          <w:rFonts w:hint="eastAsia"/>
          <w:color w:val="auto"/>
          <w:sz w:val="22"/>
          <w:szCs w:val="28"/>
          <w:highlight w:val="none"/>
          <w:u w:val="single"/>
          <w:lang w:eastAsia="zh-CN"/>
        </w:rPr>
        <w:t>4.</w:t>
      </w:r>
      <w:r>
        <w:rPr>
          <w:rFonts w:hint="eastAsia"/>
          <w:color w:val="auto"/>
          <w:sz w:val="22"/>
          <w:szCs w:val="28"/>
          <w:highlight w:val="none"/>
          <w:u w:val="single"/>
        </w:rPr>
        <w:t>2采购项目技术、服务要求：</w:t>
      </w:r>
    </w:p>
    <w:p>
      <w:pPr>
        <w:pStyle w:val="24"/>
        <w:spacing w:line="360" w:lineRule="auto"/>
        <w:ind w:firstLine="660" w:firstLineChars="300"/>
        <w:rPr>
          <w:rFonts w:hint="eastAsia"/>
          <w:color w:val="auto"/>
          <w:sz w:val="22"/>
          <w:szCs w:val="28"/>
          <w:highlight w:val="none"/>
          <w:u w:val="single"/>
        </w:rPr>
      </w:pPr>
      <w:r>
        <w:rPr>
          <w:rFonts w:hint="eastAsia"/>
          <w:color w:val="auto"/>
          <w:sz w:val="22"/>
          <w:szCs w:val="28"/>
          <w:highlight w:val="none"/>
          <w:u w:val="single"/>
          <w:lang w:eastAsia="zh-CN"/>
        </w:rPr>
        <w:t>4.</w:t>
      </w:r>
      <w:r>
        <w:rPr>
          <w:rFonts w:hint="eastAsia"/>
          <w:color w:val="auto"/>
          <w:sz w:val="22"/>
          <w:szCs w:val="28"/>
          <w:highlight w:val="none"/>
          <w:u w:val="single"/>
        </w:rPr>
        <w:t>2.1各投标人根据自身情况制定培训计划，在投标文件中必须明确培训大纲、培训目标、课程设置、培训师资力量组成等要素。</w:t>
      </w:r>
    </w:p>
    <w:p>
      <w:pPr>
        <w:pStyle w:val="24"/>
        <w:spacing w:line="360" w:lineRule="auto"/>
        <w:ind w:firstLine="660" w:firstLineChars="300"/>
        <w:rPr>
          <w:rFonts w:hint="eastAsia"/>
          <w:color w:val="auto"/>
          <w:sz w:val="22"/>
          <w:szCs w:val="28"/>
          <w:highlight w:val="none"/>
          <w:u w:val="single"/>
        </w:rPr>
      </w:pPr>
      <w:r>
        <w:rPr>
          <w:rFonts w:hint="eastAsia"/>
          <w:color w:val="auto"/>
          <w:sz w:val="22"/>
          <w:szCs w:val="28"/>
          <w:highlight w:val="none"/>
          <w:u w:val="single"/>
          <w:lang w:eastAsia="zh-CN"/>
        </w:rPr>
        <w:t>4.</w:t>
      </w:r>
      <w:r>
        <w:rPr>
          <w:rFonts w:hint="eastAsia"/>
          <w:color w:val="auto"/>
          <w:sz w:val="22"/>
          <w:szCs w:val="28"/>
          <w:highlight w:val="none"/>
          <w:u w:val="single"/>
        </w:rPr>
        <w:t>2.2投标人应具有项目要求的师资力量，专业素养高、具有完成本项目所必需的设施设备。投标人须应制定周密、可靠的培训安全管理和突发事件应急预案，确保本次培训的安全、有序进行。</w:t>
      </w:r>
    </w:p>
    <w:p>
      <w:pPr>
        <w:pStyle w:val="24"/>
        <w:spacing w:line="360" w:lineRule="auto"/>
        <w:ind w:firstLine="660" w:firstLineChars="300"/>
        <w:rPr>
          <w:rFonts w:hint="eastAsia"/>
          <w:color w:val="auto"/>
          <w:sz w:val="22"/>
          <w:szCs w:val="28"/>
          <w:highlight w:val="none"/>
          <w:u w:val="single"/>
        </w:rPr>
      </w:pPr>
      <w:r>
        <w:rPr>
          <w:rFonts w:hint="eastAsia"/>
          <w:color w:val="auto"/>
          <w:sz w:val="22"/>
          <w:szCs w:val="28"/>
          <w:highlight w:val="none"/>
          <w:u w:val="single"/>
          <w:lang w:eastAsia="zh-CN"/>
        </w:rPr>
        <w:t>4.</w:t>
      </w:r>
      <w:r>
        <w:rPr>
          <w:rFonts w:hint="eastAsia"/>
          <w:color w:val="auto"/>
          <w:sz w:val="22"/>
          <w:szCs w:val="28"/>
          <w:highlight w:val="none"/>
          <w:u w:val="single"/>
        </w:rPr>
        <w:t>2.3投标人须构建由足够数量的各类专业人员组成的项目培训团队为本项目服务，团队负责人应有较强的组织领导能力和协调能力，具有专业的培训策划、组织、操作与管理能力；具有承担相类似培训组织管理等经验。投标人须在投标文件中提供详细团队人员（包括主要师资力量）组成清单。中标后，团队负责人和主要成员（包括主要的师资力量）未经招标人同意不得更换。</w:t>
      </w:r>
    </w:p>
    <w:p>
      <w:pPr>
        <w:pStyle w:val="24"/>
        <w:spacing w:line="360" w:lineRule="auto"/>
        <w:ind w:firstLine="660" w:firstLineChars="300"/>
        <w:rPr>
          <w:rFonts w:hint="eastAsia"/>
          <w:color w:val="auto"/>
          <w:sz w:val="22"/>
          <w:szCs w:val="28"/>
          <w:highlight w:val="none"/>
          <w:u w:val="single"/>
        </w:rPr>
      </w:pPr>
      <w:r>
        <w:rPr>
          <w:rFonts w:hint="eastAsia"/>
          <w:color w:val="auto"/>
          <w:sz w:val="22"/>
          <w:szCs w:val="28"/>
          <w:highlight w:val="none"/>
          <w:u w:val="single"/>
          <w:lang w:eastAsia="zh-CN"/>
        </w:rPr>
        <w:t>4.</w:t>
      </w:r>
      <w:r>
        <w:rPr>
          <w:rFonts w:hint="eastAsia"/>
          <w:color w:val="auto"/>
          <w:sz w:val="22"/>
          <w:szCs w:val="28"/>
          <w:highlight w:val="none"/>
          <w:u w:val="single"/>
        </w:rPr>
        <w:t>2.4中标人须严格按照文件规定做好资格审查、材料审核、培训协议签订等各项工作，备好培训台帐，相关资料及时归档。招标人将对整个培训过程进行随机抽查，并在培训结束后对培训机构进行培训效果评估。</w:t>
      </w:r>
    </w:p>
    <w:p>
      <w:pPr>
        <w:pStyle w:val="24"/>
        <w:spacing w:line="360" w:lineRule="auto"/>
        <w:ind w:firstLine="660" w:firstLineChars="300"/>
        <w:rPr>
          <w:rFonts w:hint="eastAsia"/>
          <w:color w:val="auto"/>
          <w:sz w:val="22"/>
          <w:szCs w:val="28"/>
          <w:highlight w:val="none"/>
          <w:u w:val="single"/>
        </w:rPr>
      </w:pPr>
      <w:r>
        <w:rPr>
          <w:rFonts w:hint="eastAsia"/>
          <w:color w:val="auto"/>
          <w:sz w:val="22"/>
          <w:szCs w:val="28"/>
          <w:highlight w:val="none"/>
          <w:u w:val="single"/>
          <w:lang w:eastAsia="zh-CN"/>
        </w:rPr>
        <w:t>4.</w:t>
      </w:r>
      <w:r>
        <w:rPr>
          <w:rFonts w:hint="eastAsia"/>
          <w:color w:val="auto"/>
          <w:sz w:val="22"/>
          <w:szCs w:val="28"/>
          <w:highlight w:val="none"/>
          <w:u w:val="single"/>
        </w:rPr>
        <w:t>2.5应标机构必须承诺，培训费用严格按照《浙江省财政厅中共浙江省委组织部关于印发浙江省省级机关培训费管理规定的通知》(浙财行〔2022〕13号)的支出。</w:t>
      </w:r>
    </w:p>
    <w:p>
      <w:pPr>
        <w:pStyle w:val="24"/>
        <w:spacing w:line="360" w:lineRule="auto"/>
        <w:ind w:firstLine="660" w:firstLineChars="300"/>
        <w:rPr>
          <w:rFonts w:hint="eastAsia"/>
          <w:color w:val="auto"/>
          <w:sz w:val="22"/>
          <w:szCs w:val="28"/>
          <w:highlight w:val="none"/>
          <w:u w:val="single"/>
        </w:rPr>
      </w:pPr>
      <w:r>
        <w:rPr>
          <w:rFonts w:hint="eastAsia"/>
          <w:color w:val="auto"/>
          <w:sz w:val="22"/>
          <w:szCs w:val="28"/>
          <w:highlight w:val="none"/>
          <w:u w:val="single"/>
          <w:lang w:eastAsia="zh-CN"/>
        </w:rPr>
        <w:t>4.</w:t>
      </w:r>
      <w:r>
        <w:rPr>
          <w:rFonts w:hint="eastAsia"/>
          <w:color w:val="auto"/>
          <w:sz w:val="22"/>
          <w:szCs w:val="28"/>
          <w:highlight w:val="none"/>
          <w:u w:val="single"/>
        </w:rPr>
        <w:t>2.6所有教师资质证明材料（含身份证复印件、教师职称证书复印件等）在培训项目结束后整理成册留档备查。</w:t>
      </w:r>
    </w:p>
    <w:p>
      <w:pPr>
        <w:pStyle w:val="24"/>
        <w:spacing w:line="360" w:lineRule="auto"/>
        <w:ind w:firstLine="660" w:firstLineChars="300"/>
        <w:rPr>
          <w:rFonts w:hint="eastAsia"/>
          <w:color w:val="auto"/>
          <w:sz w:val="22"/>
          <w:szCs w:val="28"/>
          <w:highlight w:val="none"/>
          <w:u w:val="single"/>
        </w:rPr>
      </w:pPr>
      <w:r>
        <w:rPr>
          <w:rFonts w:hint="eastAsia"/>
          <w:color w:val="auto"/>
          <w:sz w:val="22"/>
          <w:szCs w:val="28"/>
          <w:highlight w:val="none"/>
          <w:u w:val="single"/>
          <w:lang w:eastAsia="zh-CN"/>
        </w:rPr>
        <w:t>4.</w:t>
      </w:r>
      <w:r>
        <w:rPr>
          <w:rFonts w:hint="eastAsia"/>
          <w:color w:val="auto"/>
          <w:sz w:val="22"/>
          <w:szCs w:val="28"/>
          <w:highlight w:val="none"/>
          <w:u w:val="single"/>
        </w:rPr>
        <w:t>2.7培训中如需要租用车辆的，必须租赁符合项目要求的车辆，需经采购方同意。租用车辆除培训中用于安排学员现场观摩及开展团队拓展外，教师及工作人员车辆使用支出不能作为标项中的培训成本支出。</w:t>
      </w:r>
    </w:p>
    <w:p>
      <w:pPr>
        <w:pStyle w:val="24"/>
        <w:spacing w:line="360" w:lineRule="auto"/>
        <w:ind w:firstLine="660" w:firstLineChars="300"/>
        <w:rPr>
          <w:rFonts w:hint="eastAsia"/>
          <w:color w:val="auto"/>
          <w:sz w:val="22"/>
          <w:szCs w:val="28"/>
          <w:highlight w:val="none"/>
          <w:u w:val="single"/>
        </w:rPr>
      </w:pPr>
      <w:r>
        <w:rPr>
          <w:rFonts w:hint="eastAsia"/>
          <w:color w:val="auto"/>
          <w:sz w:val="22"/>
          <w:szCs w:val="28"/>
          <w:highlight w:val="none"/>
          <w:u w:val="single"/>
          <w:lang w:eastAsia="zh-CN"/>
        </w:rPr>
        <w:t>4.</w:t>
      </w:r>
      <w:r>
        <w:rPr>
          <w:rFonts w:hint="eastAsia"/>
          <w:color w:val="auto"/>
          <w:sz w:val="22"/>
          <w:szCs w:val="28"/>
          <w:highlight w:val="none"/>
          <w:u w:val="single"/>
        </w:rPr>
        <w:t>2.8投标人必须具备在近三年内有类似培训项目组织的实际操作经验，有良好的社会声誉，并在标书中展示相关培训项目的名称、计划方案、课程安排、课件样板、学员名单、影像资料、实施流程、总结汇报材料等。</w:t>
      </w:r>
    </w:p>
    <w:p>
      <w:pPr>
        <w:pStyle w:val="24"/>
        <w:spacing w:line="360" w:lineRule="auto"/>
        <w:ind w:firstLine="660" w:firstLineChars="300"/>
        <w:rPr>
          <w:rFonts w:hint="eastAsia"/>
          <w:color w:val="auto"/>
          <w:sz w:val="22"/>
          <w:szCs w:val="28"/>
          <w:highlight w:val="none"/>
          <w:u w:val="single"/>
        </w:rPr>
      </w:pPr>
      <w:r>
        <w:rPr>
          <w:rFonts w:hint="eastAsia"/>
          <w:color w:val="auto"/>
          <w:sz w:val="22"/>
          <w:szCs w:val="28"/>
          <w:highlight w:val="none"/>
          <w:u w:val="single"/>
          <w:lang w:eastAsia="zh-CN"/>
        </w:rPr>
        <w:t>4.</w:t>
      </w:r>
      <w:r>
        <w:rPr>
          <w:rFonts w:hint="eastAsia"/>
          <w:color w:val="auto"/>
          <w:sz w:val="22"/>
          <w:szCs w:val="28"/>
          <w:highlight w:val="none"/>
          <w:u w:val="single"/>
        </w:rPr>
        <w:t>2.9每个培训项目完成后，十五天内将对应标项每期培训培训课程安排、学员名单(原始签到复印件及电子版)、服务团队名单、学员培训反馈情况（书面反馈，学员须签名）、所有教师课件（电子版）、学习现场影像资料（电子版）、培训实际支出清单（含教师课酬、场地费、学员餐费、资料费、住宿费、租用车辆等支付凭证复印件）、培训总结、通讯报道等材料整理完整，刻录成电子信息光盘，报采购人。</w:t>
      </w:r>
    </w:p>
    <w:p>
      <w:pPr>
        <w:pStyle w:val="24"/>
        <w:spacing w:line="360" w:lineRule="auto"/>
        <w:ind w:firstLine="660" w:firstLineChars="300"/>
        <w:rPr>
          <w:color w:val="auto"/>
          <w:sz w:val="22"/>
          <w:szCs w:val="28"/>
          <w:highlight w:val="none"/>
          <w:u w:val="single"/>
        </w:rPr>
      </w:pPr>
      <w:r>
        <w:rPr>
          <w:rFonts w:hint="eastAsia"/>
          <w:color w:val="auto"/>
          <w:sz w:val="22"/>
          <w:szCs w:val="28"/>
          <w:highlight w:val="none"/>
          <w:u w:val="single"/>
          <w:lang w:eastAsia="zh-CN"/>
        </w:rPr>
        <w:t>4.</w:t>
      </w:r>
      <w:r>
        <w:rPr>
          <w:rFonts w:hint="eastAsia"/>
          <w:color w:val="auto"/>
          <w:sz w:val="22"/>
          <w:szCs w:val="28"/>
          <w:highlight w:val="none"/>
          <w:u w:val="single"/>
        </w:rPr>
        <w:t xml:space="preserve">2.10无条件服从采购人的监管要求（采购人将随时随机抽检、安排培训跟监管人员；对培训机构的人员管理、课程设置、培训效果进行全程监管） </w:t>
      </w:r>
    </w:p>
    <w:p>
      <w:pPr>
        <w:autoSpaceDE w:val="0"/>
        <w:autoSpaceDN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5.服务期限：从2024年7月-2026年8月。</w:t>
      </w:r>
    </w:p>
    <w:p>
      <w:pPr>
        <w:autoSpaceDE w:val="0"/>
        <w:autoSpaceDN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6.履行本合同的过程中，确因在现有水平和条件下难以克服的技术困难，导致部分或全部失败所造成的损失，风险责任由乙方全部承担。</w:t>
      </w:r>
    </w:p>
    <w:p>
      <w:pPr>
        <w:autoSpaceDE w:val="0"/>
        <w:autoSpaceDN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7.对甲方提供的业务资料、技术资料应严格保密，不得扩散。</w:t>
      </w:r>
    </w:p>
    <w:p>
      <w:pPr>
        <w:autoSpaceDE w:val="0"/>
        <w:autoSpaceDN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8.乙方承诺按照招标文件要求和投标文件承诺提供各项服务。</w:t>
      </w:r>
    </w:p>
    <w:p>
      <w:pPr>
        <w:autoSpaceDE w:val="0"/>
        <w:autoSpaceDN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9.在本合同履行过程中发生争议，双方应当协商解决。双方不愿协商、调解解决或者协商、调解不成的，双方商定，申请杭州市仲裁委员会仲裁。</w:t>
      </w:r>
    </w:p>
    <w:p>
      <w:pPr>
        <w:autoSpaceDE w:val="0"/>
        <w:autoSpaceDN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10.乙方必须在规定期间内完成招标文件要求和投标文件承诺的服务内容，并通过甲方的验收，否则甲方有权终止合同，并索回全部支付的货款，赔偿延误的损失。</w:t>
      </w:r>
    </w:p>
    <w:p>
      <w:pPr>
        <w:autoSpaceDE w:val="0"/>
        <w:autoSpaceDN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11.乙方对在项目实施期间所获得的甲方的情报和资料有保密义务，泄漏秘密应承担的责任。不论本合同是否变更、解除、终止，本条款均有效。</w:t>
      </w:r>
    </w:p>
    <w:p>
      <w:pPr>
        <w:autoSpaceDE w:val="0"/>
        <w:autoSpaceDN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12.本合同任何一方给另一方的通知，都应以书面或电传/传真/电报的形式发送，而另一方应以书面形式确认并发送到对方明确的地址。</w:t>
      </w:r>
    </w:p>
    <w:p>
      <w:pPr>
        <w:autoSpaceDE w:val="0"/>
        <w:autoSpaceDN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13.适用法律：本合同应按照中华人民共和国的法律进行解释。</w:t>
      </w:r>
    </w:p>
    <w:p>
      <w:pPr>
        <w:autoSpaceDE w:val="0"/>
        <w:autoSpaceDN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14.不可抗力：如果双方中任何一方由于战争、严重火灾、水灾、台风和地震以及其它经双方同意属于不可抗力的事故，致使合同履行受阻时，履行合同的期限应予延长，延长的期限应相当于事故所影响的时间。</w:t>
      </w:r>
    </w:p>
    <w:p>
      <w:pPr>
        <w:autoSpaceDE w:val="0"/>
        <w:autoSpaceDN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15.受事故影响的一方应在不可抗力的事故发生后尽快以书面形式通知另一方，并在事故发生后14天内，将有关部门出具的证明文件送给另一方。如果不可抗力的持续影响超过10周，被影响的一方应通知另一方解决问题。如果另一方未能及时作出回应或在收到前者通知后1个月内双方未能达成一致意见，被应影响的一方有权取消部分或全部的合同。解除合同后，乙方应返还未完成合同部分的费用（基本服务、培训按月平均计算，其他按实计算）。</w:t>
      </w:r>
    </w:p>
    <w:p>
      <w:pPr>
        <w:autoSpaceDE w:val="0"/>
        <w:autoSpaceDN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16.转让和分包：未经甲方事先书面同意，乙方不得部分转让或全部转让其应履行的合同义务。</w:t>
      </w:r>
    </w:p>
    <w:p>
      <w:pPr>
        <w:autoSpaceDE w:val="0"/>
        <w:autoSpaceDN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17.招标文件、投标文件及评标过程中形成的文字资料、询标纪要均作为本合同的组成部分，具有同等效力。</w:t>
      </w:r>
    </w:p>
    <w:p>
      <w:pPr>
        <w:autoSpaceDE w:val="0"/>
        <w:autoSpaceDN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18.违约责任</w:t>
      </w:r>
    </w:p>
    <w:p>
      <w:pPr>
        <w:snapToGrid w:val="0"/>
        <w:spacing w:line="360" w:lineRule="auto"/>
        <w:ind w:firstLine="480" w:firstLineChars="200"/>
        <w:rPr>
          <w:rFonts w:hint="eastAsia" w:ascii="宋体" w:hAnsi="宋体" w:cs="仿宋_GB2312"/>
          <w:color w:val="auto"/>
          <w:sz w:val="24"/>
          <w:highlight w:val="none"/>
        </w:rPr>
      </w:pPr>
      <w:r>
        <w:rPr>
          <w:rFonts w:hint="eastAsia" w:ascii="宋体" w:hAnsi="宋体" w:cs="仿宋_GB2312"/>
          <w:color w:val="auto"/>
          <w:sz w:val="24"/>
          <w:highlight w:val="none"/>
        </w:rPr>
        <w:t>18.1．甲方无正当理由拒绝接受服务的，向乙方偿付合同款项百分之五作为违约金。</w:t>
      </w:r>
    </w:p>
    <w:p>
      <w:pPr>
        <w:snapToGrid w:val="0"/>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lang w:val="en-US" w:eastAsia="zh-CN"/>
        </w:rPr>
        <w:t>18.2</w:t>
      </w:r>
      <w:r>
        <w:rPr>
          <w:rFonts w:hint="eastAsia" w:ascii="宋体" w:hAnsi="宋体" w:cs="仿宋_GB2312"/>
          <w:color w:val="auto"/>
          <w:sz w:val="24"/>
          <w:highlight w:val="none"/>
        </w:rPr>
        <w:t>乙方未能如期提供服务的，经甲方同意，可继续提供服务，并按每日向</w:t>
      </w:r>
      <w:r>
        <w:rPr>
          <w:rFonts w:hint="eastAsia" w:ascii="宋体" w:hAnsi="宋体" w:cs="仿宋_GB2312"/>
          <w:color w:val="auto"/>
          <w:sz w:val="24"/>
          <w:highlight w:val="none"/>
          <w:lang w:val="en-US" w:eastAsia="zh-CN"/>
        </w:rPr>
        <w:t>甲方</w:t>
      </w:r>
      <w:r>
        <w:rPr>
          <w:rFonts w:hint="eastAsia" w:ascii="宋体" w:hAnsi="宋体" w:cs="仿宋_GB2312"/>
          <w:color w:val="auto"/>
          <w:sz w:val="24"/>
          <w:highlight w:val="none"/>
        </w:rPr>
        <w:t>支付合同款项的千分之五作为违约金。乙方超过约定日期10个工作日仍不能提供服务的，甲方可解除本合同。乙方因未能如期提供服务或因其他违约行为导致甲方解除合同的，乙方应返还已经收取的全部</w:t>
      </w:r>
      <w:r>
        <w:rPr>
          <w:rFonts w:hint="eastAsia" w:ascii="宋体" w:hAnsi="宋体" w:cs="仿宋_GB2312"/>
          <w:color w:val="auto"/>
          <w:sz w:val="24"/>
          <w:highlight w:val="none"/>
          <w:lang w:val="en-US" w:eastAsia="zh-CN"/>
        </w:rPr>
        <w:t>甲方</w:t>
      </w:r>
      <w:r>
        <w:rPr>
          <w:rFonts w:hint="eastAsia" w:ascii="宋体" w:hAnsi="宋体" w:cs="仿宋_GB2312"/>
          <w:color w:val="auto"/>
          <w:sz w:val="24"/>
          <w:highlight w:val="none"/>
        </w:rPr>
        <w:t>款项，并向</w:t>
      </w:r>
      <w:r>
        <w:rPr>
          <w:rFonts w:hint="eastAsia" w:ascii="宋体" w:hAnsi="宋体" w:cs="仿宋_GB2312"/>
          <w:color w:val="auto"/>
          <w:sz w:val="24"/>
          <w:highlight w:val="none"/>
          <w:lang w:val="en-US" w:eastAsia="zh-CN"/>
        </w:rPr>
        <w:t>甲方</w:t>
      </w:r>
      <w:r>
        <w:rPr>
          <w:rFonts w:hint="eastAsia" w:ascii="宋体" w:hAnsi="宋体" w:cs="仿宋_GB2312"/>
          <w:color w:val="auto"/>
          <w:sz w:val="24"/>
          <w:highlight w:val="none"/>
        </w:rPr>
        <w:t>支付合同总额5%的违约金，如造成</w:t>
      </w:r>
      <w:r>
        <w:rPr>
          <w:rFonts w:hint="eastAsia" w:ascii="宋体" w:hAnsi="宋体" w:cs="仿宋_GB2312"/>
          <w:color w:val="auto"/>
          <w:sz w:val="24"/>
          <w:highlight w:val="none"/>
          <w:lang w:val="en-US" w:eastAsia="zh-CN"/>
        </w:rPr>
        <w:t>甲方</w:t>
      </w:r>
      <w:r>
        <w:rPr>
          <w:rFonts w:hint="eastAsia" w:ascii="宋体" w:hAnsi="宋体" w:cs="仿宋_GB2312"/>
          <w:color w:val="auto"/>
          <w:sz w:val="24"/>
          <w:highlight w:val="none"/>
        </w:rPr>
        <w:t>损失超过违约金的，超出部分由乙方继续承担赔偿责任。。</w:t>
      </w:r>
    </w:p>
    <w:p>
      <w:pPr>
        <w:autoSpaceDE w:val="0"/>
        <w:autoSpaceDN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本合同一式</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肆</w:t>
      </w:r>
      <w:r>
        <w:rPr>
          <w:rFonts w:hint="eastAsia" w:ascii="宋体" w:hAnsi="宋体"/>
          <w:color w:val="auto"/>
          <w:sz w:val="24"/>
          <w:highlight w:val="none"/>
          <w:u w:val="single"/>
        </w:rPr>
        <w:t xml:space="preserve"> </w:t>
      </w:r>
      <w:r>
        <w:rPr>
          <w:rFonts w:hint="eastAsia" w:ascii="宋体" w:hAnsi="宋体"/>
          <w:color w:val="auto"/>
          <w:sz w:val="24"/>
          <w:highlight w:val="none"/>
        </w:rPr>
        <w:t>份，甲方执</w:t>
      </w:r>
      <w:r>
        <w:rPr>
          <w:rFonts w:hint="eastAsia" w:ascii="宋体" w:hAnsi="宋体"/>
          <w:color w:val="auto"/>
          <w:sz w:val="24"/>
          <w:highlight w:val="none"/>
          <w:u w:val="single"/>
        </w:rPr>
        <w:t xml:space="preserve"> 贰 </w:t>
      </w:r>
      <w:r>
        <w:rPr>
          <w:rFonts w:hint="eastAsia" w:ascii="宋体" w:hAnsi="宋体"/>
          <w:color w:val="auto"/>
          <w:sz w:val="24"/>
          <w:highlight w:val="none"/>
        </w:rPr>
        <w:t>份、乙方执</w:t>
      </w:r>
      <w:r>
        <w:rPr>
          <w:rFonts w:hint="eastAsia" w:ascii="宋体" w:hAnsi="宋体"/>
          <w:color w:val="auto"/>
          <w:sz w:val="24"/>
          <w:highlight w:val="none"/>
          <w:u w:val="single"/>
        </w:rPr>
        <w:t xml:space="preserve"> 贰 </w:t>
      </w:r>
      <w:r>
        <w:rPr>
          <w:rFonts w:hint="eastAsia" w:ascii="宋体" w:hAnsi="宋体"/>
          <w:color w:val="auto"/>
          <w:sz w:val="24"/>
          <w:highlight w:val="none"/>
        </w:rPr>
        <w:t>份。</w:t>
      </w:r>
    </w:p>
    <w:p>
      <w:pPr>
        <w:autoSpaceDE w:val="0"/>
        <w:autoSpaceDN w:val="0"/>
        <w:snapToGrid w:val="0"/>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lang w:val="en-US" w:eastAsia="zh-CN"/>
        </w:rPr>
        <w:t>19</w:t>
      </w:r>
      <w:r>
        <w:rPr>
          <w:rFonts w:hint="eastAsia" w:ascii="宋体" w:hAnsi="宋体" w:cs="仿宋_GB2312"/>
          <w:color w:val="auto"/>
          <w:sz w:val="24"/>
          <w:highlight w:val="none"/>
        </w:rPr>
        <w:t>.争议解决</w:t>
      </w:r>
    </w:p>
    <w:p>
      <w:pPr>
        <w:spacing w:line="360" w:lineRule="auto"/>
        <w:ind w:firstLine="480" w:firstLineChars="200"/>
        <w:rPr>
          <w:rFonts w:ascii="宋体" w:hAnsi="宋体" w:cs="仿宋_GB2312"/>
          <w:b/>
          <w:color w:val="auto"/>
          <w:sz w:val="24"/>
          <w:highlight w:val="none"/>
        </w:rPr>
      </w:pPr>
      <w:r>
        <w:rPr>
          <w:rFonts w:hint="eastAsia" w:ascii="宋体" w:hAnsi="宋体" w:cs="仿宋_GB2312"/>
          <w:color w:val="auto"/>
          <w:sz w:val="24"/>
          <w:highlight w:val="none"/>
        </w:rPr>
        <w:t>本合同在发生质量、售后服务等问题时，各使用方有权直接向乙方索赔，签订必要的书面处理协议。如协商不成，可向甲方所在地法院起诉。</w:t>
      </w:r>
    </w:p>
    <w:p>
      <w:pPr>
        <w:autoSpaceDE w:val="0"/>
        <w:autoSpaceDN w:val="0"/>
        <w:snapToGrid w:val="0"/>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2</w:t>
      </w:r>
      <w:r>
        <w:rPr>
          <w:rFonts w:hint="eastAsia" w:ascii="宋体" w:hAnsi="宋体" w:cs="仿宋_GB2312"/>
          <w:color w:val="auto"/>
          <w:sz w:val="24"/>
          <w:highlight w:val="none"/>
          <w:lang w:val="en-US" w:eastAsia="zh-CN"/>
        </w:rPr>
        <w:t>0</w:t>
      </w:r>
      <w:r>
        <w:rPr>
          <w:rFonts w:hint="eastAsia" w:ascii="宋体" w:hAnsi="宋体" w:cs="仿宋_GB2312"/>
          <w:color w:val="auto"/>
          <w:sz w:val="24"/>
          <w:highlight w:val="none"/>
        </w:rPr>
        <w:t>.合同生效</w:t>
      </w:r>
    </w:p>
    <w:p>
      <w:pPr>
        <w:spacing w:line="360" w:lineRule="auto"/>
        <w:ind w:firstLine="360" w:firstLineChars="150"/>
        <w:rPr>
          <w:rFonts w:ascii="宋体" w:hAnsi="宋体" w:cs="仿宋_GB2312"/>
          <w:color w:val="auto"/>
          <w:sz w:val="24"/>
          <w:highlight w:val="none"/>
        </w:rPr>
      </w:pPr>
      <w:r>
        <w:rPr>
          <w:rFonts w:hint="eastAsia" w:ascii="宋体" w:hAnsi="宋体" w:cs="仿宋_GB2312"/>
          <w:color w:val="auto"/>
          <w:sz w:val="24"/>
          <w:highlight w:val="none"/>
        </w:rPr>
        <w:t xml:space="preserve"> 2</w:t>
      </w:r>
      <w:r>
        <w:rPr>
          <w:rFonts w:hint="eastAsia" w:ascii="宋体" w:hAnsi="宋体" w:cs="仿宋_GB2312"/>
          <w:color w:val="auto"/>
          <w:sz w:val="24"/>
          <w:highlight w:val="none"/>
          <w:lang w:val="en-US" w:eastAsia="zh-CN"/>
        </w:rPr>
        <w:t>0</w:t>
      </w:r>
      <w:r>
        <w:rPr>
          <w:rFonts w:hint="eastAsia" w:ascii="宋体" w:hAnsi="宋体" w:cs="仿宋_GB2312"/>
          <w:color w:val="auto"/>
          <w:sz w:val="24"/>
          <w:highlight w:val="none"/>
        </w:rPr>
        <w:t>.1．本合同经双方法定代表人或其委托人签字并加盖公章后，并经财政备案后生效。</w:t>
      </w:r>
    </w:p>
    <w:p>
      <w:pPr>
        <w:tabs>
          <w:tab w:val="left" w:pos="0"/>
          <w:tab w:val="left" w:pos="540"/>
          <w:tab w:val="left" w:pos="747"/>
        </w:tabs>
        <w:spacing w:line="360" w:lineRule="auto"/>
        <w:rPr>
          <w:rFonts w:ascii="宋体" w:hAnsi="宋体" w:cs="宋体"/>
          <w:bCs/>
          <w:color w:val="auto"/>
          <w:sz w:val="24"/>
          <w:highlight w:val="none"/>
        </w:rPr>
      </w:pPr>
      <w:r>
        <w:rPr>
          <w:rFonts w:ascii="宋体" w:hAnsi="宋体" w:cs="仿宋_GB2312"/>
          <w:color w:val="auto"/>
          <w:sz w:val="24"/>
          <w:highlight w:val="none"/>
        </w:rPr>
        <w:t xml:space="preserve"> </w:t>
      </w:r>
      <w:r>
        <w:rPr>
          <w:rFonts w:hint="eastAsia" w:ascii="宋体" w:hAnsi="宋体" w:cs="仿宋_GB2312"/>
          <w:color w:val="auto"/>
          <w:sz w:val="24"/>
          <w:highlight w:val="none"/>
        </w:rPr>
        <w:t xml:space="preserve">   2</w:t>
      </w:r>
      <w:r>
        <w:rPr>
          <w:rFonts w:hint="eastAsia" w:ascii="宋体" w:hAnsi="宋体" w:cs="仿宋_GB2312"/>
          <w:color w:val="auto"/>
          <w:sz w:val="24"/>
          <w:highlight w:val="none"/>
          <w:lang w:val="en-US" w:eastAsia="zh-CN"/>
        </w:rPr>
        <w:t>0</w:t>
      </w:r>
      <w:r>
        <w:rPr>
          <w:rFonts w:ascii="宋体" w:hAnsi="宋体" w:cs="仿宋_GB2312"/>
          <w:color w:val="auto"/>
          <w:sz w:val="24"/>
          <w:highlight w:val="none"/>
        </w:rPr>
        <w:t>.2与本合同有关的招标书、投标书与本合同同样具有法律效力。</w:t>
      </w:r>
    </w:p>
    <w:p>
      <w:pPr>
        <w:pStyle w:val="24"/>
        <w:rPr>
          <w:color w:val="auto"/>
          <w:highlight w:val="none"/>
        </w:rPr>
      </w:pPr>
    </w:p>
    <w:p>
      <w:pPr>
        <w:spacing w:line="460" w:lineRule="exact"/>
        <w:ind w:firstLine="480" w:firstLineChars="200"/>
        <w:contextualSpacing/>
        <w:rPr>
          <w:rFonts w:ascii="宋体" w:hAnsi="宋体" w:cs="仿宋_GB2312"/>
          <w:color w:val="auto"/>
          <w:sz w:val="24"/>
          <w:highlight w:val="none"/>
        </w:rPr>
      </w:pPr>
      <w:r>
        <w:rPr>
          <w:rFonts w:hint="eastAsia" w:ascii="宋体" w:hAnsi="宋体" w:cs="仿宋_GB2312"/>
          <w:color w:val="auto"/>
          <w:sz w:val="24"/>
          <w:highlight w:val="none"/>
        </w:rPr>
        <w:t xml:space="preserve">甲方（盖章）：                            乙方（盖章）：        </w:t>
      </w:r>
    </w:p>
    <w:p>
      <w:pPr>
        <w:spacing w:line="460" w:lineRule="exact"/>
        <w:ind w:firstLine="480" w:firstLineChars="200"/>
        <w:contextualSpacing/>
        <w:rPr>
          <w:rFonts w:ascii="宋体" w:hAnsi="宋体" w:cs="仿宋_GB2312"/>
          <w:color w:val="auto"/>
          <w:sz w:val="24"/>
          <w:highlight w:val="none"/>
        </w:rPr>
      </w:pPr>
      <w:r>
        <w:rPr>
          <w:rFonts w:hint="eastAsia" w:ascii="宋体" w:hAnsi="宋体" w:cs="仿宋_GB2312"/>
          <w:color w:val="auto"/>
          <w:sz w:val="24"/>
          <w:highlight w:val="none"/>
        </w:rPr>
        <w:t>法定代表人或受委托人（签字）：            法定代表人或受委托人（签字）：</w:t>
      </w:r>
    </w:p>
    <w:p>
      <w:pPr>
        <w:spacing w:line="460" w:lineRule="exact"/>
        <w:ind w:firstLine="480" w:firstLineChars="200"/>
        <w:contextualSpacing/>
        <w:rPr>
          <w:rFonts w:hint="eastAsia" w:ascii="宋体" w:hAnsi="宋体" w:eastAsia="宋体" w:cs="仿宋_GB2312"/>
          <w:color w:val="auto"/>
          <w:sz w:val="24"/>
          <w:highlight w:val="none"/>
          <w:lang w:eastAsia="zh-CN"/>
        </w:rPr>
      </w:pPr>
      <w:r>
        <w:rPr>
          <w:rFonts w:hint="eastAsia" w:ascii="宋体" w:hAnsi="宋体" w:cs="仿宋_GB2312"/>
          <w:color w:val="auto"/>
          <w:sz w:val="24"/>
          <w:highlight w:val="none"/>
        </w:rPr>
        <w:t>联系人：                                  联系人：</w:t>
      </w:r>
      <w:r>
        <w:rPr>
          <w:rFonts w:hint="eastAsia" w:ascii="宋体" w:hAnsi="宋体" w:cs="仿宋_GB2312"/>
          <w:color w:val="auto"/>
          <w:sz w:val="24"/>
          <w:highlight w:val="none"/>
          <w:lang w:val="en-US" w:eastAsia="zh-CN"/>
        </w:rPr>
        <w:t xml:space="preserve"> </w:t>
      </w:r>
    </w:p>
    <w:p>
      <w:pPr>
        <w:spacing w:line="460" w:lineRule="exact"/>
        <w:ind w:firstLine="480" w:firstLineChars="200"/>
        <w:contextualSpacing/>
        <w:rPr>
          <w:rFonts w:hint="eastAsia" w:ascii="宋体" w:hAnsi="宋体" w:eastAsia="宋体" w:cs="仿宋_GB2312"/>
          <w:color w:val="auto"/>
          <w:sz w:val="24"/>
          <w:highlight w:val="none"/>
          <w:lang w:eastAsia="zh-CN"/>
        </w:rPr>
      </w:pPr>
      <w:r>
        <w:rPr>
          <w:rFonts w:hint="eastAsia" w:ascii="宋体" w:hAnsi="宋体" w:cs="仿宋_GB2312"/>
          <w:color w:val="auto"/>
          <w:sz w:val="24"/>
          <w:highlight w:val="none"/>
        </w:rPr>
        <w:t xml:space="preserve">地址：                                    地址： </w:t>
      </w:r>
      <w:r>
        <w:rPr>
          <w:rFonts w:hint="eastAsia" w:ascii="宋体" w:hAnsi="宋体" w:cs="仿宋_GB2312"/>
          <w:color w:val="auto"/>
          <w:sz w:val="24"/>
          <w:highlight w:val="none"/>
          <w:lang w:val="en-US" w:eastAsia="zh-CN"/>
        </w:rPr>
        <w:t xml:space="preserve"> </w:t>
      </w:r>
    </w:p>
    <w:p>
      <w:pPr>
        <w:spacing w:line="460" w:lineRule="exact"/>
        <w:ind w:firstLine="480" w:firstLineChars="200"/>
        <w:contextualSpacing/>
        <w:rPr>
          <w:rFonts w:hint="eastAsia" w:ascii="宋体" w:hAnsi="宋体" w:eastAsia="宋体" w:cs="仿宋_GB2312"/>
          <w:color w:val="auto"/>
          <w:sz w:val="24"/>
          <w:highlight w:val="none"/>
          <w:lang w:eastAsia="zh-CN"/>
        </w:rPr>
      </w:pPr>
      <w:r>
        <w:rPr>
          <w:rFonts w:hint="eastAsia" w:ascii="宋体" w:hAnsi="宋体" w:cs="仿宋_GB2312"/>
          <w:color w:val="auto"/>
          <w:sz w:val="24"/>
          <w:highlight w:val="none"/>
        </w:rPr>
        <w:t>电话：                                    电话：</w:t>
      </w:r>
      <w:r>
        <w:rPr>
          <w:rFonts w:hint="eastAsia" w:ascii="宋体" w:hAnsi="宋体" w:cs="仿宋_GB2312"/>
          <w:color w:val="auto"/>
          <w:sz w:val="24"/>
          <w:highlight w:val="none"/>
          <w:lang w:val="en-US" w:eastAsia="zh-CN"/>
        </w:rPr>
        <w:t xml:space="preserve"> </w:t>
      </w:r>
    </w:p>
    <w:p>
      <w:pPr>
        <w:spacing w:line="460" w:lineRule="exact"/>
        <w:ind w:firstLine="480" w:firstLineChars="200"/>
        <w:contextualSpacing/>
        <w:rPr>
          <w:rFonts w:ascii="宋体" w:hAnsi="宋体" w:cs="仿宋_GB2312"/>
          <w:color w:val="auto"/>
          <w:sz w:val="24"/>
          <w:highlight w:val="none"/>
        </w:rPr>
      </w:pPr>
      <w:r>
        <w:rPr>
          <w:rFonts w:hint="eastAsia" w:ascii="宋体" w:hAnsi="宋体" w:cs="仿宋_GB2312"/>
          <w:color w:val="auto"/>
          <w:sz w:val="24"/>
          <w:highlight w:val="none"/>
        </w:rPr>
        <w:t>传真：                                    传真：</w:t>
      </w:r>
    </w:p>
    <w:p>
      <w:pPr>
        <w:spacing w:line="460" w:lineRule="exact"/>
        <w:ind w:firstLine="480" w:firstLineChars="200"/>
        <w:contextualSpacing/>
        <w:rPr>
          <w:rFonts w:hint="eastAsia" w:ascii="宋体" w:hAnsi="宋体" w:cs="仿宋_GB2312"/>
          <w:color w:val="auto"/>
          <w:sz w:val="24"/>
          <w:highlight w:val="none"/>
          <w:lang w:val="en-US" w:eastAsia="zh-CN"/>
        </w:rPr>
      </w:pPr>
      <w:r>
        <w:rPr>
          <w:rFonts w:hint="eastAsia" w:ascii="宋体" w:hAnsi="宋体" w:cs="仿宋_GB2312"/>
          <w:color w:val="auto"/>
          <w:sz w:val="24"/>
          <w:highlight w:val="none"/>
        </w:rPr>
        <w:t>开户银行：                                开户银行：</w:t>
      </w:r>
      <w:r>
        <w:rPr>
          <w:rFonts w:hint="eastAsia" w:ascii="宋体" w:hAnsi="宋体" w:cs="仿宋_GB2312"/>
          <w:color w:val="auto"/>
          <w:sz w:val="24"/>
          <w:highlight w:val="none"/>
          <w:lang w:val="en-US" w:eastAsia="zh-CN"/>
        </w:rPr>
        <w:t xml:space="preserve"> </w:t>
      </w:r>
    </w:p>
    <w:p>
      <w:pPr>
        <w:spacing w:line="460" w:lineRule="exact"/>
        <w:ind w:firstLine="480" w:firstLineChars="200"/>
        <w:contextualSpacing/>
        <w:rPr>
          <w:rFonts w:ascii="宋体" w:hAnsi="宋体" w:cs="仿宋_GB2312"/>
          <w:color w:val="auto"/>
          <w:sz w:val="24"/>
          <w:highlight w:val="none"/>
        </w:rPr>
      </w:pPr>
      <w:r>
        <w:rPr>
          <w:rFonts w:hint="eastAsia" w:ascii="宋体" w:hAnsi="宋体" w:cs="仿宋_GB2312"/>
          <w:color w:val="auto"/>
          <w:sz w:val="24"/>
          <w:highlight w:val="none"/>
        </w:rPr>
        <w:t>帐号：                                    帐号：</w:t>
      </w:r>
    </w:p>
    <w:p>
      <w:pPr>
        <w:spacing w:line="460" w:lineRule="exact"/>
        <w:ind w:firstLine="480" w:firstLineChars="200"/>
        <w:contextualSpacing/>
        <w:rPr>
          <w:rFonts w:ascii="宋体" w:hAnsi="宋体" w:cs="宋体"/>
          <w:color w:val="auto"/>
          <w:sz w:val="24"/>
          <w:highlight w:val="none"/>
        </w:rPr>
      </w:pPr>
    </w:p>
    <w:p>
      <w:pPr>
        <w:spacing w:line="460" w:lineRule="exact"/>
        <w:ind w:firstLine="5760" w:firstLineChars="2400"/>
        <w:contextualSpacing/>
        <w:rPr>
          <w:rFonts w:ascii="宋体" w:hAnsi="宋体" w:cs="宋体"/>
          <w:color w:val="auto"/>
          <w:sz w:val="24"/>
          <w:highlight w:val="none"/>
        </w:rPr>
      </w:pPr>
      <w:r>
        <w:rPr>
          <w:rFonts w:hint="eastAsia" w:ascii="宋体" w:hAnsi="宋体" w:cs="宋体"/>
          <w:color w:val="auto"/>
          <w:sz w:val="24"/>
          <w:highlight w:val="none"/>
        </w:rPr>
        <w:t>签约地点：</w:t>
      </w:r>
    </w:p>
    <w:p>
      <w:pPr>
        <w:shd w:val="clear" w:color="auto" w:fill="FFFFFF"/>
        <w:snapToGrid w:val="0"/>
        <w:spacing w:line="360" w:lineRule="auto"/>
        <w:ind w:firstLine="480" w:firstLineChars="200"/>
        <w:rPr>
          <w:rFonts w:ascii="黑体" w:hAnsi="宋体" w:eastAsia="黑体" w:cs="宋体"/>
          <w:b/>
          <w:color w:val="auto"/>
          <w:sz w:val="32"/>
          <w:szCs w:val="32"/>
          <w:highlight w:val="none"/>
          <w:lang w:val="zh-TW" w:eastAsia="zh-TW"/>
        </w:rPr>
      </w:pPr>
      <w:r>
        <w:rPr>
          <w:rFonts w:hint="eastAsia" w:ascii="宋体" w:hAnsi="宋体" w:cs="宋体"/>
          <w:color w:val="auto"/>
          <w:sz w:val="24"/>
          <w:highlight w:val="none"/>
        </w:rPr>
        <w:t xml:space="preserve">                                            签约日期：</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w:t>
      </w:r>
    </w:p>
    <w:p>
      <w:pPr>
        <w:rPr>
          <w:color w:val="auto"/>
          <w:highlight w:val="none"/>
        </w:rPr>
      </w:pPr>
    </w:p>
    <w:p>
      <w:pPr>
        <w:rPr>
          <w:rFonts w:hint="eastAsia" w:ascii="宋体" w:hAnsi="宋体" w:cs="宋体"/>
          <w:b/>
          <w:color w:val="auto"/>
          <w:sz w:val="36"/>
          <w:szCs w:val="20"/>
          <w:highlight w:val="none"/>
        </w:rPr>
      </w:pPr>
      <w:r>
        <w:rPr>
          <w:rFonts w:hint="eastAsia" w:ascii="宋体" w:hAnsi="宋体" w:cs="宋体"/>
          <w:b/>
          <w:color w:val="auto"/>
          <w:sz w:val="36"/>
          <w:szCs w:val="20"/>
          <w:highlight w:val="none"/>
        </w:rPr>
        <w:br w:type="page"/>
      </w:r>
    </w:p>
    <w:p>
      <w:pPr>
        <w:keepNext w:val="0"/>
        <w:keepLines w:val="0"/>
        <w:pageBreakBefore w:val="0"/>
        <w:widowControl/>
        <w:kinsoku/>
        <w:wordWrap/>
        <w:overflowPunct/>
        <w:topLinePunct w:val="0"/>
        <w:autoSpaceDE/>
        <w:autoSpaceDN/>
        <w:bidi w:val="0"/>
        <w:adjustRightInd/>
        <w:snapToGrid/>
        <w:jc w:val="center"/>
        <w:textAlignment w:val="auto"/>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3"/>
      <w:r>
        <w:rPr>
          <w:rFonts w:hint="eastAsia" w:ascii="宋体" w:hAnsi="宋体" w:cs="宋体"/>
          <w:b/>
          <w:color w:val="auto"/>
          <w:sz w:val="36"/>
          <w:szCs w:val="20"/>
          <w:highlight w:val="none"/>
        </w:rPr>
        <w:t xml:space="preserve"> </w:t>
      </w:r>
      <w:bookmarkEnd w:id="394"/>
      <w:r>
        <w:rPr>
          <w:rFonts w:hint="eastAsia" w:ascii="宋体" w:hAnsi="宋体" w:cs="宋体"/>
          <w:b/>
          <w:color w:val="auto"/>
          <w:sz w:val="36"/>
          <w:szCs w:val="20"/>
          <w:highlight w:val="none"/>
        </w:rPr>
        <w:t>应提交的有关格式范例</w:t>
      </w:r>
    </w:p>
    <w:p>
      <w:pPr>
        <w:bidi w:val="0"/>
        <w:rPr>
          <w:color w:val="auto"/>
          <w:highlight w:val="none"/>
        </w:rPr>
      </w:pPr>
    </w:p>
    <w:p>
      <w:pPr>
        <w:pStyle w:val="24"/>
        <w:rPr>
          <w:color w:val="auto"/>
          <w:highlight w:val="none"/>
        </w:rPr>
      </w:pPr>
    </w:p>
    <w:p>
      <w:pPr>
        <w:rPr>
          <w:color w:val="auto"/>
          <w:highlight w:val="none"/>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bidi w:val="0"/>
        <w:rPr>
          <w:color w:val="auto"/>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eastAsia="zh-CN"/>
        </w:rPr>
        <w:t>杭州市钱塘区教师教育学院</w:t>
      </w:r>
      <w:r>
        <w:rPr>
          <w:rFonts w:hint="eastAsia" w:ascii="宋体" w:hAnsi="宋体" w:cs="宋体"/>
          <w:color w:val="auto"/>
          <w:sz w:val="24"/>
          <w:highlight w:val="none"/>
        </w:rPr>
        <w:t>）、（</w:t>
      </w:r>
      <w:r>
        <w:rPr>
          <w:rFonts w:hint="eastAsia" w:ascii="宋体" w:hAnsi="宋体" w:cs="宋体"/>
          <w:color w:val="auto"/>
          <w:sz w:val="24"/>
          <w:highlight w:val="none"/>
          <w:lang w:eastAsia="zh-CN"/>
        </w:rPr>
        <w:t>浙江豪圣建设项目管理有限公司</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w:t>
      </w:r>
      <w:r>
        <w:rPr>
          <w:rFonts w:hint="eastAsia" w:ascii="宋体" w:hAnsi="宋体" w:cs="宋体"/>
          <w:color w:val="auto"/>
          <w:sz w:val="24"/>
          <w:highlight w:val="none"/>
          <w:lang w:eastAsia="zh-CN"/>
        </w:rPr>
        <w:t>钱塘区学校教学管理者及名优骨干教师专业发展委托培训项目</w:t>
      </w:r>
      <w:r>
        <w:rPr>
          <w:rFonts w:hint="eastAsia" w:ascii="宋体" w:hAnsi="宋体" w:cs="宋体"/>
          <w:color w:val="auto"/>
          <w:sz w:val="24"/>
          <w:highlight w:val="none"/>
        </w:rPr>
        <w:t>）【招标编号：（</w:t>
      </w:r>
      <w:r>
        <w:rPr>
          <w:rFonts w:hint="eastAsia" w:ascii="宋体" w:hAnsi="宋体" w:cs="宋体"/>
          <w:color w:val="auto"/>
          <w:sz w:val="24"/>
          <w:highlight w:val="none"/>
          <w:lang w:val="en-US" w:eastAsia="zh-CN"/>
        </w:rPr>
        <w:t>HSZB-2024-629</w:t>
      </w:r>
      <w:r>
        <w:rPr>
          <w:rFonts w:hint="eastAsia" w:ascii="宋体" w:hAnsi="宋体" w:cs="宋体"/>
          <w:color w:val="auto"/>
          <w:sz w:val="24"/>
          <w:highlight w:val="none"/>
        </w:rPr>
        <w:t>）】政府采购活动，郑重承诺：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（二）未被信用中国（www.creditchina.gov.cn)、中国政府采购网（www.ccgp.gov.cn）列入失信被执行人、重大税收违法失信主体、政府采购严重违法失信行为记录名单。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pacing w:line="360" w:lineRule="auto"/>
        <w:ind w:firstLine="643" w:firstLineChars="20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三、落实政府采购政策需满足的资格要求</w:t>
      </w:r>
    </w:p>
    <w:p>
      <w:pPr>
        <w:spacing w:line="360" w:lineRule="auto"/>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A</w:t>
      </w:r>
      <w:r>
        <w:rPr>
          <w:rFonts w:hint="eastAsia" w:ascii="宋体" w:hAnsi="宋体" w:cs="宋体"/>
          <w:color w:val="auto"/>
          <w:sz w:val="24"/>
          <w:highlight w:val="none"/>
        </w:rPr>
        <w:t>.专门面向中小企业，服务全部由符合政策要求的中小企业（或小微企业）承接的，提供相应的中小企业声明函（附件</w:t>
      </w:r>
      <w:r>
        <w:rPr>
          <w:rFonts w:ascii="宋体" w:hAnsi="宋体" w:cs="宋体"/>
          <w:color w:val="auto"/>
          <w:sz w:val="24"/>
          <w:highlight w:val="none"/>
        </w:rPr>
        <w:t>7</w:t>
      </w:r>
      <w:r>
        <w:rPr>
          <w:rFonts w:hint="eastAsia" w:ascii="宋体" w:hAnsi="宋体" w:cs="宋体"/>
          <w:color w:val="auto"/>
          <w:sz w:val="24"/>
          <w:highlight w:val="none"/>
        </w:rPr>
        <w:t xml:space="preserve">）。 </w:t>
      </w:r>
    </w:p>
    <w:p>
      <w:pPr>
        <w:widowControl/>
        <w:spacing w:line="360" w:lineRule="auto"/>
        <w:ind w:firstLine="480"/>
        <w:jc w:val="left"/>
        <w:rPr>
          <w:rFonts w:ascii="宋体" w:hAnsi="宋体" w:cs="宋体"/>
          <w:color w:val="auto"/>
          <w:sz w:val="24"/>
          <w:highlight w:val="none"/>
        </w:rPr>
      </w:pPr>
    </w:p>
    <w:p>
      <w:pPr>
        <w:widowControl/>
        <w:spacing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B.</w:t>
      </w:r>
      <w:r>
        <w:rPr>
          <w:rFonts w:hint="eastAsia" w:ascii="宋体" w:hAnsi="宋体" w:cs="宋体"/>
          <w:color w:val="auto"/>
          <w:sz w:val="24"/>
          <w:highlight w:val="none"/>
        </w:rPr>
        <w:t>要求以联合体形式参加的，提供联合协议（附件</w:t>
      </w:r>
      <w:r>
        <w:rPr>
          <w:rFonts w:ascii="宋体" w:hAnsi="宋体" w:cs="宋体"/>
          <w:color w:val="auto"/>
          <w:sz w:val="24"/>
          <w:highlight w:val="none"/>
        </w:rPr>
        <w:t>5</w:t>
      </w:r>
      <w:r>
        <w:rPr>
          <w:rFonts w:hint="eastAsia" w:ascii="宋体" w:hAnsi="宋体" w:cs="宋体"/>
          <w:color w:val="auto"/>
          <w:sz w:val="24"/>
          <w:highlight w:val="none"/>
        </w:rPr>
        <w:t>）和中小企业声明函（附件</w:t>
      </w:r>
      <w:r>
        <w:rPr>
          <w:rFonts w:ascii="宋体" w:hAnsi="宋体" w:cs="宋体"/>
          <w:color w:val="auto"/>
          <w:sz w:val="24"/>
          <w:highlight w:val="none"/>
        </w:rPr>
        <w:t>7</w:t>
      </w:r>
      <w:r>
        <w:rPr>
          <w:rFonts w:hint="eastAsia" w:ascii="宋体" w:hAnsi="宋体" w:cs="宋体"/>
          <w:color w:val="auto"/>
          <w:sz w:val="24"/>
          <w:highlight w:val="none"/>
        </w:rPr>
        <w:t>），联合协议中中小企业合同金额应当达到招标公告载明的比例；如果供应商本身提供所有标的均由中小企业承接的，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highlight w:val="none"/>
        </w:rPr>
      </w:pPr>
      <w:r>
        <w:rPr>
          <w:rFonts w:hint="eastAsia" w:ascii="宋体" w:hAnsi="宋体" w:cs="宋体"/>
          <w:b/>
          <w:color w:val="auto"/>
          <w:sz w:val="24"/>
          <w:highlight w:val="non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要求合同分包的，提供分包意向协议（附件6）和中小企业声明函（附件</w:t>
      </w:r>
      <w:r>
        <w:rPr>
          <w:rFonts w:ascii="宋体" w:hAnsi="宋体" w:cs="宋体"/>
          <w:color w:val="auto"/>
          <w:sz w:val="24"/>
          <w:highlight w:val="none"/>
        </w:rPr>
        <w:t>7</w:t>
      </w:r>
      <w:r>
        <w:rPr>
          <w:rFonts w:hint="eastAsia" w:ascii="宋体" w:hAnsi="宋体" w:cs="宋体"/>
          <w:color w:val="auto"/>
          <w:sz w:val="24"/>
          <w:highlight w:val="none"/>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6"/>
          <w:szCs w:val="36"/>
          <w:highlight w:val="none"/>
        </w:rPr>
      </w:pPr>
      <w:r>
        <w:rPr>
          <w:rFonts w:ascii="宋体" w:hAnsi="宋体" w:cs="宋体"/>
          <w:b/>
          <w:color w:val="auto"/>
          <w:kern w:val="0"/>
          <w:sz w:val="36"/>
          <w:szCs w:val="36"/>
          <w:highlight w:val="none"/>
        </w:rPr>
        <w:br w:type="page"/>
      </w:r>
    </w:p>
    <w:p>
      <w:pPr>
        <w:spacing w:line="360" w:lineRule="auto"/>
        <w:ind w:right="420" w:firstLine="3614" w:firstLineChars="100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bidi w:val="0"/>
        <w:rPr>
          <w:color w:val="auto"/>
          <w:highlight w:val="none"/>
        </w:rPr>
      </w:pP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6</w:t>
      </w:r>
      <w:r>
        <w:rPr>
          <w:rFonts w:hint="eastAsia" w:ascii="宋体" w:hAnsi="宋体" w:cs="宋体"/>
          <w:color w:val="auto"/>
          <w:sz w:val="24"/>
          <w:highlight w:val="none"/>
        </w:rPr>
        <w:t>）投标标的清单</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7</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rPr>
          <w:rFonts w:ascii="宋体" w:hAnsi="宋体" w:cs="宋体"/>
          <w:b/>
          <w:color w:val="auto"/>
          <w:kern w:val="0"/>
          <w:sz w:val="32"/>
          <w:szCs w:val="32"/>
          <w:highlight w:val="none"/>
          <w:lang w:val="zh-CN"/>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jc w:val="center"/>
        <w:outlineLvl w:val="0"/>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eastAsia="zh-CN"/>
        </w:rPr>
        <w:t>杭州市钱塘区教师教育学院</w:t>
      </w:r>
      <w:r>
        <w:rPr>
          <w:rFonts w:hint="eastAsia" w:ascii="宋体" w:hAnsi="宋体" w:cs="宋体"/>
          <w:color w:val="auto"/>
          <w:sz w:val="24"/>
          <w:highlight w:val="none"/>
        </w:rPr>
        <w:t>）、（</w:t>
      </w:r>
      <w:r>
        <w:rPr>
          <w:rFonts w:hint="eastAsia" w:ascii="宋体" w:hAnsi="宋体" w:cs="宋体"/>
          <w:color w:val="auto"/>
          <w:sz w:val="24"/>
          <w:highlight w:val="none"/>
          <w:lang w:eastAsia="zh-CN"/>
        </w:rPr>
        <w:t>浙江豪圣建设项目管理有限公司</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w:t>
      </w:r>
      <w:r>
        <w:rPr>
          <w:rFonts w:hint="eastAsia" w:ascii="宋体" w:hAnsi="宋体" w:cs="宋体"/>
          <w:color w:val="auto"/>
          <w:sz w:val="24"/>
          <w:highlight w:val="none"/>
          <w:lang w:eastAsia="zh-CN"/>
        </w:rPr>
        <w:t>钱塘区学校教学管理者及名优骨干教师专业发展委托培训项目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HSZB-2024-629</w:t>
      </w:r>
      <w:r>
        <w:rPr>
          <w:rFonts w:hint="eastAsia" w:ascii="宋体" w:hAnsi="宋体" w:cs="宋体"/>
          <w:color w:val="auto"/>
          <w:sz w:val="24"/>
          <w:highlight w:val="none"/>
        </w:rPr>
        <w:t>）】招标的有关活动，并对此项目进行投标。为此：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w:t>
      </w:r>
      <w:bookmarkStart w:id="395" w:name="_Hlk101257010"/>
      <w:r>
        <w:rPr>
          <w:rFonts w:hint="eastAsia" w:ascii="宋体" w:hAnsi="宋体" w:cs="宋体"/>
          <w:color w:val="auto"/>
          <w:sz w:val="24"/>
          <w:highlight w:val="none"/>
        </w:rPr>
        <w:t>（如果有)</w:t>
      </w:r>
      <w:bookmarkEnd w:id="395"/>
      <w:r>
        <w:rPr>
          <w:rFonts w:hint="eastAsia" w:ascii="宋体" w:hAnsi="宋体" w:cs="宋体"/>
          <w:snapToGrid w:val="0"/>
          <w:color w:val="auto"/>
          <w:kern w:val="28"/>
          <w:sz w:val="24"/>
          <w:szCs w:val="20"/>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本项目的特定资格要求（如果有)。</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2.3.1开标一览表（报价表）；</w:t>
      </w:r>
    </w:p>
    <w:p>
      <w:pPr>
        <w:spacing w:line="360" w:lineRule="auto"/>
        <w:ind w:left="420" w:leftChars="200" w:firstLine="480" w:firstLineChars="200"/>
        <w:rPr>
          <w:rFonts w:eastAsia="仿宋_GB2312"/>
          <w:color w:val="auto"/>
          <w:highlight w:val="none"/>
        </w:rPr>
      </w:pPr>
      <w:r>
        <w:rPr>
          <w:rFonts w:hint="eastAsia" w:ascii="宋体" w:hAnsi="宋体" w:cs="宋体"/>
          <w:color w:val="auto"/>
          <w:sz w:val="24"/>
          <w:highlight w:val="none"/>
        </w:rPr>
        <w:t>2.3.2 报价情况说明（如果有）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2.3.2中小企业声明函（如果有）。</w:t>
      </w:r>
    </w:p>
    <w:p>
      <w:pPr>
        <w:pStyle w:val="79"/>
        <w:spacing w:line="360" w:lineRule="auto"/>
        <w:ind w:firstLine="960" w:firstLineChars="400"/>
        <w:rPr>
          <w:rFonts w:ascii="宋体" w:hAnsi="宋体" w:eastAsia="宋体" w:cs="宋体"/>
          <w:color w:val="auto"/>
          <w:sz w:val="24"/>
          <w:highlight w:val="none"/>
        </w:rPr>
      </w:pPr>
      <w:r>
        <w:rPr>
          <w:rFonts w:hint="eastAsia" w:ascii="宋体" w:hAnsi="宋体" w:eastAsia="宋体" w:cs="宋体"/>
          <w:color w:val="auto"/>
          <w:sz w:val="24"/>
          <w:highlight w:val="none"/>
        </w:rPr>
        <w:t>3、我方承诺除商务技术偏离表列出的偏离外，我方响应招标文件的全部要求。对投标文件中材料的真实性、合法性负责。</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pStyle w:val="2"/>
        <w:rPr>
          <w:color w:val="auto"/>
          <w:highlight w:val="none"/>
          <w:lang w:val="en-US"/>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eastAsia="zh-CN"/>
        </w:rPr>
        <w:t>杭州市钱塘区教师教育学院</w:t>
      </w:r>
      <w:r>
        <w:rPr>
          <w:rFonts w:hint="eastAsia" w:ascii="宋体" w:hAnsi="宋体" w:cs="宋体"/>
          <w:color w:val="auto"/>
          <w:sz w:val="24"/>
          <w:highlight w:val="none"/>
        </w:rPr>
        <w:t>）、（</w:t>
      </w:r>
      <w:r>
        <w:rPr>
          <w:rFonts w:hint="eastAsia" w:ascii="宋体" w:hAnsi="宋体" w:cs="宋体"/>
          <w:color w:val="auto"/>
          <w:sz w:val="24"/>
          <w:highlight w:val="none"/>
          <w:lang w:eastAsia="zh-CN"/>
        </w:rPr>
        <w:t>浙江豪圣建设项目管理有限公司</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rPr>
        <w:t>，所在单位：</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w:t>
      </w:r>
      <w:r>
        <w:rPr>
          <w:rFonts w:hint="eastAsia" w:ascii="宋体" w:hAnsi="宋体" w:cs="宋体"/>
          <w:color w:val="auto"/>
          <w:sz w:val="24"/>
          <w:highlight w:val="none"/>
          <w:lang w:eastAsia="zh-CN"/>
        </w:rPr>
        <w:t>钱塘区学校教学管理者及名优骨干教师专业发展委托培训项目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HSZB-2024-629</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eastAsia="zh-CN"/>
        </w:rPr>
        <w:t>杭州市钱塘区教师教育学院</w:t>
      </w:r>
      <w:r>
        <w:rPr>
          <w:rFonts w:hint="eastAsia" w:ascii="宋体" w:hAnsi="宋体" w:cs="宋体"/>
          <w:color w:val="auto"/>
          <w:sz w:val="24"/>
          <w:highlight w:val="none"/>
        </w:rPr>
        <w:t>）、（</w:t>
      </w:r>
      <w:r>
        <w:rPr>
          <w:rFonts w:hint="eastAsia" w:ascii="宋体" w:hAnsi="宋体" w:cs="宋体"/>
          <w:color w:val="auto"/>
          <w:sz w:val="24"/>
          <w:highlight w:val="none"/>
          <w:lang w:eastAsia="zh-CN"/>
        </w:rPr>
        <w:t>浙江豪圣建设项目管理有限公司</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rPr>
        <w:t>，所在单位：</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w:t>
      </w:r>
      <w:r>
        <w:rPr>
          <w:rFonts w:hint="eastAsia" w:ascii="宋体" w:hAnsi="宋体" w:cs="宋体"/>
          <w:color w:val="auto"/>
          <w:sz w:val="24"/>
          <w:highlight w:val="none"/>
          <w:lang w:eastAsia="zh-CN"/>
        </w:rPr>
        <w:t>钱塘区学校教学管理者及名优骨干教师专业发展委托培训项目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HSZB-2024-629</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148"/>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148"/>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三、分包意向协议（如果有）</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中标后以分包方式履行合同的，提供分包意向协议(附件6</w:t>
      </w:r>
      <w:r>
        <w:rPr>
          <w:rFonts w:ascii="宋体" w:hAnsi="宋体" w:cs="宋体"/>
          <w:b/>
          <w:color w:val="auto"/>
          <w:sz w:val="24"/>
          <w:highlight w:val="none"/>
        </w:rPr>
        <w:t>)</w:t>
      </w:r>
      <w:r>
        <w:rPr>
          <w:rFonts w:hint="eastAsia" w:ascii="宋体" w:hAnsi="宋体" w:cs="宋体"/>
          <w:b/>
          <w:color w:val="auto"/>
          <w:sz w:val="24"/>
          <w:highlight w:val="none"/>
        </w:rPr>
        <w:t>；采购人不同意分包或者投标人中标后不以分包方式履行合同的，则不需要提供。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rPr>
          <w:rFonts w:ascii="宋体" w:hAnsi="宋体" w:cs="宋体"/>
          <w:color w:val="auto"/>
          <w:kern w:val="0"/>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四、符合性审查资料</w:t>
      </w:r>
    </w:p>
    <w:p>
      <w:pPr>
        <w:jc w:val="center"/>
        <w:rPr>
          <w:rFonts w:ascii="宋体" w:hAnsi="宋体" w:cs="宋体"/>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tcPr>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color w:val="auto"/>
          <w:highlight w:val="none"/>
        </w:rPr>
      </w:pPr>
      <w:r>
        <w:rPr>
          <w:rFonts w:hint="eastAsia" w:ascii="宋体" w:hAnsi="宋体" w:cs="宋体"/>
          <w:b/>
          <w:color w:val="auto"/>
          <w:kern w:val="0"/>
          <w:sz w:val="32"/>
          <w:szCs w:val="32"/>
          <w:highlight w:val="none"/>
        </w:rPr>
        <w:t>五、评标标准相应的商务技术资料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widowControl/>
        <w:adjustRightInd/>
        <w:jc w:val="left"/>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ind w:firstLine="1911" w:firstLineChars="595"/>
        <w:rPr>
          <w:rFonts w:ascii="宋体" w:hAnsi="宋体" w:cs="宋体"/>
          <w:b/>
          <w:color w:val="auto"/>
          <w:kern w:val="0"/>
          <w:sz w:val="32"/>
          <w:szCs w:val="32"/>
          <w:highlight w:val="none"/>
        </w:rPr>
      </w:pPr>
      <w:r>
        <w:rPr>
          <w:rFonts w:hint="eastAsia" w:ascii="宋体" w:hAnsi="宋体" w:cs="宋体"/>
          <w:b/>
          <w:bCs/>
          <w:color w:val="auto"/>
          <w:sz w:val="32"/>
          <w:szCs w:val="32"/>
          <w:highlight w:val="none"/>
        </w:rPr>
        <w:t>八</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eastAsia="zh-CN"/>
        </w:rPr>
        <w:t>杭州市钱塘区教师教育学院</w:t>
      </w:r>
      <w:r>
        <w:rPr>
          <w:rFonts w:hint="eastAsia" w:ascii="宋体" w:hAnsi="宋体" w:cs="宋体"/>
          <w:color w:val="auto"/>
          <w:sz w:val="24"/>
          <w:highlight w:val="none"/>
        </w:rPr>
        <w:t>）、（</w:t>
      </w:r>
      <w:r>
        <w:rPr>
          <w:rFonts w:hint="eastAsia" w:ascii="宋体" w:hAnsi="宋体" w:cs="宋体"/>
          <w:color w:val="auto"/>
          <w:sz w:val="24"/>
          <w:highlight w:val="none"/>
          <w:lang w:eastAsia="zh-CN"/>
        </w:rPr>
        <w:t>浙江豪圣建设项目管理有限公司</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numPr>
          <w:ilvl w:val="0"/>
          <w:numId w:val="3"/>
        </w:num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开标一览表（报价表）………………………………………………………（页码）</w:t>
      </w:r>
    </w:p>
    <w:p>
      <w:pPr>
        <w:spacing w:line="360" w:lineRule="auto"/>
        <w:rPr>
          <w:color w:val="auto"/>
          <w:sz w:val="24"/>
          <w:highlight w:val="none"/>
        </w:rPr>
      </w:pPr>
      <w:r>
        <w:rPr>
          <w:rFonts w:hint="eastAsia" w:ascii="宋体" w:hAnsi="宋体" w:cs="宋体"/>
          <w:color w:val="auto"/>
          <w:sz w:val="24"/>
          <w:highlight w:val="none"/>
        </w:rPr>
        <w:t>（2）</w:t>
      </w:r>
      <w:r>
        <w:rPr>
          <w:rFonts w:hint="eastAsia" w:hAnsi="仿宋_GB2312" w:cs="仿宋_GB2312"/>
          <w:bCs/>
          <w:snapToGrid w:val="0"/>
          <w:color w:val="auto"/>
          <w:sz w:val="24"/>
          <w:highlight w:val="none"/>
        </w:rPr>
        <w:t>报价情况说明</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（3）中小企业声明函………………………………………………………………（页码）</w:t>
      </w:r>
    </w:p>
    <w:p>
      <w:pPr>
        <w:pStyle w:val="79"/>
        <w:rPr>
          <w:color w:val="auto"/>
          <w:highlight w:val="none"/>
        </w:rPr>
      </w:pPr>
    </w:p>
    <w:p>
      <w:pPr>
        <w:pStyle w:val="79"/>
        <w:rPr>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692"/>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eastAsia="zh-CN"/>
        </w:rPr>
        <w:t>杭州市钱塘区教师教育学院</w:t>
      </w:r>
      <w:r>
        <w:rPr>
          <w:rFonts w:hint="eastAsia" w:ascii="宋体" w:hAnsi="宋体" w:cs="宋体"/>
          <w:color w:val="auto"/>
          <w:sz w:val="24"/>
          <w:highlight w:val="none"/>
        </w:rPr>
        <w:t>）、（</w:t>
      </w:r>
      <w:r>
        <w:rPr>
          <w:rFonts w:hint="eastAsia" w:ascii="宋体" w:hAnsi="宋体" w:cs="宋体"/>
          <w:color w:val="auto"/>
          <w:sz w:val="24"/>
          <w:highlight w:val="none"/>
          <w:lang w:eastAsia="zh-CN"/>
        </w:rPr>
        <w:t>浙江豪圣建设项目管理有限公司</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rPr>
        <w:t>（</w:t>
      </w:r>
      <w:r>
        <w:rPr>
          <w:rFonts w:hint="eastAsia" w:ascii="宋体" w:hAnsi="宋体" w:cs="宋体"/>
          <w:color w:val="auto"/>
          <w:sz w:val="24"/>
          <w:highlight w:val="none"/>
          <w:lang w:eastAsia="zh-CN"/>
        </w:rPr>
        <w:t>钱塘区学校教学管理者及名优骨干教师专业发展委托培训项目</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rPr>
        <w:t>（</w:t>
      </w:r>
      <w:r>
        <w:rPr>
          <w:rFonts w:hint="eastAsia" w:ascii="宋体" w:hAnsi="宋体" w:cs="宋体"/>
          <w:color w:val="auto"/>
          <w:sz w:val="24"/>
          <w:highlight w:val="none"/>
          <w:lang w:eastAsia="zh-CN"/>
        </w:rPr>
        <w:t>HSZB-2024-629</w:t>
      </w:r>
      <w:r>
        <w:rPr>
          <w:rFonts w:hint="eastAsia" w:ascii="宋体" w:hAnsi="宋体" w:cs="宋体"/>
          <w:color w:val="auto"/>
          <w:sz w:val="24"/>
          <w:highlight w:val="none"/>
        </w:rPr>
        <w:t>）】的实施</w:t>
      </w:r>
      <w:r>
        <w:rPr>
          <w:rFonts w:hint="eastAsia" w:ascii="宋体" w:hAnsi="宋体" w:cs="宋体"/>
          <w:color w:val="auto"/>
          <w:kern w:val="0"/>
          <w:sz w:val="24"/>
          <w:highlight w:val="none"/>
          <w:lang w:val="zh-CN"/>
        </w:rPr>
        <w:t>。</w:t>
      </w:r>
    </w:p>
    <w:p>
      <w:pPr>
        <w:spacing w:line="360" w:lineRule="auto"/>
        <w:jc w:val="center"/>
        <w:rPr>
          <w:b/>
          <w:color w:val="auto"/>
          <w:kern w:val="0"/>
          <w:sz w:val="24"/>
          <w:highlight w:val="none"/>
          <w:lang w:val="zh-CN"/>
        </w:rPr>
      </w:pPr>
      <w:r>
        <w:rPr>
          <w:b/>
          <w:color w:val="auto"/>
          <w:kern w:val="0"/>
          <w:sz w:val="24"/>
          <w:highlight w:val="none"/>
          <w:lang w:val="zh-CN"/>
        </w:rPr>
        <w:t>开标一览表（报价表）(单位均为人民币元)</w:t>
      </w:r>
    </w:p>
    <w:tbl>
      <w:tblPr>
        <w:tblStyle w:val="62"/>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4"/>
        <w:gridCol w:w="2188"/>
        <w:gridCol w:w="813"/>
        <w:gridCol w:w="1012"/>
        <w:gridCol w:w="1051"/>
        <w:gridCol w:w="872"/>
        <w:gridCol w:w="1314"/>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261" w:type="pct"/>
            <w:vAlign w:val="center"/>
          </w:tcPr>
          <w:p>
            <w:pPr>
              <w:spacing w:line="360" w:lineRule="auto"/>
              <w:jc w:val="center"/>
              <w:rPr>
                <w:rFonts w:ascii="宋体" w:hAnsi="宋体" w:cs="仿宋_GB2312"/>
                <w:b/>
                <w:color w:val="auto"/>
                <w:sz w:val="24"/>
                <w:highlight w:val="none"/>
              </w:rPr>
            </w:pPr>
            <w:r>
              <w:rPr>
                <w:rFonts w:hint="eastAsia" w:ascii="宋体" w:hAnsi="宋体"/>
                <w:b/>
                <w:color w:val="auto"/>
                <w:sz w:val="24"/>
                <w:highlight w:val="none"/>
              </w:rPr>
              <w:t>序号</w:t>
            </w:r>
          </w:p>
        </w:tc>
        <w:tc>
          <w:tcPr>
            <w:tcW w:w="1179" w:type="pct"/>
            <w:vAlign w:val="center"/>
          </w:tcPr>
          <w:p>
            <w:pPr>
              <w:spacing w:line="360" w:lineRule="auto"/>
              <w:jc w:val="center"/>
              <w:rPr>
                <w:rFonts w:ascii="宋体" w:hAnsi="宋体" w:cs="仿宋_GB2312"/>
                <w:b/>
                <w:color w:val="auto"/>
                <w:sz w:val="24"/>
                <w:highlight w:val="none"/>
              </w:rPr>
            </w:pPr>
            <w:r>
              <w:rPr>
                <w:rFonts w:hint="eastAsia" w:ascii="宋体" w:hAnsi="宋体"/>
                <w:b/>
                <w:color w:val="auto"/>
                <w:sz w:val="24"/>
                <w:highlight w:val="none"/>
              </w:rPr>
              <w:t>名称</w:t>
            </w:r>
          </w:p>
        </w:tc>
        <w:tc>
          <w:tcPr>
            <w:tcW w:w="438" w:type="pct"/>
            <w:vAlign w:val="center"/>
          </w:tcPr>
          <w:p>
            <w:pPr>
              <w:spacing w:line="360" w:lineRule="auto"/>
              <w:jc w:val="center"/>
              <w:rPr>
                <w:rFonts w:ascii="宋体" w:hAnsi="宋体" w:cs="仿宋_GB2312"/>
                <w:b/>
                <w:color w:val="auto"/>
                <w:sz w:val="24"/>
                <w:highlight w:val="none"/>
              </w:rPr>
            </w:pPr>
            <w:r>
              <w:rPr>
                <w:rFonts w:hint="eastAsia" w:ascii="宋体" w:hAnsi="宋体"/>
                <w:b/>
                <w:color w:val="auto"/>
                <w:sz w:val="24"/>
                <w:highlight w:val="none"/>
              </w:rPr>
              <w:t>具体服务</w:t>
            </w:r>
          </w:p>
        </w:tc>
        <w:tc>
          <w:tcPr>
            <w:tcW w:w="545" w:type="pct"/>
            <w:vAlign w:val="center"/>
          </w:tcPr>
          <w:p>
            <w:pPr>
              <w:spacing w:line="360" w:lineRule="auto"/>
              <w:jc w:val="center"/>
              <w:rPr>
                <w:rFonts w:ascii="宋体" w:hAnsi="宋体" w:cs="仿宋_GB2312"/>
                <w:b/>
                <w:color w:val="auto"/>
                <w:sz w:val="24"/>
                <w:highlight w:val="none"/>
              </w:rPr>
            </w:pPr>
            <w:r>
              <w:rPr>
                <w:rFonts w:hint="eastAsia" w:ascii="宋体" w:hAnsi="宋体"/>
                <w:b/>
                <w:color w:val="auto"/>
                <w:sz w:val="24"/>
                <w:highlight w:val="none"/>
              </w:rPr>
              <w:t>数量</w:t>
            </w:r>
          </w:p>
        </w:tc>
        <w:tc>
          <w:tcPr>
            <w:tcW w:w="566" w:type="pct"/>
            <w:vAlign w:val="center"/>
          </w:tcPr>
          <w:p>
            <w:pPr>
              <w:spacing w:line="360" w:lineRule="auto"/>
              <w:jc w:val="center"/>
              <w:rPr>
                <w:rFonts w:ascii="宋体" w:hAnsi="宋体" w:cs="仿宋_GB2312"/>
                <w:b/>
                <w:color w:val="auto"/>
                <w:sz w:val="24"/>
                <w:highlight w:val="none"/>
              </w:rPr>
            </w:pPr>
            <w:r>
              <w:rPr>
                <w:rFonts w:hint="eastAsia" w:ascii="宋体" w:hAnsi="宋体"/>
                <w:b/>
                <w:color w:val="auto"/>
                <w:sz w:val="24"/>
                <w:highlight w:val="none"/>
              </w:rPr>
              <w:t>单价</w:t>
            </w:r>
          </w:p>
        </w:tc>
        <w:tc>
          <w:tcPr>
            <w:tcW w:w="872" w:type="dxa"/>
            <w:vAlign w:val="center"/>
          </w:tcPr>
          <w:p>
            <w:pPr>
              <w:keepNext w:val="0"/>
              <w:keepLines w:val="0"/>
              <w:widowControl/>
              <w:suppressLineNumbers w:val="0"/>
              <w:jc w:val="center"/>
              <w:textAlignment w:val="center"/>
              <w:rPr>
                <w:rFonts w:hint="eastAsia" w:ascii="宋体" w:hAnsi="宋体"/>
                <w:b/>
                <w:color w:val="auto"/>
                <w:sz w:val="24"/>
                <w:highlight w:val="none"/>
              </w:rPr>
            </w:pPr>
            <w:r>
              <w:rPr>
                <w:rFonts w:hint="eastAsia" w:ascii="宋体" w:hAnsi="宋体" w:cs="宋体"/>
                <w:b/>
                <w:bCs/>
                <w:i w:val="0"/>
                <w:iCs w:val="0"/>
                <w:color w:val="auto"/>
                <w:kern w:val="0"/>
                <w:sz w:val="21"/>
                <w:szCs w:val="21"/>
                <w:highlight w:val="none"/>
                <w:u w:val="none"/>
                <w:lang w:val="en-US" w:eastAsia="zh-CN" w:bidi="ar"/>
              </w:rPr>
              <w:t>单价最高限价</w:t>
            </w:r>
          </w:p>
        </w:tc>
        <w:tc>
          <w:tcPr>
            <w:tcW w:w="708" w:type="pct"/>
            <w:vAlign w:val="center"/>
          </w:tcPr>
          <w:p>
            <w:pPr>
              <w:spacing w:line="360" w:lineRule="auto"/>
              <w:jc w:val="center"/>
              <w:rPr>
                <w:rFonts w:ascii="宋体" w:hAnsi="宋体" w:cs="仿宋_GB2312"/>
                <w:b/>
                <w:color w:val="auto"/>
                <w:sz w:val="24"/>
                <w:highlight w:val="none"/>
              </w:rPr>
            </w:pPr>
            <w:r>
              <w:rPr>
                <w:rFonts w:hint="eastAsia" w:ascii="宋体" w:hAnsi="宋体"/>
                <w:b/>
                <w:color w:val="auto"/>
                <w:sz w:val="24"/>
                <w:highlight w:val="none"/>
              </w:rPr>
              <w:t>总价</w:t>
            </w:r>
          </w:p>
        </w:tc>
        <w:tc>
          <w:tcPr>
            <w:tcW w:w="830" w:type="pct"/>
            <w:vAlign w:val="center"/>
          </w:tcPr>
          <w:p>
            <w:pPr>
              <w:spacing w:line="360" w:lineRule="auto"/>
              <w:jc w:val="center"/>
              <w:rPr>
                <w:rFonts w:ascii="宋体" w:hAnsi="宋体"/>
                <w:b/>
                <w:color w:val="auto"/>
                <w:sz w:val="24"/>
                <w:highlight w:val="none"/>
              </w:rPr>
            </w:pPr>
          </w:p>
          <w:p>
            <w:pPr>
              <w:spacing w:line="360" w:lineRule="auto"/>
              <w:jc w:val="center"/>
              <w:rPr>
                <w:rFonts w:ascii="宋体" w:hAnsi="宋体" w:cs="仿宋_GB2312"/>
                <w:b/>
                <w:color w:val="auto"/>
                <w:sz w:val="24"/>
                <w:highlight w:val="none"/>
              </w:rPr>
            </w:pPr>
            <w:r>
              <w:rPr>
                <w:rFonts w:hint="eastAsia" w:ascii="宋体" w:hAnsi="宋体"/>
                <w:b/>
                <w:color w:val="auto"/>
                <w:sz w:val="24"/>
                <w:highlight w:val="none"/>
              </w:rPr>
              <w:t>服务期限</w:t>
            </w:r>
          </w:p>
          <w:p>
            <w:pPr>
              <w:spacing w:line="360" w:lineRule="auto"/>
              <w:jc w:val="center"/>
              <w:rPr>
                <w:rFonts w:ascii="宋体"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61" w:type="pct"/>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宋体" w:hAnsi="宋体" w:cs="仿宋_GB2312"/>
                <w:color w:val="auto"/>
                <w:sz w:val="21"/>
                <w:szCs w:val="21"/>
                <w:highlight w:val="none"/>
              </w:rPr>
            </w:pPr>
            <w:r>
              <w:rPr>
                <w:rFonts w:ascii="宋体" w:hAnsi="宋体" w:cs="仿宋_GB2312"/>
                <w:color w:val="auto"/>
                <w:sz w:val="21"/>
                <w:szCs w:val="21"/>
                <w:highlight w:val="none"/>
              </w:rPr>
              <w:t>1</w:t>
            </w:r>
          </w:p>
        </w:tc>
        <w:tc>
          <w:tcPr>
            <w:tcW w:w="1179"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2024年度钱塘区区级教研人员专业提升培训班</w:t>
            </w:r>
          </w:p>
        </w:tc>
        <w:tc>
          <w:tcPr>
            <w:tcW w:w="438" w:type="pct"/>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宋体" w:hAnsi="宋体" w:cs="仿宋_GB2312"/>
                <w:color w:val="auto"/>
                <w:sz w:val="21"/>
                <w:szCs w:val="21"/>
                <w:highlight w:val="none"/>
              </w:rPr>
            </w:pPr>
          </w:p>
        </w:tc>
        <w:tc>
          <w:tcPr>
            <w:tcW w:w="545" w:type="pct"/>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宋体" w:hAnsi="宋体" w:eastAsia="宋体" w:cs="仿宋_GB2312"/>
                <w:color w:val="auto"/>
                <w:sz w:val="21"/>
                <w:szCs w:val="21"/>
                <w:highlight w:val="none"/>
                <w:lang w:val="en-US" w:eastAsia="zh-CN"/>
              </w:rPr>
            </w:pPr>
            <w:r>
              <w:rPr>
                <w:rFonts w:hint="eastAsia" w:ascii="宋体" w:hAnsi="宋体" w:cs="仿宋_GB2312"/>
                <w:color w:val="auto"/>
                <w:sz w:val="21"/>
                <w:szCs w:val="21"/>
                <w:highlight w:val="none"/>
                <w:lang w:val="en-US" w:eastAsia="zh-CN"/>
              </w:rPr>
              <w:t>50</w:t>
            </w:r>
          </w:p>
        </w:tc>
        <w:tc>
          <w:tcPr>
            <w:tcW w:w="56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ascii="宋体" w:hAnsi="宋体" w:cs="仿宋_GB2312"/>
                <w:color w:val="auto"/>
                <w:sz w:val="21"/>
                <w:szCs w:val="21"/>
                <w:highlight w:val="none"/>
              </w:rPr>
            </w:pPr>
            <w:r>
              <w:rPr>
                <w:rFonts w:hint="default" w:ascii="宋体" w:hAnsi="宋体" w:eastAsia="宋体" w:cs="宋体"/>
                <w:i w:val="0"/>
                <w:iCs w:val="0"/>
                <w:color w:val="auto"/>
                <w:kern w:val="0"/>
                <w:sz w:val="21"/>
                <w:szCs w:val="21"/>
                <w:highlight w:val="none"/>
                <w:u w:val="none"/>
                <w:lang w:val="en-US" w:eastAsia="zh-CN" w:bidi="ar"/>
              </w:rPr>
              <w:t>元/人</w:t>
            </w:r>
          </w:p>
        </w:tc>
        <w:tc>
          <w:tcPr>
            <w:tcW w:w="872"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default" w:ascii="宋体" w:hAnsi="宋体" w:eastAsia="宋体" w:cs="宋体"/>
                <w:i w:val="0"/>
                <w:iCs w:val="0"/>
                <w:color w:val="auto"/>
                <w:kern w:val="0"/>
                <w:sz w:val="21"/>
                <w:szCs w:val="21"/>
                <w:highlight w:val="none"/>
                <w:u w:val="none"/>
                <w:lang w:val="en-US" w:eastAsia="zh-CN" w:bidi="ar"/>
              </w:rPr>
              <w:t>2410元/人</w:t>
            </w:r>
          </w:p>
        </w:tc>
        <w:tc>
          <w:tcPr>
            <w:tcW w:w="708" w:type="pct"/>
            <w:vAlign w:val="center"/>
          </w:tcPr>
          <w:p>
            <w:pPr>
              <w:spacing w:line="360" w:lineRule="auto"/>
              <w:jc w:val="center"/>
              <w:rPr>
                <w:rFonts w:ascii="宋体" w:hAnsi="宋体" w:cs="仿宋_GB2312"/>
                <w:color w:val="auto"/>
                <w:sz w:val="24"/>
                <w:highlight w:val="none"/>
              </w:rPr>
            </w:pPr>
          </w:p>
        </w:tc>
        <w:tc>
          <w:tcPr>
            <w:tcW w:w="830" w:type="pct"/>
            <w:vMerge w:val="restart"/>
            <w:vAlign w:val="center"/>
          </w:tcPr>
          <w:p>
            <w:pPr>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响应采购文件要求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61" w:type="pct"/>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宋体" w:hAnsi="宋体" w:cs="仿宋_GB2312"/>
                <w:color w:val="auto"/>
                <w:sz w:val="21"/>
                <w:szCs w:val="21"/>
                <w:highlight w:val="none"/>
              </w:rPr>
            </w:pPr>
            <w:r>
              <w:rPr>
                <w:rFonts w:ascii="宋体" w:hAnsi="宋体" w:cs="仿宋_GB2312"/>
                <w:color w:val="auto"/>
                <w:sz w:val="21"/>
                <w:szCs w:val="21"/>
                <w:highlight w:val="none"/>
              </w:rPr>
              <w:t>2</w:t>
            </w:r>
          </w:p>
        </w:tc>
        <w:tc>
          <w:tcPr>
            <w:tcW w:w="1179"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2024年度钱塘区中小学思政骨干教师“大思政”专题培训班</w:t>
            </w:r>
          </w:p>
        </w:tc>
        <w:tc>
          <w:tcPr>
            <w:tcW w:w="438" w:type="pct"/>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宋体" w:hAnsi="宋体" w:cs="仿宋_GB2312"/>
                <w:color w:val="auto"/>
                <w:sz w:val="21"/>
                <w:szCs w:val="21"/>
                <w:highlight w:val="none"/>
              </w:rPr>
            </w:pPr>
          </w:p>
        </w:tc>
        <w:tc>
          <w:tcPr>
            <w:tcW w:w="545" w:type="pct"/>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宋体" w:hAnsi="宋体" w:eastAsia="宋体" w:cs="仿宋_GB2312"/>
                <w:color w:val="auto"/>
                <w:sz w:val="21"/>
                <w:szCs w:val="21"/>
                <w:highlight w:val="none"/>
                <w:lang w:val="en-US" w:eastAsia="zh-CN"/>
              </w:rPr>
            </w:pPr>
            <w:r>
              <w:rPr>
                <w:rFonts w:hint="eastAsia" w:ascii="宋体" w:hAnsi="宋体" w:cs="仿宋_GB2312"/>
                <w:color w:val="auto"/>
                <w:sz w:val="21"/>
                <w:szCs w:val="21"/>
                <w:highlight w:val="none"/>
                <w:lang w:val="en-US" w:eastAsia="zh-CN"/>
              </w:rPr>
              <w:t>74</w:t>
            </w:r>
          </w:p>
        </w:tc>
        <w:tc>
          <w:tcPr>
            <w:tcW w:w="56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ascii="宋体" w:hAnsi="宋体" w:cs="仿宋_GB2312"/>
                <w:color w:val="auto"/>
                <w:sz w:val="21"/>
                <w:szCs w:val="21"/>
                <w:highlight w:val="none"/>
              </w:rPr>
            </w:pPr>
            <w:r>
              <w:rPr>
                <w:rFonts w:hint="default" w:ascii="宋体" w:hAnsi="宋体" w:eastAsia="宋体" w:cs="宋体"/>
                <w:i w:val="0"/>
                <w:iCs w:val="0"/>
                <w:color w:val="auto"/>
                <w:kern w:val="0"/>
                <w:sz w:val="21"/>
                <w:szCs w:val="21"/>
                <w:highlight w:val="none"/>
                <w:u w:val="none"/>
                <w:lang w:val="en-US" w:eastAsia="zh-CN" w:bidi="ar"/>
              </w:rPr>
              <w:t>元/人</w:t>
            </w:r>
          </w:p>
        </w:tc>
        <w:tc>
          <w:tcPr>
            <w:tcW w:w="872"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default" w:ascii="宋体" w:hAnsi="宋体" w:eastAsia="宋体" w:cs="宋体"/>
                <w:i w:val="0"/>
                <w:iCs w:val="0"/>
                <w:color w:val="auto"/>
                <w:kern w:val="0"/>
                <w:sz w:val="21"/>
                <w:szCs w:val="21"/>
                <w:highlight w:val="none"/>
                <w:u w:val="none"/>
                <w:lang w:val="en-US" w:eastAsia="zh-CN" w:bidi="ar"/>
              </w:rPr>
              <w:t>1860元/人</w:t>
            </w:r>
          </w:p>
        </w:tc>
        <w:tc>
          <w:tcPr>
            <w:tcW w:w="708" w:type="pct"/>
            <w:vAlign w:val="center"/>
          </w:tcPr>
          <w:p>
            <w:pPr>
              <w:spacing w:line="360" w:lineRule="auto"/>
              <w:jc w:val="center"/>
              <w:rPr>
                <w:rFonts w:ascii="宋体" w:hAnsi="宋体" w:cs="仿宋_GB2312"/>
                <w:color w:val="auto"/>
                <w:sz w:val="24"/>
                <w:highlight w:val="none"/>
              </w:rPr>
            </w:pPr>
          </w:p>
        </w:tc>
        <w:tc>
          <w:tcPr>
            <w:tcW w:w="830" w:type="pct"/>
            <w:vMerge w:val="continue"/>
            <w:vAlign w:val="center"/>
          </w:tcPr>
          <w:p>
            <w:pPr>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61" w:type="pct"/>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仿宋_GB2312"/>
                <w:color w:val="auto"/>
                <w:sz w:val="21"/>
                <w:szCs w:val="21"/>
                <w:highlight w:val="none"/>
                <w:lang w:val="en-US" w:eastAsia="zh-CN"/>
              </w:rPr>
            </w:pPr>
            <w:r>
              <w:rPr>
                <w:rFonts w:hint="eastAsia" w:ascii="宋体" w:hAnsi="宋体" w:cs="仿宋_GB2312"/>
                <w:color w:val="auto"/>
                <w:sz w:val="21"/>
                <w:szCs w:val="21"/>
                <w:highlight w:val="none"/>
                <w:lang w:val="en-US" w:eastAsia="zh-CN"/>
              </w:rPr>
              <w:t>3</w:t>
            </w:r>
          </w:p>
        </w:tc>
        <w:tc>
          <w:tcPr>
            <w:tcW w:w="1179"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钱塘区首批“未来教育家”计划-特级教师孵化班</w:t>
            </w:r>
          </w:p>
        </w:tc>
        <w:tc>
          <w:tcPr>
            <w:tcW w:w="438" w:type="pct"/>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宋体" w:hAnsi="宋体" w:cs="仿宋_GB2312"/>
                <w:color w:val="auto"/>
                <w:sz w:val="21"/>
                <w:szCs w:val="21"/>
                <w:highlight w:val="none"/>
              </w:rPr>
            </w:pPr>
          </w:p>
        </w:tc>
        <w:tc>
          <w:tcPr>
            <w:tcW w:w="545" w:type="pct"/>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宋体" w:hAnsi="宋体" w:eastAsia="宋体" w:cs="仿宋_GB2312"/>
                <w:color w:val="auto"/>
                <w:sz w:val="21"/>
                <w:szCs w:val="21"/>
                <w:highlight w:val="none"/>
                <w:lang w:val="en-US" w:eastAsia="zh-CN"/>
              </w:rPr>
            </w:pPr>
            <w:r>
              <w:rPr>
                <w:rFonts w:hint="eastAsia" w:ascii="宋体" w:hAnsi="宋体" w:cs="仿宋_GB2312"/>
                <w:color w:val="auto"/>
                <w:sz w:val="21"/>
                <w:szCs w:val="21"/>
                <w:highlight w:val="none"/>
                <w:lang w:val="en-US" w:eastAsia="zh-CN"/>
              </w:rPr>
              <w:t>45</w:t>
            </w:r>
          </w:p>
        </w:tc>
        <w:tc>
          <w:tcPr>
            <w:tcW w:w="56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ascii="宋体" w:hAnsi="宋体" w:cs="仿宋_GB2312"/>
                <w:color w:val="auto"/>
                <w:sz w:val="21"/>
                <w:szCs w:val="21"/>
                <w:highlight w:val="none"/>
              </w:rPr>
            </w:pPr>
            <w:r>
              <w:rPr>
                <w:rFonts w:hint="default" w:ascii="宋体" w:hAnsi="宋体" w:eastAsia="宋体" w:cs="宋体"/>
                <w:i w:val="0"/>
                <w:iCs w:val="0"/>
                <w:color w:val="auto"/>
                <w:kern w:val="0"/>
                <w:sz w:val="21"/>
                <w:szCs w:val="21"/>
                <w:highlight w:val="none"/>
                <w:u w:val="none"/>
                <w:lang w:val="en-US" w:eastAsia="zh-CN" w:bidi="ar"/>
              </w:rPr>
              <w:t>元/人</w:t>
            </w:r>
          </w:p>
        </w:tc>
        <w:tc>
          <w:tcPr>
            <w:tcW w:w="872"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7660元/人</w:t>
            </w:r>
          </w:p>
        </w:tc>
        <w:tc>
          <w:tcPr>
            <w:tcW w:w="708" w:type="pct"/>
            <w:vAlign w:val="center"/>
          </w:tcPr>
          <w:p>
            <w:pPr>
              <w:spacing w:line="360" w:lineRule="auto"/>
              <w:jc w:val="center"/>
              <w:rPr>
                <w:rFonts w:ascii="宋体" w:hAnsi="宋体" w:cs="仿宋_GB2312"/>
                <w:color w:val="auto"/>
                <w:sz w:val="24"/>
                <w:highlight w:val="none"/>
              </w:rPr>
            </w:pPr>
          </w:p>
        </w:tc>
        <w:tc>
          <w:tcPr>
            <w:tcW w:w="830" w:type="pct"/>
            <w:vMerge w:val="continue"/>
            <w:vAlign w:val="center"/>
          </w:tcPr>
          <w:p>
            <w:pPr>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61" w:type="pct"/>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宋体" w:hAnsi="宋体" w:cs="仿宋_GB2312"/>
                <w:color w:val="auto"/>
                <w:sz w:val="21"/>
                <w:szCs w:val="21"/>
                <w:highlight w:val="none"/>
                <w:lang w:val="en-US" w:eastAsia="zh-CN"/>
              </w:rPr>
            </w:pPr>
            <w:r>
              <w:rPr>
                <w:rFonts w:hint="eastAsia" w:ascii="宋体" w:hAnsi="宋体" w:cs="仿宋_GB2312"/>
                <w:color w:val="auto"/>
                <w:sz w:val="21"/>
                <w:szCs w:val="21"/>
                <w:highlight w:val="none"/>
                <w:lang w:val="en-US" w:eastAsia="zh-CN"/>
              </w:rPr>
              <w:t>4</w:t>
            </w:r>
          </w:p>
        </w:tc>
        <w:tc>
          <w:tcPr>
            <w:tcW w:w="1179"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钱塘区首批“未来教育家”计划-省级教坛新秀培育班</w:t>
            </w:r>
          </w:p>
        </w:tc>
        <w:tc>
          <w:tcPr>
            <w:tcW w:w="438" w:type="pct"/>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宋体" w:hAnsi="宋体" w:cs="仿宋_GB2312"/>
                <w:color w:val="auto"/>
                <w:sz w:val="21"/>
                <w:szCs w:val="21"/>
                <w:highlight w:val="none"/>
              </w:rPr>
            </w:pPr>
          </w:p>
        </w:tc>
        <w:tc>
          <w:tcPr>
            <w:tcW w:w="545" w:type="pct"/>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宋体" w:hAnsi="宋体" w:eastAsia="宋体" w:cs="仿宋_GB2312"/>
                <w:color w:val="auto"/>
                <w:sz w:val="21"/>
                <w:szCs w:val="21"/>
                <w:highlight w:val="none"/>
                <w:lang w:val="en-US" w:eastAsia="zh-CN"/>
              </w:rPr>
            </w:pPr>
            <w:r>
              <w:rPr>
                <w:rFonts w:hint="eastAsia" w:ascii="宋体" w:hAnsi="宋体" w:cs="仿宋_GB2312"/>
                <w:color w:val="auto"/>
                <w:sz w:val="21"/>
                <w:szCs w:val="21"/>
                <w:highlight w:val="none"/>
                <w:lang w:val="en-US" w:eastAsia="zh-CN"/>
              </w:rPr>
              <w:t>47</w:t>
            </w:r>
          </w:p>
        </w:tc>
        <w:tc>
          <w:tcPr>
            <w:tcW w:w="56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ascii="宋体" w:hAnsi="宋体" w:cs="仿宋_GB2312"/>
                <w:color w:val="auto"/>
                <w:sz w:val="21"/>
                <w:szCs w:val="21"/>
                <w:highlight w:val="none"/>
              </w:rPr>
            </w:pPr>
            <w:r>
              <w:rPr>
                <w:rFonts w:hint="default" w:ascii="宋体" w:hAnsi="宋体" w:eastAsia="宋体" w:cs="宋体"/>
                <w:i w:val="0"/>
                <w:iCs w:val="0"/>
                <w:color w:val="auto"/>
                <w:kern w:val="0"/>
                <w:sz w:val="21"/>
                <w:szCs w:val="21"/>
                <w:highlight w:val="none"/>
                <w:u w:val="none"/>
                <w:lang w:val="en-US" w:eastAsia="zh-CN" w:bidi="ar"/>
              </w:rPr>
              <w:t>元/人</w:t>
            </w:r>
          </w:p>
        </w:tc>
        <w:tc>
          <w:tcPr>
            <w:tcW w:w="872"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7660元/人</w:t>
            </w:r>
          </w:p>
        </w:tc>
        <w:tc>
          <w:tcPr>
            <w:tcW w:w="708" w:type="pct"/>
            <w:vAlign w:val="center"/>
          </w:tcPr>
          <w:p>
            <w:pPr>
              <w:spacing w:line="360" w:lineRule="auto"/>
              <w:jc w:val="center"/>
              <w:rPr>
                <w:rFonts w:ascii="宋体" w:hAnsi="宋体" w:cs="仿宋_GB2312"/>
                <w:color w:val="auto"/>
                <w:sz w:val="24"/>
                <w:highlight w:val="none"/>
              </w:rPr>
            </w:pPr>
          </w:p>
        </w:tc>
        <w:tc>
          <w:tcPr>
            <w:tcW w:w="830" w:type="pct"/>
            <w:vMerge w:val="continue"/>
            <w:vAlign w:val="center"/>
          </w:tcPr>
          <w:p>
            <w:pPr>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61" w:type="pct"/>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仿宋_GB2312"/>
                <w:color w:val="auto"/>
                <w:sz w:val="21"/>
                <w:szCs w:val="21"/>
                <w:highlight w:val="none"/>
                <w:lang w:val="en-US" w:eastAsia="zh-CN"/>
              </w:rPr>
            </w:pPr>
            <w:r>
              <w:rPr>
                <w:rFonts w:hint="eastAsia" w:ascii="宋体" w:hAnsi="宋体" w:cs="仿宋_GB2312"/>
                <w:color w:val="auto"/>
                <w:sz w:val="21"/>
                <w:szCs w:val="21"/>
                <w:highlight w:val="none"/>
                <w:lang w:val="en-US" w:eastAsia="zh-CN"/>
              </w:rPr>
              <w:t>5</w:t>
            </w:r>
          </w:p>
        </w:tc>
        <w:tc>
          <w:tcPr>
            <w:tcW w:w="1179"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2024年度钱塘区中小学教学副校长专题培训班</w:t>
            </w:r>
          </w:p>
        </w:tc>
        <w:tc>
          <w:tcPr>
            <w:tcW w:w="438" w:type="pct"/>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宋体" w:hAnsi="宋体" w:cs="仿宋_GB2312"/>
                <w:color w:val="auto"/>
                <w:sz w:val="21"/>
                <w:szCs w:val="21"/>
                <w:highlight w:val="none"/>
              </w:rPr>
            </w:pPr>
          </w:p>
        </w:tc>
        <w:tc>
          <w:tcPr>
            <w:tcW w:w="545" w:type="pct"/>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宋体" w:hAnsi="宋体" w:eastAsia="宋体" w:cs="仿宋_GB2312"/>
                <w:color w:val="auto"/>
                <w:sz w:val="21"/>
                <w:szCs w:val="21"/>
                <w:highlight w:val="none"/>
                <w:lang w:val="en-US" w:eastAsia="zh-CN"/>
              </w:rPr>
            </w:pPr>
            <w:r>
              <w:rPr>
                <w:rFonts w:hint="eastAsia" w:ascii="宋体" w:hAnsi="宋体" w:cs="仿宋_GB2312"/>
                <w:color w:val="auto"/>
                <w:sz w:val="21"/>
                <w:szCs w:val="21"/>
                <w:highlight w:val="none"/>
                <w:lang w:val="en-US" w:eastAsia="zh-CN"/>
              </w:rPr>
              <w:t>60</w:t>
            </w:r>
          </w:p>
        </w:tc>
        <w:tc>
          <w:tcPr>
            <w:tcW w:w="56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ascii="宋体" w:hAnsi="宋体" w:cs="仿宋_GB2312"/>
                <w:color w:val="auto"/>
                <w:sz w:val="21"/>
                <w:szCs w:val="21"/>
                <w:highlight w:val="none"/>
              </w:rPr>
            </w:pPr>
            <w:r>
              <w:rPr>
                <w:rFonts w:hint="default" w:ascii="宋体" w:hAnsi="宋体" w:eastAsia="宋体" w:cs="宋体"/>
                <w:i w:val="0"/>
                <w:iCs w:val="0"/>
                <w:color w:val="auto"/>
                <w:kern w:val="0"/>
                <w:sz w:val="21"/>
                <w:szCs w:val="21"/>
                <w:highlight w:val="none"/>
                <w:u w:val="none"/>
                <w:lang w:val="en-US" w:eastAsia="zh-CN" w:bidi="ar"/>
              </w:rPr>
              <w:t>元/人</w:t>
            </w:r>
          </w:p>
        </w:tc>
        <w:tc>
          <w:tcPr>
            <w:tcW w:w="872"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default" w:ascii="宋体" w:hAnsi="宋体" w:eastAsia="宋体" w:cs="宋体"/>
                <w:i w:val="0"/>
                <w:iCs w:val="0"/>
                <w:color w:val="auto"/>
                <w:kern w:val="0"/>
                <w:sz w:val="21"/>
                <w:szCs w:val="21"/>
                <w:highlight w:val="none"/>
                <w:u w:val="none"/>
                <w:lang w:val="en-US" w:eastAsia="zh-CN" w:bidi="ar"/>
              </w:rPr>
              <w:t>2410元/人</w:t>
            </w:r>
          </w:p>
        </w:tc>
        <w:tc>
          <w:tcPr>
            <w:tcW w:w="708" w:type="pct"/>
            <w:vAlign w:val="center"/>
          </w:tcPr>
          <w:p>
            <w:pPr>
              <w:spacing w:line="360" w:lineRule="auto"/>
              <w:jc w:val="center"/>
              <w:rPr>
                <w:rFonts w:ascii="宋体" w:hAnsi="宋体" w:cs="仿宋_GB2312"/>
                <w:color w:val="auto"/>
                <w:sz w:val="24"/>
                <w:highlight w:val="none"/>
              </w:rPr>
            </w:pPr>
          </w:p>
        </w:tc>
        <w:tc>
          <w:tcPr>
            <w:tcW w:w="830" w:type="pct"/>
            <w:vMerge w:val="continue"/>
            <w:vAlign w:val="center"/>
          </w:tcPr>
          <w:p>
            <w:pPr>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61" w:type="pct"/>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仿宋_GB2312"/>
                <w:color w:val="auto"/>
                <w:sz w:val="21"/>
                <w:szCs w:val="21"/>
                <w:highlight w:val="none"/>
                <w:lang w:eastAsia="zh-CN"/>
              </w:rPr>
            </w:pPr>
            <w:r>
              <w:rPr>
                <w:rFonts w:hint="eastAsia" w:ascii="宋体" w:hAnsi="宋体" w:cs="仿宋_GB2312"/>
                <w:color w:val="auto"/>
                <w:sz w:val="21"/>
                <w:szCs w:val="21"/>
                <w:highlight w:val="none"/>
                <w:lang w:val="en-US" w:eastAsia="zh-CN"/>
              </w:rPr>
              <w:t>6</w:t>
            </w:r>
          </w:p>
        </w:tc>
        <w:tc>
          <w:tcPr>
            <w:tcW w:w="1179"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2024年度钱塘区幼儿园教学副园长培训班</w:t>
            </w:r>
          </w:p>
        </w:tc>
        <w:tc>
          <w:tcPr>
            <w:tcW w:w="438" w:type="pct"/>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宋体" w:hAnsi="宋体" w:cs="仿宋_GB2312"/>
                <w:color w:val="auto"/>
                <w:sz w:val="21"/>
                <w:szCs w:val="21"/>
                <w:highlight w:val="none"/>
              </w:rPr>
            </w:pPr>
          </w:p>
        </w:tc>
        <w:tc>
          <w:tcPr>
            <w:tcW w:w="545" w:type="pct"/>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宋体" w:hAnsi="宋体" w:eastAsia="宋体" w:cs="仿宋_GB2312"/>
                <w:color w:val="auto"/>
                <w:sz w:val="21"/>
                <w:szCs w:val="21"/>
                <w:highlight w:val="none"/>
                <w:lang w:val="en-US" w:eastAsia="zh-CN"/>
              </w:rPr>
            </w:pPr>
            <w:r>
              <w:rPr>
                <w:rFonts w:hint="eastAsia" w:ascii="宋体" w:hAnsi="宋体" w:cs="仿宋_GB2312"/>
                <w:color w:val="auto"/>
                <w:sz w:val="21"/>
                <w:szCs w:val="21"/>
                <w:highlight w:val="none"/>
                <w:lang w:val="en-US" w:eastAsia="zh-CN"/>
              </w:rPr>
              <w:t>100</w:t>
            </w:r>
          </w:p>
        </w:tc>
        <w:tc>
          <w:tcPr>
            <w:tcW w:w="56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ascii="宋体" w:hAnsi="宋体" w:cs="仿宋_GB2312"/>
                <w:color w:val="auto"/>
                <w:sz w:val="21"/>
                <w:szCs w:val="21"/>
                <w:highlight w:val="none"/>
              </w:rPr>
            </w:pPr>
            <w:r>
              <w:rPr>
                <w:rFonts w:hint="default" w:ascii="宋体" w:hAnsi="宋体" w:eastAsia="宋体" w:cs="宋体"/>
                <w:i w:val="0"/>
                <w:iCs w:val="0"/>
                <w:color w:val="auto"/>
                <w:kern w:val="0"/>
                <w:sz w:val="21"/>
                <w:szCs w:val="21"/>
                <w:highlight w:val="none"/>
                <w:u w:val="none"/>
                <w:lang w:val="en-US" w:eastAsia="zh-CN" w:bidi="ar"/>
              </w:rPr>
              <w:t>元/人</w:t>
            </w:r>
          </w:p>
        </w:tc>
        <w:tc>
          <w:tcPr>
            <w:tcW w:w="872"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default" w:ascii="宋体" w:hAnsi="宋体" w:eastAsia="宋体" w:cs="宋体"/>
                <w:i w:val="0"/>
                <w:iCs w:val="0"/>
                <w:color w:val="auto"/>
                <w:kern w:val="0"/>
                <w:sz w:val="21"/>
                <w:szCs w:val="21"/>
                <w:highlight w:val="none"/>
                <w:u w:val="none"/>
                <w:lang w:val="en-US" w:eastAsia="zh-CN" w:bidi="ar"/>
              </w:rPr>
              <w:t>2410元/人</w:t>
            </w:r>
          </w:p>
        </w:tc>
        <w:tc>
          <w:tcPr>
            <w:tcW w:w="708" w:type="pct"/>
            <w:vAlign w:val="center"/>
          </w:tcPr>
          <w:p>
            <w:pPr>
              <w:spacing w:line="360" w:lineRule="auto"/>
              <w:jc w:val="center"/>
              <w:rPr>
                <w:rFonts w:ascii="宋体" w:hAnsi="宋体" w:cs="仿宋_GB2312"/>
                <w:color w:val="auto"/>
                <w:sz w:val="24"/>
                <w:highlight w:val="none"/>
              </w:rPr>
            </w:pPr>
          </w:p>
        </w:tc>
        <w:tc>
          <w:tcPr>
            <w:tcW w:w="830" w:type="pct"/>
            <w:vMerge w:val="continue"/>
            <w:vAlign w:val="center"/>
          </w:tcPr>
          <w:p>
            <w:pPr>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61" w:type="pct"/>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仿宋_GB2312"/>
                <w:color w:val="auto"/>
                <w:sz w:val="21"/>
                <w:szCs w:val="21"/>
                <w:highlight w:val="none"/>
                <w:lang w:val="en-US" w:eastAsia="zh-CN"/>
              </w:rPr>
            </w:pPr>
            <w:r>
              <w:rPr>
                <w:rFonts w:hint="eastAsia" w:ascii="宋体" w:hAnsi="宋体" w:cs="仿宋_GB2312"/>
                <w:color w:val="auto"/>
                <w:sz w:val="21"/>
                <w:szCs w:val="21"/>
                <w:highlight w:val="none"/>
                <w:lang w:val="en-US" w:eastAsia="zh-CN"/>
              </w:rPr>
              <w:t>7</w:t>
            </w:r>
          </w:p>
        </w:tc>
        <w:tc>
          <w:tcPr>
            <w:tcW w:w="1179"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2024年度钱塘区中小学幼儿园科研能力提升培训班</w:t>
            </w:r>
          </w:p>
        </w:tc>
        <w:tc>
          <w:tcPr>
            <w:tcW w:w="438" w:type="pct"/>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宋体" w:hAnsi="宋体" w:cs="仿宋_GB2312"/>
                <w:color w:val="auto"/>
                <w:sz w:val="21"/>
                <w:szCs w:val="21"/>
                <w:highlight w:val="none"/>
              </w:rPr>
            </w:pPr>
          </w:p>
        </w:tc>
        <w:tc>
          <w:tcPr>
            <w:tcW w:w="545" w:type="pct"/>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宋体" w:hAnsi="宋体" w:eastAsia="宋体" w:cs="仿宋_GB2312"/>
                <w:color w:val="auto"/>
                <w:sz w:val="21"/>
                <w:szCs w:val="21"/>
                <w:highlight w:val="none"/>
                <w:lang w:val="en-US" w:eastAsia="zh-CN"/>
              </w:rPr>
            </w:pPr>
            <w:r>
              <w:rPr>
                <w:rFonts w:hint="eastAsia" w:ascii="宋体" w:hAnsi="宋体" w:cs="仿宋_GB2312"/>
                <w:color w:val="auto"/>
                <w:sz w:val="21"/>
                <w:szCs w:val="21"/>
                <w:highlight w:val="none"/>
                <w:lang w:val="en-US" w:eastAsia="zh-CN"/>
              </w:rPr>
              <w:t>160</w:t>
            </w:r>
          </w:p>
        </w:tc>
        <w:tc>
          <w:tcPr>
            <w:tcW w:w="56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ascii="宋体" w:hAnsi="宋体" w:cs="仿宋_GB2312"/>
                <w:color w:val="auto"/>
                <w:sz w:val="21"/>
                <w:szCs w:val="21"/>
                <w:highlight w:val="none"/>
              </w:rPr>
            </w:pPr>
            <w:r>
              <w:rPr>
                <w:rFonts w:hint="default" w:ascii="宋体" w:hAnsi="宋体" w:eastAsia="宋体" w:cs="宋体"/>
                <w:i w:val="0"/>
                <w:iCs w:val="0"/>
                <w:color w:val="auto"/>
                <w:kern w:val="0"/>
                <w:sz w:val="21"/>
                <w:szCs w:val="21"/>
                <w:highlight w:val="none"/>
                <w:u w:val="none"/>
                <w:lang w:val="en-US" w:eastAsia="zh-CN" w:bidi="ar"/>
              </w:rPr>
              <w:t>元/人</w:t>
            </w:r>
          </w:p>
        </w:tc>
        <w:tc>
          <w:tcPr>
            <w:tcW w:w="872"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default" w:ascii="宋体" w:hAnsi="宋体" w:eastAsia="宋体" w:cs="宋体"/>
                <w:i w:val="0"/>
                <w:iCs w:val="0"/>
                <w:color w:val="auto"/>
                <w:kern w:val="0"/>
                <w:sz w:val="21"/>
                <w:szCs w:val="21"/>
                <w:highlight w:val="none"/>
                <w:u w:val="none"/>
                <w:lang w:val="en-US" w:eastAsia="zh-CN" w:bidi="ar"/>
              </w:rPr>
              <w:t>1860元/人</w:t>
            </w:r>
          </w:p>
        </w:tc>
        <w:tc>
          <w:tcPr>
            <w:tcW w:w="708" w:type="pct"/>
            <w:vAlign w:val="center"/>
          </w:tcPr>
          <w:p>
            <w:pPr>
              <w:spacing w:line="360" w:lineRule="auto"/>
              <w:jc w:val="center"/>
              <w:rPr>
                <w:rFonts w:ascii="宋体" w:hAnsi="宋体" w:cs="仿宋_GB2312"/>
                <w:color w:val="auto"/>
                <w:sz w:val="24"/>
                <w:highlight w:val="none"/>
              </w:rPr>
            </w:pPr>
          </w:p>
        </w:tc>
        <w:tc>
          <w:tcPr>
            <w:tcW w:w="830" w:type="pct"/>
            <w:vMerge w:val="continue"/>
            <w:vAlign w:val="center"/>
          </w:tcPr>
          <w:p>
            <w:pPr>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61" w:type="pct"/>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宋体" w:hAnsi="宋体" w:cs="仿宋_GB2312"/>
                <w:color w:val="auto"/>
                <w:sz w:val="21"/>
                <w:szCs w:val="21"/>
                <w:highlight w:val="none"/>
                <w:lang w:val="en-US" w:eastAsia="zh-CN"/>
              </w:rPr>
            </w:pPr>
            <w:r>
              <w:rPr>
                <w:rFonts w:hint="eastAsia" w:ascii="宋体" w:hAnsi="宋体" w:cs="仿宋_GB2312"/>
                <w:color w:val="auto"/>
                <w:sz w:val="21"/>
                <w:szCs w:val="21"/>
                <w:highlight w:val="none"/>
                <w:lang w:val="en-US" w:eastAsia="zh-CN"/>
              </w:rPr>
              <w:t>8</w:t>
            </w:r>
          </w:p>
        </w:tc>
        <w:tc>
          <w:tcPr>
            <w:tcW w:w="1179"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专家费</w:t>
            </w:r>
          </w:p>
        </w:tc>
        <w:tc>
          <w:tcPr>
            <w:tcW w:w="438" w:type="pct"/>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宋体" w:hAnsi="宋体" w:cs="仿宋_GB2312"/>
                <w:color w:val="auto"/>
                <w:sz w:val="21"/>
                <w:szCs w:val="21"/>
                <w:highlight w:val="none"/>
              </w:rPr>
            </w:pPr>
          </w:p>
        </w:tc>
        <w:tc>
          <w:tcPr>
            <w:tcW w:w="545" w:type="pct"/>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宋体" w:hAnsi="宋体" w:cs="仿宋_GB2312"/>
                <w:color w:val="auto"/>
                <w:sz w:val="21"/>
                <w:szCs w:val="21"/>
                <w:highlight w:val="none"/>
                <w:lang w:val="en-US" w:eastAsia="zh-CN"/>
              </w:rPr>
            </w:pPr>
            <w:r>
              <w:rPr>
                <w:rFonts w:hint="eastAsia" w:ascii="宋体" w:hAnsi="宋体" w:cs="仿宋_GB2312"/>
                <w:color w:val="auto"/>
                <w:sz w:val="21"/>
                <w:szCs w:val="21"/>
                <w:highlight w:val="none"/>
                <w:lang w:val="en-US" w:eastAsia="zh-CN"/>
              </w:rPr>
              <w:t>1项</w:t>
            </w:r>
          </w:p>
        </w:tc>
        <w:tc>
          <w:tcPr>
            <w:tcW w:w="1036" w:type="pct"/>
            <w:gridSpan w:val="2"/>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w:t>
            </w:r>
          </w:p>
        </w:tc>
        <w:tc>
          <w:tcPr>
            <w:tcW w:w="708" w:type="pct"/>
            <w:vAlign w:val="center"/>
          </w:tcPr>
          <w:p>
            <w:pPr>
              <w:spacing w:line="360" w:lineRule="auto"/>
              <w:jc w:val="center"/>
              <w:rPr>
                <w:rFonts w:hint="default" w:ascii="宋体" w:hAnsi="宋体" w:eastAsia="宋体" w:cs="仿宋_GB2312"/>
                <w:color w:val="auto"/>
                <w:sz w:val="24"/>
                <w:highlight w:val="none"/>
                <w:lang w:val="en-US" w:eastAsia="zh-CN"/>
              </w:rPr>
            </w:pPr>
            <w:r>
              <w:rPr>
                <w:rFonts w:hint="eastAsia" w:ascii="宋体" w:hAnsi="宋体" w:cs="仿宋_GB2312"/>
                <w:color w:val="auto"/>
                <w:sz w:val="24"/>
                <w:highlight w:val="none"/>
                <w:lang w:val="en-US" w:eastAsia="zh-CN"/>
              </w:rPr>
              <w:t>268000</w:t>
            </w:r>
          </w:p>
        </w:tc>
        <w:tc>
          <w:tcPr>
            <w:tcW w:w="830" w:type="pct"/>
            <w:vAlign w:val="center"/>
          </w:tcPr>
          <w:p>
            <w:pPr>
              <w:spacing w:line="360" w:lineRule="auto"/>
              <w:jc w:val="center"/>
              <w:rPr>
                <w:rFonts w:hint="eastAsia" w:ascii="宋体" w:hAnsi="宋体" w:eastAsia="宋体" w:cs="仿宋_GB2312"/>
                <w:color w:val="auto"/>
                <w:sz w:val="24"/>
                <w:highlight w:val="none"/>
                <w:lang w:val="en-US" w:eastAsia="zh-CN"/>
              </w:rPr>
            </w:pPr>
            <w:r>
              <w:rPr>
                <w:rFonts w:hint="eastAsia" w:ascii="宋体" w:hAnsi="宋体" w:cs="仿宋_GB2312"/>
                <w:color w:val="auto"/>
                <w:sz w:val="24"/>
                <w:highlight w:val="none"/>
                <w:lang w:val="en-US" w:eastAsia="zh-CN"/>
              </w:rPr>
              <w:t>不可竞争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878" w:type="pct"/>
            <w:gridSpan w:val="3"/>
            <w:vAlign w:val="center"/>
          </w:tcPr>
          <w:p>
            <w:pPr>
              <w:spacing w:line="360" w:lineRule="auto"/>
              <w:jc w:val="center"/>
              <w:rPr>
                <w:rFonts w:ascii="宋体" w:hAnsi="宋体" w:cs="仿宋_GB2312"/>
                <w:b/>
                <w:color w:val="auto"/>
                <w:sz w:val="24"/>
                <w:highlight w:val="none"/>
              </w:rPr>
            </w:pPr>
            <w:r>
              <w:rPr>
                <w:rFonts w:hint="eastAsia" w:ascii="宋体" w:hAnsi="宋体" w:cs="仿宋_GB2312"/>
                <w:b/>
                <w:color w:val="auto"/>
                <w:sz w:val="24"/>
                <w:highlight w:val="none"/>
              </w:rPr>
              <w:t>投标报价（小写）</w:t>
            </w:r>
          </w:p>
        </w:tc>
        <w:tc>
          <w:tcPr>
            <w:tcW w:w="3121" w:type="pct"/>
            <w:gridSpan w:val="5"/>
            <w:vAlign w:val="center"/>
          </w:tcPr>
          <w:p>
            <w:pPr>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878" w:type="pct"/>
            <w:gridSpan w:val="3"/>
            <w:vAlign w:val="center"/>
          </w:tcPr>
          <w:p>
            <w:pPr>
              <w:spacing w:line="360" w:lineRule="auto"/>
              <w:jc w:val="center"/>
              <w:rPr>
                <w:rFonts w:ascii="宋体" w:hAnsi="宋体" w:cs="仿宋_GB2312"/>
                <w:b/>
                <w:color w:val="auto"/>
                <w:sz w:val="24"/>
                <w:highlight w:val="none"/>
              </w:rPr>
            </w:pPr>
            <w:r>
              <w:rPr>
                <w:rFonts w:hint="eastAsia" w:ascii="宋体" w:hAnsi="宋体" w:cs="仿宋_GB2312"/>
                <w:b/>
                <w:color w:val="auto"/>
                <w:sz w:val="24"/>
                <w:highlight w:val="none"/>
              </w:rPr>
              <w:t>投标报价（大写）</w:t>
            </w:r>
          </w:p>
        </w:tc>
        <w:tc>
          <w:tcPr>
            <w:tcW w:w="3121" w:type="pct"/>
            <w:gridSpan w:val="5"/>
            <w:vAlign w:val="center"/>
          </w:tcPr>
          <w:p>
            <w:pPr>
              <w:spacing w:line="360" w:lineRule="auto"/>
              <w:jc w:val="center"/>
              <w:rPr>
                <w:rFonts w:ascii="宋体" w:hAnsi="宋体" w:cs="仿宋_GB2312"/>
                <w:color w:val="auto"/>
                <w:sz w:val="24"/>
                <w:highlight w:val="none"/>
              </w:rPr>
            </w:pPr>
          </w:p>
        </w:tc>
      </w:tr>
    </w:tbl>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leftChars="-1"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bCs/>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w:t>
      </w:r>
      <w:r>
        <w:rPr>
          <w:rFonts w:hint="eastAsia" w:ascii="宋体" w:hAnsi="宋体" w:cs="宋体"/>
          <w:color w:val="auto"/>
          <w:kern w:val="0"/>
          <w:sz w:val="24"/>
          <w:highlight w:val="none"/>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签订条件；总价不为零，报价明细表中部分产品、服务单价为零的，视作已包含在总价中。</w:t>
      </w:r>
      <w:r>
        <w:rPr>
          <w:rFonts w:hint="eastAsia" w:ascii="宋体" w:hAnsi="宋体" w:cs="宋体"/>
          <w:b/>
          <w:color w:val="auto"/>
          <w:kern w:val="0"/>
          <w:sz w:val="24"/>
          <w:highlight w:val="none"/>
          <w:lang w:val="zh-CN"/>
        </w:rPr>
        <w:t>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highlight w:val="none"/>
          <w:lang w:val="zh-CN"/>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auto"/>
          <w:kern w:val="0"/>
          <w:sz w:val="24"/>
          <w:highlight w:val="none"/>
        </w:rPr>
      </w:pPr>
    </w:p>
    <w:p>
      <w:pPr>
        <w:pStyle w:val="692"/>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p>
    <w:p>
      <w:pPr>
        <w:pStyle w:val="692"/>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pgSz w:w="11906" w:h="16838"/>
          <w:pgMar w:top="1247" w:right="1418" w:bottom="1276" w:left="1418" w:header="851" w:footer="992" w:gutter="0"/>
          <w:cols w:space="720" w:num="1"/>
          <w:titlePg/>
          <w:docGrid w:linePitch="312" w:charSpace="0"/>
        </w:sectPr>
      </w:pPr>
    </w:p>
    <w:p>
      <w:pPr>
        <w:pStyle w:val="692"/>
        <w:keepNext w:val="0"/>
        <w:numPr>
          <w:ilvl w:val="0"/>
          <w:numId w:val="4"/>
        </w:numPr>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报价情况说明（如果有）</w:t>
      </w:r>
    </w:p>
    <w:p>
      <w:pPr>
        <w:pStyle w:val="2"/>
        <w:keepNext w:val="0"/>
        <w:numPr>
          <w:ilvl w:val="255"/>
          <w:numId w:val="0"/>
        </w:numPr>
        <w:snapToGrid w:val="0"/>
        <w:spacing w:before="120" w:after="120"/>
        <w:rPr>
          <w:rFonts w:ascii="宋体" w:hAnsi="宋体" w:eastAsia="宋体" w:cs="宋体"/>
          <w:color w:val="auto"/>
          <w:highlight w:val="none"/>
          <w:lang w:val="en-US"/>
        </w:rPr>
      </w:pPr>
      <w:r>
        <w:rPr>
          <w:rFonts w:hint="eastAsia" w:ascii="宋体" w:hAnsi="宋体" w:eastAsia="宋体" w:cs="宋体"/>
          <w:b w:val="0"/>
          <w:bCs w:val="0"/>
          <w:color w:val="auto"/>
          <w:sz w:val="24"/>
          <w:szCs w:val="24"/>
          <w:highlight w:val="none"/>
          <w:lang w:val="en-US"/>
        </w:rPr>
        <w:t>（如供应商报价低于项目预算50%的，应当提交本文档，详细阐述不影响产品质量或者诚信履约的具体原因。）</w:t>
      </w:r>
    </w:p>
    <w:p>
      <w:pPr>
        <w:pStyle w:val="692"/>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p>
    <w:p>
      <w:pPr>
        <w:pStyle w:val="692"/>
        <w:keepNext w:val="0"/>
        <w:pageBreakBefore w:val="0"/>
        <w:tabs>
          <w:tab w:val="clear" w:pos="720"/>
        </w:tabs>
        <w:snapToGrid w:val="0"/>
        <w:spacing w:before="120" w:after="120"/>
        <w:ind w:firstLine="643"/>
        <w:outlineLvl w:val="9"/>
        <w:rPr>
          <w:rFonts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三、</w:t>
      </w:r>
      <w:r>
        <w:rPr>
          <w:rFonts w:hint="eastAsia" w:ascii="宋体" w:hAnsi="宋体" w:eastAsia="宋体" w:cs="宋体"/>
          <w:color w:val="auto"/>
          <w:sz w:val="32"/>
          <w:szCs w:val="32"/>
          <w:highlight w:val="none"/>
        </w:rPr>
        <w:t>中小企业声明函（如果有）</w:t>
      </w:r>
    </w:p>
    <w:p>
      <w:pPr>
        <w:widowControl/>
        <w:spacing w:line="360" w:lineRule="auto"/>
        <w:ind w:firstLine="120" w:firstLineChars="50"/>
        <w:jc w:val="left"/>
        <w:rPr>
          <w:rFonts w:ascii="宋体" w:hAnsi="宋体" w:cs="宋体"/>
          <w:b/>
          <w:color w:val="auto"/>
          <w:sz w:val="24"/>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highlight w:val="none"/>
        </w:rPr>
        <w:t>7</w:t>
      </w:r>
      <w:r>
        <w:rPr>
          <w:rFonts w:hint="eastAsia" w:ascii="宋体" w:hAnsi="宋体" w:cs="宋体"/>
          <w:b/>
          <w:color w:val="auto"/>
          <w:sz w:val="24"/>
          <w:highlight w:val="none"/>
        </w:rPr>
        <w:t>）。]</w:t>
      </w:r>
    </w:p>
    <w:p>
      <w:pPr>
        <w:pStyle w:val="79"/>
        <w:ind w:firstLine="482"/>
        <w:rPr>
          <w:rFonts w:ascii="宋体" w:hAnsi="宋体" w:cs="宋体"/>
          <w:b/>
          <w:color w:val="auto"/>
          <w:sz w:val="24"/>
          <w:highlight w:val="none"/>
        </w:rPr>
      </w:pPr>
    </w:p>
    <w:p>
      <w:pPr>
        <w:pStyle w:val="79"/>
        <w:ind w:firstLine="482"/>
        <w:rPr>
          <w:rFonts w:ascii="宋体" w:hAnsi="宋体" w:cs="宋体"/>
          <w:b/>
          <w:color w:val="auto"/>
          <w:sz w:val="24"/>
          <w:highlight w:val="none"/>
        </w:rPr>
      </w:pPr>
    </w:p>
    <w:p>
      <w:pPr>
        <w:pStyle w:val="692"/>
        <w:keepNext w:val="0"/>
        <w:pageBreakBefore w:val="0"/>
        <w:tabs>
          <w:tab w:val="clear" w:pos="720"/>
        </w:tabs>
        <w:snapToGrid w:val="0"/>
        <w:spacing w:before="120" w:after="120"/>
        <w:ind w:firstLine="643"/>
        <w:outlineLvl w:val="9"/>
        <w:rPr>
          <w:rFonts w:ascii="宋体" w:hAnsi="宋体" w:eastAsia="宋体" w:cs="宋体"/>
          <w:b w:val="0"/>
          <w:color w:val="auto"/>
          <w:sz w:val="32"/>
          <w:szCs w:val="32"/>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color w:val="auto"/>
          <w:highlight w:val="none"/>
        </w:rPr>
      </w:pPr>
      <w:r>
        <w:rPr>
          <w:rFonts w:hint="eastAsia" w:ascii="宋体" w:hAnsi="宋体" w:cs="宋体"/>
          <w:color w:val="auto"/>
          <w:highlight w:val="none"/>
        </w:rPr>
        <w:t>附件</w:t>
      </w:r>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396" w:name="OLE_LINK13"/>
      <w:bookmarkStart w:id="397" w:name="OLE_LINK14"/>
      <w:r>
        <w:rPr>
          <w:rFonts w:hint="eastAsia" w:ascii="宋体" w:hAnsi="宋体" w:cs="宋体"/>
          <w:b/>
          <w:color w:val="auto"/>
          <w:spacing w:val="6"/>
          <w:sz w:val="32"/>
          <w:szCs w:val="32"/>
          <w:highlight w:val="none"/>
        </w:rPr>
        <w:t>残疾人福利性单位声明函</w:t>
      </w:r>
    </w:p>
    <w:bookmarkEnd w:id="396"/>
    <w:bookmarkEnd w:id="397"/>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highlight w:val="none"/>
          <w:u w:val="single"/>
        </w:rPr>
        <w:t>(采购人)</w:t>
      </w:r>
      <w:r>
        <w:rPr>
          <w:rFonts w:hint="eastAsia" w:ascii="宋体" w:hAnsi="宋体" w:cs="宋体"/>
          <w:color w:val="auto"/>
          <w:sz w:val="24"/>
          <w:highlight w:val="none"/>
        </w:rPr>
        <w:t>_单位的_</w:t>
      </w:r>
      <w:r>
        <w:rPr>
          <w:rFonts w:hint="eastAsia" w:ascii="宋体" w:hAnsi="宋体" w:cs="宋体"/>
          <w:color w:val="auto"/>
          <w:sz w:val="24"/>
          <w:highlight w:val="none"/>
          <w:u w:val="single"/>
        </w:rPr>
        <w:t>（项目名称）</w:t>
      </w:r>
      <w:r>
        <w:rPr>
          <w:rFonts w:hint="eastAsia" w:ascii="宋体" w:hAnsi="宋体" w:cs="宋体"/>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rPr>
        <w:t>（采购人）、（采购代理机构）：</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你方组织的（项目名称）【招标编号：（</w:t>
      </w:r>
      <w:r>
        <w:rPr>
          <w:rFonts w:hint="eastAsia" w:ascii="宋体" w:hAnsi="宋体" w:cs="宋体"/>
          <w:color w:val="auto"/>
          <w:sz w:val="24"/>
          <w:highlight w:val="none"/>
          <w:lang w:eastAsia="zh-CN"/>
        </w:rPr>
        <w:t>HSZB-2024-629</w:t>
      </w:r>
      <w:r>
        <w:rPr>
          <w:rFonts w:hint="eastAsia" w:ascii="宋体" w:hAnsi="宋体" w:cs="宋体"/>
          <w:color w:val="auto"/>
          <w:sz w:val="24"/>
          <w:highlight w:val="none"/>
        </w:rPr>
        <w:t>）】</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hint="eastAsia" w:ascii="宋体" w:hAnsi="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kern w:val="0"/>
          <w:sz w:val="32"/>
          <w:szCs w:val="32"/>
          <w:highlight w:val="none"/>
          <w:lang w:val="zh-CN"/>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5</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lang w:val="zh-CN"/>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napToGrid w:val="0"/>
        <w:spacing w:line="360" w:lineRule="auto"/>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w:t>
      </w:r>
      <w:bookmarkStart w:id="398" w:name="_Hlk101131882"/>
      <w:r>
        <w:rPr>
          <w:rFonts w:hint="eastAsia" w:ascii="宋体" w:hAnsi="宋体" w:cs="宋体"/>
          <w:color w:val="auto"/>
          <w:kern w:val="0"/>
          <w:sz w:val="24"/>
          <w:highlight w:val="none"/>
          <w:u w:val="single"/>
        </w:rPr>
        <w:t>联合体成员X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w:t>
      </w:r>
      <w:bookmarkEnd w:id="398"/>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提供的服务由小微企业承接，其合同份额占到合同总金额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w:t>
      </w:r>
      <w:bookmarkStart w:id="399" w:name="_Hlk101133598"/>
      <w:r>
        <w:rPr>
          <w:rFonts w:hint="eastAsia" w:ascii="宋体" w:hAnsi="宋体" w:cs="宋体"/>
          <w:b/>
          <w:color w:val="auto"/>
          <w:kern w:val="0"/>
          <w:sz w:val="24"/>
          <w:highlight w:val="none"/>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highlight w:val="none"/>
        </w:rPr>
        <w:t>拟享受以上价格扣除政策的，填写有关内容。</w:t>
      </w:r>
      <w:bookmarkEnd w:id="399"/>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400"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bookmarkEnd w:id="400"/>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right="96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napToGrid w:val="0"/>
        <w:spacing w:line="360" w:lineRule="auto"/>
        <w:ind w:firstLine="3666" w:firstLineChars="1100"/>
        <w:rPr>
          <w:rFonts w:ascii="宋体" w:hAnsi="宋体" w:cs="宋体"/>
          <w:b/>
          <w:color w:val="auto"/>
          <w:spacing w:val="6"/>
          <w:sz w:val="32"/>
          <w:szCs w:val="32"/>
          <w:highlight w:val="none"/>
        </w:rPr>
      </w:pPr>
    </w:p>
    <w:p>
      <w:pPr>
        <w:widowControl/>
        <w:adjustRightInd/>
        <w:jc w:val="left"/>
        <w:rPr>
          <w:rFonts w:ascii="宋体" w:hAnsi="宋体" w:cs="宋体"/>
          <w:b/>
          <w:color w:val="auto"/>
          <w:spacing w:val="6"/>
          <w:sz w:val="32"/>
          <w:szCs w:val="32"/>
          <w:highlight w:val="none"/>
        </w:rPr>
      </w:pPr>
      <w:r>
        <w:rPr>
          <w:rFonts w:ascii="宋体" w:hAnsi="宋体" w:cs="宋体"/>
          <w:b/>
          <w:color w:val="auto"/>
          <w:spacing w:val="6"/>
          <w:sz w:val="32"/>
          <w:szCs w:val="32"/>
          <w:highlight w:val="none"/>
        </w:rPr>
        <w:br w:type="page"/>
      </w:r>
    </w:p>
    <w:p>
      <w:pPr>
        <w:snapToGrid w:val="0"/>
        <w:spacing w:line="360" w:lineRule="auto"/>
        <w:ind w:firstLine="3666" w:firstLineChars="1100"/>
        <w:rPr>
          <w:rFonts w:ascii="宋体" w:hAnsi="宋体" w:cs="宋体"/>
          <w:b/>
          <w:color w:val="auto"/>
          <w:kern w:val="0"/>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6</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rPr>
        <w:t>分包意向协议</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（分包供应商2名称），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Style w:val="2"/>
        <w:ind w:left="664" w:leftChars="316" w:firstLine="229" w:firstLineChars="95"/>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rPr>
          <w:color w:val="auto"/>
          <w:highlight w:val="none"/>
        </w:rPr>
      </w:pPr>
      <w:r>
        <w:rPr>
          <w:rFonts w:hint="eastAsia"/>
          <w:color w:val="auto"/>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snapToGrid w:val="0"/>
        <w:spacing w:line="360" w:lineRule="auto"/>
        <w:ind w:firstLine="576"/>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……）提供的服务全部由小微企业承接，</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要求合同分包形式参加的项目或采购包，供应商按招标文件第一部分招标公告申请人的资格要求中规定的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八、其他</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  。                                           投标人名称(电子签名)：</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pacing w:line="360" w:lineRule="auto"/>
        <w:jc w:val="left"/>
        <w:outlineLvl w:val="0"/>
        <w:rPr>
          <w:rFonts w:ascii="宋体" w:hAnsi="宋体" w:cs="宋体"/>
          <w:b/>
          <w:color w:val="auto"/>
          <w:sz w:val="36"/>
          <w:szCs w:val="20"/>
          <w:highlight w:val="none"/>
        </w:rPr>
      </w:pPr>
      <w:r>
        <w:rPr>
          <w:rFonts w:hint="eastAsia" w:ascii="宋体" w:hAnsi="宋体" w:cs="宋体"/>
          <w:b/>
          <w:color w:val="auto"/>
          <w:sz w:val="36"/>
          <w:szCs w:val="20"/>
          <w:highlight w:val="none"/>
        </w:rPr>
        <w:t>附件</w:t>
      </w:r>
      <w:r>
        <w:rPr>
          <w:rFonts w:ascii="宋体" w:hAnsi="宋体" w:cs="宋体"/>
          <w:b/>
          <w:color w:val="auto"/>
          <w:sz w:val="36"/>
          <w:szCs w:val="20"/>
          <w:highlight w:val="none"/>
        </w:rPr>
        <w:t>7</w:t>
      </w:r>
      <w:r>
        <w:rPr>
          <w:rFonts w:hint="eastAsia" w:ascii="宋体" w:hAnsi="宋体" w:cs="宋体"/>
          <w:b/>
          <w:color w:val="auto"/>
          <w:sz w:val="36"/>
          <w:szCs w:val="20"/>
          <w:highlight w:val="none"/>
        </w:rPr>
        <w:t>：中小企业声明函</w:t>
      </w:r>
    </w:p>
    <w:p>
      <w:pPr>
        <w:spacing w:line="360" w:lineRule="auto"/>
        <w:jc w:val="center"/>
        <w:rPr>
          <w:rFonts w:ascii="宋体" w:hAnsi="宋体" w:cs="宋体"/>
          <w:color w:val="auto"/>
          <w:sz w:val="24"/>
          <w:highlight w:val="none"/>
          <w:u w:val="singl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中小企业声明函（服务）</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rPr>
        <w:t xml:space="preserve">杭州市钱塘区教师教育学院 </w:t>
      </w:r>
      <w:r>
        <w:rPr>
          <w:rFonts w:hint="eastAsia" w:ascii="宋体" w:hAnsi="宋体" w:cs="宋体"/>
          <w:color w:val="auto"/>
          <w:sz w:val="24"/>
          <w:highlight w:val="none"/>
        </w:rPr>
        <w:t>的</w:t>
      </w:r>
      <w:r>
        <w:rPr>
          <w:rFonts w:hint="eastAsia" w:ascii="宋体" w:hAnsi="宋体" w:cs="宋体"/>
          <w:color w:val="auto"/>
          <w:sz w:val="24"/>
          <w:highlight w:val="none"/>
          <w:u w:val="single"/>
        </w:rPr>
        <w:t xml:space="preserve"> 钱塘区学校教学管理者及名优骨干教师专业发展委托培训项目 </w:t>
      </w:r>
      <w:r>
        <w:rPr>
          <w:rFonts w:hint="eastAsia" w:ascii="宋体" w:hAnsi="宋体" w:cs="宋体"/>
          <w:color w:val="auto"/>
          <w:sz w:val="24"/>
          <w:highlight w:val="none"/>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，属于</w:t>
      </w:r>
      <w:r>
        <w:rPr>
          <w:rFonts w:hint="eastAsia" w:ascii="宋体" w:hAnsi="宋体" w:cs="宋体"/>
          <w:color w:val="auto"/>
          <w:sz w:val="24"/>
          <w:highlight w:val="none"/>
          <w:u w:val="single"/>
        </w:rPr>
        <w:t xml:space="preserve"> （采购文件中明确的所属行业）</w:t>
      </w:r>
      <w:r>
        <w:rPr>
          <w:rFonts w:hint="eastAsia" w:ascii="宋体" w:hAnsi="宋体" w:cs="宋体"/>
          <w:color w:val="auto"/>
          <w:sz w:val="24"/>
          <w:highlight w:val="none"/>
        </w:rPr>
        <w:t xml:space="preserve"> ；承接企业为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u w:val="single"/>
        </w:rPr>
        <w:t xml:space="preserve"> （标的名称），</w:t>
      </w:r>
      <w:r>
        <w:rPr>
          <w:rFonts w:hint="eastAsia" w:ascii="宋体" w:hAnsi="宋体" w:cs="宋体"/>
          <w:color w:val="auto"/>
          <w:sz w:val="24"/>
          <w:highlight w:val="none"/>
        </w:rPr>
        <w:t xml:space="preserve">属于 </w:t>
      </w:r>
      <w:r>
        <w:rPr>
          <w:rFonts w:hint="eastAsia" w:ascii="宋体" w:hAnsi="宋体" w:cs="宋体"/>
          <w:color w:val="auto"/>
          <w:sz w:val="24"/>
          <w:highlight w:val="none"/>
          <w:u w:val="single"/>
        </w:rPr>
        <w:t xml:space="preserve">（采购文件中明确的所属行业） </w:t>
      </w:r>
      <w:r>
        <w:rPr>
          <w:rFonts w:hint="eastAsia" w:ascii="宋体" w:hAnsi="宋体" w:cs="宋体"/>
          <w:color w:val="auto"/>
          <w:sz w:val="24"/>
          <w:highlight w:val="none"/>
        </w:rPr>
        <w:t xml:space="preserve">；承接企业为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ind w:right="1760"/>
        <w:jc w:val="right"/>
        <w:rPr>
          <w:rFonts w:ascii="宋体" w:hAnsi="宋体" w:cs="宋体"/>
          <w:color w:val="auto"/>
          <w:sz w:val="24"/>
          <w:highlight w:val="none"/>
        </w:rPr>
      </w:pPr>
      <w:r>
        <w:rPr>
          <w:rFonts w:hint="eastAsia" w:ascii="宋体" w:hAnsi="宋体" w:cs="宋体"/>
          <w:color w:val="auto"/>
          <w:sz w:val="24"/>
          <w:highlight w:val="none"/>
        </w:rPr>
        <w:t>投标人名称（电子签名）：</w:t>
      </w:r>
    </w:p>
    <w:p>
      <w:pPr>
        <w:spacing w:line="360" w:lineRule="auto"/>
        <w:ind w:right="1120" w:firstLine="4680" w:firstLineChars="195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从业人员、营业收入、资产总额填报上一年度数据，无上一年度数据的新成立企业可不填报。</w:t>
      </w:r>
    </w:p>
    <w:p>
      <w:pPr>
        <w:spacing w:line="360" w:lineRule="auto"/>
        <w:ind w:right="420"/>
        <w:rPr>
          <w:rFonts w:ascii="宋体" w:hAnsi="宋体" w:cs="宋体"/>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 xml:space="preserve">   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ascii="宋体" w:hAnsi="宋体" w:eastAsia="宋体" w:cs="宋体"/>
          <w:color w:val="auto"/>
          <w:highlight w:val="none"/>
          <w:lang w:val="en-US"/>
        </w:rPr>
      </w:pPr>
    </w:p>
    <w:p>
      <w:pPr>
        <w:spacing w:line="360" w:lineRule="auto"/>
        <w:ind w:right="420"/>
        <w:rPr>
          <w:rFonts w:ascii="宋体" w:hAnsi="宋体" w:cs="宋体"/>
          <w:color w:val="auto"/>
          <w:highlight w:val="none"/>
        </w:rPr>
      </w:pPr>
    </w:p>
    <w:p>
      <w:pPr>
        <w:spacing w:line="360" w:lineRule="auto"/>
        <w:rPr>
          <w:rFonts w:ascii="宋体" w:hAnsi="宋体" w:cs="宋体"/>
          <w:bCs/>
          <w:color w:val="auto"/>
          <w:sz w:val="24"/>
          <w:highlight w:val="none"/>
        </w:rPr>
      </w:pPr>
    </w:p>
    <w:bookmarkEnd w:id="405"/>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9F"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roman"/>
    <w:pitch w:val="default"/>
    <w:sig w:usb0="00000000" w:usb1="00000000" w:usb2="00000000" w:usb3="00000000" w:csb0="00000001" w:csb1="00000000"/>
  </w:font>
  <w:font w:name="Lucida Sans">
    <w:panose1 w:val="020B0602040502020204"/>
    <w:charset w:val="00"/>
    <w:family w:val="swiss"/>
    <w:pitch w:val="default"/>
    <w:sig w:usb0="8100AAF7" w:usb1="0000807B" w:usb2="00000008" w:usb3="00000000" w:csb0="6000009F" w:csb1="FFFF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0"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Century"/>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86"/>
    <w:family w:val="modern"/>
    <w:pitch w:val="default"/>
    <w:sig w:usb0="00000000" w:usb1="00000000" w:usb2="00000000" w:usb3="00000000" w:csb0="00000000" w:csb1="00000000"/>
  </w:font>
  <w:font w:name="MS Gothic">
    <w:panose1 w:val="020B0609070205080204"/>
    <w:charset w:val="80"/>
    <w:family w:val="modern"/>
    <w:pitch w:val="default"/>
    <w:sig w:usb0="E00002FF" w:usb1="6AC7FDFB" w:usb2="08000012" w:usb3="00000000" w:csb0="4002009F" w:csb1="DFD70000"/>
  </w:font>
  <w:font w:name="Segoe UI Symbol">
    <w:panose1 w:val="020B0502040204020203"/>
    <w:charset w:val="00"/>
    <w:family w:val="swiss"/>
    <w:pitch w:val="default"/>
    <w:sig w:usb0="800001E3" w:usb1="1200FFEF" w:usb2="00040000" w:usb3="04000000" w:csb0="00000001" w:csb1="40000000"/>
  </w:font>
  <w:font w:name="MS Mincho">
    <w:altName w:val="Yu Gothic UI"/>
    <w:panose1 w:val="02020609040205080304"/>
    <w:charset w:val="80"/>
    <w:family w:val="modern"/>
    <w:pitch w:val="default"/>
    <w:sig w:usb0="00000000" w:usb1="00000000" w:usb2="00000010" w:usb3="00000000" w:csb0="0002009F"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 w:name="Century">
    <w:panose1 w:val="0204060405050502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401" w:name="_Toc91899912"/>
    <w:bookmarkStart w:id="402" w:name="_Toc36110187"/>
    <w:bookmarkStart w:id="403" w:name="_Toc131845147"/>
    <w:bookmarkStart w:id="404" w:name="_Toc164085800"/>
    <w:r>
      <w:rPr>
        <w:rFonts w:hint="eastAsia" w:ascii="仿宋_GB2312" w:eastAsia="仿宋_GB2312"/>
        <w:kern w:val="0"/>
        <w:szCs w:val="21"/>
      </w:rPr>
      <w:t xml:space="preserve"> 页</w:t>
    </w:r>
    <w:bookmarkEnd w:id="401"/>
    <w:bookmarkEnd w:id="402"/>
    <w:bookmarkEnd w:id="403"/>
    <w:bookmarkEnd w:id="40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1"/>
      </w:pBdr>
      <w:jc w:val="right"/>
      <w:rPr>
        <w:rFonts w:ascii="仿宋_GB2312" w:eastAsia="仿宋_GB2312"/>
        <w:b/>
        <w:i/>
        <w:iCs/>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691902"/>
    <w:multiLevelType w:val="singleLevel"/>
    <w:tmpl w:val="EC691902"/>
    <w:lvl w:ilvl="0" w:tentative="0">
      <w:start w:val="5"/>
      <w:numFmt w:val="chineseCounting"/>
      <w:suff w:val="nothing"/>
      <w:lvlText w:val="%1、"/>
      <w:lvlJc w:val="left"/>
      <w:pPr>
        <w:ind w:left="420"/>
      </w:pPr>
      <w:rPr>
        <w:rFonts w:hint="eastAsia"/>
      </w:rPr>
    </w:lvl>
  </w:abstractNum>
  <w:abstractNum w:abstractNumId="1">
    <w:nsid w:val="35D71722"/>
    <w:multiLevelType w:val="singleLevel"/>
    <w:tmpl w:val="35D71722"/>
    <w:lvl w:ilvl="0" w:tentative="0">
      <w:start w:val="2"/>
      <w:numFmt w:val="chineseCounting"/>
      <w:suff w:val="nothing"/>
      <w:lvlText w:val="%1、"/>
      <w:lvlJc w:val="left"/>
      <w:rPr>
        <w:rFonts w:hint="eastAsia"/>
      </w:rPr>
    </w:lvl>
  </w:abstractNum>
  <w:abstractNum w:abstractNumId="2">
    <w:nsid w:val="41892D21"/>
    <w:multiLevelType w:val="singleLevel"/>
    <w:tmpl w:val="41892D21"/>
    <w:lvl w:ilvl="0" w:tentative="0">
      <w:start w:val="1"/>
      <w:numFmt w:val="decimal"/>
      <w:suff w:val="nothing"/>
      <w:lvlText w:val="（%1）"/>
      <w:lvlJc w:val="left"/>
    </w:lvl>
  </w:abstractNum>
  <w:abstractNum w:abstractNumId="3">
    <w:nsid w:val="59CFC2E9"/>
    <w:multiLevelType w:val="singleLevel"/>
    <w:tmpl w:val="59CFC2E9"/>
    <w:lvl w:ilvl="0" w:tentative="0">
      <w:start w:val="1"/>
      <w:numFmt w:val="decimal"/>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yOGMwY2RlMTAxNjNjZjU1OGJjMWY0NmZhYjc0Yjg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2B0E"/>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E7D7F"/>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0F28"/>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321F"/>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3FBE"/>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CF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0B5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394E"/>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AA9"/>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1DE"/>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778"/>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03B9"/>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5AE9"/>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4D1"/>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85D"/>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04BA"/>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85F"/>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9AA"/>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1F3D"/>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230"/>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12AC6"/>
    <w:rsid w:val="019F7441"/>
    <w:rsid w:val="01B37585"/>
    <w:rsid w:val="01B9192F"/>
    <w:rsid w:val="01D55165"/>
    <w:rsid w:val="01DF6BF8"/>
    <w:rsid w:val="01EC2C57"/>
    <w:rsid w:val="025F0711"/>
    <w:rsid w:val="026B2E25"/>
    <w:rsid w:val="026E2C7D"/>
    <w:rsid w:val="02824D4D"/>
    <w:rsid w:val="02DC4B10"/>
    <w:rsid w:val="02DD76CE"/>
    <w:rsid w:val="02F36323"/>
    <w:rsid w:val="02F5619C"/>
    <w:rsid w:val="0326446A"/>
    <w:rsid w:val="032D5555"/>
    <w:rsid w:val="03397F9D"/>
    <w:rsid w:val="03483348"/>
    <w:rsid w:val="034C4FDD"/>
    <w:rsid w:val="036634D2"/>
    <w:rsid w:val="03DD35E4"/>
    <w:rsid w:val="04076900"/>
    <w:rsid w:val="040D6A45"/>
    <w:rsid w:val="041A5A3B"/>
    <w:rsid w:val="041F4522"/>
    <w:rsid w:val="042311BA"/>
    <w:rsid w:val="042B157A"/>
    <w:rsid w:val="045F0112"/>
    <w:rsid w:val="048F763B"/>
    <w:rsid w:val="049F330E"/>
    <w:rsid w:val="04A97F37"/>
    <w:rsid w:val="04AA775C"/>
    <w:rsid w:val="04AF1889"/>
    <w:rsid w:val="04D15652"/>
    <w:rsid w:val="04F66F48"/>
    <w:rsid w:val="05251E14"/>
    <w:rsid w:val="058B4256"/>
    <w:rsid w:val="05A16594"/>
    <w:rsid w:val="05A7762D"/>
    <w:rsid w:val="060E5941"/>
    <w:rsid w:val="06110FAF"/>
    <w:rsid w:val="06493CA7"/>
    <w:rsid w:val="065A6178"/>
    <w:rsid w:val="066F1CF3"/>
    <w:rsid w:val="068F4AE6"/>
    <w:rsid w:val="06930BB8"/>
    <w:rsid w:val="06DE46EF"/>
    <w:rsid w:val="07245D42"/>
    <w:rsid w:val="07264C62"/>
    <w:rsid w:val="0779354C"/>
    <w:rsid w:val="08061376"/>
    <w:rsid w:val="08097C2A"/>
    <w:rsid w:val="08452D77"/>
    <w:rsid w:val="08597DA5"/>
    <w:rsid w:val="086401F8"/>
    <w:rsid w:val="08751CAA"/>
    <w:rsid w:val="087E4C40"/>
    <w:rsid w:val="08A74DB3"/>
    <w:rsid w:val="08A871D0"/>
    <w:rsid w:val="08D66AD6"/>
    <w:rsid w:val="08DA33A3"/>
    <w:rsid w:val="08E80F13"/>
    <w:rsid w:val="091B505B"/>
    <w:rsid w:val="09335624"/>
    <w:rsid w:val="0944690F"/>
    <w:rsid w:val="09535675"/>
    <w:rsid w:val="095F057D"/>
    <w:rsid w:val="09642282"/>
    <w:rsid w:val="096B06AD"/>
    <w:rsid w:val="09733572"/>
    <w:rsid w:val="09772C16"/>
    <w:rsid w:val="098353B5"/>
    <w:rsid w:val="09A92330"/>
    <w:rsid w:val="09B06B87"/>
    <w:rsid w:val="09C13146"/>
    <w:rsid w:val="09E04166"/>
    <w:rsid w:val="0A1C0718"/>
    <w:rsid w:val="0A3E7710"/>
    <w:rsid w:val="0A4E70E3"/>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AE269D"/>
    <w:rsid w:val="0CC007F7"/>
    <w:rsid w:val="0CC617AC"/>
    <w:rsid w:val="0CE618DF"/>
    <w:rsid w:val="0CFE707A"/>
    <w:rsid w:val="0D063BDA"/>
    <w:rsid w:val="0D08375F"/>
    <w:rsid w:val="0D184CFB"/>
    <w:rsid w:val="0D4A7419"/>
    <w:rsid w:val="0D5E0013"/>
    <w:rsid w:val="0D827401"/>
    <w:rsid w:val="0D84094E"/>
    <w:rsid w:val="0D841681"/>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11B3"/>
    <w:rsid w:val="0F9832DB"/>
    <w:rsid w:val="0FBF3FD2"/>
    <w:rsid w:val="0FBF7FF3"/>
    <w:rsid w:val="0FD54769"/>
    <w:rsid w:val="1017261B"/>
    <w:rsid w:val="1042185B"/>
    <w:rsid w:val="10565E88"/>
    <w:rsid w:val="10646583"/>
    <w:rsid w:val="107D4B15"/>
    <w:rsid w:val="108A3C80"/>
    <w:rsid w:val="10C26171"/>
    <w:rsid w:val="10C80C7D"/>
    <w:rsid w:val="10E43A7A"/>
    <w:rsid w:val="10F33360"/>
    <w:rsid w:val="10FC16EA"/>
    <w:rsid w:val="110F1D40"/>
    <w:rsid w:val="11266F33"/>
    <w:rsid w:val="1165571B"/>
    <w:rsid w:val="118963A1"/>
    <w:rsid w:val="11954D2B"/>
    <w:rsid w:val="11C6522A"/>
    <w:rsid w:val="11D95CD5"/>
    <w:rsid w:val="11E104CC"/>
    <w:rsid w:val="11E20309"/>
    <w:rsid w:val="11EC57E6"/>
    <w:rsid w:val="12193319"/>
    <w:rsid w:val="12255233"/>
    <w:rsid w:val="12530213"/>
    <w:rsid w:val="127723A9"/>
    <w:rsid w:val="12862074"/>
    <w:rsid w:val="12883966"/>
    <w:rsid w:val="129E45B4"/>
    <w:rsid w:val="12D81596"/>
    <w:rsid w:val="13072A44"/>
    <w:rsid w:val="135F4BE2"/>
    <w:rsid w:val="139B1A0A"/>
    <w:rsid w:val="139D25C7"/>
    <w:rsid w:val="13BF3CE4"/>
    <w:rsid w:val="13FF31A6"/>
    <w:rsid w:val="141008D8"/>
    <w:rsid w:val="14125FE6"/>
    <w:rsid w:val="146D271E"/>
    <w:rsid w:val="149604CF"/>
    <w:rsid w:val="14982588"/>
    <w:rsid w:val="149A5AD9"/>
    <w:rsid w:val="14A7619D"/>
    <w:rsid w:val="150536C3"/>
    <w:rsid w:val="150C1963"/>
    <w:rsid w:val="151447A0"/>
    <w:rsid w:val="154A6454"/>
    <w:rsid w:val="15762120"/>
    <w:rsid w:val="15B85844"/>
    <w:rsid w:val="16142EF9"/>
    <w:rsid w:val="162437A1"/>
    <w:rsid w:val="16A8729C"/>
    <w:rsid w:val="16B33777"/>
    <w:rsid w:val="16BC70A7"/>
    <w:rsid w:val="16C6339E"/>
    <w:rsid w:val="172F2D79"/>
    <w:rsid w:val="17557BEF"/>
    <w:rsid w:val="17D349C1"/>
    <w:rsid w:val="1801216D"/>
    <w:rsid w:val="1830729E"/>
    <w:rsid w:val="1870062C"/>
    <w:rsid w:val="18817102"/>
    <w:rsid w:val="18830A15"/>
    <w:rsid w:val="18852B28"/>
    <w:rsid w:val="188B5321"/>
    <w:rsid w:val="192D0F25"/>
    <w:rsid w:val="19552546"/>
    <w:rsid w:val="19932372"/>
    <w:rsid w:val="19A20DD5"/>
    <w:rsid w:val="19AE03F1"/>
    <w:rsid w:val="1A071A03"/>
    <w:rsid w:val="1A1F16AE"/>
    <w:rsid w:val="1A3B5C77"/>
    <w:rsid w:val="1A4268EB"/>
    <w:rsid w:val="1A984BAD"/>
    <w:rsid w:val="1AB8220E"/>
    <w:rsid w:val="1AE4166C"/>
    <w:rsid w:val="1AF06CFB"/>
    <w:rsid w:val="1AF11B8D"/>
    <w:rsid w:val="1B11359C"/>
    <w:rsid w:val="1B2A271F"/>
    <w:rsid w:val="1B530544"/>
    <w:rsid w:val="1B713184"/>
    <w:rsid w:val="1BA209CF"/>
    <w:rsid w:val="1BB4777D"/>
    <w:rsid w:val="1BD640C8"/>
    <w:rsid w:val="1BD75AB8"/>
    <w:rsid w:val="1BDC6C0C"/>
    <w:rsid w:val="1C0459C2"/>
    <w:rsid w:val="1C1B3B4A"/>
    <w:rsid w:val="1C69015F"/>
    <w:rsid w:val="1C88086E"/>
    <w:rsid w:val="1C8E7729"/>
    <w:rsid w:val="1CD36CFB"/>
    <w:rsid w:val="1D266CE1"/>
    <w:rsid w:val="1D3963AF"/>
    <w:rsid w:val="1D491D3F"/>
    <w:rsid w:val="1D5E4AA3"/>
    <w:rsid w:val="1D6A673C"/>
    <w:rsid w:val="1D9247AE"/>
    <w:rsid w:val="1DB567EC"/>
    <w:rsid w:val="1DF51A98"/>
    <w:rsid w:val="1E3D060F"/>
    <w:rsid w:val="1E3F07C8"/>
    <w:rsid w:val="1E3F7D2E"/>
    <w:rsid w:val="1E4134E4"/>
    <w:rsid w:val="1E5062B3"/>
    <w:rsid w:val="1E523514"/>
    <w:rsid w:val="1E714A66"/>
    <w:rsid w:val="1E802593"/>
    <w:rsid w:val="1E8B6156"/>
    <w:rsid w:val="1EA703CC"/>
    <w:rsid w:val="1EAE1005"/>
    <w:rsid w:val="1EB7330C"/>
    <w:rsid w:val="1EBF5EE4"/>
    <w:rsid w:val="1F0A0FF3"/>
    <w:rsid w:val="1F1200F0"/>
    <w:rsid w:val="1F5771FF"/>
    <w:rsid w:val="1F723771"/>
    <w:rsid w:val="1F751511"/>
    <w:rsid w:val="1FD52DD5"/>
    <w:rsid w:val="1FE868A9"/>
    <w:rsid w:val="20034907"/>
    <w:rsid w:val="20173E4B"/>
    <w:rsid w:val="204E48BC"/>
    <w:rsid w:val="208921B3"/>
    <w:rsid w:val="20973DEB"/>
    <w:rsid w:val="20B26522"/>
    <w:rsid w:val="20B44310"/>
    <w:rsid w:val="211116EB"/>
    <w:rsid w:val="213B60F9"/>
    <w:rsid w:val="21525285"/>
    <w:rsid w:val="216133FC"/>
    <w:rsid w:val="217031E3"/>
    <w:rsid w:val="21D56769"/>
    <w:rsid w:val="21E52EF3"/>
    <w:rsid w:val="21FB5D7B"/>
    <w:rsid w:val="22015E94"/>
    <w:rsid w:val="220B1C3D"/>
    <w:rsid w:val="221074A4"/>
    <w:rsid w:val="221D1D20"/>
    <w:rsid w:val="22334A87"/>
    <w:rsid w:val="2263261B"/>
    <w:rsid w:val="226D06CE"/>
    <w:rsid w:val="22BE6801"/>
    <w:rsid w:val="233500BF"/>
    <w:rsid w:val="23377FF7"/>
    <w:rsid w:val="236B425F"/>
    <w:rsid w:val="23836192"/>
    <w:rsid w:val="23901F29"/>
    <w:rsid w:val="239C0061"/>
    <w:rsid w:val="23B908A4"/>
    <w:rsid w:val="23E95BEF"/>
    <w:rsid w:val="23FD0064"/>
    <w:rsid w:val="24262DDA"/>
    <w:rsid w:val="242A675F"/>
    <w:rsid w:val="245375B0"/>
    <w:rsid w:val="24642C0A"/>
    <w:rsid w:val="248F507A"/>
    <w:rsid w:val="24AA72FC"/>
    <w:rsid w:val="24B22173"/>
    <w:rsid w:val="24B95AD9"/>
    <w:rsid w:val="24BE24DA"/>
    <w:rsid w:val="24CF5825"/>
    <w:rsid w:val="24D663E6"/>
    <w:rsid w:val="24D77F2B"/>
    <w:rsid w:val="24DD6DCA"/>
    <w:rsid w:val="256A4F48"/>
    <w:rsid w:val="258B00E2"/>
    <w:rsid w:val="25A917A6"/>
    <w:rsid w:val="25BE27CC"/>
    <w:rsid w:val="25E65276"/>
    <w:rsid w:val="25F74A5C"/>
    <w:rsid w:val="26075479"/>
    <w:rsid w:val="2628662C"/>
    <w:rsid w:val="262D45DE"/>
    <w:rsid w:val="26871DC8"/>
    <w:rsid w:val="26A53EF9"/>
    <w:rsid w:val="26A94201"/>
    <w:rsid w:val="26AC274F"/>
    <w:rsid w:val="27044A29"/>
    <w:rsid w:val="271D34C8"/>
    <w:rsid w:val="27253B26"/>
    <w:rsid w:val="276142BF"/>
    <w:rsid w:val="27783712"/>
    <w:rsid w:val="27907362"/>
    <w:rsid w:val="27910EB2"/>
    <w:rsid w:val="28333E1D"/>
    <w:rsid w:val="28454BD6"/>
    <w:rsid w:val="28455253"/>
    <w:rsid w:val="28551971"/>
    <w:rsid w:val="285B1C53"/>
    <w:rsid w:val="289F7086"/>
    <w:rsid w:val="28C32028"/>
    <w:rsid w:val="28CC490F"/>
    <w:rsid w:val="28DE40AA"/>
    <w:rsid w:val="29345E77"/>
    <w:rsid w:val="294C65AD"/>
    <w:rsid w:val="29626662"/>
    <w:rsid w:val="29806583"/>
    <w:rsid w:val="298B3C4C"/>
    <w:rsid w:val="29DD6D1C"/>
    <w:rsid w:val="29F26D24"/>
    <w:rsid w:val="2A15033F"/>
    <w:rsid w:val="2A1662C1"/>
    <w:rsid w:val="2A1C7367"/>
    <w:rsid w:val="2A2815FA"/>
    <w:rsid w:val="2A6D6092"/>
    <w:rsid w:val="2A7D76B4"/>
    <w:rsid w:val="2AA15334"/>
    <w:rsid w:val="2AE7668D"/>
    <w:rsid w:val="2AED38D4"/>
    <w:rsid w:val="2AFA4F97"/>
    <w:rsid w:val="2B437463"/>
    <w:rsid w:val="2B7807EE"/>
    <w:rsid w:val="2B862582"/>
    <w:rsid w:val="2BA50BF7"/>
    <w:rsid w:val="2BBF00EC"/>
    <w:rsid w:val="2BC37CFD"/>
    <w:rsid w:val="2BD5237F"/>
    <w:rsid w:val="2BE536CE"/>
    <w:rsid w:val="2BE758D9"/>
    <w:rsid w:val="2C09049E"/>
    <w:rsid w:val="2C0A653C"/>
    <w:rsid w:val="2C191F85"/>
    <w:rsid w:val="2CAC6A1D"/>
    <w:rsid w:val="2CE82D6F"/>
    <w:rsid w:val="2D343236"/>
    <w:rsid w:val="2D76092E"/>
    <w:rsid w:val="2DC244C0"/>
    <w:rsid w:val="2DD15014"/>
    <w:rsid w:val="2DF72DE4"/>
    <w:rsid w:val="2E0220AF"/>
    <w:rsid w:val="2E4B082A"/>
    <w:rsid w:val="2E5D4E86"/>
    <w:rsid w:val="2E5D790B"/>
    <w:rsid w:val="2E813A42"/>
    <w:rsid w:val="2E9A3C18"/>
    <w:rsid w:val="2EBB0FEE"/>
    <w:rsid w:val="2EC63002"/>
    <w:rsid w:val="2ED20879"/>
    <w:rsid w:val="2F0A6B38"/>
    <w:rsid w:val="2F2D326E"/>
    <w:rsid w:val="2F305F9D"/>
    <w:rsid w:val="2F436F36"/>
    <w:rsid w:val="2F946CCB"/>
    <w:rsid w:val="2FD25781"/>
    <w:rsid w:val="2FDC745C"/>
    <w:rsid w:val="2FFD7934"/>
    <w:rsid w:val="300E33E8"/>
    <w:rsid w:val="30234671"/>
    <w:rsid w:val="30733ACD"/>
    <w:rsid w:val="308C3862"/>
    <w:rsid w:val="30901D07"/>
    <w:rsid w:val="309379D8"/>
    <w:rsid w:val="30A270F7"/>
    <w:rsid w:val="30DF1478"/>
    <w:rsid w:val="30EC586F"/>
    <w:rsid w:val="310402C4"/>
    <w:rsid w:val="314550B7"/>
    <w:rsid w:val="319C6071"/>
    <w:rsid w:val="31AC537E"/>
    <w:rsid w:val="31B32978"/>
    <w:rsid w:val="31E3679B"/>
    <w:rsid w:val="31E623A7"/>
    <w:rsid w:val="31E732FD"/>
    <w:rsid w:val="31F44517"/>
    <w:rsid w:val="31F73262"/>
    <w:rsid w:val="32517576"/>
    <w:rsid w:val="327159AD"/>
    <w:rsid w:val="32BE5C2C"/>
    <w:rsid w:val="32FB6478"/>
    <w:rsid w:val="33263B3F"/>
    <w:rsid w:val="33650D05"/>
    <w:rsid w:val="336963EB"/>
    <w:rsid w:val="33816EEB"/>
    <w:rsid w:val="33A464F3"/>
    <w:rsid w:val="33EB55CD"/>
    <w:rsid w:val="33EC4C02"/>
    <w:rsid w:val="340D2360"/>
    <w:rsid w:val="3410665D"/>
    <w:rsid w:val="341D5FA7"/>
    <w:rsid w:val="34211214"/>
    <w:rsid w:val="342E63AB"/>
    <w:rsid w:val="34863172"/>
    <w:rsid w:val="34950E68"/>
    <w:rsid w:val="34986E94"/>
    <w:rsid w:val="34AF62C9"/>
    <w:rsid w:val="34B54432"/>
    <w:rsid w:val="34CB4388"/>
    <w:rsid w:val="34FA6E12"/>
    <w:rsid w:val="35156C7E"/>
    <w:rsid w:val="354D7158"/>
    <w:rsid w:val="35825994"/>
    <w:rsid w:val="358D5588"/>
    <w:rsid w:val="363A3B40"/>
    <w:rsid w:val="365302AE"/>
    <w:rsid w:val="36607A0A"/>
    <w:rsid w:val="366E227C"/>
    <w:rsid w:val="366F2E0D"/>
    <w:rsid w:val="367B6A5C"/>
    <w:rsid w:val="36A74ADA"/>
    <w:rsid w:val="36AD60D5"/>
    <w:rsid w:val="36B224F9"/>
    <w:rsid w:val="36C15832"/>
    <w:rsid w:val="36C344B8"/>
    <w:rsid w:val="36EC0CC9"/>
    <w:rsid w:val="372C2C23"/>
    <w:rsid w:val="373F410B"/>
    <w:rsid w:val="374665F0"/>
    <w:rsid w:val="37621F23"/>
    <w:rsid w:val="376A0CA5"/>
    <w:rsid w:val="37D82D41"/>
    <w:rsid w:val="37EE7094"/>
    <w:rsid w:val="38296C89"/>
    <w:rsid w:val="383002EB"/>
    <w:rsid w:val="38586797"/>
    <w:rsid w:val="38713BA5"/>
    <w:rsid w:val="38BC0149"/>
    <w:rsid w:val="38D87D1C"/>
    <w:rsid w:val="394A31AD"/>
    <w:rsid w:val="39636459"/>
    <w:rsid w:val="396B7F6C"/>
    <w:rsid w:val="398C3287"/>
    <w:rsid w:val="39950B86"/>
    <w:rsid w:val="39B417A9"/>
    <w:rsid w:val="39C27D9B"/>
    <w:rsid w:val="39D42649"/>
    <w:rsid w:val="39FC5695"/>
    <w:rsid w:val="3A006D8E"/>
    <w:rsid w:val="3A2C77DE"/>
    <w:rsid w:val="3A3651E5"/>
    <w:rsid w:val="3A744481"/>
    <w:rsid w:val="3A8C7BEF"/>
    <w:rsid w:val="3A906246"/>
    <w:rsid w:val="3AD454FD"/>
    <w:rsid w:val="3B1E4879"/>
    <w:rsid w:val="3B2349B7"/>
    <w:rsid w:val="3B616CFF"/>
    <w:rsid w:val="3B6259F6"/>
    <w:rsid w:val="3B976654"/>
    <w:rsid w:val="3BC01EFC"/>
    <w:rsid w:val="3BC726E7"/>
    <w:rsid w:val="3BCA786A"/>
    <w:rsid w:val="3BD31E2F"/>
    <w:rsid w:val="3BF15831"/>
    <w:rsid w:val="3C105946"/>
    <w:rsid w:val="3C2D13BD"/>
    <w:rsid w:val="3C471448"/>
    <w:rsid w:val="3C5F759A"/>
    <w:rsid w:val="3C693726"/>
    <w:rsid w:val="3C6C525A"/>
    <w:rsid w:val="3C7E335B"/>
    <w:rsid w:val="3C9F3A3D"/>
    <w:rsid w:val="3CAC4122"/>
    <w:rsid w:val="3CCD619E"/>
    <w:rsid w:val="3CCE23CB"/>
    <w:rsid w:val="3CD17D17"/>
    <w:rsid w:val="3CDD0F00"/>
    <w:rsid w:val="3D21479B"/>
    <w:rsid w:val="3D3C7F39"/>
    <w:rsid w:val="3D440F09"/>
    <w:rsid w:val="3D4504A0"/>
    <w:rsid w:val="3D8734BB"/>
    <w:rsid w:val="3D9A11D4"/>
    <w:rsid w:val="3DA16D89"/>
    <w:rsid w:val="3DA364BE"/>
    <w:rsid w:val="3DE041CB"/>
    <w:rsid w:val="3DE25B6C"/>
    <w:rsid w:val="3E0D48F6"/>
    <w:rsid w:val="3E1868B4"/>
    <w:rsid w:val="3E263CAA"/>
    <w:rsid w:val="3E377251"/>
    <w:rsid w:val="3E42664B"/>
    <w:rsid w:val="3E5A7334"/>
    <w:rsid w:val="3E7B5D6B"/>
    <w:rsid w:val="3E843E66"/>
    <w:rsid w:val="3E8F51FE"/>
    <w:rsid w:val="3E926F87"/>
    <w:rsid w:val="3E9A59DE"/>
    <w:rsid w:val="3EAF4836"/>
    <w:rsid w:val="3EC33DFA"/>
    <w:rsid w:val="3F060E16"/>
    <w:rsid w:val="3F174639"/>
    <w:rsid w:val="3F1D1096"/>
    <w:rsid w:val="3F2F0234"/>
    <w:rsid w:val="3F3C4E03"/>
    <w:rsid w:val="3F603A0E"/>
    <w:rsid w:val="3F6363FE"/>
    <w:rsid w:val="3F756B8F"/>
    <w:rsid w:val="3F95482B"/>
    <w:rsid w:val="4019356B"/>
    <w:rsid w:val="40592157"/>
    <w:rsid w:val="406E1CAE"/>
    <w:rsid w:val="408B24EB"/>
    <w:rsid w:val="40A0133A"/>
    <w:rsid w:val="40AB66E9"/>
    <w:rsid w:val="40C31A53"/>
    <w:rsid w:val="40DD7D7F"/>
    <w:rsid w:val="40FF545D"/>
    <w:rsid w:val="410067C8"/>
    <w:rsid w:val="418F0D2A"/>
    <w:rsid w:val="41D01505"/>
    <w:rsid w:val="420659F5"/>
    <w:rsid w:val="42474939"/>
    <w:rsid w:val="424C3C57"/>
    <w:rsid w:val="42613FF3"/>
    <w:rsid w:val="42660D96"/>
    <w:rsid w:val="428667D2"/>
    <w:rsid w:val="42873CFD"/>
    <w:rsid w:val="42CD1CE0"/>
    <w:rsid w:val="42E1381E"/>
    <w:rsid w:val="42ED6459"/>
    <w:rsid w:val="42FE58DD"/>
    <w:rsid w:val="43174B3D"/>
    <w:rsid w:val="434B790E"/>
    <w:rsid w:val="4360274F"/>
    <w:rsid w:val="4390082F"/>
    <w:rsid w:val="43977AB6"/>
    <w:rsid w:val="43A3342B"/>
    <w:rsid w:val="43C77C27"/>
    <w:rsid w:val="43DE09EE"/>
    <w:rsid w:val="44002FAD"/>
    <w:rsid w:val="441B1DD7"/>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7978E3"/>
    <w:rsid w:val="46893F2B"/>
    <w:rsid w:val="46AA0329"/>
    <w:rsid w:val="46C4686E"/>
    <w:rsid w:val="46E4775A"/>
    <w:rsid w:val="477B778F"/>
    <w:rsid w:val="47815BA1"/>
    <w:rsid w:val="478203EC"/>
    <w:rsid w:val="478E5541"/>
    <w:rsid w:val="47B01CBC"/>
    <w:rsid w:val="47B025FA"/>
    <w:rsid w:val="47DB3D58"/>
    <w:rsid w:val="4809698F"/>
    <w:rsid w:val="4811697D"/>
    <w:rsid w:val="487A3E25"/>
    <w:rsid w:val="488B5503"/>
    <w:rsid w:val="48937E21"/>
    <w:rsid w:val="489A0361"/>
    <w:rsid w:val="48B94FF3"/>
    <w:rsid w:val="48E37AAB"/>
    <w:rsid w:val="48FD4B4C"/>
    <w:rsid w:val="490831D3"/>
    <w:rsid w:val="490A68E0"/>
    <w:rsid w:val="491055FE"/>
    <w:rsid w:val="49352934"/>
    <w:rsid w:val="495F5B3E"/>
    <w:rsid w:val="496F77D7"/>
    <w:rsid w:val="497654FD"/>
    <w:rsid w:val="49B64211"/>
    <w:rsid w:val="49E56AF9"/>
    <w:rsid w:val="49F6167F"/>
    <w:rsid w:val="4A064FA0"/>
    <w:rsid w:val="4A16615C"/>
    <w:rsid w:val="4A4424D7"/>
    <w:rsid w:val="4AB82D0F"/>
    <w:rsid w:val="4AEB7664"/>
    <w:rsid w:val="4AFD7C19"/>
    <w:rsid w:val="4B0567D1"/>
    <w:rsid w:val="4B0A37B3"/>
    <w:rsid w:val="4B236AAE"/>
    <w:rsid w:val="4B65492A"/>
    <w:rsid w:val="4B707271"/>
    <w:rsid w:val="4B9739F7"/>
    <w:rsid w:val="4BEE2503"/>
    <w:rsid w:val="4C245A30"/>
    <w:rsid w:val="4CB6685F"/>
    <w:rsid w:val="4CC367FE"/>
    <w:rsid w:val="4CF56CB8"/>
    <w:rsid w:val="4D077F3C"/>
    <w:rsid w:val="4D123355"/>
    <w:rsid w:val="4D2A3B31"/>
    <w:rsid w:val="4D2C5CBC"/>
    <w:rsid w:val="4D312C52"/>
    <w:rsid w:val="4D8409ED"/>
    <w:rsid w:val="4D905305"/>
    <w:rsid w:val="4D964A72"/>
    <w:rsid w:val="4D9C1254"/>
    <w:rsid w:val="4DF94157"/>
    <w:rsid w:val="4E75559D"/>
    <w:rsid w:val="4E793892"/>
    <w:rsid w:val="4E800872"/>
    <w:rsid w:val="4EA66C4C"/>
    <w:rsid w:val="4EC569ED"/>
    <w:rsid w:val="4ED50EA1"/>
    <w:rsid w:val="4EE82D28"/>
    <w:rsid w:val="4EEC050C"/>
    <w:rsid w:val="4F104EC3"/>
    <w:rsid w:val="4F1A43D7"/>
    <w:rsid w:val="4F47354A"/>
    <w:rsid w:val="4F6D4A83"/>
    <w:rsid w:val="4F911C54"/>
    <w:rsid w:val="4FE625E0"/>
    <w:rsid w:val="5021480F"/>
    <w:rsid w:val="50962ECB"/>
    <w:rsid w:val="50A42E38"/>
    <w:rsid w:val="50A4577F"/>
    <w:rsid w:val="50AC5084"/>
    <w:rsid w:val="50B73D1F"/>
    <w:rsid w:val="50BD5BC9"/>
    <w:rsid w:val="50C11EEE"/>
    <w:rsid w:val="50E97CFC"/>
    <w:rsid w:val="50FA4028"/>
    <w:rsid w:val="510D65B7"/>
    <w:rsid w:val="511157AB"/>
    <w:rsid w:val="5142540C"/>
    <w:rsid w:val="518832C8"/>
    <w:rsid w:val="519D3C50"/>
    <w:rsid w:val="51A0432A"/>
    <w:rsid w:val="51A86090"/>
    <w:rsid w:val="51B7396D"/>
    <w:rsid w:val="522E4CC3"/>
    <w:rsid w:val="52383635"/>
    <w:rsid w:val="5244713B"/>
    <w:rsid w:val="52615633"/>
    <w:rsid w:val="526F4DE4"/>
    <w:rsid w:val="52736A49"/>
    <w:rsid w:val="527C1EF3"/>
    <w:rsid w:val="52977FD4"/>
    <w:rsid w:val="52A25790"/>
    <w:rsid w:val="52A96B6F"/>
    <w:rsid w:val="52B45975"/>
    <w:rsid w:val="52D94AA4"/>
    <w:rsid w:val="52EA3A62"/>
    <w:rsid w:val="52F50BB8"/>
    <w:rsid w:val="53097272"/>
    <w:rsid w:val="532A001F"/>
    <w:rsid w:val="53544462"/>
    <w:rsid w:val="5397158E"/>
    <w:rsid w:val="54013861"/>
    <w:rsid w:val="543A0C4C"/>
    <w:rsid w:val="54487265"/>
    <w:rsid w:val="544D6070"/>
    <w:rsid w:val="5460428F"/>
    <w:rsid w:val="54605E1E"/>
    <w:rsid w:val="54B3506A"/>
    <w:rsid w:val="54CA0D16"/>
    <w:rsid w:val="54D578B1"/>
    <w:rsid w:val="54DD4057"/>
    <w:rsid w:val="54E4300B"/>
    <w:rsid w:val="54E7490F"/>
    <w:rsid w:val="550764A4"/>
    <w:rsid w:val="550B2BF6"/>
    <w:rsid w:val="55214EB5"/>
    <w:rsid w:val="55364EFD"/>
    <w:rsid w:val="555D4828"/>
    <w:rsid w:val="557A4C8B"/>
    <w:rsid w:val="558931E1"/>
    <w:rsid w:val="55923347"/>
    <w:rsid w:val="55925180"/>
    <w:rsid w:val="55983B1B"/>
    <w:rsid w:val="55A8376B"/>
    <w:rsid w:val="55DC29B6"/>
    <w:rsid w:val="55DD4241"/>
    <w:rsid w:val="55EF61F0"/>
    <w:rsid w:val="55FC7C9A"/>
    <w:rsid w:val="566B6D1E"/>
    <w:rsid w:val="567713D9"/>
    <w:rsid w:val="57032A2C"/>
    <w:rsid w:val="570F5219"/>
    <w:rsid w:val="57461CD5"/>
    <w:rsid w:val="575D12B5"/>
    <w:rsid w:val="57610A87"/>
    <w:rsid w:val="577B1140"/>
    <w:rsid w:val="577B7F21"/>
    <w:rsid w:val="577F181B"/>
    <w:rsid w:val="57921984"/>
    <w:rsid w:val="579737F0"/>
    <w:rsid w:val="57AB7B30"/>
    <w:rsid w:val="57AF5251"/>
    <w:rsid w:val="57B26373"/>
    <w:rsid w:val="57B5181C"/>
    <w:rsid w:val="57B63F04"/>
    <w:rsid w:val="57CD20C2"/>
    <w:rsid w:val="57D675AB"/>
    <w:rsid w:val="57D95FDD"/>
    <w:rsid w:val="58917D2F"/>
    <w:rsid w:val="5894085C"/>
    <w:rsid w:val="58AE4F0C"/>
    <w:rsid w:val="58B85899"/>
    <w:rsid w:val="58E363A9"/>
    <w:rsid w:val="595E1678"/>
    <w:rsid w:val="596D5BD4"/>
    <w:rsid w:val="597E3DD8"/>
    <w:rsid w:val="599A0589"/>
    <w:rsid w:val="59F80043"/>
    <w:rsid w:val="5A09252F"/>
    <w:rsid w:val="5A0B2778"/>
    <w:rsid w:val="5A2A7C7B"/>
    <w:rsid w:val="5A3833ED"/>
    <w:rsid w:val="5A3E2560"/>
    <w:rsid w:val="5A5D3B6E"/>
    <w:rsid w:val="5A637A76"/>
    <w:rsid w:val="5A64200A"/>
    <w:rsid w:val="5A6D33BA"/>
    <w:rsid w:val="5A792B1F"/>
    <w:rsid w:val="5A874767"/>
    <w:rsid w:val="5AA85BE2"/>
    <w:rsid w:val="5AAD6F28"/>
    <w:rsid w:val="5ABC44A8"/>
    <w:rsid w:val="5ABE74A5"/>
    <w:rsid w:val="5AD63A24"/>
    <w:rsid w:val="5B2E1A1D"/>
    <w:rsid w:val="5B374EAF"/>
    <w:rsid w:val="5B843A1C"/>
    <w:rsid w:val="5B873E3F"/>
    <w:rsid w:val="5C02690E"/>
    <w:rsid w:val="5C196DA7"/>
    <w:rsid w:val="5C2A048C"/>
    <w:rsid w:val="5C2C66E3"/>
    <w:rsid w:val="5C612F3B"/>
    <w:rsid w:val="5C80234E"/>
    <w:rsid w:val="5C8A680C"/>
    <w:rsid w:val="5D07063D"/>
    <w:rsid w:val="5D0C4701"/>
    <w:rsid w:val="5D0F0395"/>
    <w:rsid w:val="5D221076"/>
    <w:rsid w:val="5D397964"/>
    <w:rsid w:val="5D4E06D0"/>
    <w:rsid w:val="5D5A391C"/>
    <w:rsid w:val="5D5F10C0"/>
    <w:rsid w:val="5D656BE7"/>
    <w:rsid w:val="5D891B7B"/>
    <w:rsid w:val="5DAD38EE"/>
    <w:rsid w:val="5DE43CC5"/>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404D5"/>
    <w:rsid w:val="5FFE1E36"/>
    <w:rsid w:val="60232584"/>
    <w:rsid w:val="603A5E03"/>
    <w:rsid w:val="607330CE"/>
    <w:rsid w:val="60825176"/>
    <w:rsid w:val="609F2AC4"/>
    <w:rsid w:val="60C17009"/>
    <w:rsid w:val="60FA2EE8"/>
    <w:rsid w:val="60FC0DF8"/>
    <w:rsid w:val="61044338"/>
    <w:rsid w:val="61054A27"/>
    <w:rsid w:val="610A52BC"/>
    <w:rsid w:val="611D2366"/>
    <w:rsid w:val="61421856"/>
    <w:rsid w:val="614603B6"/>
    <w:rsid w:val="615227C4"/>
    <w:rsid w:val="61654E3F"/>
    <w:rsid w:val="6182292A"/>
    <w:rsid w:val="619F7F92"/>
    <w:rsid w:val="61F94C26"/>
    <w:rsid w:val="62000E56"/>
    <w:rsid w:val="624F3E49"/>
    <w:rsid w:val="62632286"/>
    <w:rsid w:val="62736F98"/>
    <w:rsid w:val="62885958"/>
    <w:rsid w:val="62F40B65"/>
    <w:rsid w:val="62FC2CFE"/>
    <w:rsid w:val="63024505"/>
    <w:rsid w:val="634B193A"/>
    <w:rsid w:val="635600A5"/>
    <w:rsid w:val="635B1DB5"/>
    <w:rsid w:val="63711FED"/>
    <w:rsid w:val="63880DDC"/>
    <w:rsid w:val="638D750D"/>
    <w:rsid w:val="63972DD1"/>
    <w:rsid w:val="63AC6CC0"/>
    <w:rsid w:val="63D509E9"/>
    <w:rsid w:val="63E5113D"/>
    <w:rsid w:val="64055776"/>
    <w:rsid w:val="64240056"/>
    <w:rsid w:val="643E143A"/>
    <w:rsid w:val="64491666"/>
    <w:rsid w:val="648B6EEF"/>
    <w:rsid w:val="64A216CA"/>
    <w:rsid w:val="64C158BF"/>
    <w:rsid w:val="64CE2EAA"/>
    <w:rsid w:val="64FF7A72"/>
    <w:rsid w:val="653C3090"/>
    <w:rsid w:val="65854376"/>
    <w:rsid w:val="658767BE"/>
    <w:rsid w:val="65892531"/>
    <w:rsid w:val="65E70175"/>
    <w:rsid w:val="66195831"/>
    <w:rsid w:val="662E75B1"/>
    <w:rsid w:val="66342C2E"/>
    <w:rsid w:val="663E784C"/>
    <w:rsid w:val="668B6A45"/>
    <w:rsid w:val="66E37D5B"/>
    <w:rsid w:val="67011F07"/>
    <w:rsid w:val="670D5050"/>
    <w:rsid w:val="67165330"/>
    <w:rsid w:val="672A114D"/>
    <w:rsid w:val="672F3F24"/>
    <w:rsid w:val="673E055F"/>
    <w:rsid w:val="67551CE3"/>
    <w:rsid w:val="6762460A"/>
    <w:rsid w:val="67A22552"/>
    <w:rsid w:val="67AB6E4B"/>
    <w:rsid w:val="67B22DCC"/>
    <w:rsid w:val="67BE71AA"/>
    <w:rsid w:val="67C31DAA"/>
    <w:rsid w:val="67D90273"/>
    <w:rsid w:val="67DE5875"/>
    <w:rsid w:val="67E55852"/>
    <w:rsid w:val="67EB1AB4"/>
    <w:rsid w:val="67EE0F6F"/>
    <w:rsid w:val="67EF2340"/>
    <w:rsid w:val="67FA1285"/>
    <w:rsid w:val="68551F4F"/>
    <w:rsid w:val="68701E42"/>
    <w:rsid w:val="687C10C9"/>
    <w:rsid w:val="68840C16"/>
    <w:rsid w:val="68872541"/>
    <w:rsid w:val="68876EFB"/>
    <w:rsid w:val="68884654"/>
    <w:rsid w:val="689F444F"/>
    <w:rsid w:val="68A61B1E"/>
    <w:rsid w:val="68B96DBB"/>
    <w:rsid w:val="68CA2805"/>
    <w:rsid w:val="68DC63DC"/>
    <w:rsid w:val="68E937A3"/>
    <w:rsid w:val="691664E5"/>
    <w:rsid w:val="693E15D3"/>
    <w:rsid w:val="69627681"/>
    <w:rsid w:val="6977531D"/>
    <w:rsid w:val="69A278E6"/>
    <w:rsid w:val="69AB288A"/>
    <w:rsid w:val="69CC2BFF"/>
    <w:rsid w:val="69FD55B8"/>
    <w:rsid w:val="6A0B1C62"/>
    <w:rsid w:val="6A2406C8"/>
    <w:rsid w:val="6AA52F93"/>
    <w:rsid w:val="6AA9282B"/>
    <w:rsid w:val="6ADE0BD1"/>
    <w:rsid w:val="6AE012EB"/>
    <w:rsid w:val="6AE96859"/>
    <w:rsid w:val="6AF03295"/>
    <w:rsid w:val="6B01375A"/>
    <w:rsid w:val="6B0F3B19"/>
    <w:rsid w:val="6B147746"/>
    <w:rsid w:val="6B24787C"/>
    <w:rsid w:val="6B573233"/>
    <w:rsid w:val="6B5B6274"/>
    <w:rsid w:val="6B935D53"/>
    <w:rsid w:val="6BA51E03"/>
    <w:rsid w:val="6C040D59"/>
    <w:rsid w:val="6C196F71"/>
    <w:rsid w:val="6C226FCB"/>
    <w:rsid w:val="6C31226F"/>
    <w:rsid w:val="6C4A4D2C"/>
    <w:rsid w:val="6C552F0B"/>
    <w:rsid w:val="6C883C39"/>
    <w:rsid w:val="6C8C67B7"/>
    <w:rsid w:val="6C9077E6"/>
    <w:rsid w:val="6C9D744C"/>
    <w:rsid w:val="6CA31DFF"/>
    <w:rsid w:val="6D167928"/>
    <w:rsid w:val="6D26299B"/>
    <w:rsid w:val="6D3E250F"/>
    <w:rsid w:val="6D4720D5"/>
    <w:rsid w:val="6D4772EC"/>
    <w:rsid w:val="6D5D0E74"/>
    <w:rsid w:val="6D6D2B3D"/>
    <w:rsid w:val="6D9078AF"/>
    <w:rsid w:val="6DAA3FEF"/>
    <w:rsid w:val="6DC0172B"/>
    <w:rsid w:val="6DCB690C"/>
    <w:rsid w:val="6DD41A5B"/>
    <w:rsid w:val="6DF43C2E"/>
    <w:rsid w:val="6DF51CA3"/>
    <w:rsid w:val="6E8335BD"/>
    <w:rsid w:val="6E8E12EF"/>
    <w:rsid w:val="6E972936"/>
    <w:rsid w:val="6ED446C5"/>
    <w:rsid w:val="6EF93A3A"/>
    <w:rsid w:val="6F2A7D94"/>
    <w:rsid w:val="6F8331F1"/>
    <w:rsid w:val="6FAE1A09"/>
    <w:rsid w:val="6FB55C1E"/>
    <w:rsid w:val="6FD75BF8"/>
    <w:rsid w:val="704B4683"/>
    <w:rsid w:val="704D3592"/>
    <w:rsid w:val="707723D0"/>
    <w:rsid w:val="70F5661B"/>
    <w:rsid w:val="71360107"/>
    <w:rsid w:val="713B688E"/>
    <w:rsid w:val="71532A25"/>
    <w:rsid w:val="71D43752"/>
    <w:rsid w:val="71F1796A"/>
    <w:rsid w:val="720E3E0B"/>
    <w:rsid w:val="72154626"/>
    <w:rsid w:val="72262B5D"/>
    <w:rsid w:val="72283FF7"/>
    <w:rsid w:val="722E7212"/>
    <w:rsid w:val="723A0474"/>
    <w:rsid w:val="725923E4"/>
    <w:rsid w:val="72864BF7"/>
    <w:rsid w:val="729023FC"/>
    <w:rsid w:val="73C0646E"/>
    <w:rsid w:val="74056C4D"/>
    <w:rsid w:val="742222F5"/>
    <w:rsid w:val="74404AF1"/>
    <w:rsid w:val="74476126"/>
    <w:rsid w:val="74706664"/>
    <w:rsid w:val="747F3682"/>
    <w:rsid w:val="749C4185"/>
    <w:rsid w:val="75067759"/>
    <w:rsid w:val="752E6DCD"/>
    <w:rsid w:val="75331EE9"/>
    <w:rsid w:val="7551380D"/>
    <w:rsid w:val="75600BE5"/>
    <w:rsid w:val="7564475C"/>
    <w:rsid w:val="7583797F"/>
    <w:rsid w:val="75D20F1D"/>
    <w:rsid w:val="75D270AA"/>
    <w:rsid w:val="75DA2C18"/>
    <w:rsid w:val="75F54412"/>
    <w:rsid w:val="761D08E0"/>
    <w:rsid w:val="762C47B2"/>
    <w:rsid w:val="765D347C"/>
    <w:rsid w:val="76826699"/>
    <w:rsid w:val="76C87133"/>
    <w:rsid w:val="76CD08D5"/>
    <w:rsid w:val="76DB4B92"/>
    <w:rsid w:val="76FD013A"/>
    <w:rsid w:val="77052AA4"/>
    <w:rsid w:val="77136511"/>
    <w:rsid w:val="77340A39"/>
    <w:rsid w:val="77351FD0"/>
    <w:rsid w:val="77472422"/>
    <w:rsid w:val="777F31F2"/>
    <w:rsid w:val="77832F09"/>
    <w:rsid w:val="77C01020"/>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7C15F3"/>
    <w:rsid w:val="7AAB1D04"/>
    <w:rsid w:val="7ABA4368"/>
    <w:rsid w:val="7AD05746"/>
    <w:rsid w:val="7B257FFD"/>
    <w:rsid w:val="7B273D20"/>
    <w:rsid w:val="7B343476"/>
    <w:rsid w:val="7B5A2978"/>
    <w:rsid w:val="7B5A7E4C"/>
    <w:rsid w:val="7B667AF9"/>
    <w:rsid w:val="7B7468F8"/>
    <w:rsid w:val="7BA9702E"/>
    <w:rsid w:val="7BB42632"/>
    <w:rsid w:val="7BEE0103"/>
    <w:rsid w:val="7C0A0FE4"/>
    <w:rsid w:val="7C254906"/>
    <w:rsid w:val="7C590818"/>
    <w:rsid w:val="7C5B09E8"/>
    <w:rsid w:val="7C7C10F6"/>
    <w:rsid w:val="7C853BEA"/>
    <w:rsid w:val="7C881368"/>
    <w:rsid w:val="7CE27788"/>
    <w:rsid w:val="7D0C32F1"/>
    <w:rsid w:val="7D0D7DE2"/>
    <w:rsid w:val="7D0F408D"/>
    <w:rsid w:val="7D491C6C"/>
    <w:rsid w:val="7D5429C0"/>
    <w:rsid w:val="7D6E6D43"/>
    <w:rsid w:val="7D753751"/>
    <w:rsid w:val="7DB57A34"/>
    <w:rsid w:val="7DB914CF"/>
    <w:rsid w:val="7DE60973"/>
    <w:rsid w:val="7DEF0916"/>
    <w:rsid w:val="7E1E5218"/>
    <w:rsid w:val="7E552D3F"/>
    <w:rsid w:val="7E9A4E1F"/>
    <w:rsid w:val="7EA7723A"/>
    <w:rsid w:val="7EBC3294"/>
    <w:rsid w:val="7EF56FBB"/>
    <w:rsid w:val="7F0768EB"/>
    <w:rsid w:val="7F143BEC"/>
    <w:rsid w:val="7F611D74"/>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2"/>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6"/>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2"/>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6"/>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6"/>
    <w:autoRedefine/>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7"/>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81"/>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0"/>
    <w:pPr>
      <w:ind w:left="2520" w:leftChars="1200"/>
    </w:pPr>
  </w:style>
  <w:style w:type="paragraph" w:styleId="12">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link w:val="192"/>
    <w:autoRedefine/>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228"/>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link w:val="201"/>
    <w:autoRedefine/>
    <w:qFormat/>
    <w:uiPriority w:val="0"/>
    <w:pPr>
      <w:shd w:val="clear" w:color="auto" w:fill="000080"/>
    </w:pPr>
  </w:style>
  <w:style w:type="paragraph" w:styleId="19">
    <w:name w:val="annotation text"/>
    <w:basedOn w:val="1"/>
    <w:link w:val="343"/>
    <w:autoRedefine/>
    <w:qFormat/>
    <w:uiPriority w:val="99"/>
    <w:pPr>
      <w:jc w:val="left"/>
    </w:pPr>
  </w:style>
  <w:style w:type="paragraph" w:styleId="20">
    <w:name w:val="Salutation"/>
    <w:basedOn w:val="1"/>
    <w:next w:val="1"/>
    <w:link w:val="297"/>
    <w:autoRedefine/>
    <w:qFormat/>
    <w:uiPriority w:val="0"/>
    <w:rPr>
      <w:rFonts w:ascii="仿宋_GB2312" w:eastAsia="仿宋_GB2312"/>
      <w:sz w:val="28"/>
      <w:szCs w:val="20"/>
    </w:rPr>
  </w:style>
  <w:style w:type="paragraph" w:styleId="21">
    <w:name w:val="Body Text 3"/>
    <w:basedOn w:val="1"/>
    <w:link w:val="329"/>
    <w:autoRedefine/>
    <w:qFormat/>
    <w:uiPriority w:val="0"/>
    <w:pPr>
      <w:jc w:val="center"/>
    </w:pPr>
    <w:rPr>
      <w:szCs w:val="20"/>
    </w:rPr>
  </w:style>
  <w:style w:type="paragraph" w:styleId="22">
    <w:name w:val="List Bullet 3"/>
    <w:basedOn w:val="1"/>
    <w:autoRedefine/>
    <w:unhideWhenUsed/>
    <w:qFormat/>
    <w:uiPriority w:val="0"/>
    <w:pPr>
      <w:snapToGrid w:val="0"/>
      <w:spacing w:line="360" w:lineRule="auto"/>
      <w:ind w:left="360" w:right="238" w:hanging="360"/>
      <w:contextualSpacing/>
    </w:pPr>
    <w:rPr>
      <w:sz w:val="24"/>
    </w:rPr>
  </w:style>
  <w:style w:type="paragraph" w:styleId="23">
    <w:name w:val="Body Text"/>
    <w:basedOn w:val="1"/>
    <w:next w:val="1"/>
    <w:link w:val="429"/>
    <w:autoRedefine/>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next w:val="1"/>
    <w:link w:val="264"/>
    <w:autoRedefine/>
    <w:qFormat/>
    <w:uiPriority w:val="0"/>
    <w:pPr>
      <w:spacing w:line="480" w:lineRule="exact"/>
      <w:ind w:firstLine="480" w:firstLineChars="200"/>
    </w:pPr>
    <w:rPr>
      <w:rFonts w:ascii="宋体" w:hAnsi="宋体"/>
      <w:sz w:val="24"/>
    </w:rPr>
  </w:style>
  <w:style w:type="paragraph" w:styleId="25">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autoRedefine/>
    <w:qFormat/>
    <w:uiPriority w:val="0"/>
    <w:pPr>
      <w:adjustRightInd/>
      <w:spacing w:line="360" w:lineRule="auto"/>
      <w:ind w:left="100" w:leftChars="200" w:hanging="200" w:hangingChars="200"/>
    </w:pPr>
    <w:rPr>
      <w:rFonts w:eastAsia="微软雅黑"/>
    </w:rPr>
  </w:style>
  <w:style w:type="paragraph" w:styleId="27">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8"/>
    <w:autoRedefine/>
    <w:qFormat/>
    <w:uiPriority w:val="0"/>
    <w:pPr>
      <w:widowControl/>
      <w:adjustRightInd/>
      <w:ind w:firstLine="200" w:firstLineChars="200"/>
      <w:jc w:val="left"/>
    </w:pPr>
    <w:rPr>
      <w:rFonts w:ascii="宋体" w:hAnsi="宋体"/>
      <w:i/>
      <w:iCs/>
      <w:kern w:val="0"/>
      <w:sz w:val="24"/>
    </w:rPr>
  </w:style>
  <w:style w:type="paragraph" w:styleId="30">
    <w:name w:val="toc 5"/>
    <w:basedOn w:val="1"/>
    <w:next w:val="1"/>
    <w:autoRedefine/>
    <w:qFormat/>
    <w:uiPriority w:val="0"/>
    <w:pPr>
      <w:ind w:left="1680" w:leftChars="800"/>
    </w:pPr>
  </w:style>
  <w:style w:type="paragraph" w:styleId="31">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4"/>
    <w:autoRedefine/>
    <w:qFormat/>
    <w:uiPriority w:val="0"/>
    <w:rPr>
      <w:rFonts w:ascii="宋体" w:hAnsi="Courier New" w:cs="Arial"/>
      <w:snapToGrid w:val="0"/>
      <w:szCs w:val="21"/>
    </w:rPr>
  </w:style>
  <w:style w:type="paragraph" w:styleId="33">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autoRedefine/>
    <w:qFormat/>
    <w:uiPriority w:val="0"/>
    <w:pPr>
      <w:ind w:left="2940" w:leftChars="1400"/>
    </w:pPr>
  </w:style>
  <w:style w:type="paragraph" w:styleId="35">
    <w:name w:val="Date"/>
    <w:basedOn w:val="1"/>
    <w:next w:val="1"/>
    <w:link w:val="180"/>
    <w:autoRedefine/>
    <w:qFormat/>
    <w:uiPriority w:val="0"/>
    <w:pPr>
      <w:ind w:left="100" w:leftChars="2500"/>
    </w:pPr>
    <w:rPr>
      <w:rFonts w:ascii="宋体"/>
      <w:sz w:val="24"/>
      <w:szCs w:val="21"/>
      <w:lang w:val="zh-CN"/>
    </w:rPr>
  </w:style>
  <w:style w:type="paragraph" w:styleId="36">
    <w:name w:val="Body Text Indent 2"/>
    <w:basedOn w:val="1"/>
    <w:link w:val="307"/>
    <w:autoRedefine/>
    <w:qFormat/>
    <w:uiPriority w:val="0"/>
    <w:pPr>
      <w:spacing w:line="360" w:lineRule="auto"/>
      <w:ind w:firstLine="601"/>
      <w:textAlignment w:val="baseline"/>
    </w:pPr>
    <w:rPr>
      <w:rFonts w:ascii="宋体"/>
      <w:kern w:val="0"/>
      <w:sz w:val="28"/>
      <w:szCs w:val="20"/>
    </w:rPr>
  </w:style>
  <w:style w:type="paragraph" w:styleId="37">
    <w:name w:val="endnote text"/>
    <w:basedOn w:val="1"/>
    <w:link w:val="931"/>
    <w:autoRedefine/>
    <w:qFormat/>
    <w:uiPriority w:val="0"/>
    <w:rPr>
      <w:lang w:val="zh-CN"/>
    </w:rPr>
  </w:style>
  <w:style w:type="paragraph" w:styleId="38">
    <w:name w:val="Balloon Text"/>
    <w:basedOn w:val="1"/>
    <w:link w:val="187"/>
    <w:autoRedefine/>
    <w:qFormat/>
    <w:uiPriority w:val="0"/>
    <w:rPr>
      <w:sz w:val="18"/>
      <w:szCs w:val="18"/>
    </w:rPr>
  </w:style>
  <w:style w:type="paragraph" w:styleId="39">
    <w:name w:val="footer"/>
    <w:basedOn w:val="1"/>
    <w:link w:val="382"/>
    <w:autoRedefine/>
    <w:qFormat/>
    <w:uiPriority w:val="99"/>
    <w:pPr>
      <w:tabs>
        <w:tab w:val="center" w:pos="4153"/>
        <w:tab w:val="right" w:pos="8306"/>
      </w:tabs>
      <w:snapToGrid w:val="0"/>
      <w:jc w:val="left"/>
    </w:pPr>
    <w:rPr>
      <w:sz w:val="18"/>
      <w:szCs w:val="18"/>
    </w:rPr>
  </w:style>
  <w:style w:type="paragraph" w:styleId="40">
    <w:name w:val="header"/>
    <w:basedOn w:val="1"/>
    <w:link w:val="391"/>
    <w:autoRedefine/>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4"/>
    <w:autoRedefine/>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autoRedefine/>
    <w:qFormat/>
    <w:uiPriority w:val="0"/>
  </w:style>
  <w:style w:type="paragraph" w:styleId="43">
    <w:name w:val="toc 4"/>
    <w:basedOn w:val="1"/>
    <w:next w:val="1"/>
    <w:autoRedefine/>
    <w:qFormat/>
    <w:uiPriority w:val="0"/>
    <w:pPr>
      <w:ind w:left="1260" w:leftChars="600"/>
    </w:pPr>
  </w:style>
  <w:style w:type="paragraph" w:styleId="44">
    <w:name w:val="index heading"/>
    <w:basedOn w:val="1"/>
    <w:next w:val="45"/>
    <w:autoRedefine/>
    <w:qFormat/>
    <w:uiPriority w:val="0"/>
    <w:pPr>
      <w:adjustRightInd/>
      <w:ind w:firstLine="200" w:firstLineChars="200"/>
    </w:pPr>
  </w:style>
  <w:style w:type="paragraph" w:styleId="45">
    <w:name w:val="index 1"/>
    <w:basedOn w:val="1"/>
    <w:next w:val="1"/>
    <w:autoRedefine/>
    <w:qFormat/>
    <w:uiPriority w:val="0"/>
    <w:pPr>
      <w:adjustRightInd/>
      <w:spacing w:line="360" w:lineRule="auto"/>
      <w:ind w:firstLine="200" w:firstLineChars="200"/>
      <w:jc w:val="center"/>
    </w:pPr>
    <w:rPr>
      <w:sz w:val="24"/>
      <w:szCs w:val="20"/>
    </w:rPr>
  </w:style>
  <w:style w:type="paragraph" w:styleId="46">
    <w:name w:val="Subtitle"/>
    <w:link w:val="132"/>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autoRedefine/>
    <w:qFormat/>
    <w:uiPriority w:val="0"/>
    <w:pPr>
      <w:tabs>
        <w:tab w:val="left" w:pos="902"/>
      </w:tabs>
      <w:adjustRightInd/>
      <w:spacing w:line="400" w:lineRule="exact"/>
      <w:ind w:left="902" w:hanging="420"/>
    </w:pPr>
    <w:rPr>
      <w:sz w:val="24"/>
      <w:szCs w:val="20"/>
    </w:rPr>
  </w:style>
  <w:style w:type="paragraph" w:styleId="48">
    <w:name w:val="List"/>
    <w:basedOn w:val="1"/>
    <w:autoRedefine/>
    <w:qFormat/>
    <w:uiPriority w:val="0"/>
    <w:pPr>
      <w:ind w:left="200" w:hanging="200" w:hangingChars="200"/>
    </w:pPr>
  </w:style>
  <w:style w:type="paragraph" w:styleId="49">
    <w:name w:val="footnote text"/>
    <w:basedOn w:val="15"/>
    <w:link w:val="309"/>
    <w:autoRedefine/>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autoRedefine/>
    <w:qFormat/>
    <w:uiPriority w:val="0"/>
    <w:pPr>
      <w:ind w:left="2100" w:leftChars="1000"/>
    </w:pPr>
  </w:style>
  <w:style w:type="paragraph" w:styleId="51">
    <w:name w:val="List 5"/>
    <w:basedOn w:val="1"/>
    <w:autoRedefine/>
    <w:qFormat/>
    <w:uiPriority w:val="0"/>
    <w:pPr>
      <w:adjustRightInd/>
      <w:ind w:left="100" w:leftChars="800" w:hanging="200" w:hangingChars="200"/>
    </w:pPr>
  </w:style>
  <w:style w:type="paragraph" w:styleId="52">
    <w:name w:val="Body Text Indent 3"/>
    <w:basedOn w:val="1"/>
    <w:link w:val="374"/>
    <w:autoRedefine/>
    <w:qFormat/>
    <w:uiPriority w:val="0"/>
    <w:pPr>
      <w:spacing w:line="360" w:lineRule="auto"/>
      <w:ind w:firstLine="420"/>
    </w:pPr>
    <w:rPr>
      <w:sz w:val="24"/>
      <w:szCs w:val="20"/>
    </w:rPr>
  </w:style>
  <w:style w:type="paragraph" w:styleId="53">
    <w:name w:val="toc 2"/>
    <w:basedOn w:val="1"/>
    <w:next w:val="1"/>
    <w:autoRedefine/>
    <w:qFormat/>
    <w:uiPriority w:val="0"/>
    <w:pPr>
      <w:ind w:left="420" w:leftChars="200"/>
    </w:pPr>
  </w:style>
  <w:style w:type="paragraph" w:styleId="54">
    <w:name w:val="toc 9"/>
    <w:basedOn w:val="1"/>
    <w:next w:val="1"/>
    <w:autoRedefine/>
    <w:qFormat/>
    <w:uiPriority w:val="0"/>
    <w:pPr>
      <w:ind w:left="3360" w:leftChars="1600"/>
    </w:pPr>
  </w:style>
  <w:style w:type="paragraph" w:styleId="55">
    <w:name w:val="Body Text 2"/>
    <w:basedOn w:val="1"/>
    <w:link w:val="301"/>
    <w:autoRedefine/>
    <w:qFormat/>
    <w:uiPriority w:val="0"/>
    <w:pPr>
      <w:spacing w:after="120" w:line="480" w:lineRule="auto"/>
    </w:pPr>
  </w:style>
  <w:style w:type="paragraph" w:styleId="56">
    <w:name w:val="HTML Preformatted"/>
    <w:basedOn w:val="1"/>
    <w:link w:val="30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5"/>
    <w:autoRedefine/>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95"/>
    <w:autoRedefine/>
    <w:qFormat/>
    <w:uiPriority w:val="0"/>
    <w:rPr>
      <w:b/>
      <w:bCs/>
    </w:rPr>
  </w:style>
  <w:style w:type="paragraph" w:styleId="60">
    <w:name w:val="Body Text First Indent"/>
    <w:basedOn w:val="23"/>
    <w:next w:val="1"/>
    <w:link w:val="320"/>
    <w:autoRedefine/>
    <w:qFormat/>
    <w:uiPriority w:val="0"/>
    <w:pPr>
      <w:ind w:firstLine="420"/>
    </w:pPr>
    <w:rPr>
      <w:rFonts w:hAnsi="Calibri" w:cs="Times New Roman"/>
      <w:snapToGrid/>
      <w:szCs w:val="20"/>
    </w:rPr>
  </w:style>
  <w:style w:type="paragraph" w:styleId="61">
    <w:name w:val="Body Text First Indent 2"/>
    <w:basedOn w:val="24"/>
    <w:link w:val="120"/>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paragraph" w:customStyle="1" w:styleId="79">
    <w:name w:val="正文空2字"/>
    <w:basedOn w:val="80"/>
    <w:autoRedefine/>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80">
    <w:name w:val="左对齐正文"/>
    <w:autoRedefine/>
    <w:qFormat/>
    <w:uiPriority w:val="99"/>
    <w:rPr>
      <w:rFonts w:ascii="Calibri" w:hAnsi="Calibri" w:eastAsia="仿宋_GB2312" w:cs="Calibri"/>
      <w:kern w:val="2"/>
      <w:sz w:val="32"/>
      <w:szCs w:val="32"/>
      <w:lang w:val="en-US" w:eastAsia="zh-CN" w:bidi="ar-SA"/>
    </w:rPr>
  </w:style>
  <w:style w:type="character" w:customStyle="1" w:styleId="81">
    <w:name w:val="表格非标题文字 Char"/>
    <w:link w:val="82"/>
    <w:autoRedefine/>
    <w:qFormat/>
    <w:uiPriority w:val="0"/>
    <w:rPr>
      <w:rFonts w:ascii="Futura Bk" w:hAnsi="Futura Bk"/>
      <w:kern w:val="2"/>
      <w:sz w:val="18"/>
      <w:szCs w:val="21"/>
      <w:lang w:val="en-US" w:eastAsia="zh-CN" w:bidi="ar-SA"/>
    </w:rPr>
  </w:style>
  <w:style w:type="paragraph" w:customStyle="1" w:styleId="82">
    <w:name w:val="表格非标题文字"/>
    <w:link w:val="81"/>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autoRedefine/>
    <w:qFormat/>
    <w:locked/>
    <w:uiPriority w:val="0"/>
    <w:rPr>
      <w:rFonts w:ascii="宋体" w:hAnsi="宋体"/>
      <w:sz w:val="24"/>
    </w:rPr>
  </w:style>
  <w:style w:type="paragraph" w:customStyle="1" w:styleId="84">
    <w:name w:val="*正文"/>
    <w:basedOn w:val="1"/>
    <w:link w:val="83"/>
    <w:autoRedefine/>
    <w:qFormat/>
    <w:uiPriority w:val="0"/>
    <w:pPr>
      <w:snapToGrid w:val="0"/>
      <w:spacing w:line="360" w:lineRule="auto"/>
      <w:ind w:firstLine="482"/>
      <w:jc w:val="left"/>
    </w:pPr>
    <w:rPr>
      <w:rFonts w:ascii="宋体" w:hAnsi="宋体"/>
      <w:kern w:val="0"/>
      <w:sz w:val="24"/>
      <w:szCs w:val="20"/>
    </w:rPr>
  </w:style>
  <w:style w:type="character" w:customStyle="1" w:styleId="85">
    <w:name w:val="Char Char71"/>
    <w:autoRedefine/>
    <w:semiHidden/>
    <w:qFormat/>
    <w:uiPriority w:val="0"/>
    <w:rPr>
      <w:rFonts w:eastAsia="宋体"/>
      <w:kern w:val="2"/>
      <w:sz w:val="21"/>
      <w:szCs w:val="24"/>
      <w:lang w:val="en-US" w:eastAsia="zh-CN" w:bidi="ar-SA"/>
    </w:rPr>
  </w:style>
  <w:style w:type="character" w:customStyle="1" w:styleId="86">
    <w:name w:val="Char Char6"/>
    <w:autoRedefine/>
    <w:qFormat/>
    <w:uiPriority w:val="0"/>
    <w:rPr>
      <w:rFonts w:eastAsia="宋体"/>
      <w:kern w:val="2"/>
      <w:sz w:val="21"/>
      <w:szCs w:val="24"/>
      <w:lang w:val="en-US" w:eastAsia="zh-CN" w:bidi="ar-SA"/>
    </w:rPr>
  </w:style>
  <w:style w:type="character" w:customStyle="1" w:styleId="87">
    <w:name w:val="正文缩进 Char"/>
    <w:autoRedefine/>
    <w:qFormat/>
    <w:uiPriority w:val="0"/>
    <w:rPr>
      <w:rFonts w:eastAsia="宋体"/>
      <w:kern w:val="2"/>
      <w:sz w:val="21"/>
      <w:lang w:val="en-US" w:eastAsia="zh-CN"/>
    </w:rPr>
  </w:style>
  <w:style w:type="character" w:customStyle="1" w:styleId="88">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89">
    <w:name w:val="Char Char28"/>
    <w:autoRedefine/>
    <w:qFormat/>
    <w:uiPriority w:val="6"/>
    <w:rPr>
      <w:rFonts w:ascii="仿宋_GB2312" w:hAnsi="仿宋_GB2312" w:eastAsia="仿宋_GB2312"/>
      <w:kern w:val="1"/>
      <w:sz w:val="28"/>
    </w:rPr>
  </w:style>
  <w:style w:type="character" w:customStyle="1" w:styleId="90">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autoRedefine/>
    <w:qFormat/>
    <w:uiPriority w:val="6"/>
    <w:rPr>
      <w:rFonts w:ascii="Times New Roman" w:hAnsi="Times New Roman" w:eastAsia="黑体" w:cs="Times New Roman"/>
      <w:b/>
      <w:kern w:val="0"/>
      <w:sz w:val="24"/>
      <w:szCs w:val="24"/>
    </w:rPr>
  </w:style>
  <w:style w:type="character" w:customStyle="1" w:styleId="92">
    <w:name w:val="U_正文 Char"/>
    <w:link w:val="93"/>
    <w:autoRedefine/>
    <w:qFormat/>
    <w:uiPriority w:val="0"/>
    <w:rPr>
      <w:sz w:val="24"/>
      <w:szCs w:val="24"/>
    </w:rPr>
  </w:style>
  <w:style w:type="paragraph" w:customStyle="1" w:styleId="93">
    <w:name w:val="U_正文"/>
    <w:basedOn w:val="1"/>
    <w:link w:val="92"/>
    <w:autoRedefine/>
    <w:qFormat/>
    <w:uiPriority w:val="0"/>
    <w:pPr>
      <w:adjustRightInd/>
      <w:spacing w:beforeLines="20" w:afterLines="20" w:line="300" w:lineRule="auto"/>
      <w:ind w:firstLine="200" w:firstLineChars="200"/>
    </w:pPr>
    <w:rPr>
      <w:kern w:val="0"/>
      <w:sz w:val="24"/>
    </w:rPr>
  </w:style>
  <w:style w:type="character" w:customStyle="1" w:styleId="94">
    <w:name w:val="HTML 地址 Char1"/>
    <w:autoRedefine/>
    <w:qFormat/>
    <w:uiPriority w:val="0"/>
    <w:rPr>
      <w:rFonts w:ascii="Times New Roman" w:hAnsi="Times New Roman" w:eastAsia="宋体" w:cs="Times New Roman"/>
      <w:i/>
      <w:iCs/>
      <w:szCs w:val="24"/>
    </w:rPr>
  </w:style>
  <w:style w:type="character" w:customStyle="1" w:styleId="95">
    <w:name w:val="批注主题 字符"/>
    <w:link w:val="59"/>
    <w:autoRedefine/>
    <w:qFormat/>
    <w:uiPriority w:val="0"/>
    <w:rPr>
      <w:b/>
      <w:bCs/>
      <w:kern w:val="2"/>
      <w:sz w:val="21"/>
      <w:szCs w:val="24"/>
    </w:rPr>
  </w:style>
  <w:style w:type="character" w:customStyle="1" w:styleId="96">
    <w:name w:val="Char Char51"/>
    <w:autoRedefine/>
    <w:qFormat/>
    <w:uiPriority w:val="0"/>
    <w:rPr>
      <w:rFonts w:ascii="宋体" w:hAnsi="Courier New" w:eastAsia="宋体"/>
      <w:kern w:val="2"/>
      <w:sz w:val="21"/>
      <w:lang w:val="en-US" w:eastAsia="zh-CN"/>
    </w:rPr>
  </w:style>
  <w:style w:type="character" w:customStyle="1" w:styleId="97">
    <w:name w:val="表正文 Char"/>
    <w:autoRedefine/>
    <w:qFormat/>
    <w:uiPriority w:val="0"/>
    <w:rPr>
      <w:rFonts w:ascii="宋体" w:eastAsia="宋体"/>
      <w:snapToGrid w:val="0"/>
      <w:color w:val="000000"/>
      <w:kern w:val="28"/>
      <w:sz w:val="28"/>
      <w:lang w:val="en-US" w:eastAsia="zh-CN" w:bidi="ar-SA"/>
    </w:rPr>
  </w:style>
  <w:style w:type="character" w:customStyle="1" w:styleId="98">
    <w:name w:val="Char Char34"/>
    <w:autoRedefine/>
    <w:qFormat/>
    <w:uiPriority w:val="6"/>
    <w:rPr>
      <w:b/>
      <w:kern w:val="1"/>
      <w:sz w:val="28"/>
      <w:szCs w:val="28"/>
    </w:rPr>
  </w:style>
  <w:style w:type="character" w:customStyle="1" w:styleId="99">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autoRedefine/>
    <w:qFormat/>
    <w:uiPriority w:val="0"/>
    <w:rPr>
      <w:rFonts w:ascii="宋体" w:hAnsi="宋体" w:eastAsia="宋体"/>
      <w:kern w:val="2"/>
      <w:sz w:val="24"/>
      <w:lang w:bidi="ar-SA"/>
    </w:rPr>
  </w:style>
  <w:style w:type="paragraph" w:customStyle="1" w:styleId="101">
    <w:name w:val="哈哈正文"/>
    <w:basedOn w:val="1"/>
    <w:link w:val="100"/>
    <w:autoRedefine/>
    <w:qFormat/>
    <w:uiPriority w:val="0"/>
    <w:pPr>
      <w:adjustRightInd/>
      <w:spacing w:line="360" w:lineRule="auto"/>
      <w:ind w:firstLine="200" w:firstLineChars="200"/>
    </w:pPr>
    <w:rPr>
      <w:rFonts w:ascii="宋体" w:hAnsi="宋体"/>
      <w:sz w:val="24"/>
      <w:szCs w:val="20"/>
    </w:rPr>
  </w:style>
  <w:style w:type="character" w:customStyle="1" w:styleId="102">
    <w:name w:val="未处理的提及1"/>
    <w:autoRedefine/>
    <w:qFormat/>
    <w:uiPriority w:val="0"/>
    <w:rPr>
      <w:color w:val="808080"/>
      <w:shd w:val="clear" w:color="auto" w:fill="E6E6E6"/>
    </w:rPr>
  </w:style>
  <w:style w:type="character" w:customStyle="1" w:styleId="103">
    <w:name w:val="txt"/>
    <w:autoRedefine/>
    <w:qFormat/>
    <w:uiPriority w:val="0"/>
    <w:rPr>
      <w:rFonts w:ascii="仿宋_GB2312" w:eastAsia="微软雅黑"/>
      <w:b/>
      <w:kern w:val="2"/>
      <w:sz w:val="32"/>
      <w:szCs w:val="32"/>
      <w:lang w:val="en-US" w:eastAsia="zh-CN" w:bidi="ar-SA"/>
    </w:rPr>
  </w:style>
  <w:style w:type="character" w:customStyle="1" w:styleId="104">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5">
    <w:name w:val="Char Char32"/>
    <w:autoRedefine/>
    <w:qFormat/>
    <w:uiPriority w:val="6"/>
    <w:rPr>
      <w:b/>
      <w:kern w:val="1"/>
      <w:sz w:val="24"/>
      <w:szCs w:val="24"/>
    </w:rPr>
  </w:style>
  <w:style w:type="character" w:customStyle="1" w:styleId="106">
    <w:name w:val="PI Char1"/>
    <w:autoRedefine/>
    <w:qFormat/>
    <w:uiPriority w:val="0"/>
    <w:rPr>
      <w:rFonts w:ascii="宋体" w:hAnsi="宋体"/>
      <w:kern w:val="2"/>
      <w:sz w:val="24"/>
      <w:szCs w:val="24"/>
    </w:rPr>
  </w:style>
  <w:style w:type="character" w:customStyle="1" w:styleId="107">
    <w:name w:val="tw4winTerm"/>
    <w:autoRedefine/>
    <w:qFormat/>
    <w:uiPriority w:val="0"/>
    <w:rPr>
      <w:color w:val="0000FF"/>
    </w:rPr>
  </w:style>
  <w:style w:type="character" w:customStyle="1" w:styleId="108">
    <w:name w:val="Footer Char"/>
    <w:autoRedefine/>
    <w:qFormat/>
    <w:locked/>
    <w:uiPriority w:val="0"/>
    <w:rPr>
      <w:rFonts w:eastAsia="宋体"/>
      <w:kern w:val="2"/>
      <w:sz w:val="18"/>
      <w:lang w:val="en-US" w:eastAsia="zh-CN" w:bidi="ar-SA"/>
    </w:rPr>
  </w:style>
  <w:style w:type="character" w:customStyle="1" w:styleId="109">
    <w:name w:val="普通文字 Char Char1"/>
    <w:autoRedefine/>
    <w:qFormat/>
    <w:uiPriority w:val="0"/>
    <w:rPr>
      <w:rFonts w:ascii="宋体" w:hAnsi="Courier New"/>
      <w:kern w:val="2"/>
      <w:sz w:val="21"/>
    </w:rPr>
  </w:style>
  <w:style w:type="character" w:customStyle="1" w:styleId="110">
    <w:name w:val="Char Char101"/>
    <w:autoRedefine/>
    <w:qFormat/>
    <w:uiPriority w:val="6"/>
    <w:rPr>
      <w:rFonts w:ascii="宋体" w:hAnsi="宋体"/>
      <w:kern w:val="2"/>
      <w:sz w:val="21"/>
      <w:szCs w:val="24"/>
      <w:lang w:val="en-US" w:eastAsia="zh-CN"/>
    </w:rPr>
  </w:style>
  <w:style w:type="character" w:customStyle="1" w:styleId="111">
    <w:name w:val="标题 4 Char"/>
    <w:autoRedefine/>
    <w:qFormat/>
    <w:uiPriority w:val="0"/>
    <w:rPr>
      <w:rFonts w:ascii="Arial" w:hAnsi="Arial" w:eastAsia="黑体"/>
      <w:b/>
      <w:kern w:val="2"/>
      <w:sz w:val="28"/>
    </w:rPr>
  </w:style>
  <w:style w:type="character" w:customStyle="1" w:styleId="112">
    <w:name w:val="链接"/>
    <w:autoRedefine/>
    <w:qFormat/>
    <w:uiPriority w:val="0"/>
    <w:rPr>
      <w:color w:val="0000FF"/>
      <w:sz w:val="21"/>
      <w:szCs w:val="21"/>
      <w:u w:val="single"/>
    </w:rPr>
  </w:style>
  <w:style w:type="character" w:customStyle="1" w:styleId="113">
    <w:name w:val="h4 Char"/>
    <w:autoRedefine/>
    <w:qFormat/>
    <w:uiPriority w:val="0"/>
    <w:rPr>
      <w:rFonts w:ascii="Arial" w:hAnsi="Arial" w:eastAsia="黑体"/>
      <w:b/>
      <w:bCs/>
      <w:kern w:val="2"/>
      <w:sz w:val="28"/>
      <w:szCs w:val="28"/>
      <w:lang w:val="zh-CN" w:eastAsia="zh-CN" w:bidi="ar-SA"/>
    </w:rPr>
  </w:style>
  <w:style w:type="character" w:customStyle="1" w:styleId="114">
    <w:name w:val="5正文 Char"/>
    <w:link w:val="115"/>
    <w:autoRedefine/>
    <w:qFormat/>
    <w:uiPriority w:val="0"/>
    <w:rPr>
      <w:rFonts w:ascii="仿宋_GB2312" w:hAnsi="微软雅黑" w:eastAsia="仿宋_GB2312"/>
      <w:sz w:val="28"/>
      <w:szCs w:val="21"/>
    </w:rPr>
  </w:style>
  <w:style w:type="paragraph" w:customStyle="1" w:styleId="115">
    <w:name w:val="5正文"/>
    <w:basedOn w:val="1"/>
    <w:link w:val="114"/>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autoRedefine/>
    <w:qFormat/>
    <w:uiPriority w:val="9"/>
    <w:rPr>
      <w:b/>
      <w:bCs/>
      <w:kern w:val="2"/>
      <w:sz w:val="32"/>
      <w:szCs w:val="32"/>
    </w:rPr>
  </w:style>
  <w:style w:type="character" w:customStyle="1" w:styleId="117">
    <w:name w:val="样式6 Char"/>
    <w:autoRedefine/>
    <w:qFormat/>
    <w:uiPriority w:val="0"/>
    <w:rPr>
      <w:rFonts w:ascii="仿宋_GB2312" w:hAnsi="宋体" w:eastAsia="仿宋_GB2312"/>
      <w:b/>
      <w:bCs/>
      <w:kern w:val="2"/>
      <w:sz w:val="24"/>
      <w:szCs w:val="24"/>
      <w:lang w:val="en-US" w:eastAsia="zh-CN" w:bidi="ar-SA"/>
    </w:rPr>
  </w:style>
  <w:style w:type="character" w:customStyle="1" w:styleId="118">
    <w:name w:val="Char Char14"/>
    <w:autoRedefine/>
    <w:qFormat/>
    <w:uiPriority w:val="6"/>
    <w:rPr>
      <w:rFonts w:ascii="黑体" w:hAnsi="黑体" w:eastAsia="黑体"/>
    </w:rPr>
  </w:style>
  <w:style w:type="character" w:customStyle="1" w:styleId="119">
    <w:name w:val="Heading 2 Hidden Char"/>
    <w:autoRedefine/>
    <w:qFormat/>
    <w:uiPriority w:val="0"/>
    <w:rPr>
      <w:rFonts w:ascii="仿宋_GB2312" w:eastAsia="仿宋_GB2312"/>
      <w:b/>
      <w:bCs/>
      <w:kern w:val="2"/>
      <w:sz w:val="24"/>
      <w:szCs w:val="24"/>
      <w:lang w:val="zh-CN" w:eastAsia="zh-CN" w:bidi="ar-SA"/>
    </w:rPr>
  </w:style>
  <w:style w:type="character" w:customStyle="1" w:styleId="120">
    <w:name w:val="正文文本首行缩进 2 字符"/>
    <w:link w:val="61"/>
    <w:autoRedefine/>
    <w:qFormat/>
    <w:uiPriority w:val="0"/>
    <w:rPr>
      <w:rFonts w:ascii="宋体" w:hAnsi="宋体"/>
      <w:kern w:val="2"/>
      <w:sz w:val="21"/>
      <w:szCs w:val="24"/>
    </w:rPr>
  </w:style>
  <w:style w:type="character" w:customStyle="1" w:styleId="121">
    <w:name w:val="font11"/>
    <w:autoRedefine/>
    <w:qFormat/>
    <w:uiPriority w:val="0"/>
    <w:rPr>
      <w:rFonts w:hint="default" w:ascii="Times New Roman" w:hAnsi="Times New Roman" w:cs="Times New Roman"/>
      <w:color w:val="000000"/>
      <w:sz w:val="22"/>
      <w:szCs w:val="22"/>
      <w:u w:val="none"/>
    </w:rPr>
  </w:style>
  <w:style w:type="character" w:customStyle="1" w:styleId="122">
    <w:name w:val="表正文 Char1"/>
    <w:autoRedefine/>
    <w:qFormat/>
    <w:uiPriority w:val="0"/>
    <w:rPr>
      <w:rFonts w:ascii="宋体" w:eastAsia="宋体"/>
      <w:snapToGrid w:val="0"/>
      <w:color w:val="000000"/>
      <w:kern w:val="28"/>
      <w:sz w:val="28"/>
    </w:rPr>
  </w:style>
  <w:style w:type="character" w:customStyle="1" w:styleId="123">
    <w:name w:val="blue1"/>
    <w:basedOn w:val="69"/>
    <w:autoRedefine/>
    <w:qFormat/>
    <w:uiPriority w:val="0"/>
    <w:rPr>
      <w:rFonts w:ascii="Arial" w:hAnsi="Arial" w:eastAsia="黑体" w:cs="Arial"/>
      <w:snapToGrid w:val="0"/>
      <w:kern w:val="0"/>
      <w:szCs w:val="21"/>
    </w:rPr>
  </w:style>
  <w:style w:type="character" w:customStyle="1" w:styleId="124">
    <w:name w:val="纯文本 字符1"/>
    <w:link w:val="32"/>
    <w:autoRedefine/>
    <w:qFormat/>
    <w:uiPriority w:val="0"/>
    <w:rPr>
      <w:rFonts w:ascii="宋体" w:hAnsi="Courier New" w:eastAsia="宋体" w:cs="Arial"/>
      <w:snapToGrid w:val="0"/>
      <w:kern w:val="2"/>
      <w:sz w:val="21"/>
      <w:szCs w:val="21"/>
      <w:lang w:val="en-US" w:eastAsia="zh-CN" w:bidi="ar-SA"/>
    </w:rPr>
  </w:style>
  <w:style w:type="character" w:customStyle="1" w:styleId="125">
    <w:name w:val="标书1 Char"/>
    <w:autoRedefine/>
    <w:qFormat/>
    <w:uiPriority w:val="0"/>
    <w:rPr>
      <w:rFonts w:eastAsia="宋体"/>
      <w:b/>
      <w:bCs/>
      <w:kern w:val="44"/>
      <w:sz w:val="44"/>
      <w:szCs w:val="44"/>
      <w:lang w:val="en-US" w:eastAsia="zh-CN" w:bidi="ar-SA"/>
    </w:rPr>
  </w:style>
  <w:style w:type="character" w:customStyle="1" w:styleId="126">
    <w:name w:val="样式5 Char"/>
    <w:autoRedefine/>
    <w:qFormat/>
    <w:uiPriority w:val="0"/>
    <w:rPr>
      <w:rFonts w:ascii="仿宋_GB2312" w:hAnsi="仿宋" w:eastAsia="仿宋_GB2312"/>
      <w:kern w:val="2"/>
      <w:sz w:val="24"/>
      <w:szCs w:val="24"/>
    </w:rPr>
  </w:style>
  <w:style w:type="character" w:customStyle="1" w:styleId="127">
    <w:name w:val="样式4 Char"/>
    <w:autoRedefine/>
    <w:qFormat/>
    <w:uiPriority w:val="0"/>
    <w:rPr>
      <w:rFonts w:ascii="仿宋_GB2312" w:hAnsi="仿宋" w:eastAsia="仿宋_GB2312"/>
      <w:b/>
      <w:kern w:val="2"/>
      <w:sz w:val="32"/>
      <w:szCs w:val="32"/>
      <w:lang w:bidi="ar-SA"/>
    </w:rPr>
  </w:style>
  <w:style w:type="character" w:customStyle="1" w:styleId="128">
    <w:name w:val="插图说明 Char"/>
    <w:autoRedefine/>
    <w:qFormat/>
    <w:uiPriority w:val="0"/>
    <w:rPr>
      <w:rFonts w:eastAsia="黑体"/>
      <w:sz w:val="24"/>
      <w:lang w:val="en-US" w:eastAsia="zh-CN"/>
    </w:rPr>
  </w:style>
  <w:style w:type="character" w:customStyle="1" w:styleId="129">
    <w:name w:val="正文2 Char Char"/>
    <w:link w:val="130"/>
    <w:autoRedefine/>
    <w:qFormat/>
    <w:uiPriority w:val="0"/>
    <w:rPr>
      <w:rFonts w:eastAsia="宋体"/>
      <w:kern w:val="2"/>
      <w:sz w:val="24"/>
      <w:lang w:val="en-US" w:eastAsia="zh-CN" w:bidi="ar-SA"/>
    </w:rPr>
  </w:style>
  <w:style w:type="paragraph" w:customStyle="1" w:styleId="130">
    <w:name w:val="正文2"/>
    <w:basedOn w:val="1"/>
    <w:link w:val="129"/>
    <w:autoRedefine/>
    <w:qFormat/>
    <w:uiPriority w:val="0"/>
    <w:pPr>
      <w:spacing w:before="156" w:line="360" w:lineRule="auto"/>
      <w:ind w:firstLine="510" w:firstLineChars="200"/>
    </w:pPr>
    <w:rPr>
      <w:sz w:val="24"/>
      <w:szCs w:val="20"/>
    </w:rPr>
  </w:style>
  <w:style w:type="character" w:customStyle="1" w:styleId="131">
    <w:name w:val="Char Char24"/>
    <w:autoRedefine/>
    <w:qFormat/>
    <w:uiPriority w:val="6"/>
    <w:rPr>
      <w:kern w:val="1"/>
      <w:sz w:val="21"/>
    </w:rPr>
  </w:style>
  <w:style w:type="character" w:customStyle="1" w:styleId="132">
    <w:name w:val="副标题 字符"/>
    <w:link w:val="46"/>
    <w:autoRedefine/>
    <w:qFormat/>
    <w:uiPriority w:val="0"/>
    <w:rPr>
      <w:rFonts w:ascii="Arial" w:hAnsi="Arial" w:eastAsia="隶书"/>
      <w:b/>
      <w:bCs/>
      <w:kern w:val="28"/>
      <w:sz w:val="44"/>
      <w:szCs w:val="32"/>
      <w:lang w:val="en-US" w:eastAsia="zh-CN" w:bidi="ar-SA"/>
    </w:rPr>
  </w:style>
  <w:style w:type="character" w:customStyle="1" w:styleId="133">
    <w:name w:val="普通文字 Char1 Char"/>
    <w:autoRedefine/>
    <w:qFormat/>
    <w:uiPriority w:val="0"/>
    <w:rPr>
      <w:rFonts w:ascii="宋体" w:hAnsi="Courier New" w:eastAsia="宋体"/>
      <w:kern w:val="2"/>
      <w:sz w:val="21"/>
      <w:szCs w:val="24"/>
      <w:lang w:val="en-US" w:eastAsia="zh-CN" w:bidi="ar-SA"/>
    </w:rPr>
  </w:style>
  <w:style w:type="character" w:customStyle="1" w:styleId="134">
    <w:name w:val="h3 Char1"/>
    <w:autoRedefine/>
    <w:qFormat/>
    <w:uiPriority w:val="0"/>
    <w:rPr>
      <w:rFonts w:eastAsia="宋体"/>
      <w:b/>
      <w:bCs/>
      <w:kern w:val="2"/>
      <w:sz w:val="32"/>
      <w:szCs w:val="32"/>
      <w:lang w:bidi="ar-SA"/>
    </w:rPr>
  </w:style>
  <w:style w:type="character" w:customStyle="1" w:styleId="135">
    <w:name w:val="标题 Char1"/>
    <w:autoRedefine/>
    <w:qFormat/>
    <w:uiPriority w:val="0"/>
    <w:rPr>
      <w:rFonts w:ascii="Cambria" w:hAnsi="Cambria" w:eastAsia="宋体" w:cs="Times New Roman"/>
      <w:b/>
      <w:bCs/>
      <w:sz w:val="32"/>
      <w:szCs w:val="32"/>
      <w:lang w:bidi="ar-SA"/>
    </w:rPr>
  </w:style>
  <w:style w:type="character" w:customStyle="1" w:styleId="136">
    <w:name w:val="gf正文1 Char"/>
    <w:autoRedefine/>
    <w:qFormat/>
    <w:uiPriority w:val="0"/>
    <w:rPr>
      <w:rFonts w:ascii="宋体" w:hAnsi="宋体" w:eastAsia="宋体" w:cs="宋体"/>
      <w:kern w:val="2"/>
      <w:sz w:val="24"/>
      <w:szCs w:val="24"/>
      <w:lang w:val="en-US" w:eastAsia="zh-CN" w:bidi="ar-SA"/>
    </w:rPr>
  </w:style>
  <w:style w:type="character" w:customStyle="1" w:styleId="137">
    <w:name w:val="正文文本缩进 Char1"/>
    <w:autoRedefine/>
    <w:qFormat/>
    <w:uiPriority w:val="0"/>
    <w:rPr>
      <w:rFonts w:ascii="Calibri" w:hAnsi="Calibri"/>
      <w:sz w:val="28"/>
    </w:rPr>
  </w:style>
  <w:style w:type="character" w:customStyle="1" w:styleId="138">
    <w:name w:val="No Spacing Char"/>
    <w:link w:val="139"/>
    <w:autoRedefine/>
    <w:qFormat/>
    <w:uiPriority w:val="1"/>
    <w:rPr>
      <w:sz w:val="22"/>
      <w:szCs w:val="22"/>
      <w:lang w:val="en-US" w:eastAsia="zh-CN" w:bidi="ar-SA"/>
    </w:rPr>
  </w:style>
  <w:style w:type="paragraph" w:customStyle="1" w:styleId="139">
    <w:name w:val="无间隔1"/>
    <w:link w:val="138"/>
    <w:autoRedefine/>
    <w:qFormat/>
    <w:uiPriority w:val="1"/>
    <w:rPr>
      <w:rFonts w:ascii="Times New Roman" w:hAnsi="Times New Roman" w:eastAsia="宋体" w:cs="Times New Roman"/>
      <w:sz w:val="22"/>
      <w:szCs w:val="22"/>
      <w:lang w:val="en-US" w:eastAsia="zh-CN" w:bidi="ar-SA"/>
    </w:rPr>
  </w:style>
  <w:style w:type="character" w:customStyle="1" w:styleId="140">
    <w:name w:val="样式7 Char"/>
    <w:autoRedefine/>
    <w:qFormat/>
    <w:uiPriority w:val="0"/>
    <w:rPr>
      <w:rFonts w:ascii="仿宋_GB2312" w:hAnsi="仿宋" w:eastAsia="仿宋_GB2312"/>
      <w:b/>
      <w:kern w:val="2"/>
      <w:sz w:val="24"/>
      <w:szCs w:val="24"/>
    </w:rPr>
  </w:style>
  <w:style w:type="character" w:customStyle="1" w:styleId="141">
    <w:name w:val="font12gray1"/>
    <w:autoRedefine/>
    <w:qFormat/>
    <w:uiPriority w:val="0"/>
    <w:rPr>
      <w:rFonts w:ascii="仿宋_GB2312" w:eastAsia="微软雅黑"/>
      <w:b/>
      <w:spacing w:val="300"/>
      <w:kern w:val="2"/>
      <w:sz w:val="18"/>
      <w:szCs w:val="18"/>
      <w:lang w:val="en-US" w:eastAsia="zh-CN" w:bidi="ar-SA"/>
    </w:rPr>
  </w:style>
  <w:style w:type="character" w:customStyle="1" w:styleId="142">
    <w:name w:val="Char Char7"/>
    <w:autoRedefine/>
    <w:semiHidden/>
    <w:qFormat/>
    <w:uiPriority w:val="0"/>
    <w:rPr>
      <w:rFonts w:eastAsia="宋体"/>
      <w:kern w:val="2"/>
      <w:sz w:val="21"/>
      <w:szCs w:val="24"/>
      <w:lang w:val="en-US" w:eastAsia="zh-CN" w:bidi="ar-SA"/>
    </w:rPr>
  </w:style>
  <w:style w:type="character" w:customStyle="1" w:styleId="143">
    <w:name w:val="表名 Char"/>
    <w:autoRedefine/>
    <w:qFormat/>
    <w:uiPriority w:val="0"/>
    <w:rPr>
      <w:rFonts w:eastAsia="宋体"/>
      <w:b/>
      <w:bCs/>
      <w:kern w:val="2"/>
      <w:sz w:val="24"/>
      <w:szCs w:val="24"/>
      <w:lang w:val="en-US" w:eastAsia="zh-CN" w:bidi="ar-SA"/>
    </w:rPr>
  </w:style>
  <w:style w:type="character" w:customStyle="1" w:styleId="144">
    <w:name w:val="Document Map Char"/>
    <w:autoRedefine/>
    <w:qFormat/>
    <w:locked/>
    <w:uiPriority w:val="0"/>
    <w:rPr>
      <w:rFonts w:eastAsia="宋体"/>
      <w:kern w:val="2"/>
      <w:sz w:val="21"/>
      <w:szCs w:val="24"/>
      <w:lang w:val="en-US" w:eastAsia="zh-CN" w:bidi="ar-SA"/>
    </w:rPr>
  </w:style>
  <w:style w:type="character" w:customStyle="1" w:styleId="145">
    <w:name w:val="font41"/>
    <w:basedOn w:val="69"/>
    <w:autoRedefine/>
    <w:qFormat/>
    <w:uiPriority w:val="0"/>
    <w:rPr>
      <w:rFonts w:hint="eastAsia" w:ascii="仿宋_GB2312" w:eastAsia="仿宋_GB2312" w:cs="仿宋_GB2312"/>
      <w:color w:val="000000"/>
      <w:sz w:val="22"/>
      <w:szCs w:val="22"/>
      <w:u w:val="none"/>
    </w:rPr>
  </w:style>
  <w:style w:type="character" w:customStyle="1" w:styleId="146">
    <w:name w:val="标题 6 字符"/>
    <w:link w:val="7"/>
    <w:autoRedefine/>
    <w:qFormat/>
    <w:uiPriority w:val="0"/>
    <w:rPr>
      <w:rFonts w:ascii="Arial" w:hAnsi="Arial" w:eastAsia="黑体"/>
      <w:b/>
      <w:bCs/>
      <w:kern w:val="2"/>
      <w:sz w:val="24"/>
      <w:szCs w:val="24"/>
    </w:rPr>
  </w:style>
  <w:style w:type="character" w:customStyle="1" w:styleId="147">
    <w:name w:val="纯文本 Char_0"/>
    <w:link w:val="148"/>
    <w:autoRedefine/>
    <w:qFormat/>
    <w:uiPriority w:val="0"/>
    <w:rPr>
      <w:rFonts w:ascii="宋体" w:hAnsi="Courier New"/>
      <w:kern w:val="2"/>
      <w:sz w:val="21"/>
      <w:szCs w:val="21"/>
      <w:lang w:val="en-US" w:eastAsia="zh-CN"/>
    </w:rPr>
  </w:style>
  <w:style w:type="paragraph" w:customStyle="1" w:styleId="148">
    <w:name w:val="纯文本_0_0"/>
    <w:basedOn w:val="149"/>
    <w:link w:val="147"/>
    <w:autoRedefine/>
    <w:qFormat/>
    <w:uiPriority w:val="0"/>
    <w:rPr>
      <w:rFonts w:ascii="宋体" w:hAnsi="Courier New"/>
      <w:szCs w:val="21"/>
    </w:rPr>
  </w:style>
  <w:style w:type="paragraph" w:customStyle="1" w:styleId="149">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autoRedefine/>
    <w:qFormat/>
    <w:locked/>
    <w:uiPriority w:val="0"/>
    <w:rPr>
      <w:rFonts w:eastAsia="宋体"/>
      <w:kern w:val="2"/>
      <w:sz w:val="18"/>
      <w:szCs w:val="18"/>
      <w:lang w:val="en-US" w:eastAsia="zh-CN" w:bidi="ar-SA"/>
    </w:rPr>
  </w:style>
  <w:style w:type="character" w:customStyle="1" w:styleId="151">
    <w:name w:val="正文 项目2 Char"/>
    <w:basedOn w:val="152"/>
    <w:autoRedefine/>
    <w:qFormat/>
    <w:uiPriority w:val="0"/>
    <w:rPr>
      <w:rFonts w:ascii="仿宋_GB2312" w:hAnsi="仿宋_GB2312" w:eastAsia="仿宋_GB2312"/>
      <w:kern w:val="2"/>
      <w:sz w:val="24"/>
      <w:lang w:bidi="ar-SA"/>
    </w:rPr>
  </w:style>
  <w:style w:type="character" w:customStyle="1" w:styleId="152">
    <w:name w:val="正文 项目 Char"/>
    <w:autoRedefine/>
    <w:qFormat/>
    <w:uiPriority w:val="0"/>
    <w:rPr>
      <w:rFonts w:ascii="仿宋_GB2312" w:hAnsi="仿宋_GB2312" w:eastAsia="仿宋_GB2312"/>
      <w:kern w:val="2"/>
      <w:sz w:val="24"/>
      <w:lang w:bidi="ar-SA"/>
    </w:rPr>
  </w:style>
  <w:style w:type="character" w:customStyle="1" w:styleId="153">
    <w:name w:val="h Char Char1"/>
    <w:autoRedefine/>
    <w:qFormat/>
    <w:uiPriority w:val="0"/>
    <w:rPr>
      <w:rFonts w:eastAsia="宋体"/>
      <w:kern w:val="2"/>
      <w:sz w:val="18"/>
      <w:szCs w:val="18"/>
      <w:lang w:val="en-US" w:eastAsia="zh-CN" w:bidi="ar-SA"/>
    </w:rPr>
  </w:style>
  <w:style w:type="character" w:customStyle="1" w:styleId="154">
    <w:name w:val="Char Char27"/>
    <w:autoRedefine/>
    <w:qFormat/>
    <w:uiPriority w:val="6"/>
    <w:rPr>
      <w:rFonts w:ascii="宋体" w:hAnsi="宋体" w:eastAsia="宋体"/>
      <w:color w:val="000000"/>
      <w:kern w:val="1"/>
      <w:sz w:val="28"/>
      <w:lang w:val="en-US" w:eastAsia="zh-CN" w:bidi="ar-SA"/>
    </w:rPr>
  </w:style>
  <w:style w:type="character" w:customStyle="1" w:styleId="155">
    <w:name w:val="px14"/>
    <w:autoRedefine/>
    <w:qFormat/>
    <w:uiPriority w:val="0"/>
    <w:rPr>
      <w:rFonts w:ascii="仿宋_GB2312" w:eastAsia="微软雅黑" w:cs="Times New Roman"/>
      <w:b/>
      <w:kern w:val="2"/>
      <w:sz w:val="32"/>
      <w:szCs w:val="32"/>
      <w:lang w:val="en-US" w:eastAsia="zh-CN" w:bidi="ar-SA"/>
    </w:rPr>
  </w:style>
  <w:style w:type="character" w:customStyle="1" w:styleId="156">
    <w:name w:val="HTML 预设格式 Char1"/>
    <w:autoRedefine/>
    <w:qFormat/>
    <w:uiPriority w:val="0"/>
    <w:rPr>
      <w:rFonts w:ascii="Courier New" w:hAnsi="Courier New" w:eastAsia="宋体" w:cs="Courier New"/>
      <w:sz w:val="20"/>
      <w:szCs w:val="20"/>
    </w:rPr>
  </w:style>
  <w:style w:type="character" w:customStyle="1" w:styleId="157">
    <w:name w:val="普通文字 Char1"/>
    <w:autoRedefine/>
    <w:qFormat/>
    <w:uiPriority w:val="0"/>
    <w:rPr>
      <w:rFonts w:ascii="宋体" w:hAnsi="Courier New" w:eastAsia="宋体"/>
      <w:kern w:val="2"/>
      <w:sz w:val="21"/>
      <w:lang w:val="en-US" w:eastAsia="zh-CN"/>
    </w:rPr>
  </w:style>
  <w:style w:type="character" w:customStyle="1" w:styleId="158">
    <w:name w:val="hei16b1"/>
    <w:autoRedefine/>
    <w:qFormat/>
    <w:uiPriority w:val="0"/>
    <w:rPr>
      <w:rFonts w:hint="default" w:ascii="Arial" w:hAnsi="Arial" w:cs="Arial"/>
      <w:b/>
      <w:bCs/>
      <w:color w:val="000000"/>
      <w:sz w:val="24"/>
      <w:szCs w:val="24"/>
    </w:rPr>
  </w:style>
  <w:style w:type="character" w:customStyle="1" w:styleId="159">
    <w:name w:val="正文（绿盟科技） Char"/>
    <w:link w:val="160"/>
    <w:autoRedefine/>
    <w:qFormat/>
    <w:uiPriority w:val="0"/>
    <w:rPr>
      <w:rFonts w:ascii="Arial" w:hAnsi="Arial"/>
      <w:sz w:val="21"/>
      <w:szCs w:val="21"/>
    </w:rPr>
  </w:style>
  <w:style w:type="paragraph" w:customStyle="1" w:styleId="160">
    <w:name w:val="正文（绿盟科技）"/>
    <w:link w:val="159"/>
    <w:autoRedefine/>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autoRedefine/>
    <w:qFormat/>
    <w:uiPriority w:val="6"/>
    <w:rPr>
      <w:rFonts w:ascii="宋体" w:hAnsi="宋体"/>
      <w:i/>
      <w:sz w:val="24"/>
      <w:szCs w:val="24"/>
    </w:rPr>
  </w:style>
  <w:style w:type="character" w:customStyle="1" w:styleId="162">
    <w:name w:val="页脚 Char"/>
    <w:autoRedefine/>
    <w:qFormat/>
    <w:uiPriority w:val="0"/>
    <w:rPr>
      <w:rFonts w:eastAsia="仿宋_GB2312"/>
      <w:kern w:val="2"/>
      <w:sz w:val="18"/>
      <w:lang w:val="en-US" w:eastAsia="zh-CN"/>
    </w:rPr>
  </w:style>
  <w:style w:type="character" w:customStyle="1" w:styleId="163">
    <w:name w:val="批注主题 Char"/>
    <w:autoRedefine/>
    <w:qFormat/>
    <w:uiPriority w:val="0"/>
    <w:rPr>
      <w:rFonts w:eastAsia="宋体"/>
      <w:b/>
      <w:bCs/>
      <w:kern w:val="2"/>
      <w:sz w:val="21"/>
      <w:szCs w:val="24"/>
      <w:lang w:val="en-US" w:eastAsia="zh-CN" w:bidi="ar-SA"/>
    </w:rPr>
  </w:style>
  <w:style w:type="character" w:customStyle="1" w:styleId="164">
    <w:name w:val="Comment Text Char"/>
    <w:autoRedefine/>
    <w:qFormat/>
    <w:locked/>
    <w:uiPriority w:val="0"/>
    <w:rPr>
      <w:rFonts w:ascii="宋体" w:hAnsi="宋体" w:eastAsia="宋体"/>
      <w:kern w:val="2"/>
      <w:sz w:val="24"/>
      <w:lang w:val="en-US" w:eastAsia="zh-CN" w:bidi="ar-SA"/>
    </w:rPr>
  </w:style>
  <w:style w:type="character" w:customStyle="1" w:styleId="165">
    <w:name w:val="标题 2 字符"/>
    <w:autoRedefine/>
    <w:qFormat/>
    <w:uiPriority w:val="1"/>
    <w:rPr>
      <w:rFonts w:ascii="仿宋_GB2312" w:hAnsi="Times New Roman" w:eastAsia="仿宋_GB2312" w:cs="Times New Roman"/>
      <w:b/>
      <w:kern w:val="2"/>
      <w:sz w:val="24"/>
      <w:lang w:val="zh-CN"/>
    </w:rPr>
  </w:style>
  <w:style w:type="character" w:customStyle="1" w:styleId="166">
    <w:name w:val="Char Char72"/>
    <w:autoRedefine/>
    <w:qFormat/>
    <w:uiPriority w:val="0"/>
    <w:rPr>
      <w:rFonts w:eastAsia="宋体"/>
      <w:kern w:val="2"/>
      <w:sz w:val="21"/>
      <w:szCs w:val="24"/>
      <w:lang w:val="en-US" w:eastAsia="zh-CN" w:bidi="ar-SA"/>
    </w:rPr>
  </w:style>
  <w:style w:type="character" w:customStyle="1" w:styleId="167">
    <w:name w:val="正文文本缩进 Char2"/>
    <w:autoRedefine/>
    <w:qFormat/>
    <w:uiPriority w:val="0"/>
    <w:rPr>
      <w:rFonts w:ascii="Times New Roman" w:hAnsi="Times New Roman" w:eastAsia="宋体" w:cs="Times New Roman"/>
      <w:snapToGrid w:val="0"/>
      <w:kern w:val="0"/>
      <w:szCs w:val="24"/>
    </w:rPr>
  </w:style>
  <w:style w:type="character" w:customStyle="1" w:styleId="168">
    <w:name w:val="样式2 Char"/>
    <w:autoRedefine/>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autoRedefine/>
    <w:qFormat/>
    <w:uiPriority w:val="0"/>
    <w:rPr>
      <w:sz w:val="32"/>
    </w:rPr>
  </w:style>
  <w:style w:type="paragraph" w:customStyle="1" w:styleId="170">
    <w:name w:val="表格名称"/>
    <w:basedOn w:val="2"/>
    <w:link w:val="169"/>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autoRedefine/>
    <w:qFormat/>
    <w:uiPriority w:val="0"/>
    <w:rPr>
      <w:rFonts w:eastAsia="宋体"/>
      <w:b/>
      <w:sz w:val="24"/>
      <w:lang w:val="en-GB" w:eastAsia="zh-CN" w:bidi="ar-SA"/>
    </w:rPr>
  </w:style>
  <w:style w:type="character" w:customStyle="1" w:styleId="172">
    <w:name w:val="c7 style3"/>
    <w:autoRedefine/>
    <w:qFormat/>
    <w:uiPriority w:val="0"/>
  </w:style>
  <w:style w:type="character" w:customStyle="1" w:styleId="173">
    <w:name w:val="正文文本 3 Char1"/>
    <w:autoRedefine/>
    <w:semiHidden/>
    <w:qFormat/>
    <w:uiPriority w:val="99"/>
    <w:rPr>
      <w:rFonts w:ascii="Times New Roman" w:hAnsi="Times New Roman" w:eastAsia="宋体" w:cs="Times New Roman"/>
      <w:sz w:val="16"/>
      <w:szCs w:val="16"/>
    </w:rPr>
  </w:style>
  <w:style w:type="character" w:customStyle="1" w:styleId="174">
    <w:name w:val="tw4winInternal"/>
    <w:autoRedefine/>
    <w:qFormat/>
    <w:uiPriority w:val="0"/>
    <w:rPr>
      <w:rFonts w:ascii="Courier New" w:hAnsi="Courier New" w:cs="Courier New"/>
      <w:color w:val="FF0000"/>
      <w:lang w:val="en-US" w:eastAsia="zh-CN"/>
    </w:rPr>
  </w:style>
  <w:style w:type="character" w:customStyle="1" w:styleId="175">
    <w:name w:val="Char Char10"/>
    <w:autoRedefine/>
    <w:semiHidden/>
    <w:qFormat/>
    <w:uiPriority w:val="0"/>
    <w:rPr>
      <w:rFonts w:ascii="宋体" w:hAnsi="宋体"/>
      <w:kern w:val="2"/>
      <w:sz w:val="21"/>
      <w:szCs w:val="24"/>
      <w:lang w:val="en-US" w:eastAsia="zh-CN"/>
    </w:rPr>
  </w:style>
  <w:style w:type="character" w:customStyle="1" w:styleId="176">
    <w:name w:val="shadow11"/>
    <w:autoRedefine/>
    <w:qFormat/>
    <w:uiPriority w:val="0"/>
    <w:rPr>
      <w:color w:val="000000"/>
      <w:sz w:val="21"/>
    </w:rPr>
  </w:style>
  <w:style w:type="character" w:customStyle="1" w:styleId="177">
    <w:name w:val="正文非缩进 Char3"/>
    <w:autoRedefine/>
    <w:qFormat/>
    <w:uiPriority w:val="0"/>
    <w:rPr>
      <w:rFonts w:ascii="宋体" w:eastAsia="宋体"/>
      <w:snapToGrid w:val="0"/>
      <w:color w:val="000000"/>
      <w:kern w:val="28"/>
      <w:sz w:val="28"/>
      <w:lang w:val="en-US" w:eastAsia="zh-CN" w:bidi="ar-SA"/>
    </w:rPr>
  </w:style>
  <w:style w:type="character" w:customStyle="1" w:styleId="178">
    <w:name w:val="Char Char"/>
    <w:autoRedefine/>
    <w:qFormat/>
    <w:uiPriority w:val="0"/>
    <w:rPr>
      <w:rFonts w:ascii="宋体" w:hAnsi="Courier New" w:eastAsia="宋体"/>
      <w:kern w:val="2"/>
      <w:sz w:val="21"/>
      <w:lang w:val="en-US" w:eastAsia="zh-CN" w:bidi="ar-SA"/>
    </w:rPr>
  </w:style>
  <w:style w:type="character" w:customStyle="1" w:styleId="179">
    <w:name w:val="签名 Char1"/>
    <w:autoRedefine/>
    <w:qFormat/>
    <w:uiPriority w:val="0"/>
    <w:rPr>
      <w:rFonts w:ascii="Times New Roman" w:hAnsi="Times New Roman" w:eastAsia="宋体" w:cs="Times New Roman"/>
      <w:szCs w:val="24"/>
    </w:rPr>
  </w:style>
  <w:style w:type="character" w:customStyle="1" w:styleId="180">
    <w:name w:val="日期 字符"/>
    <w:link w:val="35"/>
    <w:autoRedefine/>
    <w:qFormat/>
    <w:uiPriority w:val="0"/>
    <w:rPr>
      <w:rFonts w:ascii="宋体"/>
      <w:kern w:val="2"/>
      <w:sz w:val="24"/>
      <w:szCs w:val="21"/>
      <w:lang w:val="zh-CN"/>
    </w:rPr>
  </w:style>
  <w:style w:type="character" w:customStyle="1" w:styleId="181">
    <w:name w:val="标题 9 字符"/>
    <w:link w:val="10"/>
    <w:autoRedefine/>
    <w:qFormat/>
    <w:uiPriority w:val="0"/>
    <w:rPr>
      <w:rFonts w:ascii="Arial" w:hAnsi="Arial" w:eastAsia="黑体"/>
      <w:kern w:val="2"/>
      <w:sz w:val="21"/>
      <w:szCs w:val="21"/>
    </w:rPr>
  </w:style>
  <w:style w:type="character" w:customStyle="1" w:styleId="182">
    <w:name w:val="Char Char18"/>
    <w:autoRedefine/>
    <w:qFormat/>
    <w:uiPriority w:val="6"/>
    <w:rPr>
      <w:rFonts w:ascii="宋体" w:hAnsi="宋体"/>
      <w:sz w:val="28"/>
    </w:rPr>
  </w:style>
  <w:style w:type="character" w:customStyle="1" w:styleId="183">
    <w:name w:val="批注文字 Char"/>
    <w:autoRedefine/>
    <w:qFormat/>
    <w:uiPriority w:val="99"/>
    <w:rPr>
      <w:kern w:val="2"/>
      <w:sz w:val="21"/>
      <w:szCs w:val="24"/>
    </w:rPr>
  </w:style>
  <w:style w:type="character" w:customStyle="1" w:styleId="184">
    <w:name w:val="Char Char22"/>
    <w:autoRedefine/>
    <w:qFormat/>
    <w:uiPriority w:val="6"/>
    <w:rPr>
      <w:rFonts w:ascii="宋体" w:hAnsi="宋体"/>
      <w:kern w:val="1"/>
      <w:sz w:val="24"/>
      <w:szCs w:val="24"/>
    </w:rPr>
  </w:style>
  <w:style w:type="character" w:customStyle="1" w:styleId="185">
    <w:name w:val="pt141"/>
    <w:autoRedefine/>
    <w:qFormat/>
    <w:uiPriority w:val="0"/>
    <w:rPr>
      <w:color w:val="330066"/>
      <w:sz w:val="22"/>
      <w:szCs w:val="22"/>
    </w:rPr>
  </w:style>
  <w:style w:type="character" w:customStyle="1" w:styleId="186">
    <w:name w:val="正文文本缩进 2 Char1"/>
    <w:autoRedefine/>
    <w:semiHidden/>
    <w:qFormat/>
    <w:uiPriority w:val="99"/>
    <w:rPr>
      <w:rFonts w:ascii="Times New Roman" w:hAnsi="Times New Roman" w:eastAsia="宋体" w:cs="Times New Roman"/>
      <w:szCs w:val="24"/>
    </w:rPr>
  </w:style>
  <w:style w:type="character" w:customStyle="1" w:styleId="187">
    <w:name w:val="批注框文本 字符1"/>
    <w:link w:val="38"/>
    <w:autoRedefine/>
    <w:qFormat/>
    <w:uiPriority w:val="0"/>
    <w:rPr>
      <w:kern w:val="2"/>
      <w:sz w:val="18"/>
      <w:szCs w:val="18"/>
    </w:rPr>
  </w:style>
  <w:style w:type="character" w:customStyle="1" w:styleId="188">
    <w:name w:val="Char Char611"/>
    <w:autoRedefine/>
    <w:qFormat/>
    <w:uiPriority w:val="0"/>
    <w:rPr>
      <w:rFonts w:eastAsia="宋体"/>
      <w:kern w:val="2"/>
      <w:sz w:val="21"/>
      <w:szCs w:val="24"/>
      <w:lang w:val="en-US" w:eastAsia="zh-CN" w:bidi="ar-SA"/>
    </w:rPr>
  </w:style>
  <w:style w:type="character" w:customStyle="1" w:styleId="189">
    <w:name w:val="highlight1"/>
    <w:autoRedefine/>
    <w:qFormat/>
    <w:uiPriority w:val="0"/>
    <w:rPr>
      <w:rFonts w:ascii="仿宋_GB2312" w:eastAsia="微软雅黑"/>
      <w:b/>
      <w:kern w:val="2"/>
      <w:sz w:val="23"/>
      <w:szCs w:val="23"/>
      <w:lang w:val="en-US" w:eastAsia="zh-CN" w:bidi="ar-SA"/>
    </w:rPr>
  </w:style>
  <w:style w:type="character" w:customStyle="1" w:styleId="190">
    <w:name w:val="my正文 Char"/>
    <w:link w:val="191"/>
    <w:autoRedefine/>
    <w:qFormat/>
    <w:locked/>
    <w:uiPriority w:val="0"/>
    <w:rPr>
      <w:rFonts w:ascii="Tahoma" w:hAnsi="Tahoma"/>
      <w:sz w:val="24"/>
      <w:szCs w:val="24"/>
    </w:rPr>
  </w:style>
  <w:style w:type="paragraph" w:customStyle="1" w:styleId="191">
    <w:name w:val="my正文"/>
    <w:basedOn w:val="1"/>
    <w:link w:val="190"/>
    <w:autoRedefine/>
    <w:qFormat/>
    <w:uiPriority w:val="0"/>
    <w:pPr>
      <w:adjustRightInd/>
      <w:spacing w:line="360" w:lineRule="auto"/>
      <w:ind w:firstLine="480" w:firstLineChars="200"/>
    </w:pPr>
    <w:rPr>
      <w:rFonts w:ascii="Tahoma" w:hAnsi="Tahoma"/>
      <w:kern w:val="0"/>
      <w:sz w:val="24"/>
    </w:rPr>
  </w:style>
  <w:style w:type="character" w:customStyle="1" w:styleId="192">
    <w:name w:val="正文缩进 字符2"/>
    <w:link w:val="15"/>
    <w:autoRedefine/>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autoRedefine/>
    <w:qFormat/>
    <w:uiPriority w:val="0"/>
    <w:rPr>
      <w:color w:val="0000FF"/>
      <w:sz w:val="21"/>
    </w:rPr>
  </w:style>
  <w:style w:type="character" w:customStyle="1" w:styleId="194">
    <w:name w:val="页眉 Char"/>
    <w:autoRedefine/>
    <w:qFormat/>
    <w:uiPriority w:val="0"/>
    <w:rPr>
      <w:rFonts w:eastAsia="仿宋_GB2312"/>
      <w:kern w:val="2"/>
      <w:sz w:val="18"/>
      <w:lang w:val="en-US" w:eastAsia="zh-CN"/>
    </w:rPr>
  </w:style>
  <w:style w:type="character" w:customStyle="1" w:styleId="195">
    <w:name w:val="FA正文 Char Char"/>
    <w:autoRedefine/>
    <w:qFormat/>
    <w:uiPriority w:val="0"/>
    <w:rPr>
      <w:rFonts w:hAnsi="宋体"/>
      <w:kern w:val="2"/>
      <w:sz w:val="24"/>
      <w:lang w:bidi="ar-SA"/>
    </w:rPr>
  </w:style>
  <w:style w:type="character" w:customStyle="1" w:styleId="196">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autoRedefine/>
    <w:qFormat/>
    <w:uiPriority w:val="0"/>
    <w:rPr>
      <w:rFonts w:ascii="宋体" w:hAnsi="宋体"/>
      <w:b/>
      <w:bCs/>
      <w:snapToGrid/>
      <w:sz w:val="28"/>
    </w:rPr>
  </w:style>
  <w:style w:type="paragraph" w:customStyle="1" w:styleId="198">
    <w:name w:val="3级"/>
    <w:basedOn w:val="199"/>
    <w:link w:val="197"/>
    <w:autoRedefine/>
    <w:qFormat/>
    <w:uiPriority w:val="0"/>
    <w:pPr>
      <w:ind w:left="0" w:right="466" w:firstLine="288"/>
    </w:pPr>
    <w:rPr>
      <w:rFonts w:hAnsi="宋体"/>
      <w:snapToGrid/>
    </w:rPr>
  </w:style>
  <w:style w:type="paragraph" w:customStyle="1" w:styleId="199">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autoRedefine/>
    <w:qFormat/>
    <w:uiPriority w:val="0"/>
    <w:rPr>
      <w:rFonts w:ascii="仿宋_GB2312" w:eastAsia="微软雅黑"/>
      <w:b/>
      <w:kern w:val="2"/>
      <w:sz w:val="32"/>
      <w:szCs w:val="32"/>
      <w:lang w:val="en-US" w:eastAsia="zh-CN" w:bidi="ar-SA"/>
    </w:rPr>
  </w:style>
  <w:style w:type="character" w:customStyle="1" w:styleId="201">
    <w:name w:val="文档结构图 字符"/>
    <w:link w:val="18"/>
    <w:autoRedefine/>
    <w:qFormat/>
    <w:uiPriority w:val="0"/>
    <w:rPr>
      <w:kern w:val="2"/>
      <w:sz w:val="21"/>
      <w:szCs w:val="24"/>
      <w:shd w:val="clear" w:color="auto" w:fill="000080"/>
    </w:rPr>
  </w:style>
  <w:style w:type="character" w:customStyle="1" w:styleId="202">
    <w:name w:val="H6 Char"/>
    <w:autoRedefine/>
    <w:qFormat/>
    <w:uiPriority w:val="0"/>
    <w:rPr>
      <w:rFonts w:ascii="Arial" w:hAnsi="Arial" w:eastAsia="黑体"/>
      <w:b/>
      <w:bCs/>
      <w:kern w:val="2"/>
      <w:sz w:val="24"/>
      <w:szCs w:val="24"/>
    </w:rPr>
  </w:style>
  <w:style w:type="character" w:customStyle="1" w:styleId="203">
    <w:name w:val="Char Char91"/>
    <w:autoRedefine/>
    <w:qFormat/>
    <w:uiPriority w:val="0"/>
    <w:rPr>
      <w:rFonts w:eastAsia="宋体"/>
      <w:kern w:val="2"/>
      <w:sz w:val="18"/>
      <w:szCs w:val="18"/>
      <w:lang w:val="en-US" w:eastAsia="zh-CN" w:bidi="ar-SA"/>
    </w:rPr>
  </w:style>
  <w:style w:type="character" w:customStyle="1" w:styleId="204">
    <w:name w:val="副标题 Char1"/>
    <w:autoRedefine/>
    <w:qFormat/>
    <w:uiPriority w:val="0"/>
    <w:rPr>
      <w:rFonts w:ascii="Cambria" w:hAnsi="Cambria" w:eastAsia="宋体" w:cs="Times New Roman"/>
      <w:b/>
      <w:bCs/>
      <w:snapToGrid w:val="0"/>
      <w:kern w:val="28"/>
      <w:sz w:val="32"/>
      <w:szCs w:val="32"/>
    </w:rPr>
  </w:style>
  <w:style w:type="character" w:customStyle="1" w:styleId="205">
    <w:name w:val="font61"/>
    <w:autoRedefine/>
    <w:qFormat/>
    <w:uiPriority w:val="0"/>
    <w:rPr>
      <w:rFonts w:hint="eastAsia" w:ascii="仿宋" w:hAnsi="仿宋" w:eastAsia="仿宋" w:cs="仿宋"/>
      <w:color w:val="000000"/>
      <w:sz w:val="20"/>
      <w:szCs w:val="20"/>
      <w:u w:val="none"/>
    </w:rPr>
  </w:style>
  <w:style w:type="character" w:customStyle="1" w:styleId="206">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autoRedefine/>
    <w:qFormat/>
    <w:uiPriority w:val="0"/>
    <w:rPr>
      <w:rFonts w:eastAsia="宋体"/>
      <w:b/>
      <w:bCs/>
      <w:kern w:val="2"/>
      <w:sz w:val="21"/>
      <w:szCs w:val="24"/>
      <w:lang w:val="en-US" w:eastAsia="zh-CN" w:bidi="ar-SA"/>
    </w:rPr>
  </w:style>
  <w:style w:type="character" w:customStyle="1" w:styleId="208">
    <w:name w:val="标题 2 Char"/>
    <w:autoRedefine/>
    <w:qFormat/>
    <w:uiPriority w:val="0"/>
    <w:rPr>
      <w:rFonts w:ascii="Arial" w:hAnsi="Arial" w:eastAsia="黑体"/>
      <w:b/>
      <w:kern w:val="2"/>
      <w:sz w:val="32"/>
      <w:lang w:val="en-US" w:eastAsia="zh-CN"/>
    </w:rPr>
  </w:style>
  <w:style w:type="character" w:customStyle="1" w:styleId="209">
    <w:name w:val="maywed421"/>
    <w:autoRedefine/>
    <w:qFormat/>
    <w:uiPriority w:val="0"/>
    <w:rPr>
      <w:color w:val="366FB6"/>
      <w:u w:val="none"/>
    </w:rPr>
  </w:style>
  <w:style w:type="character" w:customStyle="1" w:styleId="210">
    <w:name w:val="正文文本缩进 Char"/>
    <w:autoRedefine/>
    <w:qFormat/>
    <w:uiPriority w:val="0"/>
    <w:rPr>
      <w:rFonts w:ascii="宋体" w:hAnsi="宋体"/>
      <w:kern w:val="2"/>
      <w:sz w:val="24"/>
      <w:szCs w:val="24"/>
    </w:rPr>
  </w:style>
  <w:style w:type="character" w:customStyle="1" w:styleId="211">
    <w:name w:val="Char Char102"/>
    <w:autoRedefine/>
    <w:semiHidden/>
    <w:qFormat/>
    <w:uiPriority w:val="0"/>
    <w:rPr>
      <w:rFonts w:ascii="宋体" w:hAnsi="宋体"/>
      <w:kern w:val="2"/>
      <w:sz w:val="21"/>
      <w:szCs w:val="24"/>
      <w:lang w:val="en-US" w:eastAsia="zh-CN"/>
    </w:rPr>
  </w:style>
  <w:style w:type="character" w:customStyle="1" w:styleId="212">
    <w:name w:val="页眉 Char1"/>
    <w:autoRedefine/>
    <w:qFormat/>
    <w:uiPriority w:val="0"/>
    <w:rPr>
      <w:rFonts w:eastAsia="宋体"/>
      <w:kern w:val="2"/>
      <w:sz w:val="18"/>
      <w:szCs w:val="18"/>
      <w:lang w:val="en-US" w:eastAsia="zh-CN" w:bidi="ar-SA"/>
    </w:rPr>
  </w:style>
  <w:style w:type="character" w:customStyle="1" w:styleId="213">
    <w:name w:val="md"/>
    <w:basedOn w:val="69"/>
    <w:autoRedefine/>
    <w:qFormat/>
    <w:uiPriority w:val="0"/>
    <w:rPr>
      <w:rFonts w:ascii="Arial" w:hAnsi="Arial" w:eastAsia="黑体" w:cs="Arial"/>
      <w:snapToGrid w:val="0"/>
      <w:kern w:val="0"/>
      <w:szCs w:val="21"/>
    </w:rPr>
  </w:style>
  <w:style w:type="character" w:customStyle="1" w:styleId="214">
    <w:name w:val="big1"/>
    <w:autoRedefine/>
    <w:qFormat/>
    <w:uiPriority w:val="0"/>
    <w:rPr>
      <w:rFonts w:hint="eastAsia" w:ascii="宋体" w:hAnsi="宋体" w:eastAsia="宋体"/>
      <w:color w:val="333333"/>
      <w:sz w:val="22"/>
      <w:szCs w:val="22"/>
    </w:rPr>
  </w:style>
  <w:style w:type="character" w:customStyle="1" w:styleId="215">
    <w:name w:val="Char Char311"/>
    <w:autoRedefine/>
    <w:qFormat/>
    <w:uiPriority w:val="0"/>
    <w:rPr>
      <w:rFonts w:eastAsia="宋体"/>
      <w:kern w:val="2"/>
      <w:sz w:val="21"/>
      <w:szCs w:val="24"/>
      <w:lang w:val="en-US" w:eastAsia="zh-CN" w:bidi="ar-SA"/>
    </w:rPr>
  </w:style>
  <w:style w:type="character" w:customStyle="1" w:styleId="216">
    <w:name w:val="Char Char81"/>
    <w:autoRedefine/>
    <w:qFormat/>
    <w:uiPriority w:val="6"/>
    <w:rPr>
      <w:rFonts w:eastAsia="宋体"/>
      <w:b/>
      <w:sz w:val="24"/>
      <w:lang w:val="en-GB" w:eastAsia="zh-CN"/>
    </w:rPr>
  </w:style>
  <w:style w:type="character" w:customStyle="1" w:styleId="217">
    <w:name w:val="样式3 Char"/>
    <w:basedOn w:val="168"/>
    <w:autoRedefine/>
    <w:qFormat/>
    <w:uiPriority w:val="0"/>
    <w:rPr>
      <w:rFonts w:ascii="仿宋_GB2312" w:hAnsi="仿宋" w:eastAsia="仿宋_GB2312" w:cs="仿宋_GB2312"/>
      <w:sz w:val="32"/>
      <w:szCs w:val="30"/>
      <w:lang w:val="zh-CN"/>
    </w:rPr>
  </w:style>
  <w:style w:type="character" w:customStyle="1" w:styleId="218">
    <w:name w:val="HTML 地址 字符"/>
    <w:link w:val="29"/>
    <w:autoRedefine/>
    <w:qFormat/>
    <w:uiPriority w:val="0"/>
    <w:rPr>
      <w:rFonts w:ascii="宋体" w:hAnsi="宋体"/>
      <w:i/>
      <w:iCs/>
      <w:sz w:val="24"/>
      <w:szCs w:val="24"/>
    </w:rPr>
  </w:style>
  <w:style w:type="character" w:customStyle="1" w:styleId="219">
    <w:name w:val="正文首行缩进 2 Char1"/>
    <w:autoRedefine/>
    <w:qFormat/>
    <w:uiPriority w:val="0"/>
    <w:rPr>
      <w:rFonts w:ascii="Times New Roman" w:hAnsi="Times New Roman" w:eastAsia="宋体" w:cs="Times New Roman"/>
      <w:kern w:val="2"/>
      <w:sz w:val="24"/>
      <w:szCs w:val="24"/>
    </w:rPr>
  </w:style>
  <w:style w:type="character" w:customStyle="1" w:styleId="220">
    <w:name w:val="副标题 Char2"/>
    <w:autoRedefine/>
    <w:qFormat/>
    <w:uiPriority w:val="0"/>
    <w:rPr>
      <w:rFonts w:ascii="Cambria" w:hAnsi="Cambria" w:eastAsia="宋体" w:cs="Times New Roman"/>
      <w:b/>
      <w:bCs/>
      <w:snapToGrid w:val="0"/>
      <w:kern w:val="28"/>
      <w:sz w:val="32"/>
      <w:szCs w:val="32"/>
    </w:rPr>
  </w:style>
  <w:style w:type="character" w:customStyle="1" w:styleId="221">
    <w:name w:val="标题4-dyf Char"/>
    <w:link w:val="222"/>
    <w:autoRedefine/>
    <w:qFormat/>
    <w:uiPriority w:val="0"/>
    <w:rPr>
      <w:rFonts w:ascii="Cambria" w:hAnsi="Cambria"/>
      <w:b/>
      <w:bCs/>
      <w:color w:val="000000"/>
      <w:kern w:val="2"/>
      <w:sz w:val="21"/>
      <w:szCs w:val="21"/>
    </w:rPr>
  </w:style>
  <w:style w:type="paragraph" w:customStyle="1" w:styleId="222">
    <w:name w:val="标题4-dyf"/>
    <w:basedOn w:val="5"/>
    <w:link w:val="221"/>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autoRedefine/>
    <w:qFormat/>
    <w:uiPriority w:val="0"/>
    <w:rPr>
      <w:rFonts w:ascii="宋体" w:hAnsi="宋体" w:eastAsia="宋体"/>
      <w:color w:val="333333"/>
      <w:sz w:val="21"/>
      <w:szCs w:val="21"/>
      <w:u w:val="none"/>
    </w:rPr>
  </w:style>
  <w:style w:type="character" w:customStyle="1" w:styleId="224">
    <w:name w:val="冯 Char"/>
    <w:link w:val="225"/>
    <w:autoRedefine/>
    <w:qFormat/>
    <w:uiPriority w:val="0"/>
    <w:rPr>
      <w:rFonts w:ascii="宋体" w:hAnsi="宋体"/>
      <w:color w:val="000000"/>
      <w:sz w:val="24"/>
      <w:szCs w:val="24"/>
    </w:rPr>
  </w:style>
  <w:style w:type="paragraph" w:customStyle="1" w:styleId="225">
    <w:name w:val="冯"/>
    <w:basedOn w:val="1"/>
    <w:link w:val="224"/>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autoRedefine/>
    <w:qFormat/>
    <w:locked/>
    <w:uiPriority w:val="0"/>
    <w:rPr>
      <w:rFonts w:eastAsia="宋体"/>
      <w:kern w:val="2"/>
      <w:sz w:val="18"/>
      <w:szCs w:val="18"/>
      <w:lang w:val="en-US" w:eastAsia="zh-CN" w:bidi="ar-SA"/>
    </w:rPr>
  </w:style>
  <w:style w:type="character" w:customStyle="1" w:styleId="227">
    <w:name w:val="Char Char12"/>
    <w:autoRedefine/>
    <w:qFormat/>
    <w:uiPriority w:val="0"/>
    <w:rPr>
      <w:rFonts w:ascii="仿宋_GB2312" w:eastAsia="仿宋_GB2312"/>
      <w:b/>
      <w:bCs/>
      <w:kern w:val="2"/>
      <w:sz w:val="24"/>
      <w:szCs w:val="24"/>
      <w:lang w:val="zh-CN" w:eastAsia="zh-CN" w:bidi="ar-SA"/>
    </w:rPr>
  </w:style>
  <w:style w:type="character" w:customStyle="1" w:styleId="228">
    <w:name w:val="题注 字符"/>
    <w:link w:val="16"/>
    <w:autoRedefine/>
    <w:qFormat/>
    <w:uiPriority w:val="0"/>
    <w:rPr>
      <w:b/>
      <w:kern w:val="2"/>
      <w:sz w:val="28"/>
    </w:rPr>
  </w:style>
  <w:style w:type="character" w:customStyle="1" w:styleId="229">
    <w:name w:val="普通文字 Char3"/>
    <w:autoRedefine/>
    <w:qFormat/>
    <w:uiPriority w:val="0"/>
    <w:rPr>
      <w:rFonts w:ascii="宋体" w:hAnsi="Courier New" w:eastAsia="宋体"/>
      <w:kern w:val="2"/>
      <w:sz w:val="21"/>
      <w:lang w:val="en-US" w:eastAsia="zh-CN" w:bidi="ar-SA"/>
    </w:rPr>
  </w:style>
  <w:style w:type="character" w:customStyle="1" w:styleId="230">
    <w:name w:val="公文正文 Char"/>
    <w:autoRedefine/>
    <w:qFormat/>
    <w:uiPriority w:val="0"/>
    <w:rPr>
      <w:rFonts w:ascii="仿宋_GB2312" w:eastAsia="仿宋_GB2312"/>
      <w:kern w:val="2"/>
      <w:sz w:val="24"/>
      <w:szCs w:val="24"/>
      <w:lang w:val="en-US" w:eastAsia="zh-CN" w:bidi="ar-SA"/>
    </w:rPr>
  </w:style>
  <w:style w:type="character" w:customStyle="1" w:styleId="231">
    <w:name w:val="正文首行缩进 Char Char Char Char Char"/>
    <w:autoRedefine/>
    <w:qFormat/>
    <w:uiPriority w:val="0"/>
    <w:rPr>
      <w:rFonts w:ascii="宋体"/>
      <w:kern w:val="2"/>
      <w:sz w:val="24"/>
      <w:lang w:val="zh-CN"/>
    </w:rPr>
  </w:style>
  <w:style w:type="character" w:customStyle="1" w:styleId="232">
    <w:name w:val="PI Char"/>
    <w:autoRedefine/>
    <w:qFormat/>
    <w:uiPriority w:val="0"/>
    <w:rPr>
      <w:rFonts w:ascii="宋体" w:hAnsi="宋体" w:eastAsia="宋体"/>
      <w:kern w:val="2"/>
      <w:sz w:val="24"/>
      <w:szCs w:val="24"/>
      <w:lang w:val="en-US" w:eastAsia="zh-CN" w:bidi="ar-SA"/>
    </w:rPr>
  </w:style>
  <w:style w:type="character" w:customStyle="1" w:styleId="233">
    <w:name w:val="Default Char"/>
    <w:link w:val="234"/>
    <w:autoRedefine/>
    <w:qFormat/>
    <w:uiPriority w:val="0"/>
    <w:rPr>
      <w:rFonts w:ascii="仿宋_GB2312" w:eastAsia="仿宋_GB2312" w:cs="仿宋_GB2312"/>
      <w:color w:val="000000"/>
      <w:sz w:val="24"/>
      <w:szCs w:val="24"/>
      <w:lang w:val="en-US" w:eastAsia="zh-CN" w:bidi="ar-SA"/>
    </w:rPr>
  </w:style>
  <w:style w:type="paragraph" w:customStyle="1" w:styleId="234">
    <w:name w:val="Default"/>
    <w:link w:val="233"/>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autoRedefine/>
    <w:qFormat/>
    <w:uiPriority w:val="0"/>
    <w:rPr>
      <w:color w:val="333333"/>
    </w:rPr>
  </w:style>
  <w:style w:type="character" w:customStyle="1" w:styleId="236">
    <w:name w:val="列出段落 Char2"/>
    <w:autoRedefine/>
    <w:qFormat/>
    <w:uiPriority w:val="34"/>
    <w:rPr>
      <w:rFonts w:ascii="Calibri" w:hAnsi="Calibri"/>
      <w:kern w:val="2"/>
      <w:sz w:val="28"/>
    </w:rPr>
  </w:style>
  <w:style w:type="character" w:customStyle="1" w:styleId="237">
    <w:name w:val="mdeck"/>
    <w:autoRedefine/>
    <w:qFormat/>
    <w:uiPriority w:val="0"/>
    <w:rPr>
      <w:rFonts w:ascii="仿宋_GB2312" w:eastAsia="微软雅黑"/>
      <w:b/>
      <w:kern w:val="2"/>
      <w:sz w:val="32"/>
      <w:szCs w:val="32"/>
      <w:lang w:val="en-US" w:eastAsia="zh-CN" w:bidi="ar-SA"/>
    </w:rPr>
  </w:style>
  <w:style w:type="character" w:customStyle="1" w:styleId="238">
    <w:name w:val="unnamed11"/>
    <w:autoRedefine/>
    <w:qFormat/>
    <w:uiPriority w:val="0"/>
    <w:rPr>
      <w:sz w:val="20"/>
      <w:szCs w:val="20"/>
    </w:rPr>
  </w:style>
  <w:style w:type="character" w:customStyle="1" w:styleId="239">
    <w:name w:val="正文文本 Char2"/>
    <w:autoRedefine/>
    <w:semiHidden/>
    <w:qFormat/>
    <w:uiPriority w:val="99"/>
    <w:rPr>
      <w:rFonts w:ascii="Times New Roman" w:hAnsi="Times New Roman" w:eastAsia="宋体" w:cs="Times New Roman"/>
      <w:snapToGrid w:val="0"/>
      <w:kern w:val="0"/>
      <w:szCs w:val="24"/>
    </w:rPr>
  </w:style>
  <w:style w:type="character" w:customStyle="1" w:styleId="240">
    <w:name w:val="标书正文格式 Char"/>
    <w:autoRedefine/>
    <w:qFormat/>
    <w:uiPriority w:val="0"/>
    <w:rPr>
      <w:rFonts w:eastAsia="楷体_GB2312"/>
      <w:kern w:val="2"/>
      <w:sz w:val="24"/>
      <w:szCs w:val="24"/>
      <w:lang w:bidi="ar-SA"/>
    </w:rPr>
  </w:style>
  <w:style w:type="character" w:customStyle="1" w:styleId="241">
    <w:name w:val="Char Char11"/>
    <w:autoRedefine/>
    <w:qFormat/>
    <w:locked/>
    <w:uiPriority w:val="0"/>
    <w:rPr>
      <w:rFonts w:ascii="宋体" w:hAnsi="宋体" w:eastAsia="宋体"/>
      <w:b/>
      <w:kern w:val="2"/>
      <w:sz w:val="24"/>
      <w:szCs w:val="24"/>
      <w:lang w:val="en-US" w:eastAsia="zh-CN" w:bidi="ar-SA"/>
    </w:rPr>
  </w:style>
  <w:style w:type="character" w:customStyle="1" w:styleId="242">
    <w:name w:val="ca-131"/>
    <w:autoRedefine/>
    <w:qFormat/>
    <w:uiPriority w:val="0"/>
    <w:rPr>
      <w:rFonts w:hint="eastAsia" w:ascii="仿宋_GB2312" w:eastAsia="仿宋_GB2312"/>
      <w:b/>
      <w:bCs/>
      <w:color w:val="000000"/>
      <w:spacing w:val="-20"/>
      <w:sz w:val="24"/>
      <w:szCs w:val="24"/>
    </w:rPr>
  </w:style>
  <w:style w:type="character" w:customStyle="1" w:styleId="243">
    <w:name w:val="tw4winMark"/>
    <w:autoRedefine/>
    <w:qFormat/>
    <w:uiPriority w:val="0"/>
    <w:rPr>
      <w:rFonts w:ascii="Courier New" w:hAnsi="Courier New" w:cs="Courier New"/>
      <w:vanish/>
      <w:color w:val="800080"/>
      <w:sz w:val="24"/>
      <w:szCs w:val="24"/>
      <w:vertAlign w:val="subscript"/>
    </w:rPr>
  </w:style>
  <w:style w:type="character" w:customStyle="1" w:styleId="244">
    <w:name w:val="正文样式 Char"/>
    <w:link w:val="245"/>
    <w:autoRedefine/>
    <w:qFormat/>
    <w:uiPriority w:val="0"/>
    <w:rPr>
      <w:rFonts w:ascii="Calibri" w:hAnsi="Calibri"/>
      <w:sz w:val="24"/>
      <w:szCs w:val="24"/>
    </w:rPr>
  </w:style>
  <w:style w:type="paragraph" w:customStyle="1" w:styleId="245">
    <w:name w:val="正文样式"/>
    <w:basedOn w:val="1"/>
    <w:link w:val="244"/>
    <w:autoRedefine/>
    <w:qFormat/>
    <w:uiPriority w:val="0"/>
    <w:pPr>
      <w:adjustRightInd/>
      <w:spacing w:line="360" w:lineRule="auto"/>
      <w:ind w:firstLine="480" w:firstLineChars="200"/>
    </w:pPr>
    <w:rPr>
      <w:kern w:val="0"/>
      <w:sz w:val="24"/>
    </w:rPr>
  </w:style>
  <w:style w:type="character" w:customStyle="1" w:styleId="246">
    <w:name w:val="表正文 Char3"/>
    <w:autoRedefine/>
    <w:qFormat/>
    <w:uiPriority w:val="0"/>
    <w:rPr>
      <w:rFonts w:eastAsia="宋体"/>
    </w:rPr>
  </w:style>
  <w:style w:type="character" w:customStyle="1" w:styleId="247">
    <w:name w:val="H5 Char"/>
    <w:autoRedefine/>
    <w:qFormat/>
    <w:uiPriority w:val="0"/>
    <w:rPr>
      <w:b/>
      <w:bCs/>
      <w:kern w:val="2"/>
      <w:sz w:val="28"/>
      <w:szCs w:val="28"/>
    </w:rPr>
  </w:style>
  <w:style w:type="character" w:customStyle="1" w:styleId="248">
    <w:name w:val="Char Char3"/>
    <w:autoRedefine/>
    <w:qFormat/>
    <w:uiPriority w:val="0"/>
    <w:rPr>
      <w:rFonts w:eastAsia="宋体"/>
      <w:kern w:val="2"/>
      <w:sz w:val="21"/>
      <w:szCs w:val="24"/>
      <w:lang w:val="en-US" w:eastAsia="zh-CN" w:bidi="ar-SA"/>
    </w:rPr>
  </w:style>
  <w:style w:type="character" w:customStyle="1" w:styleId="249">
    <w:name w:val="正文 编号 Char"/>
    <w:autoRedefine/>
    <w:qFormat/>
    <w:uiPriority w:val="0"/>
    <w:rPr>
      <w:rFonts w:ascii="仿宋_GB2312" w:hAnsi="仿宋_GB2312" w:eastAsia="仿宋_GB2312"/>
      <w:kern w:val="2"/>
      <w:sz w:val="24"/>
      <w:lang w:bidi="ar-SA"/>
    </w:rPr>
  </w:style>
  <w:style w:type="character" w:customStyle="1" w:styleId="250">
    <w:name w:val="question-title2"/>
    <w:autoRedefine/>
    <w:qFormat/>
    <w:uiPriority w:val="6"/>
    <w:rPr>
      <w:rFonts w:ascii="Arial" w:hAnsi="Arial" w:eastAsia="黑体" w:cs="Arial"/>
      <w:snapToGrid w:val="0"/>
      <w:kern w:val="0"/>
      <w:szCs w:val="21"/>
    </w:rPr>
  </w:style>
  <w:style w:type="character" w:customStyle="1" w:styleId="251">
    <w:name w:val="gf正文1 Char Char"/>
    <w:link w:val="252"/>
    <w:autoRedefine/>
    <w:qFormat/>
    <w:uiPriority w:val="0"/>
    <w:rPr>
      <w:rFonts w:ascii="宋体" w:hAnsi="宋体" w:cs="宋体"/>
      <w:kern w:val="2"/>
      <w:sz w:val="24"/>
      <w:szCs w:val="24"/>
    </w:rPr>
  </w:style>
  <w:style w:type="paragraph" w:customStyle="1" w:styleId="252">
    <w:name w:val="gf正文1"/>
    <w:basedOn w:val="1"/>
    <w:link w:val="251"/>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autoRedefine/>
    <w:qFormat/>
    <w:uiPriority w:val="6"/>
    <w:rPr>
      <w:rFonts w:ascii="宋体" w:hAnsi="宋体"/>
      <w:kern w:val="1"/>
      <w:sz w:val="21"/>
    </w:rPr>
  </w:style>
  <w:style w:type="character" w:customStyle="1" w:styleId="254">
    <w:name w:val="正文缩进 Char3"/>
    <w:autoRedefine/>
    <w:qFormat/>
    <w:uiPriority w:val="0"/>
    <w:rPr>
      <w:rFonts w:ascii="宋体" w:eastAsia="宋体"/>
      <w:snapToGrid w:val="0"/>
      <w:color w:val="000000"/>
      <w:kern w:val="28"/>
      <w:sz w:val="28"/>
      <w:lang w:val="en-US" w:eastAsia="zh-CN" w:bidi="ar-SA"/>
    </w:rPr>
  </w:style>
  <w:style w:type="character" w:customStyle="1" w:styleId="255">
    <w:name w:val="列出段落 Char1"/>
    <w:link w:val="256"/>
    <w:autoRedefine/>
    <w:qFormat/>
    <w:uiPriority w:val="0"/>
    <w:rPr>
      <w:rFonts w:ascii="Calibri" w:hAnsi="Calibri"/>
      <w:sz w:val="24"/>
      <w:lang w:eastAsia="en-US"/>
    </w:rPr>
  </w:style>
  <w:style w:type="paragraph" w:customStyle="1" w:styleId="256">
    <w:name w:val="列表1"/>
    <w:basedOn w:val="1"/>
    <w:next w:val="257"/>
    <w:link w:val="255"/>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8">
    <w:name w:val="Char Char8"/>
    <w:autoRedefine/>
    <w:qFormat/>
    <w:uiPriority w:val="0"/>
    <w:rPr>
      <w:rFonts w:eastAsia="宋体"/>
      <w:b/>
      <w:sz w:val="24"/>
      <w:lang w:val="en-GB" w:eastAsia="zh-CN"/>
    </w:rPr>
  </w:style>
  <w:style w:type="character" w:customStyle="1" w:styleId="259">
    <w:name w:val="Normal Indent Char Char"/>
    <w:autoRedefine/>
    <w:qFormat/>
    <w:uiPriority w:val="0"/>
    <w:rPr>
      <w:rFonts w:eastAsia="宋体"/>
      <w:kern w:val="2"/>
      <w:sz w:val="21"/>
      <w:lang w:val="en-US" w:eastAsia="zh-CN" w:bidi="ar-SA"/>
    </w:rPr>
  </w:style>
  <w:style w:type="character" w:customStyle="1" w:styleId="260">
    <w:name w:val="列表段落 字符"/>
    <w:autoRedefine/>
    <w:qFormat/>
    <w:uiPriority w:val="99"/>
  </w:style>
  <w:style w:type="character" w:customStyle="1" w:styleId="261">
    <w:name w:val="Ò³Ã¼ Char Char1"/>
    <w:autoRedefine/>
    <w:qFormat/>
    <w:uiPriority w:val="0"/>
    <w:rPr>
      <w:rFonts w:eastAsia="宋体"/>
      <w:kern w:val="2"/>
      <w:sz w:val="18"/>
      <w:szCs w:val="18"/>
      <w:lang w:val="en-US" w:eastAsia="zh-CN" w:bidi="ar-SA"/>
    </w:rPr>
  </w:style>
  <w:style w:type="character" w:customStyle="1" w:styleId="262">
    <w:name w:val="方案正文 Char"/>
    <w:autoRedefine/>
    <w:qFormat/>
    <w:uiPriority w:val="0"/>
    <w:rPr>
      <w:rFonts w:ascii="仿宋_GB2312" w:eastAsia="仿宋_GB2312"/>
      <w:b/>
      <w:color w:val="000000"/>
      <w:kern w:val="2"/>
      <w:sz w:val="24"/>
      <w:lang w:val="en-US" w:eastAsia="zh-CN" w:bidi="ar-SA"/>
    </w:rPr>
  </w:style>
  <w:style w:type="character" w:customStyle="1" w:styleId="263">
    <w:name w:val="Char Char30"/>
    <w:autoRedefine/>
    <w:qFormat/>
    <w:uiPriority w:val="6"/>
    <w:rPr>
      <w:rFonts w:ascii="Arial" w:hAnsi="Arial" w:eastAsia="黑体"/>
      <w:kern w:val="1"/>
      <w:sz w:val="21"/>
      <w:szCs w:val="21"/>
    </w:rPr>
  </w:style>
  <w:style w:type="character" w:customStyle="1" w:styleId="264">
    <w:name w:val="正文文本缩进 字符1"/>
    <w:link w:val="24"/>
    <w:autoRedefine/>
    <w:qFormat/>
    <w:uiPriority w:val="0"/>
    <w:rPr>
      <w:rFonts w:ascii="宋体" w:hAnsi="宋体"/>
      <w:kern w:val="2"/>
      <w:sz w:val="24"/>
      <w:szCs w:val="24"/>
    </w:rPr>
  </w:style>
  <w:style w:type="character" w:customStyle="1" w:styleId="265">
    <w:name w:val="font01"/>
    <w:autoRedefine/>
    <w:qFormat/>
    <w:uiPriority w:val="0"/>
    <w:rPr>
      <w:rFonts w:hint="eastAsia" w:ascii="微软雅黑" w:hAnsi="微软雅黑" w:eastAsia="微软雅黑" w:cs="微软雅黑"/>
      <w:color w:val="000000"/>
      <w:sz w:val="20"/>
      <w:szCs w:val="20"/>
      <w:u w:val="none"/>
    </w:rPr>
  </w:style>
  <w:style w:type="character" w:customStyle="1" w:styleId="266">
    <w:name w:val="Char Char20"/>
    <w:autoRedefine/>
    <w:qFormat/>
    <w:uiPriority w:val="6"/>
    <w:rPr>
      <w:kern w:val="1"/>
      <w:sz w:val="24"/>
    </w:rPr>
  </w:style>
  <w:style w:type="character" w:customStyle="1" w:styleId="267">
    <w:name w:val="tw4winExternal"/>
    <w:autoRedefine/>
    <w:qFormat/>
    <w:uiPriority w:val="0"/>
    <w:rPr>
      <w:rFonts w:ascii="Courier New" w:hAnsi="Courier New" w:cs="Courier New"/>
      <w:color w:val="808080"/>
      <w:lang w:val="en-US" w:eastAsia="zh-CN"/>
    </w:rPr>
  </w:style>
  <w:style w:type="character" w:customStyle="1" w:styleId="268">
    <w:name w:val="标题 4 Char1"/>
    <w:autoRedefine/>
    <w:qFormat/>
    <w:uiPriority w:val="9"/>
    <w:rPr>
      <w:rFonts w:ascii="Cambria" w:hAnsi="Cambria" w:eastAsia="宋体" w:cs="Times New Roman"/>
      <w:b/>
      <w:bCs/>
      <w:kern w:val="2"/>
      <w:sz w:val="28"/>
      <w:szCs w:val="28"/>
    </w:rPr>
  </w:style>
  <w:style w:type="character" w:customStyle="1" w:styleId="269">
    <w:name w:val="批注文字 Char2"/>
    <w:autoRedefine/>
    <w:qFormat/>
    <w:uiPriority w:val="99"/>
    <w:rPr>
      <w:rFonts w:ascii="Times New Roman" w:hAnsi="Times New Roman" w:eastAsia="宋体" w:cs="Times New Roman"/>
      <w:snapToGrid w:val="0"/>
      <w:kern w:val="0"/>
      <w:szCs w:val="24"/>
    </w:rPr>
  </w:style>
  <w:style w:type="character" w:customStyle="1" w:styleId="270">
    <w:name w:val="正文文本 2 Char"/>
    <w:autoRedefine/>
    <w:qFormat/>
    <w:uiPriority w:val="0"/>
    <w:rPr>
      <w:rFonts w:eastAsia="宋体"/>
      <w:kern w:val="2"/>
      <w:sz w:val="21"/>
      <w:szCs w:val="24"/>
      <w:lang w:val="en-US" w:eastAsia="zh-CN" w:bidi="ar-SA"/>
    </w:rPr>
  </w:style>
  <w:style w:type="character" w:customStyle="1" w:styleId="271">
    <w:name w:val="Ò³Ã¼ Char Char"/>
    <w:autoRedefine/>
    <w:qFormat/>
    <w:uiPriority w:val="0"/>
    <w:rPr>
      <w:rFonts w:eastAsia="宋体"/>
      <w:kern w:val="2"/>
      <w:sz w:val="18"/>
      <w:lang w:val="en-US" w:eastAsia="zh-CN" w:bidi="ar-SA"/>
    </w:rPr>
  </w:style>
  <w:style w:type="character" w:customStyle="1" w:styleId="272">
    <w:name w:val="message1"/>
    <w:autoRedefine/>
    <w:qFormat/>
    <w:uiPriority w:val="0"/>
    <w:rPr>
      <w:rFonts w:hint="default" w:ascii="Tahoma" w:hAnsi="Tahoma" w:cs="Tahoma"/>
      <w:sz w:val="18"/>
      <w:szCs w:val="18"/>
    </w:rPr>
  </w:style>
  <w:style w:type="character" w:customStyle="1" w:styleId="273">
    <w:name w:val="Char Char23"/>
    <w:autoRedefine/>
    <w:qFormat/>
    <w:uiPriority w:val="6"/>
    <w:rPr>
      <w:color w:val="0000FF"/>
      <w:sz w:val="21"/>
    </w:rPr>
  </w:style>
  <w:style w:type="character" w:customStyle="1" w:styleId="274">
    <w:name w:val="批注框文本 字符"/>
    <w:autoRedefine/>
    <w:qFormat/>
    <w:uiPriority w:val="0"/>
    <w:rPr>
      <w:rFonts w:ascii="Arial" w:hAnsi="Arial" w:eastAsia="黑体" w:cs="Arial"/>
      <w:snapToGrid w:val="0"/>
      <w:kern w:val="0"/>
      <w:sz w:val="18"/>
      <w:szCs w:val="18"/>
    </w:rPr>
  </w:style>
  <w:style w:type="character" w:customStyle="1" w:styleId="275">
    <w:name w:val="纯文本 Char2"/>
    <w:autoRedefine/>
    <w:semiHidden/>
    <w:qFormat/>
    <w:uiPriority w:val="99"/>
    <w:rPr>
      <w:rFonts w:ascii="宋体" w:hAnsi="Courier New" w:eastAsia="宋体" w:cs="Courier New"/>
    </w:rPr>
  </w:style>
  <w:style w:type="character" w:customStyle="1" w:styleId="276">
    <w:name w:val="Char Char25"/>
    <w:autoRedefine/>
    <w:qFormat/>
    <w:uiPriority w:val="6"/>
    <w:rPr>
      <w:rFonts w:ascii="宋体" w:hAnsi="宋体"/>
      <w:kern w:val="1"/>
      <w:sz w:val="24"/>
      <w:lang w:val="zh-CN"/>
    </w:rPr>
  </w:style>
  <w:style w:type="character" w:customStyle="1" w:styleId="277">
    <w:name w:val="Char Char411"/>
    <w:autoRedefine/>
    <w:qFormat/>
    <w:uiPriority w:val="0"/>
    <w:rPr>
      <w:rFonts w:eastAsia="宋体"/>
      <w:b/>
      <w:sz w:val="24"/>
      <w:lang w:val="en-GB" w:eastAsia="zh-CN" w:bidi="ar-SA"/>
    </w:rPr>
  </w:style>
  <w:style w:type="character" w:customStyle="1" w:styleId="278">
    <w:name w:val="Heading 7 Char"/>
    <w:autoRedefine/>
    <w:qFormat/>
    <w:locked/>
    <w:uiPriority w:val="0"/>
    <w:rPr>
      <w:rFonts w:ascii="宋体" w:hAnsi="宋体" w:eastAsia="宋体"/>
      <w:b/>
      <w:bCs/>
      <w:kern w:val="2"/>
      <w:sz w:val="24"/>
      <w:szCs w:val="24"/>
      <w:lang w:val="en-US" w:eastAsia="zh-CN" w:bidi="ar-SA"/>
    </w:rPr>
  </w:style>
  <w:style w:type="character" w:customStyle="1" w:styleId="279">
    <w:name w:val="此正文 Char"/>
    <w:link w:val="280"/>
    <w:autoRedefine/>
    <w:qFormat/>
    <w:uiPriority w:val="0"/>
    <w:rPr>
      <w:kern w:val="2"/>
      <w:sz w:val="24"/>
      <w:szCs w:val="24"/>
    </w:rPr>
  </w:style>
  <w:style w:type="paragraph" w:customStyle="1" w:styleId="280">
    <w:name w:val="此正文"/>
    <w:basedOn w:val="1"/>
    <w:link w:val="279"/>
    <w:autoRedefine/>
    <w:qFormat/>
    <w:uiPriority w:val="0"/>
    <w:pPr>
      <w:adjustRightInd/>
      <w:spacing w:line="360" w:lineRule="auto"/>
      <w:ind w:firstLine="200" w:firstLineChars="200"/>
    </w:pPr>
    <w:rPr>
      <w:sz w:val="24"/>
    </w:rPr>
  </w:style>
  <w:style w:type="character" w:customStyle="1" w:styleId="281">
    <w:name w:val="Char Char2"/>
    <w:autoRedefine/>
    <w:qFormat/>
    <w:uiPriority w:val="0"/>
    <w:rPr>
      <w:rFonts w:eastAsia="宋体"/>
      <w:b/>
      <w:bCs/>
      <w:kern w:val="2"/>
      <w:sz w:val="21"/>
      <w:szCs w:val="24"/>
      <w:lang w:val="en-US" w:eastAsia="zh-CN" w:bidi="ar-SA"/>
    </w:rPr>
  </w:style>
  <w:style w:type="character" w:customStyle="1" w:styleId="282">
    <w:name w:val="标题 1 字符1"/>
    <w:link w:val="3"/>
    <w:autoRedefine/>
    <w:qFormat/>
    <w:uiPriority w:val="9"/>
    <w:rPr>
      <w:b/>
      <w:bCs/>
      <w:kern w:val="44"/>
      <w:sz w:val="44"/>
      <w:szCs w:val="44"/>
    </w:rPr>
  </w:style>
  <w:style w:type="character" w:customStyle="1" w:styleId="283">
    <w:name w:val="Footer-Even Char1"/>
    <w:autoRedefine/>
    <w:qFormat/>
    <w:uiPriority w:val="0"/>
    <w:rPr>
      <w:rFonts w:eastAsia="宋体"/>
      <w:kern w:val="2"/>
      <w:sz w:val="18"/>
      <w:szCs w:val="18"/>
      <w:lang w:val="en-US" w:eastAsia="zh-CN" w:bidi="ar-SA"/>
    </w:rPr>
  </w:style>
  <w:style w:type="character" w:customStyle="1" w:styleId="284">
    <w:name w:val="Char Char29"/>
    <w:autoRedefine/>
    <w:qFormat/>
    <w:uiPriority w:val="6"/>
    <w:rPr>
      <w:rFonts w:ascii="Arial" w:hAnsi="Arial" w:eastAsia="微软雅黑"/>
      <w:b/>
      <w:kern w:val="1"/>
      <w:sz w:val="44"/>
      <w:szCs w:val="32"/>
      <w:lang w:val="en-US" w:eastAsia="zh-CN" w:bidi="ar-SA"/>
    </w:rPr>
  </w:style>
  <w:style w:type="character" w:customStyle="1" w:styleId="285">
    <w:name w:val="标题 字符"/>
    <w:link w:val="58"/>
    <w:autoRedefine/>
    <w:qFormat/>
    <w:uiPriority w:val="10"/>
    <w:rPr>
      <w:b/>
      <w:sz w:val="24"/>
      <w:lang w:val="en-GB"/>
    </w:rPr>
  </w:style>
  <w:style w:type="character" w:customStyle="1" w:styleId="286">
    <w:name w:val="font81"/>
    <w:autoRedefine/>
    <w:qFormat/>
    <w:uiPriority w:val="0"/>
    <w:rPr>
      <w:rFonts w:ascii="微软雅黑" w:hAnsi="微软雅黑" w:eastAsia="微软雅黑" w:cs="微软雅黑"/>
      <w:color w:val="000000"/>
      <w:sz w:val="20"/>
      <w:szCs w:val="20"/>
      <w:u w:val="none"/>
    </w:rPr>
  </w:style>
  <w:style w:type="character" w:customStyle="1" w:styleId="287">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8">
    <w:name w:val="t21"/>
    <w:autoRedefine/>
    <w:qFormat/>
    <w:uiPriority w:val="0"/>
    <w:rPr>
      <w:rFonts w:ascii="仿宋_GB2312" w:eastAsia="微软雅黑"/>
      <w:b/>
      <w:kern w:val="2"/>
      <w:sz w:val="23"/>
      <w:szCs w:val="23"/>
      <w:lang w:val="en-US" w:eastAsia="zh-CN" w:bidi="ar-SA"/>
    </w:rPr>
  </w:style>
  <w:style w:type="character" w:customStyle="1" w:styleId="289">
    <w:name w:val="样式8 Char"/>
    <w:autoRedefine/>
    <w:qFormat/>
    <w:uiPriority w:val="0"/>
    <w:rPr>
      <w:rFonts w:ascii="仿宋_GB2312" w:hAnsi="宋体" w:eastAsia="仿宋_GB2312"/>
      <w:b/>
      <w:bCs/>
      <w:kern w:val="2"/>
      <w:sz w:val="24"/>
      <w:szCs w:val="24"/>
    </w:rPr>
  </w:style>
  <w:style w:type="character" w:customStyle="1" w:styleId="290">
    <w:name w:val="表格 Char Char"/>
    <w:autoRedefine/>
    <w:qFormat/>
    <w:uiPriority w:val="0"/>
    <w:rPr>
      <w:rFonts w:ascii="宋体" w:hAnsi="宋体" w:eastAsia="宋体"/>
      <w:lang w:bidi="ar-SA"/>
    </w:rPr>
  </w:style>
  <w:style w:type="character" w:customStyle="1" w:styleId="291">
    <w:name w:val="正文文本 字符1"/>
    <w:autoRedefine/>
    <w:qFormat/>
    <w:uiPriority w:val="0"/>
    <w:rPr>
      <w:rFonts w:ascii="Calibri" w:hAnsi="Calibri" w:eastAsia="黑体" w:cs="Arial"/>
      <w:snapToGrid w:val="0"/>
      <w:kern w:val="2"/>
      <w:sz w:val="28"/>
      <w:szCs w:val="21"/>
    </w:rPr>
  </w:style>
  <w:style w:type="character" w:customStyle="1" w:styleId="292">
    <w:name w:val="标题 5 字符"/>
    <w:link w:val="6"/>
    <w:autoRedefine/>
    <w:qFormat/>
    <w:uiPriority w:val="9"/>
    <w:rPr>
      <w:b/>
      <w:bCs/>
      <w:kern w:val="2"/>
      <w:sz w:val="28"/>
      <w:szCs w:val="28"/>
    </w:rPr>
  </w:style>
  <w:style w:type="character" w:customStyle="1" w:styleId="293">
    <w:name w:val="标题 6 Char1"/>
    <w:autoRedefine/>
    <w:qFormat/>
    <w:uiPriority w:val="0"/>
    <w:rPr>
      <w:rFonts w:ascii="Arial" w:hAnsi="Arial" w:eastAsia="黑体" w:cs="Times New Roman"/>
      <w:b/>
      <w:sz w:val="24"/>
      <w:szCs w:val="20"/>
      <w:lang w:bidi="ar-SA"/>
    </w:rPr>
  </w:style>
  <w:style w:type="character" w:customStyle="1" w:styleId="294">
    <w:name w:val="带编号样式 Char"/>
    <w:autoRedefine/>
    <w:qFormat/>
    <w:uiPriority w:val="0"/>
    <w:rPr>
      <w:rFonts w:ascii="仿宋_GB2312" w:eastAsia="仿宋_GB2312"/>
      <w:color w:val="000000"/>
      <w:sz w:val="24"/>
      <w:lang w:bidi="ar-SA"/>
    </w:rPr>
  </w:style>
  <w:style w:type="character" w:customStyle="1" w:styleId="295">
    <w:name w:val="unnamed31"/>
    <w:autoRedefine/>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autoRedefine/>
    <w:qFormat/>
    <w:uiPriority w:val="0"/>
    <w:rPr>
      <w:rFonts w:ascii="宋体" w:eastAsia="宋体"/>
      <w:kern w:val="2"/>
      <w:sz w:val="24"/>
      <w:szCs w:val="24"/>
      <w:lang w:val="zh-CN" w:bidi="ar-SA"/>
    </w:rPr>
  </w:style>
  <w:style w:type="character" w:customStyle="1" w:styleId="297">
    <w:name w:val="称呼 字符"/>
    <w:link w:val="20"/>
    <w:autoRedefine/>
    <w:qFormat/>
    <w:uiPriority w:val="0"/>
    <w:rPr>
      <w:rFonts w:ascii="仿宋_GB2312" w:eastAsia="仿宋_GB2312"/>
      <w:kern w:val="2"/>
      <w:sz w:val="28"/>
    </w:rPr>
  </w:style>
  <w:style w:type="character" w:customStyle="1" w:styleId="298">
    <w:name w:val="文本正文 Char Char"/>
    <w:autoRedefine/>
    <w:qFormat/>
    <w:locked/>
    <w:uiPriority w:val="0"/>
    <w:rPr>
      <w:sz w:val="24"/>
      <w:lang w:bidi="ar-SA"/>
    </w:rPr>
  </w:style>
  <w:style w:type="character" w:customStyle="1" w:styleId="299">
    <w:name w:val="正文缩进 字符"/>
    <w:autoRedefine/>
    <w:qFormat/>
    <w:uiPriority w:val="0"/>
    <w:rPr>
      <w:rFonts w:ascii="宋体" w:eastAsia="宋体"/>
      <w:snapToGrid w:val="0"/>
      <w:color w:val="000000"/>
      <w:kern w:val="28"/>
      <w:sz w:val="28"/>
      <w:lang w:val="en-US" w:eastAsia="zh-CN" w:bidi="ar-SA"/>
    </w:rPr>
  </w:style>
  <w:style w:type="character" w:customStyle="1" w:styleId="300">
    <w:name w:val="HTML 预设格式 字符"/>
    <w:link w:val="56"/>
    <w:autoRedefine/>
    <w:qFormat/>
    <w:uiPriority w:val="0"/>
    <w:rPr>
      <w:rFonts w:ascii="黑体" w:hAnsi="Courier New" w:eastAsia="黑体"/>
    </w:rPr>
  </w:style>
  <w:style w:type="character" w:customStyle="1" w:styleId="301">
    <w:name w:val="正文文本 2 字符1"/>
    <w:link w:val="55"/>
    <w:autoRedefine/>
    <w:qFormat/>
    <w:uiPriority w:val="0"/>
    <w:rPr>
      <w:kern w:val="2"/>
      <w:sz w:val="21"/>
      <w:szCs w:val="24"/>
    </w:rPr>
  </w:style>
  <w:style w:type="character" w:customStyle="1" w:styleId="302">
    <w:name w:val="样式 样式 标题 4h4H4Fab-4T5Ref Heading 1rh1Heading sqlsect 1.2.3.... +... Char"/>
    <w:link w:val="303"/>
    <w:autoRedefine/>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autoRedefine/>
    <w:qFormat/>
    <w:uiPriority w:val="0"/>
    <w:pPr>
      <w:tabs>
        <w:tab w:val="left" w:pos="2356"/>
      </w:tabs>
    </w:pPr>
  </w:style>
  <w:style w:type="paragraph" w:customStyle="1" w:styleId="304">
    <w:name w:val="样式 标题 4h4H4Fab-4T5Ref Heading 1rh1Heading sqlsect 1.2.3...."/>
    <w:basedOn w:val="5"/>
    <w:link w:val="412"/>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autoRedefine/>
    <w:qFormat/>
    <w:uiPriority w:val="0"/>
    <w:rPr>
      <w:rFonts w:ascii="宋体" w:eastAsia="宋体"/>
      <w:snapToGrid w:val="0"/>
      <w:color w:val="000000"/>
      <w:kern w:val="28"/>
      <w:sz w:val="28"/>
      <w:lang w:val="en-US" w:eastAsia="zh-CN" w:bidi="ar-SA"/>
    </w:rPr>
  </w:style>
  <w:style w:type="character" w:customStyle="1" w:styleId="306">
    <w:name w:val="标题 7 字符"/>
    <w:link w:val="8"/>
    <w:autoRedefine/>
    <w:qFormat/>
    <w:uiPriority w:val="0"/>
    <w:rPr>
      <w:b/>
      <w:bCs/>
      <w:kern w:val="2"/>
      <w:sz w:val="24"/>
      <w:szCs w:val="24"/>
    </w:rPr>
  </w:style>
  <w:style w:type="character" w:customStyle="1" w:styleId="307">
    <w:name w:val="正文文本缩进 2 字符"/>
    <w:link w:val="36"/>
    <w:autoRedefine/>
    <w:qFormat/>
    <w:uiPriority w:val="0"/>
    <w:rPr>
      <w:rFonts w:ascii="宋体"/>
      <w:sz w:val="28"/>
    </w:rPr>
  </w:style>
  <w:style w:type="character" w:customStyle="1" w:styleId="308">
    <w:name w:val="Char Char5"/>
    <w:autoRedefine/>
    <w:qFormat/>
    <w:uiPriority w:val="0"/>
    <w:rPr>
      <w:rFonts w:ascii="宋体" w:hAnsi="Courier New" w:eastAsia="宋体"/>
      <w:kern w:val="2"/>
      <w:sz w:val="21"/>
      <w:lang w:val="en-US" w:eastAsia="zh-CN"/>
    </w:rPr>
  </w:style>
  <w:style w:type="character" w:customStyle="1" w:styleId="309">
    <w:name w:val="脚注文本 字符"/>
    <w:link w:val="49"/>
    <w:autoRedefine/>
    <w:qFormat/>
    <w:uiPriority w:val="0"/>
    <w:rPr>
      <w:color w:val="0000FF"/>
      <w:sz w:val="21"/>
    </w:rPr>
  </w:style>
  <w:style w:type="character" w:customStyle="1" w:styleId="310">
    <w:name w:val="称呼 Char1"/>
    <w:autoRedefine/>
    <w:qFormat/>
    <w:uiPriority w:val="0"/>
    <w:rPr>
      <w:rFonts w:ascii="Times New Roman" w:hAnsi="Times New Roman" w:eastAsia="宋体" w:cs="Times New Roman"/>
      <w:szCs w:val="24"/>
    </w:rPr>
  </w:style>
  <w:style w:type="character" w:customStyle="1" w:styleId="311">
    <w:name w:val="正文1 Char"/>
    <w:autoRedefine/>
    <w:qFormat/>
    <w:uiPriority w:val="0"/>
    <w:rPr>
      <w:rFonts w:ascii="宋体" w:eastAsia="宋体"/>
      <w:snapToGrid w:val="0"/>
      <w:color w:val="000000"/>
      <w:kern w:val="28"/>
      <w:sz w:val="28"/>
      <w:lang w:val="en-US" w:eastAsia="zh-CN" w:bidi="ar-SA"/>
    </w:rPr>
  </w:style>
  <w:style w:type="character" w:customStyle="1" w:styleId="312">
    <w:name w:val="正文缩进 Char1"/>
    <w:autoRedefine/>
    <w:qFormat/>
    <w:uiPriority w:val="0"/>
    <w:rPr>
      <w:rFonts w:ascii="宋体" w:eastAsia="宋体"/>
      <w:snapToGrid w:val="0"/>
      <w:color w:val="000000"/>
      <w:kern w:val="28"/>
      <w:sz w:val="28"/>
      <w:lang w:val="en-US" w:eastAsia="zh-CN" w:bidi="ar-SA"/>
    </w:rPr>
  </w:style>
  <w:style w:type="character" w:customStyle="1" w:styleId="313">
    <w:name w:val="font21"/>
    <w:basedOn w:val="69"/>
    <w:autoRedefine/>
    <w:qFormat/>
    <w:uiPriority w:val="0"/>
    <w:rPr>
      <w:rFonts w:hint="eastAsia" w:ascii="宋体" w:hAnsi="宋体" w:eastAsia="宋体"/>
      <w:kern w:val="2"/>
      <w:sz w:val="28"/>
      <w:szCs w:val="28"/>
      <w:lang w:val="en-US" w:eastAsia="zh-CN" w:bidi="ar-SA"/>
    </w:rPr>
  </w:style>
  <w:style w:type="character" w:customStyle="1" w:styleId="314">
    <w:name w:val="Char Char26"/>
    <w:autoRedefine/>
    <w:qFormat/>
    <w:uiPriority w:val="6"/>
    <w:rPr>
      <w:kern w:val="1"/>
      <w:sz w:val="21"/>
      <w:szCs w:val="24"/>
    </w:rPr>
  </w:style>
  <w:style w:type="character" w:customStyle="1" w:styleId="315">
    <w:name w:val="Item List Char"/>
    <w:link w:val="316"/>
    <w:autoRedefine/>
    <w:qFormat/>
    <w:uiPriority w:val="0"/>
    <w:rPr>
      <w:rFonts w:ascii="Arial"/>
      <w:bCs/>
      <w:sz w:val="21"/>
      <w:szCs w:val="21"/>
      <w:lang w:val="en-US" w:eastAsia="zh-CN" w:bidi="ar-SA"/>
    </w:rPr>
  </w:style>
  <w:style w:type="paragraph" w:customStyle="1" w:styleId="316">
    <w:name w:val="Item List"/>
    <w:link w:val="315"/>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autoRedefine/>
    <w:qFormat/>
    <w:uiPriority w:val="0"/>
    <w:rPr>
      <w:rFonts w:ascii="Times New Roman" w:hAnsi="Times New Roman" w:eastAsia="宋体" w:cs="Times New Roman"/>
      <w:sz w:val="18"/>
      <w:szCs w:val="18"/>
    </w:rPr>
  </w:style>
  <w:style w:type="character" w:customStyle="1" w:styleId="318">
    <w:name w:val="纯文本 Char1"/>
    <w:link w:val="319"/>
    <w:autoRedefine/>
    <w:qFormat/>
    <w:uiPriority w:val="0"/>
    <w:rPr>
      <w:rFonts w:ascii="宋体" w:hAnsi="Courier New"/>
    </w:rPr>
  </w:style>
  <w:style w:type="paragraph" w:customStyle="1" w:styleId="319">
    <w:name w:val="纯文本1"/>
    <w:basedOn w:val="1"/>
    <w:link w:val="318"/>
    <w:autoRedefine/>
    <w:qFormat/>
    <w:uiPriority w:val="0"/>
    <w:pPr>
      <w:adjustRightInd/>
    </w:pPr>
    <w:rPr>
      <w:rFonts w:ascii="宋体" w:hAnsi="Courier New"/>
      <w:kern w:val="0"/>
      <w:sz w:val="20"/>
      <w:szCs w:val="20"/>
    </w:rPr>
  </w:style>
  <w:style w:type="character" w:customStyle="1" w:styleId="320">
    <w:name w:val="正文文本首行缩进 字符"/>
    <w:link w:val="60"/>
    <w:autoRedefine/>
    <w:qFormat/>
    <w:uiPriority w:val="0"/>
    <w:rPr>
      <w:rFonts w:ascii="宋体"/>
      <w:kern w:val="2"/>
      <w:sz w:val="24"/>
      <w:lang w:val="zh-CN"/>
    </w:rPr>
  </w:style>
  <w:style w:type="character" w:customStyle="1" w:styleId="321">
    <w:name w:val="h3 Char"/>
    <w:autoRedefine/>
    <w:qFormat/>
    <w:uiPriority w:val="0"/>
    <w:rPr>
      <w:rFonts w:eastAsia="宋体"/>
      <w:b/>
      <w:kern w:val="2"/>
      <w:sz w:val="32"/>
      <w:lang w:val="en-US" w:eastAsia="zh-CN" w:bidi="ar-SA"/>
    </w:rPr>
  </w:style>
  <w:style w:type="character" w:customStyle="1" w:styleId="322">
    <w:name w:val="dandyren_title1"/>
    <w:autoRedefine/>
    <w:qFormat/>
    <w:uiPriority w:val="0"/>
    <w:rPr>
      <w:b/>
      <w:bCs/>
      <w:color w:val="FF6633"/>
      <w:sz w:val="18"/>
      <w:szCs w:val="18"/>
    </w:rPr>
  </w:style>
  <w:style w:type="character" w:customStyle="1" w:styleId="323">
    <w:name w:val="Char Char31"/>
    <w:autoRedefine/>
    <w:qFormat/>
    <w:uiPriority w:val="6"/>
    <w:rPr>
      <w:rFonts w:ascii="Arial" w:hAnsi="Arial" w:eastAsia="黑体"/>
      <w:kern w:val="1"/>
      <w:sz w:val="24"/>
      <w:szCs w:val="24"/>
    </w:rPr>
  </w:style>
  <w:style w:type="character" w:customStyle="1" w:styleId="324">
    <w:name w:val="h Char1"/>
    <w:autoRedefine/>
    <w:qFormat/>
    <w:uiPriority w:val="0"/>
    <w:rPr>
      <w:sz w:val="18"/>
      <w:szCs w:val="18"/>
    </w:rPr>
  </w:style>
  <w:style w:type="character" w:customStyle="1" w:styleId="325">
    <w:name w:val="solutionfonts"/>
    <w:autoRedefine/>
    <w:qFormat/>
    <w:uiPriority w:val="0"/>
  </w:style>
  <w:style w:type="character" w:customStyle="1" w:styleId="326">
    <w:name w:val="标题 4 字符1"/>
    <w:link w:val="5"/>
    <w:autoRedefine/>
    <w:qFormat/>
    <w:uiPriority w:val="9"/>
    <w:rPr>
      <w:rFonts w:ascii="Arial" w:hAnsi="Arial" w:eastAsia="黑体"/>
      <w:b/>
      <w:bCs/>
      <w:kern w:val="2"/>
      <w:sz w:val="28"/>
      <w:szCs w:val="28"/>
      <w:lang w:val="zh-CN"/>
    </w:rPr>
  </w:style>
  <w:style w:type="character" w:customStyle="1" w:styleId="327">
    <w:name w:val="首行缩进 Char"/>
    <w:autoRedefine/>
    <w:qFormat/>
    <w:uiPriority w:val="0"/>
    <w:rPr>
      <w:rFonts w:ascii="宋体" w:eastAsia="宋体"/>
      <w:kern w:val="2"/>
      <w:sz w:val="24"/>
      <w:lang w:val="en-US" w:eastAsia="zh-CN" w:bidi="ar-SA"/>
    </w:rPr>
  </w:style>
  <w:style w:type="character" w:customStyle="1" w:styleId="328">
    <w:name w:val="Char Char52"/>
    <w:autoRedefine/>
    <w:qFormat/>
    <w:uiPriority w:val="0"/>
    <w:rPr>
      <w:rFonts w:ascii="宋体" w:hAnsi="Courier New" w:eastAsia="宋体"/>
      <w:kern w:val="2"/>
      <w:sz w:val="21"/>
      <w:lang w:val="en-US" w:eastAsia="zh-CN"/>
    </w:rPr>
  </w:style>
  <w:style w:type="character" w:customStyle="1" w:styleId="329">
    <w:name w:val="正文文本 3 字符"/>
    <w:link w:val="21"/>
    <w:autoRedefine/>
    <w:qFormat/>
    <w:uiPriority w:val="0"/>
    <w:rPr>
      <w:kern w:val="2"/>
      <w:sz w:val="21"/>
    </w:rPr>
  </w:style>
  <w:style w:type="character" w:customStyle="1" w:styleId="330">
    <w:name w:val="font31"/>
    <w:autoRedefine/>
    <w:qFormat/>
    <w:uiPriority w:val="0"/>
    <w:rPr>
      <w:rFonts w:hint="eastAsia" w:ascii="仿宋" w:hAnsi="仿宋" w:eastAsia="仿宋" w:cs="仿宋"/>
      <w:color w:val="000000"/>
      <w:sz w:val="20"/>
      <w:szCs w:val="20"/>
      <w:u w:val="none"/>
    </w:rPr>
  </w:style>
  <w:style w:type="character" w:customStyle="1" w:styleId="331">
    <w:name w:val="正文说明 Char"/>
    <w:link w:val="332"/>
    <w:autoRedefine/>
    <w:qFormat/>
    <w:uiPriority w:val="0"/>
    <w:rPr>
      <w:sz w:val="24"/>
      <w:szCs w:val="24"/>
    </w:rPr>
  </w:style>
  <w:style w:type="paragraph" w:customStyle="1" w:styleId="332">
    <w:name w:val="正文说明"/>
    <w:basedOn w:val="1"/>
    <w:link w:val="331"/>
    <w:autoRedefine/>
    <w:qFormat/>
    <w:uiPriority w:val="0"/>
    <w:pPr>
      <w:adjustRightInd/>
      <w:spacing w:line="360" w:lineRule="auto"/>
    </w:pPr>
    <w:rPr>
      <w:kern w:val="0"/>
      <w:sz w:val="24"/>
    </w:rPr>
  </w:style>
  <w:style w:type="character" w:customStyle="1" w:styleId="333">
    <w:name w:val="脚注文本 Char1"/>
    <w:autoRedefine/>
    <w:qFormat/>
    <w:uiPriority w:val="0"/>
    <w:rPr>
      <w:rFonts w:ascii="Times New Roman" w:hAnsi="Times New Roman" w:eastAsia="宋体" w:cs="Times New Roman"/>
      <w:sz w:val="18"/>
      <w:szCs w:val="18"/>
    </w:rPr>
  </w:style>
  <w:style w:type="character" w:customStyle="1" w:styleId="334">
    <w:name w:val="Char Char1211"/>
    <w:autoRedefine/>
    <w:qFormat/>
    <w:uiPriority w:val="0"/>
    <w:rPr>
      <w:rFonts w:ascii="仿宋_GB2312" w:eastAsia="仿宋_GB2312"/>
      <w:b/>
      <w:bCs/>
      <w:kern w:val="2"/>
      <w:sz w:val="24"/>
      <w:szCs w:val="24"/>
      <w:lang w:val="zh-CN" w:eastAsia="zh-CN" w:bidi="ar-SA"/>
    </w:rPr>
  </w:style>
  <w:style w:type="character" w:customStyle="1" w:styleId="335">
    <w:name w:val="标题 Char"/>
    <w:autoRedefine/>
    <w:qFormat/>
    <w:uiPriority w:val="0"/>
    <w:rPr>
      <w:rFonts w:eastAsia="宋体"/>
      <w:b/>
      <w:sz w:val="24"/>
      <w:lang w:val="en-GB" w:eastAsia="zh-CN" w:bidi="ar-SA"/>
    </w:rPr>
  </w:style>
  <w:style w:type="character" w:customStyle="1" w:styleId="336">
    <w:name w:val="Char Char35"/>
    <w:autoRedefine/>
    <w:qFormat/>
    <w:uiPriority w:val="6"/>
    <w:rPr>
      <w:rFonts w:ascii="Arial" w:hAnsi="Arial" w:eastAsia="黑体"/>
      <w:b/>
      <w:kern w:val="1"/>
      <w:sz w:val="28"/>
      <w:szCs w:val="28"/>
      <w:lang w:val="zh-CN"/>
    </w:rPr>
  </w:style>
  <w:style w:type="character" w:customStyle="1" w:styleId="337">
    <w:name w:val="纯文本 Char Char Char"/>
    <w:autoRedefine/>
    <w:qFormat/>
    <w:uiPriority w:val="0"/>
    <w:rPr>
      <w:rFonts w:ascii="宋体" w:hAnsi="Courier New" w:eastAsia="宋体"/>
      <w:kern w:val="2"/>
      <w:sz w:val="21"/>
      <w:lang w:val="en-US" w:eastAsia="zh-CN" w:bidi="ar-SA"/>
    </w:rPr>
  </w:style>
  <w:style w:type="character" w:customStyle="1" w:styleId="338">
    <w:name w:val="Table Text Char"/>
    <w:link w:val="339"/>
    <w:autoRedefine/>
    <w:qFormat/>
    <w:uiPriority w:val="0"/>
    <w:rPr>
      <w:sz w:val="24"/>
      <w:szCs w:val="24"/>
    </w:rPr>
  </w:style>
  <w:style w:type="paragraph" w:customStyle="1" w:styleId="339">
    <w:name w:val="Table Text"/>
    <w:basedOn w:val="1"/>
    <w:link w:val="338"/>
    <w:autoRedefine/>
    <w:qFormat/>
    <w:uiPriority w:val="0"/>
    <w:pPr>
      <w:widowControl/>
      <w:spacing w:before="60" w:after="60"/>
      <w:jc w:val="left"/>
    </w:pPr>
    <w:rPr>
      <w:kern w:val="0"/>
      <w:sz w:val="24"/>
    </w:rPr>
  </w:style>
  <w:style w:type="character" w:customStyle="1" w:styleId="340">
    <w:name w:val="正文1 Char1"/>
    <w:autoRedefine/>
    <w:qFormat/>
    <w:uiPriority w:val="0"/>
    <w:rPr>
      <w:rFonts w:ascii="仿宋_GB2312" w:hAnsi="Courier New" w:eastAsia="仿宋_GB2312"/>
      <w:kern w:val="28"/>
      <w:sz w:val="24"/>
      <w:szCs w:val="24"/>
      <w:lang w:val="en-US" w:eastAsia="zh-CN"/>
    </w:rPr>
  </w:style>
  <w:style w:type="character" w:customStyle="1" w:styleId="341">
    <w:name w:val="页脚 Char1"/>
    <w:autoRedefine/>
    <w:qFormat/>
    <w:uiPriority w:val="0"/>
    <w:rPr>
      <w:rFonts w:eastAsia="宋体"/>
      <w:kern w:val="2"/>
      <w:sz w:val="18"/>
      <w:szCs w:val="18"/>
      <w:lang w:val="en-US" w:eastAsia="zh-CN" w:bidi="ar-SA"/>
    </w:rPr>
  </w:style>
  <w:style w:type="character" w:customStyle="1" w:styleId="342">
    <w:name w:val="Bold"/>
    <w:autoRedefine/>
    <w:qFormat/>
    <w:uiPriority w:val="0"/>
    <w:rPr>
      <w:rFonts w:ascii="Arial" w:hAnsi="Arial" w:eastAsia="黑体" w:cs="Times New Roman"/>
      <w:b/>
      <w:kern w:val="2"/>
      <w:sz w:val="32"/>
      <w:szCs w:val="32"/>
      <w:lang w:val="en-US" w:eastAsia="zh-CN" w:bidi="ar-SA"/>
    </w:rPr>
  </w:style>
  <w:style w:type="character" w:customStyle="1" w:styleId="343">
    <w:name w:val="批注文字 字符1"/>
    <w:link w:val="19"/>
    <w:autoRedefine/>
    <w:qFormat/>
    <w:uiPriority w:val="99"/>
    <w:rPr>
      <w:kern w:val="2"/>
      <w:sz w:val="21"/>
      <w:szCs w:val="24"/>
    </w:rPr>
  </w:style>
  <w:style w:type="character" w:customStyle="1" w:styleId="344">
    <w:name w:val="签名 字符"/>
    <w:link w:val="41"/>
    <w:autoRedefine/>
    <w:qFormat/>
    <w:uiPriority w:val="0"/>
    <w:rPr>
      <w:rFonts w:eastAsia="仿宋_GB2312"/>
      <w:sz w:val="24"/>
    </w:rPr>
  </w:style>
  <w:style w:type="character" w:customStyle="1" w:styleId="345">
    <w:name w:val="hui3"/>
    <w:autoRedefine/>
    <w:qFormat/>
    <w:uiPriority w:val="0"/>
    <w:rPr>
      <w:color w:val="333333"/>
    </w:rPr>
  </w:style>
  <w:style w:type="character" w:customStyle="1" w:styleId="346">
    <w:name w:val="Char Char17"/>
    <w:autoRedefine/>
    <w:qFormat/>
    <w:uiPriority w:val="6"/>
    <w:rPr>
      <w:rFonts w:eastAsia="仿宋_GB2312"/>
      <w:sz w:val="24"/>
    </w:rPr>
  </w:style>
  <w:style w:type="character" w:customStyle="1" w:styleId="347">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8">
    <w:name w:val="Char Char37"/>
    <w:autoRedefine/>
    <w:qFormat/>
    <w:uiPriority w:val="6"/>
    <w:rPr>
      <w:b/>
      <w:kern w:val="1"/>
      <w:sz w:val="44"/>
      <w:szCs w:val="44"/>
    </w:rPr>
  </w:style>
  <w:style w:type="character" w:customStyle="1" w:styleId="349">
    <w:name w:val="列出段落 Char"/>
    <w:autoRedefine/>
    <w:qFormat/>
    <w:uiPriority w:val="0"/>
    <w:rPr>
      <w:rFonts w:eastAsia="楷体_GB2312" w:cs="Lucida Sans"/>
      <w:kern w:val="2"/>
      <w:sz w:val="24"/>
      <w:szCs w:val="24"/>
      <w:lang w:val="en-US" w:eastAsia="zh-CN" w:bidi="ar-SA"/>
    </w:rPr>
  </w:style>
  <w:style w:type="character" w:customStyle="1" w:styleId="350">
    <w:name w:val="正文文本缩进 3 Char1"/>
    <w:autoRedefine/>
    <w:semiHidden/>
    <w:qFormat/>
    <w:uiPriority w:val="99"/>
    <w:rPr>
      <w:rFonts w:ascii="Times New Roman" w:hAnsi="Times New Roman" w:eastAsia="宋体" w:cs="Times New Roman"/>
      <w:sz w:val="16"/>
      <w:szCs w:val="16"/>
    </w:rPr>
  </w:style>
  <w:style w:type="character" w:customStyle="1" w:styleId="351">
    <w:name w:val="公文正文 Char Char"/>
    <w:link w:val="352"/>
    <w:autoRedefine/>
    <w:qFormat/>
    <w:uiPriority w:val="0"/>
    <w:rPr>
      <w:rFonts w:ascii="仿宋_GB2312" w:eastAsia="仿宋_GB2312"/>
      <w:kern w:val="2"/>
      <w:sz w:val="24"/>
      <w:szCs w:val="24"/>
    </w:rPr>
  </w:style>
  <w:style w:type="paragraph" w:customStyle="1" w:styleId="352">
    <w:name w:val="公文正文"/>
    <w:basedOn w:val="1"/>
    <w:link w:val="351"/>
    <w:autoRedefine/>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qFormat/>
    <w:uiPriority w:val="0"/>
    <w:rPr>
      <w:rFonts w:eastAsia="宋体"/>
      <w:sz w:val="24"/>
      <w:szCs w:val="24"/>
      <w:lang w:val="en-US" w:eastAsia="zh-CN" w:bidi="ar-SA"/>
    </w:rPr>
  </w:style>
  <w:style w:type="character" w:customStyle="1" w:styleId="354">
    <w:name w:val="标题 1 Char Char"/>
    <w:qFormat/>
    <w:uiPriority w:val="0"/>
    <w:rPr>
      <w:rFonts w:hint="eastAsia" w:ascii="宋体" w:hAnsi="宋体" w:eastAsia="宋体"/>
      <w:b/>
      <w:spacing w:val="-2"/>
      <w:sz w:val="24"/>
      <w:lang w:val="en-US" w:eastAsia="zh-CN" w:bidi="ar-SA"/>
    </w:rPr>
  </w:style>
  <w:style w:type="character" w:customStyle="1" w:styleId="355">
    <w:name w:val="正文（缩进2汉字） Char"/>
    <w:link w:val="356"/>
    <w:qFormat/>
    <w:uiPriority w:val="0"/>
    <w:rPr>
      <w:rFonts w:ascii="宋体"/>
    </w:rPr>
  </w:style>
  <w:style w:type="paragraph" w:customStyle="1" w:styleId="356">
    <w:name w:val="正文（缩进2汉字）"/>
    <w:basedOn w:val="1"/>
    <w:link w:val="35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字符"/>
    <w:link w:val="9"/>
    <w:qFormat/>
    <w:uiPriority w:val="0"/>
    <w:rPr>
      <w:rFonts w:ascii="Arial" w:hAnsi="Arial" w:eastAsia="黑体"/>
      <w:kern w:val="2"/>
      <w:sz w:val="24"/>
      <w:szCs w:val="24"/>
    </w:rPr>
  </w:style>
  <w:style w:type="character" w:customStyle="1" w:styleId="358">
    <w:name w:val="标书表格字体格式 Char"/>
    <w:qFormat/>
    <w:uiPriority w:val="0"/>
    <w:rPr>
      <w:kern w:val="2"/>
      <w:sz w:val="21"/>
      <w:szCs w:val="24"/>
      <w:lang w:bidi="ar-SA"/>
    </w:rPr>
  </w:style>
  <w:style w:type="character" w:customStyle="1" w:styleId="359">
    <w:name w:val="tw4winError"/>
    <w:qFormat/>
    <w:uiPriority w:val="0"/>
    <w:rPr>
      <w:rFonts w:ascii="Courier New" w:hAnsi="Courier New" w:cs="Courier New"/>
      <w:color w:val="00FF00"/>
      <w:sz w:val="40"/>
      <w:szCs w:val="40"/>
    </w:rPr>
  </w:style>
  <w:style w:type="character" w:customStyle="1" w:styleId="360">
    <w:name w:val="Body Text(ch) Char Char"/>
    <w:qFormat/>
    <w:uiPriority w:val="0"/>
    <w:rPr>
      <w:rFonts w:ascii="宋体"/>
      <w:kern w:val="2"/>
      <w:sz w:val="24"/>
      <w:szCs w:val="21"/>
      <w:lang w:val="zh-CN"/>
    </w:rPr>
  </w:style>
  <w:style w:type="character" w:customStyle="1" w:styleId="361">
    <w:name w:val="正文首行缩进两字 Char"/>
    <w:qFormat/>
    <w:uiPriority w:val="0"/>
    <w:rPr>
      <w:sz w:val="24"/>
      <w:szCs w:val="24"/>
      <w:lang w:val="en-US" w:eastAsia="zh-CN" w:bidi="ar-SA"/>
    </w:rPr>
  </w:style>
  <w:style w:type="character" w:customStyle="1" w:styleId="362">
    <w:name w:val="正文文本 Char"/>
    <w:qFormat/>
    <w:uiPriority w:val="0"/>
    <w:rPr>
      <w:rFonts w:eastAsia="宋体"/>
      <w:kern w:val="2"/>
      <w:sz w:val="24"/>
      <w:szCs w:val="24"/>
      <w:lang w:val="en-US" w:eastAsia="zh-CN" w:bidi="ar-SA"/>
    </w:rPr>
  </w:style>
  <w:style w:type="character" w:customStyle="1" w:styleId="363">
    <w:name w:val="文档结构图 字符1"/>
    <w:qFormat/>
    <w:uiPriority w:val="0"/>
    <w:rPr>
      <w:rFonts w:ascii="宋体" w:hAnsi="Calibri" w:eastAsia="黑体" w:cs="Arial"/>
      <w:snapToGrid w:val="0"/>
      <w:kern w:val="2"/>
      <w:sz w:val="18"/>
      <w:szCs w:val="18"/>
    </w:rPr>
  </w:style>
  <w:style w:type="character" w:customStyle="1" w:styleId="364">
    <w:name w:val="content"/>
    <w:qFormat/>
    <w:uiPriority w:val="0"/>
  </w:style>
  <w:style w:type="character" w:customStyle="1" w:styleId="365">
    <w:name w:val="tw4winPopup"/>
    <w:qFormat/>
    <w:uiPriority w:val="0"/>
    <w:rPr>
      <w:rFonts w:ascii="Courier New" w:hAnsi="Courier New" w:cs="Courier New"/>
      <w:color w:val="008000"/>
      <w:lang w:val="en-US" w:eastAsia="zh-CN"/>
    </w:rPr>
  </w:style>
  <w:style w:type="character" w:customStyle="1" w:styleId="366">
    <w:name w:val="param-name"/>
    <w:qFormat/>
    <w:uiPriority w:val="99"/>
    <w:rPr>
      <w:rFonts w:ascii="Arial" w:hAnsi="Arial" w:eastAsia="黑体" w:cs="Arial"/>
      <w:snapToGrid w:val="0"/>
      <w:kern w:val="0"/>
      <w:szCs w:val="21"/>
    </w:rPr>
  </w:style>
  <w:style w:type="character" w:customStyle="1" w:styleId="367">
    <w:name w:val="标准正文格式 Char"/>
    <w:qFormat/>
    <w:uiPriority w:val="0"/>
    <w:rPr>
      <w:rFonts w:ascii="宋体" w:eastAsia="仿宋_GB2312" w:cs="宋体"/>
      <w:color w:val="000000"/>
      <w:sz w:val="24"/>
      <w:lang w:val="en-US" w:eastAsia="zh-CN" w:bidi="ar-SA"/>
    </w:rPr>
  </w:style>
  <w:style w:type="character" w:customStyle="1" w:styleId="368">
    <w:name w:val="Char Char212"/>
    <w:qFormat/>
    <w:uiPriority w:val="0"/>
    <w:rPr>
      <w:rFonts w:eastAsia="宋体"/>
      <w:b/>
      <w:bCs/>
      <w:kern w:val="2"/>
      <w:sz w:val="21"/>
      <w:szCs w:val="24"/>
      <w:lang w:val="en-US" w:eastAsia="zh-CN" w:bidi="ar-SA"/>
    </w:rPr>
  </w:style>
  <w:style w:type="character" w:customStyle="1" w:styleId="369">
    <w:name w:val="文档结构图 Char"/>
    <w:qFormat/>
    <w:uiPriority w:val="0"/>
    <w:rPr>
      <w:rFonts w:eastAsia="宋体"/>
      <w:kern w:val="2"/>
      <w:sz w:val="21"/>
      <w:szCs w:val="24"/>
      <w:lang w:val="en-US" w:eastAsia="zh-CN" w:bidi="ar-SA"/>
    </w:rPr>
  </w:style>
  <w:style w:type="character" w:customStyle="1" w:styleId="370">
    <w:name w:val="zbggmain style9"/>
    <w:qFormat/>
    <w:uiPriority w:val="0"/>
  </w:style>
  <w:style w:type="character" w:customStyle="1" w:styleId="371">
    <w:name w:val="Char Char16"/>
    <w:qFormat/>
    <w:uiPriority w:val="6"/>
    <w:rPr>
      <w:kern w:val="1"/>
      <w:sz w:val="18"/>
      <w:szCs w:val="18"/>
    </w:rPr>
  </w:style>
  <w:style w:type="character" w:customStyle="1" w:styleId="372">
    <w:name w:val="font51"/>
    <w:qFormat/>
    <w:uiPriority w:val="0"/>
    <w:rPr>
      <w:rFonts w:hint="eastAsia" w:ascii="仿宋" w:hAnsi="仿宋" w:eastAsia="仿宋" w:cs="仿宋"/>
      <w:color w:val="000000"/>
      <w:sz w:val="20"/>
      <w:szCs w:val="20"/>
      <w:u w:val="none"/>
    </w:rPr>
  </w:style>
  <w:style w:type="character" w:customStyle="1" w:styleId="373">
    <w:name w:val="Char Char82"/>
    <w:qFormat/>
    <w:uiPriority w:val="0"/>
    <w:rPr>
      <w:rFonts w:eastAsia="宋体"/>
      <w:b/>
      <w:sz w:val="24"/>
      <w:lang w:val="en-GB" w:eastAsia="zh-CN"/>
    </w:rPr>
  </w:style>
  <w:style w:type="character" w:customStyle="1" w:styleId="374">
    <w:name w:val="正文文本缩进 3 字符"/>
    <w:link w:val="52"/>
    <w:qFormat/>
    <w:uiPriority w:val="0"/>
    <w:rPr>
      <w:kern w:val="2"/>
      <w:sz w:val="24"/>
    </w:rPr>
  </w:style>
  <w:style w:type="character" w:customStyle="1" w:styleId="375">
    <w:name w:val="日期 Char1"/>
    <w:semiHidden/>
    <w:qFormat/>
    <w:uiPriority w:val="99"/>
    <w:rPr>
      <w:rFonts w:ascii="Times New Roman" w:hAnsi="Times New Roman" w:eastAsia="宋体" w:cs="Times New Roman"/>
      <w:szCs w:val="24"/>
    </w:rPr>
  </w:style>
  <w:style w:type="character" w:customStyle="1" w:styleId="376">
    <w:name w:val="页眉 字符"/>
    <w:qFormat/>
    <w:uiPriority w:val="99"/>
    <w:rPr>
      <w:kern w:val="2"/>
      <w:sz w:val="18"/>
      <w:szCs w:val="18"/>
    </w:rPr>
  </w:style>
  <w:style w:type="character" w:customStyle="1" w:styleId="377">
    <w:name w:val="Char Char33"/>
    <w:qFormat/>
    <w:uiPriority w:val="6"/>
    <w:rPr>
      <w:rFonts w:ascii="Arial" w:hAnsi="Arial" w:eastAsia="黑体"/>
      <w:b/>
      <w:kern w:val="1"/>
      <w:sz w:val="24"/>
      <w:szCs w:val="24"/>
    </w:rPr>
  </w:style>
  <w:style w:type="character" w:customStyle="1" w:styleId="378">
    <w:name w:val="b11_01b Char"/>
    <w:link w:val="379"/>
    <w:qFormat/>
    <w:uiPriority w:val="0"/>
    <w:rPr>
      <w:rFonts w:ascii="Verdana" w:hAnsi="Verdana"/>
      <w:b/>
      <w:bCs/>
      <w:color w:val="4A82CA"/>
      <w:sz w:val="17"/>
      <w:szCs w:val="17"/>
    </w:rPr>
  </w:style>
  <w:style w:type="paragraph" w:customStyle="1" w:styleId="379">
    <w:name w:val="b11_01b"/>
    <w:basedOn w:val="1"/>
    <w:next w:val="1"/>
    <w:link w:val="37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qFormat/>
    <w:uiPriority w:val="6"/>
    <w:rPr>
      <w:rFonts w:ascii="仿宋_GB2312" w:eastAsia="仿宋_GB2312"/>
      <w:b/>
      <w:bCs/>
      <w:kern w:val="2"/>
      <w:sz w:val="24"/>
      <w:szCs w:val="24"/>
      <w:lang w:val="zh-CN" w:eastAsia="zh-CN" w:bidi="ar-SA"/>
    </w:rPr>
  </w:style>
  <w:style w:type="character" w:customStyle="1" w:styleId="381">
    <w:name w:val="Footer-Even Char"/>
    <w:qFormat/>
    <w:uiPriority w:val="0"/>
    <w:rPr>
      <w:rFonts w:eastAsia="宋体"/>
      <w:kern w:val="2"/>
      <w:sz w:val="18"/>
      <w:lang w:val="en-US" w:eastAsia="zh-CN" w:bidi="ar-SA"/>
    </w:rPr>
  </w:style>
  <w:style w:type="character" w:customStyle="1" w:styleId="382">
    <w:name w:val="页脚 字符2"/>
    <w:link w:val="39"/>
    <w:qFormat/>
    <w:locked/>
    <w:uiPriority w:val="99"/>
    <w:rPr>
      <w:kern w:val="2"/>
      <w:sz w:val="18"/>
      <w:szCs w:val="18"/>
    </w:rPr>
  </w:style>
  <w:style w:type="character" w:customStyle="1" w:styleId="383">
    <w:name w:val="Char Char36"/>
    <w:qFormat/>
    <w:uiPriority w:val="6"/>
    <w:rPr>
      <w:rFonts w:ascii="仿宋_GB2312" w:hAnsi="仿宋_GB2312" w:eastAsia="仿宋_GB2312" w:cs="Arial"/>
      <w:b/>
      <w:kern w:val="1"/>
      <w:sz w:val="32"/>
      <w:szCs w:val="32"/>
      <w:lang w:val="zh-CN" w:eastAsia="zh-CN" w:bidi="ar-SA"/>
    </w:rPr>
  </w:style>
  <w:style w:type="character" w:customStyle="1" w:styleId="384">
    <w:name w:val="Char Char61"/>
    <w:qFormat/>
    <w:uiPriority w:val="6"/>
    <w:rPr>
      <w:rFonts w:eastAsia="宋体"/>
      <w:kern w:val="2"/>
      <w:sz w:val="21"/>
      <w:szCs w:val="24"/>
      <w:lang w:val="en-US" w:eastAsia="zh-CN" w:bidi="ar-SA"/>
    </w:rPr>
  </w:style>
  <w:style w:type="character" w:customStyle="1" w:styleId="385">
    <w:name w:val="正文文字缩进 2 Char Char"/>
    <w:qFormat/>
    <w:uiPriority w:val="0"/>
    <w:rPr>
      <w:rFonts w:ascii="宋体"/>
      <w:sz w:val="28"/>
    </w:rPr>
  </w:style>
  <w:style w:type="character" w:customStyle="1" w:styleId="386">
    <w:name w:val="f141"/>
    <w:qFormat/>
    <w:uiPriority w:val="0"/>
    <w:rPr>
      <w:rFonts w:ascii="Tahoma" w:hAnsi="Tahoma" w:eastAsia="宋体"/>
      <w:b/>
      <w:kern w:val="2"/>
      <w:sz w:val="21"/>
      <w:szCs w:val="21"/>
      <w:lang w:val="en-US" w:eastAsia="zh-CN" w:bidi="ar-SA"/>
    </w:rPr>
  </w:style>
  <w:style w:type="character" w:customStyle="1" w:styleId="387">
    <w:name w:val="段落 Char Char"/>
    <w:link w:val="388"/>
    <w:qFormat/>
    <w:uiPriority w:val="0"/>
    <w:rPr>
      <w:rFonts w:ascii="宋体" w:hAnsi="宋体"/>
      <w:sz w:val="24"/>
    </w:rPr>
  </w:style>
  <w:style w:type="paragraph" w:customStyle="1" w:styleId="388">
    <w:name w:val="段落"/>
    <w:basedOn w:val="1"/>
    <w:link w:val="387"/>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qFormat/>
    <w:uiPriority w:val="0"/>
    <w:rPr>
      <w:rFonts w:eastAsia="宋体"/>
      <w:b/>
      <w:bCs/>
      <w:kern w:val="2"/>
      <w:sz w:val="32"/>
      <w:szCs w:val="32"/>
      <w:lang w:val="en-US" w:eastAsia="zh-CN" w:bidi="ar-SA"/>
    </w:rPr>
  </w:style>
  <w:style w:type="character" w:customStyle="1" w:styleId="390">
    <w:name w:val="apple-converted-space"/>
    <w:qFormat/>
    <w:uiPriority w:val="0"/>
  </w:style>
  <w:style w:type="character" w:customStyle="1" w:styleId="391">
    <w:name w:val="页眉 字符2"/>
    <w:link w:val="40"/>
    <w:qFormat/>
    <w:uiPriority w:val="99"/>
    <w:rPr>
      <w:kern w:val="2"/>
      <w:sz w:val="18"/>
      <w:szCs w:val="18"/>
    </w:rPr>
  </w:style>
  <w:style w:type="character" w:customStyle="1" w:styleId="392">
    <w:name w:val="Char Char9"/>
    <w:qFormat/>
    <w:uiPriority w:val="0"/>
    <w:rPr>
      <w:rFonts w:eastAsia="宋体"/>
      <w:kern w:val="2"/>
      <w:sz w:val="18"/>
      <w:szCs w:val="18"/>
      <w:lang w:val="en-US" w:eastAsia="zh-CN" w:bidi="ar-SA"/>
    </w:rPr>
  </w:style>
  <w:style w:type="character" w:customStyle="1" w:styleId="393">
    <w:name w:val="Char Char41"/>
    <w:qFormat/>
    <w:uiPriority w:val="0"/>
    <w:rPr>
      <w:rFonts w:eastAsia="宋体"/>
      <w:b/>
      <w:sz w:val="24"/>
      <w:lang w:val="en-GB" w:eastAsia="zh-CN" w:bidi="ar-SA"/>
    </w:rPr>
  </w:style>
  <w:style w:type="character" w:customStyle="1" w:styleId="394">
    <w:name w:val="large1"/>
    <w:qFormat/>
    <w:uiPriority w:val="0"/>
    <w:rPr>
      <w:rFonts w:hint="eastAsia" w:ascii="宋体" w:hAnsi="宋体" w:eastAsia="宋体"/>
      <w:sz w:val="21"/>
      <w:szCs w:val="21"/>
    </w:rPr>
  </w:style>
  <w:style w:type="character" w:customStyle="1" w:styleId="395">
    <w:name w:val="正文段 Char"/>
    <w:link w:val="396"/>
    <w:qFormat/>
    <w:uiPriority w:val="0"/>
    <w:rPr>
      <w:sz w:val="24"/>
    </w:rPr>
  </w:style>
  <w:style w:type="paragraph" w:customStyle="1" w:styleId="396">
    <w:name w:val="正文段"/>
    <w:basedOn w:val="1"/>
    <w:link w:val="395"/>
    <w:qFormat/>
    <w:uiPriority w:val="0"/>
    <w:pPr>
      <w:widowControl/>
      <w:snapToGrid w:val="0"/>
      <w:spacing w:after="156" w:afterLines="50"/>
      <w:ind w:firstLine="200" w:firstLineChars="200"/>
    </w:pPr>
    <w:rPr>
      <w:kern w:val="0"/>
      <w:sz w:val="24"/>
      <w:szCs w:val="20"/>
    </w:rPr>
  </w:style>
  <w:style w:type="character" w:customStyle="1" w:styleId="397">
    <w:name w:val="Char Char13"/>
    <w:qFormat/>
    <w:uiPriority w:val="6"/>
    <w:rPr>
      <w:rFonts w:ascii="宋体" w:hAnsi="宋体"/>
      <w:kern w:val="1"/>
      <w:sz w:val="21"/>
      <w:szCs w:val="24"/>
    </w:rPr>
  </w:style>
  <w:style w:type="character" w:customStyle="1" w:styleId="39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qFormat/>
    <w:uiPriority w:val="0"/>
    <w:rPr>
      <w:rFonts w:ascii="宋体" w:hAnsi="宋体"/>
      <w:kern w:val="2"/>
      <w:sz w:val="24"/>
      <w:szCs w:val="22"/>
    </w:rPr>
  </w:style>
  <w:style w:type="paragraph" w:customStyle="1" w:styleId="400">
    <w:name w:val="冯广丽"/>
    <w:basedOn w:val="1"/>
    <w:link w:val="399"/>
    <w:qFormat/>
    <w:uiPriority w:val="0"/>
    <w:pPr>
      <w:adjustRightInd/>
      <w:spacing w:line="360" w:lineRule="auto"/>
      <w:ind w:firstLine="480" w:firstLineChars="200"/>
    </w:pPr>
    <w:rPr>
      <w:rFonts w:ascii="宋体" w:hAnsi="宋体"/>
      <w:sz w:val="24"/>
      <w:szCs w:val="22"/>
    </w:rPr>
  </w:style>
  <w:style w:type="character" w:customStyle="1" w:styleId="401">
    <w:name w:val="批注文字 字符"/>
    <w:qFormat/>
    <w:uiPriority w:val="0"/>
    <w:rPr>
      <w:rFonts w:ascii="Arial" w:hAnsi="Arial" w:eastAsia="黑体" w:cs="Arial"/>
      <w:snapToGrid w:val="0"/>
      <w:kern w:val="0"/>
      <w:szCs w:val="21"/>
    </w:rPr>
  </w:style>
  <w:style w:type="character" w:customStyle="1" w:styleId="402">
    <w:name w:val="Char Char161"/>
    <w:qFormat/>
    <w:uiPriority w:val="0"/>
    <w:rPr>
      <w:rFonts w:eastAsia="宋体"/>
      <w:b/>
      <w:kern w:val="2"/>
      <w:sz w:val="32"/>
      <w:lang w:val="en-US" w:eastAsia="zh-CN"/>
    </w:rPr>
  </w:style>
  <w:style w:type="character" w:customStyle="1" w:styleId="403">
    <w:name w:val="javascript"/>
    <w:qFormat/>
    <w:uiPriority w:val="0"/>
  </w:style>
  <w:style w:type="character" w:customStyle="1" w:styleId="404">
    <w:name w:val="图名 Char"/>
    <w:qFormat/>
    <w:uiPriority w:val="0"/>
    <w:rPr>
      <w:rFonts w:ascii="Arial" w:hAnsi="Arial" w:eastAsia="黑体"/>
      <w:kern w:val="2"/>
      <w:sz w:val="24"/>
      <w:szCs w:val="24"/>
      <w:lang w:val="en-US" w:eastAsia="zh-CN" w:bidi="ar-SA"/>
    </w:rPr>
  </w:style>
  <w:style w:type="character" w:customStyle="1" w:styleId="405">
    <w:name w:val="Used by Word for text of Help footnotes Char Char"/>
    <w:qFormat/>
    <w:uiPriority w:val="0"/>
    <w:rPr>
      <w:rFonts w:ascii="Times New Roman" w:hAnsi="Times New Roman" w:eastAsia="宋体" w:cs="Times New Roman"/>
      <w:sz w:val="20"/>
      <w:szCs w:val="20"/>
    </w:rPr>
  </w:style>
  <w:style w:type="character" w:customStyle="1" w:styleId="406">
    <w:name w:val="编号，小四 Char"/>
    <w:link w:val="407"/>
    <w:qFormat/>
    <w:uiPriority w:val="0"/>
    <w:rPr>
      <w:rFonts w:ascii="Arial" w:hAnsi="Arial"/>
      <w:sz w:val="24"/>
    </w:rPr>
  </w:style>
  <w:style w:type="paragraph" w:customStyle="1" w:styleId="407">
    <w:name w:val="编号，小四"/>
    <w:basedOn w:val="1"/>
    <w:link w:val="406"/>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qFormat/>
    <w:uiPriority w:val="99"/>
    <w:rPr>
      <w:rFonts w:ascii="宋体" w:eastAsia="宋体" w:cs="宋体"/>
      <w:color w:val="000000"/>
      <w:sz w:val="14"/>
      <w:szCs w:val="14"/>
    </w:rPr>
  </w:style>
  <w:style w:type="character" w:customStyle="1" w:styleId="409">
    <w:name w:val="标题 2 Char Char"/>
    <w:qFormat/>
    <w:uiPriority w:val="0"/>
    <w:rPr>
      <w:rFonts w:ascii="楷体_GB2312" w:hAnsi="Arial" w:eastAsia="楷体_GB2312"/>
      <w:b/>
      <w:bCs/>
      <w:kern w:val="2"/>
      <w:sz w:val="24"/>
      <w:szCs w:val="32"/>
      <w:lang w:val="en-US" w:eastAsia="zh-CN" w:bidi="ar-SA"/>
    </w:rPr>
  </w:style>
  <w:style w:type="character" w:customStyle="1" w:styleId="410">
    <w:name w:val="未用 Char"/>
    <w:qFormat/>
    <w:uiPriority w:val="0"/>
    <w:rPr>
      <w:rFonts w:ascii="Arial" w:hAnsi="Arial" w:eastAsia="黑体"/>
      <w:kern w:val="2"/>
      <w:sz w:val="21"/>
      <w:szCs w:val="21"/>
      <w:lang w:val="en-US" w:eastAsia="zh-CN" w:bidi="ar-SA"/>
    </w:rPr>
  </w:style>
  <w:style w:type="character" w:customStyle="1" w:styleId="411">
    <w:name w:val="myp1111"/>
    <w:qFormat/>
    <w:uiPriority w:val="0"/>
    <w:rPr>
      <w:rFonts w:hint="default" w:ascii="ˎ̥" w:hAnsi="ˎ̥"/>
      <w:color w:val="000000"/>
      <w:sz w:val="20"/>
      <w:szCs w:val="20"/>
      <w:u w:val="none"/>
    </w:rPr>
  </w:style>
  <w:style w:type="character" w:customStyle="1" w:styleId="412">
    <w:name w:val="样式 标题 4h4H4Fab-4T5Ref Heading 1rh1Heading sqlsect 1.2.3.... Char"/>
    <w:link w:val="304"/>
    <w:qFormat/>
    <w:uiPriority w:val="0"/>
    <w:rPr>
      <w:rFonts w:ascii="微软雅黑" w:hAnsi="微软雅黑" w:eastAsia="微软雅黑"/>
      <w:b/>
      <w:bCs/>
      <w:kern w:val="2"/>
      <w:sz w:val="24"/>
      <w:szCs w:val="28"/>
    </w:rPr>
  </w:style>
  <w:style w:type="character" w:customStyle="1" w:styleId="413">
    <w:name w:val="h Char Char"/>
    <w:qFormat/>
    <w:uiPriority w:val="0"/>
    <w:rPr>
      <w:rFonts w:eastAsia="宋体"/>
      <w:kern w:val="2"/>
      <w:sz w:val="18"/>
      <w:lang w:val="en-US" w:eastAsia="zh-CN" w:bidi="ar-SA"/>
    </w:rPr>
  </w:style>
  <w:style w:type="character" w:customStyle="1" w:styleId="414">
    <w:name w:val="仿宋正文 Char"/>
    <w:link w:val="415"/>
    <w:qFormat/>
    <w:uiPriority w:val="0"/>
    <w:rPr>
      <w:rFonts w:ascii="仿宋_GB2312" w:eastAsia="仿宋_GB2312"/>
      <w:kern w:val="2"/>
      <w:sz w:val="24"/>
      <w:lang w:val="en-US" w:eastAsia="zh-CN" w:bidi="ar-SA"/>
    </w:rPr>
  </w:style>
  <w:style w:type="paragraph" w:customStyle="1" w:styleId="415">
    <w:name w:val="仿宋正文"/>
    <w:basedOn w:val="1"/>
    <w:link w:val="414"/>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qFormat/>
    <w:uiPriority w:val="0"/>
    <w:rPr>
      <w:rFonts w:ascii="宋体" w:eastAsia="宋体"/>
      <w:kern w:val="2"/>
      <w:sz w:val="24"/>
      <w:lang w:val="zh-CN" w:bidi="ar-SA"/>
    </w:rPr>
  </w:style>
  <w:style w:type="character" w:customStyle="1" w:styleId="417">
    <w:name w:val="样式 宋体"/>
    <w:qFormat/>
    <w:uiPriority w:val="0"/>
    <w:rPr>
      <w:rFonts w:ascii="宋体" w:hAnsi="宋体"/>
      <w:sz w:val="24"/>
    </w:rPr>
  </w:style>
  <w:style w:type="character" w:customStyle="1" w:styleId="418">
    <w:name w:val="tw4winJump"/>
    <w:qFormat/>
    <w:uiPriority w:val="0"/>
    <w:rPr>
      <w:rFonts w:ascii="Courier New" w:hAnsi="Courier New" w:cs="Courier New"/>
      <w:color w:val="008080"/>
      <w:lang w:val="en-US" w:eastAsia="zh-CN"/>
    </w:rPr>
  </w:style>
  <w:style w:type="character" w:customStyle="1" w:styleId="419">
    <w:name w:val="标题 1 字符"/>
    <w:qFormat/>
    <w:uiPriority w:val="9"/>
    <w:rPr>
      <w:rFonts w:ascii="Arial" w:hAnsi="Arial" w:eastAsia="黑体" w:cs="Arial"/>
      <w:b/>
      <w:bCs/>
      <w:snapToGrid w:val="0"/>
      <w:kern w:val="44"/>
      <w:sz w:val="44"/>
      <w:szCs w:val="44"/>
    </w:rPr>
  </w:style>
  <w:style w:type="character" w:customStyle="1" w:styleId="420">
    <w:name w:val="style36"/>
    <w:basedOn w:val="69"/>
    <w:qFormat/>
    <w:uiPriority w:val="0"/>
    <w:rPr>
      <w:rFonts w:ascii="Arial" w:hAnsi="Arial" w:eastAsia="黑体" w:cs="Arial"/>
      <w:snapToGrid w:val="0"/>
      <w:kern w:val="0"/>
      <w:szCs w:val="21"/>
    </w:rPr>
  </w:style>
  <w:style w:type="character" w:customStyle="1" w:styleId="421">
    <w:name w:val="pt9"/>
    <w:qFormat/>
    <w:uiPriority w:val="0"/>
    <w:rPr>
      <w:rFonts w:ascii="仿宋_GB2312" w:eastAsia="微软雅黑"/>
      <w:b/>
      <w:kern w:val="2"/>
      <w:sz w:val="32"/>
      <w:szCs w:val="32"/>
      <w:lang w:val="en-US" w:eastAsia="zh-CN" w:bidi="ar-SA"/>
    </w:rPr>
  </w:style>
  <w:style w:type="character" w:customStyle="1" w:styleId="422">
    <w:name w:val="DO_NOT_TRANSLATE"/>
    <w:qFormat/>
    <w:uiPriority w:val="0"/>
    <w:rPr>
      <w:rFonts w:ascii="Courier New" w:hAnsi="Courier New" w:cs="Courier New"/>
      <w:color w:val="800000"/>
      <w:lang w:val="en-US" w:eastAsia="zh-CN"/>
    </w:rPr>
  </w:style>
  <w:style w:type="character" w:customStyle="1" w:styleId="423">
    <w:name w:val="标书1 Char1"/>
    <w:qFormat/>
    <w:uiPriority w:val="0"/>
    <w:rPr>
      <w:rFonts w:eastAsia="宋体"/>
      <w:b/>
      <w:bCs/>
      <w:kern w:val="44"/>
      <w:sz w:val="44"/>
      <w:szCs w:val="44"/>
      <w:lang w:val="en-US" w:eastAsia="zh-CN" w:bidi="ar-SA"/>
    </w:rPr>
  </w:style>
  <w:style w:type="character" w:customStyle="1" w:styleId="424">
    <w:name w:val="页脚 字符"/>
    <w:qFormat/>
    <w:uiPriority w:val="99"/>
    <w:rPr>
      <w:kern w:val="2"/>
      <w:sz w:val="18"/>
      <w:szCs w:val="18"/>
    </w:rPr>
  </w:style>
  <w:style w:type="character" w:customStyle="1" w:styleId="425">
    <w:name w:val="正文2 Char"/>
    <w:qFormat/>
    <w:uiPriority w:val="0"/>
    <w:rPr>
      <w:rFonts w:eastAsia="宋体"/>
      <w:kern w:val="2"/>
      <w:sz w:val="24"/>
      <w:lang w:val="en-US" w:eastAsia="zh-CN" w:bidi="ar-SA"/>
    </w:rPr>
  </w:style>
  <w:style w:type="character" w:customStyle="1" w:styleId="426">
    <w:name w:val="Char Char21"/>
    <w:qFormat/>
    <w:uiPriority w:val="6"/>
    <w:rPr>
      <w:rFonts w:ascii="宋体" w:hAnsi="宋体"/>
      <w:kern w:val="1"/>
      <w:sz w:val="24"/>
      <w:szCs w:val="21"/>
      <w:lang w:val="zh-CN"/>
    </w:rPr>
  </w:style>
  <w:style w:type="character" w:customStyle="1" w:styleId="427">
    <w:name w:val="样式 正文缩进 + 首行缩进:  2 字符 Char Char"/>
    <w:link w:val="428"/>
    <w:qFormat/>
    <w:uiPriority w:val="0"/>
    <w:rPr>
      <w:rFonts w:cs="宋体"/>
      <w:kern w:val="2"/>
      <w:sz w:val="24"/>
    </w:rPr>
  </w:style>
  <w:style w:type="paragraph" w:customStyle="1" w:styleId="428">
    <w:name w:val="样式 正文缩进 + 首行缩进:  2 字符"/>
    <w:basedOn w:val="15"/>
    <w:link w:val="427"/>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字符"/>
    <w:link w:val="23"/>
    <w:qFormat/>
    <w:uiPriority w:val="0"/>
    <w:rPr>
      <w:rFonts w:ascii="宋体" w:hAnsi="Arial" w:eastAsia="宋体" w:cs="Arial"/>
      <w:snapToGrid w:val="0"/>
      <w:kern w:val="2"/>
      <w:sz w:val="24"/>
      <w:szCs w:val="21"/>
      <w:lang w:val="zh-CN" w:eastAsia="zh-CN" w:bidi="ar-SA"/>
    </w:rPr>
  </w:style>
  <w:style w:type="character" w:customStyle="1" w:styleId="430">
    <w:name w:val="gray6"/>
    <w:basedOn w:val="69"/>
    <w:qFormat/>
    <w:uiPriority w:val="0"/>
    <w:rPr>
      <w:rFonts w:ascii="Arial" w:hAnsi="Arial" w:eastAsia="黑体" w:cs="Arial"/>
      <w:snapToGrid w:val="0"/>
      <w:kern w:val="0"/>
      <w:szCs w:val="21"/>
    </w:rPr>
  </w:style>
  <w:style w:type="character" w:customStyle="1" w:styleId="431">
    <w:name w:val="hui"/>
    <w:basedOn w:val="69"/>
    <w:qFormat/>
    <w:uiPriority w:val="0"/>
    <w:rPr>
      <w:rFonts w:ascii="Arial" w:hAnsi="Arial" w:eastAsia="黑体" w:cs="Arial"/>
      <w:snapToGrid w:val="0"/>
      <w:kern w:val="0"/>
      <w:szCs w:val="21"/>
    </w:rPr>
  </w:style>
  <w:style w:type="character" w:customStyle="1" w:styleId="432">
    <w:name w:val="哈哈正文 Char Char"/>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5"/>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qFormat/>
    <w:uiPriority w:val="0"/>
    <w:pPr>
      <w:spacing w:before="120" w:line="360" w:lineRule="auto"/>
      <w:ind w:firstLine="567"/>
    </w:pPr>
    <w:rPr>
      <w:rFonts w:ascii="Arial" w:hAnsi="Arial"/>
      <w:sz w:val="20"/>
      <w:szCs w:val="20"/>
    </w:rPr>
  </w:style>
  <w:style w:type="paragraph" w:customStyle="1" w:styleId="44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qFormat/>
    <w:uiPriority w:val="0"/>
    <w:pPr>
      <w:adjustRightInd/>
      <w:ind w:firstLine="200" w:firstLineChars="200"/>
    </w:pPr>
    <w:rPr>
      <w:rFonts w:ascii="Tahoma" w:hAnsi="Tahoma"/>
      <w:sz w:val="24"/>
      <w:szCs w:val="20"/>
    </w:rPr>
  </w:style>
  <w:style w:type="paragraph" w:customStyle="1" w:styleId="45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qFormat/>
    <w:uiPriority w:val="0"/>
    <w:pPr>
      <w:tabs>
        <w:tab w:val="left" w:pos="360"/>
      </w:tabs>
    </w:pPr>
    <w:rPr>
      <w:sz w:val="24"/>
      <w:szCs w:val="20"/>
    </w:rPr>
  </w:style>
  <w:style w:type="paragraph" w:customStyle="1" w:styleId="455">
    <w:name w:val="Char Char11 Char Char Char"/>
    <w:basedOn w:val="1"/>
    <w:qFormat/>
    <w:uiPriority w:val="0"/>
    <w:pPr>
      <w:spacing w:line="360" w:lineRule="auto"/>
    </w:pPr>
    <w:rPr>
      <w:szCs w:val="20"/>
    </w:rPr>
  </w:style>
  <w:style w:type="paragraph" w:customStyle="1" w:styleId="45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qFormat/>
    <w:uiPriority w:val="0"/>
    <w:pPr>
      <w:tabs>
        <w:tab w:val="left" w:pos="2790"/>
        <w:tab w:val="left" w:pos="4230"/>
      </w:tabs>
      <w:spacing w:before="312" w:beforeLines="100"/>
      <w:jc w:val="left"/>
    </w:pPr>
  </w:style>
  <w:style w:type="paragraph" w:customStyle="1" w:styleId="45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qFormat/>
    <w:uiPriority w:val="0"/>
    <w:pPr>
      <w:tabs>
        <w:tab w:val="left" w:pos="840"/>
      </w:tabs>
      <w:ind w:left="840" w:hanging="420"/>
    </w:pPr>
    <w:rPr>
      <w:rFonts w:ascii="Tahoma" w:hAnsi="Tahoma"/>
      <w:sz w:val="24"/>
    </w:rPr>
  </w:style>
  <w:style w:type="paragraph" w:customStyle="1" w:styleId="46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qFormat/>
    <w:uiPriority w:val="0"/>
    <w:pPr>
      <w:adjustRightInd/>
      <w:spacing w:before="156" w:line="360" w:lineRule="auto"/>
      <w:ind w:firstLine="510" w:firstLineChars="200"/>
    </w:pPr>
    <w:rPr>
      <w:sz w:val="24"/>
      <w:szCs w:val="20"/>
    </w:rPr>
  </w:style>
  <w:style w:type="paragraph" w:customStyle="1" w:styleId="465">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qFormat/>
    <w:uiPriority w:val="0"/>
    <w:rPr>
      <w:rFonts w:ascii="仿宋_GB2312" w:eastAsia="仿宋_GB2312"/>
      <w:b/>
      <w:sz w:val="32"/>
      <w:szCs w:val="32"/>
    </w:rPr>
  </w:style>
  <w:style w:type="paragraph" w:customStyle="1" w:styleId="46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qFormat/>
    <w:uiPriority w:val="0"/>
    <w:pPr>
      <w:keepNext/>
      <w:tabs>
        <w:tab w:val="left" w:pos="360"/>
      </w:tabs>
      <w:spacing w:before="0" w:after="0"/>
      <w:outlineLvl w:val="5"/>
    </w:pPr>
  </w:style>
  <w:style w:type="paragraph" w:customStyle="1" w:styleId="473">
    <w:name w:val="5级标题"/>
    <w:basedOn w:val="474"/>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qFormat/>
    <w:uiPriority w:val="0"/>
    <w:pPr>
      <w:adjustRightInd/>
      <w:ind w:left="420" w:leftChars="200"/>
      <w:jc w:val="left"/>
    </w:pPr>
    <w:rPr>
      <w:sz w:val="28"/>
      <w:szCs w:val="20"/>
      <w:lang w:eastAsia="zh-TW"/>
    </w:rPr>
  </w:style>
  <w:style w:type="paragraph" w:customStyle="1" w:styleId="476">
    <w:name w:val="Char2 Char Char"/>
    <w:basedOn w:val="1"/>
    <w:qFormat/>
    <w:uiPriority w:val="0"/>
    <w:pPr>
      <w:adjustRightInd/>
    </w:pPr>
    <w:rPr>
      <w:rFonts w:ascii="Tahoma" w:hAnsi="Tahoma"/>
      <w:sz w:val="24"/>
      <w:szCs w:val="20"/>
    </w:rPr>
  </w:style>
  <w:style w:type="paragraph" w:customStyle="1" w:styleId="477">
    <w:name w:val="_Style 11"/>
    <w:basedOn w:val="1"/>
    <w:qFormat/>
    <w:uiPriority w:val="34"/>
    <w:pPr>
      <w:adjustRightInd/>
      <w:ind w:firstLine="420" w:firstLineChars="200"/>
    </w:pPr>
    <w:rPr>
      <w:rFonts w:eastAsia="仿宋_GB2312"/>
      <w:sz w:val="28"/>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qFormat/>
    <w:uiPriority w:val="0"/>
    <w:rPr>
      <w:rFonts w:ascii="Tahoma" w:hAnsi="Tahoma"/>
      <w:sz w:val="24"/>
      <w:szCs w:val="20"/>
    </w:rPr>
  </w:style>
  <w:style w:type="paragraph" w:customStyle="1" w:styleId="480">
    <w:name w:val="数字标题6"/>
    <w:basedOn w:val="7"/>
    <w:next w:val="1"/>
    <w:qFormat/>
    <w:uiPriority w:val="0"/>
    <w:pPr>
      <w:tabs>
        <w:tab w:val="left" w:pos="1080"/>
      </w:tabs>
      <w:ind w:left="1080" w:hanging="1080"/>
    </w:pPr>
    <w:rPr>
      <w:rFonts w:ascii="Times New Roman" w:hAnsi="Times New Roman" w:eastAsia="宋体"/>
      <w:i/>
    </w:rPr>
  </w:style>
  <w:style w:type="paragraph" w:customStyle="1" w:styleId="48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2"/>
    <w:qFormat/>
    <w:uiPriority w:val="99"/>
    <w:rPr>
      <w:szCs w:val="22"/>
    </w:rPr>
  </w:style>
  <w:style w:type="paragraph" w:customStyle="1" w:styleId="48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qFormat/>
    <w:uiPriority w:val="6"/>
    <w:rPr>
      <w:rFonts w:ascii="Tahoma" w:hAnsi="Tahoma" w:cs="仿宋_GB2312"/>
      <w:sz w:val="24"/>
      <w:szCs w:val="20"/>
    </w:rPr>
  </w:style>
  <w:style w:type="paragraph" w:customStyle="1" w:styleId="48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2"/>
    <w:qFormat/>
    <w:uiPriority w:val="0"/>
    <w:pPr>
      <w:tabs>
        <w:tab w:val="left" w:pos="1260"/>
      </w:tabs>
      <w:ind w:left="1260" w:hanging="420"/>
    </w:pPr>
    <w:rPr>
      <w:rFonts w:ascii="Arial" w:hAnsi="Arial" w:eastAsia="黑体"/>
      <w:lang w:val="en-US"/>
    </w:rPr>
  </w:style>
  <w:style w:type="paragraph" w:customStyle="1" w:styleId="489">
    <w:name w:val="五级无标题条"/>
    <w:basedOn w:val="1"/>
    <w:qFormat/>
    <w:uiPriority w:val="0"/>
    <w:pPr>
      <w:adjustRightInd/>
    </w:pPr>
  </w:style>
  <w:style w:type="paragraph" w:customStyle="1" w:styleId="490">
    <w:name w:val="Char5"/>
    <w:basedOn w:val="1"/>
    <w:qFormat/>
    <w:uiPriority w:val="0"/>
    <w:rPr>
      <w:rFonts w:ascii="仿宋_GB2312" w:eastAsia="仿宋_GB2312"/>
      <w:b/>
      <w:sz w:val="32"/>
      <w:szCs w:val="32"/>
    </w:rPr>
  </w:style>
  <w:style w:type="paragraph" w:customStyle="1" w:styleId="491">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qFormat/>
    <w:uiPriority w:val="0"/>
    <w:rPr>
      <w:rFonts w:ascii="仿宋_GB2312" w:eastAsia="仿宋_GB2312"/>
      <w:b/>
      <w:sz w:val="32"/>
      <w:szCs w:val="32"/>
    </w:rPr>
  </w:style>
  <w:style w:type="paragraph" w:customStyle="1" w:styleId="495">
    <w:name w:val="数字标题3"/>
    <w:basedOn w:val="4"/>
    <w:next w:val="1"/>
    <w:qFormat/>
    <w:uiPriority w:val="0"/>
    <w:pPr>
      <w:spacing w:line="240" w:lineRule="auto"/>
    </w:pPr>
    <w:rPr>
      <w:sz w:val="28"/>
      <w:szCs w:val="28"/>
    </w:rPr>
  </w:style>
  <w:style w:type="paragraph" w:customStyle="1" w:styleId="496">
    <w:name w:val="FA正文"/>
    <w:basedOn w:val="1"/>
    <w:qFormat/>
    <w:uiPriority w:val="0"/>
    <w:pPr>
      <w:spacing w:line="360" w:lineRule="auto"/>
      <w:ind w:firstLine="480" w:firstLineChars="200"/>
    </w:pPr>
    <w:rPr>
      <w:rFonts w:hAnsi="宋体"/>
      <w:sz w:val="24"/>
      <w:szCs w:val="20"/>
    </w:rPr>
  </w:style>
  <w:style w:type="paragraph" w:customStyle="1" w:styleId="497">
    <w:name w:val="MM Topic 5"/>
    <w:basedOn w:val="6"/>
    <w:qFormat/>
    <w:uiPriority w:val="0"/>
    <w:pPr>
      <w:tabs>
        <w:tab w:val="left" w:pos="2520"/>
      </w:tabs>
      <w:adjustRightInd/>
      <w:ind w:left="2520" w:hanging="420"/>
    </w:pPr>
  </w:style>
  <w:style w:type="paragraph" w:customStyle="1" w:styleId="498">
    <w:name w:val="Char Char Char Char Char Char Char Char Char Char1"/>
    <w:basedOn w:val="1"/>
    <w:qFormat/>
    <w:uiPriority w:val="0"/>
    <w:rPr>
      <w:rFonts w:ascii="仿宋_GB2312" w:eastAsia="仿宋_GB2312"/>
      <w:b/>
      <w:sz w:val="32"/>
      <w:szCs w:val="32"/>
    </w:rPr>
  </w:style>
  <w:style w:type="paragraph" w:customStyle="1" w:styleId="49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qFormat/>
    <w:uiPriority w:val="0"/>
    <w:rPr>
      <w:rFonts w:ascii="仿宋_GB2312" w:eastAsia="仿宋_GB2312"/>
      <w:b/>
      <w:sz w:val="32"/>
      <w:szCs w:val="32"/>
    </w:rPr>
  </w:style>
  <w:style w:type="paragraph" w:customStyle="1" w:styleId="502">
    <w:name w:val="Char2 Char Char Char1"/>
    <w:basedOn w:val="1"/>
    <w:qFormat/>
    <w:uiPriority w:val="6"/>
    <w:rPr>
      <w:rFonts w:ascii="仿宋_GB2312" w:eastAsia="仿宋_GB2312"/>
      <w:b/>
      <w:sz w:val="32"/>
      <w:szCs w:val="32"/>
    </w:rPr>
  </w:style>
  <w:style w:type="paragraph" w:customStyle="1" w:styleId="503">
    <w:name w:val="默认段落样式"/>
    <w:basedOn w:val="130"/>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qFormat/>
    <w:uiPriority w:val="0"/>
    <w:pPr>
      <w:snapToGrid w:val="0"/>
      <w:spacing w:line="0" w:lineRule="atLeast"/>
      <w:ind w:firstLine="200" w:firstLineChars="200"/>
      <w:jc w:val="center"/>
    </w:pPr>
    <w:rPr>
      <w:sz w:val="24"/>
      <w:szCs w:val="20"/>
    </w:rPr>
  </w:style>
  <w:style w:type="paragraph" w:customStyle="1" w:styleId="50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4"/>
    <w:qFormat/>
    <w:uiPriority w:val="0"/>
    <w:pPr>
      <w:tabs>
        <w:tab w:val="left" w:pos="1680"/>
      </w:tabs>
      <w:adjustRightInd/>
      <w:ind w:left="1680" w:hanging="420"/>
    </w:pPr>
  </w:style>
  <w:style w:type="paragraph" w:customStyle="1" w:styleId="507">
    <w:name w:val="标准小四"/>
    <w:basedOn w:val="1"/>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qFormat/>
    <w:uiPriority w:val="0"/>
    <w:pPr>
      <w:adjustRightInd/>
      <w:snapToGrid w:val="0"/>
      <w:spacing w:line="300" w:lineRule="auto"/>
    </w:pPr>
    <w:rPr>
      <w:rFonts w:eastAsia="仿宋"/>
      <w:szCs w:val="21"/>
    </w:rPr>
  </w:style>
  <w:style w:type="paragraph" w:customStyle="1" w:styleId="5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qFormat/>
    <w:uiPriority w:val="6"/>
    <w:pPr>
      <w:adjustRightInd/>
    </w:pPr>
    <w:rPr>
      <w:rFonts w:ascii="Tahoma" w:hAnsi="Tahoma"/>
      <w:sz w:val="24"/>
      <w:szCs w:val="20"/>
    </w:rPr>
  </w:style>
  <w:style w:type="paragraph" w:customStyle="1" w:styleId="512">
    <w:name w:val="列出段落5"/>
    <w:basedOn w:val="1"/>
    <w:qFormat/>
    <w:uiPriority w:val="0"/>
    <w:pPr>
      <w:spacing w:line="360" w:lineRule="auto"/>
      <w:ind w:firstLine="200" w:firstLineChars="200"/>
    </w:pPr>
    <w:rPr>
      <w:rFonts w:eastAsia="楷体_GB2312" w:cs="Lucida Sans"/>
      <w:sz w:val="24"/>
    </w:rPr>
  </w:style>
  <w:style w:type="paragraph" w:customStyle="1" w:styleId="51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51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qFormat/>
    <w:uiPriority w:val="0"/>
    <w:pPr>
      <w:adjustRightInd/>
      <w:ind w:firstLine="420" w:firstLineChars="200"/>
    </w:pPr>
    <w:rPr>
      <w:rFonts w:eastAsia="仿宋_GB2312"/>
      <w:sz w:val="28"/>
    </w:rPr>
  </w:style>
  <w:style w:type="paragraph" w:customStyle="1" w:styleId="52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qFormat/>
    <w:uiPriority w:val="0"/>
    <w:pPr>
      <w:adjustRightInd/>
      <w:ind w:firstLine="200" w:firstLineChars="200"/>
      <w:jc w:val="right"/>
    </w:pPr>
  </w:style>
  <w:style w:type="paragraph" w:customStyle="1" w:styleId="524">
    <w:name w:val="Char Char11 Char Char Char Char Char Char Char Char Char"/>
    <w:basedOn w:val="1"/>
    <w:qFormat/>
    <w:uiPriority w:val="0"/>
    <w:pPr>
      <w:spacing w:line="360" w:lineRule="auto"/>
    </w:pPr>
    <w:rPr>
      <w:szCs w:val="20"/>
    </w:rPr>
  </w:style>
  <w:style w:type="paragraph" w:customStyle="1" w:styleId="525">
    <w:name w:val="正文1.25"/>
    <w:basedOn w:val="1"/>
    <w:qFormat/>
    <w:uiPriority w:val="0"/>
    <w:pPr>
      <w:adjustRightInd/>
      <w:spacing w:line="300" w:lineRule="auto"/>
      <w:ind w:firstLine="480" w:firstLineChars="200"/>
    </w:pPr>
    <w:rPr>
      <w:sz w:val="24"/>
      <w:szCs w:val="20"/>
    </w:rPr>
  </w:style>
  <w:style w:type="paragraph" w:customStyle="1" w:styleId="52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qFormat/>
    <w:uiPriority w:val="6"/>
    <w:rPr>
      <w:rFonts w:ascii="仿宋_GB2312" w:eastAsia="仿宋_GB2312"/>
      <w:b/>
      <w:sz w:val="32"/>
      <w:szCs w:val="20"/>
    </w:rPr>
  </w:style>
  <w:style w:type="paragraph" w:customStyle="1" w:styleId="530">
    <w:name w:val="列出段落2"/>
    <w:basedOn w:val="1"/>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qFormat/>
    <w:uiPriority w:val="0"/>
    <w:rPr>
      <w:rFonts w:eastAsia="仿宋_GB2312"/>
      <w:sz w:val="28"/>
      <w:szCs w:val="20"/>
    </w:rPr>
  </w:style>
  <w:style w:type="paragraph" w:customStyle="1" w:styleId="53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5"/>
    <w:qFormat/>
    <w:uiPriority w:val="0"/>
    <w:pPr>
      <w:widowControl/>
      <w:jc w:val="left"/>
    </w:pPr>
    <w:rPr>
      <w:rFonts w:cs="宋体"/>
      <w:sz w:val="24"/>
      <w:szCs w:val="20"/>
    </w:rPr>
  </w:style>
  <w:style w:type="paragraph" w:customStyle="1" w:styleId="534">
    <w:name w:val="彩色列表 - 强调文字颜色 11"/>
    <w:basedOn w:val="1"/>
    <w:qFormat/>
    <w:uiPriority w:val="0"/>
    <w:pPr>
      <w:adjustRightInd/>
      <w:ind w:firstLine="420" w:firstLineChars="200"/>
    </w:pPr>
    <w:rPr>
      <w:rFonts w:ascii="Calibri" w:hAnsi="Calibri"/>
      <w:szCs w:val="22"/>
    </w:rPr>
  </w:style>
  <w:style w:type="paragraph" w:customStyle="1" w:styleId="535">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qFormat/>
    <w:uiPriority w:val="6"/>
    <w:rPr>
      <w:szCs w:val="20"/>
    </w:rPr>
  </w:style>
  <w:style w:type="paragraph" w:customStyle="1" w:styleId="53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4"/>
    <w:next w:val="234"/>
    <w:qFormat/>
    <w:uiPriority w:val="0"/>
    <w:pPr>
      <w:spacing w:after="68"/>
    </w:pPr>
    <w:rPr>
      <w:rFonts w:ascii="FHLHE E+ Futura Bk" w:eastAsia="FHLHE E+ Futura Bk" w:cs="Times New Roman"/>
      <w:color w:val="auto"/>
    </w:rPr>
  </w:style>
  <w:style w:type="paragraph" w:customStyle="1" w:styleId="54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4"/>
    <w:next w:val="234"/>
    <w:qFormat/>
    <w:uiPriority w:val="0"/>
    <w:rPr>
      <w:rFonts w:ascii="宋体" w:eastAsia="宋体" w:cs="Times New Roman"/>
      <w:color w:val="auto"/>
    </w:rPr>
  </w:style>
  <w:style w:type="paragraph" w:customStyle="1" w:styleId="54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qFormat/>
    <w:uiPriority w:val="0"/>
    <w:rPr>
      <w:rFonts w:ascii="仿宋_GB2312" w:eastAsia="仿宋_GB2312"/>
      <w:b/>
      <w:sz w:val="32"/>
      <w:szCs w:val="32"/>
    </w:rPr>
  </w:style>
  <w:style w:type="paragraph" w:customStyle="1" w:styleId="55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qFormat/>
    <w:uiPriority w:val="0"/>
    <w:pPr>
      <w:spacing w:line="360" w:lineRule="auto"/>
    </w:pPr>
    <w:rPr>
      <w:szCs w:val="20"/>
    </w:rPr>
  </w:style>
  <w:style w:type="paragraph" w:customStyle="1" w:styleId="554">
    <w:name w:val="Char"/>
    <w:basedOn w:val="1"/>
    <w:qFormat/>
    <w:uiPriority w:val="0"/>
    <w:rPr>
      <w:rFonts w:ascii="仿宋_GB2312" w:eastAsia="仿宋_GB2312"/>
      <w:b/>
      <w:sz w:val="32"/>
      <w:szCs w:val="32"/>
    </w:rPr>
  </w:style>
  <w:style w:type="paragraph" w:customStyle="1" w:styleId="55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qFormat/>
    <w:uiPriority w:val="0"/>
    <w:rPr>
      <w:szCs w:val="20"/>
    </w:rPr>
  </w:style>
  <w:style w:type="paragraph" w:customStyle="1" w:styleId="558">
    <w:name w:val="正文标准"/>
    <w:basedOn w:val="1"/>
    <w:qFormat/>
    <w:uiPriority w:val="0"/>
    <w:pPr>
      <w:adjustRightInd/>
      <w:spacing w:line="360" w:lineRule="auto"/>
      <w:ind w:firstLine="200" w:firstLineChars="200"/>
    </w:pPr>
    <w:rPr>
      <w:rFonts w:ascii="宋体" w:hAnsi="Calibri"/>
      <w:sz w:val="24"/>
    </w:rPr>
  </w:style>
  <w:style w:type="paragraph" w:customStyle="1" w:styleId="55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3">
    <w:name w:val="_正文段落"/>
    <w:basedOn w:val="1"/>
    <w:qFormat/>
    <w:uiPriority w:val="0"/>
    <w:pPr>
      <w:adjustRightInd/>
      <w:ind w:firstLine="560"/>
    </w:pPr>
    <w:rPr>
      <w:rFonts w:ascii="仿宋_GB2312" w:hAnsi="仿宋" w:eastAsia="仿宋_GB2312"/>
      <w:kern w:val="0"/>
      <w:sz w:val="28"/>
      <w:szCs w:val="28"/>
    </w:rPr>
  </w:style>
  <w:style w:type="paragraph" w:customStyle="1" w:styleId="57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qFormat/>
    <w:uiPriority w:val="0"/>
    <w:rPr>
      <w:szCs w:val="20"/>
    </w:rPr>
  </w:style>
  <w:style w:type="paragraph" w:customStyle="1" w:styleId="58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qFormat/>
    <w:uiPriority w:val="0"/>
    <w:rPr>
      <w:rFonts w:ascii="Tahoma" w:hAnsi="Tahoma"/>
      <w:sz w:val="24"/>
      <w:szCs w:val="20"/>
    </w:rPr>
  </w:style>
  <w:style w:type="paragraph" w:customStyle="1" w:styleId="583">
    <w:name w:val="标题五"/>
    <w:basedOn w:val="1"/>
    <w:qFormat/>
    <w:uiPriority w:val="0"/>
    <w:pPr>
      <w:adjustRightInd/>
      <w:spacing w:before="156" w:beforeLines="50" w:line="360" w:lineRule="auto"/>
    </w:pPr>
    <w:rPr>
      <w:b/>
      <w:sz w:val="24"/>
    </w:rPr>
  </w:style>
  <w:style w:type="paragraph" w:customStyle="1" w:styleId="584">
    <w:name w:val="Char Char1101"/>
    <w:basedOn w:val="1"/>
    <w:qFormat/>
    <w:uiPriority w:val="0"/>
    <w:pPr>
      <w:spacing w:line="360" w:lineRule="auto"/>
    </w:pPr>
    <w:rPr>
      <w:rFonts w:ascii="Tahoma" w:hAnsi="Tahoma"/>
      <w:sz w:val="24"/>
      <w:szCs w:val="20"/>
    </w:rPr>
  </w:style>
  <w:style w:type="paragraph" w:customStyle="1" w:styleId="585">
    <w:name w:val="Char Char Char Char Char Char Char Char1"/>
    <w:basedOn w:val="1"/>
    <w:qFormat/>
    <w:uiPriority w:val="0"/>
    <w:pPr>
      <w:tabs>
        <w:tab w:val="left" w:pos="360"/>
      </w:tabs>
    </w:pPr>
    <w:rPr>
      <w:sz w:val="24"/>
      <w:szCs w:val="20"/>
    </w:rPr>
  </w:style>
  <w:style w:type="paragraph" w:customStyle="1" w:styleId="586">
    <w:name w:val="Char Char Char 字元 字元"/>
    <w:basedOn w:val="1"/>
    <w:qFormat/>
    <w:uiPriority w:val="0"/>
    <w:pPr>
      <w:adjustRightInd/>
      <w:spacing w:line="360" w:lineRule="auto"/>
      <w:ind w:firstLine="200" w:firstLineChars="200"/>
    </w:pPr>
    <w:rPr>
      <w:szCs w:val="20"/>
    </w:rPr>
  </w:style>
  <w:style w:type="paragraph" w:customStyle="1" w:styleId="58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qFormat/>
    <w:uiPriority w:val="0"/>
    <w:rPr>
      <w:rFonts w:ascii="仿宋_GB2312" w:eastAsia="仿宋_GB2312"/>
      <w:b/>
      <w:sz w:val="32"/>
      <w:szCs w:val="32"/>
    </w:rPr>
  </w:style>
  <w:style w:type="paragraph" w:customStyle="1" w:styleId="58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qFormat/>
    <w:uiPriority w:val="0"/>
    <w:pPr>
      <w:adjustRightInd/>
    </w:pPr>
    <w:rPr>
      <w:sz w:val="18"/>
      <w:szCs w:val="20"/>
    </w:rPr>
  </w:style>
  <w:style w:type="paragraph" w:customStyle="1" w:styleId="59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qFormat/>
    <w:uiPriority w:val="99"/>
    <w:pPr>
      <w:adjustRightInd/>
      <w:spacing w:line="360" w:lineRule="auto"/>
    </w:pPr>
    <w:rPr>
      <w:rFonts w:ascii="仿宋_GB2312" w:eastAsia="仿宋_GB2312"/>
      <w:sz w:val="24"/>
      <w:szCs w:val="20"/>
    </w:rPr>
  </w:style>
  <w:style w:type="paragraph" w:customStyle="1" w:styleId="599">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5"/>
    <w:qFormat/>
    <w:uiPriority w:val="0"/>
    <w:pPr>
      <w:snapToGrid w:val="0"/>
      <w:spacing w:line="360" w:lineRule="auto"/>
    </w:pPr>
    <w:rPr>
      <w:rFonts w:ascii="宋体"/>
      <w:b/>
      <w:sz w:val="24"/>
      <w:szCs w:val="20"/>
    </w:rPr>
  </w:style>
  <w:style w:type="paragraph" w:customStyle="1" w:styleId="604">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5">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qFormat/>
    <w:uiPriority w:val="7"/>
    <w:pPr>
      <w:adjustRightInd/>
    </w:pPr>
    <w:rPr>
      <w:rFonts w:ascii="宋体" w:hAnsi="Courier New"/>
    </w:rPr>
  </w:style>
  <w:style w:type="paragraph" w:customStyle="1" w:styleId="607">
    <w:name w:val="Char3"/>
    <w:basedOn w:val="1"/>
    <w:qFormat/>
    <w:uiPriority w:val="0"/>
    <w:pPr>
      <w:adjustRightInd/>
    </w:pPr>
    <w:rPr>
      <w:rFonts w:ascii="仿宋_GB2312" w:eastAsia="仿宋_GB2312"/>
      <w:b/>
      <w:sz w:val="32"/>
      <w:szCs w:val="32"/>
    </w:rPr>
  </w:style>
  <w:style w:type="paragraph" w:customStyle="1" w:styleId="60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qFormat/>
    <w:uiPriority w:val="0"/>
    <w:pPr>
      <w:widowControl/>
      <w:adjustRightInd/>
      <w:spacing w:after="160" w:line="240" w:lineRule="exact"/>
      <w:jc w:val="left"/>
    </w:pPr>
    <w:rPr>
      <w:szCs w:val="20"/>
    </w:rPr>
  </w:style>
  <w:style w:type="paragraph" w:customStyle="1" w:styleId="616">
    <w:name w:val="表格标题2"/>
    <w:basedOn w:val="617"/>
    <w:qFormat/>
    <w:uiPriority w:val="0"/>
    <w:rPr>
      <w:b/>
    </w:rPr>
  </w:style>
  <w:style w:type="paragraph" w:customStyle="1" w:styleId="617">
    <w:name w:val="表格内文"/>
    <w:basedOn w:val="1"/>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qFormat/>
    <w:uiPriority w:val="0"/>
    <w:rPr>
      <w:rFonts w:ascii="仿宋_GB2312" w:eastAsia="仿宋_GB2312"/>
      <w:b/>
      <w:sz w:val="32"/>
      <w:szCs w:val="32"/>
    </w:rPr>
  </w:style>
  <w:style w:type="paragraph" w:customStyle="1" w:styleId="61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qFormat/>
    <w:uiPriority w:val="0"/>
    <w:pPr>
      <w:spacing w:line="360" w:lineRule="auto"/>
    </w:pPr>
    <w:rPr>
      <w:szCs w:val="20"/>
    </w:rPr>
  </w:style>
  <w:style w:type="paragraph" w:customStyle="1" w:styleId="62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4">
    <w:name w:val="MM Topic 1"/>
    <w:basedOn w:val="3"/>
    <w:qFormat/>
    <w:uiPriority w:val="0"/>
    <w:pPr>
      <w:tabs>
        <w:tab w:val="left" w:pos="840"/>
      </w:tabs>
      <w:adjustRightInd/>
      <w:ind w:left="840" w:hanging="420"/>
    </w:pPr>
  </w:style>
  <w:style w:type="paragraph" w:customStyle="1" w:styleId="625">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qFormat/>
    <w:uiPriority w:val="0"/>
    <w:pPr>
      <w:spacing w:line="360" w:lineRule="auto"/>
      <w:ind w:firstLine="200" w:firstLineChars="200"/>
    </w:pPr>
    <w:rPr>
      <w:kern w:val="0"/>
      <w:sz w:val="24"/>
      <w:szCs w:val="20"/>
    </w:rPr>
  </w:style>
  <w:style w:type="paragraph" w:customStyle="1" w:styleId="627">
    <w:name w:val="表格"/>
    <w:basedOn w:val="1"/>
    <w:qFormat/>
    <w:uiPriority w:val="0"/>
    <w:pPr>
      <w:snapToGrid w:val="0"/>
      <w:ind w:firstLine="42" w:firstLineChars="21"/>
    </w:pPr>
    <w:rPr>
      <w:rFonts w:ascii="宋体" w:hAnsi="宋体"/>
      <w:kern w:val="0"/>
      <w:sz w:val="20"/>
      <w:szCs w:val="20"/>
    </w:rPr>
  </w:style>
  <w:style w:type="paragraph" w:customStyle="1" w:styleId="628">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qFormat/>
    <w:uiPriority w:val="0"/>
    <w:pPr>
      <w:adjustRightInd/>
      <w:spacing w:line="300" w:lineRule="auto"/>
      <w:jc w:val="center"/>
    </w:pPr>
  </w:style>
  <w:style w:type="paragraph" w:customStyle="1" w:styleId="633">
    <w:name w:val="_Style 6"/>
    <w:basedOn w:val="1"/>
    <w:qFormat/>
    <w:uiPriority w:val="34"/>
    <w:pPr>
      <w:adjustRightInd/>
      <w:ind w:firstLine="420" w:firstLineChars="200"/>
    </w:pPr>
    <w:rPr>
      <w:rFonts w:eastAsia="仿宋_GB2312"/>
      <w:sz w:val="28"/>
    </w:rPr>
  </w:style>
  <w:style w:type="paragraph" w:customStyle="1" w:styleId="63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1">
    <w:name w:val="trademark"/>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qFormat/>
    <w:uiPriority w:val="0"/>
    <w:rPr>
      <w:rFonts w:ascii="仿宋_GB2312" w:eastAsia="仿宋_GB2312"/>
      <w:b/>
      <w:sz w:val="32"/>
      <w:szCs w:val="20"/>
    </w:rPr>
  </w:style>
  <w:style w:type="paragraph" w:customStyle="1" w:styleId="64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qFormat/>
    <w:uiPriority w:val="0"/>
    <w:pPr>
      <w:adjustRightInd/>
      <w:ind w:firstLine="200" w:firstLineChars="200"/>
    </w:pPr>
    <w:rPr>
      <w:rFonts w:ascii="Tahoma" w:hAnsi="Tahoma"/>
      <w:sz w:val="24"/>
      <w:szCs w:val="20"/>
    </w:rPr>
  </w:style>
  <w:style w:type="paragraph" w:customStyle="1" w:styleId="646">
    <w:name w:val="a1"/>
    <w:basedOn w:val="1"/>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qFormat/>
    <w:uiPriority w:val="0"/>
    <w:pPr>
      <w:spacing w:after="156" w:afterLines="50"/>
      <w:jc w:val="left"/>
      <w:outlineLvl w:val="3"/>
    </w:pPr>
    <w:rPr>
      <w:sz w:val="24"/>
      <w:szCs w:val="24"/>
    </w:rPr>
  </w:style>
  <w:style w:type="paragraph" w:customStyle="1" w:styleId="64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qFormat/>
    <w:uiPriority w:val="0"/>
    <w:pPr>
      <w:adjustRightInd/>
    </w:pPr>
    <w:rPr>
      <w:rFonts w:ascii="Tahoma" w:hAnsi="Tahoma"/>
      <w:sz w:val="24"/>
      <w:szCs w:val="20"/>
    </w:rPr>
  </w:style>
  <w:style w:type="paragraph" w:customStyle="1" w:styleId="65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qFormat/>
    <w:uiPriority w:val="0"/>
    <w:pPr>
      <w:tabs>
        <w:tab w:val="left" w:pos="1260"/>
        <w:tab w:val="left" w:pos="1680"/>
        <w:tab w:val="left" w:pos="2100"/>
      </w:tabs>
      <w:ind w:left="0"/>
      <w:outlineLvl w:val="3"/>
    </w:pPr>
  </w:style>
  <w:style w:type="paragraph" w:customStyle="1" w:styleId="656">
    <w:name w:val="一级条标题"/>
    <w:basedOn w:val="657"/>
    <w:next w:val="639"/>
    <w:qFormat/>
    <w:uiPriority w:val="0"/>
    <w:pPr>
      <w:tabs>
        <w:tab w:val="left" w:pos="1260"/>
        <w:tab w:val="left" w:pos="1680"/>
      </w:tabs>
      <w:spacing w:before="0" w:beforeLines="0" w:after="0" w:afterLines="0"/>
      <w:ind w:left="1680"/>
      <w:outlineLvl w:val="2"/>
    </w:pPr>
  </w:style>
  <w:style w:type="paragraph" w:customStyle="1" w:styleId="657">
    <w:name w:val="章标题"/>
    <w:next w:val="639"/>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qFormat/>
    <w:uiPriority w:val="0"/>
    <w:pPr>
      <w:tabs>
        <w:tab w:val="left" w:pos="840"/>
      </w:tabs>
      <w:spacing w:after="0"/>
      <w:ind w:left="900"/>
    </w:pPr>
  </w:style>
  <w:style w:type="paragraph" w:customStyle="1" w:styleId="66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qFormat/>
    <w:uiPriority w:val="6"/>
    <w:pPr>
      <w:widowControl/>
      <w:adjustRightInd/>
      <w:ind w:left="720" w:hanging="720"/>
    </w:pPr>
    <w:rPr>
      <w:color w:val="000000"/>
      <w:kern w:val="0"/>
      <w:sz w:val="24"/>
      <w:szCs w:val="20"/>
      <w:lang w:val="en-GB"/>
    </w:rPr>
  </w:style>
  <w:style w:type="paragraph" w:customStyle="1" w:styleId="667">
    <w:name w:val="表1"/>
    <w:basedOn w:val="1"/>
    <w:qFormat/>
    <w:uiPriority w:val="0"/>
    <w:pPr>
      <w:tabs>
        <w:tab w:val="left" w:pos="703"/>
      </w:tabs>
      <w:adjustRightInd/>
      <w:spacing w:line="360" w:lineRule="auto"/>
      <w:ind w:left="703"/>
      <w:jc w:val="center"/>
    </w:pPr>
  </w:style>
  <w:style w:type="paragraph" w:customStyle="1" w:styleId="66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1">
    <w:name w:val="2级标题"/>
    <w:basedOn w:val="672"/>
    <w:qFormat/>
    <w:uiPriority w:val="0"/>
    <w:pPr>
      <w:jc w:val="left"/>
      <w:outlineLvl w:val="1"/>
    </w:pPr>
    <w:rPr>
      <w:rFonts w:ascii="Times New Roman" w:hAnsi="Times New Roman" w:eastAsia="仿宋"/>
      <w:sz w:val="30"/>
    </w:rPr>
  </w:style>
  <w:style w:type="paragraph" w:customStyle="1" w:styleId="672">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qFormat/>
    <w:uiPriority w:val="0"/>
    <w:pPr>
      <w:tabs>
        <w:tab w:val="left" w:pos="840"/>
      </w:tabs>
      <w:adjustRightInd/>
      <w:ind w:left="840" w:hanging="420"/>
    </w:pPr>
  </w:style>
  <w:style w:type="paragraph" w:customStyle="1" w:styleId="67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5"/>
    <w:qFormat/>
    <w:uiPriority w:val="0"/>
    <w:pPr>
      <w:tabs>
        <w:tab w:val="left" w:pos="2100"/>
      </w:tabs>
      <w:adjustRightInd/>
      <w:ind w:left="2100" w:hanging="420"/>
    </w:pPr>
    <w:rPr>
      <w:lang w:val="en-US"/>
    </w:rPr>
  </w:style>
  <w:style w:type="paragraph" w:customStyle="1" w:styleId="686">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qFormat/>
    <w:uiPriority w:val="6"/>
    <w:pPr>
      <w:spacing w:line="360" w:lineRule="auto"/>
    </w:pPr>
    <w:rPr>
      <w:szCs w:val="20"/>
    </w:rPr>
  </w:style>
  <w:style w:type="paragraph" w:customStyle="1" w:styleId="68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qFormat/>
    <w:uiPriority w:val="0"/>
    <w:pPr>
      <w:adjustRightInd/>
      <w:spacing w:line="360" w:lineRule="auto"/>
      <w:jc w:val="center"/>
    </w:pPr>
    <w:rPr>
      <w:sz w:val="24"/>
    </w:rPr>
  </w:style>
  <w:style w:type="paragraph" w:customStyle="1" w:styleId="699">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qFormat/>
    <w:uiPriority w:val="6"/>
    <w:rPr>
      <w:rFonts w:ascii="仿宋_GB2312" w:eastAsia="仿宋_GB2312"/>
      <w:b/>
      <w:sz w:val="32"/>
      <w:szCs w:val="32"/>
    </w:rPr>
  </w:style>
  <w:style w:type="paragraph" w:customStyle="1" w:styleId="701">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qFormat/>
    <w:uiPriority w:val="0"/>
    <w:pPr>
      <w:widowControl/>
      <w:adjustRightInd/>
      <w:spacing w:after="160" w:line="240" w:lineRule="exact"/>
      <w:jc w:val="left"/>
    </w:pPr>
    <w:rPr>
      <w:szCs w:val="20"/>
    </w:rPr>
  </w:style>
  <w:style w:type="paragraph" w:customStyle="1" w:styleId="704">
    <w:name w:val="Char Char1121"/>
    <w:basedOn w:val="1"/>
    <w:qFormat/>
    <w:uiPriority w:val="0"/>
    <w:pPr>
      <w:spacing w:line="360" w:lineRule="auto"/>
    </w:pPr>
    <w:rPr>
      <w:szCs w:val="20"/>
    </w:rPr>
  </w:style>
  <w:style w:type="paragraph" w:customStyle="1" w:styleId="70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qFormat/>
    <w:uiPriority w:val="0"/>
    <w:rPr>
      <w:rFonts w:ascii="Times New Roman" w:hAnsi="Times New Roman" w:eastAsia="宋体" w:cs="Times New Roman"/>
      <w:lang w:val="en-US" w:eastAsia="en-US" w:bidi="ar-SA"/>
    </w:rPr>
  </w:style>
  <w:style w:type="paragraph" w:customStyle="1" w:styleId="708">
    <w:name w:val="带编号样式"/>
    <w:basedOn w:val="626"/>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qFormat/>
    <w:uiPriority w:val="0"/>
    <w:pPr>
      <w:spacing w:line="360" w:lineRule="atLeast"/>
      <w:jc w:val="right"/>
      <w:textAlignment w:val="baseline"/>
    </w:pPr>
    <w:rPr>
      <w:rFonts w:ascii="Symbol" w:hAnsi="Symbol"/>
      <w:kern w:val="0"/>
      <w:szCs w:val="20"/>
    </w:rPr>
  </w:style>
  <w:style w:type="paragraph" w:customStyle="1" w:styleId="712">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qFormat/>
    <w:uiPriority w:val="0"/>
    <w:pPr>
      <w:spacing w:line="240" w:lineRule="atLeast"/>
      <w:ind w:left="420" w:firstLine="420"/>
    </w:pPr>
    <w:rPr>
      <w:sz w:val="24"/>
    </w:rPr>
  </w:style>
  <w:style w:type="paragraph" w:customStyle="1" w:styleId="715">
    <w:name w:val="WW-正文文字缩进 2"/>
    <w:basedOn w:val="1"/>
    <w:qFormat/>
    <w:uiPriority w:val="0"/>
    <w:pPr>
      <w:suppressAutoHyphens/>
      <w:adjustRightInd/>
      <w:ind w:firstLine="420"/>
    </w:pPr>
    <w:rPr>
      <w:kern w:val="1"/>
      <w:szCs w:val="20"/>
    </w:rPr>
  </w:style>
  <w:style w:type="paragraph" w:customStyle="1" w:styleId="71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qFormat/>
    <w:uiPriority w:val="0"/>
    <w:pPr>
      <w:adjustRightInd/>
      <w:spacing w:line="400" w:lineRule="exact"/>
      <w:ind w:firstLine="200" w:firstLineChars="200"/>
    </w:pPr>
    <w:rPr>
      <w:rFonts w:ascii="Arial" w:hAnsi="Arial"/>
    </w:rPr>
  </w:style>
  <w:style w:type="paragraph" w:customStyle="1" w:styleId="719">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6"/>
    <w:qFormat/>
    <w:uiPriority w:val="0"/>
    <w:pPr>
      <w:spacing w:after="120" w:line="480" w:lineRule="auto"/>
      <w:ind w:left="420" w:leftChars="200"/>
    </w:pPr>
    <w:rPr>
      <w:sz w:val="24"/>
      <w:szCs w:val="20"/>
    </w:rPr>
  </w:style>
  <w:style w:type="paragraph" w:customStyle="1" w:styleId="72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4"/>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qFormat/>
    <w:uiPriority w:val="0"/>
    <w:rPr>
      <w:rFonts w:ascii="仿宋_GB2312" w:eastAsia="仿宋_GB2312"/>
      <w:b/>
      <w:sz w:val="32"/>
      <w:szCs w:val="20"/>
    </w:rPr>
  </w:style>
  <w:style w:type="paragraph" w:customStyle="1" w:styleId="731">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qFormat/>
    <w:uiPriority w:val="0"/>
    <w:rPr>
      <w:rFonts w:ascii="仿宋_GB2312" w:eastAsia="仿宋_GB2312"/>
      <w:b/>
      <w:sz w:val="32"/>
      <w:szCs w:val="32"/>
    </w:rPr>
  </w:style>
  <w:style w:type="paragraph" w:customStyle="1" w:styleId="735">
    <w:name w:val="Char3 Char Char Char1"/>
    <w:basedOn w:val="1"/>
    <w:qFormat/>
    <w:uiPriority w:val="6"/>
    <w:pPr>
      <w:widowControl/>
      <w:adjustRightInd/>
      <w:spacing w:after="160" w:line="240" w:lineRule="exact"/>
      <w:jc w:val="left"/>
    </w:pPr>
    <w:rPr>
      <w:szCs w:val="20"/>
    </w:rPr>
  </w:style>
  <w:style w:type="paragraph" w:customStyle="1" w:styleId="736">
    <w:name w:val="Char1 Char Char Char21"/>
    <w:basedOn w:val="1"/>
    <w:qFormat/>
    <w:uiPriority w:val="0"/>
    <w:rPr>
      <w:rFonts w:ascii="Tahoma" w:hAnsi="Tahoma"/>
      <w:sz w:val="24"/>
      <w:szCs w:val="20"/>
    </w:rPr>
  </w:style>
  <w:style w:type="paragraph" w:customStyle="1" w:styleId="73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qFormat/>
    <w:uiPriority w:val="0"/>
    <w:pPr>
      <w:spacing w:line="360" w:lineRule="auto"/>
      <w:ind w:firstLine="200" w:firstLineChars="200"/>
    </w:pPr>
    <w:rPr>
      <w:sz w:val="24"/>
    </w:rPr>
  </w:style>
  <w:style w:type="paragraph" w:customStyle="1" w:styleId="73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qFormat/>
    <w:uiPriority w:val="0"/>
    <w:pPr>
      <w:adjustRightInd/>
      <w:ind w:firstLine="200" w:firstLineChars="200"/>
    </w:pPr>
    <w:rPr>
      <w:rFonts w:ascii="Tahoma" w:hAnsi="Tahoma"/>
      <w:sz w:val="24"/>
      <w:szCs w:val="20"/>
    </w:rPr>
  </w:style>
  <w:style w:type="paragraph" w:customStyle="1" w:styleId="745">
    <w:name w:val="_标题2"/>
    <w:basedOn w:val="712"/>
    <w:next w:val="712"/>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72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qFormat/>
    <w:uiPriority w:val="0"/>
    <w:pPr>
      <w:adjustRightInd/>
      <w:spacing w:line="360" w:lineRule="auto"/>
    </w:pPr>
    <w:rPr>
      <w:rFonts w:ascii="宋体" w:hAnsi="宋体"/>
      <w:szCs w:val="20"/>
    </w:rPr>
  </w:style>
  <w:style w:type="paragraph" w:customStyle="1" w:styleId="75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qFormat/>
    <w:uiPriority w:val="0"/>
    <w:pPr>
      <w:adjustRightInd/>
    </w:pPr>
    <w:rPr>
      <w:rFonts w:ascii="Tahoma" w:hAnsi="Tahoma"/>
      <w:sz w:val="24"/>
    </w:rPr>
  </w:style>
  <w:style w:type="paragraph" w:customStyle="1" w:styleId="753">
    <w:name w:val="Char Char Char Char11"/>
    <w:basedOn w:val="1"/>
    <w:qFormat/>
    <w:uiPriority w:val="0"/>
    <w:rPr>
      <w:rFonts w:ascii="Tahoma" w:hAnsi="Tahoma"/>
      <w:sz w:val="24"/>
      <w:szCs w:val="20"/>
    </w:rPr>
  </w:style>
  <w:style w:type="paragraph" w:customStyle="1" w:styleId="75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qFormat/>
    <w:uiPriority w:val="0"/>
    <w:rPr>
      <w:rFonts w:ascii="Tahoma" w:hAnsi="Tahoma"/>
      <w:sz w:val="24"/>
      <w:szCs w:val="20"/>
    </w:rPr>
  </w:style>
  <w:style w:type="paragraph" w:customStyle="1" w:styleId="756">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qFormat/>
    <w:uiPriority w:val="0"/>
    <w:pPr>
      <w:adjustRightInd/>
    </w:pPr>
    <w:rPr>
      <w:szCs w:val="20"/>
    </w:rPr>
  </w:style>
  <w:style w:type="paragraph" w:customStyle="1" w:styleId="75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0">
    <w:name w:val="_Style 5"/>
    <w:basedOn w:val="1"/>
    <w:qFormat/>
    <w:uiPriority w:val="34"/>
    <w:pPr>
      <w:adjustRightInd/>
      <w:ind w:firstLine="420" w:firstLineChars="200"/>
    </w:pPr>
    <w:rPr>
      <w:rFonts w:eastAsia="仿宋_GB2312"/>
      <w:sz w:val="28"/>
    </w:rPr>
  </w:style>
  <w:style w:type="paragraph" w:customStyle="1" w:styleId="76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9">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qFormat/>
    <w:uiPriority w:val="0"/>
    <w:rPr>
      <w:rFonts w:ascii="宋体" w:hAnsi="Times New Roman" w:eastAsia="宋体" w:cs="Times New Roman"/>
      <w:kern w:val="2"/>
      <w:lang w:val="en-US" w:eastAsia="zh-CN" w:bidi="ar-SA"/>
    </w:rPr>
  </w:style>
  <w:style w:type="paragraph" w:customStyle="1" w:styleId="771">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qFormat/>
    <w:uiPriority w:val="0"/>
    <w:pPr>
      <w:tabs>
        <w:tab w:val="left" w:pos="360"/>
      </w:tabs>
    </w:pPr>
    <w:rPr>
      <w:sz w:val="24"/>
      <w:szCs w:val="20"/>
    </w:rPr>
  </w:style>
  <w:style w:type="paragraph" w:customStyle="1" w:styleId="775">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3">
    <w:name w:val="p0"/>
    <w:basedOn w:val="1"/>
    <w:qFormat/>
    <w:uiPriority w:val="0"/>
    <w:pPr>
      <w:widowControl/>
      <w:adjustRightInd/>
    </w:pPr>
    <w:rPr>
      <w:kern w:val="0"/>
      <w:szCs w:val="21"/>
    </w:rPr>
  </w:style>
  <w:style w:type="paragraph" w:customStyle="1" w:styleId="784">
    <w:name w:val="Char6"/>
    <w:basedOn w:val="1"/>
    <w:qFormat/>
    <w:uiPriority w:val="0"/>
    <w:rPr>
      <w:rFonts w:ascii="仿宋_GB2312" w:eastAsia="仿宋_GB2312"/>
      <w:b/>
      <w:sz w:val="32"/>
      <w:szCs w:val="32"/>
    </w:rPr>
  </w:style>
  <w:style w:type="paragraph" w:customStyle="1" w:styleId="785">
    <w:name w:val="Char111"/>
    <w:basedOn w:val="1"/>
    <w:qFormat/>
    <w:uiPriority w:val="0"/>
    <w:rPr>
      <w:rFonts w:ascii="仿宋_GB2312" w:eastAsia="仿宋_GB2312"/>
      <w:b/>
      <w:sz w:val="32"/>
      <w:szCs w:val="32"/>
    </w:rPr>
  </w:style>
  <w:style w:type="paragraph" w:customStyle="1" w:styleId="786">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78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qFormat/>
    <w:uiPriority w:val="0"/>
    <w:pPr>
      <w:adjustRightInd/>
      <w:ind w:firstLine="200" w:firstLineChars="200"/>
    </w:pPr>
    <w:rPr>
      <w:rFonts w:ascii="Tahoma" w:hAnsi="Tahoma"/>
      <w:sz w:val="24"/>
      <w:szCs w:val="20"/>
    </w:rPr>
  </w:style>
  <w:style w:type="paragraph" w:customStyle="1" w:styleId="790">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qFormat/>
    <w:uiPriority w:val="0"/>
    <w:rPr>
      <w:rFonts w:ascii="仿宋_GB2312" w:eastAsia="仿宋_GB2312"/>
      <w:b/>
      <w:sz w:val="32"/>
      <w:szCs w:val="32"/>
    </w:rPr>
  </w:style>
  <w:style w:type="paragraph" w:customStyle="1" w:styleId="793">
    <w:name w:val="五级条标题"/>
    <w:basedOn w:val="794"/>
    <w:next w:val="639"/>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qFormat/>
    <w:uiPriority w:val="0"/>
    <w:pPr>
      <w:tabs>
        <w:tab w:val="left" w:pos="2940"/>
        <w:tab w:val="clear" w:pos="2520"/>
      </w:tabs>
      <w:ind w:left="2940"/>
      <w:outlineLvl w:val="5"/>
    </w:pPr>
  </w:style>
  <w:style w:type="paragraph" w:customStyle="1" w:styleId="79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qFormat/>
    <w:uiPriority w:val="0"/>
    <w:rPr>
      <w:rFonts w:ascii="仿宋_GB2312" w:eastAsia="仿宋_GB2312"/>
      <w:b/>
      <w:sz w:val="32"/>
      <w:szCs w:val="32"/>
    </w:rPr>
  </w:style>
  <w:style w:type="paragraph" w:customStyle="1" w:styleId="79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1">
    <w:name w:val="单元格左对齐"/>
    <w:basedOn w:val="1"/>
    <w:qFormat/>
    <w:uiPriority w:val="0"/>
    <w:pPr>
      <w:adjustRightInd/>
      <w:spacing w:line="360" w:lineRule="auto"/>
    </w:pPr>
    <w:rPr>
      <w:sz w:val="24"/>
    </w:rPr>
  </w:style>
  <w:style w:type="paragraph" w:customStyle="1" w:styleId="802">
    <w:name w:val="正文主体"/>
    <w:basedOn w:val="623"/>
    <w:qFormat/>
    <w:uiPriority w:val="0"/>
  </w:style>
  <w:style w:type="paragraph" w:customStyle="1" w:styleId="80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qFormat/>
    <w:uiPriority w:val="0"/>
    <w:pPr>
      <w:adjustRightInd/>
      <w:spacing w:line="360" w:lineRule="auto"/>
      <w:ind w:firstLine="480" w:firstLineChars="200"/>
    </w:pPr>
    <w:rPr>
      <w:sz w:val="24"/>
      <w:szCs w:val="20"/>
    </w:rPr>
  </w:style>
  <w:style w:type="paragraph" w:customStyle="1" w:styleId="807">
    <w:name w:val="P1"/>
    <w:basedOn w:val="1"/>
    <w:qFormat/>
    <w:uiPriority w:val="0"/>
    <w:pPr>
      <w:adjustRightInd/>
      <w:spacing w:line="288" w:lineRule="auto"/>
      <w:ind w:firstLine="425" w:firstLineChars="200"/>
    </w:pPr>
  </w:style>
  <w:style w:type="paragraph" w:customStyle="1" w:styleId="808">
    <w:name w:val="列表内容"/>
    <w:basedOn w:val="1"/>
    <w:next w:val="1"/>
    <w:qFormat/>
    <w:uiPriority w:val="0"/>
    <w:pPr>
      <w:widowControl/>
      <w:tabs>
        <w:tab w:val="left" w:pos="840"/>
      </w:tabs>
      <w:ind w:left="840" w:hanging="420"/>
      <w:jc w:val="left"/>
    </w:pPr>
    <w:rPr>
      <w:kern w:val="0"/>
      <w:sz w:val="18"/>
    </w:rPr>
  </w:style>
  <w:style w:type="paragraph" w:customStyle="1" w:styleId="809">
    <w:name w:val="Char Char11 Char Char Char1"/>
    <w:basedOn w:val="1"/>
    <w:qFormat/>
    <w:uiPriority w:val="6"/>
    <w:pPr>
      <w:spacing w:line="360" w:lineRule="auto"/>
    </w:pPr>
    <w:rPr>
      <w:szCs w:val="20"/>
    </w:rPr>
  </w:style>
  <w:style w:type="paragraph" w:customStyle="1" w:styleId="81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1">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qFormat/>
    <w:uiPriority w:val="0"/>
    <w:pPr>
      <w:spacing w:line="360" w:lineRule="auto"/>
    </w:pPr>
    <w:rPr>
      <w:szCs w:val="20"/>
    </w:rPr>
  </w:style>
  <w:style w:type="paragraph" w:customStyle="1" w:styleId="81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qFormat/>
    <w:uiPriority w:val="0"/>
    <w:rPr>
      <w:rFonts w:ascii="仿宋_GB2312" w:eastAsia="仿宋_GB2312"/>
      <w:b/>
      <w:sz w:val="32"/>
      <w:szCs w:val="32"/>
    </w:rPr>
  </w:style>
  <w:style w:type="paragraph" w:customStyle="1" w:styleId="81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qFormat/>
    <w:uiPriority w:val="0"/>
    <w:pPr>
      <w:adjustRightInd/>
      <w:spacing w:line="360" w:lineRule="auto"/>
      <w:ind w:firstLine="480"/>
    </w:pPr>
    <w:rPr>
      <w:rFonts w:cs="宋体"/>
      <w:sz w:val="24"/>
      <w:szCs w:val="20"/>
    </w:rPr>
  </w:style>
  <w:style w:type="paragraph" w:customStyle="1" w:styleId="822">
    <w:name w:val="Char Char4 Char Char"/>
    <w:basedOn w:val="1"/>
    <w:qFormat/>
    <w:uiPriority w:val="0"/>
    <w:pPr>
      <w:widowControl/>
      <w:adjustRightInd/>
      <w:spacing w:after="160" w:line="240" w:lineRule="exact"/>
      <w:jc w:val="left"/>
    </w:pPr>
  </w:style>
  <w:style w:type="paragraph" w:customStyle="1" w:styleId="82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qFormat/>
    <w:uiPriority w:val="0"/>
    <w:pPr>
      <w:spacing w:line="360" w:lineRule="auto"/>
    </w:pPr>
    <w:rPr>
      <w:szCs w:val="20"/>
    </w:rPr>
  </w:style>
  <w:style w:type="paragraph" w:customStyle="1" w:styleId="82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qFormat/>
    <w:uiPriority w:val="0"/>
    <w:pPr>
      <w:adjustRightInd/>
      <w:ind w:firstLine="200" w:firstLineChars="200"/>
    </w:pPr>
    <w:rPr>
      <w:rFonts w:ascii="Tahoma" w:hAnsi="Tahoma"/>
      <w:sz w:val="24"/>
      <w:szCs w:val="20"/>
    </w:rPr>
  </w:style>
  <w:style w:type="paragraph" w:customStyle="1" w:styleId="832">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qFormat/>
    <w:uiPriority w:val="0"/>
    <w:pPr>
      <w:tabs>
        <w:tab w:val="left" w:pos="0"/>
      </w:tabs>
      <w:ind w:left="900" w:firstLine="0" w:firstLineChars="0"/>
    </w:pPr>
  </w:style>
  <w:style w:type="paragraph" w:customStyle="1" w:styleId="835">
    <w:name w:val="Bulleted List"/>
    <w:basedOn w:val="1"/>
    <w:qFormat/>
    <w:uiPriority w:val="0"/>
    <w:pPr>
      <w:tabs>
        <w:tab w:val="left" w:pos="1260"/>
      </w:tabs>
      <w:adjustRightInd/>
      <w:ind w:left="1260" w:hanging="420"/>
    </w:pPr>
  </w:style>
  <w:style w:type="paragraph" w:customStyle="1" w:styleId="836">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qFormat/>
    <w:uiPriority w:val="0"/>
    <w:rPr>
      <w:rFonts w:ascii="Tahoma" w:hAnsi="Tahoma" w:cs="仿宋_GB2312"/>
      <w:sz w:val="24"/>
      <w:szCs w:val="20"/>
    </w:rPr>
  </w:style>
  <w:style w:type="paragraph" w:customStyle="1" w:styleId="839">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qFormat/>
    <w:uiPriority w:val="0"/>
    <w:rPr>
      <w:rFonts w:ascii="仿宋_GB2312" w:eastAsia="仿宋_GB2312"/>
      <w:b/>
      <w:sz w:val="32"/>
      <w:szCs w:val="20"/>
    </w:rPr>
  </w:style>
  <w:style w:type="paragraph" w:customStyle="1" w:styleId="84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qFormat/>
    <w:uiPriority w:val="0"/>
    <w:rPr>
      <w:rFonts w:ascii="仿宋_GB2312" w:eastAsia="仿宋_GB2312"/>
      <w:b/>
      <w:sz w:val="32"/>
      <w:szCs w:val="20"/>
    </w:rPr>
  </w:style>
  <w:style w:type="paragraph" w:customStyle="1" w:styleId="846">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3">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7">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qFormat/>
    <w:uiPriority w:val="0"/>
    <w:pPr>
      <w:widowControl/>
      <w:spacing w:after="160" w:line="240" w:lineRule="exact"/>
      <w:jc w:val="left"/>
    </w:pPr>
    <w:rPr>
      <w:rFonts w:eastAsia="仿宋_GB2312"/>
      <w:sz w:val="28"/>
    </w:rPr>
  </w:style>
  <w:style w:type="paragraph" w:customStyle="1" w:styleId="860">
    <w:name w:val="Char21"/>
    <w:basedOn w:val="1"/>
    <w:qFormat/>
    <w:uiPriority w:val="0"/>
    <w:pPr>
      <w:adjustRightInd/>
      <w:ind w:firstLine="200" w:firstLineChars="200"/>
    </w:pPr>
    <w:rPr>
      <w:rFonts w:ascii="仿宋_GB2312" w:eastAsia="仿宋_GB2312"/>
      <w:b/>
      <w:sz w:val="32"/>
      <w:szCs w:val="32"/>
    </w:rPr>
  </w:style>
  <w:style w:type="paragraph" w:customStyle="1" w:styleId="861">
    <w:name w:val="列表段落1"/>
    <w:basedOn w:val="1"/>
    <w:qFormat/>
    <w:uiPriority w:val="34"/>
    <w:pPr>
      <w:adjustRightInd/>
      <w:ind w:right="238" w:firstLine="420"/>
    </w:pPr>
    <w:rPr>
      <w:rFonts w:ascii="Calibri" w:hAnsi="Calibri"/>
      <w:sz w:val="24"/>
    </w:rPr>
  </w:style>
  <w:style w:type="paragraph" w:customStyle="1" w:styleId="862">
    <w:name w:val="Char Char110"/>
    <w:basedOn w:val="1"/>
    <w:qFormat/>
    <w:uiPriority w:val="6"/>
    <w:pPr>
      <w:spacing w:line="360" w:lineRule="auto"/>
    </w:pPr>
    <w:rPr>
      <w:rFonts w:ascii="Tahoma" w:hAnsi="Tahoma"/>
      <w:sz w:val="24"/>
      <w:szCs w:val="20"/>
    </w:rPr>
  </w:style>
  <w:style w:type="paragraph" w:customStyle="1" w:styleId="863">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5">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qFormat/>
    <w:uiPriority w:val="0"/>
    <w:rPr>
      <w:rFonts w:ascii="Tahoma" w:hAnsi="Tahoma" w:cs="仿宋_GB2312"/>
      <w:sz w:val="24"/>
      <w:szCs w:val="20"/>
    </w:rPr>
  </w:style>
  <w:style w:type="paragraph" w:customStyle="1" w:styleId="868">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4"/>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2">
    <w:name w:val="_Style 12"/>
    <w:basedOn w:val="18"/>
    <w:qFormat/>
    <w:uiPriority w:val="0"/>
    <w:pPr>
      <w:snapToGrid w:val="0"/>
      <w:spacing w:line="360" w:lineRule="auto"/>
    </w:pPr>
  </w:style>
  <w:style w:type="paragraph" w:customStyle="1" w:styleId="873">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7"/>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qFormat/>
    <w:uiPriority w:val="0"/>
    <w:pPr>
      <w:outlineLvl w:val="2"/>
    </w:pPr>
  </w:style>
  <w:style w:type="paragraph" w:customStyle="1" w:styleId="880">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qFormat/>
    <w:uiPriority w:val="0"/>
    <w:pPr>
      <w:adjustRightInd/>
      <w:ind w:firstLine="200" w:firstLineChars="200"/>
    </w:pPr>
    <w:rPr>
      <w:rFonts w:ascii="Tahoma" w:hAnsi="Tahoma"/>
      <w:sz w:val="24"/>
      <w:szCs w:val="20"/>
    </w:rPr>
  </w:style>
  <w:style w:type="paragraph" w:customStyle="1" w:styleId="882">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3">
    <w:name w:val="MM Empty"/>
    <w:basedOn w:val="1"/>
    <w:qFormat/>
    <w:uiPriority w:val="0"/>
    <w:pPr>
      <w:adjustRightInd/>
    </w:pPr>
  </w:style>
  <w:style w:type="paragraph" w:customStyle="1" w:styleId="884">
    <w:name w:val="Char24"/>
    <w:basedOn w:val="1"/>
    <w:qFormat/>
    <w:uiPriority w:val="0"/>
    <w:rPr>
      <w:rFonts w:ascii="仿宋_GB2312" w:eastAsia="仿宋_GB2312"/>
      <w:b/>
      <w:sz w:val="32"/>
      <w:szCs w:val="32"/>
    </w:rPr>
  </w:style>
  <w:style w:type="paragraph" w:customStyle="1" w:styleId="885">
    <w:name w:val="正文箭头"/>
    <w:basedOn w:val="537"/>
    <w:qFormat/>
    <w:uiPriority w:val="0"/>
  </w:style>
  <w:style w:type="paragraph" w:customStyle="1" w:styleId="886">
    <w:name w:val="U_编号2"/>
    <w:basedOn w:val="1"/>
    <w:qFormat/>
    <w:uiPriority w:val="0"/>
    <w:pPr>
      <w:tabs>
        <w:tab w:val="left" w:pos="785"/>
      </w:tabs>
      <w:adjustRightInd/>
      <w:spacing w:beforeLines="10" w:afterLines="10" w:line="300" w:lineRule="auto"/>
    </w:pPr>
    <w:rPr>
      <w:sz w:val="24"/>
    </w:rPr>
  </w:style>
  <w:style w:type="paragraph" w:customStyle="1" w:styleId="887">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qFormat/>
    <w:uiPriority w:val="34"/>
    <w:pPr>
      <w:adjustRightInd/>
      <w:ind w:firstLine="420" w:firstLineChars="200"/>
    </w:pPr>
    <w:rPr>
      <w:rFonts w:eastAsia="仿宋_GB2312"/>
      <w:sz w:val="28"/>
    </w:rPr>
  </w:style>
  <w:style w:type="paragraph" w:customStyle="1" w:styleId="892">
    <w:name w:val="表格 内容"/>
    <w:basedOn w:val="728"/>
    <w:qFormat/>
    <w:uiPriority w:val="0"/>
    <w:rPr>
      <w:b w:val="0"/>
      <w:sz w:val="20"/>
    </w:rPr>
  </w:style>
  <w:style w:type="paragraph" w:customStyle="1" w:styleId="893">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6"/>
    <w:next w:val="1"/>
    <w:qFormat/>
    <w:uiPriority w:val="0"/>
    <w:pPr>
      <w:tabs>
        <w:tab w:val="left" w:pos="1080"/>
      </w:tabs>
      <w:ind w:left="1080" w:hanging="1080"/>
    </w:pPr>
  </w:style>
  <w:style w:type="paragraph" w:customStyle="1" w:styleId="896">
    <w:name w:val="数字标题1"/>
    <w:basedOn w:val="3"/>
    <w:next w:val="1"/>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qFormat/>
    <w:uiPriority w:val="0"/>
    <w:pPr>
      <w:widowControl/>
    </w:pPr>
    <w:rPr>
      <w:kern w:val="0"/>
      <w:sz w:val="24"/>
      <w:szCs w:val="20"/>
    </w:rPr>
  </w:style>
  <w:style w:type="paragraph" w:customStyle="1" w:styleId="904">
    <w:name w:val="Char Char113"/>
    <w:basedOn w:val="1"/>
    <w:qFormat/>
    <w:uiPriority w:val="0"/>
    <w:pPr>
      <w:widowControl/>
      <w:spacing w:after="160" w:line="240" w:lineRule="exact"/>
      <w:jc w:val="left"/>
    </w:pPr>
    <w:rPr>
      <w:rFonts w:eastAsia="仿宋_GB2312"/>
      <w:sz w:val="28"/>
    </w:rPr>
  </w:style>
  <w:style w:type="paragraph" w:customStyle="1" w:styleId="905">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qFormat/>
    <w:uiPriority w:val="34"/>
    <w:pPr>
      <w:adjustRightInd/>
      <w:ind w:firstLine="420" w:firstLineChars="200"/>
    </w:pPr>
    <w:rPr>
      <w:rFonts w:eastAsia="仿宋_GB2312"/>
      <w:sz w:val="28"/>
    </w:rPr>
  </w:style>
  <w:style w:type="paragraph" w:customStyle="1" w:styleId="90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9">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qFormat/>
    <w:uiPriority w:val="6"/>
    <w:pPr>
      <w:widowControl/>
      <w:spacing w:after="160" w:line="240" w:lineRule="exact"/>
      <w:jc w:val="left"/>
    </w:pPr>
    <w:rPr>
      <w:rFonts w:eastAsia="仿宋_GB2312"/>
      <w:sz w:val="28"/>
    </w:rPr>
  </w:style>
  <w:style w:type="paragraph" w:customStyle="1" w:styleId="913">
    <w:name w:val="正文 图"/>
    <w:basedOn w:val="442"/>
    <w:qFormat/>
    <w:uiPriority w:val="0"/>
    <w:pPr>
      <w:adjustRightInd/>
      <w:spacing w:before="0"/>
      <w:ind w:firstLine="0"/>
      <w:jc w:val="center"/>
    </w:pPr>
    <w:rPr>
      <w:rFonts w:ascii="微软雅黑" w:hAnsi="微软雅黑"/>
    </w:rPr>
  </w:style>
  <w:style w:type="paragraph" w:customStyle="1" w:styleId="914">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1"/>
    <w:qFormat/>
    <w:uiPriority w:val="0"/>
    <w:pPr>
      <w:ind w:left="0"/>
    </w:pPr>
  </w:style>
  <w:style w:type="paragraph" w:customStyle="1" w:styleId="917">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qFormat/>
    <w:uiPriority w:val="0"/>
    <w:pPr>
      <w:adjustRightInd/>
      <w:spacing w:line="360" w:lineRule="auto"/>
      <w:ind w:firstLine="480"/>
    </w:pPr>
    <w:rPr>
      <w:sz w:val="24"/>
    </w:rPr>
  </w:style>
  <w:style w:type="table" w:customStyle="1" w:styleId="920">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6">
    <w:name w:val="列出段落111"/>
    <w:basedOn w:val="1"/>
    <w:qFormat/>
    <w:uiPriority w:val="34"/>
    <w:pPr>
      <w:ind w:firstLine="420" w:firstLineChars="200"/>
    </w:pPr>
  </w:style>
  <w:style w:type="character" w:customStyle="1" w:styleId="927">
    <w:name w:val="交叉引用"/>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qFormat/>
    <w:uiPriority w:val="0"/>
    <w:rPr>
      <w:rFonts w:ascii="宋体" w:eastAsia="宋体"/>
      <w:snapToGrid w:val="0"/>
      <w:color w:val="000000"/>
      <w:kern w:val="28"/>
      <w:sz w:val="28"/>
      <w:lang w:val="en-US" w:eastAsia="zh-CN" w:bidi="ar-SA"/>
    </w:rPr>
  </w:style>
  <w:style w:type="character" w:customStyle="1" w:styleId="929">
    <w:name w:val="页脚 字符1"/>
    <w:qFormat/>
    <w:locked/>
    <w:uiPriority w:val="99"/>
    <w:rPr>
      <w:kern w:val="2"/>
      <w:sz w:val="18"/>
      <w:szCs w:val="18"/>
    </w:rPr>
  </w:style>
  <w:style w:type="character" w:customStyle="1" w:styleId="930">
    <w:name w:val="页眉 字符1"/>
    <w:qFormat/>
    <w:uiPriority w:val="99"/>
    <w:rPr>
      <w:kern w:val="2"/>
      <w:sz w:val="18"/>
      <w:szCs w:val="18"/>
    </w:rPr>
  </w:style>
  <w:style w:type="character" w:customStyle="1" w:styleId="931">
    <w:name w:val="尾注文本 字符"/>
    <w:link w:val="37"/>
    <w:qFormat/>
    <w:uiPriority w:val="0"/>
    <w:rPr>
      <w:kern w:val="2"/>
      <w:sz w:val="21"/>
      <w:szCs w:val="24"/>
      <w:lang w:val="zh-CN"/>
    </w:rPr>
  </w:style>
  <w:style w:type="character" w:customStyle="1" w:styleId="932">
    <w:name w:val="无间隔 字符"/>
    <w:link w:val="482"/>
    <w:qFormat/>
    <w:uiPriority w:val="99"/>
    <w:rPr>
      <w:kern w:val="2"/>
      <w:sz w:val="21"/>
      <w:szCs w:val="22"/>
    </w:rPr>
  </w:style>
  <w:style w:type="character" w:customStyle="1" w:styleId="933">
    <w:name w:val="标准文本 Char Char"/>
    <w:link w:val="934"/>
    <w:qFormat/>
    <w:uiPriority w:val="0"/>
    <w:rPr>
      <w:rFonts w:cs="宋体"/>
      <w:kern w:val="2"/>
      <w:sz w:val="24"/>
    </w:rPr>
  </w:style>
  <w:style w:type="paragraph" w:customStyle="1" w:styleId="934">
    <w:name w:val="标准文本"/>
    <w:basedOn w:val="1"/>
    <w:link w:val="933"/>
    <w:qFormat/>
    <w:uiPriority w:val="0"/>
    <w:pPr>
      <w:adjustRightInd/>
      <w:spacing w:line="360" w:lineRule="auto"/>
      <w:ind w:firstLine="480" w:firstLineChars="200"/>
    </w:pPr>
    <w:rPr>
      <w:rFonts w:cs="宋体"/>
      <w:sz w:val="24"/>
      <w:szCs w:val="20"/>
    </w:rPr>
  </w:style>
  <w:style w:type="character" w:customStyle="1" w:styleId="935">
    <w:name w:val="Char Char213"/>
    <w:qFormat/>
    <w:uiPriority w:val="0"/>
    <w:rPr>
      <w:rFonts w:eastAsia="Century Gothic"/>
      <w:b/>
      <w:bCs/>
      <w:kern w:val="44"/>
      <w:sz w:val="32"/>
      <w:szCs w:val="44"/>
      <w:lang w:val="en-US" w:eastAsia="zh-CN" w:bidi="ar-SA"/>
    </w:rPr>
  </w:style>
  <w:style w:type="character" w:customStyle="1" w:styleId="936">
    <w:name w:val="apple-style-span"/>
    <w:qFormat/>
    <w:uiPriority w:val="0"/>
    <w:rPr>
      <w:rFonts w:ascii="Arial" w:hAnsi="Arial" w:eastAsia="黑体" w:cs="Arial"/>
      <w:snapToGrid w:val="0"/>
      <w:kern w:val="0"/>
      <w:szCs w:val="21"/>
    </w:rPr>
  </w:style>
  <w:style w:type="character" w:customStyle="1" w:styleId="937">
    <w:name w:val="15"/>
    <w:qFormat/>
    <w:uiPriority w:val="0"/>
    <w:rPr>
      <w:rFonts w:hint="default" w:ascii="Calibri" w:hAnsi="Calibri"/>
      <w:color w:val="0000FF"/>
      <w:u w:val="single"/>
    </w:rPr>
  </w:style>
  <w:style w:type="character" w:customStyle="1" w:styleId="938">
    <w:name w:val="16"/>
    <w:qFormat/>
    <w:uiPriority w:val="0"/>
    <w:rPr>
      <w:rFonts w:hint="eastAsia" w:ascii="宋体" w:hAnsi="宋体" w:eastAsia="宋体"/>
      <w:color w:val="000000"/>
      <w:sz w:val="20"/>
      <w:szCs w:val="20"/>
    </w:rPr>
  </w:style>
  <w:style w:type="character" w:customStyle="1" w:styleId="939">
    <w:name w:val="edui-unclickable"/>
    <w:qFormat/>
    <w:uiPriority w:val="0"/>
    <w:rPr>
      <w:color w:val="808080"/>
    </w:rPr>
  </w:style>
  <w:style w:type="character" w:customStyle="1" w:styleId="940">
    <w:name w:val="tpc_content1"/>
    <w:qFormat/>
    <w:uiPriority w:val="0"/>
    <w:rPr>
      <w:sz w:val="20"/>
      <w:szCs w:val="20"/>
    </w:rPr>
  </w:style>
  <w:style w:type="character" w:customStyle="1" w:styleId="941">
    <w:name w:val="正文文本缩进 字符"/>
    <w:autoRedefine/>
    <w:qFormat/>
    <w:uiPriority w:val="0"/>
    <w:rPr>
      <w:rFonts w:ascii="Century Gothic" w:hAnsi="Century Gothic" w:eastAsia="Century Gothic"/>
      <w:kern w:val="2"/>
      <w:sz w:val="24"/>
      <w:lang w:val="en-US" w:eastAsia="zh-CN" w:bidi="ar-SA"/>
    </w:rPr>
  </w:style>
  <w:style w:type="character" w:customStyle="1" w:styleId="942">
    <w:name w:val="正文文本 2 字符"/>
    <w:qFormat/>
    <w:uiPriority w:val="0"/>
    <w:rPr>
      <w:rFonts w:ascii="Arial" w:hAnsi="Arial" w:eastAsia="宋体"/>
      <w:kern w:val="2"/>
      <w:sz w:val="24"/>
      <w:szCs w:val="24"/>
      <w:lang w:val="en-US" w:eastAsia="zh-CN" w:bidi="ar-SA"/>
    </w:rPr>
  </w:style>
  <w:style w:type="character" w:customStyle="1" w:styleId="943">
    <w:name w:val="edui-clickable2"/>
    <w:qFormat/>
    <w:uiPriority w:val="0"/>
    <w:rPr>
      <w:color w:val="0000FF"/>
      <w:u w:val="single"/>
    </w:rPr>
  </w:style>
  <w:style w:type="character" w:customStyle="1" w:styleId="944">
    <w:name w:val="style1"/>
    <w:qFormat/>
    <w:uiPriority w:val="0"/>
    <w:rPr>
      <w:rFonts w:ascii="Arial" w:hAnsi="Arial" w:eastAsia="黑体" w:cs="Arial"/>
      <w:snapToGrid w:val="0"/>
      <w:kern w:val="0"/>
      <w:szCs w:val="21"/>
    </w:rPr>
  </w:style>
  <w:style w:type="character" w:customStyle="1" w:styleId="945">
    <w:name w:val="zbggtop11 style5"/>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7">
    <w:name w:val="bulletintext1"/>
    <w:qFormat/>
    <w:uiPriority w:val="0"/>
    <w:rPr>
      <w:color w:val="000000"/>
      <w:sz w:val="18"/>
    </w:rPr>
  </w:style>
  <w:style w:type="paragraph" w:customStyle="1" w:styleId="948">
    <w:name w:val="_Style 947"/>
    <w:basedOn w:val="1"/>
    <w:next w:val="257"/>
    <w:qFormat/>
    <w:uiPriority w:val="34"/>
    <w:pPr>
      <w:adjustRightInd/>
      <w:ind w:firstLine="420" w:firstLineChars="200"/>
    </w:pPr>
  </w:style>
  <w:style w:type="paragraph" w:customStyle="1" w:styleId="94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qFormat/>
    <w:uiPriority w:val="0"/>
    <w:pPr>
      <w:adjustRightInd/>
      <w:snapToGrid w:val="0"/>
      <w:jc w:val="left"/>
    </w:pPr>
    <w:rPr>
      <w:rFonts w:ascii="Century Gothic" w:hAnsi="楷体_GB2312" w:eastAsia="Century Gothic"/>
      <w:szCs w:val="20"/>
    </w:rPr>
  </w:style>
  <w:style w:type="paragraph" w:customStyle="1" w:styleId="95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qFormat/>
    <w:uiPriority w:val="0"/>
    <w:pPr>
      <w:autoSpaceDE w:val="0"/>
      <w:autoSpaceDN w:val="0"/>
      <w:spacing w:before="100" w:after="100"/>
      <w:ind w:left="360" w:right="360"/>
      <w:jc w:val="left"/>
    </w:pPr>
    <w:rPr>
      <w:kern w:val="0"/>
      <w:sz w:val="24"/>
      <w:szCs w:val="20"/>
    </w:rPr>
  </w:style>
  <w:style w:type="paragraph" w:customStyle="1" w:styleId="955">
    <w:name w:val="p1"/>
    <w:basedOn w:val="1"/>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qFormat/>
    <w:uiPriority w:val="0"/>
    <w:pPr>
      <w:adjustRightInd/>
      <w:jc w:val="left"/>
    </w:pPr>
    <w:rPr>
      <w:rFonts w:ascii="Calibri" w:hAnsi="Calibri"/>
      <w:kern w:val="0"/>
      <w:sz w:val="22"/>
      <w:szCs w:val="22"/>
      <w:lang w:eastAsia="en-US"/>
    </w:rPr>
  </w:style>
  <w:style w:type="paragraph" w:customStyle="1" w:styleId="95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69"/>
    <w:qFormat/>
    <w:uiPriority w:val="0"/>
    <w:rPr>
      <w:color w:val="000000"/>
      <w:shd w:val="clear" w:color="auto" w:fill="EFD200"/>
    </w:rPr>
  </w:style>
  <w:style w:type="character" w:customStyle="1" w:styleId="961">
    <w:name w:val="font71"/>
    <w:qFormat/>
    <w:uiPriority w:val="0"/>
    <w:rPr>
      <w:rFonts w:hint="eastAsia" w:ascii="宋体" w:hAnsi="宋体" w:eastAsia="宋体" w:cs="宋体"/>
      <w:color w:val="000000"/>
      <w:sz w:val="22"/>
      <w:szCs w:val="22"/>
      <w:u w:val="none"/>
    </w:rPr>
  </w:style>
  <w:style w:type="character" w:customStyle="1" w:styleId="962">
    <w:name w:val="font91"/>
    <w:qFormat/>
    <w:uiPriority w:val="0"/>
    <w:rPr>
      <w:rFonts w:hint="eastAsia" w:ascii="仿宋" w:hAnsi="仿宋" w:eastAsia="仿宋" w:cs="仿宋"/>
      <w:color w:val="000000"/>
      <w:sz w:val="22"/>
      <w:szCs w:val="22"/>
      <w:u w:val="none"/>
    </w:rPr>
  </w:style>
  <w:style w:type="paragraph" w:customStyle="1" w:styleId="963">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4">
    <w:name w:val="修订5"/>
    <w:hidden/>
    <w:unhideWhenUsed/>
    <w:qFormat/>
    <w:uiPriority w:val="99"/>
    <w:rPr>
      <w:rFonts w:ascii="Times New Roman" w:hAnsi="Times New Roman" w:eastAsia="宋体" w:cs="Times New Roman"/>
      <w:kern w:val="2"/>
      <w:sz w:val="21"/>
      <w:szCs w:val="24"/>
      <w:lang w:val="en-US" w:eastAsia="zh-CN" w:bidi="ar-SA"/>
    </w:rPr>
  </w:style>
  <w:style w:type="paragraph" w:customStyle="1" w:styleId="965">
    <w:name w:val="修订6"/>
    <w:hidden/>
    <w:unhideWhenUsed/>
    <w:qFormat/>
    <w:uiPriority w:val="99"/>
    <w:rPr>
      <w:rFonts w:ascii="Times New Roman" w:hAnsi="Times New Roman" w:eastAsia="宋体" w:cs="Times New Roman"/>
      <w:kern w:val="2"/>
      <w:sz w:val="21"/>
      <w:szCs w:val="24"/>
      <w:lang w:val="en-US" w:eastAsia="zh-CN" w:bidi="ar-SA"/>
    </w:rPr>
  </w:style>
  <w:style w:type="character" w:customStyle="1" w:styleId="966">
    <w:name w:val="NormalCharacter"/>
    <w:semiHidden/>
    <w:qFormat/>
    <w:uiPriority w:val="0"/>
  </w:style>
  <w:style w:type="paragraph" w:customStyle="1" w:styleId="967">
    <w:name w:val="BodyText1I"/>
    <w:basedOn w:val="968"/>
    <w:next w:val="969"/>
    <w:qFormat/>
    <w:uiPriority w:val="0"/>
    <w:pPr>
      <w:ind w:firstLine="420" w:firstLineChars="100"/>
    </w:pPr>
  </w:style>
  <w:style w:type="paragraph" w:customStyle="1" w:styleId="968">
    <w:name w:val="BodyText"/>
    <w:basedOn w:val="1"/>
    <w:next w:val="967"/>
    <w:qFormat/>
    <w:uiPriority w:val="0"/>
    <w:pPr>
      <w:spacing w:after="120"/>
    </w:pPr>
  </w:style>
  <w:style w:type="paragraph" w:customStyle="1" w:styleId="969">
    <w:name w:val="TOC6"/>
    <w:basedOn w:val="1"/>
    <w:next w:val="1"/>
    <w:qFormat/>
    <w:uiPriority w:val="0"/>
    <w:pPr>
      <w:ind w:left="1050"/>
      <w:jc w:val="left"/>
    </w:pPr>
    <w:rPr>
      <w:szCs w:val="21"/>
    </w:rPr>
  </w:style>
  <w:style w:type="character" w:customStyle="1" w:styleId="970">
    <w:name w:val="Unresolved Mention"/>
    <w:basedOn w:val="69"/>
    <w:semiHidden/>
    <w:unhideWhenUsed/>
    <w:qFormat/>
    <w:uiPriority w:val="99"/>
    <w:rPr>
      <w:color w:val="605E5C"/>
      <w:shd w:val="clear" w:color="auto" w:fill="E1DFDD"/>
    </w:rPr>
  </w:style>
  <w:style w:type="paragraph" w:customStyle="1" w:styleId="971">
    <w:name w:val="[Normal]"/>
    <w:qFormat/>
    <w:uiPriority w:val="0"/>
    <w:rPr>
      <w:rFonts w:ascii="宋体" w:hAnsi="宋体" w:eastAsia="宋体" w:cs="Times New Roman"/>
      <w:sz w:val="24"/>
      <w:szCs w:val="22"/>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72</Pages>
  <Words>36389</Words>
  <Characters>38859</Characters>
  <Lines>340</Lines>
  <Paragraphs>95</Paragraphs>
  <TotalTime>3</TotalTime>
  <ScaleCrop>false</ScaleCrop>
  <LinksUpToDate>false</LinksUpToDate>
  <CharactersWithSpaces>43455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Royce</cp:lastModifiedBy>
  <cp:lastPrinted>2021-12-27T11:06:00Z</cp:lastPrinted>
  <dcterms:modified xsi:type="dcterms:W3CDTF">2024-07-05T06:18:48Z</dcterms:modified>
  <dc:title>杭州市市民卡扩大发卡工程</dc:title>
  <cp:revision>313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3281BF6FD9BD4242B788159B9AC1FFA9_13</vt:lpwstr>
  </property>
</Properties>
</file>