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07156">
      <w:pPr>
        <w:pStyle w:val="2"/>
        <w:spacing w:line="316" w:lineRule="auto"/>
      </w:pPr>
    </w:p>
    <w:p w14:paraId="7F3508AB">
      <w:pPr>
        <w:spacing w:before="82" w:line="249" w:lineRule="auto"/>
        <w:ind w:left="2848" w:right="2219" w:hanging="2605"/>
        <w:outlineLvl w:val="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34"/>
          <w:sz w:val="25"/>
          <w:szCs w:val="25"/>
        </w:rPr>
        <w:t>“浑泥港航道工程”可行性研究编制服务政府采购项目意向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b/>
          <w:bCs/>
          <w:spacing w:val="31"/>
          <w:sz w:val="25"/>
          <w:szCs w:val="25"/>
        </w:rPr>
        <w:t>公开不足30天的情况说明</w:t>
      </w:r>
    </w:p>
    <w:p w14:paraId="08785720">
      <w:pPr>
        <w:pStyle w:val="2"/>
        <w:spacing w:line="250" w:lineRule="auto"/>
      </w:pPr>
    </w:p>
    <w:p w14:paraId="31473E84">
      <w:pPr>
        <w:pStyle w:val="2"/>
        <w:spacing w:line="251" w:lineRule="auto"/>
      </w:pPr>
    </w:p>
    <w:p w14:paraId="73DED852">
      <w:pPr>
        <w:pStyle w:val="2"/>
        <w:spacing w:line="251" w:lineRule="auto"/>
      </w:pPr>
    </w:p>
    <w:p w14:paraId="20A0D1F2">
      <w:pPr>
        <w:pStyle w:val="2"/>
        <w:spacing w:line="251" w:lineRule="auto"/>
      </w:pPr>
    </w:p>
    <w:p w14:paraId="0C4AD6C1">
      <w:pPr>
        <w:pStyle w:val="2"/>
        <w:spacing w:line="251" w:lineRule="auto"/>
      </w:pPr>
    </w:p>
    <w:p w14:paraId="735AE707">
      <w:pPr>
        <w:pStyle w:val="2"/>
        <w:spacing w:line="251" w:lineRule="auto"/>
      </w:pPr>
    </w:p>
    <w:p w14:paraId="7A00F10D">
      <w:pPr>
        <w:spacing w:before="81" w:line="444" w:lineRule="auto"/>
        <w:ind w:left="168" w:right="1890" w:firstLine="50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10"/>
          <w:sz w:val="25"/>
          <w:szCs w:val="25"/>
        </w:rPr>
        <w:t>根据《财政部关于开展政府采购意向公开工作的通知》要求，明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25"/>
          <w:szCs w:val="25"/>
        </w:rPr>
        <w:t>确“采购意向由预算单位定期或不定期公开”,采购意向公开时间应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25"/>
          <w:szCs w:val="25"/>
        </w:rPr>
        <w:t>尽量提前，原则上不得晚于采购活动开始前30日公开采购</w:t>
      </w:r>
      <w:r>
        <w:rPr>
          <w:rFonts w:ascii="仿宋" w:hAnsi="仿宋" w:eastAsia="仿宋" w:cs="仿宋"/>
          <w:b/>
          <w:bCs/>
          <w:spacing w:val="6"/>
          <w:sz w:val="25"/>
          <w:szCs w:val="25"/>
        </w:rPr>
        <w:t>意向。</w:t>
      </w:r>
    </w:p>
    <w:p w14:paraId="692FB1E2">
      <w:pPr>
        <w:spacing w:line="443" w:lineRule="auto"/>
        <w:ind w:left="165" w:right="1705" w:hanging="35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1"/>
          <w:sz w:val="25"/>
          <w:szCs w:val="25"/>
        </w:rPr>
        <w:t>“浑泥港航道工程”可行性研究编制服务政府采购项目因进度紧，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2"/>
          <w:sz w:val="25"/>
          <w:szCs w:val="25"/>
        </w:rPr>
        <w:t>为保证项目尽早开展，按时完成项目实施，故“浑泥港航道工</w:t>
      </w:r>
      <w:r>
        <w:rPr>
          <w:rFonts w:ascii="仿宋" w:hAnsi="仿宋" w:eastAsia="仿宋" w:cs="仿宋"/>
          <w:spacing w:val="11"/>
          <w:sz w:val="25"/>
          <w:szCs w:val="25"/>
        </w:rPr>
        <w:t>程”可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9"/>
          <w:sz w:val="25"/>
          <w:szCs w:val="25"/>
        </w:rPr>
        <w:t>行性研究编制服务政府采购项目无法满足采购意向公示超30日的规定。</w:t>
      </w:r>
    </w:p>
    <w:p w14:paraId="666C28D6">
      <w:pPr>
        <w:pStyle w:val="2"/>
        <w:spacing w:line="289" w:lineRule="auto"/>
      </w:pPr>
    </w:p>
    <w:p w14:paraId="4EA3B224">
      <w:pPr>
        <w:pStyle w:val="2"/>
        <w:spacing w:line="290" w:lineRule="auto"/>
      </w:pPr>
    </w:p>
    <w:p w14:paraId="51AB7E6B">
      <w:pPr>
        <w:spacing w:before="82" w:line="224" w:lineRule="auto"/>
        <w:ind w:left="67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8"/>
          <w:sz w:val="25"/>
          <w:szCs w:val="25"/>
        </w:rPr>
        <w:t>特此说明。</w:t>
      </w:r>
    </w:p>
    <w:p w14:paraId="6A74230A">
      <w:pPr>
        <w:pStyle w:val="2"/>
        <w:spacing w:line="248" w:lineRule="auto"/>
      </w:pPr>
    </w:p>
    <w:p w14:paraId="23DD0D78">
      <w:pPr>
        <w:pStyle w:val="2"/>
        <w:spacing w:line="248" w:lineRule="auto"/>
      </w:pPr>
    </w:p>
    <w:p w14:paraId="7955C6D3">
      <w:pPr>
        <w:pStyle w:val="2"/>
        <w:spacing w:line="248" w:lineRule="auto"/>
      </w:pPr>
    </w:p>
    <w:p w14:paraId="09B50BB9">
      <w:pPr>
        <w:pStyle w:val="2"/>
        <w:spacing w:line="249" w:lineRule="auto"/>
      </w:pPr>
    </w:p>
    <w:p w14:paraId="5702A4A6">
      <w:pPr>
        <w:pStyle w:val="2"/>
        <w:spacing w:line="249" w:lineRule="auto"/>
      </w:pPr>
    </w:p>
    <w:p w14:paraId="1BEA8A2A">
      <w:pPr>
        <w:pStyle w:val="2"/>
        <w:spacing w:line="249" w:lineRule="auto"/>
      </w:pPr>
    </w:p>
    <w:p w14:paraId="00D03324">
      <w:pPr>
        <w:pStyle w:val="2"/>
        <w:spacing w:line="249" w:lineRule="auto"/>
      </w:pPr>
    </w:p>
    <w:p w14:paraId="2228A039">
      <w:pPr>
        <w:spacing w:before="82" w:line="223" w:lineRule="auto"/>
        <w:ind w:left="6018"/>
        <w:rPr>
          <w:rFonts w:ascii="仿宋" w:hAnsi="仿宋" w:eastAsia="仿宋" w:cs="仿宋"/>
          <w:sz w:val="25"/>
          <w:szCs w:val="2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-617855</wp:posOffset>
            </wp:positionV>
            <wp:extent cx="1524000" cy="15811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3994" cy="1581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1"/>
          <w:sz w:val="25"/>
          <w:szCs w:val="25"/>
        </w:rPr>
        <w:t>安吉县交通运输局</w:t>
      </w:r>
    </w:p>
    <w:p w14:paraId="1AA2A4EA">
      <w:pPr>
        <w:pStyle w:val="2"/>
        <w:spacing w:line="307" w:lineRule="auto"/>
      </w:pPr>
    </w:p>
    <w:p w14:paraId="4918A5AA">
      <w:pPr>
        <w:spacing w:before="82" w:line="222" w:lineRule="auto"/>
        <w:ind w:left="61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35"/>
          <w:w w:val="106"/>
          <w:sz w:val="25"/>
          <w:szCs w:val="25"/>
        </w:rPr>
        <w:t>2025年4月8日</w:t>
      </w:r>
    </w:p>
    <w:p w14:paraId="372388B3">
      <w:pPr>
        <w:pStyle w:val="2"/>
        <w:spacing w:line="252" w:lineRule="auto"/>
      </w:pPr>
    </w:p>
    <w:p w14:paraId="37F77012">
      <w:pPr>
        <w:pStyle w:val="2"/>
        <w:spacing w:line="252" w:lineRule="auto"/>
      </w:pPr>
    </w:p>
    <w:p w14:paraId="73DF160A">
      <w:pPr>
        <w:pStyle w:val="2"/>
        <w:spacing w:line="252" w:lineRule="auto"/>
      </w:pPr>
    </w:p>
    <w:p w14:paraId="250CD7DB">
      <w:pPr>
        <w:pStyle w:val="2"/>
        <w:spacing w:line="252" w:lineRule="auto"/>
      </w:pPr>
    </w:p>
    <w:p w14:paraId="2C41CB71">
      <w:pPr>
        <w:pStyle w:val="2"/>
        <w:spacing w:line="252" w:lineRule="auto"/>
      </w:pPr>
    </w:p>
    <w:p w14:paraId="4BB60AC4">
      <w:pPr>
        <w:pStyle w:val="2"/>
        <w:spacing w:line="252" w:lineRule="auto"/>
      </w:pPr>
    </w:p>
    <w:p w14:paraId="599BBB53">
      <w:pPr>
        <w:pStyle w:val="2"/>
        <w:spacing w:line="252" w:lineRule="auto"/>
      </w:pPr>
    </w:p>
    <w:p w14:paraId="041C6990">
      <w:pPr>
        <w:pStyle w:val="2"/>
        <w:spacing w:line="252" w:lineRule="auto"/>
      </w:pPr>
    </w:p>
    <w:p w14:paraId="46CD90D5">
      <w:pPr>
        <w:pStyle w:val="2"/>
        <w:spacing w:line="252" w:lineRule="auto"/>
      </w:pPr>
    </w:p>
    <w:p w14:paraId="39174FCA">
      <w:pPr>
        <w:pStyle w:val="2"/>
        <w:spacing w:line="252" w:lineRule="auto"/>
      </w:pPr>
    </w:p>
    <w:p w14:paraId="28D93123">
      <w:pPr>
        <w:pStyle w:val="2"/>
        <w:spacing w:line="252" w:lineRule="auto"/>
      </w:pPr>
    </w:p>
    <w:p w14:paraId="5C732D8B">
      <w:pPr>
        <w:pStyle w:val="2"/>
        <w:spacing w:line="252" w:lineRule="auto"/>
      </w:pPr>
    </w:p>
    <w:p w14:paraId="3CF8F90B">
      <w:pPr>
        <w:pStyle w:val="2"/>
        <w:spacing w:line="253" w:lineRule="auto"/>
      </w:pPr>
    </w:p>
    <w:p w14:paraId="06C703C1">
      <w:pPr>
        <w:spacing w:line="620" w:lineRule="exact"/>
        <w:sectPr>
          <w:footerReference r:id="rId5" w:type="default"/>
          <w:pgSz w:w="11900" w:h="16840"/>
          <w:pgMar w:top="1431" w:right="190" w:bottom="1" w:left="1785" w:header="0" w:footer="0" w:gutter="0"/>
          <w:cols w:space="720" w:num="1"/>
        </w:sectPr>
      </w:pPr>
      <w:bookmarkStart w:id="0" w:name="_GoBack"/>
      <w:bookmarkEnd w:id="0"/>
    </w:p>
    <w:p w14:paraId="35FC8821">
      <w:pPr>
        <w:spacing w:before="69"/>
        <w:rPr>
          <w:rFonts w:ascii="宋体" w:hAnsi="宋体" w:eastAsia="宋体" w:cs="宋体"/>
          <w:sz w:val="21"/>
          <w:szCs w:val="21"/>
        </w:rPr>
      </w:pPr>
    </w:p>
    <w:sectPr>
      <w:footerReference r:id="rId6" w:type="default"/>
      <w:pgSz w:w="16840" w:h="11900"/>
      <w:pgMar w:top="1011" w:right="159" w:bottom="770" w:left="2064" w:header="0" w:footer="1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331FA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B8F7F">
    <w:pPr>
      <w:spacing w:line="599" w:lineRule="exact"/>
      <w:ind w:firstLine="13075"/>
    </w:pPr>
    <w:r>
      <w:rPr>
        <w:position w:val="-11"/>
      </w:rPr>
      <w:drawing>
        <wp:inline distT="0" distB="0" distL="0" distR="0">
          <wp:extent cx="977900" cy="380365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10" cy="38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9A1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1659</Words>
  <Characters>1702</Characters>
  <TotalTime>0</TotalTime>
  <ScaleCrop>false</ScaleCrop>
  <LinksUpToDate>false</LinksUpToDate>
  <CharactersWithSpaces>1763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2025-04-08T09:17:00Z</dcterms:created>
  <dc:creator>Administrator.SY-202301071625</dc:creator>
  <cp:lastModifiedBy>WPS_1634885641</cp:lastModifiedBy>
  <dcterms:modified xsi:type="dcterms:W3CDTF">2025-04-08T01:19:42Z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2025-04-08T09:17:21Z</vt:filetime>
  </property>
  <property fmtid="{D5CDD505-2E9C-101B-9397-08002B2CF9AE}" pid="4" name="UsrData">
    <vt:lpwstr>67f4791edf67f300202decb8wl</vt:lpwstr>
  </property>
  <property fmtid="{D5CDD505-2E9C-101B-9397-08002B2CF9AE}" pid="5" name="KSOTemplateDocerSaveRecord">
    <vt:lpwstr>eyJoZGlkIjoiMmNmMmU4OTFhZGRjNDRmNmJkNDcyM2EwMmI4NmZkMTAiLCJ1c2VySWQiOiIxMjg2MzMxNjE0In0=</vt:lpwstr>
  </property>
  <property fmtid="{D5CDD505-2E9C-101B-9397-08002B2CF9AE}" pid="6" name="KSOProductBuildVer">
    <vt:lpwstr>2052-12.1.0.20305</vt:lpwstr>
  </property>
  <property fmtid="{D5CDD505-2E9C-101B-9397-08002B2CF9AE}" pid="7" name="ICV">
    <vt:lpwstr>928DFCE98D0C43338D9C9750FBAA231F_12</vt:lpwstr>
  </property>
</Properties>
</file>