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77C74">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049E9D7D">
      <w:pPr>
        <w:adjustRightInd w:val="0"/>
        <w:snapToGrid w:val="0"/>
        <w:spacing w:line="480" w:lineRule="exact"/>
        <w:jc w:val="center"/>
        <w:rPr>
          <w:rFonts w:hint="eastAsia" w:ascii="仿宋" w:hAnsi="仿宋" w:eastAsia="仿宋" w:cs="仿宋"/>
          <w:bCs/>
          <w:color w:val="auto"/>
          <w:sz w:val="48"/>
          <w:szCs w:val="48"/>
          <w:highlight w:val="none"/>
        </w:rPr>
      </w:pPr>
    </w:p>
    <w:p w14:paraId="442E1687">
      <w:pPr>
        <w:adjustRightInd w:val="0"/>
        <w:snapToGrid w:val="0"/>
        <w:spacing w:line="480" w:lineRule="exact"/>
        <w:jc w:val="center"/>
        <w:rPr>
          <w:rFonts w:hint="eastAsia" w:ascii="仿宋" w:hAnsi="仿宋" w:eastAsia="仿宋" w:cs="仿宋"/>
          <w:b/>
          <w:bCs/>
          <w:color w:val="auto"/>
          <w:highlight w:val="none"/>
        </w:rPr>
      </w:pPr>
      <w:r>
        <w:rPr>
          <w:rFonts w:hint="eastAsia" w:ascii="仿宋" w:hAnsi="仿宋" w:eastAsia="仿宋" w:cs="仿宋"/>
          <w:bCs/>
          <w:color w:val="auto"/>
          <w:sz w:val="48"/>
          <w:szCs w:val="48"/>
          <w:highlight w:val="none"/>
        </w:rPr>
        <w:t>招 标 文 件</w:t>
      </w:r>
    </w:p>
    <w:p w14:paraId="123BD12B">
      <w:pPr>
        <w:ind w:left="1574" w:right="-191" w:rightChars="-91" w:hanging="1574" w:hangingChars="492"/>
        <w:rPr>
          <w:rFonts w:hint="eastAsia" w:ascii="仿宋" w:hAnsi="仿宋" w:eastAsia="仿宋" w:cs="仿宋"/>
          <w:bCs/>
          <w:color w:val="auto"/>
          <w:kern w:val="0"/>
          <w:sz w:val="32"/>
          <w:szCs w:val="32"/>
          <w:highlight w:val="none"/>
        </w:rPr>
      </w:pPr>
    </w:p>
    <w:p w14:paraId="7DE54C5B">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水磨沟区政府合署办公区及各联办楼2025年度保安服务项目</w:t>
      </w:r>
    </w:p>
    <w:p w14:paraId="292595A7">
      <w:pPr>
        <w:adjustRightInd w:val="0"/>
        <w:snapToGrid w:val="0"/>
        <w:spacing w:line="480" w:lineRule="exact"/>
        <w:jc w:val="center"/>
        <w:rPr>
          <w:rFonts w:hint="eastAsia" w:ascii="仿宋" w:hAnsi="仿宋" w:eastAsia="仿宋" w:cs="仿宋"/>
          <w:bCs/>
          <w:color w:val="auto"/>
          <w:sz w:val="32"/>
          <w:szCs w:val="32"/>
          <w:highlight w:val="none"/>
        </w:rPr>
      </w:pPr>
    </w:p>
    <w:p w14:paraId="0ECDB8B0">
      <w:pPr>
        <w:adjustRightInd w:val="0"/>
        <w:snapToGrid w:val="0"/>
        <w:spacing w:line="480" w:lineRule="exact"/>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lang w:eastAsia="zh-CN"/>
        </w:rPr>
        <w:t>乌鲁木齐市水磨沟区机关事务管理中心</w:t>
      </w:r>
    </w:p>
    <w:p w14:paraId="59208C82">
      <w:pPr>
        <w:adjustRightInd w:val="0"/>
        <w:snapToGrid w:val="0"/>
        <w:spacing w:line="480" w:lineRule="exact"/>
        <w:jc w:val="both"/>
        <w:rPr>
          <w:rFonts w:hint="eastAsia" w:ascii="仿宋" w:hAnsi="仿宋" w:eastAsia="仿宋" w:cs="仿宋"/>
          <w:bCs/>
          <w:color w:val="auto"/>
          <w:sz w:val="32"/>
          <w:szCs w:val="32"/>
          <w:highlight w:val="none"/>
        </w:rPr>
      </w:pPr>
    </w:p>
    <w:p w14:paraId="681E033F">
      <w:pPr>
        <w:adjustRightInd w:val="0"/>
        <w:snapToGrid w:val="0"/>
        <w:spacing w:line="480" w:lineRule="exact"/>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联系人：</w:t>
      </w:r>
      <w:r>
        <w:rPr>
          <w:rFonts w:hint="eastAsia" w:ascii="仿宋" w:hAnsi="仿宋" w:eastAsia="仿宋" w:cs="仿宋"/>
          <w:bCs/>
          <w:color w:val="auto"/>
          <w:sz w:val="32"/>
          <w:szCs w:val="32"/>
          <w:highlight w:val="none"/>
          <w:lang w:val="en-US" w:eastAsia="zh-CN"/>
        </w:rPr>
        <w:t>郭琳</w:t>
      </w:r>
    </w:p>
    <w:p w14:paraId="3550A811">
      <w:pPr>
        <w:adjustRightInd w:val="0"/>
        <w:snapToGrid w:val="0"/>
        <w:spacing w:line="480" w:lineRule="exact"/>
        <w:jc w:val="center"/>
        <w:rPr>
          <w:rFonts w:hint="eastAsia" w:ascii="仿宋" w:hAnsi="仿宋" w:eastAsia="仿宋" w:cs="仿宋"/>
          <w:bCs/>
          <w:color w:val="auto"/>
          <w:sz w:val="32"/>
          <w:szCs w:val="32"/>
          <w:highlight w:val="none"/>
        </w:rPr>
      </w:pPr>
    </w:p>
    <w:p w14:paraId="04A041C9">
      <w:pPr>
        <w:adjustRightInd w:val="0"/>
        <w:snapToGrid w:val="0"/>
        <w:spacing w:line="480" w:lineRule="exact"/>
        <w:jc w:val="left"/>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0991-4684111</w:t>
      </w:r>
    </w:p>
    <w:p w14:paraId="54FB4D4E">
      <w:pPr>
        <w:pStyle w:val="6"/>
        <w:rPr>
          <w:rFonts w:hint="eastAsia" w:ascii="仿宋" w:hAnsi="仿宋" w:eastAsia="仿宋" w:cs="仿宋"/>
          <w:color w:val="auto"/>
          <w:highlight w:val="none"/>
        </w:rPr>
      </w:pPr>
    </w:p>
    <w:p w14:paraId="24CB6969">
      <w:pPr>
        <w:rPr>
          <w:rFonts w:hint="eastAsia" w:ascii="仿宋" w:hAnsi="仿宋" w:eastAsia="仿宋" w:cs="仿宋"/>
          <w:color w:val="auto"/>
          <w:highlight w:val="none"/>
        </w:rPr>
      </w:pPr>
    </w:p>
    <w:p w14:paraId="57162669">
      <w:pPr>
        <w:adjustRightInd w:val="0"/>
        <w:snapToGrid w:val="0"/>
        <w:spacing w:line="480" w:lineRule="exact"/>
        <w:jc w:val="lef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w:t>
      </w:r>
    </w:p>
    <w:p w14:paraId="36E0B812">
      <w:pPr>
        <w:adjustRightInd w:val="0"/>
        <w:snapToGrid w:val="0"/>
        <w:spacing w:line="480" w:lineRule="exact"/>
        <w:jc w:val="center"/>
        <w:rPr>
          <w:rFonts w:hint="eastAsia" w:ascii="仿宋" w:hAnsi="仿宋" w:eastAsia="仿宋" w:cs="仿宋"/>
          <w:bCs/>
          <w:color w:val="auto"/>
          <w:sz w:val="32"/>
          <w:szCs w:val="32"/>
          <w:highlight w:val="none"/>
        </w:rPr>
      </w:pPr>
    </w:p>
    <w:p w14:paraId="4E6F1BA1">
      <w:pPr>
        <w:adjustRightInd w:val="0"/>
        <w:snapToGrid w:val="0"/>
        <w:spacing w:line="480" w:lineRule="exact"/>
        <w:jc w:val="center"/>
        <w:rPr>
          <w:rFonts w:hint="eastAsia" w:ascii="仿宋" w:hAnsi="仿宋" w:eastAsia="仿宋" w:cs="仿宋"/>
          <w:bCs/>
          <w:color w:val="auto"/>
          <w:sz w:val="32"/>
          <w:szCs w:val="32"/>
          <w:highlight w:val="none"/>
        </w:rPr>
      </w:pPr>
    </w:p>
    <w:p w14:paraId="4169149B">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10E06956">
      <w:pPr>
        <w:adjustRightInd w:val="0"/>
        <w:snapToGrid w:val="0"/>
        <w:spacing w:line="480" w:lineRule="exact"/>
        <w:jc w:val="center"/>
        <w:rPr>
          <w:rFonts w:hint="eastAsia" w:ascii="仿宋" w:hAnsi="仿宋" w:eastAsia="仿宋" w:cs="仿宋"/>
          <w:bCs/>
          <w:color w:val="auto"/>
          <w:sz w:val="32"/>
          <w:szCs w:val="32"/>
          <w:highlight w:val="none"/>
        </w:rPr>
      </w:pPr>
    </w:p>
    <w:p w14:paraId="4A80DDEA">
      <w:pPr>
        <w:adjustRightInd w:val="0"/>
        <w:snapToGrid w:val="0"/>
        <w:spacing w:line="480" w:lineRule="exact"/>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联系人：</w:t>
      </w:r>
      <w:r>
        <w:rPr>
          <w:rFonts w:hint="eastAsia" w:ascii="仿宋" w:hAnsi="仿宋" w:eastAsia="仿宋" w:cs="仿宋"/>
          <w:bCs/>
          <w:color w:val="auto"/>
          <w:sz w:val="32"/>
          <w:szCs w:val="32"/>
          <w:highlight w:val="none"/>
          <w:lang w:val="en-US" w:eastAsia="zh-CN"/>
        </w:rPr>
        <w:t>周帅廷</w:t>
      </w:r>
    </w:p>
    <w:p w14:paraId="38E25491">
      <w:pPr>
        <w:adjustRightInd w:val="0"/>
        <w:snapToGrid w:val="0"/>
        <w:spacing w:line="480" w:lineRule="exact"/>
        <w:jc w:val="center"/>
        <w:rPr>
          <w:rFonts w:hint="eastAsia" w:ascii="仿宋" w:hAnsi="仿宋" w:eastAsia="仿宋" w:cs="仿宋"/>
          <w:bCs/>
          <w:color w:val="auto"/>
          <w:sz w:val="32"/>
          <w:szCs w:val="32"/>
          <w:highlight w:val="none"/>
        </w:rPr>
      </w:pPr>
    </w:p>
    <w:p w14:paraId="1CF24410">
      <w:pPr>
        <w:adjustRightInd w:val="0"/>
        <w:snapToGrid w:val="0"/>
        <w:spacing w:line="480" w:lineRule="exact"/>
        <w:rPr>
          <w:rFonts w:hint="eastAsia" w:ascii="仿宋" w:hAnsi="仿宋" w:eastAsia="仿宋" w:cs="仿宋"/>
          <w:bCs/>
          <w:color w:val="auto"/>
          <w:sz w:val="32"/>
          <w:szCs w:val="32"/>
          <w:highlight w:val="none"/>
          <w:lang w:eastAsia="zh-CN"/>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17390944794</w:t>
      </w:r>
    </w:p>
    <w:p w14:paraId="24706940">
      <w:pPr>
        <w:adjustRightInd w:val="0"/>
        <w:snapToGrid w:val="0"/>
        <w:spacing w:line="480" w:lineRule="exact"/>
        <w:rPr>
          <w:rFonts w:hint="eastAsia" w:ascii="仿宋" w:hAnsi="仿宋" w:eastAsia="仿宋" w:cs="仿宋"/>
          <w:bCs/>
          <w:color w:val="auto"/>
          <w:sz w:val="32"/>
          <w:szCs w:val="32"/>
          <w:highlight w:val="none"/>
        </w:rPr>
      </w:pPr>
    </w:p>
    <w:p w14:paraId="0653AD40">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详细地址：乌鲁木齐市新兴街20号凤凰科技大厦五楼</w:t>
      </w:r>
    </w:p>
    <w:p w14:paraId="1E41E1AD">
      <w:pPr>
        <w:adjustRightInd w:val="0"/>
        <w:snapToGrid w:val="0"/>
        <w:spacing w:line="480" w:lineRule="exact"/>
        <w:rPr>
          <w:rFonts w:hint="eastAsia" w:ascii="仿宋" w:hAnsi="仿宋" w:eastAsia="仿宋" w:cs="仿宋"/>
          <w:bCs/>
          <w:color w:val="auto"/>
          <w:sz w:val="32"/>
          <w:szCs w:val="32"/>
          <w:highlight w:val="none"/>
        </w:rPr>
      </w:pPr>
    </w:p>
    <w:p w14:paraId="75870AD2">
      <w:pPr>
        <w:widowControl/>
        <w:jc w:val="left"/>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48C67D42">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1A84F07C">
      <w:pPr>
        <w:pStyle w:val="22"/>
        <w:tabs>
          <w:tab w:val="right" w:leader="dot" w:pos="9354"/>
        </w:tabs>
        <w:rPr>
          <w:b/>
          <w:bCs/>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TOC \o "1-3" \h \u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_Toc16813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lang w:val="en-US" w:eastAsia="zh-CN"/>
        </w:rPr>
        <w:t>招标公告</w:t>
      </w:r>
      <w:r>
        <w:rPr>
          <w:b/>
          <w:bCs/>
          <w:highlight w:val="none"/>
        </w:rPr>
        <w:tab/>
      </w:r>
      <w:r>
        <w:rPr>
          <w:b/>
          <w:bCs/>
          <w:highlight w:val="none"/>
        </w:rPr>
        <w:fldChar w:fldCharType="begin"/>
      </w:r>
      <w:r>
        <w:rPr>
          <w:b/>
          <w:bCs/>
          <w:highlight w:val="none"/>
        </w:rPr>
        <w:instrText xml:space="preserve"> PAGEREF _Toc16813 \h </w:instrText>
      </w:r>
      <w:r>
        <w:rPr>
          <w:b/>
          <w:bCs/>
          <w:highlight w:val="none"/>
        </w:rPr>
        <w:fldChar w:fldCharType="separate"/>
      </w:r>
      <w:r>
        <w:rPr>
          <w:b/>
          <w:bCs/>
          <w:highlight w:val="none"/>
        </w:rPr>
        <w:t>1</w:t>
      </w:r>
      <w:r>
        <w:rPr>
          <w:b/>
          <w:bCs/>
          <w:highlight w:val="none"/>
        </w:rPr>
        <w:fldChar w:fldCharType="end"/>
      </w:r>
      <w:r>
        <w:rPr>
          <w:rFonts w:hint="eastAsia" w:ascii="仿宋" w:hAnsi="仿宋" w:eastAsia="仿宋" w:cs="仿宋"/>
          <w:b/>
          <w:bCs/>
          <w:color w:val="auto"/>
          <w:highlight w:val="none"/>
        </w:rPr>
        <w:fldChar w:fldCharType="end"/>
      </w:r>
    </w:p>
    <w:p w14:paraId="10CFF04B">
      <w:pPr>
        <w:pStyle w:val="22"/>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_Toc21232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投标人须知前附表</w:t>
      </w:r>
      <w:r>
        <w:rPr>
          <w:b/>
          <w:bCs/>
          <w:highlight w:val="none"/>
        </w:rPr>
        <w:tab/>
      </w:r>
      <w:r>
        <w:rPr>
          <w:b/>
          <w:bCs/>
          <w:highlight w:val="none"/>
        </w:rPr>
        <w:fldChar w:fldCharType="begin"/>
      </w:r>
      <w:r>
        <w:rPr>
          <w:b/>
          <w:bCs/>
          <w:highlight w:val="none"/>
        </w:rPr>
        <w:instrText xml:space="preserve"> PAGEREF _Toc21232 \h </w:instrText>
      </w:r>
      <w:r>
        <w:rPr>
          <w:b/>
          <w:bCs/>
          <w:highlight w:val="none"/>
        </w:rPr>
        <w:fldChar w:fldCharType="separate"/>
      </w:r>
      <w:r>
        <w:rPr>
          <w:b/>
          <w:bCs/>
          <w:highlight w:val="none"/>
        </w:rPr>
        <w:t>4</w:t>
      </w:r>
      <w:r>
        <w:rPr>
          <w:b/>
          <w:bCs/>
          <w:highlight w:val="none"/>
        </w:rPr>
        <w:fldChar w:fldCharType="end"/>
      </w:r>
      <w:r>
        <w:rPr>
          <w:rFonts w:hint="eastAsia" w:ascii="仿宋" w:hAnsi="仿宋" w:eastAsia="仿宋" w:cs="仿宋"/>
          <w:b/>
          <w:bCs/>
          <w:color w:val="auto"/>
          <w:highlight w:val="none"/>
        </w:rPr>
        <w:fldChar w:fldCharType="end"/>
      </w:r>
    </w:p>
    <w:p w14:paraId="13DF98AB">
      <w:pPr>
        <w:pStyle w:val="22"/>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_Toc25847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第一章 投标人须知</w:t>
      </w:r>
      <w:r>
        <w:rPr>
          <w:b/>
          <w:bCs/>
          <w:highlight w:val="none"/>
        </w:rPr>
        <w:tab/>
      </w:r>
      <w:r>
        <w:rPr>
          <w:b/>
          <w:bCs/>
          <w:highlight w:val="none"/>
        </w:rPr>
        <w:fldChar w:fldCharType="begin"/>
      </w:r>
      <w:r>
        <w:rPr>
          <w:b/>
          <w:bCs/>
          <w:highlight w:val="none"/>
        </w:rPr>
        <w:instrText xml:space="preserve"> PAGEREF _Toc25847 \h </w:instrText>
      </w:r>
      <w:r>
        <w:rPr>
          <w:b/>
          <w:bCs/>
          <w:highlight w:val="none"/>
        </w:rPr>
        <w:fldChar w:fldCharType="separate"/>
      </w:r>
      <w:r>
        <w:rPr>
          <w:b/>
          <w:bCs/>
          <w:highlight w:val="none"/>
        </w:rPr>
        <w:t>7</w:t>
      </w:r>
      <w:r>
        <w:rPr>
          <w:b/>
          <w:bCs/>
          <w:highlight w:val="none"/>
        </w:rPr>
        <w:fldChar w:fldCharType="end"/>
      </w:r>
      <w:r>
        <w:rPr>
          <w:rFonts w:hint="eastAsia" w:ascii="仿宋" w:hAnsi="仿宋" w:eastAsia="仿宋" w:cs="仿宋"/>
          <w:b/>
          <w:bCs/>
          <w:color w:val="auto"/>
          <w:highlight w:val="none"/>
        </w:rPr>
        <w:fldChar w:fldCharType="end"/>
      </w:r>
    </w:p>
    <w:p w14:paraId="2CDCDB04">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_Toc11553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1．总则</w:t>
      </w:r>
      <w:r>
        <w:rPr>
          <w:b/>
          <w:bCs/>
          <w:highlight w:val="none"/>
        </w:rPr>
        <w:tab/>
      </w:r>
      <w:r>
        <w:rPr>
          <w:b/>
          <w:bCs/>
          <w:highlight w:val="none"/>
        </w:rPr>
        <w:fldChar w:fldCharType="begin"/>
      </w:r>
      <w:r>
        <w:rPr>
          <w:b/>
          <w:bCs/>
          <w:highlight w:val="none"/>
        </w:rPr>
        <w:instrText xml:space="preserve"> PAGEREF _Toc11553 \h </w:instrText>
      </w:r>
      <w:r>
        <w:rPr>
          <w:b/>
          <w:bCs/>
          <w:highlight w:val="none"/>
        </w:rPr>
        <w:fldChar w:fldCharType="separate"/>
      </w:r>
      <w:r>
        <w:rPr>
          <w:b/>
          <w:bCs/>
          <w:highlight w:val="none"/>
        </w:rPr>
        <w:t>7</w:t>
      </w:r>
      <w:r>
        <w:rPr>
          <w:b/>
          <w:bCs/>
          <w:highlight w:val="none"/>
        </w:rPr>
        <w:fldChar w:fldCharType="end"/>
      </w:r>
      <w:r>
        <w:rPr>
          <w:rFonts w:hint="eastAsia" w:ascii="仿宋" w:hAnsi="仿宋" w:eastAsia="仿宋" w:cs="仿宋"/>
          <w:b/>
          <w:bCs/>
          <w:color w:val="auto"/>
          <w:highlight w:val="none"/>
        </w:rPr>
        <w:fldChar w:fldCharType="end"/>
      </w:r>
    </w:p>
    <w:p w14:paraId="59A33BCB">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_Toc10965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2．招标文件</w:t>
      </w:r>
      <w:r>
        <w:rPr>
          <w:b/>
          <w:bCs/>
          <w:highlight w:val="none"/>
        </w:rPr>
        <w:tab/>
      </w:r>
      <w:r>
        <w:rPr>
          <w:b/>
          <w:bCs/>
          <w:highlight w:val="none"/>
        </w:rPr>
        <w:fldChar w:fldCharType="begin"/>
      </w:r>
      <w:r>
        <w:rPr>
          <w:b/>
          <w:bCs/>
          <w:highlight w:val="none"/>
        </w:rPr>
        <w:instrText xml:space="preserve"> PAGEREF _Toc10965 \h </w:instrText>
      </w:r>
      <w:r>
        <w:rPr>
          <w:b/>
          <w:bCs/>
          <w:highlight w:val="none"/>
        </w:rPr>
        <w:fldChar w:fldCharType="separate"/>
      </w:r>
      <w:r>
        <w:rPr>
          <w:b/>
          <w:bCs/>
          <w:highlight w:val="none"/>
        </w:rPr>
        <w:t>8</w:t>
      </w:r>
      <w:r>
        <w:rPr>
          <w:b/>
          <w:bCs/>
          <w:highlight w:val="none"/>
        </w:rPr>
        <w:fldChar w:fldCharType="end"/>
      </w:r>
      <w:r>
        <w:rPr>
          <w:rFonts w:hint="eastAsia" w:ascii="仿宋" w:hAnsi="仿宋" w:eastAsia="仿宋" w:cs="仿宋"/>
          <w:b/>
          <w:bCs/>
          <w:color w:val="auto"/>
          <w:highlight w:val="none"/>
        </w:rPr>
        <w:fldChar w:fldCharType="end"/>
      </w:r>
    </w:p>
    <w:p w14:paraId="6EBAF603">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_Toc31828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3．投标文件</w:t>
      </w:r>
      <w:r>
        <w:rPr>
          <w:b/>
          <w:bCs/>
          <w:highlight w:val="none"/>
        </w:rPr>
        <w:tab/>
      </w:r>
      <w:r>
        <w:rPr>
          <w:b/>
          <w:bCs/>
          <w:highlight w:val="none"/>
        </w:rPr>
        <w:fldChar w:fldCharType="begin"/>
      </w:r>
      <w:r>
        <w:rPr>
          <w:b/>
          <w:bCs/>
          <w:highlight w:val="none"/>
        </w:rPr>
        <w:instrText xml:space="preserve"> PAGEREF _Toc31828 \h </w:instrText>
      </w:r>
      <w:r>
        <w:rPr>
          <w:b/>
          <w:bCs/>
          <w:highlight w:val="none"/>
        </w:rPr>
        <w:fldChar w:fldCharType="separate"/>
      </w:r>
      <w:r>
        <w:rPr>
          <w:b/>
          <w:bCs/>
          <w:highlight w:val="none"/>
        </w:rPr>
        <w:t>9</w:t>
      </w:r>
      <w:r>
        <w:rPr>
          <w:b/>
          <w:bCs/>
          <w:highlight w:val="none"/>
        </w:rPr>
        <w:fldChar w:fldCharType="end"/>
      </w:r>
      <w:r>
        <w:rPr>
          <w:rFonts w:hint="eastAsia" w:ascii="仿宋" w:hAnsi="仿宋" w:eastAsia="仿宋" w:cs="仿宋"/>
          <w:b/>
          <w:bCs/>
          <w:color w:val="auto"/>
          <w:highlight w:val="none"/>
        </w:rPr>
        <w:fldChar w:fldCharType="end"/>
      </w:r>
    </w:p>
    <w:p w14:paraId="73EE9701">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_Toc115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4．投标</w:t>
      </w:r>
      <w:r>
        <w:rPr>
          <w:b/>
          <w:bCs/>
          <w:highlight w:val="none"/>
        </w:rPr>
        <w:tab/>
      </w:r>
      <w:r>
        <w:rPr>
          <w:b/>
          <w:bCs/>
          <w:highlight w:val="none"/>
        </w:rPr>
        <w:fldChar w:fldCharType="begin"/>
      </w:r>
      <w:r>
        <w:rPr>
          <w:b/>
          <w:bCs/>
          <w:highlight w:val="none"/>
        </w:rPr>
        <w:instrText xml:space="preserve"> PAGEREF _Toc115 \h </w:instrText>
      </w:r>
      <w:r>
        <w:rPr>
          <w:b/>
          <w:bCs/>
          <w:highlight w:val="none"/>
        </w:rPr>
        <w:fldChar w:fldCharType="separate"/>
      </w:r>
      <w:r>
        <w:rPr>
          <w:b/>
          <w:bCs/>
          <w:highlight w:val="none"/>
        </w:rPr>
        <w:t>11</w:t>
      </w:r>
      <w:r>
        <w:rPr>
          <w:b/>
          <w:bCs/>
          <w:highlight w:val="none"/>
        </w:rPr>
        <w:fldChar w:fldCharType="end"/>
      </w:r>
      <w:r>
        <w:rPr>
          <w:rFonts w:hint="eastAsia" w:ascii="仿宋" w:hAnsi="仿宋" w:eastAsia="仿宋" w:cs="仿宋"/>
          <w:b/>
          <w:bCs/>
          <w:color w:val="auto"/>
          <w:highlight w:val="none"/>
        </w:rPr>
        <w:fldChar w:fldCharType="end"/>
      </w:r>
    </w:p>
    <w:p w14:paraId="2ADCE5C4">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_Toc16622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5．开标</w:t>
      </w:r>
      <w:r>
        <w:rPr>
          <w:b/>
          <w:bCs/>
          <w:highlight w:val="none"/>
        </w:rPr>
        <w:tab/>
      </w:r>
      <w:r>
        <w:rPr>
          <w:b/>
          <w:bCs/>
          <w:highlight w:val="none"/>
        </w:rPr>
        <w:fldChar w:fldCharType="begin"/>
      </w:r>
      <w:r>
        <w:rPr>
          <w:b/>
          <w:bCs/>
          <w:highlight w:val="none"/>
        </w:rPr>
        <w:instrText xml:space="preserve"> PAGEREF _Toc16622 \h </w:instrText>
      </w:r>
      <w:r>
        <w:rPr>
          <w:b/>
          <w:bCs/>
          <w:highlight w:val="none"/>
        </w:rPr>
        <w:fldChar w:fldCharType="separate"/>
      </w:r>
      <w:r>
        <w:rPr>
          <w:b/>
          <w:bCs/>
          <w:highlight w:val="none"/>
        </w:rPr>
        <w:t>12</w:t>
      </w:r>
      <w:r>
        <w:rPr>
          <w:b/>
          <w:bCs/>
          <w:highlight w:val="none"/>
        </w:rPr>
        <w:fldChar w:fldCharType="end"/>
      </w:r>
      <w:r>
        <w:rPr>
          <w:rFonts w:hint="eastAsia" w:ascii="仿宋" w:hAnsi="仿宋" w:eastAsia="仿宋" w:cs="仿宋"/>
          <w:b/>
          <w:bCs/>
          <w:color w:val="auto"/>
          <w:highlight w:val="none"/>
        </w:rPr>
        <w:fldChar w:fldCharType="end"/>
      </w:r>
    </w:p>
    <w:p w14:paraId="0726725C">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_Toc13546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6．评标</w:t>
      </w:r>
      <w:r>
        <w:rPr>
          <w:b/>
          <w:bCs/>
          <w:highlight w:val="none"/>
        </w:rPr>
        <w:tab/>
      </w:r>
      <w:r>
        <w:rPr>
          <w:b/>
          <w:bCs/>
          <w:highlight w:val="none"/>
        </w:rPr>
        <w:fldChar w:fldCharType="begin"/>
      </w:r>
      <w:r>
        <w:rPr>
          <w:b/>
          <w:bCs/>
          <w:highlight w:val="none"/>
        </w:rPr>
        <w:instrText xml:space="preserve"> PAGEREF _Toc13546 \h </w:instrText>
      </w:r>
      <w:r>
        <w:rPr>
          <w:b/>
          <w:bCs/>
          <w:highlight w:val="none"/>
        </w:rPr>
        <w:fldChar w:fldCharType="separate"/>
      </w:r>
      <w:r>
        <w:rPr>
          <w:b/>
          <w:bCs/>
          <w:highlight w:val="none"/>
        </w:rPr>
        <w:t>13</w:t>
      </w:r>
      <w:r>
        <w:rPr>
          <w:b/>
          <w:bCs/>
          <w:highlight w:val="none"/>
        </w:rPr>
        <w:fldChar w:fldCharType="end"/>
      </w:r>
      <w:r>
        <w:rPr>
          <w:rFonts w:hint="eastAsia" w:ascii="仿宋" w:hAnsi="仿宋" w:eastAsia="仿宋" w:cs="仿宋"/>
          <w:b/>
          <w:bCs/>
          <w:color w:val="auto"/>
          <w:highlight w:val="none"/>
        </w:rPr>
        <w:fldChar w:fldCharType="end"/>
      </w:r>
    </w:p>
    <w:p w14:paraId="6C252799">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_Toc9437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7．定标及合同授予</w:t>
      </w:r>
      <w:r>
        <w:rPr>
          <w:b/>
          <w:bCs/>
          <w:highlight w:val="none"/>
        </w:rPr>
        <w:tab/>
      </w:r>
      <w:r>
        <w:rPr>
          <w:b/>
          <w:bCs/>
          <w:highlight w:val="none"/>
        </w:rPr>
        <w:fldChar w:fldCharType="begin"/>
      </w:r>
      <w:r>
        <w:rPr>
          <w:b/>
          <w:bCs/>
          <w:highlight w:val="none"/>
        </w:rPr>
        <w:instrText xml:space="preserve"> PAGEREF _Toc9437 \h </w:instrText>
      </w:r>
      <w:r>
        <w:rPr>
          <w:b/>
          <w:bCs/>
          <w:highlight w:val="none"/>
        </w:rPr>
        <w:fldChar w:fldCharType="separate"/>
      </w:r>
      <w:r>
        <w:rPr>
          <w:b/>
          <w:bCs/>
          <w:highlight w:val="none"/>
        </w:rPr>
        <w:t>13</w:t>
      </w:r>
      <w:r>
        <w:rPr>
          <w:b/>
          <w:bCs/>
          <w:highlight w:val="none"/>
        </w:rPr>
        <w:fldChar w:fldCharType="end"/>
      </w:r>
      <w:r>
        <w:rPr>
          <w:rFonts w:hint="eastAsia" w:ascii="仿宋" w:hAnsi="仿宋" w:eastAsia="仿宋" w:cs="仿宋"/>
          <w:b/>
          <w:bCs/>
          <w:color w:val="auto"/>
          <w:highlight w:val="none"/>
        </w:rPr>
        <w:fldChar w:fldCharType="end"/>
      </w:r>
    </w:p>
    <w:p w14:paraId="1A07A9E0">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_Toc27835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8．纪律和监督</w:t>
      </w:r>
      <w:r>
        <w:rPr>
          <w:b/>
          <w:bCs/>
          <w:highlight w:val="none"/>
        </w:rPr>
        <w:tab/>
      </w:r>
      <w:r>
        <w:rPr>
          <w:b/>
          <w:bCs/>
          <w:highlight w:val="none"/>
        </w:rPr>
        <w:fldChar w:fldCharType="begin"/>
      </w:r>
      <w:r>
        <w:rPr>
          <w:b/>
          <w:bCs/>
          <w:highlight w:val="none"/>
        </w:rPr>
        <w:instrText xml:space="preserve"> PAGEREF _Toc27835 \h </w:instrText>
      </w:r>
      <w:r>
        <w:rPr>
          <w:b/>
          <w:bCs/>
          <w:highlight w:val="none"/>
        </w:rPr>
        <w:fldChar w:fldCharType="separate"/>
      </w:r>
      <w:r>
        <w:rPr>
          <w:b/>
          <w:bCs/>
          <w:highlight w:val="none"/>
        </w:rPr>
        <w:t>14</w:t>
      </w:r>
      <w:r>
        <w:rPr>
          <w:b/>
          <w:bCs/>
          <w:highlight w:val="none"/>
        </w:rPr>
        <w:fldChar w:fldCharType="end"/>
      </w:r>
      <w:r>
        <w:rPr>
          <w:rFonts w:hint="eastAsia" w:ascii="仿宋" w:hAnsi="仿宋" w:eastAsia="仿宋" w:cs="仿宋"/>
          <w:b/>
          <w:bCs/>
          <w:color w:val="auto"/>
          <w:highlight w:val="none"/>
        </w:rPr>
        <w:fldChar w:fldCharType="end"/>
      </w:r>
    </w:p>
    <w:p w14:paraId="75B33829">
      <w:pPr>
        <w:pStyle w:val="22"/>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_Toc7083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第二章 评标办法</w:t>
      </w:r>
      <w:r>
        <w:rPr>
          <w:b/>
          <w:bCs/>
          <w:highlight w:val="none"/>
        </w:rPr>
        <w:tab/>
      </w:r>
      <w:r>
        <w:rPr>
          <w:b/>
          <w:bCs/>
          <w:highlight w:val="none"/>
        </w:rPr>
        <w:fldChar w:fldCharType="begin"/>
      </w:r>
      <w:r>
        <w:rPr>
          <w:b/>
          <w:bCs/>
          <w:highlight w:val="none"/>
        </w:rPr>
        <w:instrText xml:space="preserve"> PAGEREF _Toc7083 \h </w:instrText>
      </w:r>
      <w:r>
        <w:rPr>
          <w:b/>
          <w:bCs/>
          <w:highlight w:val="none"/>
        </w:rPr>
        <w:fldChar w:fldCharType="separate"/>
      </w:r>
      <w:r>
        <w:rPr>
          <w:b/>
          <w:bCs/>
          <w:highlight w:val="none"/>
        </w:rPr>
        <w:t>16</w:t>
      </w:r>
      <w:r>
        <w:rPr>
          <w:b/>
          <w:bCs/>
          <w:highlight w:val="none"/>
        </w:rPr>
        <w:fldChar w:fldCharType="end"/>
      </w:r>
      <w:r>
        <w:rPr>
          <w:rFonts w:hint="eastAsia" w:ascii="仿宋" w:hAnsi="仿宋" w:eastAsia="仿宋" w:cs="仿宋"/>
          <w:b/>
          <w:bCs/>
          <w:color w:val="auto"/>
          <w:highlight w:val="none"/>
        </w:rPr>
        <w:fldChar w:fldCharType="end"/>
      </w:r>
    </w:p>
    <w:p w14:paraId="0201200B">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_Toc21041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评审办法前附表</w:t>
      </w:r>
      <w:r>
        <w:rPr>
          <w:b/>
          <w:bCs/>
          <w:highlight w:val="none"/>
        </w:rPr>
        <w:tab/>
      </w:r>
      <w:r>
        <w:rPr>
          <w:b/>
          <w:bCs/>
          <w:highlight w:val="none"/>
        </w:rPr>
        <w:fldChar w:fldCharType="begin"/>
      </w:r>
      <w:r>
        <w:rPr>
          <w:b/>
          <w:bCs/>
          <w:highlight w:val="none"/>
        </w:rPr>
        <w:instrText xml:space="preserve"> PAGEREF _Toc21041 \h </w:instrText>
      </w:r>
      <w:r>
        <w:rPr>
          <w:b/>
          <w:bCs/>
          <w:highlight w:val="none"/>
        </w:rPr>
        <w:fldChar w:fldCharType="separate"/>
      </w:r>
      <w:r>
        <w:rPr>
          <w:b/>
          <w:bCs/>
          <w:highlight w:val="none"/>
        </w:rPr>
        <w:t>16</w:t>
      </w:r>
      <w:r>
        <w:rPr>
          <w:b/>
          <w:bCs/>
          <w:highlight w:val="none"/>
        </w:rPr>
        <w:fldChar w:fldCharType="end"/>
      </w:r>
      <w:r>
        <w:rPr>
          <w:rFonts w:hint="eastAsia" w:ascii="仿宋" w:hAnsi="仿宋" w:eastAsia="仿宋" w:cs="仿宋"/>
          <w:b/>
          <w:bCs/>
          <w:color w:val="auto"/>
          <w:highlight w:val="none"/>
        </w:rPr>
        <w:fldChar w:fldCharType="end"/>
      </w:r>
    </w:p>
    <w:p w14:paraId="0EFE8CCA">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_Toc8145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1. 评标方法</w:t>
      </w:r>
      <w:r>
        <w:rPr>
          <w:b/>
          <w:bCs/>
          <w:highlight w:val="none"/>
        </w:rPr>
        <w:tab/>
      </w:r>
      <w:r>
        <w:rPr>
          <w:b/>
          <w:bCs/>
          <w:highlight w:val="none"/>
        </w:rPr>
        <w:fldChar w:fldCharType="begin"/>
      </w:r>
      <w:r>
        <w:rPr>
          <w:b/>
          <w:bCs/>
          <w:highlight w:val="none"/>
        </w:rPr>
        <w:instrText xml:space="preserve"> PAGEREF _Toc8145 \h </w:instrText>
      </w:r>
      <w:r>
        <w:rPr>
          <w:b/>
          <w:bCs/>
          <w:highlight w:val="none"/>
        </w:rPr>
        <w:fldChar w:fldCharType="separate"/>
      </w:r>
      <w:r>
        <w:rPr>
          <w:b/>
          <w:bCs/>
          <w:highlight w:val="none"/>
        </w:rPr>
        <w:t>18</w:t>
      </w:r>
      <w:r>
        <w:rPr>
          <w:b/>
          <w:bCs/>
          <w:highlight w:val="none"/>
        </w:rPr>
        <w:fldChar w:fldCharType="end"/>
      </w:r>
      <w:r>
        <w:rPr>
          <w:rFonts w:hint="eastAsia" w:ascii="仿宋" w:hAnsi="仿宋" w:eastAsia="仿宋" w:cs="仿宋"/>
          <w:b/>
          <w:bCs/>
          <w:color w:val="auto"/>
          <w:highlight w:val="none"/>
        </w:rPr>
        <w:fldChar w:fldCharType="end"/>
      </w:r>
    </w:p>
    <w:p w14:paraId="0554D5B7">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_Toc29133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2. 评标标准</w:t>
      </w:r>
      <w:r>
        <w:rPr>
          <w:b/>
          <w:bCs/>
          <w:highlight w:val="none"/>
        </w:rPr>
        <w:tab/>
      </w:r>
      <w:r>
        <w:rPr>
          <w:b/>
          <w:bCs/>
          <w:highlight w:val="none"/>
        </w:rPr>
        <w:fldChar w:fldCharType="begin"/>
      </w:r>
      <w:r>
        <w:rPr>
          <w:b/>
          <w:bCs/>
          <w:highlight w:val="none"/>
        </w:rPr>
        <w:instrText xml:space="preserve"> PAGEREF _Toc29133 \h </w:instrText>
      </w:r>
      <w:r>
        <w:rPr>
          <w:b/>
          <w:bCs/>
          <w:highlight w:val="none"/>
        </w:rPr>
        <w:fldChar w:fldCharType="separate"/>
      </w:r>
      <w:r>
        <w:rPr>
          <w:b/>
          <w:bCs/>
          <w:highlight w:val="none"/>
        </w:rPr>
        <w:t>18</w:t>
      </w:r>
      <w:r>
        <w:rPr>
          <w:b/>
          <w:bCs/>
          <w:highlight w:val="none"/>
        </w:rPr>
        <w:fldChar w:fldCharType="end"/>
      </w:r>
      <w:r>
        <w:rPr>
          <w:rFonts w:hint="eastAsia" w:ascii="仿宋" w:hAnsi="仿宋" w:eastAsia="仿宋" w:cs="仿宋"/>
          <w:b/>
          <w:bCs/>
          <w:color w:val="auto"/>
          <w:highlight w:val="none"/>
        </w:rPr>
        <w:fldChar w:fldCharType="end"/>
      </w:r>
    </w:p>
    <w:p w14:paraId="5E7C1432">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_Toc24560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3. 评标程序</w:t>
      </w:r>
      <w:r>
        <w:rPr>
          <w:b/>
          <w:bCs/>
          <w:highlight w:val="none"/>
        </w:rPr>
        <w:tab/>
      </w:r>
      <w:r>
        <w:rPr>
          <w:b/>
          <w:bCs/>
          <w:highlight w:val="none"/>
        </w:rPr>
        <w:fldChar w:fldCharType="begin"/>
      </w:r>
      <w:r>
        <w:rPr>
          <w:b/>
          <w:bCs/>
          <w:highlight w:val="none"/>
        </w:rPr>
        <w:instrText xml:space="preserve"> PAGEREF _Toc24560 \h </w:instrText>
      </w:r>
      <w:r>
        <w:rPr>
          <w:b/>
          <w:bCs/>
          <w:highlight w:val="none"/>
        </w:rPr>
        <w:fldChar w:fldCharType="separate"/>
      </w:r>
      <w:r>
        <w:rPr>
          <w:b/>
          <w:bCs/>
          <w:highlight w:val="none"/>
        </w:rPr>
        <w:t>19</w:t>
      </w:r>
      <w:r>
        <w:rPr>
          <w:b/>
          <w:bCs/>
          <w:highlight w:val="none"/>
        </w:rPr>
        <w:fldChar w:fldCharType="end"/>
      </w:r>
      <w:r>
        <w:rPr>
          <w:rFonts w:hint="eastAsia" w:ascii="仿宋" w:hAnsi="仿宋" w:eastAsia="仿宋" w:cs="仿宋"/>
          <w:b/>
          <w:bCs/>
          <w:color w:val="auto"/>
          <w:highlight w:val="none"/>
        </w:rPr>
        <w:fldChar w:fldCharType="end"/>
      </w:r>
    </w:p>
    <w:p w14:paraId="1E5D7536">
      <w:pPr>
        <w:pStyle w:val="22"/>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_Toc27440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第三章</w:t>
      </w:r>
      <w:r>
        <w:rPr>
          <w:rFonts w:hint="eastAsia" w:ascii="仿宋" w:hAnsi="仿宋" w:eastAsia="仿宋" w:cs="仿宋"/>
          <w:b/>
          <w:bCs/>
          <w:szCs w:val="24"/>
          <w:highlight w:val="none"/>
          <w:lang w:eastAsia="zh-CN"/>
        </w:rPr>
        <w:t xml:space="preserve"> 合同</w:t>
      </w:r>
      <w:r>
        <w:rPr>
          <w:b/>
          <w:bCs/>
          <w:highlight w:val="none"/>
        </w:rPr>
        <w:tab/>
      </w:r>
      <w:r>
        <w:rPr>
          <w:b/>
          <w:bCs/>
          <w:highlight w:val="none"/>
        </w:rPr>
        <w:fldChar w:fldCharType="begin"/>
      </w:r>
      <w:r>
        <w:rPr>
          <w:b/>
          <w:bCs/>
          <w:highlight w:val="none"/>
        </w:rPr>
        <w:instrText xml:space="preserve"> PAGEREF _Toc27440 \h </w:instrText>
      </w:r>
      <w:r>
        <w:rPr>
          <w:b/>
          <w:bCs/>
          <w:highlight w:val="none"/>
        </w:rPr>
        <w:fldChar w:fldCharType="separate"/>
      </w:r>
      <w:r>
        <w:rPr>
          <w:b/>
          <w:bCs/>
          <w:highlight w:val="none"/>
        </w:rPr>
        <w:t>23</w:t>
      </w:r>
      <w:r>
        <w:rPr>
          <w:b/>
          <w:bCs/>
          <w:highlight w:val="none"/>
        </w:rPr>
        <w:fldChar w:fldCharType="end"/>
      </w:r>
      <w:r>
        <w:rPr>
          <w:rFonts w:hint="eastAsia" w:ascii="仿宋" w:hAnsi="仿宋" w:eastAsia="仿宋" w:cs="仿宋"/>
          <w:b/>
          <w:bCs/>
          <w:color w:val="auto"/>
          <w:highlight w:val="none"/>
        </w:rPr>
        <w:fldChar w:fldCharType="end"/>
      </w:r>
    </w:p>
    <w:p w14:paraId="5EB57ACE">
      <w:pPr>
        <w:pStyle w:val="22"/>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_Toc677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第四章 服务标准和要求</w:t>
      </w:r>
      <w:r>
        <w:rPr>
          <w:b/>
          <w:bCs/>
          <w:highlight w:val="none"/>
        </w:rPr>
        <w:tab/>
      </w:r>
      <w:r>
        <w:rPr>
          <w:b/>
          <w:bCs/>
          <w:highlight w:val="none"/>
        </w:rPr>
        <w:fldChar w:fldCharType="begin"/>
      </w:r>
      <w:r>
        <w:rPr>
          <w:b/>
          <w:bCs/>
          <w:highlight w:val="none"/>
        </w:rPr>
        <w:instrText xml:space="preserve"> PAGEREF _Toc677 \h </w:instrText>
      </w:r>
      <w:r>
        <w:rPr>
          <w:b/>
          <w:bCs/>
          <w:highlight w:val="none"/>
        </w:rPr>
        <w:fldChar w:fldCharType="separate"/>
      </w:r>
      <w:r>
        <w:rPr>
          <w:b/>
          <w:bCs/>
          <w:highlight w:val="none"/>
        </w:rPr>
        <w:t>29</w:t>
      </w:r>
      <w:r>
        <w:rPr>
          <w:b/>
          <w:bCs/>
          <w:highlight w:val="none"/>
        </w:rPr>
        <w:fldChar w:fldCharType="end"/>
      </w:r>
      <w:r>
        <w:rPr>
          <w:rFonts w:hint="eastAsia" w:ascii="仿宋" w:hAnsi="仿宋" w:eastAsia="仿宋" w:cs="仿宋"/>
          <w:b/>
          <w:bCs/>
          <w:color w:val="auto"/>
          <w:highlight w:val="none"/>
        </w:rPr>
        <w:fldChar w:fldCharType="end"/>
      </w:r>
    </w:p>
    <w:p w14:paraId="5B9986E2">
      <w:pPr>
        <w:pStyle w:val="22"/>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_Toc8726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第五章 投标文件格式</w:t>
      </w:r>
      <w:r>
        <w:rPr>
          <w:b/>
          <w:bCs/>
          <w:highlight w:val="none"/>
        </w:rPr>
        <w:tab/>
      </w:r>
      <w:r>
        <w:rPr>
          <w:b/>
          <w:bCs/>
          <w:highlight w:val="none"/>
        </w:rPr>
        <w:fldChar w:fldCharType="begin"/>
      </w:r>
      <w:r>
        <w:rPr>
          <w:b/>
          <w:bCs/>
          <w:highlight w:val="none"/>
        </w:rPr>
        <w:instrText xml:space="preserve"> PAGEREF _Toc8726 \h </w:instrText>
      </w:r>
      <w:r>
        <w:rPr>
          <w:b/>
          <w:bCs/>
          <w:highlight w:val="none"/>
        </w:rPr>
        <w:fldChar w:fldCharType="separate"/>
      </w:r>
      <w:r>
        <w:rPr>
          <w:b/>
          <w:bCs/>
          <w:highlight w:val="none"/>
        </w:rPr>
        <w:t>32</w:t>
      </w:r>
      <w:r>
        <w:rPr>
          <w:b/>
          <w:bCs/>
          <w:highlight w:val="none"/>
        </w:rPr>
        <w:fldChar w:fldCharType="end"/>
      </w:r>
      <w:r>
        <w:rPr>
          <w:rFonts w:hint="eastAsia" w:ascii="仿宋" w:hAnsi="仿宋" w:eastAsia="仿宋" w:cs="仿宋"/>
          <w:b/>
          <w:bCs/>
          <w:color w:val="auto"/>
          <w:highlight w:val="none"/>
        </w:rPr>
        <w:fldChar w:fldCharType="end"/>
      </w:r>
    </w:p>
    <w:p w14:paraId="30C20003">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_Toc7687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shd w:val="clear" w:color="auto" w:fill="FFFFFF" w:themeFill="background1"/>
        </w:rPr>
        <w:t>一、投标函</w:t>
      </w:r>
      <w:r>
        <w:rPr>
          <w:b/>
          <w:bCs/>
          <w:highlight w:val="none"/>
        </w:rPr>
        <w:tab/>
      </w:r>
      <w:r>
        <w:rPr>
          <w:b/>
          <w:bCs/>
          <w:highlight w:val="none"/>
        </w:rPr>
        <w:fldChar w:fldCharType="begin"/>
      </w:r>
      <w:r>
        <w:rPr>
          <w:b/>
          <w:bCs/>
          <w:highlight w:val="none"/>
        </w:rPr>
        <w:instrText xml:space="preserve"> PAGEREF _Toc7687 \h </w:instrText>
      </w:r>
      <w:r>
        <w:rPr>
          <w:b/>
          <w:bCs/>
          <w:highlight w:val="none"/>
        </w:rPr>
        <w:fldChar w:fldCharType="separate"/>
      </w:r>
      <w:r>
        <w:rPr>
          <w:b/>
          <w:bCs/>
          <w:highlight w:val="none"/>
        </w:rPr>
        <w:t>34</w:t>
      </w:r>
      <w:r>
        <w:rPr>
          <w:b/>
          <w:bCs/>
          <w:highlight w:val="none"/>
        </w:rPr>
        <w:fldChar w:fldCharType="end"/>
      </w:r>
      <w:r>
        <w:rPr>
          <w:rFonts w:hint="eastAsia" w:ascii="仿宋" w:hAnsi="仿宋" w:eastAsia="仿宋" w:cs="仿宋"/>
          <w:b/>
          <w:bCs/>
          <w:color w:val="auto"/>
          <w:highlight w:val="none"/>
        </w:rPr>
        <w:fldChar w:fldCharType="end"/>
      </w:r>
    </w:p>
    <w:p w14:paraId="132E0FC6">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_Toc14427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二、投标价格明细表</w:t>
      </w:r>
      <w:r>
        <w:rPr>
          <w:b/>
          <w:bCs/>
          <w:highlight w:val="none"/>
        </w:rPr>
        <w:tab/>
      </w:r>
      <w:r>
        <w:rPr>
          <w:b/>
          <w:bCs/>
          <w:highlight w:val="none"/>
        </w:rPr>
        <w:fldChar w:fldCharType="begin"/>
      </w:r>
      <w:r>
        <w:rPr>
          <w:b/>
          <w:bCs/>
          <w:highlight w:val="none"/>
        </w:rPr>
        <w:instrText xml:space="preserve"> PAGEREF _Toc14427 \h </w:instrText>
      </w:r>
      <w:r>
        <w:rPr>
          <w:b/>
          <w:bCs/>
          <w:highlight w:val="none"/>
        </w:rPr>
        <w:fldChar w:fldCharType="separate"/>
      </w:r>
      <w:r>
        <w:rPr>
          <w:b/>
          <w:bCs/>
          <w:highlight w:val="none"/>
        </w:rPr>
        <w:t>35</w:t>
      </w:r>
      <w:r>
        <w:rPr>
          <w:b/>
          <w:bCs/>
          <w:highlight w:val="none"/>
        </w:rPr>
        <w:fldChar w:fldCharType="end"/>
      </w:r>
      <w:r>
        <w:rPr>
          <w:rFonts w:hint="eastAsia" w:ascii="仿宋" w:hAnsi="仿宋" w:eastAsia="仿宋" w:cs="仿宋"/>
          <w:b/>
          <w:bCs/>
          <w:color w:val="auto"/>
          <w:highlight w:val="none"/>
        </w:rPr>
        <w:fldChar w:fldCharType="end"/>
      </w:r>
    </w:p>
    <w:p w14:paraId="26553775">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_Toc10261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三、技术条款偏离表</w:t>
      </w:r>
      <w:r>
        <w:rPr>
          <w:b/>
          <w:bCs/>
          <w:highlight w:val="none"/>
        </w:rPr>
        <w:tab/>
      </w:r>
      <w:r>
        <w:rPr>
          <w:b/>
          <w:bCs/>
          <w:highlight w:val="none"/>
        </w:rPr>
        <w:fldChar w:fldCharType="begin"/>
      </w:r>
      <w:r>
        <w:rPr>
          <w:b/>
          <w:bCs/>
          <w:highlight w:val="none"/>
        </w:rPr>
        <w:instrText xml:space="preserve"> PAGEREF _Toc10261 \h </w:instrText>
      </w:r>
      <w:r>
        <w:rPr>
          <w:b/>
          <w:bCs/>
          <w:highlight w:val="none"/>
        </w:rPr>
        <w:fldChar w:fldCharType="separate"/>
      </w:r>
      <w:r>
        <w:rPr>
          <w:b/>
          <w:bCs/>
          <w:highlight w:val="none"/>
        </w:rPr>
        <w:t>36</w:t>
      </w:r>
      <w:r>
        <w:rPr>
          <w:b/>
          <w:bCs/>
          <w:highlight w:val="none"/>
        </w:rPr>
        <w:fldChar w:fldCharType="end"/>
      </w:r>
      <w:r>
        <w:rPr>
          <w:rFonts w:hint="eastAsia" w:ascii="仿宋" w:hAnsi="仿宋" w:eastAsia="仿宋" w:cs="仿宋"/>
          <w:b/>
          <w:bCs/>
          <w:color w:val="auto"/>
          <w:highlight w:val="none"/>
        </w:rPr>
        <w:fldChar w:fldCharType="end"/>
      </w:r>
    </w:p>
    <w:p w14:paraId="6312C56B">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_Toc8500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四、商务条款偏离表</w:t>
      </w:r>
      <w:r>
        <w:rPr>
          <w:b/>
          <w:bCs/>
          <w:highlight w:val="none"/>
        </w:rPr>
        <w:tab/>
      </w:r>
      <w:r>
        <w:rPr>
          <w:b/>
          <w:bCs/>
          <w:highlight w:val="none"/>
        </w:rPr>
        <w:fldChar w:fldCharType="begin"/>
      </w:r>
      <w:r>
        <w:rPr>
          <w:b/>
          <w:bCs/>
          <w:highlight w:val="none"/>
        </w:rPr>
        <w:instrText xml:space="preserve"> PAGEREF _Toc8500 \h </w:instrText>
      </w:r>
      <w:r>
        <w:rPr>
          <w:b/>
          <w:bCs/>
          <w:highlight w:val="none"/>
        </w:rPr>
        <w:fldChar w:fldCharType="separate"/>
      </w:r>
      <w:r>
        <w:rPr>
          <w:b/>
          <w:bCs/>
          <w:highlight w:val="none"/>
        </w:rPr>
        <w:t>37</w:t>
      </w:r>
      <w:r>
        <w:rPr>
          <w:b/>
          <w:bCs/>
          <w:highlight w:val="none"/>
        </w:rPr>
        <w:fldChar w:fldCharType="end"/>
      </w:r>
      <w:r>
        <w:rPr>
          <w:rFonts w:hint="eastAsia" w:ascii="仿宋" w:hAnsi="仿宋" w:eastAsia="仿宋" w:cs="仿宋"/>
          <w:b/>
          <w:bCs/>
          <w:color w:val="auto"/>
          <w:highlight w:val="none"/>
        </w:rPr>
        <w:fldChar w:fldCharType="end"/>
      </w:r>
    </w:p>
    <w:p w14:paraId="697315D7">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_Toc4000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shd w:val="clear" w:color="auto" w:fill="FFFFFF" w:themeFill="background1"/>
          <w:lang w:val="en-US" w:eastAsia="zh-CN"/>
        </w:rPr>
        <w:t>五</w:t>
      </w:r>
      <w:r>
        <w:rPr>
          <w:rFonts w:hint="eastAsia" w:ascii="仿宋" w:hAnsi="仿宋" w:eastAsia="仿宋" w:cs="仿宋"/>
          <w:b/>
          <w:bCs/>
          <w:szCs w:val="24"/>
          <w:highlight w:val="none"/>
          <w:shd w:val="clear" w:color="auto" w:fill="FFFFFF" w:themeFill="background1"/>
        </w:rPr>
        <w:t>、法定代表人身份证明书</w:t>
      </w:r>
      <w:r>
        <w:rPr>
          <w:b/>
          <w:bCs/>
          <w:highlight w:val="none"/>
        </w:rPr>
        <w:tab/>
      </w:r>
      <w:r>
        <w:rPr>
          <w:b/>
          <w:bCs/>
          <w:highlight w:val="none"/>
        </w:rPr>
        <w:fldChar w:fldCharType="begin"/>
      </w:r>
      <w:r>
        <w:rPr>
          <w:b/>
          <w:bCs/>
          <w:highlight w:val="none"/>
        </w:rPr>
        <w:instrText xml:space="preserve"> PAGEREF _Toc4000 \h </w:instrText>
      </w:r>
      <w:r>
        <w:rPr>
          <w:b/>
          <w:bCs/>
          <w:highlight w:val="none"/>
        </w:rPr>
        <w:fldChar w:fldCharType="separate"/>
      </w:r>
      <w:r>
        <w:rPr>
          <w:b/>
          <w:bCs/>
          <w:highlight w:val="none"/>
        </w:rPr>
        <w:t>38</w:t>
      </w:r>
      <w:r>
        <w:rPr>
          <w:b/>
          <w:bCs/>
          <w:highlight w:val="none"/>
        </w:rPr>
        <w:fldChar w:fldCharType="end"/>
      </w:r>
      <w:r>
        <w:rPr>
          <w:rFonts w:hint="eastAsia" w:ascii="仿宋" w:hAnsi="仿宋" w:eastAsia="仿宋" w:cs="仿宋"/>
          <w:b/>
          <w:bCs/>
          <w:color w:val="auto"/>
          <w:highlight w:val="none"/>
        </w:rPr>
        <w:fldChar w:fldCharType="end"/>
      </w:r>
    </w:p>
    <w:p w14:paraId="40F1E6E7">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_Toc24304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shd w:val="clear" w:color="auto" w:fill="FFFFFF" w:themeFill="background1"/>
          <w:lang w:val="en-US" w:eastAsia="zh-CN"/>
        </w:rPr>
        <w:t>六</w:t>
      </w:r>
      <w:r>
        <w:rPr>
          <w:rFonts w:hint="eastAsia" w:ascii="仿宋" w:hAnsi="仿宋" w:eastAsia="仿宋" w:cs="仿宋"/>
          <w:b/>
          <w:bCs/>
          <w:szCs w:val="24"/>
          <w:highlight w:val="none"/>
          <w:shd w:val="clear" w:color="auto" w:fill="FFFFFF" w:themeFill="background1"/>
        </w:rPr>
        <w:t>、法定代表人授权委托书</w:t>
      </w:r>
      <w:r>
        <w:rPr>
          <w:b/>
          <w:bCs/>
          <w:highlight w:val="none"/>
        </w:rPr>
        <w:tab/>
      </w:r>
      <w:r>
        <w:rPr>
          <w:b/>
          <w:bCs/>
          <w:highlight w:val="none"/>
        </w:rPr>
        <w:fldChar w:fldCharType="begin"/>
      </w:r>
      <w:r>
        <w:rPr>
          <w:b/>
          <w:bCs/>
          <w:highlight w:val="none"/>
        </w:rPr>
        <w:instrText xml:space="preserve"> PAGEREF _Toc24304 \h </w:instrText>
      </w:r>
      <w:r>
        <w:rPr>
          <w:b/>
          <w:bCs/>
          <w:highlight w:val="none"/>
        </w:rPr>
        <w:fldChar w:fldCharType="separate"/>
      </w:r>
      <w:r>
        <w:rPr>
          <w:b/>
          <w:bCs/>
          <w:highlight w:val="none"/>
        </w:rPr>
        <w:t>39</w:t>
      </w:r>
      <w:r>
        <w:rPr>
          <w:b/>
          <w:bCs/>
          <w:highlight w:val="none"/>
        </w:rPr>
        <w:fldChar w:fldCharType="end"/>
      </w:r>
      <w:r>
        <w:rPr>
          <w:rFonts w:hint="eastAsia" w:ascii="仿宋" w:hAnsi="仿宋" w:eastAsia="仿宋" w:cs="仿宋"/>
          <w:b/>
          <w:bCs/>
          <w:color w:val="auto"/>
          <w:highlight w:val="none"/>
        </w:rPr>
        <w:fldChar w:fldCharType="end"/>
      </w:r>
    </w:p>
    <w:p w14:paraId="5A1DDA58">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_Toc26996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shd w:val="clear" w:color="auto" w:fill="FFFFFF" w:themeFill="background1"/>
          <w:lang w:val="en-US" w:eastAsia="zh-CN"/>
        </w:rPr>
        <w:t>七</w:t>
      </w:r>
      <w:r>
        <w:rPr>
          <w:rFonts w:hint="eastAsia" w:ascii="仿宋" w:hAnsi="仿宋" w:eastAsia="仿宋" w:cs="仿宋"/>
          <w:b/>
          <w:bCs/>
          <w:szCs w:val="24"/>
          <w:highlight w:val="none"/>
          <w:shd w:val="clear" w:color="auto" w:fill="FFFFFF" w:themeFill="background1"/>
        </w:rPr>
        <w:t>、投标人资格条件证明材料</w:t>
      </w:r>
      <w:r>
        <w:rPr>
          <w:b/>
          <w:bCs/>
          <w:highlight w:val="none"/>
        </w:rPr>
        <w:tab/>
      </w:r>
      <w:r>
        <w:rPr>
          <w:b/>
          <w:bCs/>
          <w:highlight w:val="none"/>
        </w:rPr>
        <w:fldChar w:fldCharType="begin"/>
      </w:r>
      <w:r>
        <w:rPr>
          <w:b/>
          <w:bCs/>
          <w:highlight w:val="none"/>
        </w:rPr>
        <w:instrText xml:space="preserve"> PAGEREF _Toc26996 \h </w:instrText>
      </w:r>
      <w:r>
        <w:rPr>
          <w:b/>
          <w:bCs/>
          <w:highlight w:val="none"/>
        </w:rPr>
        <w:fldChar w:fldCharType="separate"/>
      </w:r>
      <w:r>
        <w:rPr>
          <w:b/>
          <w:bCs/>
          <w:highlight w:val="none"/>
        </w:rPr>
        <w:t>40</w:t>
      </w:r>
      <w:r>
        <w:rPr>
          <w:b/>
          <w:bCs/>
          <w:highlight w:val="none"/>
        </w:rPr>
        <w:fldChar w:fldCharType="end"/>
      </w:r>
      <w:r>
        <w:rPr>
          <w:rFonts w:hint="eastAsia" w:ascii="仿宋" w:hAnsi="仿宋" w:eastAsia="仿宋" w:cs="仿宋"/>
          <w:b/>
          <w:bCs/>
          <w:color w:val="auto"/>
          <w:highlight w:val="none"/>
        </w:rPr>
        <w:fldChar w:fldCharType="end"/>
      </w:r>
    </w:p>
    <w:p w14:paraId="339F68DC">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_Toc18432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7.1、法人或者其他组织的营业执照等证明文件，自然人的身份证明</w:t>
      </w:r>
      <w:r>
        <w:rPr>
          <w:b/>
          <w:bCs/>
          <w:highlight w:val="none"/>
        </w:rPr>
        <w:tab/>
      </w:r>
      <w:r>
        <w:rPr>
          <w:b/>
          <w:bCs/>
          <w:highlight w:val="none"/>
        </w:rPr>
        <w:fldChar w:fldCharType="begin"/>
      </w:r>
      <w:r>
        <w:rPr>
          <w:b/>
          <w:bCs/>
          <w:highlight w:val="none"/>
        </w:rPr>
        <w:instrText xml:space="preserve"> PAGEREF _Toc18432 \h </w:instrText>
      </w:r>
      <w:r>
        <w:rPr>
          <w:b/>
          <w:bCs/>
          <w:highlight w:val="none"/>
        </w:rPr>
        <w:fldChar w:fldCharType="separate"/>
      </w:r>
      <w:r>
        <w:rPr>
          <w:b/>
          <w:bCs/>
          <w:highlight w:val="none"/>
        </w:rPr>
        <w:t>41</w:t>
      </w:r>
      <w:r>
        <w:rPr>
          <w:b/>
          <w:bCs/>
          <w:highlight w:val="none"/>
        </w:rPr>
        <w:fldChar w:fldCharType="end"/>
      </w:r>
      <w:r>
        <w:rPr>
          <w:rFonts w:hint="eastAsia" w:ascii="仿宋" w:hAnsi="仿宋" w:eastAsia="仿宋" w:cs="仿宋"/>
          <w:b/>
          <w:bCs/>
          <w:color w:val="auto"/>
          <w:highlight w:val="none"/>
        </w:rPr>
        <w:fldChar w:fldCharType="end"/>
      </w:r>
    </w:p>
    <w:p w14:paraId="28618C85">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_Toc15302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7.2、财务状况报告，依法缴纳税收和社会保障资金的相关材料</w:t>
      </w:r>
      <w:r>
        <w:rPr>
          <w:b/>
          <w:bCs/>
          <w:highlight w:val="none"/>
        </w:rPr>
        <w:tab/>
      </w:r>
      <w:r>
        <w:rPr>
          <w:b/>
          <w:bCs/>
          <w:highlight w:val="none"/>
        </w:rPr>
        <w:fldChar w:fldCharType="begin"/>
      </w:r>
      <w:r>
        <w:rPr>
          <w:b/>
          <w:bCs/>
          <w:highlight w:val="none"/>
        </w:rPr>
        <w:instrText xml:space="preserve"> PAGEREF _Toc15302 \h </w:instrText>
      </w:r>
      <w:r>
        <w:rPr>
          <w:b/>
          <w:bCs/>
          <w:highlight w:val="none"/>
        </w:rPr>
        <w:fldChar w:fldCharType="separate"/>
      </w:r>
      <w:r>
        <w:rPr>
          <w:b/>
          <w:bCs/>
          <w:highlight w:val="none"/>
        </w:rPr>
        <w:t>42</w:t>
      </w:r>
      <w:r>
        <w:rPr>
          <w:b/>
          <w:bCs/>
          <w:highlight w:val="none"/>
        </w:rPr>
        <w:fldChar w:fldCharType="end"/>
      </w:r>
      <w:r>
        <w:rPr>
          <w:rFonts w:hint="eastAsia" w:ascii="仿宋" w:hAnsi="仿宋" w:eastAsia="仿宋" w:cs="仿宋"/>
          <w:b/>
          <w:bCs/>
          <w:color w:val="auto"/>
          <w:highlight w:val="none"/>
        </w:rPr>
        <w:fldChar w:fldCharType="end"/>
      </w:r>
    </w:p>
    <w:p w14:paraId="44D5EF79">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_Toc21792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7.3、具备履行合同所必需的设备和专业技术能力的证明材料</w:t>
      </w:r>
      <w:r>
        <w:rPr>
          <w:b/>
          <w:bCs/>
          <w:highlight w:val="none"/>
        </w:rPr>
        <w:tab/>
      </w:r>
      <w:r>
        <w:rPr>
          <w:b/>
          <w:bCs/>
          <w:highlight w:val="none"/>
        </w:rPr>
        <w:fldChar w:fldCharType="begin"/>
      </w:r>
      <w:r>
        <w:rPr>
          <w:b/>
          <w:bCs/>
          <w:highlight w:val="none"/>
        </w:rPr>
        <w:instrText xml:space="preserve"> PAGEREF _Toc21792 \h </w:instrText>
      </w:r>
      <w:r>
        <w:rPr>
          <w:b/>
          <w:bCs/>
          <w:highlight w:val="none"/>
        </w:rPr>
        <w:fldChar w:fldCharType="separate"/>
      </w:r>
      <w:r>
        <w:rPr>
          <w:b/>
          <w:bCs/>
          <w:highlight w:val="none"/>
        </w:rPr>
        <w:t>43</w:t>
      </w:r>
      <w:r>
        <w:rPr>
          <w:b/>
          <w:bCs/>
          <w:highlight w:val="none"/>
        </w:rPr>
        <w:fldChar w:fldCharType="end"/>
      </w:r>
      <w:r>
        <w:rPr>
          <w:rFonts w:hint="eastAsia" w:ascii="仿宋" w:hAnsi="仿宋" w:eastAsia="仿宋" w:cs="仿宋"/>
          <w:b/>
          <w:bCs/>
          <w:color w:val="auto"/>
          <w:highlight w:val="none"/>
        </w:rPr>
        <w:fldChar w:fldCharType="end"/>
      </w:r>
    </w:p>
    <w:p w14:paraId="7068F43B">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_Toc576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7.4、参加政府采购活动前3年内在经营活动中没有重大违法记录的书面声明</w:t>
      </w:r>
      <w:r>
        <w:rPr>
          <w:b/>
          <w:bCs/>
          <w:highlight w:val="none"/>
        </w:rPr>
        <w:tab/>
      </w:r>
      <w:r>
        <w:rPr>
          <w:b/>
          <w:bCs/>
          <w:highlight w:val="none"/>
        </w:rPr>
        <w:fldChar w:fldCharType="begin"/>
      </w:r>
      <w:r>
        <w:rPr>
          <w:b/>
          <w:bCs/>
          <w:highlight w:val="none"/>
        </w:rPr>
        <w:instrText xml:space="preserve"> PAGEREF _Toc576 \h </w:instrText>
      </w:r>
      <w:r>
        <w:rPr>
          <w:b/>
          <w:bCs/>
          <w:highlight w:val="none"/>
        </w:rPr>
        <w:fldChar w:fldCharType="separate"/>
      </w:r>
      <w:r>
        <w:rPr>
          <w:b/>
          <w:bCs/>
          <w:highlight w:val="none"/>
        </w:rPr>
        <w:t>44</w:t>
      </w:r>
      <w:r>
        <w:rPr>
          <w:b/>
          <w:bCs/>
          <w:highlight w:val="none"/>
        </w:rPr>
        <w:fldChar w:fldCharType="end"/>
      </w:r>
      <w:r>
        <w:rPr>
          <w:rFonts w:hint="eastAsia" w:ascii="仿宋" w:hAnsi="仿宋" w:eastAsia="仿宋" w:cs="仿宋"/>
          <w:b/>
          <w:bCs/>
          <w:color w:val="auto"/>
          <w:highlight w:val="none"/>
        </w:rPr>
        <w:fldChar w:fldCharType="end"/>
      </w:r>
    </w:p>
    <w:p w14:paraId="20C57624">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_Toc18892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7.5、具备法律、行政法规规定的其他条件的证明材料</w:t>
      </w:r>
      <w:r>
        <w:rPr>
          <w:b/>
          <w:bCs/>
          <w:highlight w:val="none"/>
        </w:rPr>
        <w:tab/>
      </w:r>
      <w:r>
        <w:rPr>
          <w:b/>
          <w:bCs/>
          <w:highlight w:val="none"/>
        </w:rPr>
        <w:fldChar w:fldCharType="begin"/>
      </w:r>
      <w:r>
        <w:rPr>
          <w:b/>
          <w:bCs/>
          <w:highlight w:val="none"/>
        </w:rPr>
        <w:instrText xml:space="preserve"> PAGEREF _Toc18892 \h </w:instrText>
      </w:r>
      <w:r>
        <w:rPr>
          <w:b/>
          <w:bCs/>
          <w:highlight w:val="none"/>
        </w:rPr>
        <w:fldChar w:fldCharType="separate"/>
      </w:r>
      <w:r>
        <w:rPr>
          <w:b/>
          <w:bCs/>
          <w:highlight w:val="none"/>
        </w:rPr>
        <w:t>45</w:t>
      </w:r>
      <w:r>
        <w:rPr>
          <w:b/>
          <w:bCs/>
          <w:highlight w:val="none"/>
        </w:rPr>
        <w:fldChar w:fldCharType="end"/>
      </w:r>
      <w:r>
        <w:rPr>
          <w:rFonts w:hint="eastAsia" w:ascii="仿宋" w:hAnsi="仿宋" w:eastAsia="仿宋" w:cs="仿宋"/>
          <w:b/>
          <w:bCs/>
          <w:color w:val="auto"/>
          <w:highlight w:val="none"/>
        </w:rPr>
        <w:fldChar w:fldCharType="end"/>
      </w:r>
    </w:p>
    <w:p w14:paraId="3E43B86D">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_Toc5906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八、投标人近年类似项目情况表</w:t>
      </w:r>
      <w:r>
        <w:rPr>
          <w:b/>
          <w:bCs/>
          <w:highlight w:val="none"/>
        </w:rPr>
        <w:tab/>
      </w:r>
      <w:r>
        <w:rPr>
          <w:b/>
          <w:bCs/>
          <w:highlight w:val="none"/>
        </w:rPr>
        <w:fldChar w:fldCharType="begin"/>
      </w:r>
      <w:r>
        <w:rPr>
          <w:b/>
          <w:bCs/>
          <w:highlight w:val="none"/>
        </w:rPr>
        <w:instrText xml:space="preserve"> PAGEREF _Toc5906 \h </w:instrText>
      </w:r>
      <w:r>
        <w:rPr>
          <w:b/>
          <w:bCs/>
          <w:highlight w:val="none"/>
        </w:rPr>
        <w:fldChar w:fldCharType="separate"/>
      </w:r>
      <w:r>
        <w:rPr>
          <w:b/>
          <w:bCs/>
          <w:highlight w:val="none"/>
        </w:rPr>
        <w:t>48</w:t>
      </w:r>
      <w:r>
        <w:rPr>
          <w:b/>
          <w:bCs/>
          <w:highlight w:val="none"/>
        </w:rPr>
        <w:fldChar w:fldCharType="end"/>
      </w:r>
      <w:r>
        <w:rPr>
          <w:rFonts w:hint="eastAsia" w:ascii="仿宋" w:hAnsi="仿宋" w:eastAsia="仿宋" w:cs="仿宋"/>
          <w:b/>
          <w:bCs/>
          <w:color w:val="auto"/>
          <w:highlight w:val="none"/>
        </w:rPr>
        <w:fldChar w:fldCharType="end"/>
      </w:r>
    </w:p>
    <w:p w14:paraId="0818E812">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_Toc20847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shd w:val="clear" w:color="auto" w:fill="FFFFFF" w:themeFill="background1"/>
          <w:lang w:val="en-US" w:eastAsia="zh-CN"/>
        </w:rPr>
        <w:t>九</w:t>
      </w:r>
      <w:r>
        <w:rPr>
          <w:rFonts w:hint="eastAsia" w:ascii="仿宋" w:hAnsi="仿宋" w:eastAsia="仿宋" w:cs="仿宋"/>
          <w:b/>
          <w:bCs/>
          <w:szCs w:val="24"/>
          <w:highlight w:val="none"/>
          <w:shd w:val="clear" w:color="auto" w:fill="FFFFFF" w:themeFill="background1"/>
        </w:rPr>
        <w:t>、</w:t>
      </w:r>
      <w:r>
        <w:rPr>
          <w:rFonts w:hint="eastAsia" w:ascii="仿宋" w:hAnsi="仿宋" w:eastAsia="仿宋" w:cs="仿宋"/>
          <w:b/>
          <w:bCs/>
          <w:szCs w:val="24"/>
          <w:highlight w:val="none"/>
          <w:shd w:val="clear" w:color="auto" w:fill="FFFFFF" w:themeFill="background1"/>
          <w:lang w:eastAsia="zh-CN"/>
        </w:rPr>
        <w:t>项目负责人</w:t>
      </w:r>
      <w:r>
        <w:rPr>
          <w:rFonts w:hint="eastAsia" w:ascii="仿宋" w:hAnsi="仿宋" w:eastAsia="仿宋" w:cs="仿宋"/>
          <w:b/>
          <w:bCs/>
          <w:szCs w:val="24"/>
          <w:highlight w:val="none"/>
          <w:shd w:val="clear" w:color="auto" w:fill="FFFFFF" w:themeFill="background1"/>
        </w:rPr>
        <w:t>简历表</w:t>
      </w:r>
      <w:r>
        <w:rPr>
          <w:b/>
          <w:bCs/>
          <w:highlight w:val="none"/>
        </w:rPr>
        <w:tab/>
      </w:r>
      <w:r>
        <w:rPr>
          <w:b/>
          <w:bCs/>
          <w:highlight w:val="none"/>
        </w:rPr>
        <w:fldChar w:fldCharType="begin"/>
      </w:r>
      <w:r>
        <w:rPr>
          <w:b/>
          <w:bCs/>
          <w:highlight w:val="none"/>
        </w:rPr>
        <w:instrText xml:space="preserve"> PAGEREF _Toc20847 \h </w:instrText>
      </w:r>
      <w:r>
        <w:rPr>
          <w:b/>
          <w:bCs/>
          <w:highlight w:val="none"/>
        </w:rPr>
        <w:fldChar w:fldCharType="separate"/>
      </w:r>
      <w:r>
        <w:rPr>
          <w:b/>
          <w:bCs/>
          <w:highlight w:val="none"/>
        </w:rPr>
        <w:t>49</w:t>
      </w:r>
      <w:r>
        <w:rPr>
          <w:b/>
          <w:bCs/>
          <w:highlight w:val="none"/>
        </w:rPr>
        <w:fldChar w:fldCharType="end"/>
      </w:r>
      <w:r>
        <w:rPr>
          <w:rFonts w:hint="eastAsia" w:ascii="仿宋" w:hAnsi="仿宋" w:eastAsia="仿宋" w:cs="仿宋"/>
          <w:b/>
          <w:bCs/>
          <w:color w:val="auto"/>
          <w:highlight w:val="none"/>
        </w:rPr>
        <w:fldChar w:fldCharType="end"/>
      </w:r>
    </w:p>
    <w:p w14:paraId="46346442">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_Toc20985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shd w:val="clear" w:color="auto" w:fill="FFFFFF" w:themeFill="background1"/>
        </w:rPr>
        <w:t>十、</w:t>
      </w:r>
      <w:r>
        <w:rPr>
          <w:rFonts w:hint="eastAsia" w:ascii="仿宋" w:hAnsi="仿宋" w:eastAsia="仿宋" w:cs="仿宋"/>
          <w:b/>
          <w:bCs/>
          <w:szCs w:val="24"/>
          <w:highlight w:val="none"/>
          <w:shd w:val="clear" w:color="auto" w:fill="FFFFFF" w:themeFill="background1"/>
          <w:lang w:eastAsia="zh-CN"/>
        </w:rPr>
        <w:t>拟派主要服务人员</w:t>
      </w:r>
      <w:r>
        <w:rPr>
          <w:b/>
          <w:bCs/>
          <w:highlight w:val="none"/>
        </w:rPr>
        <w:tab/>
      </w:r>
      <w:r>
        <w:rPr>
          <w:b/>
          <w:bCs/>
          <w:highlight w:val="none"/>
        </w:rPr>
        <w:fldChar w:fldCharType="begin"/>
      </w:r>
      <w:r>
        <w:rPr>
          <w:b/>
          <w:bCs/>
          <w:highlight w:val="none"/>
        </w:rPr>
        <w:instrText xml:space="preserve"> PAGEREF _Toc20985 \h </w:instrText>
      </w:r>
      <w:r>
        <w:rPr>
          <w:b/>
          <w:bCs/>
          <w:highlight w:val="none"/>
        </w:rPr>
        <w:fldChar w:fldCharType="separate"/>
      </w:r>
      <w:r>
        <w:rPr>
          <w:b/>
          <w:bCs/>
          <w:highlight w:val="none"/>
        </w:rPr>
        <w:t>50</w:t>
      </w:r>
      <w:r>
        <w:rPr>
          <w:b/>
          <w:bCs/>
          <w:highlight w:val="none"/>
        </w:rPr>
        <w:fldChar w:fldCharType="end"/>
      </w:r>
      <w:r>
        <w:rPr>
          <w:rFonts w:hint="eastAsia" w:ascii="仿宋" w:hAnsi="仿宋" w:eastAsia="仿宋" w:cs="仿宋"/>
          <w:b/>
          <w:bCs/>
          <w:color w:val="auto"/>
          <w:highlight w:val="none"/>
        </w:rPr>
        <w:fldChar w:fldCharType="end"/>
      </w:r>
    </w:p>
    <w:p w14:paraId="4D161091">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_Toc16105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shd w:val="clear" w:color="auto" w:fill="FFFFFF" w:themeFill="background1"/>
        </w:rPr>
        <w:t>十</w:t>
      </w:r>
      <w:r>
        <w:rPr>
          <w:rFonts w:hint="eastAsia" w:ascii="仿宋" w:hAnsi="仿宋" w:eastAsia="仿宋" w:cs="仿宋"/>
          <w:b/>
          <w:bCs/>
          <w:szCs w:val="24"/>
          <w:highlight w:val="none"/>
          <w:shd w:val="clear" w:color="auto" w:fill="FFFFFF" w:themeFill="background1"/>
          <w:lang w:val="en-US" w:eastAsia="zh-CN"/>
        </w:rPr>
        <w:t>一</w:t>
      </w:r>
      <w:r>
        <w:rPr>
          <w:rFonts w:hint="eastAsia" w:ascii="仿宋" w:hAnsi="仿宋" w:eastAsia="仿宋" w:cs="仿宋"/>
          <w:b/>
          <w:bCs/>
          <w:szCs w:val="24"/>
          <w:highlight w:val="none"/>
          <w:shd w:val="clear" w:color="auto" w:fill="FFFFFF" w:themeFill="background1"/>
        </w:rPr>
        <w:t>、服务方案</w:t>
      </w:r>
      <w:r>
        <w:rPr>
          <w:b/>
          <w:bCs/>
          <w:highlight w:val="none"/>
        </w:rPr>
        <w:tab/>
      </w:r>
      <w:r>
        <w:rPr>
          <w:b/>
          <w:bCs/>
          <w:highlight w:val="none"/>
        </w:rPr>
        <w:fldChar w:fldCharType="begin"/>
      </w:r>
      <w:r>
        <w:rPr>
          <w:b/>
          <w:bCs/>
          <w:highlight w:val="none"/>
        </w:rPr>
        <w:instrText xml:space="preserve"> PAGEREF _Toc16105 \h </w:instrText>
      </w:r>
      <w:r>
        <w:rPr>
          <w:b/>
          <w:bCs/>
          <w:highlight w:val="none"/>
        </w:rPr>
        <w:fldChar w:fldCharType="separate"/>
      </w:r>
      <w:r>
        <w:rPr>
          <w:b/>
          <w:bCs/>
          <w:highlight w:val="none"/>
        </w:rPr>
        <w:t>51</w:t>
      </w:r>
      <w:r>
        <w:rPr>
          <w:b/>
          <w:bCs/>
          <w:highlight w:val="none"/>
        </w:rPr>
        <w:fldChar w:fldCharType="end"/>
      </w:r>
      <w:r>
        <w:rPr>
          <w:rFonts w:hint="eastAsia" w:ascii="仿宋" w:hAnsi="仿宋" w:eastAsia="仿宋" w:cs="仿宋"/>
          <w:b/>
          <w:bCs/>
          <w:color w:val="auto"/>
          <w:highlight w:val="none"/>
        </w:rPr>
        <w:fldChar w:fldCharType="end"/>
      </w:r>
    </w:p>
    <w:p w14:paraId="4ECEEC67">
      <w:pPr>
        <w:pStyle w:val="28"/>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_Toc29727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shd w:val="clear" w:color="auto" w:fill="FFFFFF" w:themeFill="background1"/>
        </w:rPr>
        <w:t>十</w:t>
      </w:r>
      <w:r>
        <w:rPr>
          <w:rFonts w:hint="eastAsia" w:ascii="仿宋" w:hAnsi="仿宋" w:eastAsia="仿宋" w:cs="仿宋"/>
          <w:b/>
          <w:bCs/>
          <w:szCs w:val="24"/>
          <w:highlight w:val="none"/>
          <w:shd w:val="clear" w:color="auto" w:fill="FFFFFF" w:themeFill="background1"/>
          <w:lang w:val="en-US" w:eastAsia="zh-CN"/>
        </w:rPr>
        <w:t>二</w:t>
      </w:r>
      <w:r>
        <w:rPr>
          <w:rFonts w:hint="eastAsia" w:ascii="仿宋" w:hAnsi="仿宋" w:eastAsia="仿宋" w:cs="仿宋"/>
          <w:b/>
          <w:bCs/>
          <w:szCs w:val="24"/>
          <w:highlight w:val="none"/>
          <w:shd w:val="clear" w:color="auto" w:fill="FFFFFF" w:themeFill="background1"/>
        </w:rPr>
        <w:t>、其他需要提交的资料</w:t>
      </w:r>
      <w:r>
        <w:rPr>
          <w:b/>
          <w:bCs/>
          <w:highlight w:val="none"/>
        </w:rPr>
        <w:tab/>
      </w:r>
      <w:r>
        <w:rPr>
          <w:b/>
          <w:bCs/>
          <w:highlight w:val="none"/>
        </w:rPr>
        <w:fldChar w:fldCharType="begin"/>
      </w:r>
      <w:r>
        <w:rPr>
          <w:b/>
          <w:bCs/>
          <w:highlight w:val="none"/>
        </w:rPr>
        <w:instrText xml:space="preserve"> PAGEREF _Toc29727 \h </w:instrText>
      </w:r>
      <w:r>
        <w:rPr>
          <w:b/>
          <w:bCs/>
          <w:highlight w:val="none"/>
        </w:rPr>
        <w:fldChar w:fldCharType="separate"/>
      </w:r>
      <w:r>
        <w:rPr>
          <w:b/>
          <w:bCs/>
          <w:highlight w:val="none"/>
        </w:rPr>
        <w:t>51</w:t>
      </w:r>
      <w:r>
        <w:rPr>
          <w:b/>
          <w:bCs/>
          <w:highlight w:val="none"/>
        </w:rPr>
        <w:fldChar w:fldCharType="end"/>
      </w:r>
      <w:r>
        <w:rPr>
          <w:rFonts w:hint="eastAsia" w:ascii="仿宋" w:hAnsi="仿宋" w:eastAsia="仿宋" w:cs="仿宋"/>
          <w:b/>
          <w:bCs/>
          <w:color w:val="auto"/>
          <w:highlight w:val="none"/>
        </w:rPr>
        <w:fldChar w:fldCharType="end"/>
      </w:r>
    </w:p>
    <w:p w14:paraId="1F340DEA">
      <w:pPr>
        <w:pStyle w:val="22"/>
        <w:tabs>
          <w:tab w:val="right" w:leader="dot" w:pos="9354"/>
        </w:tabs>
        <w:rPr>
          <w:b/>
          <w:bCs/>
          <w:highlight w:val="none"/>
        </w:rPr>
      </w:pPr>
      <w:r>
        <w:rPr>
          <w:rFonts w:hint="eastAsia" w:ascii="仿宋" w:hAnsi="仿宋" w:eastAsia="仿宋" w:cs="仿宋"/>
          <w:b/>
          <w:bCs/>
          <w:color w:val="auto"/>
          <w:highlight w:val="none"/>
        </w:rPr>
        <w:fldChar w:fldCharType="begin"/>
      </w:r>
      <w:r>
        <w:rPr>
          <w:rFonts w:hint="eastAsia" w:ascii="仿宋" w:hAnsi="仿宋" w:eastAsia="仿宋" w:cs="仿宋"/>
          <w:b/>
          <w:bCs/>
          <w:highlight w:val="none"/>
        </w:rPr>
        <w:instrText xml:space="preserve"> HYPERLINK \l _Toc18781 </w:instrText>
      </w:r>
      <w:r>
        <w:rPr>
          <w:rFonts w:hint="eastAsia" w:ascii="仿宋" w:hAnsi="仿宋" w:eastAsia="仿宋" w:cs="仿宋"/>
          <w:b/>
          <w:bCs/>
          <w:highlight w:val="none"/>
        </w:rPr>
        <w:fldChar w:fldCharType="separate"/>
      </w:r>
      <w:r>
        <w:rPr>
          <w:rFonts w:hint="eastAsia" w:ascii="仿宋" w:hAnsi="仿宋" w:eastAsia="仿宋" w:cs="仿宋"/>
          <w:b/>
          <w:bCs/>
          <w:szCs w:val="24"/>
          <w:highlight w:val="none"/>
        </w:rPr>
        <w:t>第六章 补充条款</w:t>
      </w:r>
      <w:r>
        <w:rPr>
          <w:b/>
          <w:bCs/>
          <w:highlight w:val="none"/>
        </w:rPr>
        <w:tab/>
      </w:r>
      <w:r>
        <w:rPr>
          <w:b/>
          <w:bCs/>
          <w:highlight w:val="none"/>
        </w:rPr>
        <w:fldChar w:fldCharType="begin"/>
      </w:r>
      <w:r>
        <w:rPr>
          <w:b/>
          <w:bCs/>
          <w:highlight w:val="none"/>
        </w:rPr>
        <w:instrText xml:space="preserve"> PAGEREF _Toc18781 \h </w:instrText>
      </w:r>
      <w:r>
        <w:rPr>
          <w:b/>
          <w:bCs/>
          <w:highlight w:val="none"/>
        </w:rPr>
        <w:fldChar w:fldCharType="separate"/>
      </w:r>
      <w:r>
        <w:rPr>
          <w:b/>
          <w:bCs/>
          <w:highlight w:val="none"/>
        </w:rPr>
        <w:t>54</w:t>
      </w:r>
      <w:r>
        <w:rPr>
          <w:b/>
          <w:bCs/>
          <w:highlight w:val="none"/>
        </w:rPr>
        <w:fldChar w:fldCharType="end"/>
      </w:r>
      <w:r>
        <w:rPr>
          <w:rFonts w:hint="eastAsia" w:ascii="仿宋" w:hAnsi="仿宋" w:eastAsia="仿宋" w:cs="仿宋"/>
          <w:b/>
          <w:bCs/>
          <w:color w:val="auto"/>
          <w:highlight w:val="none"/>
        </w:rPr>
        <w:fldChar w:fldCharType="end"/>
      </w:r>
    </w:p>
    <w:p w14:paraId="076CFB29">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b w:val="0"/>
          <w:bCs w:val="0"/>
          <w:color w:val="auto"/>
          <w:sz w:val="24"/>
          <w:highlight w:val="none"/>
        </w:rPr>
      </w:pPr>
      <w:r>
        <w:rPr>
          <w:rFonts w:hint="eastAsia" w:ascii="仿宋" w:hAnsi="仿宋" w:eastAsia="仿宋" w:cs="仿宋"/>
          <w:b/>
          <w:bCs/>
          <w:color w:val="auto"/>
          <w:highlight w:val="none"/>
        </w:rPr>
        <w:fldChar w:fldCharType="end"/>
      </w:r>
    </w:p>
    <w:p w14:paraId="3E151CB4">
      <w:pPr>
        <w:spacing w:line="360" w:lineRule="auto"/>
        <w:jc w:val="center"/>
        <w:outlineLvl w:val="0"/>
        <w:rPr>
          <w:rFonts w:hint="eastAsia" w:ascii="仿宋" w:hAnsi="仿宋" w:eastAsia="仿宋" w:cs="仿宋"/>
          <w:b/>
          <w:color w:val="auto"/>
          <w:sz w:val="24"/>
          <w:szCs w:val="24"/>
          <w:highlight w:val="none"/>
          <w:lang w:val="en-US" w:eastAsia="zh-CN"/>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bookmarkStart w:id="243" w:name="_GoBack"/>
      <w:bookmarkEnd w:id="243"/>
    </w:p>
    <w:p w14:paraId="0906EEF0">
      <w:pPr>
        <w:spacing w:line="360" w:lineRule="auto"/>
        <w:jc w:val="center"/>
        <w:outlineLvl w:val="0"/>
        <w:rPr>
          <w:rFonts w:hint="eastAsia" w:ascii="仿宋" w:hAnsi="仿宋" w:eastAsia="仿宋" w:cs="仿宋"/>
          <w:color w:val="auto"/>
          <w:sz w:val="24"/>
          <w:szCs w:val="28"/>
          <w:highlight w:val="none"/>
          <w:lang w:val="en-US" w:eastAsia="zh-CN"/>
        </w:rPr>
      </w:pPr>
      <w:bookmarkStart w:id="0" w:name="_Toc16813"/>
      <w:r>
        <w:rPr>
          <w:rFonts w:hint="eastAsia" w:ascii="仿宋" w:hAnsi="仿宋" w:eastAsia="仿宋" w:cs="仿宋"/>
          <w:b/>
          <w:color w:val="auto"/>
          <w:sz w:val="24"/>
          <w:szCs w:val="24"/>
          <w:highlight w:val="none"/>
          <w:lang w:val="en-US" w:eastAsia="zh-CN"/>
        </w:rPr>
        <w:t>招标公告</w:t>
      </w:r>
      <w:bookmarkEnd w:id="0"/>
    </w:p>
    <w:p w14:paraId="4AD10FD3">
      <w:pPr>
        <w:spacing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项目概况</w:t>
      </w:r>
    </w:p>
    <w:p w14:paraId="5F2A95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水磨沟区政府合署办公区及各联办楼2025年度保安服务项目</w:t>
      </w:r>
      <w:r>
        <w:rPr>
          <w:rFonts w:hint="eastAsia" w:ascii="仿宋" w:hAnsi="仿宋" w:eastAsia="仿宋" w:cs="仿宋"/>
          <w:color w:val="auto"/>
          <w:sz w:val="24"/>
          <w:szCs w:val="28"/>
          <w:highlight w:val="none"/>
        </w:rPr>
        <w:t>的潜在投标人应在政采云平台线上获取招标文件，并于</w:t>
      </w:r>
      <w:r>
        <w:rPr>
          <w:rFonts w:hint="eastAsia" w:ascii="仿宋" w:hAnsi="仿宋" w:eastAsia="仿宋" w:cs="仿宋"/>
          <w:color w:val="000000" w:themeColor="text1"/>
          <w:sz w:val="24"/>
          <w:szCs w:val="28"/>
          <w:highlight w:val="none"/>
          <w14:textFill>
            <w14:solidFill>
              <w14:schemeClr w14:val="tx1"/>
            </w14:solidFill>
          </w14:textFill>
        </w:rPr>
        <w:t>202</w:t>
      </w:r>
      <w:r>
        <w:rPr>
          <w:rFonts w:hint="eastAsia" w:ascii="仿宋" w:hAnsi="仿宋" w:eastAsia="仿宋" w:cs="仿宋"/>
          <w:color w:val="000000" w:themeColor="text1"/>
          <w:sz w:val="24"/>
          <w:szCs w:val="28"/>
          <w:highlight w:val="none"/>
          <w:lang w:val="en-US" w:eastAsia="zh-CN"/>
          <w14:textFill>
            <w14:solidFill>
              <w14:schemeClr w14:val="tx1"/>
            </w14:solidFill>
          </w14:textFill>
        </w:rPr>
        <w:t>5</w:t>
      </w:r>
      <w:r>
        <w:rPr>
          <w:rFonts w:hint="eastAsia" w:ascii="仿宋" w:hAnsi="仿宋" w:eastAsia="仿宋" w:cs="仿宋"/>
          <w:color w:val="000000" w:themeColor="text1"/>
          <w:sz w:val="24"/>
          <w:szCs w:val="28"/>
          <w:highlight w:val="none"/>
          <w14:textFill>
            <w14:solidFill>
              <w14:schemeClr w14:val="tx1"/>
            </w14:solidFill>
          </w14:textFill>
        </w:rPr>
        <w:t>年</w:t>
      </w:r>
      <w:r>
        <w:rPr>
          <w:rFonts w:hint="eastAsia" w:ascii="仿宋" w:hAnsi="仿宋" w:eastAsia="仿宋" w:cs="仿宋"/>
          <w:color w:val="000000" w:themeColor="text1"/>
          <w:sz w:val="24"/>
          <w:szCs w:val="28"/>
          <w:highlight w:val="none"/>
          <w:lang w:val="en-US" w:eastAsia="zh-CN"/>
          <w14:textFill>
            <w14:solidFill>
              <w14:schemeClr w14:val="tx1"/>
            </w14:solidFill>
          </w14:textFill>
        </w:rPr>
        <w:t>02</w:t>
      </w:r>
      <w:r>
        <w:rPr>
          <w:rFonts w:hint="eastAsia" w:ascii="仿宋" w:hAnsi="仿宋" w:eastAsia="仿宋" w:cs="仿宋"/>
          <w:color w:val="000000" w:themeColor="text1"/>
          <w:sz w:val="24"/>
          <w:szCs w:val="28"/>
          <w:highlight w:val="none"/>
          <w14:textFill>
            <w14:solidFill>
              <w14:schemeClr w14:val="tx1"/>
            </w14:solidFill>
          </w14:textFill>
        </w:rPr>
        <w:t>月</w:t>
      </w:r>
      <w:r>
        <w:rPr>
          <w:rFonts w:hint="eastAsia" w:ascii="仿宋" w:hAnsi="仿宋" w:eastAsia="仿宋" w:cs="仿宋"/>
          <w:color w:val="000000" w:themeColor="text1"/>
          <w:sz w:val="24"/>
          <w:szCs w:val="28"/>
          <w:highlight w:val="none"/>
          <w:lang w:val="en-US" w:eastAsia="zh-CN"/>
          <w14:textFill>
            <w14:solidFill>
              <w14:schemeClr w14:val="tx1"/>
            </w14:solidFill>
          </w14:textFill>
        </w:rPr>
        <w:t>07</w:t>
      </w:r>
      <w:r>
        <w:rPr>
          <w:rFonts w:hint="eastAsia" w:ascii="仿宋" w:hAnsi="仿宋" w:eastAsia="仿宋" w:cs="仿宋"/>
          <w:color w:val="000000" w:themeColor="text1"/>
          <w:sz w:val="24"/>
          <w:szCs w:val="28"/>
          <w:highlight w:val="none"/>
          <w14:textFill>
            <w14:solidFill>
              <w14:schemeClr w14:val="tx1"/>
            </w14:solidFill>
          </w14:textFill>
        </w:rPr>
        <w:t xml:space="preserve">日 </w:t>
      </w:r>
      <w:r>
        <w:rPr>
          <w:rFonts w:hint="eastAsia" w:ascii="仿宋" w:hAnsi="仿宋" w:eastAsia="仿宋" w:cs="仿宋"/>
          <w:color w:val="000000" w:themeColor="text1"/>
          <w:sz w:val="24"/>
          <w:szCs w:val="28"/>
          <w:highlight w:val="none"/>
          <w:lang w:val="en-US" w:eastAsia="zh-CN"/>
          <w14:textFill>
            <w14:solidFill>
              <w14:schemeClr w14:val="tx1"/>
            </w14:solidFill>
          </w14:textFill>
        </w:rPr>
        <w:t>11</w:t>
      </w:r>
      <w:r>
        <w:rPr>
          <w:rFonts w:hint="eastAsia" w:ascii="仿宋" w:hAnsi="仿宋" w:eastAsia="仿宋" w:cs="仿宋"/>
          <w:color w:val="000000" w:themeColor="text1"/>
          <w:sz w:val="24"/>
          <w:szCs w:val="28"/>
          <w:highlight w:val="none"/>
          <w14:textFill>
            <w14:solidFill>
              <w14:schemeClr w14:val="tx1"/>
            </w14:solidFill>
          </w14:textFill>
        </w:rPr>
        <w:t>:00（北京时间）前</w:t>
      </w:r>
      <w:r>
        <w:rPr>
          <w:rFonts w:hint="eastAsia" w:ascii="仿宋" w:hAnsi="仿宋" w:eastAsia="仿宋" w:cs="仿宋"/>
          <w:color w:val="auto"/>
          <w:sz w:val="24"/>
          <w:szCs w:val="28"/>
          <w:highlight w:val="none"/>
        </w:rPr>
        <w:t>递交投标文件。</w:t>
      </w:r>
    </w:p>
    <w:p w14:paraId="2E1B4A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一、项目基本情况</w:t>
      </w:r>
    </w:p>
    <w:p w14:paraId="07C82C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项目编号：</w:t>
      </w:r>
      <w:r>
        <w:rPr>
          <w:rFonts w:hint="eastAsia" w:ascii="仿宋" w:hAnsi="仿宋" w:eastAsia="仿宋" w:cs="仿宋"/>
          <w:color w:val="000000" w:themeColor="text1"/>
          <w:sz w:val="24"/>
          <w:szCs w:val="28"/>
          <w:highlight w:val="none"/>
          <w:lang w:eastAsia="zh-CN"/>
          <w14:textFill>
            <w14:solidFill>
              <w14:schemeClr w14:val="tx1"/>
            </w14:solidFill>
          </w14:textFill>
        </w:rPr>
        <w:t>xsj202</w:t>
      </w:r>
      <w:r>
        <w:rPr>
          <w:rFonts w:hint="eastAsia" w:ascii="仿宋" w:hAnsi="仿宋" w:eastAsia="仿宋" w:cs="仿宋"/>
          <w:color w:val="000000" w:themeColor="text1"/>
          <w:sz w:val="24"/>
          <w:szCs w:val="28"/>
          <w:highlight w:val="none"/>
          <w:lang w:val="en-US" w:eastAsia="zh-CN"/>
          <w14:textFill>
            <w14:solidFill>
              <w14:schemeClr w14:val="tx1"/>
            </w14:solidFill>
          </w14:textFill>
        </w:rPr>
        <w:t>50114001</w:t>
      </w:r>
    </w:p>
    <w:p w14:paraId="546104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项目名称：</w:t>
      </w:r>
      <w:r>
        <w:rPr>
          <w:rFonts w:hint="eastAsia" w:ascii="仿宋" w:hAnsi="仿宋" w:eastAsia="仿宋" w:cs="仿宋"/>
          <w:color w:val="auto"/>
          <w:sz w:val="24"/>
          <w:szCs w:val="28"/>
          <w:highlight w:val="none"/>
          <w:lang w:eastAsia="zh-CN"/>
        </w:rPr>
        <w:t>水磨沟区政府合署办公区及各联办楼2025年度保安服务项目</w:t>
      </w:r>
    </w:p>
    <w:p w14:paraId="19AE6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采购方式：公开招标</w:t>
      </w:r>
    </w:p>
    <w:p w14:paraId="70146B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预算金额（元）：2200000.00</w:t>
      </w:r>
    </w:p>
    <w:p w14:paraId="3E8409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采购需求：</w:t>
      </w:r>
    </w:p>
    <w:p w14:paraId="6FE353CC">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标项名称:</w:t>
      </w:r>
      <w:r>
        <w:rPr>
          <w:rFonts w:hint="eastAsia" w:ascii="仿宋" w:hAnsi="仿宋" w:eastAsia="仿宋" w:cs="仿宋"/>
          <w:color w:val="auto"/>
          <w:sz w:val="24"/>
          <w:szCs w:val="28"/>
          <w:highlight w:val="none"/>
          <w:lang w:eastAsia="zh-CN"/>
        </w:rPr>
        <w:t>水磨沟区政府合署办公区及各联办楼2025年度保安服务项目</w:t>
      </w:r>
    </w:p>
    <w:p w14:paraId="0D064312">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数量:</w:t>
      </w:r>
      <w:r>
        <w:rPr>
          <w:rFonts w:hint="eastAsia" w:ascii="仿宋" w:hAnsi="仿宋" w:eastAsia="仿宋" w:cs="仿宋"/>
          <w:color w:val="auto"/>
          <w:sz w:val="24"/>
          <w:szCs w:val="28"/>
          <w:highlight w:val="none"/>
          <w:lang w:val="en-US" w:eastAsia="zh-CN"/>
        </w:rPr>
        <w:t>1</w:t>
      </w:r>
    </w:p>
    <w:p w14:paraId="4778A172">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预算金额（元）:2200000.00</w:t>
      </w:r>
    </w:p>
    <w:p w14:paraId="132F41B4">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单位：项</w:t>
      </w:r>
    </w:p>
    <w:p w14:paraId="431D503E">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简要规格描述或项目基本概况：</w:t>
      </w:r>
      <w:r>
        <w:rPr>
          <w:rFonts w:hint="eastAsia" w:ascii="仿宋" w:hAnsi="仿宋" w:eastAsia="仿宋" w:cs="仿宋"/>
          <w:color w:val="auto"/>
          <w:sz w:val="24"/>
          <w:szCs w:val="28"/>
          <w:highlight w:val="none"/>
          <w:lang w:eastAsia="zh-CN"/>
        </w:rPr>
        <w:t>水磨沟区政府合署办公区及各联办楼2025年度保安服务</w:t>
      </w:r>
    </w:p>
    <w:p w14:paraId="7A75F57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合同履约期限：自合同签订之日起12个月。</w:t>
      </w:r>
    </w:p>
    <w:p w14:paraId="544618E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本项目（否）接受联合体投标。</w:t>
      </w:r>
    </w:p>
    <w:p w14:paraId="39A7E4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二、申请人的资格要求：</w:t>
      </w:r>
    </w:p>
    <w:p w14:paraId="02CDC8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1、满足《中华人民共和国政府采购法》第二十二条规定。</w:t>
      </w:r>
    </w:p>
    <w:p w14:paraId="7D57E2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2、落实政府采购政策需满足的资格要求：本项目专门面向</w:t>
      </w:r>
      <w:r>
        <w:rPr>
          <w:rFonts w:hint="eastAsia" w:ascii="仿宋" w:hAnsi="仿宋" w:eastAsia="仿宋" w:cs="仿宋"/>
          <w:color w:val="auto"/>
          <w:sz w:val="24"/>
          <w:szCs w:val="28"/>
          <w:highlight w:val="none"/>
          <w:lang w:val="en-US" w:eastAsia="zh-CN"/>
        </w:rPr>
        <w:t>小微</w:t>
      </w:r>
      <w:r>
        <w:rPr>
          <w:rFonts w:hint="eastAsia" w:ascii="仿宋" w:hAnsi="仿宋" w:eastAsia="仿宋" w:cs="仿宋"/>
          <w:color w:val="auto"/>
          <w:sz w:val="24"/>
          <w:szCs w:val="28"/>
          <w:highlight w:val="none"/>
        </w:rPr>
        <w:t>企业采购的项目</w:t>
      </w:r>
      <w:r>
        <w:rPr>
          <w:rFonts w:hint="eastAsia" w:ascii="仿宋" w:hAnsi="仿宋" w:eastAsia="仿宋" w:cs="仿宋"/>
          <w:color w:val="auto"/>
          <w:sz w:val="24"/>
          <w:szCs w:val="28"/>
          <w:highlight w:val="none"/>
          <w:lang w:eastAsia="zh-CN"/>
        </w:rPr>
        <w:t>。</w:t>
      </w:r>
    </w:p>
    <w:p w14:paraId="670494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3、本项目的特定资格要求：</w:t>
      </w:r>
    </w:p>
    <w:p w14:paraId="77D0E0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14:paraId="3CCB95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、投标人须具备有效的保安服务许可证。</w:t>
      </w:r>
    </w:p>
    <w:p w14:paraId="146821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8"/>
          <w:highlight w:val="none"/>
        </w:rPr>
      </w:pPr>
      <w:r>
        <w:rPr>
          <w:rFonts w:hint="eastAsia" w:ascii="仿宋" w:hAnsi="仿宋" w:eastAsia="仿宋" w:cs="仿宋"/>
          <w:b/>
          <w:bCs/>
          <w:color w:val="auto"/>
          <w:sz w:val="24"/>
          <w:szCs w:val="28"/>
          <w:highlight w:val="none"/>
        </w:rPr>
        <w:t>三、获取招标文件</w:t>
      </w:r>
    </w:p>
    <w:p w14:paraId="2CD33C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时间：202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lang w:val="en-US" w:eastAsia="zh-CN"/>
        </w:rPr>
        <w:t>01</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lang w:val="en-US" w:eastAsia="zh-CN"/>
        </w:rPr>
        <w:t>14</w:t>
      </w:r>
      <w:r>
        <w:rPr>
          <w:rFonts w:hint="eastAsia" w:ascii="仿宋" w:hAnsi="仿宋" w:eastAsia="仿宋" w:cs="仿宋"/>
          <w:color w:val="auto"/>
          <w:sz w:val="24"/>
          <w:szCs w:val="28"/>
          <w:highlight w:val="none"/>
        </w:rPr>
        <w:t>日至202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lang w:val="en-US" w:eastAsia="zh-CN"/>
        </w:rPr>
        <w:t>01</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lang w:val="en-US" w:eastAsia="zh-CN"/>
        </w:rPr>
        <w:t>21</w:t>
      </w:r>
      <w:r>
        <w:rPr>
          <w:rFonts w:hint="eastAsia" w:ascii="仿宋" w:hAnsi="仿宋" w:eastAsia="仿宋" w:cs="仿宋"/>
          <w:color w:val="auto"/>
          <w:sz w:val="24"/>
          <w:szCs w:val="28"/>
          <w:highlight w:val="none"/>
        </w:rPr>
        <w:t>日，每天上午00:00至1</w:t>
      </w: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:00，下午1</w:t>
      </w: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:00至23:59（北京时间，法定节假日除外）</w:t>
      </w:r>
    </w:p>
    <w:p w14:paraId="5ABA78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地点：政采云平台线上</w:t>
      </w:r>
    </w:p>
    <w:p w14:paraId="64B632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方式：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登录政采云平台https://www.zcygov.cn/在线申请获取采购文件（进入“项目采购”应用，在获取采购文件菜单中选择项目，申请获取采购文件），或者点击采购公告底部潜在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“获取采购文件”，页面跳转后登陆，直接获取采购文件。</w:t>
      </w:r>
    </w:p>
    <w:p w14:paraId="56A615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售价（元）：0</w:t>
      </w:r>
    </w:p>
    <w:p w14:paraId="50D994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四、提交投标文件截止时间、开标时间和地点</w:t>
      </w:r>
    </w:p>
    <w:p w14:paraId="47FE8D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提交投标文件截止时间：202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lang w:val="en-US" w:eastAsia="zh-CN"/>
        </w:rPr>
        <w:t>02</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lang w:val="en-US" w:eastAsia="zh-CN"/>
        </w:rPr>
        <w:t>07</w:t>
      </w:r>
      <w:r>
        <w:rPr>
          <w:rFonts w:hint="eastAsia" w:ascii="仿宋" w:hAnsi="仿宋" w:eastAsia="仿宋" w:cs="仿宋"/>
          <w:color w:val="auto"/>
          <w:sz w:val="24"/>
          <w:szCs w:val="28"/>
          <w:highlight w:val="none"/>
        </w:rPr>
        <w:t xml:space="preserve">日 </w:t>
      </w:r>
      <w:r>
        <w:rPr>
          <w:rFonts w:hint="eastAsia" w:ascii="仿宋" w:hAnsi="仿宋" w:eastAsia="仿宋" w:cs="仿宋"/>
          <w:color w:val="auto"/>
          <w:sz w:val="24"/>
          <w:szCs w:val="28"/>
          <w:highlight w:val="none"/>
          <w:lang w:val="en-US" w:eastAsia="zh-CN"/>
        </w:rPr>
        <w:t>11</w:t>
      </w:r>
      <w:r>
        <w:rPr>
          <w:rFonts w:hint="eastAsia" w:ascii="仿宋" w:hAnsi="仿宋" w:eastAsia="仿宋" w:cs="仿宋"/>
          <w:color w:val="auto"/>
          <w:sz w:val="24"/>
          <w:szCs w:val="28"/>
          <w:highlight w:val="none"/>
        </w:rPr>
        <w:t>:00（北京时间）</w:t>
      </w:r>
    </w:p>
    <w:p w14:paraId="64D5BD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投标地点：请登录政采云投标客户端投标</w:t>
      </w:r>
    </w:p>
    <w:p w14:paraId="337014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开标时间：202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lang w:val="en-US" w:eastAsia="zh-CN"/>
        </w:rPr>
        <w:t>02</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lang w:val="en-US" w:eastAsia="zh-CN"/>
        </w:rPr>
        <w:t>07</w:t>
      </w:r>
      <w:r>
        <w:rPr>
          <w:rFonts w:hint="eastAsia" w:ascii="仿宋" w:hAnsi="仿宋" w:eastAsia="仿宋" w:cs="仿宋"/>
          <w:color w:val="auto"/>
          <w:sz w:val="24"/>
          <w:szCs w:val="28"/>
          <w:highlight w:val="none"/>
        </w:rPr>
        <w:t xml:space="preserve">日 </w:t>
      </w:r>
      <w:r>
        <w:rPr>
          <w:rFonts w:hint="eastAsia" w:ascii="仿宋" w:hAnsi="仿宋" w:eastAsia="仿宋" w:cs="仿宋"/>
          <w:color w:val="auto"/>
          <w:sz w:val="24"/>
          <w:szCs w:val="28"/>
          <w:highlight w:val="none"/>
          <w:lang w:val="en-US" w:eastAsia="zh-CN"/>
        </w:rPr>
        <w:t>11</w:t>
      </w:r>
      <w:r>
        <w:rPr>
          <w:rFonts w:hint="eastAsia" w:ascii="仿宋" w:hAnsi="仿宋" w:eastAsia="仿宋" w:cs="仿宋"/>
          <w:color w:val="auto"/>
          <w:sz w:val="24"/>
          <w:szCs w:val="28"/>
          <w:highlight w:val="none"/>
        </w:rPr>
        <w:t>:00（北京时间）</w:t>
      </w:r>
    </w:p>
    <w:p w14:paraId="343921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开标地点：</w:t>
      </w:r>
      <w:r>
        <w:rPr>
          <w:rFonts w:hint="eastAsia" w:ascii="仿宋" w:hAnsi="仿宋" w:eastAsia="仿宋" w:cs="仿宋"/>
          <w:color w:val="auto"/>
          <w:sz w:val="24"/>
          <w:szCs w:val="24"/>
          <w:highlight w:val="none"/>
        </w:rPr>
        <w:t>投标人登录政采云平台https://www.zcygov.cn/，进入“项目采购-开标评标-右边选择对应项目点击“进入项目”进入开标大厅。</w:t>
      </w:r>
    </w:p>
    <w:p w14:paraId="19F1F2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五、公告期限</w:t>
      </w:r>
    </w:p>
    <w:p w14:paraId="73A95F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自本公告发布之日起5个工作日。</w:t>
      </w:r>
    </w:p>
    <w:p w14:paraId="4268CC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8"/>
          <w:highlight w:val="none"/>
        </w:rPr>
      </w:pPr>
      <w:r>
        <w:rPr>
          <w:rFonts w:hint="eastAsia" w:ascii="仿宋" w:hAnsi="仿宋" w:eastAsia="仿宋" w:cs="仿宋"/>
          <w:b/>
          <w:bCs/>
          <w:color w:val="auto"/>
          <w:sz w:val="24"/>
          <w:szCs w:val="28"/>
          <w:highlight w:val="none"/>
          <w:lang w:val="en-US" w:eastAsia="zh-CN"/>
        </w:rPr>
        <w:t>六</w:t>
      </w:r>
      <w:r>
        <w:rPr>
          <w:rFonts w:hint="eastAsia" w:ascii="仿宋" w:hAnsi="仿宋" w:eastAsia="仿宋" w:cs="仿宋"/>
          <w:b/>
          <w:bCs/>
          <w:color w:val="auto"/>
          <w:sz w:val="24"/>
          <w:szCs w:val="28"/>
          <w:highlight w:val="none"/>
        </w:rPr>
        <w:t>、其他补充事宜</w:t>
      </w:r>
      <w:r>
        <w:rPr>
          <w:rFonts w:hint="eastAsia" w:ascii="仿宋" w:hAnsi="仿宋" w:eastAsia="仿宋" w:cs="仿宋"/>
          <w:color w:val="auto"/>
          <w:sz w:val="24"/>
          <w:szCs w:val="28"/>
          <w:highlight w:val="none"/>
        </w:rPr>
        <w:t xml:space="preserve"> </w:t>
      </w:r>
    </w:p>
    <w:p w14:paraId="7B4463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1、需要落实的政府采购政策：《关于调整优化节能产品、环境标志产品政府强制执行机制的通知》（财库〔2019〕9号）、《政府采购促进中小企业发展管理办法》（财库〔2020〕46号）、《财政部、司法部关于政府采购支持监狱企业发展有关问题的通知》（财库〔2014〕68号）、《财政部 民政部 中国残疾人联合会关于促进残疾人就业政府采购政策的通知》财库〔2017〕141号。</w:t>
      </w:r>
    </w:p>
    <w:p w14:paraId="76F08D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2、本次采购采用电子交易方式，电子交易平台为“政府采购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526B20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03C320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4、加密的电子响应文件（.jmbs格式）应在响应文件递交截止时间前通过政采云平台上传完成。</w:t>
      </w:r>
    </w:p>
    <w:p w14:paraId="0471B1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5、响应文件开启当日，供应商无需到达开标现场，仅需通过政采云平台“不见面”开标大厅完成远程解密、开标唱标、询标澄清、在线多轮报价、结果公布等交互环节。供应商必须使用能正确解密响应文件的“CA锁”在规定的时间内完成远程解密，因供应商原因未能解密、解密失败或解密超时，视为供应商撤销其响应文件。</w:t>
      </w:r>
    </w:p>
    <w:p w14:paraId="01FCC0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6、逾期上传或者未上传指定地点的响应文件，采购人不予受理。</w:t>
      </w:r>
    </w:p>
    <w:p w14:paraId="0760E7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八</w:t>
      </w:r>
      <w:r>
        <w:rPr>
          <w:rFonts w:hint="eastAsia" w:ascii="仿宋" w:hAnsi="仿宋" w:eastAsia="仿宋" w:cs="仿宋"/>
          <w:color w:val="auto"/>
          <w:sz w:val="24"/>
          <w:szCs w:val="28"/>
          <w:highlight w:val="none"/>
        </w:rPr>
        <w:t>、对本次采购提出询问，请按以下方式联系</w:t>
      </w:r>
    </w:p>
    <w:p w14:paraId="0DB25E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14:paraId="7176EC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 称：</w:t>
      </w:r>
      <w:r>
        <w:rPr>
          <w:rFonts w:hint="eastAsia" w:ascii="仿宋" w:hAnsi="仿宋" w:eastAsia="仿宋" w:cs="仿宋"/>
          <w:color w:val="auto"/>
          <w:sz w:val="24"/>
          <w:szCs w:val="28"/>
          <w:highlight w:val="none"/>
          <w:lang w:eastAsia="zh-CN"/>
        </w:rPr>
        <w:t>乌鲁木齐市水磨沟区机关事务管理中心</w:t>
      </w:r>
    </w:p>
    <w:p w14:paraId="53A824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 址：新疆乌鲁木齐市水磨沟区温泉西路131号</w:t>
      </w:r>
    </w:p>
    <w:p w14:paraId="04CBC0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联系方式：</w:t>
      </w:r>
      <w:r>
        <w:rPr>
          <w:rFonts w:hint="eastAsia" w:ascii="仿宋" w:hAnsi="仿宋" w:eastAsia="仿宋" w:cs="仿宋"/>
          <w:color w:val="auto"/>
          <w:sz w:val="24"/>
          <w:szCs w:val="28"/>
          <w:highlight w:val="none"/>
          <w:lang w:val="en-US" w:eastAsia="zh-CN"/>
        </w:rPr>
        <w:t>0991-4684111</w:t>
      </w:r>
    </w:p>
    <w:p w14:paraId="386213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p>
    <w:p w14:paraId="54EFCD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称：新疆新世纪招标有限公司</w:t>
      </w:r>
    </w:p>
    <w:p w14:paraId="144724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 址：乌鲁木齐市新兴街20号</w:t>
      </w:r>
    </w:p>
    <w:p w14:paraId="2AA200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联系方式：</w:t>
      </w:r>
      <w:r>
        <w:rPr>
          <w:rFonts w:hint="eastAsia" w:ascii="仿宋" w:hAnsi="仿宋" w:eastAsia="仿宋" w:cs="仿宋"/>
          <w:color w:val="auto"/>
          <w:sz w:val="24"/>
          <w:szCs w:val="28"/>
          <w:highlight w:val="none"/>
          <w:lang w:val="en-US" w:eastAsia="zh-CN"/>
        </w:rPr>
        <w:t>0991-4661782</w:t>
      </w:r>
    </w:p>
    <w:p w14:paraId="604171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3.项目联系方式</w:t>
      </w:r>
    </w:p>
    <w:p w14:paraId="2184CA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w:t>
      </w:r>
      <w:r>
        <w:rPr>
          <w:rFonts w:hint="eastAsia" w:ascii="仿宋" w:hAnsi="仿宋" w:eastAsia="仿宋" w:cs="仿宋"/>
          <w:color w:val="auto"/>
          <w:sz w:val="24"/>
          <w:szCs w:val="28"/>
          <w:highlight w:val="none"/>
          <w:lang w:eastAsia="zh-CN"/>
        </w:rPr>
        <w:t>周帅廷</w:t>
      </w:r>
    </w:p>
    <w:p w14:paraId="17D2F5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电 话：</w:t>
      </w:r>
      <w:r>
        <w:rPr>
          <w:rFonts w:hint="eastAsia" w:ascii="仿宋" w:hAnsi="仿宋" w:eastAsia="仿宋" w:cs="仿宋"/>
          <w:color w:val="auto"/>
          <w:sz w:val="24"/>
          <w:szCs w:val="28"/>
          <w:highlight w:val="none"/>
          <w:lang w:val="en-US" w:eastAsia="zh-CN"/>
        </w:rPr>
        <w:t>17390944794</w:t>
      </w:r>
    </w:p>
    <w:p w14:paraId="71379A63">
      <w:pPr>
        <w:rPr>
          <w:rFonts w:hint="eastAsia" w:ascii="仿宋" w:hAnsi="仿宋" w:eastAsia="仿宋" w:cs="仿宋"/>
          <w:b/>
          <w:bCs/>
          <w:color w:val="auto"/>
          <w:sz w:val="24"/>
          <w:highlight w:val="none"/>
        </w:rPr>
      </w:pPr>
    </w:p>
    <w:p w14:paraId="24AA26AB">
      <w:pPr>
        <w:rPr>
          <w:rFonts w:hint="eastAsia" w:ascii="仿宋" w:hAnsi="仿宋" w:eastAsia="仿宋" w:cs="仿宋"/>
          <w:b/>
          <w:bCs/>
          <w:color w:val="auto"/>
          <w:sz w:val="24"/>
          <w:highlight w:val="none"/>
        </w:rPr>
        <w:sectPr>
          <w:footerReference r:id="rId6" w:type="default"/>
          <w:pgSz w:w="11906" w:h="16838"/>
          <w:pgMar w:top="1361" w:right="1134" w:bottom="1361" w:left="1418" w:header="851" w:footer="992" w:gutter="0"/>
          <w:pgNumType w:fmt="decimal" w:start="1"/>
          <w:cols w:space="720" w:num="1"/>
          <w:docGrid w:type="lines" w:linePitch="312" w:charSpace="0"/>
        </w:sectPr>
      </w:pPr>
    </w:p>
    <w:p w14:paraId="14141372">
      <w:pPr>
        <w:spacing w:line="440" w:lineRule="exact"/>
        <w:jc w:val="center"/>
        <w:outlineLvl w:val="0"/>
        <w:rPr>
          <w:rFonts w:hint="eastAsia" w:ascii="仿宋" w:hAnsi="仿宋" w:eastAsia="仿宋" w:cs="仿宋"/>
          <w:b/>
          <w:color w:val="auto"/>
          <w:sz w:val="24"/>
          <w:szCs w:val="24"/>
          <w:highlight w:val="none"/>
        </w:rPr>
      </w:pPr>
      <w:bookmarkStart w:id="1" w:name="_Toc21232"/>
      <w:r>
        <w:rPr>
          <w:rFonts w:hint="eastAsia" w:ascii="仿宋" w:hAnsi="仿宋" w:eastAsia="仿宋" w:cs="仿宋"/>
          <w:b/>
          <w:color w:val="auto"/>
          <w:sz w:val="24"/>
          <w:szCs w:val="24"/>
          <w:highlight w:val="none"/>
        </w:rPr>
        <w:t>投标人须知前附表</w:t>
      </w:r>
      <w:bookmarkEnd w:id="1"/>
    </w:p>
    <w:tbl>
      <w:tblPr>
        <w:tblStyle w:val="37"/>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318"/>
        <w:gridCol w:w="7165"/>
      </w:tblGrid>
      <w:tr w14:paraId="09E8A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3305FED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项号</w:t>
            </w:r>
          </w:p>
        </w:tc>
        <w:tc>
          <w:tcPr>
            <w:tcW w:w="8483" w:type="dxa"/>
            <w:gridSpan w:val="2"/>
            <w:vAlign w:val="center"/>
          </w:tcPr>
          <w:p w14:paraId="3130473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编列内容</w:t>
            </w:r>
          </w:p>
        </w:tc>
      </w:tr>
      <w:tr w14:paraId="2E297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restart"/>
            <w:vAlign w:val="center"/>
          </w:tcPr>
          <w:p w14:paraId="55FF27B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318" w:type="dxa"/>
            <w:vAlign w:val="center"/>
          </w:tcPr>
          <w:p w14:paraId="1089A25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7165" w:type="dxa"/>
            <w:vAlign w:val="center"/>
          </w:tcPr>
          <w:p w14:paraId="2B7600E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水磨沟区政府合署办公区及各联办楼2025年度保安服务项目</w:t>
            </w:r>
          </w:p>
        </w:tc>
      </w:tr>
      <w:tr w14:paraId="4CDE7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2A1E84A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p>
        </w:tc>
        <w:tc>
          <w:tcPr>
            <w:tcW w:w="1318" w:type="dxa"/>
            <w:vAlign w:val="center"/>
          </w:tcPr>
          <w:p w14:paraId="68F87DD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p>
        </w:tc>
        <w:tc>
          <w:tcPr>
            <w:tcW w:w="7165" w:type="dxa"/>
            <w:vAlign w:val="center"/>
          </w:tcPr>
          <w:p w14:paraId="0E21CAD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仿宋" w:hAnsi="仿宋" w:eastAsia="仿宋" w:cs="仿宋"/>
                <w:color w:val="auto"/>
                <w:szCs w:val="21"/>
                <w:highlight w:val="none"/>
                <w:lang w:val="en-US" w:eastAsia="zh-CN"/>
              </w:rPr>
            </w:pPr>
            <w:r>
              <w:rPr>
                <w:rFonts w:hint="default" w:ascii="仿宋" w:hAnsi="仿宋" w:eastAsia="仿宋" w:cs="仿宋"/>
                <w:color w:val="000000" w:themeColor="text1"/>
                <w:szCs w:val="21"/>
                <w:highlight w:val="none"/>
                <w:lang w:val="en-US" w:eastAsia="zh-CN"/>
                <w14:textFill>
                  <w14:solidFill>
                    <w14:schemeClr w14:val="tx1"/>
                  </w14:solidFill>
                </w14:textFill>
              </w:rPr>
              <w:t>xsj202</w:t>
            </w:r>
            <w:r>
              <w:rPr>
                <w:rFonts w:hint="eastAsia" w:ascii="仿宋" w:hAnsi="仿宋" w:eastAsia="仿宋" w:cs="仿宋"/>
                <w:color w:val="000000" w:themeColor="text1"/>
                <w:szCs w:val="21"/>
                <w:highlight w:val="none"/>
                <w:lang w:val="en-US" w:eastAsia="zh-CN"/>
                <w14:textFill>
                  <w14:solidFill>
                    <w14:schemeClr w14:val="tx1"/>
                  </w14:solidFill>
                </w14:textFill>
              </w:rPr>
              <w:t>50114001</w:t>
            </w:r>
          </w:p>
        </w:tc>
      </w:tr>
      <w:tr w14:paraId="2193A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30C2607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p>
        </w:tc>
        <w:tc>
          <w:tcPr>
            <w:tcW w:w="1318" w:type="dxa"/>
            <w:vAlign w:val="center"/>
          </w:tcPr>
          <w:p w14:paraId="5AD01B8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w:t>
            </w:r>
          </w:p>
        </w:tc>
        <w:tc>
          <w:tcPr>
            <w:tcW w:w="7165" w:type="dxa"/>
            <w:vAlign w:val="center"/>
          </w:tcPr>
          <w:p w14:paraId="6B10312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乌鲁木齐市水磨沟区机关事务管理中心</w:t>
            </w:r>
          </w:p>
        </w:tc>
      </w:tr>
      <w:tr w14:paraId="757E9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2F0F99E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p>
        </w:tc>
        <w:tc>
          <w:tcPr>
            <w:tcW w:w="1318" w:type="dxa"/>
            <w:vAlign w:val="center"/>
          </w:tcPr>
          <w:p w14:paraId="34AA20A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采购代理机构</w:t>
            </w:r>
          </w:p>
        </w:tc>
        <w:tc>
          <w:tcPr>
            <w:tcW w:w="7165" w:type="dxa"/>
            <w:vAlign w:val="center"/>
          </w:tcPr>
          <w:p w14:paraId="248042F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新疆新世纪招标有限公司</w:t>
            </w:r>
          </w:p>
        </w:tc>
      </w:tr>
      <w:tr w14:paraId="4080F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1990D48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p>
        </w:tc>
        <w:tc>
          <w:tcPr>
            <w:tcW w:w="1318" w:type="dxa"/>
            <w:vAlign w:val="center"/>
          </w:tcPr>
          <w:p w14:paraId="4B13491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项目地点</w:t>
            </w:r>
          </w:p>
        </w:tc>
        <w:tc>
          <w:tcPr>
            <w:tcW w:w="7165" w:type="dxa"/>
            <w:vAlign w:val="center"/>
          </w:tcPr>
          <w:p w14:paraId="63E7031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乌鲁木齐市</w:t>
            </w:r>
          </w:p>
        </w:tc>
      </w:tr>
      <w:tr w14:paraId="02E16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6745649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p>
        </w:tc>
        <w:tc>
          <w:tcPr>
            <w:tcW w:w="1318" w:type="dxa"/>
            <w:vAlign w:val="center"/>
          </w:tcPr>
          <w:p w14:paraId="01A5ED4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资金来源</w:t>
            </w:r>
          </w:p>
        </w:tc>
        <w:tc>
          <w:tcPr>
            <w:tcW w:w="7165" w:type="dxa"/>
            <w:vAlign w:val="center"/>
          </w:tcPr>
          <w:p w14:paraId="4DFAC43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财政资金</w:t>
            </w:r>
          </w:p>
        </w:tc>
      </w:tr>
      <w:tr w14:paraId="56D9C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1AB13EC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p>
        </w:tc>
        <w:tc>
          <w:tcPr>
            <w:tcW w:w="1318" w:type="dxa"/>
            <w:vAlign w:val="center"/>
          </w:tcPr>
          <w:p w14:paraId="2C80F31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采购预算金额</w:t>
            </w:r>
          </w:p>
        </w:tc>
        <w:tc>
          <w:tcPr>
            <w:tcW w:w="7165" w:type="dxa"/>
            <w:vAlign w:val="center"/>
          </w:tcPr>
          <w:p w14:paraId="05EB2AC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220.00万元</w:t>
            </w:r>
          </w:p>
        </w:tc>
      </w:tr>
      <w:tr w14:paraId="72AAE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Merge w:val="continue"/>
            <w:vAlign w:val="center"/>
          </w:tcPr>
          <w:p w14:paraId="20D095B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p>
        </w:tc>
        <w:tc>
          <w:tcPr>
            <w:tcW w:w="1318" w:type="dxa"/>
            <w:vAlign w:val="center"/>
          </w:tcPr>
          <w:p w14:paraId="0E44274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服务周期</w:t>
            </w:r>
          </w:p>
        </w:tc>
        <w:tc>
          <w:tcPr>
            <w:tcW w:w="7165" w:type="dxa"/>
            <w:vAlign w:val="center"/>
          </w:tcPr>
          <w:p w14:paraId="3808CE2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Cs w:val="21"/>
                <w:highlight w:val="none"/>
                <w:lang w:val="en-US" w:eastAsia="zh-CN"/>
              </w:rPr>
              <w:t>自合同签订之日起12个月</w:t>
            </w:r>
          </w:p>
        </w:tc>
      </w:tr>
      <w:tr w14:paraId="75C08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2DE7ED1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p>
        </w:tc>
        <w:tc>
          <w:tcPr>
            <w:tcW w:w="1318" w:type="dxa"/>
            <w:vAlign w:val="center"/>
          </w:tcPr>
          <w:p w14:paraId="7E62DD4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服务地点</w:t>
            </w:r>
          </w:p>
        </w:tc>
        <w:tc>
          <w:tcPr>
            <w:tcW w:w="7165" w:type="dxa"/>
            <w:vAlign w:val="center"/>
          </w:tcPr>
          <w:p w14:paraId="2FA0D30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Cs w:val="21"/>
                <w:highlight w:val="none"/>
                <w:lang w:val="en-US" w:eastAsia="zh-CN"/>
              </w:rPr>
              <w:t>采购人指定地点</w:t>
            </w:r>
          </w:p>
        </w:tc>
      </w:tr>
      <w:tr w14:paraId="5C5F1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617E657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318" w:type="dxa"/>
            <w:vAlign w:val="center"/>
          </w:tcPr>
          <w:p w14:paraId="1F73891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采购范围</w:t>
            </w:r>
          </w:p>
        </w:tc>
        <w:tc>
          <w:tcPr>
            <w:tcW w:w="7165" w:type="dxa"/>
            <w:vAlign w:val="center"/>
          </w:tcPr>
          <w:p w14:paraId="7283DCA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水磨沟区政府合署办公区及各联办楼2025年度保安服务项目</w:t>
            </w:r>
            <w:r>
              <w:rPr>
                <w:rFonts w:hint="eastAsia" w:ascii="仿宋" w:hAnsi="仿宋" w:eastAsia="仿宋" w:cs="仿宋"/>
                <w:color w:val="auto"/>
                <w:szCs w:val="21"/>
                <w:highlight w:val="none"/>
              </w:rPr>
              <w:t>范围内的所有工作内容，关于采购范围的详细说明见招标文件第四章“服务标准和要求”。</w:t>
            </w:r>
          </w:p>
        </w:tc>
      </w:tr>
      <w:tr w14:paraId="4D996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restart"/>
            <w:vAlign w:val="center"/>
          </w:tcPr>
          <w:p w14:paraId="5A14474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318" w:type="dxa"/>
            <w:vAlign w:val="center"/>
          </w:tcPr>
          <w:p w14:paraId="33B2CE0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采购方式</w:t>
            </w:r>
          </w:p>
        </w:tc>
        <w:tc>
          <w:tcPr>
            <w:tcW w:w="7165" w:type="dxa"/>
            <w:vAlign w:val="center"/>
          </w:tcPr>
          <w:p w14:paraId="15F1F8D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公开招标</w:t>
            </w:r>
          </w:p>
        </w:tc>
      </w:tr>
      <w:tr w14:paraId="40E36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2C9100B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p>
        </w:tc>
        <w:tc>
          <w:tcPr>
            <w:tcW w:w="1318" w:type="dxa"/>
            <w:vAlign w:val="center"/>
          </w:tcPr>
          <w:p w14:paraId="64F3A34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p w14:paraId="7B8731E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方式</w:t>
            </w:r>
          </w:p>
        </w:tc>
        <w:tc>
          <w:tcPr>
            <w:tcW w:w="7165" w:type="dxa"/>
            <w:vAlign w:val="center"/>
          </w:tcPr>
          <w:p w14:paraId="026D8F4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资格后审</w:t>
            </w:r>
          </w:p>
        </w:tc>
      </w:tr>
      <w:tr w14:paraId="72E3C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restart"/>
            <w:vAlign w:val="center"/>
          </w:tcPr>
          <w:p w14:paraId="43B0F8D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318" w:type="dxa"/>
            <w:vAlign w:val="center"/>
          </w:tcPr>
          <w:p w14:paraId="33B011D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评标办法</w:t>
            </w:r>
          </w:p>
        </w:tc>
        <w:tc>
          <w:tcPr>
            <w:tcW w:w="7165" w:type="dxa"/>
            <w:vAlign w:val="center"/>
          </w:tcPr>
          <w:p w14:paraId="5CEACC5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综合评分法</w:t>
            </w:r>
          </w:p>
        </w:tc>
      </w:tr>
      <w:tr w14:paraId="28380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Merge w:val="continue"/>
            <w:vAlign w:val="center"/>
          </w:tcPr>
          <w:p w14:paraId="711A36E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p>
        </w:tc>
        <w:tc>
          <w:tcPr>
            <w:tcW w:w="1318" w:type="dxa"/>
            <w:vAlign w:val="center"/>
          </w:tcPr>
          <w:p w14:paraId="7B08ECC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定标方法</w:t>
            </w:r>
          </w:p>
        </w:tc>
        <w:tc>
          <w:tcPr>
            <w:tcW w:w="7165" w:type="dxa"/>
            <w:vAlign w:val="center"/>
          </w:tcPr>
          <w:p w14:paraId="4DF902F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评标小组推荐三名中标候选人</w:t>
            </w:r>
          </w:p>
        </w:tc>
      </w:tr>
      <w:tr w14:paraId="129AC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2FFA667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318" w:type="dxa"/>
            <w:vAlign w:val="center"/>
          </w:tcPr>
          <w:p w14:paraId="6D367E0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投标人最低资格条件</w:t>
            </w:r>
          </w:p>
        </w:tc>
        <w:tc>
          <w:tcPr>
            <w:tcW w:w="7165" w:type="dxa"/>
            <w:vAlign w:val="center"/>
          </w:tcPr>
          <w:p w14:paraId="1F46D08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1、满足《中华人民共和国政府采购法》第二十二条规定。</w:t>
            </w:r>
          </w:p>
          <w:p w14:paraId="3DAFE8C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2、本项目专门面向小微企业采购的项目。</w:t>
            </w:r>
          </w:p>
          <w:p w14:paraId="402871E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14:paraId="4707F03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、投标人须具备有效的保安服务许可证。</w:t>
            </w:r>
          </w:p>
        </w:tc>
      </w:tr>
      <w:tr w14:paraId="2279E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4EDD484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p>
        </w:tc>
        <w:tc>
          <w:tcPr>
            <w:tcW w:w="1318" w:type="dxa"/>
            <w:vAlign w:val="center"/>
          </w:tcPr>
          <w:p w14:paraId="445C3192">
            <w:pPr>
              <w:keepNext/>
              <w:widowControl/>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rPr>
              <w:t>投标人不得存在的情形</w:t>
            </w:r>
          </w:p>
        </w:tc>
        <w:tc>
          <w:tcPr>
            <w:tcW w:w="7165" w:type="dxa"/>
            <w:vAlign w:val="center"/>
          </w:tcPr>
          <w:p w14:paraId="718E6F0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1、本项目不接受联合体。</w:t>
            </w:r>
          </w:p>
          <w:p w14:paraId="4D9F05E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2、为采购项目提供整体设计、规范编制或者项目管理、监理、检测等服务的投标人，不得再参加该采购项目的其他采购活动。</w:t>
            </w:r>
          </w:p>
          <w:p w14:paraId="723E9F2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3、单位负责人为同一人或者存在直接控股、管理关系的不同投标人不得参加本项目同一包的采购活动。</w:t>
            </w:r>
          </w:p>
          <w:p w14:paraId="03B47A9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4、投标人处于被责令停业、财产被接管、冻结和破产状态，以及投标资格被取消或者被暂停且在暂停期内。</w:t>
            </w:r>
          </w:p>
          <w:p w14:paraId="5BD8ACC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5、法律法规及招标文件规定的其他情形。</w:t>
            </w:r>
          </w:p>
        </w:tc>
      </w:tr>
      <w:tr w14:paraId="46275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64361C0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p>
        </w:tc>
        <w:tc>
          <w:tcPr>
            <w:tcW w:w="1318" w:type="dxa"/>
            <w:vAlign w:val="center"/>
          </w:tcPr>
          <w:p w14:paraId="40C25B3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招标文件费</w:t>
            </w:r>
          </w:p>
        </w:tc>
        <w:tc>
          <w:tcPr>
            <w:tcW w:w="7165" w:type="dxa"/>
            <w:vAlign w:val="center"/>
          </w:tcPr>
          <w:p w14:paraId="3045C06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0元/份</w:t>
            </w:r>
          </w:p>
        </w:tc>
      </w:tr>
      <w:tr w14:paraId="7724F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2202765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p>
        </w:tc>
        <w:tc>
          <w:tcPr>
            <w:tcW w:w="1318" w:type="dxa"/>
            <w:vAlign w:val="center"/>
          </w:tcPr>
          <w:p w14:paraId="3D023D5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投标保证金</w:t>
            </w:r>
          </w:p>
        </w:tc>
        <w:tc>
          <w:tcPr>
            <w:tcW w:w="7165" w:type="dxa"/>
            <w:vAlign w:val="center"/>
          </w:tcPr>
          <w:p w14:paraId="099CD89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贰万</w:t>
            </w:r>
            <w:r>
              <w:rPr>
                <w:rFonts w:hint="eastAsia" w:ascii="仿宋" w:hAnsi="仿宋" w:eastAsia="仿宋" w:cs="仿宋"/>
                <w:color w:val="auto"/>
                <w:szCs w:val="21"/>
                <w:highlight w:val="none"/>
              </w:rPr>
              <w:t>元整（详见第一章3.4.2条）</w:t>
            </w:r>
          </w:p>
        </w:tc>
      </w:tr>
      <w:tr w14:paraId="24D0D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52801F0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p>
        </w:tc>
        <w:tc>
          <w:tcPr>
            <w:tcW w:w="1318" w:type="dxa"/>
            <w:vAlign w:val="center"/>
          </w:tcPr>
          <w:p w14:paraId="2D57B6A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现场踏勘</w:t>
            </w:r>
          </w:p>
        </w:tc>
        <w:tc>
          <w:tcPr>
            <w:tcW w:w="7165" w:type="dxa"/>
            <w:vAlign w:val="center"/>
          </w:tcPr>
          <w:p w14:paraId="0DBBC1B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不组织</w:t>
            </w:r>
          </w:p>
        </w:tc>
      </w:tr>
      <w:tr w14:paraId="24733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0502D31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318" w:type="dxa"/>
            <w:vAlign w:val="center"/>
          </w:tcPr>
          <w:p w14:paraId="053E1EB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招标答疑</w:t>
            </w:r>
          </w:p>
        </w:tc>
        <w:tc>
          <w:tcPr>
            <w:tcW w:w="7165" w:type="dxa"/>
            <w:vAlign w:val="center"/>
          </w:tcPr>
          <w:p w14:paraId="68B7395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提出询问的，应当在投标文件递交截止时间15日前以书面形式（加盖公章）递交至新疆新世纪招标有限公司，否则采购人不作任何解释。</w:t>
            </w:r>
          </w:p>
          <w:p w14:paraId="27C79E4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提出质疑的，应当在获取招标文件或者招标公告期限届满之日起7个工作日内一次性以书面形式（按照财政部制定的质疑函范本编写）提出并递交至采购代理机构。</w:t>
            </w:r>
          </w:p>
          <w:p w14:paraId="01619B0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质疑接收人：</w:t>
            </w:r>
            <w:r>
              <w:rPr>
                <w:rFonts w:hint="eastAsia" w:ascii="仿宋" w:hAnsi="仿宋" w:eastAsia="仿宋" w:cs="仿宋"/>
                <w:color w:val="auto"/>
                <w:szCs w:val="21"/>
                <w:highlight w:val="none"/>
                <w:lang w:val="en-US" w:eastAsia="zh-CN"/>
              </w:rPr>
              <w:t>周帅廷</w:t>
            </w:r>
            <w:r>
              <w:rPr>
                <w:rFonts w:hint="eastAsia" w:ascii="仿宋" w:hAnsi="仿宋" w:eastAsia="仿宋" w:cs="仿宋"/>
                <w:color w:val="auto"/>
                <w:szCs w:val="21"/>
                <w:highlight w:val="none"/>
              </w:rPr>
              <w:t>；联系方式：</w:t>
            </w:r>
            <w:r>
              <w:rPr>
                <w:rFonts w:hint="eastAsia" w:ascii="仿宋" w:hAnsi="仿宋" w:eastAsia="仿宋" w:cs="仿宋"/>
                <w:color w:val="auto"/>
                <w:szCs w:val="21"/>
                <w:highlight w:val="none"/>
                <w:lang w:eastAsia="zh-CN"/>
              </w:rPr>
              <w:t>17390944794</w:t>
            </w:r>
            <w:r>
              <w:rPr>
                <w:rFonts w:hint="eastAsia" w:ascii="仿宋" w:hAnsi="仿宋" w:eastAsia="仿宋" w:cs="仿宋"/>
                <w:color w:val="auto"/>
                <w:szCs w:val="21"/>
                <w:highlight w:val="none"/>
              </w:rPr>
              <w:t>。</w:t>
            </w:r>
          </w:p>
          <w:p w14:paraId="640C549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w:t>
            </w:r>
          </w:p>
        </w:tc>
      </w:tr>
      <w:tr w14:paraId="4AAC9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68E75A7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1</w:t>
            </w:r>
          </w:p>
        </w:tc>
        <w:tc>
          <w:tcPr>
            <w:tcW w:w="1318" w:type="dxa"/>
            <w:vAlign w:val="center"/>
          </w:tcPr>
          <w:p w14:paraId="6EF1BF7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w:t>
            </w:r>
          </w:p>
        </w:tc>
        <w:tc>
          <w:tcPr>
            <w:tcW w:w="7165" w:type="dxa"/>
            <w:vAlign w:val="center"/>
          </w:tcPr>
          <w:p w14:paraId="08FD0FED">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FC29630">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5A54BB43">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7756C30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595EF331">
            <w:pPr>
              <w:keepNext/>
              <w:widowControl/>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07626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65E9FE9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p>
        </w:tc>
        <w:tc>
          <w:tcPr>
            <w:tcW w:w="1318" w:type="dxa"/>
            <w:vAlign w:val="center"/>
          </w:tcPr>
          <w:p w14:paraId="5339CB7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投标文件递交</w:t>
            </w:r>
          </w:p>
        </w:tc>
        <w:tc>
          <w:tcPr>
            <w:tcW w:w="7165" w:type="dxa"/>
            <w:vAlign w:val="center"/>
          </w:tcPr>
          <w:p w14:paraId="14691777">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u w:val="single"/>
              </w:rPr>
              <w:t>202</w:t>
            </w:r>
            <w:r>
              <w:rPr>
                <w:rFonts w:hint="eastAsia" w:ascii="仿宋" w:hAnsi="仿宋" w:eastAsia="仿宋" w:cs="仿宋"/>
                <w:color w:val="auto"/>
                <w:kern w:val="0"/>
                <w:szCs w:val="21"/>
                <w:highlight w:val="none"/>
                <w:u w:val="single"/>
                <w:lang w:val="en-US" w:eastAsia="zh-CN"/>
              </w:rPr>
              <w:t>5</w:t>
            </w:r>
            <w:r>
              <w:rPr>
                <w:rFonts w:hint="eastAsia" w:ascii="仿宋" w:hAnsi="仿宋" w:eastAsia="仿宋" w:cs="仿宋"/>
                <w:color w:val="auto"/>
                <w:kern w:val="0"/>
                <w:szCs w:val="21"/>
                <w:highlight w:val="none"/>
                <w:u w:val="single"/>
              </w:rPr>
              <w:t>年</w:t>
            </w:r>
            <w:r>
              <w:rPr>
                <w:rFonts w:hint="eastAsia" w:ascii="仿宋" w:hAnsi="仿宋" w:eastAsia="仿宋" w:cs="仿宋"/>
                <w:color w:val="auto"/>
                <w:kern w:val="0"/>
                <w:szCs w:val="21"/>
                <w:highlight w:val="none"/>
                <w:u w:val="single"/>
                <w:lang w:val="en-US" w:eastAsia="zh-CN"/>
              </w:rPr>
              <w:t>02月07日</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lang w:val="en-US" w:eastAsia="zh-CN"/>
              </w:rPr>
              <w:t>11</w:t>
            </w:r>
            <w:r>
              <w:rPr>
                <w:rFonts w:hint="eastAsia" w:ascii="仿宋" w:hAnsi="仿宋" w:eastAsia="仿宋" w:cs="仿宋"/>
                <w:color w:val="auto"/>
                <w:kern w:val="0"/>
                <w:szCs w:val="21"/>
                <w:highlight w:val="none"/>
                <w:u w:val="single"/>
              </w:rPr>
              <w:t>:00</w:t>
            </w:r>
            <w:r>
              <w:rPr>
                <w:rFonts w:hint="eastAsia" w:ascii="仿宋" w:hAnsi="仿宋" w:eastAsia="仿宋" w:cs="仿宋"/>
                <w:color w:val="auto"/>
                <w:kern w:val="0"/>
                <w:szCs w:val="21"/>
                <w:highlight w:val="none"/>
              </w:rPr>
              <w:t>（北京时间）</w:t>
            </w:r>
          </w:p>
          <w:p w14:paraId="36CFDC45">
            <w:pPr>
              <w:keepNext/>
              <w:widowControl/>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递交地点：政采云平台（https://www.zcygov.cn/）</w:t>
            </w:r>
          </w:p>
        </w:tc>
      </w:tr>
      <w:tr w14:paraId="23A21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7562CD6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p>
        </w:tc>
        <w:tc>
          <w:tcPr>
            <w:tcW w:w="1318" w:type="dxa"/>
            <w:vAlign w:val="center"/>
          </w:tcPr>
          <w:p w14:paraId="73F95AD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w:t>
            </w:r>
          </w:p>
        </w:tc>
        <w:tc>
          <w:tcPr>
            <w:tcW w:w="7165" w:type="dxa"/>
            <w:vAlign w:val="center"/>
          </w:tcPr>
          <w:p w14:paraId="26C4A090">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u w:val="single"/>
              </w:rPr>
              <w:t>202</w:t>
            </w:r>
            <w:r>
              <w:rPr>
                <w:rFonts w:hint="eastAsia" w:ascii="仿宋" w:hAnsi="仿宋" w:eastAsia="仿宋" w:cs="仿宋"/>
                <w:color w:val="auto"/>
                <w:kern w:val="0"/>
                <w:szCs w:val="21"/>
                <w:highlight w:val="none"/>
                <w:u w:val="single"/>
                <w:lang w:val="en-US" w:eastAsia="zh-CN"/>
              </w:rPr>
              <w:t>5</w:t>
            </w:r>
            <w:r>
              <w:rPr>
                <w:rFonts w:hint="eastAsia" w:ascii="仿宋" w:hAnsi="仿宋" w:eastAsia="仿宋" w:cs="仿宋"/>
                <w:color w:val="auto"/>
                <w:kern w:val="0"/>
                <w:szCs w:val="21"/>
                <w:highlight w:val="none"/>
                <w:u w:val="single"/>
              </w:rPr>
              <w:t>年</w:t>
            </w:r>
            <w:r>
              <w:rPr>
                <w:rFonts w:hint="eastAsia" w:ascii="仿宋" w:hAnsi="仿宋" w:eastAsia="仿宋" w:cs="仿宋"/>
                <w:color w:val="auto"/>
                <w:kern w:val="0"/>
                <w:szCs w:val="21"/>
                <w:highlight w:val="none"/>
                <w:u w:val="single"/>
                <w:lang w:val="en-US" w:eastAsia="zh-CN"/>
              </w:rPr>
              <w:t>02月07日11</w:t>
            </w:r>
            <w:r>
              <w:rPr>
                <w:rFonts w:hint="eastAsia" w:ascii="仿宋" w:hAnsi="仿宋" w:eastAsia="仿宋" w:cs="仿宋"/>
                <w:color w:val="auto"/>
                <w:kern w:val="0"/>
                <w:szCs w:val="21"/>
                <w:highlight w:val="none"/>
                <w:u w:val="single"/>
              </w:rPr>
              <w:t>:00</w:t>
            </w:r>
            <w:r>
              <w:rPr>
                <w:rFonts w:hint="eastAsia" w:ascii="仿宋" w:hAnsi="仿宋" w:eastAsia="仿宋" w:cs="仿宋"/>
                <w:color w:val="auto"/>
                <w:kern w:val="0"/>
                <w:szCs w:val="21"/>
                <w:highlight w:val="none"/>
              </w:rPr>
              <w:t>（北京时间）</w:t>
            </w:r>
          </w:p>
          <w:p w14:paraId="00F15C38">
            <w:pPr>
              <w:keepNext/>
              <w:widowControl/>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地点：政采云平台（https://www.zcygov.cn/）</w:t>
            </w:r>
          </w:p>
        </w:tc>
      </w:tr>
      <w:tr w14:paraId="22750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67D6C74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p>
        </w:tc>
        <w:tc>
          <w:tcPr>
            <w:tcW w:w="1318" w:type="dxa"/>
            <w:vAlign w:val="center"/>
          </w:tcPr>
          <w:p w14:paraId="7AE9BC7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7165" w:type="dxa"/>
            <w:vAlign w:val="center"/>
          </w:tcPr>
          <w:p w14:paraId="50FFD269">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自投标截止之日90日历日</w:t>
            </w:r>
          </w:p>
        </w:tc>
      </w:tr>
      <w:tr w14:paraId="655B6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66510B2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p>
        </w:tc>
        <w:tc>
          <w:tcPr>
            <w:tcW w:w="1318" w:type="dxa"/>
            <w:vAlign w:val="center"/>
          </w:tcPr>
          <w:p w14:paraId="05DCD3B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公告发布媒体</w:t>
            </w:r>
          </w:p>
        </w:tc>
        <w:tc>
          <w:tcPr>
            <w:tcW w:w="7165" w:type="dxa"/>
            <w:vAlign w:val="center"/>
          </w:tcPr>
          <w:p w14:paraId="39AAC16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shd w:val="clear" w:color="auto" w:fill="FFFFFF" w:themeFill="background1"/>
              </w:rPr>
              <w:t>新疆政府采购网</w:t>
            </w:r>
          </w:p>
        </w:tc>
      </w:tr>
      <w:tr w14:paraId="58684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684F305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p>
        </w:tc>
        <w:tc>
          <w:tcPr>
            <w:tcW w:w="1318" w:type="dxa"/>
            <w:vAlign w:val="center"/>
          </w:tcPr>
          <w:p w14:paraId="68D6DE8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w:t>
            </w:r>
          </w:p>
        </w:tc>
        <w:tc>
          <w:tcPr>
            <w:tcW w:w="7165" w:type="dxa"/>
            <w:vAlign w:val="center"/>
          </w:tcPr>
          <w:p w14:paraId="529C2320">
            <w:pPr>
              <w:keepNext/>
              <w:widowControl/>
              <w:ind w:firstLine="210" w:firstLineChars="1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☑不要求</w:t>
            </w:r>
          </w:p>
          <w:p w14:paraId="64A78A69">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rPr>
              <w:t>□要求</w:t>
            </w:r>
          </w:p>
        </w:tc>
      </w:tr>
      <w:tr w14:paraId="41DCA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6D7148D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p>
        </w:tc>
        <w:tc>
          <w:tcPr>
            <w:tcW w:w="1318" w:type="dxa"/>
            <w:vAlign w:val="center"/>
          </w:tcPr>
          <w:p w14:paraId="1AEE849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中小企业政策说明</w:t>
            </w:r>
          </w:p>
        </w:tc>
        <w:tc>
          <w:tcPr>
            <w:tcW w:w="7165" w:type="dxa"/>
            <w:vAlign w:val="center"/>
          </w:tcPr>
          <w:p w14:paraId="2A9CE6AB">
            <w:pPr>
              <w:keepNext/>
              <w:widowControl/>
              <w:numPr>
                <w:ilvl w:val="0"/>
                <w:numId w:val="1"/>
              </w:num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6BD56FC">
            <w:pPr>
              <w:keepNext/>
              <w:widowControl/>
              <w:numPr>
                <w:ilvl w:val="0"/>
                <w:numId w:val="0"/>
              </w:num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 w:val="21"/>
                <w:szCs w:val="21"/>
                <w:highlight w:val="none"/>
                <w:lang w:val="en-US" w:eastAsia="zh-CN" w:bidi="ar-SA"/>
              </w:rPr>
              <w:t>2、符合中小企业划分标准的个体工商户，在政府采购活动中视同中小企业；残疾人福利性单位和监狱企业视同小型、微型企业。</w:t>
            </w:r>
          </w:p>
          <w:p w14:paraId="5E3B3C2F">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69AD8909">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kern w:val="0"/>
                <w:szCs w:val="21"/>
                <w:highlight w:val="none"/>
              </w:rPr>
              <w:t>根据“关于印发中小企业划型标准规定的通知(工信部联企业〔2011〕300号)”等有关规定，本项目标的所属行业为</w:t>
            </w:r>
            <w:r>
              <w:rPr>
                <w:rFonts w:hint="eastAsia" w:ascii="仿宋" w:hAnsi="仿宋" w:eastAsia="仿宋" w:cs="仿宋"/>
                <w:b/>
                <w:bCs/>
                <w:color w:val="auto"/>
                <w:szCs w:val="21"/>
                <w:highlight w:val="none"/>
                <w:u w:val="single"/>
              </w:rPr>
              <w:t>租赁和商务服务业</w:t>
            </w:r>
            <w:r>
              <w:rPr>
                <w:rFonts w:hint="eastAsia" w:ascii="仿宋" w:hAnsi="仿宋" w:eastAsia="仿宋" w:cs="仿宋"/>
                <w:color w:val="auto"/>
                <w:kern w:val="0"/>
                <w:szCs w:val="21"/>
                <w:highlight w:val="none"/>
              </w:rPr>
              <w:t>。</w:t>
            </w:r>
          </w:p>
        </w:tc>
      </w:tr>
      <w:tr w14:paraId="0D7E7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486927CE">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18</w:t>
            </w:r>
          </w:p>
        </w:tc>
        <w:tc>
          <w:tcPr>
            <w:tcW w:w="1318" w:type="dxa"/>
            <w:vAlign w:val="center"/>
          </w:tcPr>
          <w:p w14:paraId="42E75C8E">
            <w:pPr>
              <w:keepNext/>
              <w:widowControl/>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分包</w:t>
            </w:r>
          </w:p>
        </w:tc>
        <w:tc>
          <w:tcPr>
            <w:tcW w:w="7165" w:type="dxa"/>
            <w:vAlign w:val="center"/>
          </w:tcPr>
          <w:p w14:paraId="0104B0E3">
            <w:pPr>
              <w:keepNext/>
              <w:widowControl/>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☑不允许分包</w:t>
            </w:r>
          </w:p>
          <w:p w14:paraId="7A58ED84">
            <w:pPr>
              <w:keepNext/>
              <w:widowControl/>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□允许分包,要求：</w:t>
            </w:r>
            <w:r>
              <w:rPr>
                <w:rFonts w:hint="eastAsia" w:ascii="仿宋" w:hAnsi="仿宋" w:eastAsia="仿宋" w:cs="仿宋"/>
                <w:color w:val="auto"/>
                <w:kern w:val="0"/>
                <w:szCs w:val="21"/>
                <w:highlight w:val="none"/>
                <w:u w:val="single"/>
                <w:lang w:val="en-US" w:eastAsia="zh-CN"/>
              </w:rPr>
              <w:t xml:space="preserve"> / </w:t>
            </w:r>
            <w:r>
              <w:rPr>
                <w:rFonts w:hint="eastAsia" w:ascii="仿宋" w:hAnsi="仿宋" w:eastAsia="仿宋" w:cs="仿宋"/>
                <w:color w:val="auto"/>
                <w:kern w:val="0"/>
                <w:szCs w:val="21"/>
                <w:highlight w:val="none"/>
                <w:lang w:val="en-US" w:eastAsia="zh-CN"/>
              </w:rPr>
              <w:t xml:space="preserve"> </w:t>
            </w:r>
          </w:p>
        </w:tc>
      </w:tr>
      <w:tr w14:paraId="374FD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3DEFFE3E">
            <w:pPr>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19</w:t>
            </w:r>
          </w:p>
        </w:tc>
        <w:tc>
          <w:tcPr>
            <w:tcW w:w="1318" w:type="dxa"/>
            <w:vAlign w:val="center"/>
          </w:tcPr>
          <w:p w14:paraId="7A39F19F">
            <w:pPr>
              <w:keepNext/>
              <w:widowControl/>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采购代理服务费</w:t>
            </w:r>
          </w:p>
        </w:tc>
        <w:tc>
          <w:tcPr>
            <w:tcW w:w="7165" w:type="dxa"/>
            <w:vAlign w:val="center"/>
          </w:tcPr>
          <w:p w14:paraId="56B37CA6">
            <w:pPr>
              <w:keepNext/>
              <w:widowControl/>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中标人在收到中标通知书前，以预算金额为基准，计算标准和方法参照国家计委《招标代理服务费管理暂行办法》的通知(计价[2002]1980号)，由中标人向新疆新世纪招标有限公司支付代理服务费。</w:t>
            </w:r>
          </w:p>
        </w:tc>
      </w:tr>
      <w:tr w14:paraId="74301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597" w:type="dxa"/>
            <w:vAlign w:val="center"/>
          </w:tcPr>
          <w:p w14:paraId="1D00822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w:t>
            </w:r>
          </w:p>
        </w:tc>
        <w:tc>
          <w:tcPr>
            <w:tcW w:w="1318" w:type="dxa"/>
            <w:vAlign w:val="center"/>
          </w:tcPr>
          <w:p w14:paraId="6411664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c>
          <w:tcPr>
            <w:tcW w:w="7165" w:type="dxa"/>
            <w:vAlign w:val="center"/>
          </w:tcPr>
          <w:p w14:paraId="5F9E384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本表内容如与后文内容不一致处，以本表为准。</w:t>
            </w:r>
          </w:p>
        </w:tc>
      </w:tr>
    </w:tbl>
    <w:p w14:paraId="3E03CDCB">
      <w:pPr>
        <w:rPr>
          <w:rFonts w:hint="eastAsia" w:ascii="仿宋" w:hAnsi="仿宋" w:eastAsia="仿宋" w:cs="仿宋"/>
          <w:color w:val="auto"/>
          <w:kern w:val="0"/>
          <w:sz w:val="24"/>
          <w:szCs w:val="24"/>
          <w:highlight w:val="none"/>
        </w:rPr>
      </w:pPr>
    </w:p>
    <w:p w14:paraId="4C2296D3">
      <w:pPr>
        <w:spacing w:line="360" w:lineRule="auto"/>
        <w:jc w:val="center"/>
        <w:outlineLvl w:val="0"/>
        <w:rPr>
          <w:rFonts w:hint="eastAsia" w:ascii="仿宋" w:hAnsi="仿宋" w:eastAsia="仿宋" w:cs="仿宋"/>
          <w:b/>
          <w:color w:val="auto"/>
          <w:sz w:val="24"/>
          <w:szCs w:val="24"/>
          <w:highlight w:val="none"/>
        </w:rPr>
      </w:pPr>
      <w:bookmarkStart w:id="2" w:name="_BookMark_3"/>
      <w:bookmarkEnd w:id="2"/>
      <w:r>
        <w:rPr>
          <w:rFonts w:hint="eastAsia" w:ascii="仿宋" w:hAnsi="仿宋" w:eastAsia="仿宋" w:cs="仿宋"/>
          <w:color w:val="auto"/>
          <w:kern w:val="0"/>
          <w:sz w:val="24"/>
          <w:szCs w:val="24"/>
          <w:highlight w:val="none"/>
        </w:rPr>
        <w:br w:type="page"/>
      </w:r>
      <w:bookmarkStart w:id="3" w:name="_Toc25847"/>
      <w:r>
        <w:rPr>
          <w:rFonts w:hint="eastAsia" w:ascii="仿宋" w:hAnsi="仿宋" w:eastAsia="仿宋" w:cs="仿宋"/>
          <w:b/>
          <w:color w:val="auto"/>
          <w:sz w:val="24"/>
          <w:szCs w:val="24"/>
          <w:highlight w:val="none"/>
        </w:rPr>
        <w:t>第一章 投标人须知</w:t>
      </w:r>
      <w:bookmarkEnd w:id="3"/>
      <w:bookmarkStart w:id="4" w:name="_BookMark_2"/>
      <w:bookmarkEnd w:id="4"/>
    </w:p>
    <w:p w14:paraId="69F1C1D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 w:name="_Toc535592195"/>
      <w:bookmarkStart w:id="6" w:name="_Toc11553"/>
      <w:r>
        <w:rPr>
          <w:rFonts w:hint="eastAsia" w:ascii="仿宋" w:hAnsi="仿宋" w:eastAsia="仿宋" w:cs="仿宋"/>
          <w:b/>
          <w:color w:val="auto"/>
          <w:sz w:val="24"/>
          <w:szCs w:val="24"/>
          <w:highlight w:val="none"/>
        </w:rPr>
        <w:t>1．总则</w:t>
      </w:r>
      <w:bookmarkEnd w:id="5"/>
      <w:bookmarkEnd w:id="6"/>
    </w:p>
    <w:p w14:paraId="13807D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33FD2CF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1.1.1项目名称：见投标人须知前附表。</w:t>
      </w:r>
    </w:p>
    <w:p w14:paraId="2FC6C9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1.1.2项目编号：见投标人须知前附表。</w:t>
      </w:r>
    </w:p>
    <w:p w14:paraId="2F5BEE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1.1.3采购人：见投标人须知前附表。</w:t>
      </w:r>
    </w:p>
    <w:p w14:paraId="370008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1.1.4采购代理机构：见投标人须知前附表。</w:t>
      </w:r>
    </w:p>
    <w:p w14:paraId="12AD873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1.1.5项目地点：见投标人须知前附表。</w:t>
      </w:r>
    </w:p>
    <w:p w14:paraId="02FD1D3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1.1.6资金来源：见投标人须知前附表。</w:t>
      </w:r>
    </w:p>
    <w:p w14:paraId="11A0963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1.1.7采购预算金额：见投标人须知前附表。</w:t>
      </w:r>
    </w:p>
    <w:p w14:paraId="6C8C4A6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1.1.8服务周期：见投标人须知前附表。</w:t>
      </w:r>
    </w:p>
    <w:p w14:paraId="62E9CF5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w:t>
      </w:r>
      <w:r>
        <w:rPr>
          <w:rFonts w:hint="eastAsia" w:ascii="仿宋" w:hAnsi="仿宋" w:eastAsia="仿宋" w:cs="仿宋"/>
          <w:color w:val="auto"/>
          <w:kern w:val="0"/>
          <w:sz w:val="24"/>
          <w:szCs w:val="24"/>
          <w:highlight w:val="none"/>
          <w:lang w:val="en-US" w:eastAsia="zh-CN"/>
        </w:rPr>
        <w:t>服务地点</w:t>
      </w:r>
      <w:r>
        <w:rPr>
          <w:rFonts w:hint="eastAsia" w:ascii="仿宋" w:hAnsi="仿宋" w:eastAsia="仿宋" w:cs="仿宋"/>
          <w:color w:val="auto"/>
          <w:kern w:val="0"/>
          <w:sz w:val="24"/>
          <w:szCs w:val="24"/>
          <w:highlight w:val="none"/>
        </w:rPr>
        <w:t>：见投标人须知前附表。</w:t>
      </w:r>
    </w:p>
    <w:p w14:paraId="66A0EFF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7ADDDED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1A67E9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6327375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7B84B00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73D2122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7BFB0F0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31AB5D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1.5标人</w:t>
      </w:r>
      <w:r>
        <w:rPr>
          <w:rFonts w:hint="eastAsia" w:ascii="仿宋" w:hAnsi="仿宋" w:eastAsia="仿宋" w:cs="仿宋"/>
          <w:color w:val="auto"/>
          <w:kern w:val="0"/>
          <w:sz w:val="24"/>
          <w:szCs w:val="24"/>
          <w:highlight w:val="none"/>
          <w:lang w:val="en-US" w:eastAsia="zh-CN"/>
        </w:rPr>
        <w:t>最低</w:t>
      </w:r>
      <w:r>
        <w:rPr>
          <w:rFonts w:hint="eastAsia" w:ascii="仿宋" w:hAnsi="仿宋" w:eastAsia="仿宋" w:cs="仿宋"/>
          <w:color w:val="auto"/>
          <w:kern w:val="0"/>
          <w:sz w:val="24"/>
          <w:szCs w:val="24"/>
          <w:highlight w:val="none"/>
        </w:rPr>
        <w:t>资格条件：见投标人须知前附表。</w:t>
      </w:r>
    </w:p>
    <w:p w14:paraId="5516595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r>
        <w:rPr>
          <w:rFonts w:hint="eastAsia" w:ascii="仿宋" w:hAnsi="仿宋" w:eastAsia="仿宋" w:cs="仿宋"/>
          <w:color w:val="auto"/>
          <w:kern w:val="0"/>
          <w:sz w:val="24"/>
          <w:szCs w:val="24"/>
          <w:highlight w:val="none"/>
          <w:lang w:val="en-US" w:eastAsia="zh-CN"/>
        </w:rPr>
        <w:t>投标人不得存在的情形</w:t>
      </w:r>
      <w:r>
        <w:rPr>
          <w:rFonts w:hint="eastAsia" w:ascii="仿宋" w:hAnsi="仿宋" w:eastAsia="仿宋" w:cs="仿宋"/>
          <w:color w:val="auto"/>
          <w:kern w:val="0"/>
          <w:sz w:val="24"/>
          <w:szCs w:val="24"/>
          <w:highlight w:val="none"/>
        </w:rPr>
        <w:t>：见投标人须知前附表。</w:t>
      </w:r>
    </w:p>
    <w:p w14:paraId="41F4C59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费用承担</w:t>
      </w:r>
    </w:p>
    <w:p w14:paraId="2B3ED37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.1招标文件费：见投标人须知前附表。</w:t>
      </w:r>
    </w:p>
    <w:p w14:paraId="1D1C1DD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.2投标人应承担其编制投标文件与递交投标文件所涉及的一切费用，无论投标结果如何，采购人及采购代理机构对上述费用不作任何补偿。采购代理咨询费由</w:t>
      </w:r>
      <w:r>
        <w:rPr>
          <w:rFonts w:hint="eastAsia" w:ascii="仿宋" w:hAnsi="仿宋" w:eastAsia="仿宋" w:cs="仿宋"/>
          <w:color w:val="auto"/>
          <w:kern w:val="0"/>
          <w:sz w:val="24"/>
          <w:szCs w:val="24"/>
          <w:highlight w:val="none"/>
          <w:lang w:val="en-US" w:eastAsia="zh-CN"/>
        </w:rPr>
        <w:t>中</w:t>
      </w:r>
      <w:r>
        <w:rPr>
          <w:rFonts w:hint="eastAsia" w:ascii="仿宋" w:hAnsi="仿宋" w:eastAsia="仿宋" w:cs="仿宋"/>
          <w:color w:val="auto"/>
          <w:kern w:val="0"/>
          <w:sz w:val="24"/>
          <w:szCs w:val="24"/>
          <w:highlight w:val="none"/>
        </w:rPr>
        <w:t>标人支付。</w:t>
      </w:r>
    </w:p>
    <w:p w14:paraId="1B97ADD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投标保证金：见投标人须知前附表。</w:t>
      </w:r>
    </w:p>
    <w:p w14:paraId="7A9F192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现场踏勘</w:t>
      </w:r>
    </w:p>
    <w:p w14:paraId="7BA8CD0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.1投标人须知前附表</w:t>
      </w:r>
      <w:r>
        <w:rPr>
          <w:rFonts w:hint="eastAsia" w:ascii="仿宋" w:hAnsi="仿宋" w:eastAsia="仿宋" w:cs="仿宋"/>
          <w:color w:val="auto"/>
          <w:kern w:val="0"/>
          <w:sz w:val="24"/>
          <w:szCs w:val="24"/>
          <w:highlight w:val="none"/>
          <w:lang w:val="en-US" w:eastAsia="zh-CN"/>
        </w:rPr>
        <w:t>如</w:t>
      </w:r>
      <w:r>
        <w:rPr>
          <w:rFonts w:hint="eastAsia" w:ascii="仿宋" w:hAnsi="仿宋" w:eastAsia="仿宋" w:cs="仿宋"/>
          <w:color w:val="auto"/>
          <w:kern w:val="0"/>
          <w:sz w:val="24"/>
          <w:szCs w:val="24"/>
          <w:highlight w:val="none"/>
        </w:rPr>
        <w:t>规定组织踏勘现场的，采购人或采购代理机构按投标人须知前附表规定的时间、地点组织投标人踏勘项目现场。</w:t>
      </w:r>
    </w:p>
    <w:p w14:paraId="5D14B85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.2投标人踏勘现场发生的费用自理。</w:t>
      </w:r>
    </w:p>
    <w:p w14:paraId="6CBD92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.3除采购人或采购代理机构的原因外，投标人自行负责在踏勘现场中所发生的人员伤亡和财产损失。</w:t>
      </w:r>
    </w:p>
    <w:p w14:paraId="5D5BAAD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.4采购人或采购代理机构在踏勘现场中介绍的项目有关情况，供投标人在编制投标文件时参考，采购人或采购代理机构不对投标人据此作出的判断和决策负责。</w:t>
      </w:r>
    </w:p>
    <w:p w14:paraId="3A70905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招标答疑</w:t>
      </w:r>
    </w:p>
    <w:p w14:paraId="38864DE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.1投标人若有</w:t>
      </w:r>
      <w:r>
        <w:rPr>
          <w:rFonts w:hint="eastAsia" w:ascii="仿宋" w:hAnsi="仿宋" w:eastAsia="仿宋" w:cs="仿宋"/>
          <w:color w:val="auto"/>
          <w:kern w:val="0"/>
          <w:sz w:val="24"/>
          <w:szCs w:val="24"/>
          <w:highlight w:val="none"/>
          <w:lang w:val="en-US" w:eastAsia="zh-CN"/>
        </w:rPr>
        <w:t>询问或质疑</w:t>
      </w:r>
      <w:r>
        <w:rPr>
          <w:rFonts w:hint="eastAsia" w:ascii="仿宋" w:hAnsi="仿宋" w:eastAsia="仿宋" w:cs="仿宋"/>
          <w:color w:val="auto"/>
          <w:kern w:val="0"/>
          <w:sz w:val="24"/>
          <w:szCs w:val="24"/>
          <w:highlight w:val="none"/>
        </w:rPr>
        <w:t>，应按投标人须知前附表规定的时间、方式向采购人或采购代理机构提出，要求采购人对招标文件予以澄清。</w:t>
      </w:r>
    </w:p>
    <w:p w14:paraId="6E6F9D2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投标文件：见投标人须知前附表。</w:t>
      </w:r>
    </w:p>
    <w:p w14:paraId="6A26F9F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投标文件递交：见投标人须知前附表。</w:t>
      </w:r>
    </w:p>
    <w:p w14:paraId="6FE08E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开标：见投标人须知前附表。</w:t>
      </w:r>
    </w:p>
    <w:p w14:paraId="4638C85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4投标</w:t>
      </w:r>
      <w:r>
        <w:rPr>
          <w:rFonts w:hint="eastAsia" w:ascii="仿宋" w:hAnsi="仿宋" w:eastAsia="仿宋" w:cs="仿宋"/>
          <w:color w:val="auto"/>
          <w:kern w:val="0"/>
          <w:sz w:val="24"/>
          <w:szCs w:val="24"/>
          <w:highlight w:val="none"/>
        </w:rPr>
        <w:t>有效期：见投标人须知前附表。</w:t>
      </w:r>
    </w:p>
    <w:p w14:paraId="00FD18C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公告发布媒体：见投标人须知前附表。</w:t>
      </w:r>
    </w:p>
    <w:p w14:paraId="61E598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履约保证金：见投标人须知前附表。</w:t>
      </w:r>
    </w:p>
    <w:p w14:paraId="57110A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中小企业政策说明：见投标人须知前附表。</w:t>
      </w:r>
    </w:p>
    <w:p w14:paraId="1C4A72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8分包</w:t>
      </w:r>
      <w:r>
        <w:rPr>
          <w:rFonts w:hint="eastAsia" w:ascii="仿宋" w:hAnsi="仿宋" w:eastAsia="仿宋" w:cs="仿宋"/>
          <w:color w:val="auto"/>
          <w:kern w:val="0"/>
          <w:sz w:val="24"/>
          <w:szCs w:val="24"/>
          <w:highlight w:val="none"/>
        </w:rPr>
        <w:t>：见投标人须知前附表</w:t>
      </w:r>
    </w:p>
    <w:p w14:paraId="71217062">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19采购代理服务费</w:t>
      </w:r>
      <w:r>
        <w:rPr>
          <w:rFonts w:hint="eastAsia" w:ascii="仿宋" w:hAnsi="仿宋" w:eastAsia="仿宋" w:cs="仿宋"/>
          <w:color w:val="auto"/>
          <w:kern w:val="0"/>
          <w:sz w:val="24"/>
          <w:szCs w:val="24"/>
          <w:highlight w:val="none"/>
        </w:rPr>
        <w:t>：见投标人须知前附表</w:t>
      </w:r>
    </w:p>
    <w:p w14:paraId="3ED9EED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保密</w:t>
      </w:r>
    </w:p>
    <w:p w14:paraId="42E7862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6D1311A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rPr>
        <w:t>语言文字</w:t>
      </w:r>
    </w:p>
    <w:p w14:paraId="0C235B8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0F12E5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计量单位</w:t>
      </w:r>
    </w:p>
    <w:p w14:paraId="5D93B3C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0933A88F">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7" w:name="_Toc535592196"/>
      <w:bookmarkStart w:id="8" w:name="_Toc10965"/>
      <w:r>
        <w:rPr>
          <w:rFonts w:hint="eastAsia" w:ascii="仿宋" w:hAnsi="仿宋" w:eastAsia="仿宋" w:cs="仿宋"/>
          <w:b/>
          <w:color w:val="auto"/>
          <w:sz w:val="24"/>
          <w:szCs w:val="24"/>
          <w:highlight w:val="none"/>
        </w:rPr>
        <w:t>2．招标文件</w:t>
      </w:r>
      <w:bookmarkEnd w:id="7"/>
      <w:bookmarkEnd w:id="8"/>
    </w:p>
    <w:p w14:paraId="7ED969F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bookmarkStart w:id="9" w:name="_BookMark_6"/>
      <w:bookmarkEnd w:id="9"/>
      <w:bookmarkStart w:id="10" w:name="_Toc535592197"/>
      <w:r>
        <w:rPr>
          <w:rFonts w:hint="eastAsia" w:ascii="仿宋" w:hAnsi="仿宋" w:eastAsia="仿宋" w:cs="仿宋"/>
          <w:color w:val="auto"/>
          <w:kern w:val="0"/>
          <w:sz w:val="24"/>
          <w:szCs w:val="24"/>
          <w:highlight w:val="none"/>
        </w:rPr>
        <w:t>2.1 招标文件的组成</w:t>
      </w:r>
    </w:p>
    <w:p w14:paraId="0CEBA5E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招标公告</w:t>
      </w:r>
    </w:p>
    <w:p w14:paraId="5AE7FA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w:t>
      </w:r>
      <w:r>
        <w:rPr>
          <w:rFonts w:hint="eastAsia" w:ascii="仿宋" w:hAnsi="仿宋" w:eastAsia="仿宋" w:cs="仿宋"/>
          <w:color w:val="auto"/>
          <w:kern w:val="0"/>
          <w:sz w:val="24"/>
          <w:szCs w:val="24"/>
          <w:highlight w:val="none"/>
          <w:lang w:val="en-US" w:eastAsia="zh-CN"/>
        </w:rPr>
        <w:t>前附表</w:t>
      </w:r>
    </w:p>
    <w:p w14:paraId="00BDA2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）投标人须知</w:t>
      </w:r>
    </w:p>
    <w:p w14:paraId="3764E68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）评标办法</w:t>
      </w:r>
    </w:p>
    <w:p w14:paraId="226333B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）合同；</w:t>
      </w:r>
    </w:p>
    <w:p w14:paraId="7B46D9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kern w:val="0"/>
          <w:sz w:val="24"/>
          <w:szCs w:val="24"/>
          <w:highlight w:val="none"/>
        </w:rPr>
        <w:t>标准和要求；</w:t>
      </w:r>
    </w:p>
    <w:p w14:paraId="0E90C5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）投标文件格式；</w:t>
      </w:r>
    </w:p>
    <w:p w14:paraId="202E8EA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）补充条款。</w:t>
      </w:r>
    </w:p>
    <w:p w14:paraId="145EE50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）根据本章第2.4款对招标文件所作的澄清、修改，构成招标文件的组成部分。</w:t>
      </w:r>
    </w:p>
    <w:p w14:paraId="68C92F5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0532091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凡有意参加并符合投标人须知前附表“投标人</w:t>
      </w:r>
      <w:r>
        <w:rPr>
          <w:rFonts w:hint="eastAsia" w:ascii="仿宋" w:hAnsi="仿宋" w:eastAsia="仿宋" w:cs="仿宋"/>
          <w:color w:val="auto"/>
          <w:kern w:val="0"/>
          <w:sz w:val="24"/>
          <w:szCs w:val="24"/>
          <w:highlight w:val="none"/>
          <w:lang w:val="en-US" w:eastAsia="zh-CN"/>
        </w:rPr>
        <w:t>最低</w:t>
      </w:r>
      <w:r>
        <w:rPr>
          <w:rFonts w:hint="eastAsia" w:ascii="仿宋" w:hAnsi="仿宋" w:eastAsia="仿宋" w:cs="仿宋"/>
          <w:color w:val="auto"/>
          <w:kern w:val="0"/>
          <w:sz w:val="24"/>
          <w:szCs w:val="24"/>
          <w:highlight w:val="none"/>
        </w:rPr>
        <w:t>资格条件”的投标人，均可获取招标文件。</w:t>
      </w:r>
    </w:p>
    <w:p w14:paraId="401B24C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5E7D77B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w:t>
      </w:r>
      <w:r>
        <w:rPr>
          <w:rFonts w:hint="eastAsia" w:ascii="仿宋" w:hAnsi="仿宋" w:eastAsia="仿宋" w:cs="仿宋"/>
          <w:color w:val="auto"/>
          <w:kern w:val="0"/>
          <w:sz w:val="24"/>
          <w:szCs w:val="24"/>
          <w:highlight w:val="none"/>
          <w:lang w:val="en-US" w:eastAsia="zh-CN"/>
        </w:rPr>
        <w:t>缺失</w:t>
      </w:r>
      <w:r>
        <w:rPr>
          <w:rFonts w:hint="eastAsia" w:ascii="仿宋" w:hAnsi="仿宋" w:eastAsia="仿宋" w:cs="仿宋"/>
          <w:color w:val="auto"/>
          <w:kern w:val="0"/>
          <w:sz w:val="24"/>
          <w:szCs w:val="24"/>
          <w:highlight w:val="none"/>
        </w:rPr>
        <w:t>或附件不全，应当及时向采购人提出，以便补齐。如有疑问，应当在投标人须知前附表规定的时间、方式向采购人提出，要求采购人对招标文件予以澄清。</w:t>
      </w:r>
    </w:p>
    <w:p w14:paraId="0510F79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641793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29CB888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6F86CEB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w:t>
      </w:r>
      <w:r>
        <w:rPr>
          <w:rFonts w:hint="eastAsia" w:ascii="仿宋" w:hAnsi="仿宋" w:eastAsia="仿宋" w:cs="仿宋"/>
          <w:color w:val="auto"/>
          <w:kern w:val="0"/>
          <w:sz w:val="24"/>
          <w:szCs w:val="24"/>
          <w:highlight w:val="none"/>
          <w:lang w:val="en-US" w:eastAsia="zh-CN"/>
        </w:rPr>
        <w:t>或</w:t>
      </w:r>
      <w:r>
        <w:rPr>
          <w:rFonts w:hint="eastAsia" w:ascii="仿宋" w:hAnsi="仿宋" w:eastAsia="仿宋" w:cs="仿宋"/>
          <w:color w:val="auto"/>
          <w:kern w:val="0"/>
          <w:sz w:val="24"/>
          <w:szCs w:val="24"/>
          <w:highlight w:val="none"/>
        </w:rPr>
        <w:t>采购代理机构可主动地或在解答潜在投标人提出的澄清问题时对招标文件进行修改。</w:t>
      </w:r>
    </w:p>
    <w:p w14:paraId="3A051A6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63B1C4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 xml:space="preserve"> 当采购人发放的招标文件及招标文件的答疑文件、修改文件、补充文件前后不一致，发生矛盾情况时，以最后发出的为准。</w:t>
      </w:r>
    </w:p>
    <w:p w14:paraId="42C57C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 xml:space="preserve">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65BB1C9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1" w:name="_Toc31828"/>
      <w:r>
        <w:rPr>
          <w:rFonts w:hint="eastAsia" w:ascii="仿宋" w:hAnsi="仿宋" w:eastAsia="仿宋" w:cs="仿宋"/>
          <w:b/>
          <w:color w:val="auto"/>
          <w:sz w:val="24"/>
          <w:szCs w:val="24"/>
          <w:highlight w:val="none"/>
        </w:rPr>
        <w:t>3．投标文件</w:t>
      </w:r>
      <w:bookmarkEnd w:id="10"/>
      <w:bookmarkEnd w:id="11"/>
    </w:p>
    <w:p w14:paraId="5D92E1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3DFCC4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3.1.1投标文件应包括下列内容：</w:t>
      </w:r>
    </w:p>
    <w:p w14:paraId="1A38AB4D">
      <w:pPr>
        <w:widowControl/>
        <w:shd w:val="clear" w:color="auto" w:fill="FFFFFF"/>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）、投标函</w:t>
      </w:r>
    </w:p>
    <w:p w14:paraId="464D66B1">
      <w:pPr>
        <w:widowControl/>
        <w:shd w:val="clear" w:color="auto" w:fill="FFFFFF"/>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）、投标价格明细表</w:t>
      </w:r>
    </w:p>
    <w:p w14:paraId="0251C938">
      <w:pPr>
        <w:widowControl/>
        <w:shd w:val="clear" w:color="auto" w:fill="FFFFFF"/>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）、技术条款偏离表</w:t>
      </w:r>
    </w:p>
    <w:p w14:paraId="4C8A697A">
      <w:pPr>
        <w:widowControl/>
        <w:shd w:val="clear" w:color="auto" w:fill="FFFFFF"/>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）、商务条款偏离表</w:t>
      </w:r>
    </w:p>
    <w:p w14:paraId="2B60A005">
      <w:pPr>
        <w:widowControl/>
        <w:shd w:val="clear" w:color="auto" w:fill="FFFFFF"/>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）、法定代表人身份证明书</w:t>
      </w:r>
    </w:p>
    <w:p w14:paraId="2A8B4CC3">
      <w:pPr>
        <w:widowControl/>
        <w:shd w:val="clear" w:color="auto" w:fill="FFFFFF"/>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）、法定代表人授权委托书</w:t>
      </w:r>
    </w:p>
    <w:p w14:paraId="5A4D9459">
      <w:pPr>
        <w:widowControl/>
        <w:shd w:val="clear" w:color="auto" w:fill="FFFFFF"/>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）、投标人资格条件证明材料</w:t>
      </w:r>
    </w:p>
    <w:p w14:paraId="6E4F8149">
      <w:pPr>
        <w:widowControl/>
        <w:shd w:val="clear" w:color="auto" w:fill="FFFFFF"/>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）、投标人近年类似项目业绩表</w:t>
      </w:r>
    </w:p>
    <w:p w14:paraId="38AA3E82">
      <w:pPr>
        <w:widowControl/>
        <w:shd w:val="clear" w:color="auto" w:fill="FFFFFF"/>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）、项目负责人简历表</w:t>
      </w:r>
    </w:p>
    <w:p w14:paraId="5F5FDE44">
      <w:pPr>
        <w:widowControl/>
        <w:shd w:val="clear" w:color="auto" w:fill="FFFFFF"/>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）、拟派主要服务人员</w:t>
      </w:r>
    </w:p>
    <w:p w14:paraId="5B7C377D">
      <w:pPr>
        <w:widowControl/>
        <w:shd w:val="clear" w:color="auto" w:fill="FFFFFF"/>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）、服务方案</w:t>
      </w:r>
    </w:p>
    <w:p w14:paraId="13DFFC51">
      <w:pPr>
        <w:widowControl/>
        <w:shd w:val="clear" w:color="auto" w:fill="FFFFFF"/>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rPr>
        <w:t>）、其他需要提交的资料</w:t>
      </w:r>
    </w:p>
    <w:p w14:paraId="332E17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1C312CD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3.2.1投标价格应包括投标人履行本项目合同（如果中标）所必须的所有成本费用和中标人应承担的一切税费；未列和没有填写的项目费用，采购人将视为已包括在投标价格中。</w:t>
      </w:r>
    </w:p>
    <w:p w14:paraId="4A813E9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w:t>
      </w:r>
      <w:r>
        <w:rPr>
          <w:rFonts w:hint="eastAsia" w:ascii="仿宋" w:hAnsi="仿宋" w:eastAsia="仿宋" w:cs="仿宋"/>
          <w:color w:val="auto"/>
          <w:kern w:val="0"/>
          <w:sz w:val="24"/>
          <w:szCs w:val="24"/>
          <w:highlight w:val="none"/>
          <w:lang w:val="en-US" w:eastAsia="zh-CN"/>
        </w:rPr>
        <w:t>不得</w:t>
      </w:r>
      <w:r>
        <w:rPr>
          <w:rFonts w:hint="eastAsia" w:ascii="仿宋" w:hAnsi="仿宋" w:eastAsia="仿宋" w:cs="仿宋"/>
          <w:color w:val="auto"/>
          <w:kern w:val="0"/>
          <w:sz w:val="24"/>
          <w:szCs w:val="24"/>
          <w:highlight w:val="none"/>
        </w:rPr>
        <w:t>超出本项目采购预算金额。</w:t>
      </w:r>
    </w:p>
    <w:p w14:paraId="4FB0CCE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5C75959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166F1BC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1735081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3.3.3 投标保证金的有效期与投标有效期一致。</w:t>
      </w:r>
    </w:p>
    <w:p w14:paraId="1FF6D8D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753ACA3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58C95B82">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2EFE69E2">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32A655D9">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3900A7E3">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72D419B4">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01E3BC86">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61F3AC7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4D5786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65014B7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692720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7AF5ABF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7EAC7D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579EDEE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3D363F4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3639955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41B3C42A">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shd w:val="clear" w:color="auto" w:fill="FFFFFF" w:themeFill="background1"/>
          <w:lang w:val="en-US" w:eastAsia="zh-CN"/>
        </w:rPr>
      </w:pPr>
      <w:bookmarkStart w:id="12" w:name="_BookMark_7"/>
      <w:bookmarkEnd w:id="12"/>
      <w:bookmarkStart w:id="13" w:name="_Toc535592198"/>
      <w:r>
        <w:rPr>
          <w:rFonts w:hint="eastAsia" w:ascii="仿宋" w:hAnsi="仿宋" w:eastAsia="仿宋" w:cs="仿宋"/>
          <w:color w:val="auto"/>
          <w:kern w:val="0"/>
          <w:sz w:val="24"/>
          <w:szCs w:val="24"/>
          <w:highlight w:val="none"/>
          <w:shd w:val="clear" w:color="auto" w:fill="FFFFFF" w:themeFill="background1"/>
        </w:rPr>
        <w:t>3.5.3</w:t>
      </w:r>
      <w:r>
        <w:rPr>
          <w:rFonts w:hint="eastAsia" w:ascii="仿宋" w:hAnsi="仿宋" w:eastAsia="仿宋" w:cs="仿宋"/>
          <w:color w:val="auto"/>
          <w:kern w:val="0"/>
          <w:sz w:val="24"/>
          <w:szCs w:val="24"/>
          <w:highlight w:val="none"/>
          <w:shd w:val="clear" w:color="auto" w:fill="FFFFFF" w:themeFill="background1"/>
          <w:lang w:val="en-US" w:eastAsia="zh-CN"/>
        </w:rPr>
        <w:t>电子投标文件的制作须使用相应的制作工具软件。</w:t>
      </w:r>
    </w:p>
    <w:p w14:paraId="471779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w:t>
      </w:r>
      <w:r>
        <w:rPr>
          <w:rFonts w:hint="eastAsia" w:ascii="仿宋" w:hAnsi="仿宋" w:eastAsia="仿宋" w:cs="仿宋"/>
          <w:color w:val="auto"/>
          <w:kern w:val="0"/>
          <w:sz w:val="24"/>
          <w:szCs w:val="24"/>
          <w:highlight w:val="none"/>
          <w:shd w:val="clear" w:color="auto" w:fill="FFFFFF" w:themeFill="background1"/>
          <w:lang w:val="en-US" w:eastAsia="zh-CN"/>
        </w:rPr>
        <w:t>印章</w:t>
      </w:r>
      <w:r>
        <w:rPr>
          <w:rFonts w:hint="eastAsia" w:ascii="仿宋" w:hAnsi="仿宋" w:eastAsia="仿宋" w:cs="仿宋"/>
          <w:color w:val="auto"/>
          <w:kern w:val="0"/>
          <w:sz w:val="24"/>
          <w:szCs w:val="24"/>
          <w:highlight w:val="none"/>
          <w:shd w:val="clear" w:color="auto" w:fill="FFFFFF" w:themeFill="background1"/>
        </w:rPr>
        <w:t>。</w:t>
      </w:r>
    </w:p>
    <w:p w14:paraId="6BB910A4">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3C11944F">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4" w:name="_Toc834"/>
      <w:bookmarkStart w:id="15" w:name="_Toc115"/>
      <w:bookmarkStart w:id="16" w:name="_Toc14490"/>
      <w:r>
        <w:rPr>
          <w:rFonts w:hint="eastAsia" w:ascii="仿宋" w:hAnsi="仿宋" w:eastAsia="仿宋" w:cs="仿宋"/>
          <w:b/>
          <w:color w:val="auto"/>
          <w:sz w:val="24"/>
          <w:szCs w:val="24"/>
          <w:highlight w:val="none"/>
        </w:rPr>
        <w:t>4．投标</w:t>
      </w:r>
      <w:bookmarkEnd w:id="13"/>
      <w:bookmarkEnd w:id="14"/>
      <w:bookmarkEnd w:id="15"/>
      <w:bookmarkEnd w:id="16"/>
    </w:p>
    <w:p w14:paraId="59D3789C">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17" w:name="_BookMark_8"/>
      <w:bookmarkEnd w:id="17"/>
      <w:bookmarkStart w:id="18"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75D1CB68">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7A15B8F0">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3763CD87">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6DE59FB0">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764D4DA0">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46A8EC2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08D001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（2）未上传指定地点的</w:t>
      </w:r>
      <w:r>
        <w:rPr>
          <w:rFonts w:hint="eastAsia" w:ascii="仿宋" w:hAnsi="仿宋" w:eastAsia="仿宋" w:cs="仿宋"/>
          <w:color w:val="auto"/>
          <w:kern w:val="0"/>
          <w:sz w:val="24"/>
          <w:szCs w:val="24"/>
          <w:highlight w:val="none"/>
          <w:lang w:eastAsia="zh-CN"/>
        </w:rPr>
        <w:t>投标文件；</w:t>
      </w:r>
    </w:p>
    <w:p w14:paraId="0BE0CC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）未按要求加密的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7108D5B1">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5B1A327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7B5E596E">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6948A889">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747E22BF">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5920A20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9" w:name="_Toc15653"/>
      <w:bookmarkStart w:id="20" w:name="_Toc16622"/>
      <w:bookmarkStart w:id="21" w:name="_Toc8957"/>
      <w:r>
        <w:rPr>
          <w:rFonts w:hint="eastAsia" w:ascii="仿宋" w:hAnsi="仿宋" w:eastAsia="仿宋" w:cs="仿宋"/>
          <w:b/>
          <w:color w:val="auto"/>
          <w:sz w:val="24"/>
          <w:szCs w:val="24"/>
          <w:highlight w:val="none"/>
        </w:rPr>
        <w:t>5．开标</w:t>
      </w:r>
      <w:bookmarkEnd w:id="18"/>
      <w:bookmarkEnd w:id="19"/>
      <w:bookmarkEnd w:id="20"/>
      <w:bookmarkEnd w:id="21"/>
    </w:p>
    <w:p w14:paraId="7E9A637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0EE70591">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采购人或采购代理机构将在</w:t>
      </w:r>
      <w:r>
        <w:rPr>
          <w:rFonts w:hint="eastAsia" w:ascii="仿宋" w:hAnsi="仿宋" w:eastAsia="仿宋" w:cs="仿宋"/>
          <w:color w:val="auto"/>
          <w:kern w:val="0"/>
          <w:sz w:val="24"/>
          <w:szCs w:val="24"/>
          <w:highlight w:val="none"/>
        </w:rPr>
        <w:t>投标人须知前附表规定的时间、地点公开开标，</w:t>
      </w:r>
      <w:r>
        <w:rPr>
          <w:rFonts w:hint="eastAsia" w:ascii="仿宋" w:hAnsi="仿宋" w:eastAsia="仿宋" w:cs="仿宋"/>
          <w:color w:val="auto"/>
          <w:kern w:val="0"/>
          <w:sz w:val="24"/>
          <w:szCs w:val="24"/>
          <w:highlight w:val="none"/>
          <w:lang w:val="en-US" w:eastAsia="zh-CN"/>
        </w:rPr>
        <w:t>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405AC1B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31E0B07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6ACBC27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2F134F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2E4816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3388E8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4042403E">
      <w:pPr>
        <w:widowControl/>
        <w:shd w:val="clear" w:color="auto" w:fill="FFFFFF"/>
        <w:snapToGrid w:val="0"/>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2E717DBB">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2" w:name="_BookMark_9"/>
      <w:bookmarkEnd w:id="22"/>
      <w:bookmarkStart w:id="23" w:name="_Toc535592200"/>
      <w:bookmarkStart w:id="24" w:name="_Toc24656"/>
      <w:bookmarkStart w:id="25" w:name="_Toc14199"/>
      <w:bookmarkStart w:id="26" w:name="_Toc13546"/>
      <w:r>
        <w:rPr>
          <w:rFonts w:hint="eastAsia" w:ascii="仿宋" w:hAnsi="仿宋" w:eastAsia="仿宋" w:cs="仿宋"/>
          <w:b/>
          <w:color w:val="auto"/>
          <w:sz w:val="24"/>
          <w:szCs w:val="24"/>
          <w:highlight w:val="none"/>
        </w:rPr>
        <w:t>6．评标</w:t>
      </w:r>
      <w:bookmarkEnd w:id="23"/>
      <w:bookmarkEnd w:id="24"/>
      <w:bookmarkEnd w:id="25"/>
      <w:bookmarkEnd w:id="26"/>
    </w:p>
    <w:p w14:paraId="40DB24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6.1 </w:t>
      </w:r>
      <w:r>
        <w:rPr>
          <w:rFonts w:hint="eastAsia" w:ascii="仿宋" w:hAnsi="仿宋" w:eastAsia="仿宋" w:cs="仿宋"/>
          <w:color w:val="auto"/>
          <w:kern w:val="0"/>
          <w:sz w:val="24"/>
          <w:szCs w:val="24"/>
          <w:highlight w:val="none"/>
          <w:lang w:eastAsia="zh-CN"/>
        </w:rPr>
        <w:t>评标委员会</w:t>
      </w:r>
    </w:p>
    <w:p w14:paraId="7162822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负责。</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由采购人熟悉相关业务的代表，以及有关技术、经济等方面的专家组成。</w:t>
      </w:r>
    </w:p>
    <w:p w14:paraId="66FAA5C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6.1.2 </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成员有下列情形之一的，应当回避：</w:t>
      </w:r>
    </w:p>
    <w:p w14:paraId="6BFE46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734E72E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00FD987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63D4E0B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701EA8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59C299B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0388AE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按照招标文件中规定的方法、评标因素、标准和程序对投标文件进行评标。</w:t>
      </w:r>
    </w:p>
    <w:p w14:paraId="318B040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7" w:name="_BookMark_10"/>
      <w:bookmarkEnd w:id="27"/>
      <w:bookmarkStart w:id="28" w:name="_Toc10869"/>
      <w:bookmarkStart w:id="29" w:name="_Toc535592201"/>
      <w:bookmarkStart w:id="30" w:name="_Toc22617"/>
      <w:bookmarkStart w:id="31" w:name="_Toc9437"/>
      <w:r>
        <w:rPr>
          <w:rFonts w:hint="eastAsia" w:ascii="仿宋" w:hAnsi="仿宋" w:eastAsia="仿宋" w:cs="仿宋"/>
          <w:b/>
          <w:color w:val="auto"/>
          <w:sz w:val="24"/>
          <w:szCs w:val="24"/>
          <w:highlight w:val="none"/>
        </w:rPr>
        <w:t>7．定标及合同授予</w:t>
      </w:r>
      <w:bookmarkEnd w:id="28"/>
      <w:bookmarkEnd w:id="29"/>
      <w:bookmarkEnd w:id="30"/>
      <w:bookmarkEnd w:id="31"/>
    </w:p>
    <w:p w14:paraId="60D84E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3F4514D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按照招标文件中规定的方法、评标因素、标准和程序对投标文件进行评标，并按投标人须知前附表的规定向采购人推荐中标候选人。采购人依据</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推荐的中标候选人确定中标人。</w:t>
      </w:r>
    </w:p>
    <w:p w14:paraId="459B46E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w:t>
      </w:r>
      <w:r>
        <w:rPr>
          <w:rFonts w:hint="eastAsia" w:ascii="仿宋" w:hAnsi="仿宋" w:eastAsia="仿宋" w:cs="仿宋"/>
          <w:color w:val="auto"/>
          <w:kern w:val="0"/>
          <w:sz w:val="24"/>
          <w:szCs w:val="24"/>
          <w:highlight w:val="none"/>
          <w:lang w:eastAsia="zh-CN"/>
        </w:rPr>
        <w:t>、拒绝与采购人签订合同</w:t>
      </w:r>
      <w:r>
        <w:rPr>
          <w:rFonts w:hint="eastAsia" w:ascii="仿宋" w:hAnsi="仿宋" w:eastAsia="仿宋" w:cs="仿宋"/>
          <w:color w:val="auto"/>
          <w:kern w:val="0"/>
          <w:sz w:val="24"/>
          <w:szCs w:val="24"/>
          <w:highlight w:val="none"/>
        </w:rPr>
        <w:t>，不按照招标文件要求提交履约保证金、或者被查实存在影响中标结果的违法行为等情形，不符合中标条件的，采购人可以按照</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lang w:val="en-US" w:eastAsia="zh-CN"/>
        </w:rPr>
        <w:t>推荐</w:t>
      </w:r>
      <w:r>
        <w:rPr>
          <w:rFonts w:hint="eastAsia" w:ascii="仿宋" w:hAnsi="仿宋" w:eastAsia="仿宋" w:cs="仿宋"/>
          <w:color w:val="auto"/>
          <w:kern w:val="0"/>
          <w:sz w:val="24"/>
          <w:szCs w:val="24"/>
          <w:highlight w:val="none"/>
        </w:rPr>
        <w:t>的中标候选人名单排名依次确定其他中标候选人为中标人，也可以重新开展政府采购活动。</w:t>
      </w:r>
    </w:p>
    <w:p w14:paraId="5ED3C9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63B087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05E0E3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254AF93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2A38770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w:t>
      </w:r>
      <w:r>
        <w:rPr>
          <w:rFonts w:hint="eastAsia" w:ascii="仿宋" w:hAnsi="仿宋" w:eastAsia="仿宋" w:cs="仿宋"/>
          <w:color w:val="auto"/>
          <w:kern w:val="0"/>
          <w:sz w:val="24"/>
          <w:szCs w:val="24"/>
          <w:highlight w:val="none"/>
          <w:lang w:val="en-US" w:eastAsia="zh-CN"/>
        </w:rPr>
        <w:t>未按要求提交</w:t>
      </w:r>
      <w:r>
        <w:rPr>
          <w:rFonts w:hint="eastAsia" w:ascii="仿宋" w:hAnsi="仿宋" w:eastAsia="仿宋" w:cs="仿宋"/>
          <w:color w:val="auto"/>
          <w:kern w:val="0"/>
          <w:sz w:val="24"/>
          <w:szCs w:val="24"/>
          <w:highlight w:val="none"/>
        </w:rPr>
        <w:t>履约保证金的，视为放弃中标，其投标保证金不予退还；给采购人造成的损失超过投标保证金数额的，中标人还应当对超过部分予以赔偿。</w:t>
      </w:r>
    </w:p>
    <w:p w14:paraId="0A341D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190B824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3F82AC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4AB54AB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w:t>
      </w:r>
      <w:r>
        <w:rPr>
          <w:rFonts w:hint="eastAsia" w:ascii="仿宋" w:hAnsi="仿宋" w:eastAsia="仿宋" w:cs="仿宋"/>
          <w:color w:val="auto"/>
          <w:kern w:val="0"/>
          <w:sz w:val="24"/>
          <w:szCs w:val="24"/>
          <w:highlight w:val="none"/>
          <w:lang w:val="en-US" w:eastAsia="zh-CN"/>
        </w:rPr>
        <w:t>将</w:t>
      </w:r>
      <w:r>
        <w:rPr>
          <w:rFonts w:hint="eastAsia" w:ascii="仿宋" w:hAnsi="仿宋" w:eastAsia="仿宋" w:cs="仿宋"/>
          <w:color w:val="auto"/>
          <w:kern w:val="0"/>
          <w:sz w:val="24"/>
          <w:szCs w:val="24"/>
          <w:highlight w:val="none"/>
        </w:rPr>
        <w:t>取消其中标资格，其投标保证金不予退还；给采购人造成的损失超过投标保证金数额的，中标人还应当对超过部分予以赔偿。</w:t>
      </w:r>
    </w:p>
    <w:p w14:paraId="4D7F6710">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2" w:name="_BookMark_11"/>
      <w:bookmarkEnd w:id="32"/>
      <w:bookmarkStart w:id="33" w:name="_Toc27835"/>
      <w:bookmarkStart w:id="34" w:name="_Toc12237"/>
      <w:bookmarkStart w:id="35" w:name="_Toc535592202"/>
      <w:bookmarkStart w:id="36" w:name="_Toc24040"/>
      <w:r>
        <w:rPr>
          <w:rFonts w:hint="eastAsia" w:ascii="仿宋" w:hAnsi="仿宋" w:eastAsia="仿宋" w:cs="仿宋"/>
          <w:b/>
          <w:color w:val="auto"/>
          <w:sz w:val="24"/>
          <w:szCs w:val="24"/>
          <w:highlight w:val="none"/>
        </w:rPr>
        <w:t>8．纪律和监督</w:t>
      </w:r>
      <w:bookmarkEnd w:id="33"/>
      <w:bookmarkEnd w:id="34"/>
      <w:bookmarkEnd w:id="35"/>
      <w:bookmarkEnd w:id="36"/>
    </w:p>
    <w:p w14:paraId="5A672B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3EC63C3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31584FB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6FD7DBA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成员行贿谋取中标，不得以他人名义投标或者以其他方式弄虚作假骗取中标；投标人不得以任何方式干扰、影响评标工作。</w:t>
      </w:r>
    </w:p>
    <w:p w14:paraId="0C9847D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成员的纪律要求</w:t>
      </w:r>
    </w:p>
    <w:p w14:paraId="2D52669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成员不得收受他人的财物或者其他好处，不得向他人透漏对投标文件的评标和比较、中标候选人的推荐情况以及评标有关的其他情况。在评标活动中，</w:t>
      </w:r>
      <w:r>
        <w:rPr>
          <w:rFonts w:hint="eastAsia" w:ascii="仿宋" w:hAnsi="仿宋" w:eastAsia="仿宋" w:cs="仿宋"/>
          <w:color w:val="auto"/>
          <w:kern w:val="0"/>
          <w:sz w:val="24"/>
          <w:szCs w:val="24"/>
          <w:highlight w:val="none"/>
          <w:lang w:eastAsia="zh-CN"/>
        </w:rPr>
        <w:t>评标委员会</w:t>
      </w:r>
      <w:r>
        <w:rPr>
          <w:rFonts w:hint="eastAsia" w:ascii="仿宋" w:hAnsi="仿宋" w:eastAsia="仿宋" w:cs="仿宋"/>
          <w:color w:val="auto"/>
          <w:kern w:val="0"/>
          <w:sz w:val="24"/>
          <w:szCs w:val="24"/>
          <w:highlight w:val="none"/>
        </w:rPr>
        <w:t>成员不得擅离职守，影响评标程序正常进行，不得使用评标办法没有规定的评标因素和标准进行评标。</w:t>
      </w:r>
    </w:p>
    <w:p w14:paraId="376438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160485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73F4AA2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26D98E43">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6D4CD480">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rPr>
      </w:pPr>
      <w:bookmarkStart w:id="37" w:name="_Toc7083"/>
      <w:r>
        <w:rPr>
          <w:rFonts w:hint="eastAsia" w:ascii="仿宋" w:hAnsi="仿宋" w:eastAsia="仿宋" w:cs="仿宋"/>
          <w:b/>
          <w:color w:val="auto"/>
          <w:sz w:val="24"/>
          <w:szCs w:val="24"/>
          <w:highlight w:val="none"/>
        </w:rPr>
        <w:t>第二章 评标办法</w:t>
      </w:r>
      <w:bookmarkEnd w:id="37"/>
    </w:p>
    <w:p w14:paraId="55CD5A50">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38" w:name="_BookMark_1"/>
      <w:bookmarkEnd w:id="38"/>
      <w:bookmarkStart w:id="39" w:name="_Toc21041"/>
      <w:bookmarkStart w:id="40" w:name="_Toc58342531"/>
      <w:bookmarkStart w:id="41" w:name="_Toc501719166"/>
      <w:r>
        <w:rPr>
          <w:rFonts w:hint="eastAsia" w:ascii="仿宋" w:hAnsi="仿宋" w:eastAsia="仿宋" w:cs="仿宋"/>
          <w:b/>
          <w:color w:val="auto"/>
          <w:sz w:val="24"/>
          <w:szCs w:val="24"/>
          <w:highlight w:val="none"/>
        </w:rPr>
        <w:t>评审办法前附表</w:t>
      </w:r>
      <w:bookmarkEnd w:id="39"/>
      <w:bookmarkEnd w:id="40"/>
    </w:p>
    <w:tbl>
      <w:tblPr>
        <w:tblStyle w:val="36"/>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65"/>
      </w:tblGrid>
      <w:tr w14:paraId="727F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2FE4F48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3BC64AD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65" w:type="dxa"/>
            <w:tcMar>
              <w:top w:w="0" w:type="dxa"/>
              <w:left w:w="28" w:type="dxa"/>
              <w:bottom w:w="0" w:type="dxa"/>
              <w:right w:w="28" w:type="dxa"/>
            </w:tcMar>
            <w:vAlign w:val="center"/>
          </w:tcPr>
          <w:p w14:paraId="7704B75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4BA1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6496796A">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5DA4363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分值构成及权重</w:t>
            </w:r>
          </w:p>
          <w:p w14:paraId="40E6584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65" w:type="dxa"/>
            <w:tcMar>
              <w:top w:w="0" w:type="dxa"/>
              <w:left w:w="28" w:type="dxa"/>
              <w:bottom w:w="0" w:type="dxa"/>
              <w:right w:w="28" w:type="dxa"/>
            </w:tcMar>
            <w:vAlign w:val="center"/>
          </w:tcPr>
          <w:p w14:paraId="0A5E4C7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1.详细评审部分90分</w:t>
            </w:r>
          </w:p>
          <w:p w14:paraId="46B619F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2.投标报价10分</w:t>
            </w:r>
          </w:p>
        </w:tc>
      </w:tr>
      <w:tr w14:paraId="2D8B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3190150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663AF54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65" w:type="dxa"/>
            <w:tcMar>
              <w:top w:w="0" w:type="dxa"/>
              <w:left w:w="28" w:type="dxa"/>
              <w:bottom w:w="0" w:type="dxa"/>
              <w:right w:w="28" w:type="dxa"/>
            </w:tcMar>
            <w:vAlign w:val="center"/>
          </w:tcPr>
          <w:p w14:paraId="7539EB2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3214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4247C7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1899FD7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65" w:type="dxa"/>
            <w:tcMar>
              <w:top w:w="0" w:type="dxa"/>
              <w:left w:w="28" w:type="dxa"/>
              <w:bottom w:w="0" w:type="dxa"/>
              <w:right w:w="28" w:type="dxa"/>
            </w:tcMar>
            <w:vAlign w:val="center"/>
          </w:tcPr>
          <w:p w14:paraId="597D840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详见《完备性及符合性审查标准》</w:t>
            </w:r>
          </w:p>
        </w:tc>
      </w:tr>
      <w:tr w14:paraId="6129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6E311860">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783" w:type="dxa"/>
            <w:vMerge w:val="restart"/>
            <w:tcMar>
              <w:top w:w="0" w:type="dxa"/>
              <w:left w:w="28" w:type="dxa"/>
              <w:bottom w:w="0" w:type="dxa"/>
              <w:right w:w="28" w:type="dxa"/>
            </w:tcMar>
            <w:vAlign w:val="center"/>
          </w:tcPr>
          <w:p w14:paraId="6A85248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详细评审</w:t>
            </w:r>
          </w:p>
        </w:tc>
        <w:tc>
          <w:tcPr>
            <w:tcW w:w="5765" w:type="dxa"/>
            <w:tcMar>
              <w:top w:w="0" w:type="dxa"/>
              <w:left w:w="28" w:type="dxa"/>
              <w:bottom w:w="0" w:type="dxa"/>
              <w:right w:w="28" w:type="dxa"/>
            </w:tcMar>
            <w:vAlign w:val="center"/>
          </w:tcPr>
          <w:p w14:paraId="6F0B803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详见《详细评审标准》及本节第3.5款</w:t>
            </w:r>
          </w:p>
        </w:tc>
      </w:tr>
      <w:tr w14:paraId="11E4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90" w:hRule="atLeast"/>
          <w:jc w:val="center"/>
        </w:trPr>
        <w:tc>
          <w:tcPr>
            <w:tcW w:w="612" w:type="dxa"/>
            <w:vMerge w:val="continue"/>
            <w:tcMar>
              <w:top w:w="0" w:type="dxa"/>
              <w:left w:w="28" w:type="dxa"/>
              <w:bottom w:w="0" w:type="dxa"/>
              <w:right w:w="28" w:type="dxa"/>
            </w:tcMar>
            <w:vAlign w:val="center"/>
          </w:tcPr>
          <w:p w14:paraId="192433A3">
            <w:pPr>
              <w:spacing w:line="360" w:lineRule="auto"/>
              <w:rPr>
                <w:rFonts w:hint="eastAsia" w:ascii="仿宋" w:hAnsi="仿宋" w:eastAsia="仿宋" w:cs="仿宋"/>
                <w:color w:val="auto"/>
                <w:szCs w:val="21"/>
                <w:highlight w:val="none"/>
              </w:rPr>
            </w:pPr>
          </w:p>
        </w:tc>
        <w:tc>
          <w:tcPr>
            <w:tcW w:w="2783" w:type="dxa"/>
            <w:vMerge w:val="continue"/>
            <w:tcMar>
              <w:top w:w="0" w:type="dxa"/>
              <w:left w:w="28" w:type="dxa"/>
              <w:bottom w:w="0" w:type="dxa"/>
              <w:right w:w="28" w:type="dxa"/>
            </w:tcMar>
            <w:vAlign w:val="center"/>
          </w:tcPr>
          <w:p w14:paraId="1867221C">
            <w:pPr>
              <w:spacing w:line="360" w:lineRule="auto"/>
              <w:rPr>
                <w:rFonts w:hint="eastAsia" w:ascii="仿宋" w:hAnsi="仿宋" w:eastAsia="仿宋" w:cs="仿宋"/>
                <w:color w:val="auto"/>
                <w:szCs w:val="21"/>
                <w:highlight w:val="none"/>
              </w:rPr>
            </w:pPr>
          </w:p>
        </w:tc>
        <w:tc>
          <w:tcPr>
            <w:tcW w:w="5765" w:type="dxa"/>
            <w:tcMar>
              <w:top w:w="0" w:type="dxa"/>
              <w:left w:w="28" w:type="dxa"/>
              <w:bottom w:w="0" w:type="dxa"/>
              <w:right w:w="28" w:type="dxa"/>
            </w:tcMar>
          </w:tcPr>
          <w:p w14:paraId="5242B3B2">
            <w:pPr>
              <w:spacing w:line="360" w:lineRule="auto"/>
              <w:jc w:val="both"/>
              <w:rPr>
                <w:rFonts w:ascii="仿宋" w:hAnsi="仿宋" w:eastAsia="仿宋" w:cs="仿宋"/>
                <w:color w:val="auto"/>
                <w:highlight w:val="none"/>
              </w:rPr>
            </w:pPr>
            <w:r>
              <w:rPr>
                <w:rFonts w:hint="eastAsia" w:ascii="仿宋" w:hAnsi="仿宋" w:eastAsia="仿宋" w:cs="仿宋"/>
                <w:color w:val="auto"/>
                <w:highlight w:val="none"/>
              </w:rPr>
              <w:t>投标报价得分计算方法：</w:t>
            </w:r>
          </w:p>
          <w:p w14:paraId="79C58B18">
            <w:pPr>
              <w:spacing w:line="360" w:lineRule="auto"/>
              <w:jc w:val="both"/>
              <w:rPr>
                <w:rFonts w:ascii="仿宋" w:hAnsi="仿宋" w:eastAsia="仿宋" w:cs="仿宋"/>
                <w:color w:val="auto"/>
                <w:highlight w:val="none"/>
              </w:rPr>
            </w:pPr>
            <w:r>
              <w:rPr>
                <w:rFonts w:hint="eastAsia" w:ascii="仿宋" w:hAnsi="仿宋" w:eastAsia="仿宋" w:cs="仿宋"/>
                <w:color w:val="auto"/>
                <w:highlight w:val="none"/>
              </w:rPr>
              <w:t>1.投标报价的确定</w:t>
            </w:r>
          </w:p>
          <w:p w14:paraId="0568BC13">
            <w:pPr>
              <w:spacing w:line="360" w:lineRule="auto"/>
              <w:jc w:val="both"/>
              <w:rPr>
                <w:rFonts w:ascii="仿宋" w:hAnsi="仿宋" w:eastAsia="仿宋" w:cs="仿宋"/>
                <w:color w:val="auto"/>
                <w:highlight w:val="none"/>
              </w:rPr>
            </w:pPr>
            <w:r>
              <w:rPr>
                <w:rFonts w:hint="eastAsia" w:ascii="仿宋" w:hAnsi="仿宋" w:eastAsia="仿宋" w:cs="仿宋"/>
                <w:color w:val="auto"/>
                <w:highlight w:val="none"/>
              </w:rPr>
              <w:t>投标报价是指经评审的且不超过采购预算金额的投标价格</w:t>
            </w:r>
          </w:p>
          <w:p w14:paraId="34AB2070">
            <w:pPr>
              <w:spacing w:line="360" w:lineRule="auto"/>
              <w:jc w:val="both"/>
              <w:rPr>
                <w:rFonts w:ascii="仿宋" w:hAnsi="仿宋" w:eastAsia="仿宋" w:cs="仿宋"/>
                <w:color w:val="auto"/>
                <w:highlight w:val="none"/>
              </w:rPr>
            </w:pPr>
            <w:r>
              <w:rPr>
                <w:rFonts w:hint="eastAsia" w:ascii="仿宋" w:hAnsi="仿宋" w:eastAsia="仿宋" w:cs="仿宋"/>
                <w:color w:val="auto"/>
                <w:highlight w:val="none"/>
              </w:rPr>
              <w:t>2.评标基准价的确定</w:t>
            </w:r>
          </w:p>
          <w:p w14:paraId="07A7AA67">
            <w:pPr>
              <w:spacing w:line="360" w:lineRule="auto"/>
              <w:jc w:val="both"/>
              <w:rPr>
                <w:rFonts w:ascii="仿宋" w:hAnsi="仿宋" w:eastAsia="仿宋" w:cs="仿宋"/>
                <w:color w:val="auto"/>
                <w:highlight w:val="none"/>
              </w:rPr>
            </w:pPr>
            <w:r>
              <w:rPr>
                <w:rFonts w:hint="eastAsia" w:ascii="仿宋" w:hAnsi="仿宋" w:eastAsia="仿宋" w:cs="仿宋"/>
                <w:color w:val="auto"/>
                <w:highlight w:val="none"/>
              </w:rPr>
              <w:t>满足招标文件要求且投标报价最低的为评标基准价</w:t>
            </w:r>
          </w:p>
          <w:p w14:paraId="721BD414">
            <w:pPr>
              <w:spacing w:line="360" w:lineRule="auto"/>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rPr>
              <w:t>3.投标报价得分=(评标基准价／投标报价)×</w:t>
            </w:r>
            <w:r>
              <w:rPr>
                <w:rFonts w:hint="eastAsia" w:ascii="仿宋" w:hAnsi="仿宋" w:eastAsia="仿宋" w:cs="仿宋"/>
                <w:color w:val="auto"/>
                <w:highlight w:val="none"/>
                <w:lang w:val="en-US" w:eastAsia="zh-CN"/>
              </w:rPr>
              <w:t>10</w:t>
            </w:r>
          </w:p>
          <w:p w14:paraId="4FE3B218">
            <w:pPr>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w:t>4.评分分值计算保留小数点后两位，小数点后三位“四舍五入”。</w:t>
            </w:r>
          </w:p>
        </w:tc>
      </w:tr>
    </w:tbl>
    <w:p w14:paraId="5A3C9586">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《资格审查标准》</w:t>
      </w:r>
      <w:bookmarkEnd w:id="41"/>
    </w:p>
    <w:tbl>
      <w:tblPr>
        <w:tblStyle w:val="36"/>
        <w:tblpPr w:leftFromText="180" w:rightFromText="180" w:vertAnchor="text" w:horzAnchor="page" w:tblpX="1386" w:tblpY="343"/>
        <w:tblOverlap w:val="never"/>
        <w:tblW w:w="50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5"/>
        <w:gridCol w:w="3665"/>
        <w:gridCol w:w="5005"/>
      </w:tblGrid>
      <w:tr w14:paraId="4714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259" w:type="pct"/>
            <w:vAlign w:val="center"/>
          </w:tcPr>
          <w:p w14:paraId="657129E6">
            <w:pPr>
              <w:spacing w:line="360" w:lineRule="auto"/>
              <w:jc w:val="center"/>
              <w:rPr>
                <w:rFonts w:hint="eastAsia" w:ascii="仿宋" w:hAnsi="仿宋" w:eastAsia="仿宋" w:cs="仿宋"/>
                <w:color w:val="auto"/>
                <w:szCs w:val="21"/>
                <w:highlight w:val="none"/>
                <w:shd w:val="clear" w:color="auto" w:fill="FFFFFF" w:themeFill="background1"/>
              </w:rPr>
            </w:pPr>
            <w:bookmarkStart w:id="42" w:name="_Toc501719167"/>
            <w:r>
              <w:rPr>
                <w:rFonts w:hint="eastAsia" w:ascii="仿宋" w:hAnsi="仿宋" w:eastAsia="仿宋" w:cs="仿宋"/>
                <w:color w:val="auto"/>
                <w:szCs w:val="21"/>
                <w:highlight w:val="none"/>
                <w:shd w:val="clear" w:color="auto" w:fill="FFFFFF" w:themeFill="background1"/>
              </w:rPr>
              <w:t>序号</w:t>
            </w:r>
          </w:p>
        </w:tc>
        <w:tc>
          <w:tcPr>
            <w:tcW w:w="2003" w:type="pct"/>
            <w:vAlign w:val="center"/>
          </w:tcPr>
          <w:p w14:paraId="64F35592">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审查要求</w:t>
            </w:r>
          </w:p>
        </w:tc>
        <w:tc>
          <w:tcPr>
            <w:tcW w:w="2736" w:type="pct"/>
            <w:vAlign w:val="center"/>
          </w:tcPr>
          <w:p w14:paraId="62BC2935">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要求说明</w:t>
            </w:r>
          </w:p>
        </w:tc>
      </w:tr>
      <w:tr w14:paraId="70CB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259" w:type="pct"/>
            <w:vAlign w:val="center"/>
          </w:tcPr>
          <w:p w14:paraId="7DCF48CE">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w:t>
            </w:r>
          </w:p>
        </w:tc>
        <w:tc>
          <w:tcPr>
            <w:tcW w:w="2003" w:type="pct"/>
            <w:vAlign w:val="center"/>
          </w:tcPr>
          <w:p w14:paraId="3AB9DAC2">
            <w:pPr>
              <w:spacing w:line="360" w:lineRule="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满足《中华人民共和国政府采购法》第二十二条规定。</w:t>
            </w:r>
          </w:p>
        </w:tc>
        <w:tc>
          <w:tcPr>
            <w:tcW w:w="2736" w:type="pct"/>
            <w:vAlign w:val="center"/>
          </w:tcPr>
          <w:p w14:paraId="53B48719">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提供下列材料：①、法人或者其他组织的营业执照等证明文件，自然人的身份证明；②、</w:t>
            </w:r>
            <w:r>
              <w:rPr>
                <w:rFonts w:hint="eastAsia" w:ascii="仿宋" w:hAnsi="仿宋" w:eastAsia="仿宋" w:cs="仿宋"/>
                <w:color w:val="auto"/>
                <w:szCs w:val="21"/>
                <w:highlight w:val="none"/>
                <w:shd w:val="clear" w:color="auto" w:fill="FFFFFF" w:themeFill="background1"/>
                <w:lang w:val="en-US" w:eastAsia="zh-CN"/>
              </w:rPr>
              <w:t>2023年度</w:t>
            </w:r>
            <w:r>
              <w:rPr>
                <w:rFonts w:hint="eastAsia" w:ascii="仿宋" w:hAnsi="仿宋" w:eastAsia="仿宋" w:cs="仿宋"/>
                <w:color w:val="auto"/>
                <w:szCs w:val="21"/>
                <w:highlight w:val="none"/>
                <w:shd w:val="clear" w:color="auto" w:fill="FFFFFF" w:themeFill="background1"/>
              </w:rPr>
              <w:t>财务状况报告，依法缴纳税收和社会保障资金的相关材料；③、具备履行合同所必需的设备和专业技术能力的证明材料；④、参加政府采购活动前3年内在经营活动中没有重大违法记录的书面声明。</w:t>
            </w:r>
          </w:p>
        </w:tc>
      </w:tr>
      <w:tr w14:paraId="5B83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259" w:type="pct"/>
            <w:vAlign w:val="center"/>
          </w:tcPr>
          <w:p w14:paraId="7F7C3720">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w:t>
            </w:r>
          </w:p>
        </w:tc>
        <w:tc>
          <w:tcPr>
            <w:tcW w:w="2003" w:type="pct"/>
            <w:vAlign w:val="center"/>
          </w:tcPr>
          <w:p w14:paraId="29B2B331">
            <w:pPr>
              <w:spacing w:line="360" w:lineRule="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本项目专门面向小微企业采购的项目</w:t>
            </w:r>
          </w:p>
        </w:tc>
        <w:tc>
          <w:tcPr>
            <w:tcW w:w="2736" w:type="pct"/>
            <w:vAlign w:val="center"/>
          </w:tcPr>
          <w:p w14:paraId="4BFAC832">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本项目专门面向</w:t>
            </w:r>
            <w:r>
              <w:rPr>
                <w:rFonts w:hint="eastAsia" w:ascii="仿宋" w:hAnsi="仿宋" w:eastAsia="仿宋" w:cs="仿宋"/>
                <w:color w:val="auto"/>
                <w:szCs w:val="21"/>
                <w:highlight w:val="none"/>
                <w:shd w:val="clear" w:color="auto" w:fill="FFFFFF" w:themeFill="background1"/>
                <w:lang w:val="en-US" w:eastAsia="zh-CN"/>
              </w:rPr>
              <w:t>小微</w:t>
            </w:r>
            <w:r>
              <w:rPr>
                <w:rFonts w:hint="eastAsia" w:ascii="仿宋" w:hAnsi="仿宋" w:eastAsia="仿宋" w:cs="仿宋"/>
                <w:color w:val="auto"/>
                <w:szCs w:val="21"/>
                <w:highlight w:val="none"/>
                <w:shd w:val="clear" w:color="auto" w:fill="FFFFFF" w:themeFill="background1"/>
              </w:rPr>
              <w:t>企业采购，投标人为</w:t>
            </w:r>
            <w:r>
              <w:rPr>
                <w:rFonts w:hint="eastAsia" w:ascii="仿宋" w:hAnsi="仿宋" w:eastAsia="仿宋" w:cs="仿宋"/>
                <w:color w:val="auto"/>
                <w:szCs w:val="21"/>
                <w:highlight w:val="none"/>
                <w:shd w:val="clear" w:color="auto" w:fill="FFFFFF" w:themeFill="background1"/>
                <w:lang w:val="en-US" w:eastAsia="zh-CN"/>
              </w:rPr>
              <w:t>小微</w:t>
            </w:r>
            <w:r>
              <w:rPr>
                <w:rFonts w:hint="eastAsia" w:ascii="仿宋" w:hAnsi="仿宋" w:eastAsia="仿宋" w:cs="仿宋"/>
                <w:color w:val="auto"/>
                <w:szCs w:val="21"/>
                <w:highlight w:val="none"/>
                <w:shd w:val="clear" w:color="auto" w:fill="FFFFFF" w:themeFill="background1"/>
              </w:rPr>
              <w:t>企业或残疾人福利性单位的须提供声明函，为监狱企业的须提供由省级以上监狱管理局、戒毒管理局（含新疆生产建设兵团）出具的属于监狱企业的证明文件。</w:t>
            </w:r>
          </w:p>
        </w:tc>
      </w:tr>
      <w:tr w14:paraId="40ED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259" w:type="pct"/>
            <w:vAlign w:val="center"/>
          </w:tcPr>
          <w:p w14:paraId="678A3D86">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3</w:t>
            </w:r>
          </w:p>
        </w:tc>
        <w:tc>
          <w:tcPr>
            <w:tcW w:w="3665" w:type="dxa"/>
            <w:vAlign w:val="center"/>
          </w:tcPr>
          <w:p w14:paraId="2FAAC410">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kern w:val="0"/>
                <w:szCs w:val="24"/>
                <w:highlight w:val="none"/>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tc>
        <w:tc>
          <w:tcPr>
            <w:tcW w:w="5005" w:type="dxa"/>
            <w:vAlign w:val="center"/>
          </w:tcPr>
          <w:p w14:paraId="135BDA75">
            <w:pPr>
              <w:spacing w:line="360" w:lineRule="auto"/>
              <w:jc w:val="left"/>
              <w:rPr>
                <w:rFonts w:hint="default" w:ascii="仿宋" w:hAnsi="仿宋" w:eastAsia="仿宋" w:cs="仿宋"/>
                <w:color w:val="auto"/>
                <w:szCs w:val="21"/>
                <w:highlight w:val="none"/>
                <w:shd w:val="clear" w:color="auto" w:fill="FFFFFF" w:themeFill="background1"/>
                <w:lang w:val="en-US" w:eastAsia="zh-CN"/>
              </w:rPr>
            </w:pPr>
            <w:r>
              <w:rPr>
                <w:rFonts w:hint="eastAsia" w:ascii="仿宋" w:hAnsi="仿宋" w:eastAsia="仿宋" w:cs="仿宋"/>
                <w:color w:val="auto"/>
                <w:kern w:val="0"/>
                <w:szCs w:val="24"/>
                <w:highlight w:val="none"/>
              </w:rPr>
              <w:t>以采购人或者采购代理机构查询记录为准。</w:t>
            </w:r>
          </w:p>
        </w:tc>
      </w:tr>
      <w:tr w14:paraId="2CBC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259" w:type="pct"/>
            <w:vAlign w:val="center"/>
          </w:tcPr>
          <w:p w14:paraId="4B1BC44D">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4</w:t>
            </w:r>
          </w:p>
        </w:tc>
        <w:tc>
          <w:tcPr>
            <w:tcW w:w="3665" w:type="dxa"/>
            <w:vAlign w:val="center"/>
          </w:tcPr>
          <w:p w14:paraId="020A0F76">
            <w:pPr>
              <w:spacing w:line="240" w:lineRule="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b w:val="0"/>
                <w:bCs/>
                <w:color w:val="auto"/>
                <w:kern w:val="0"/>
                <w:szCs w:val="21"/>
                <w:highlight w:val="none"/>
                <w:shd w:val="clear" w:color="auto" w:fill="FFFFFF" w:themeFill="background1"/>
                <w:lang w:val="en-US" w:eastAsia="zh-CN"/>
              </w:rPr>
              <w:t>投标人</w:t>
            </w:r>
            <w:r>
              <w:rPr>
                <w:rFonts w:hint="eastAsia" w:ascii="仿宋" w:hAnsi="仿宋" w:eastAsia="仿宋" w:cs="仿宋"/>
                <w:b w:val="0"/>
                <w:bCs/>
                <w:color w:val="auto"/>
                <w:kern w:val="0"/>
                <w:szCs w:val="21"/>
                <w:highlight w:val="none"/>
                <w:shd w:val="clear" w:color="auto" w:fill="FFFFFF" w:themeFill="background1"/>
                <w:lang w:eastAsia="zh-CN"/>
              </w:rPr>
              <w:t>须具备有效的保安服务许可证</w:t>
            </w:r>
            <w:r>
              <w:rPr>
                <w:rFonts w:hint="eastAsia" w:ascii="仿宋" w:hAnsi="仿宋" w:eastAsia="仿宋" w:cs="仿宋"/>
                <w:b w:val="0"/>
                <w:bCs/>
                <w:color w:val="auto"/>
                <w:highlight w:val="none"/>
              </w:rPr>
              <w:t>。</w:t>
            </w:r>
          </w:p>
        </w:tc>
        <w:tc>
          <w:tcPr>
            <w:tcW w:w="5005" w:type="dxa"/>
            <w:vAlign w:val="center"/>
          </w:tcPr>
          <w:p w14:paraId="371439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lang w:eastAsia="zh-CN"/>
              </w:rPr>
              <w:t>保安服务许可证</w:t>
            </w:r>
            <w:r>
              <w:rPr>
                <w:rFonts w:hint="eastAsia" w:ascii="仿宋" w:hAnsi="仿宋" w:eastAsia="仿宋" w:cs="仿宋"/>
                <w:b w:val="0"/>
                <w:bCs/>
                <w:color w:val="auto"/>
                <w:szCs w:val="21"/>
                <w:highlight w:val="none"/>
                <w:shd w:val="clear" w:color="auto" w:fill="FFFFFF" w:themeFill="background1"/>
                <w:lang w:val="en-US" w:eastAsia="zh-CN"/>
              </w:rPr>
              <w:t>复印件</w:t>
            </w:r>
            <w:r>
              <w:rPr>
                <w:rFonts w:hint="eastAsia" w:ascii="仿宋" w:hAnsi="仿宋" w:eastAsia="仿宋" w:cs="仿宋"/>
                <w:b w:val="0"/>
                <w:bCs/>
                <w:color w:val="auto"/>
                <w:szCs w:val="21"/>
                <w:highlight w:val="none"/>
                <w:shd w:val="clear" w:color="auto" w:fill="FFFFFF" w:themeFill="background1"/>
                <w:lang w:eastAsia="zh-CN"/>
              </w:rPr>
              <w:t>。</w:t>
            </w:r>
          </w:p>
        </w:tc>
      </w:tr>
      <w:tr w14:paraId="4CA8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259" w:type="pct"/>
            <w:vAlign w:val="center"/>
          </w:tcPr>
          <w:p w14:paraId="49B2A0F2">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5</w:t>
            </w:r>
          </w:p>
        </w:tc>
        <w:tc>
          <w:tcPr>
            <w:tcW w:w="3665" w:type="dxa"/>
            <w:vAlign w:val="center"/>
          </w:tcPr>
          <w:p w14:paraId="2CBC84A8">
            <w:pPr>
              <w:spacing w:line="360" w:lineRule="auto"/>
              <w:jc w:val="both"/>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4"/>
                <w:highlight w:val="none"/>
              </w:rPr>
              <w:t>投标保证金必须按照招标文件要求缴纳。</w:t>
            </w:r>
          </w:p>
        </w:tc>
        <w:tc>
          <w:tcPr>
            <w:tcW w:w="5005" w:type="dxa"/>
            <w:vAlign w:val="center"/>
          </w:tcPr>
          <w:p w14:paraId="42DD533E">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4"/>
                <w:highlight w:val="none"/>
              </w:rPr>
              <w:t>保证金缴纳证明材料：汇款凭证或支票或汇票或保函或保证金收据等的</w:t>
            </w:r>
            <w:r>
              <w:rPr>
                <w:rFonts w:hint="eastAsia" w:ascii="仿宋" w:hAnsi="仿宋" w:eastAsia="仿宋" w:cs="仿宋"/>
                <w:color w:val="auto"/>
                <w:kern w:val="0"/>
                <w:szCs w:val="24"/>
                <w:highlight w:val="none"/>
                <w:lang w:val="en-US" w:eastAsia="zh-CN"/>
              </w:rPr>
              <w:t>复印件</w:t>
            </w:r>
            <w:r>
              <w:rPr>
                <w:rFonts w:hint="eastAsia" w:ascii="仿宋" w:hAnsi="仿宋" w:eastAsia="仿宋" w:cs="仿宋"/>
                <w:color w:val="auto"/>
                <w:kern w:val="0"/>
                <w:szCs w:val="24"/>
                <w:highlight w:val="none"/>
              </w:rPr>
              <w:t>。</w:t>
            </w:r>
          </w:p>
        </w:tc>
      </w:tr>
      <w:tr w14:paraId="17BB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trPr>
        <w:tc>
          <w:tcPr>
            <w:tcW w:w="5000" w:type="pct"/>
            <w:gridSpan w:val="3"/>
            <w:vAlign w:val="center"/>
          </w:tcPr>
          <w:p w14:paraId="4A8F349A">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34B1801C">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0A93D980">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《完备性及符合性审查标准》</w:t>
      </w:r>
      <w:bookmarkEnd w:id="42"/>
    </w:p>
    <w:tbl>
      <w:tblPr>
        <w:tblStyle w:val="36"/>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1"/>
        <w:gridCol w:w="6925"/>
        <w:gridCol w:w="1514"/>
      </w:tblGrid>
      <w:tr w14:paraId="22BD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81" w:type="dxa"/>
            <w:vAlign w:val="center"/>
          </w:tcPr>
          <w:p w14:paraId="59414BA3">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序号</w:t>
            </w:r>
          </w:p>
        </w:tc>
        <w:tc>
          <w:tcPr>
            <w:tcW w:w="6925" w:type="dxa"/>
            <w:vAlign w:val="center"/>
          </w:tcPr>
          <w:p w14:paraId="2C94B7DD">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审查要求</w:t>
            </w:r>
          </w:p>
        </w:tc>
        <w:tc>
          <w:tcPr>
            <w:tcW w:w="1514" w:type="dxa"/>
            <w:vAlign w:val="center"/>
          </w:tcPr>
          <w:p w14:paraId="382D3827">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要求说明</w:t>
            </w:r>
          </w:p>
        </w:tc>
      </w:tr>
      <w:tr w14:paraId="59C9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1" w:hRule="atLeast"/>
          <w:jc w:val="center"/>
        </w:trPr>
        <w:tc>
          <w:tcPr>
            <w:tcW w:w="681" w:type="dxa"/>
            <w:vAlign w:val="center"/>
          </w:tcPr>
          <w:p w14:paraId="540C83E6">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w:t>
            </w:r>
          </w:p>
        </w:tc>
        <w:tc>
          <w:tcPr>
            <w:tcW w:w="6925" w:type="dxa"/>
            <w:vAlign w:val="center"/>
          </w:tcPr>
          <w:p w14:paraId="315CC1E2">
            <w:pPr>
              <w:spacing w:line="360" w:lineRule="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4"/>
                <w:highlight w:val="none"/>
              </w:rPr>
              <w:t>投标文件必须按招标文件要求加盖投标人电子印章、法定代表人电子印章。</w:t>
            </w:r>
          </w:p>
        </w:tc>
        <w:tc>
          <w:tcPr>
            <w:tcW w:w="1514" w:type="dxa"/>
            <w:vAlign w:val="center"/>
          </w:tcPr>
          <w:p w14:paraId="4DC5EF28">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w:t>
            </w:r>
          </w:p>
        </w:tc>
      </w:tr>
      <w:tr w14:paraId="0FCB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81" w:type="dxa"/>
            <w:vAlign w:val="center"/>
          </w:tcPr>
          <w:p w14:paraId="5ACFA3D1">
            <w:pPr>
              <w:widowControl/>
              <w:shd w:val="clear" w:color="auto" w:fill="FFFFFF"/>
              <w:snapToGrid w:val="0"/>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4"/>
                <w:highlight w:val="none"/>
              </w:rPr>
              <w:t>2</w:t>
            </w:r>
          </w:p>
        </w:tc>
        <w:tc>
          <w:tcPr>
            <w:tcW w:w="6925" w:type="dxa"/>
            <w:vAlign w:val="center"/>
          </w:tcPr>
          <w:p w14:paraId="1E65E23A">
            <w:pPr>
              <w:widowControl/>
              <w:shd w:val="clear" w:color="auto" w:fill="FFFFFF"/>
              <w:snapToGrid w:val="0"/>
              <w:spacing w:line="360" w:lineRule="auto"/>
              <w:jc w:val="both"/>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b w:val="0"/>
                <w:bCs/>
                <w:color w:val="auto"/>
                <w:szCs w:val="21"/>
                <w:highlight w:val="none"/>
                <w:shd w:val="clear" w:color="auto" w:fill="FFFFFF" w:themeFill="background1"/>
              </w:rPr>
              <w:t>项目负责人简历表必须提供。</w:t>
            </w:r>
          </w:p>
        </w:tc>
        <w:tc>
          <w:tcPr>
            <w:tcW w:w="1514" w:type="dxa"/>
            <w:vAlign w:val="center"/>
          </w:tcPr>
          <w:p w14:paraId="7039C9EA">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w:t>
            </w:r>
          </w:p>
        </w:tc>
      </w:tr>
      <w:tr w14:paraId="1C58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81" w:type="dxa"/>
            <w:vAlign w:val="center"/>
          </w:tcPr>
          <w:p w14:paraId="1999413B">
            <w:pPr>
              <w:widowControl/>
              <w:shd w:val="clear" w:color="auto" w:fill="FFFFFF"/>
              <w:snapToGrid w:val="0"/>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4"/>
                <w:highlight w:val="none"/>
              </w:rPr>
              <w:t>3</w:t>
            </w:r>
          </w:p>
        </w:tc>
        <w:tc>
          <w:tcPr>
            <w:tcW w:w="6925" w:type="dxa"/>
            <w:vAlign w:val="center"/>
          </w:tcPr>
          <w:p w14:paraId="2F30234D">
            <w:pPr>
              <w:widowControl/>
              <w:shd w:val="clear" w:color="auto" w:fill="FFFFFF"/>
              <w:snapToGrid w:val="0"/>
              <w:spacing w:line="360" w:lineRule="auto"/>
              <w:jc w:val="both"/>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b w:val="0"/>
                <w:bCs/>
                <w:color w:val="auto"/>
                <w:highlight w:val="none"/>
                <w:lang w:eastAsia="zh-CN"/>
              </w:rPr>
              <w:t>拟派主要服务人员</w:t>
            </w:r>
            <w:r>
              <w:rPr>
                <w:rFonts w:hint="eastAsia" w:ascii="仿宋" w:hAnsi="仿宋" w:eastAsia="仿宋" w:cs="仿宋"/>
                <w:b w:val="0"/>
                <w:bCs/>
                <w:color w:val="auto"/>
                <w:highlight w:val="none"/>
              </w:rPr>
              <w:t>必须提供。</w:t>
            </w:r>
          </w:p>
        </w:tc>
        <w:tc>
          <w:tcPr>
            <w:tcW w:w="1514" w:type="dxa"/>
            <w:vAlign w:val="center"/>
          </w:tcPr>
          <w:p w14:paraId="313F119F">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w:t>
            </w:r>
          </w:p>
        </w:tc>
      </w:tr>
      <w:tr w14:paraId="4C8F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81" w:type="dxa"/>
            <w:vAlign w:val="center"/>
          </w:tcPr>
          <w:p w14:paraId="79D67AEC">
            <w:pPr>
              <w:widowControl/>
              <w:shd w:val="clear" w:color="auto" w:fill="FFFFFF"/>
              <w:snapToGrid w:val="0"/>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4"/>
                <w:highlight w:val="none"/>
              </w:rPr>
              <w:t>4</w:t>
            </w:r>
          </w:p>
        </w:tc>
        <w:tc>
          <w:tcPr>
            <w:tcW w:w="6925" w:type="dxa"/>
            <w:vAlign w:val="center"/>
          </w:tcPr>
          <w:p w14:paraId="15FF167E">
            <w:pPr>
              <w:widowControl/>
              <w:shd w:val="clear" w:color="auto" w:fill="FFFFFF"/>
              <w:snapToGrid w:val="0"/>
              <w:spacing w:line="360" w:lineRule="auto"/>
              <w:jc w:val="both"/>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服务周期必须满足</w:t>
            </w:r>
            <w:r>
              <w:rPr>
                <w:rFonts w:hint="eastAsia" w:ascii="仿宋" w:hAnsi="仿宋" w:eastAsia="仿宋" w:cs="仿宋"/>
                <w:color w:val="auto"/>
                <w:szCs w:val="21"/>
                <w:highlight w:val="none"/>
                <w:shd w:val="clear" w:color="auto" w:fill="FFFFFF" w:themeFill="background1"/>
                <w:lang w:val="en-US" w:eastAsia="zh-CN"/>
              </w:rPr>
              <w:t>招标</w:t>
            </w:r>
            <w:r>
              <w:rPr>
                <w:rFonts w:hint="eastAsia" w:ascii="仿宋" w:hAnsi="仿宋" w:eastAsia="仿宋" w:cs="仿宋"/>
                <w:color w:val="auto"/>
                <w:szCs w:val="21"/>
                <w:highlight w:val="none"/>
                <w:shd w:val="clear" w:color="auto" w:fill="FFFFFF" w:themeFill="background1"/>
              </w:rPr>
              <w:t>文件要求</w:t>
            </w:r>
            <w:r>
              <w:rPr>
                <w:rFonts w:hint="eastAsia" w:ascii="仿宋" w:hAnsi="仿宋" w:eastAsia="仿宋" w:cs="仿宋"/>
                <w:color w:val="auto"/>
                <w:szCs w:val="21"/>
                <w:highlight w:val="none"/>
                <w:shd w:val="clear" w:color="auto" w:fill="FFFFFF" w:themeFill="background1"/>
                <w:lang w:eastAsia="zh-CN"/>
              </w:rPr>
              <w:t>。</w:t>
            </w:r>
          </w:p>
        </w:tc>
        <w:tc>
          <w:tcPr>
            <w:tcW w:w="1514" w:type="dxa"/>
            <w:vAlign w:val="center"/>
          </w:tcPr>
          <w:p w14:paraId="1C242A2D">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w:t>
            </w:r>
          </w:p>
        </w:tc>
      </w:tr>
      <w:tr w14:paraId="24E9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81" w:type="dxa"/>
            <w:vAlign w:val="center"/>
          </w:tcPr>
          <w:p w14:paraId="072F2698">
            <w:pPr>
              <w:widowControl/>
              <w:shd w:val="clear" w:color="auto" w:fill="FFFFFF"/>
              <w:snapToGrid w:val="0"/>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4"/>
                <w:highlight w:val="none"/>
              </w:rPr>
              <w:t>5</w:t>
            </w:r>
          </w:p>
        </w:tc>
        <w:tc>
          <w:tcPr>
            <w:tcW w:w="6925" w:type="dxa"/>
            <w:vAlign w:val="center"/>
          </w:tcPr>
          <w:p w14:paraId="49CCD390">
            <w:pPr>
              <w:widowControl/>
              <w:shd w:val="clear" w:color="auto" w:fill="FFFFFF"/>
              <w:snapToGrid w:val="0"/>
              <w:spacing w:line="360" w:lineRule="auto"/>
              <w:jc w:val="both"/>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lang w:val="en-US" w:eastAsia="zh-CN"/>
              </w:rPr>
              <w:t>投标</w:t>
            </w:r>
            <w:r>
              <w:rPr>
                <w:rFonts w:hint="eastAsia" w:ascii="仿宋" w:hAnsi="仿宋" w:eastAsia="仿宋" w:cs="仿宋"/>
                <w:color w:val="auto"/>
                <w:szCs w:val="21"/>
                <w:highlight w:val="none"/>
                <w:shd w:val="clear" w:color="auto" w:fill="FFFFFF" w:themeFill="background1"/>
              </w:rPr>
              <w:t>价格不得超过</w:t>
            </w:r>
            <w:r>
              <w:rPr>
                <w:rFonts w:hint="eastAsia" w:ascii="仿宋" w:hAnsi="仿宋" w:eastAsia="仿宋" w:cs="仿宋"/>
                <w:color w:val="auto"/>
                <w:szCs w:val="21"/>
                <w:highlight w:val="none"/>
                <w:shd w:val="clear" w:color="auto" w:fill="FFFFFF" w:themeFill="background1"/>
                <w:lang w:val="en-US" w:eastAsia="zh-CN"/>
              </w:rPr>
              <w:t>投标人</w:t>
            </w:r>
            <w:r>
              <w:rPr>
                <w:rFonts w:hint="eastAsia" w:ascii="仿宋" w:hAnsi="仿宋" w:eastAsia="仿宋" w:cs="仿宋"/>
                <w:color w:val="auto"/>
                <w:szCs w:val="21"/>
                <w:highlight w:val="none"/>
                <w:shd w:val="clear" w:color="auto" w:fill="FFFFFF" w:themeFill="background1"/>
              </w:rPr>
              <w:t>须知前附表中的采购预算金额</w:t>
            </w:r>
            <w:r>
              <w:rPr>
                <w:rFonts w:hint="eastAsia" w:ascii="仿宋" w:hAnsi="仿宋" w:eastAsia="仿宋" w:cs="仿宋"/>
                <w:color w:val="auto"/>
                <w:szCs w:val="21"/>
                <w:highlight w:val="none"/>
                <w:shd w:val="clear" w:color="auto" w:fill="FFFFFF" w:themeFill="background1"/>
                <w:lang w:eastAsia="zh-CN"/>
              </w:rPr>
              <w:t>。</w:t>
            </w:r>
          </w:p>
        </w:tc>
        <w:tc>
          <w:tcPr>
            <w:tcW w:w="1514" w:type="dxa"/>
            <w:vAlign w:val="center"/>
          </w:tcPr>
          <w:p w14:paraId="6013195E">
            <w:pPr>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w:t>
            </w:r>
          </w:p>
        </w:tc>
      </w:tr>
      <w:tr w14:paraId="5379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81" w:type="dxa"/>
            <w:vAlign w:val="center"/>
          </w:tcPr>
          <w:p w14:paraId="4EAFCDB1">
            <w:pPr>
              <w:widowControl/>
              <w:shd w:val="clear" w:color="auto" w:fill="FFFFFF"/>
              <w:snapToGrid w:val="0"/>
              <w:spacing w:line="360" w:lineRule="auto"/>
              <w:jc w:val="center"/>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4"/>
                <w:highlight w:val="none"/>
                <w:lang w:val="en-US" w:eastAsia="zh-CN"/>
              </w:rPr>
              <w:t>6</w:t>
            </w:r>
          </w:p>
        </w:tc>
        <w:tc>
          <w:tcPr>
            <w:tcW w:w="6925" w:type="dxa"/>
            <w:vAlign w:val="center"/>
          </w:tcPr>
          <w:p w14:paraId="7B506E60">
            <w:pPr>
              <w:widowControl/>
              <w:shd w:val="clear" w:color="auto" w:fill="FFFFFF"/>
              <w:snapToGrid w:val="0"/>
              <w:spacing w:line="360" w:lineRule="auto"/>
              <w:jc w:val="both"/>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4"/>
                <w:highlight w:val="none"/>
              </w:rPr>
              <w:t>投标文件符合招标文件全部实质性要求。</w:t>
            </w:r>
          </w:p>
        </w:tc>
        <w:tc>
          <w:tcPr>
            <w:tcW w:w="1514" w:type="dxa"/>
            <w:vAlign w:val="center"/>
          </w:tcPr>
          <w:p w14:paraId="276DE177">
            <w:pPr>
              <w:spacing w:line="360" w:lineRule="auto"/>
              <w:jc w:val="center"/>
              <w:rPr>
                <w:rFonts w:hint="eastAsia" w:ascii="仿宋" w:hAnsi="仿宋" w:eastAsia="仿宋" w:cs="仿宋"/>
                <w:color w:val="auto"/>
                <w:szCs w:val="21"/>
                <w:highlight w:val="none"/>
                <w:shd w:val="clear" w:color="auto" w:fill="FFFFFF" w:themeFill="background1"/>
              </w:rPr>
            </w:pPr>
          </w:p>
        </w:tc>
      </w:tr>
      <w:tr w14:paraId="46D6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120" w:type="dxa"/>
            <w:gridSpan w:val="3"/>
            <w:vAlign w:val="center"/>
          </w:tcPr>
          <w:p w14:paraId="5C7BED0F">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079A58FF">
      <w:pPr>
        <w:pStyle w:val="6"/>
        <w:jc w:val="center"/>
        <w:rPr>
          <w:rFonts w:hint="eastAsia" w:ascii="仿宋" w:hAnsi="仿宋" w:eastAsia="仿宋" w:cs="仿宋"/>
          <w:b/>
          <w:color w:val="auto"/>
          <w:szCs w:val="24"/>
          <w:highlight w:val="none"/>
        </w:rPr>
      </w:pPr>
    </w:p>
    <w:p w14:paraId="4D64A34B">
      <w:pPr>
        <w:pStyle w:val="6"/>
        <w:jc w:val="center"/>
        <w:rPr>
          <w:rFonts w:hint="eastAsia" w:ascii="仿宋" w:hAnsi="仿宋" w:eastAsia="仿宋" w:cs="仿宋"/>
          <w:color w:val="auto"/>
          <w:highlight w:val="none"/>
        </w:rPr>
      </w:pPr>
      <w:r>
        <w:rPr>
          <w:rFonts w:hint="eastAsia" w:ascii="仿宋" w:hAnsi="仿宋" w:eastAsia="仿宋" w:cs="仿宋"/>
          <w:b/>
          <w:color w:val="auto"/>
          <w:szCs w:val="24"/>
          <w:highlight w:val="none"/>
        </w:rPr>
        <w:t>《详细评审标准》</w:t>
      </w:r>
    </w:p>
    <w:tbl>
      <w:tblPr>
        <w:tblStyle w:val="36"/>
        <w:tblW w:w="5302" w:type="pct"/>
        <w:jc w:val="center"/>
        <w:tblLayout w:type="autofit"/>
        <w:tblCellMar>
          <w:top w:w="0" w:type="dxa"/>
          <w:left w:w="0" w:type="dxa"/>
          <w:bottom w:w="0" w:type="dxa"/>
          <w:right w:w="0" w:type="dxa"/>
        </w:tblCellMar>
      </w:tblPr>
      <w:tblGrid>
        <w:gridCol w:w="659"/>
        <w:gridCol w:w="1486"/>
        <w:gridCol w:w="987"/>
        <w:gridCol w:w="6507"/>
      </w:tblGrid>
      <w:tr w14:paraId="513F0D9A">
        <w:tblPrEx>
          <w:tblCellMar>
            <w:top w:w="0" w:type="dxa"/>
            <w:left w:w="0" w:type="dxa"/>
            <w:bottom w:w="0" w:type="dxa"/>
            <w:right w:w="0" w:type="dxa"/>
          </w:tblCellMar>
        </w:tblPrEx>
        <w:trPr>
          <w:trHeight w:val="80" w:hRule="atLeast"/>
          <w:jc w:val="center"/>
        </w:trPr>
        <w:tc>
          <w:tcPr>
            <w:tcW w:w="342" w:type="pct"/>
            <w:tcBorders>
              <w:top w:val="single" w:color="auto" w:sz="8" w:space="0"/>
              <w:left w:val="single" w:color="auto" w:sz="8" w:space="0"/>
              <w:bottom w:val="single" w:color="auto" w:sz="8" w:space="0"/>
              <w:right w:val="single" w:color="auto" w:sz="8" w:space="0"/>
            </w:tcBorders>
            <w:vAlign w:val="center"/>
          </w:tcPr>
          <w:p w14:paraId="5C27E75A">
            <w:pPr>
              <w:widowControl/>
              <w:shd w:val="clear" w:color="auto" w:fill="FFFFFF"/>
              <w:snapToGrid w:val="0"/>
              <w:spacing w:line="360" w:lineRule="auto"/>
              <w:jc w:val="center"/>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highlight w:val="none"/>
                <w:shd w:val="clear" w:color="auto" w:fill="FFFFFF"/>
              </w:rPr>
              <w:t>序号</w:t>
            </w:r>
          </w:p>
        </w:tc>
        <w:tc>
          <w:tcPr>
            <w:tcW w:w="771" w:type="pct"/>
            <w:tcBorders>
              <w:top w:val="single" w:color="auto" w:sz="8" w:space="0"/>
              <w:left w:val="nil"/>
              <w:bottom w:val="single" w:color="auto" w:sz="8" w:space="0"/>
              <w:right w:val="single" w:color="auto" w:sz="8" w:space="0"/>
            </w:tcBorders>
            <w:vAlign w:val="center"/>
          </w:tcPr>
          <w:p w14:paraId="45E9C568">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highlight w:val="none"/>
              </w:rPr>
              <w:t>评审项目</w:t>
            </w:r>
          </w:p>
        </w:tc>
        <w:tc>
          <w:tcPr>
            <w:tcW w:w="512" w:type="pct"/>
            <w:tcBorders>
              <w:top w:val="single" w:color="auto" w:sz="8" w:space="0"/>
              <w:left w:val="nil"/>
              <w:bottom w:val="single" w:color="auto" w:sz="8" w:space="0"/>
              <w:right w:val="single" w:color="auto" w:sz="8" w:space="0"/>
            </w:tcBorders>
            <w:vAlign w:val="center"/>
          </w:tcPr>
          <w:p w14:paraId="254EB047">
            <w:pPr>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标准分</w:t>
            </w:r>
          </w:p>
        </w:tc>
        <w:tc>
          <w:tcPr>
            <w:tcW w:w="3374" w:type="pct"/>
            <w:tcBorders>
              <w:top w:val="single" w:color="auto" w:sz="8" w:space="0"/>
              <w:left w:val="nil"/>
              <w:bottom w:val="single" w:color="auto" w:sz="8" w:space="0"/>
              <w:right w:val="single" w:color="auto" w:sz="8" w:space="0"/>
            </w:tcBorders>
            <w:vAlign w:val="center"/>
          </w:tcPr>
          <w:p w14:paraId="57E2A4A8">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highlight w:val="none"/>
              </w:rPr>
              <w:t>评审标准</w:t>
            </w:r>
          </w:p>
        </w:tc>
      </w:tr>
      <w:tr w14:paraId="5C418CA8">
        <w:tblPrEx>
          <w:tblCellMar>
            <w:top w:w="0" w:type="dxa"/>
            <w:left w:w="0" w:type="dxa"/>
            <w:bottom w:w="0" w:type="dxa"/>
            <w:right w:w="0" w:type="dxa"/>
          </w:tblCellMar>
        </w:tblPrEx>
        <w:trPr>
          <w:trHeight w:val="90" w:hRule="atLeast"/>
          <w:jc w:val="center"/>
        </w:trPr>
        <w:tc>
          <w:tcPr>
            <w:tcW w:w="34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93B278">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highlight w:val="none"/>
              </w:rPr>
              <w:t>1</w:t>
            </w:r>
          </w:p>
        </w:tc>
        <w:tc>
          <w:tcPr>
            <w:tcW w:w="771" w:type="pct"/>
            <w:tcBorders>
              <w:top w:val="nil"/>
              <w:left w:val="nil"/>
              <w:bottom w:val="single" w:color="auto" w:sz="8" w:space="0"/>
              <w:right w:val="single" w:color="auto" w:sz="8" w:space="0"/>
            </w:tcBorders>
            <w:tcMar>
              <w:top w:w="0" w:type="dxa"/>
              <w:left w:w="108" w:type="dxa"/>
              <w:bottom w:w="0" w:type="dxa"/>
              <w:right w:w="108" w:type="dxa"/>
            </w:tcMar>
            <w:vAlign w:val="center"/>
          </w:tcPr>
          <w:p w14:paraId="6ADE2258">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highlight w:val="none"/>
              </w:rPr>
              <w:t>近三年类似业绩</w:t>
            </w:r>
          </w:p>
        </w:tc>
        <w:tc>
          <w:tcPr>
            <w:tcW w:w="512" w:type="pct"/>
            <w:tcBorders>
              <w:top w:val="nil"/>
              <w:left w:val="nil"/>
              <w:bottom w:val="single" w:color="auto" w:sz="8" w:space="0"/>
              <w:right w:val="single" w:color="auto" w:sz="8" w:space="0"/>
            </w:tcBorders>
            <w:tcMar>
              <w:top w:w="0" w:type="dxa"/>
              <w:left w:w="108" w:type="dxa"/>
              <w:bottom w:w="0" w:type="dxa"/>
              <w:right w:w="108" w:type="dxa"/>
            </w:tcMar>
            <w:vAlign w:val="center"/>
          </w:tcPr>
          <w:p w14:paraId="0A84F73C">
            <w:pPr>
              <w:spacing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highlight w:val="none"/>
                <w:lang w:val="en-US" w:eastAsia="zh-CN"/>
              </w:rPr>
              <w:t>6</w:t>
            </w:r>
          </w:p>
        </w:tc>
        <w:tc>
          <w:tcPr>
            <w:tcW w:w="3374" w:type="pct"/>
            <w:tcBorders>
              <w:top w:val="nil"/>
              <w:left w:val="nil"/>
              <w:bottom w:val="single" w:color="auto" w:sz="8" w:space="0"/>
              <w:right w:val="single" w:color="auto" w:sz="8" w:space="0"/>
            </w:tcBorders>
            <w:tcMar>
              <w:top w:w="0" w:type="dxa"/>
              <w:left w:w="108" w:type="dxa"/>
              <w:bottom w:w="0" w:type="dxa"/>
              <w:right w:w="108" w:type="dxa"/>
            </w:tcMar>
            <w:vAlign w:val="center"/>
          </w:tcPr>
          <w:p w14:paraId="7A10552F">
            <w:pPr>
              <w:spacing w:line="360" w:lineRule="auto"/>
              <w:rPr>
                <w:rFonts w:hint="eastAsia" w:ascii="仿宋" w:hAnsi="仿宋" w:eastAsia="仿宋" w:cs="仿宋"/>
                <w:color w:val="auto"/>
                <w:kern w:val="0"/>
                <w:szCs w:val="21"/>
                <w:highlight w:val="none"/>
              </w:rPr>
            </w:pPr>
            <w:r>
              <w:rPr>
                <w:rFonts w:hint="eastAsia" w:ascii="仿宋" w:hAnsi="仿宋" w:eastAsia="仿宋" w:cs="仿宋"/>
                <w:szCs w:val="21"/>
                <w:highlight w:val="none"/>
                <w:shd w:val="clear" w:color="auto" w:fill="FFFFFF" w:themeFill="background1"/>
              </w:rPr>
              <w:t>投标人近三年(202</w:t>
            </w:r>
            <w:r>
              <w:rPr>
                <w:rFonts w:hint="eastAsia" w:ascii="仿宋" w:hAnsi="仿宋" w:eastAsia="仿宋" w:cs="仿宋"/>
                <w:szCs w:val="21"/>
                <w:highlight w:val="none"/>
                <w:shd w:val="clear" w:color="auto" w:fill="FFFFFF" w:themeFill="background1"/>
                <w:lang w:val="en-US" w:eastAsia="zh-CN"/>
              </w:rPr>
              <w:t>2</w:t>
            </w:r>
            <w:r>
              <w:rPr>
                <w:rFonts w:hint="eastAsia" w:ascii="仿宋" w:hAnsi="仿宋" w:eastAsia="仿宋" w:cs="仿宋"/>
                <w:szCs w:val="21"/>
                <w:highlight w:val="none"/>
                <w:shd w:val="clear" w:color="auto" w:fill="FFFFFF" w:themeFill="background1"/>
              </w:rPr>
              <w:t>年1月1日-至今，以合同签订时间为准)承接的类似业绩，一项计2分，最多计</w:t>
            </w:r>
            <w:r>
              <w:rPr>
                <w:rFonts w:hint="eastAsia" w:ascii="仿宋" w:hAnsi="仿宋" w:eastAsia="仿宋" w:cs="仿宋"/>
                <w:szCs w:val="21"/>
                <w:highlight w:val="none"/>
                <w:shd w:val="clear" w:color="auto" w:fill="FFFFFF" w:themeFill="background1"/>
                <w:lang w:val="en-US" w:eastAsia="zh-CN"/>
              </w:rPr>
              <w:t>3</w:t>
            </w:r>
            <w:r>
              <w:rPr>
                <w:rFonts w:hint="eastAsia" w:ascii="仿宋" w:hAnsi="仿宋" w:eastAsia="仿宋" w:cs="仿宋"/>
                <w:szCs w:val="21"/>
                <w:highlight w:val="none"/>
                <w:shd w:val="clear" w:color="auto" w:fill="FFFFFF" w:themeFill="background1"/>
              </w:rPr>
              <w:t>项；(须提供合同)。</w:t>
            </w:r>
          </w:p>
        </w:tc>
      </w:tr>
      <w:tr w14:paraId="79EE6776">
        <w:tblPrEx>
          <w:tblCellMar>
            <w:top w:w="0" w:type="dxa"/>
            <w:left w:w="0" w:type="dxa"/>
            <w:bottom w:w="0" w:type="dxa"/>
            <w:right w:w="0" w:type="dxa"/>
          </w:tblCellMar>
        </w:tblPrEx>
        <w:trPr>
          <w:trHeight w:val="320" w:hRule="atLeast"/>
          <w:jc w:val="center"/>
        </w:trPr>
        <w:tc>
          <w:tcPr>
            <w:tcW w:w="34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57BB80">
            <w:pPr>
              <w:spacing w:line="360" w:lineRule="auto"/>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2</w:t>
            </w:r>
          </w:p>
        </w:tc>
        <w:tc>
          <w:tcPr>
            <w:tcW w:w="771" w:type="pct"/>
            <w:tcBorders>
              <w:top w:val="nil"/>
              <w:left w:val="nil"/>
              <w:bottom w:val="single" w:color="auto" w:sz="8" w:space="0"/>
              <w:right w:val="single" w:color="auto" w:sz="8" w:space="0"/>
            </w:tcBorders>
            <w:tcMar>
              <w:top w:w="0" w:type="dxa"/>
              <w:left w:w="108" w:type="dxa"/>
              <w:bottom w:w="0" w:type="dxa"/>
              <w:right w:w="108" w:type="dxa"/>
            </w:tcMar>
            <w:vAlign w:val="center"/>
          </w:tcPr>
          <w:p w14:paraId="4A674753">
            <w:pPr>
              <w:spacing w:line="360" w:lineRule="auto"/>
              <w:ind w:left="-105" w:leftChars="-50" w:right="-105" w:rightChars="-5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人员配置</w:t>
            </w:r>
          </w:p>
        </w:tc>
        <w:tc>
          <w:tcPr>
            <w:tcW w:w="512" w:type="pct"/>
            <w:tcBorders>
              <w:top w:val="nil"/>
              <w:left w:val="nil"/>
              <w:bottom w:val="single" w:color="auto" w:sz="8" w:space="0"/>
              <w:right w:val="single" w:color="auto" w:sz="8" w:space="0"/>
            </w:tcBorders>
            <w:tcMar>
              <w:top w:w="0" w:type="dxa"/>
              <w:left w:w="108" w:type="dxa"/>
              <w:bottom w:w="0" w:type="dxa"/>
              <w:right w:w="108" w:type="dxa"/>
            </w:tcMar>
            <w:vAlign w:val="center"/>
          </w:tcPr>
          <w:p w14:paraId="6BA5B27F">
            <w:pPr>
              <w:spacing w:line="360" w:lineRule="auto"/>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6</w:t>
            </w:r>
          </w:p>
        </w:tc>
        <w:tc>
          <w:tcPr>
            <w:tcW w:w="3374" w:type="pct"/>
            <w:tcBorders>
              <w:top w:val="nil"/>
              <w:left w:val="nil"/>
              <w:bottom w:val="single" w:color="auto" w:sz="8" w:space="0"/>
              <w:right w:val="single" w:color="auto" w:sz="8" w:space="0"/>
            </w:tcBorders>
            <w:tcMar>
              <w:top w:w="0" w:type="dxa"/>
              <w:left w:w="108" w:type="dxa"/>
              <w:bottom w:w="0" w:type="dxa"/>
              <w:right w:w="108" w:type="dxa"/>
            </w:tcMar>
            <w:vAlign w:val="center"/>
          </w:tcPr>
          <w:p w14:paraId="6C8B2054">
            <w:pPr>
              <w:spacing w:line="360" w:lineRule="auto"/>
              <w:rPr>
                <w:rFonts w:hint="eastAsia" w:ascii="仿宋" w:hAnsi="仿宋" w:eastAsia="仿宋" w:cs="仿宋"/>
                <w:szCs w:val="21"/>
                <w:highlight w:val="none"/>
                <w:shd w:val="clear" w:color="auto" w:fill="FFFFFF" w:themeFill="background1"/>
                <w:lang w:eastAsia="zh-CN"/>
              </w:rPr>
            </w:pPr>
            <w:r>
              <w:rPr>
                <w:rFonts w:hint="eastAsia" w:ascii="仿宋" w:hAnsi="仿宋" w:eastAsia="仿宋" w:cs="仿宋"/>
                <w:szCs w:val="21"/>
                <w:highlight w:val="none"/>
                <w:shd w:val="clear" w:color="auto" w:fill="FFFFFF" w:themeFill="background1"/>
                <w:lang w:val="en-US" w:eastAsia="zh-CN"/>
              </w:rPr>
              <w:t>①</w:t>
            </w:r>
            <w:r>
              <w:rPr>
                <w:rFonts w:hint="eastAsia" w:ascii="仿宋" w:hAnsi="仿宋" w:eastAsia="仿宋" w:cs="仿宋"/>
                <w:szCs w:val="21"/>
                <w:highlight w:val="none"/>
                <w:shd w:val="clear" w:color="auto" w:fill="FFFFFF" w:themeFill="background1"/>
              </w:rPr>
              <w:t>具有公安部门核发的</w:t>
            </w:r>
            <w:r>
              <w:rPr>
                <w:rFonts w:hint="eastAsia" w:ascii="仿宋" w:hAnsi="仿宋" w:eastAsia="仿宋" w:cs="仿宋"/>
                <w:szCs w:val="21"/>
                <w:highlight w:val="none"/>
                <w:shd w:val="clear" w:color="auto" w:fill="FFFFFF" w:themeFill="background1"/>
                <w:lang w:val="en-US" w:eastAsia="zh-CN"/>
              </w:rPr>
              <w:t>高级</w:t>
            </w:r>
            <w:r>
              <w:rPr>
                <w:rFonts w:hint="eastAsia" w:ascii="仿宋" w:hAnsi="仿宋" w:eastAsia="仿宋" w:cs="仿宋"/>
                <w:szCs w:val="21"/>
                <w:highlight w:val="none"/>
                <w:shd w:val="clear" w:color="auto" w:fill="FFFFFF" w:themeFill="background1"/>
              </w:rPr>
              <w:t>保安员证（提供</w:t>
            </w:r>
            <w:r>
              <w:rPr>
                <w:rFonts w:hint="eastAsia" w:ascii="仿宋" w:hAnsi="仿宋" w:eastAsia="仿宋" w:cs="仿宋"/>
                <w:szCs w:val="21"/>
                <w:highlight w:val="none"/>
                <w:shd w:val="clear" w:color="auto" w:fill="FFFFFF" w:themeFill="background1"/>
                <w:lang w:val="en-US" w:eastAsia="zh-CN"/>
              </w:rPr>
              <w:t>高级</w:t>
            </w:r>
            <w:r>
              <w:rPr>
                <w:rFonts w:hint="eastAsia" w:ascii="仿宋" w:hAnsi="仿宋" w:eastAsia="仿宋" w:cs="仿宋"/>
                <w:szCs w:val="21"/>
                <w:highlight w:val="none"/>
                <w:shd w:val="clear" w:color="auto" w:fill="FFFFFF" w:themeFill="background1"/>
              </w:rPr>
              <w:t>保安员证及开标前半年任意一月的本单位缴纳社保证明），每提供1名得</w:t>
            </w:r>
            <w:r>
              <w:rPr>
                <w:rFonts w:hint="eastAsia" w:ascii="仿宋" w:hAnsi="仿宋" w:eastAsia="仿宋" w:cs="仿宋"/>
                <w:szCs w:val="21"/>
                <w:highlight w:val="none"/>
                <w:shd w:val="clear" w:color="auto" w:fill="FFFFFF" w:themeFill="background1"/>
                <w:lang w:val="en-US" w:eastAsia="zh-CN"/>
              </w:rPr>
              <w:t>1</w:t>
            </w:r>
            <w:r>
              <w:rPr>
                <w:rFonts w:hint="eastAsia" w:ascii="仿宋" w:hAnsi="仿宋" w:eastAsia="仿宋" w:cs="仿宋"/>
                <w:szCs w:val="21"/>
                <w:highlight w:val="none"/>
                <w:shd w:val="clear" w:color="auto" w:fill="FFFFFF" w:themeFill="background1"/>
              </w:rPr>
              <w:t>分，最高得</w:t>
            </w:r>
            <w:r>
              <w:rPr>
                <w:rFonts w:hint="eastAsia" w:ascii="仿宋" w:hAnsi="仿宋" w:eastAsia="仿宋" w:cs="仿宋"/>
                <w:szCs w:val="21"/>
                <w:highlight w:val="none"/>
                <w:shd w:val="clear" w:color="auto" w:fill="FFFFFF" w:themeFill="background1"/>
                <w:lang w:val="en-US" w:eastAsia="zh-CN"/>
              </w:rPr>
              <w:t>3</w:t>
            </w:r>
            <w:r>
              <w:rPr>
                <w:rFonts w:hint="eastAsia" w:ascii="仿宋" w:hAnsi="仿宋" w:eastAsia="仿宋" w:cs="仿宋"/>
                <w:szCs w:val="21"/>
                <w:highlight w:val="none"/>
                <w:shd w:val="clear" w:color="auto" w:fill="FFFFFF" w:themeFill="background1"/>
              </w:rPr>
              <w:t>分</w:t>
            </w:r>
            <w:r>
              <w:rPr>
                <w:rFonts w:hint="eastAsia" w:ascii="仿宋" w:hAnsi="仿宋" w:eastAsia="仿宋" w:cs="仿宋"/>
                <w:szCs w:val="21"/>
                <w:highlight w:val="none"/>
                <w:shd w:val="clear" w:color="auto" w:fill="FFFFFF" w:themeFill="background1"/>
                <w:lang w:eastAsia="zh-CN"/>
              </w:rPr>
              <w:t>。</w:t>
            </w:r>
          </w:p>
          <w:p w14:paraId="653A982C">
            <w:pPr>
              <w:spacing w:line="360" w:lineRule="auto"/>
              <w:rPr>
                <w:rFonts w:hint="eastAsia" w:ascii="仿宋" w:hAnsi="仿宋" w:eastAsia="仿宋" w:cs="仿宋"/>
                <w:szCs w:val="21"/>
                <w:highlight w:val="none"/>
                <w:shd w:val="clear" w:color="auto" w:fill="FFFFFF" w:themeFill="background1"/>
                <w:lang w:eastAsia="zh-CN"/>
              </w:rPr>
            </w:pPr>
            <w:r>
              <w:rPr>
                <w:rFonts w:hint="eastAsia" w:ascii="仿宋" w:hAnsi="仿宋" w:eastAsia="仿宋" w:cs="仿宋"/>
                <w:szCs w:val="21"/>
                <w:highlight w:val="none"/>
                <w:shd w:val="clear" w:color="auto" w:fill="FFFFFF" w:themeFill="background1"/>
                <w:lang w:val="en-US" w:eastAsia="zh-CN"/>
              </w:rPr>
              <w:t>②具有</w:t>
            </w:r>
            <w:r>
              <w:rPr>
                <w:rFonts w:hint="eastAsia" w:ascii="仿宋" w:hAnsi="仿宋" w:eastAsia="仿宋" w:cs="仿宋"/>
                <w:szCs w:val="21"/>
                <w:highlight w:val="none"/>
                <w:shd w:val="clear" w:color="auto" w:fill="FFFFFF" w:themeFill="background1"/>
              </w:rPr>
              <w:t>公安部门核发的</w:t>
            </w:r>
            <w:r>
              <w:rPr>
                <w:rFonts w:hint="eastAsia" w:ascii="仿宋" w:hAnsi="仿宋" w:eastAsia="仿宋" w:cs="仿宋"/>
                <w:szCs w:val="21"/>
                <w:highlight w:val="none"/>
                <w:shd w:val="clear" w:color="auto" w:fill="FFFFFF" w:themeFill="background1"/>
                <w:lang w:eastAsia="zh-CN"/>
              </w:rPr>
              <w:t>培训教官证</w:t>
            </w:r>
            <w:r>
              <w:rPr>
                <w:rFonts w:hint="eastAsia" w:ascii="仿宋" w:hAnsi="仿宋" w:eastAsia="仿宋" w:cs="仿宋"/>
                <w:szCs w:val="21"/>
                <w:highlight w:val="none"/>
                <w:shd w:val="clear" w:color="auto" w:fill="FFFFFF" w:themeFill="background1"/>
              </w:rPr>
              <w:t>（提供</w:t>
            </w:r>
            <w:r>
              <w:rPr>
                <w:rFonts w:hint="eastAsia" w:ascii="仿宋" w:hAnsi="仿宋" w:eastAsia="仿宋" w:cs="仿宋"/>
                <w:szCs w:val="21"/>
                <w:highlight w:val="none"/>
                <w:shd w:val="clear" w:color="auto" w:fill="FFFFFF" w:themeFill="background1"/>
                <w:lang w:val="en-US" w:eastAsia="zh-CN"/>
              </w:rPr>
              <w:t>培训教官证</w:t>
            </w:r>
            <w:r>
              <w:rPr>
                <w:rFonts w:hint="eastAsia" w:ascii="仿宋" w:hAnsi="仿宋" w:eastAsia="仿宋" w:cs="仿宋"/>
                <w:szCs w:val="21"/>
                <w:highlight w:val="none"/>
                <w:shd w:val="clear" w:color="auto" w:fill="FFFFFF" w:themeFill="background1"/>
              </w:rPr>
              <w:t>及开标前半年任意一月的本单位缴纳社保证明）</w:t>
            </w:r>
            <w:r>
              <w:rPr>
                <w:rFonts w:hint="eastAsia" w:ascii="仿宋" w:hAnsi="仿宋" w:eastAsia="仿宋" w:cs="仿宋"/>
                <w:szCs w:val="21"/>
                <w:highlight w:val="none"/>
                <w:shd w:val="clear" w:color="auto" w:fill="FFFFFF" w:themeFill="background1"/>
                <w:lang w:eastAsia="zh-CN"/>
              </w:rPr>
              <w:t>，</w:t>
            </w:r>
            <w:r>
              <w:rPr>
                <w:rFonts w:hint="eastAsia" w:ascii="仿宋" w:hAnsi="仿宋" w:eastAsia="仿宋" w:cs="仿宋"/>
                <w:szCs w:val="21"/>
                <w:highlight w:val="none"/>
                <w:shd w:val="clear" w:color="auto" w:fill="FFFFFF" w:themeFill="background1"/>
              </w:rPr>
              <w:t>每提供1名得</w:t>
            </w:r>
            <w:r>
              <w:rPr>
                <w:rFonts w:hint="eastAsia" w:ascii="仿宋" w:hAnsi="仿宋" w:eastAsia="仿宋" w:cs="仿宋"/>
                <w:szCs w:val="21"/>
                <w:highlight w:val="none"/>
                <w:shd w:val="clear" w:color="auto" w:fill="FFFFFF" w:themeFill="background1"/>
                <w:lang w:val="en-US" w:eastAsia="zh-CN"/>
              </w:rPr>
              <w:t>1.5</w:t>
            </w:r>
            <w:r>
              <w:rPr>
                <w:rFonts w:hint="eastAsia" w:ascii="仿宋" w:hAnsi="仿宋" w:eastAsia="仿宋" w:cs="仿宋"/>
                <w:szCs w:val="21"/>
                <w:highlight w:val="none"/>
                <w:shd w:val="clear" w:color="auto" w:fill="FFFFFF" w:themeFill="background1"/>
              </w:rPr>
              <w:t>分，最高得</w:t>
            </w:r>
            <w:r>
              <w:rPr>
                <w:rFonts w:hint="eastAsia" w:ascii="仿宋" w:hAnsi="仿宋" w:eastAsia="仿宋" w:cs="仿宋"/>
                <w:szCs w:val="21"/>
                <w:highlight w:val="none"/>
                <w:shd w:val="clear" w:color="auto" w:fill="FFFFFF" w:themeFill="background1"/>
                <w:lang w:val="en-US" w:eastAsia="zh-CN"/>
              </w:rPr>
              <w:t>3</w:t>
            </w:r>
            <w:r>
              <w:rPr>
                <w:rFonts w:hint="eastAsia" w:ascii="仿宋" w:hAnsi="仿宋" w:eastAsia="仿宋" w:cs="仿宋"/>
                <w:szCs w:val="21"/>
                <w:highlight w:val="none"/>
                <w:shd w:val="clear" w:color="auto" w:fill="FFFFFF" w:themeFill="background1"/>
              </w:rPr>
              <w:t>分</w:t>
            </w:r>
            <w:r>
              <w:rPr>
                <w:rFonts w:hint="eastAsia" w:ascii="仿宋" w:hAnsi="仿宋" w:eastAsia="仿宋" w:cs="仿宋"/>
                <w:szCs w:val="21"/>
                <w:highlight w:val="none"/>
                <w:shd w:val="clear" w:color="auto" w:fill="FFFFFF" w:themeFill="background1"/>
                <w:lang w:eastAsia="zh-CN"/>
              </w:rPr>
              <w:t>。</w:t>
            </w:r>
          </w:p>
          <w:p w14:paraId="43724FB1">
            <w:pPr>
              <w:spacing w:line="360" w:lineRule="auto"/>
              <w:rPr>
                <w:rFonts w:hint="eastAsia" w:ascii="仿宋" w:hAnsi="仿宋" w:eastAsia="仿宋" w:cs="仿宋"/>
                <w:szCs w:val="21"/>
                <w:highlight w:val="none"/>
                <w:shd w:val="clear" w:color="auto" w:fill="FFFFFF" w:themeFill="background1"/>
                <w:lang w:eastAsia="zh-CN"/>
              </w:rPr>
            </w:pPr>
          </w:p>
        </w:tc>
      </w:tr>
      <w:tr w14:paraId="0708B76C">
        <w:tblPrEx>
          <w:tblCellMar>
            <w:top w:w="0" w:type="dxa"/>
            <w:left w:w="0" w:type="dxa"/>
            <w:bottom w:w="0" w:type="dxa"/>
            <w:right w:w="0" w:type="dxa"/>
          </w:tblCellMar>
        </w:tblPrEx>
        <w:trPr>
          <w:trHeight w:val="90" w:hRule="atLeast"/>
          <w:jc w:val="center"/>
        </w:trPr>
        <w:tc>
          <w:tcPr>
            <w:tcW w:w="34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139D4C">
            <w:pPr>
              <w:spacing w:line="360" w:lineRule="auto"/>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3</w:t>
            </w:r>
          </w:p>
        </w:tc>
        <w:tc>
          <w:tcPr>
            <w:tcW w:w="771" w:type="pct"/>
            <w:tcBorders>
              <w:top w:val="nil"/>
              <w:left w:val="nil"/>
              <w:bottom w:val="single" w:color="auto" w:sz="8" w:space="0"/>
              <w:right w:val="single" w:color="auto" w:sz="8" w:space="0"/>
            </w:tcBorders>
            <w:tcMar>
              <w:top w:w="0" w:type="dxa"/>
              <w:left w:w="108" w:type="dxa"/>
              <w:bottom w:w="0" w:type="dxa"/>
              <w:right w:w="108" w:type="dxa"/>
            </w:tcMar>
            <w:vAlign w:val="center"/>
          </w:tcPr>
          <w:p w14:paraId="492B03AD">
            <w:pPr>
              <w:spacing w:line="360" w:lineRule="auto"/>
              <w:ind w:left="-105" w:leftChars="-50" w:right="-105" w:rightChars="-50"/>
              <w:jc w:val="center"/>
              <w:rPr>
                <w:rFonts w:hint="eastAsia" w:ascii="仿宋" w:hAnsi="仿宋" w:eastAsia="仿宋" w:cs="仿宋"/>
                <w:szCs w:val="21"/>
                <w:highlight w:val="none"/>
                <w:shd w:val="clear" w:color="auto" w:fill="FFFFFF" w:themeFill="background1"/>
                <w:lang w:val="en-US" w:eastAsia="zh-CN"/>
              </w:rPr>
            </w:pPr>
            <w:r>
              <w:rPr>
                <w:rFonts w:hint="eastAsia" w:ascii="仿宋" w:hAnsi="仿宋" w:eastAsia="仿宋" w:cs="仿宋"/>
                <w:szCs w:val="21"/>
                <w:highlight w:val="none"/>
                <w:shd w:val="clear" w:color="auto" w:fill="FFFFFF" w:themeFill="background1"/>
                <w:lang w:val="en-US" w:eastAsia="zh-CN"/>
              </w:rPr>
              <w:t>人员管理方案</w:t>
            </w:r>
          </w:p>
        </w:tc>
        <w:tc>
          <w:tcPr>
            <w:tcW w:w="512" w:type="pct"/>
            <w:tcBorders>
              <w:top w:val="nil"/>
              <w:left w:val="nil"/>
              <w:bottom w:val="single" w:color="auto" w:sz="8" w:space="0"/>
              <w:right w:val="single" w:color="auto" w:sz="8" w:space="0"/>
            </w:tcBorders>
            <w:tcMar>
              <w:top w:w="0" w:type="dxa"/>
              <w:left w:w="108" w:type="dxa"/>
              <w:bottom w:w="0" w:type="dxa"/>
              <w:right w:w="108" w:type="dxa"/>
            </w:tcMar>
            <w:vAlign w:val="center"/>
          </w:tcPr>
          <w:p w14:paraId="2CD8445F">
            <w:pPr>
              <w:spacing w:line="360" w:lineRule="auto"/>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12</w:t>
            </w:r>
          </w:p>
        </w:tc>
        <w:tc>
          <w:tcPr>
            <w:tcW w:w="3374" w:type="pct"/>
            <w:tcBorders>
              <w:top w:val="nil"/>
              <w:left w:val="nil"/>
              <w:bottom w:val="single" w:color="auto" w:sz="8" w:space="0"/>
              <w:right w:val="single" w:color="auto" w:sz="8" w:space="0"/>
            </w:tcBorders>
            <w:tcMar>
              <w:top w:w="0" w:type="dxa"/>
              <w:left w:w="108" w:type="dxa"/>
              <w:bottom w:w="0" w:type="dxa"/>
              <w:right w:w="108" w:type="dxa"/>
            </w:tcMar>
            <w:vAlign w:val="center"/>
          </w:tcPr>
          <w:p w14:paraId="7337C945">
            <w:pPr>
              <w:spacing w:line="360" w:lineRule="auto"/>
              <w:rPr>
                <w:rFonts w:hint="eastAsia" w:ascii="仿宋" w:hAnsi="仿宋" w:eastAsia="仿宋" w:cs="仿宋"/>
                <w:szCs w:val="21"/>
                <w:highlight w:val="none"/>
                <w:shd w:val="clear" w:color="auto" w:fill="FFFFFF" w:themeFill="background1"/>
                <w:lang w:val="en-US" w:eastAsia="zh-CN"/>
              </w:rPr>
            </w:pPr>
            <w:r>
              <w:rPr>
                <w:rFonts w:hint="eastAsia" w:ascii="仿宋" w:hAnsi="仿宋" w:eastAsia="仿宋" w:cs="仿宋"/>
                <w:szCs w:val="21"/>
                <w:highlight w:val="none"/>
                <w:shd w:val="clear" w:color="auto" w:fill="FFFFFF" w:themeFill="background1"/>
                <w:lang w:val="en-US" w:eastAsia="zh-CN"/>
              </w:rPr>
              <w:t>人员管理方案</w:t>
            </w:r>
            <w:r>
              <w:rPr>
                <w:rFonts w:hint="eastAsia" w:ascii="仿宋" w:hAnsi="仿宋" w:eastAsia="仿宋" w:cs="仿宋"/>
                <w:szCs w:val="21"/>
                <w:highlight w:val="none"/>
                <w:shd w:val="clear" w:color="auto" w:fill="FFFFFF" w:themeFill="background1"/>
              </w:rPr>
              <w:t>包括但不限于</w:t>
            </w:r>
            <w:r>
              <w:rPr>
                <w:rFonts w:hint="eastAsia" w:ascii="仿宋" w:hAnsi="仿宋" w:eastAsia="仿宋" w:cs="仿宋"/>
                <w:szCs w:val="21"/>
                <w:highlight w:val="none"/>
                <w:shd w:val="clear" w:color="auto" w:fill="FFFFFF" w:themeFill="background1"/>
                <w:lang w:eastAsia="zh-CN"/>
              </w:rPr>
              <w:t>：</w:t>
            </w:r>
            <w:r>
              <w:rPr>
                <w:rFonts w:hint="eastAsia" w:ascii="仿宋" w:hAnsi="仿宋" w:eastAsia="仿宋" w:cs="仿宋"/>
                <w:szCs w:val="21"/>
                <w:highlight w:val="none"/>
                <w:shd w:val="clear" w:color="auto" w:fill="FFFFFF" w:themeFill="background1"/>
                <w:lang w:val="en-US" w:eastAsia="zh-CN"/>
              </w:rPr>
              <w:t>①安保</w:t>
            </w:r>
            <w:r>
              <w:rPr>
                <w:rFonts w:hint="eastAsia" w:ascii="仿宋" w:hAnsi="仿宋" w:eastAsia="仿宋" w:cs="仿宋"/>
                <w:szCs w:val="21"/>
                <w:highlight w:val="none"/>
                <w:shd w:val="clear" w:color="auto" w:fill="FFFFFF" w:themeFill="background1"/>
              </w:rPr>
              <w:t>人员招聘、录用</w:t>
            </w:r>
            <w:r>
              <w:rPr>
                <w:rFonts w:hint="eastAsia" w:ascii="仿宋" w:hAnsi="仿宋" w:eastAsia="仿宋" w:cs="仿宋"/>
                <w:szCs w:val="21"/>
                <w:highlight w:val="none"/>
                <w:shd w:val="clear" w:color="auto" w:fill="FFFFFF" w:themeFill="background1"/>
                <w:lang w:eastAsia="zh-CN"/>
              </w:rPr>
              <w:t>、</w:t>
            </w:r>
            <w:r>
              <w:rPr>
                <w:rFonts w:hint="eastAsia" w:ascii="仿宋" w:hAnsi="仿宋" w:eastAsia="仿宋" w:cs="仿宋"/>
                <w:szCs w:val="21"/>
                <w:highlight w:val="none"/>
                <w:shd w:val="clear" w:color="auto" w:fill="FFFFFF" w:themeFill="background1"/>
                <w:lang w:val="en-US" w:eastAsia="zh-CN"/>
              </w:rPr>
              <w:t>②</w:t>
            </w:r>
            <w:r>
              <w:rPr>
                <w:rFonts w:hint="eastAsia" w:ascii="仿宋" w:hAnsi="仿宋" w:eastAsia="仿宋" w:cs="仿宋"/>
                <w:szCs w:val="21"/>
                <w:highlight w:val="none"/>
                <w:shd w:val="clear" w:color="auto" w:fill="FFFFFF" w:themeFill="background1"/>
              </w:rPr>
              <w:t>员工岗位责任制</w:t>
            </w:r>
            <w:r>
              <w:rPr>
                <w:rFonts w:hint="eastAsia" w:ascii="仿宋" w:hAnsi="仿宋" w:eastAsia="仿宋" w:cs="仿宋"/>
                <w:szCs w:val="21"/>
                <w:highlight w:val="none"/>
                <w:shd w:val="clear" w:color="auto" w:fill="FFFFFF" w:themeFill="background1"/>
                <w:lang w:eastAsia="zh-CN"/>
              </w:rPr>
              <w:t>、</w:t>
            </w:r>
            <w:r>
              <w:rPr>
                <w:rFonts w:hint="eastAsia" w:ascii="仿宋" w:hAnsi="仿宋" w:eastAsia="仿宋" w:cs="仿宋"/>
                <w:szCs w:val="21"/>
                <w:highlight w:val="none"/>
                <w:shd w:val="clear" w:color="auto" w:fill="FFFFFF" w:themeFill="background1"/>
                <w:lang w:val="en-US" w:eastAsia="zh-CN"/>
              </w:rPr>
              <w:t>③</w:t>
            </w:r>
            <w:r>
              <w:rPr>
                <w:rFonts w:hint="eastAsia" w:ascii="仿宋" w:hAnsi="仿宋" w:eastAsia="仿宋" w:cs="仿宋"/>
                <w:szCs w:val="21"/>
                <w:highlight w:val="none"/>
                <w:shd w:val="clear" w:color="auto" w:fill="FFFFFF" w:themeFill="background1"/>
              </w:rPr>
              <w:t>劳动纪律</w:t>
            </w:r>
            <w:r>
              <w:rPr>
                <w:rFonts w:hint="eastAsia" w:ascii="仿宋" w:hAnsi="仿宋" w:eastAsia="仿宋" w:cs="仿宋"/>
                <w:szCs w:val="21"/>
                <w:highlight w:val="none"/>
                <w:shd w:val="clear" w:color="auto" w:fill="FFFFFF" w:themeFill="background1"/>
                <w:lang w:eastAsia="zh-CN"/>
              </w:rPr>
              <w:t>、</w:t>
            </w:r>
            <w:r>
              <w:rPr>
                <w:rFonts w:hint="eastAsia" w:ascii="仿宋" w:hAnsi="仿宋" w:eastAsia="仿宋" w:cs="仿宋"/>
                <w:szCs w:val="21"/>
                <w:highlight w:val="none"/>
                <w:shd w:val="clear" w:color="auto" w:fill="FFFFFF" w:themeFill="background1"/>
                <w:lang w:val="en-US" w:eastAsia="zh-CN"/>
              </w:rPr>
              <w:t>④</w:t>
            </w:r>
            <w:r>
              <w:rPr>
                <w:rFonts w:hint="eastAsia" w:ascii="仿宋" w:hAnsi="仿宋" w:eastAsia="仿宋" w:cs="仿宋"/>
                <w:szCs w:val="21"/>
                <w:highlight w:val="none"/>
                <w:shd w:val="clear" w:color="auto" w:fill="FFFFFF" w:themeFill="background1"/>
              </w:rPr>
              <w:t>各级各类人员奖惩制度</w:t>
            </w:r>
            <w:r>
              <w:rPr>
                <w:rFonts w:hint="eastAsia" w:ascii="仿宋" w:hAnsi="仿宋" w:eastAsia="仿宋" w:cs="仿宋"/>
                <w:szCs w:val="21"/>
                <w:highlight w:val="none"/>
                <w:shd w:val="clear" w:color="auto" w:fill="FFFFFF" w:themeFill="background1"/>
                <w:lang w:eastAsia="zh-CN"/>
              </w:rPr>
              <w:t>、</w:t>
            </w:r>
            <w:r>
              <w:rPr>
                <w:rFonts w:hint="eastAsia" w:ascii="仿宋" w:hAnsi="仿宋" w:eastAsia="仿宋" w:cs="仿宋"/>
                <w:szCs w:val="21"/>
                <w:highlight w:val="none"/>
                <w:shd w:val="clear" w:color="auto" w:fill="FFFFFF" w:themeFill="background1"/>
                <w:lang w:val="en-US" w:eastAsia="zh-CN"/>
              </w:rPr>
              <w:t>⑤</w:t>
            </w:r>
            <w:r>
              <w:rPr>
                <w:rFonts w:hint="eastAsia" w:ascii="仿宋" w:hAnsi="仿宋" w:eastAsia="仿宋" w:cs="仿宋"/>
                <w:szCs w:val="21"/>
                <w:highlight w:val="none"/>
                <w:shd w:val="clear" w:color="auto" w:fill="FFFFFF" w:themeFill="background1"/>
              </w:rPr>
              <w:t>各项目检查、考核制度</w:t>
            </w:r>
            <w:r>
              <w:rPr>
                <w:rFonts w:hint="eastAsia" w:ascii="仿宋" w:hAnsi="仿宋" w:eastAsia="仿宋" w:cs="仿宋"/>
                <w:szCs w:val="21"/>
                <w:highlight w:val="none"/>
                <w:shd w:val="clear" w:color="auto" w:fill="FFFFFF" w:themeFill="background1"/>
                <w:lang w:eastAsia="zh-CN"/>
              </w:rPr>
              <w:t>、</w:t>
            </w:r>
            <w:r>
              <w:rPr>
                <w:rFonts w:hint="eastAsia" w:ascii="仿宋" w:hAnsi="仿宋" w:eastAsia="仿宋" w:cs="仿宋"/>
                <w:szCs w:val="21"/>
                <w:highlight w:val="none"/>
                <w:shd w:val="clear" w:color="auto" w:fill="FFFFFF" w:themeFill="background1"/>
                <w:lang w:val="en-US" w:eastAsia="zh-CN"/>
              </w:rPr>
              <w:t>⑥</w:t>
            </w:r>
            <w:r>
              <w:rPr>
                <w:rFonts w:hint="eastAsia" w:ascii="仿宋" w:hAnsi="仿宋" w:eastAsia="仿宋" w:cs="仿宋"/>
                <w:szCs w:val="21"/>
                <w:highlight w:val="none"/>
                <w:shd w:val="clear" w:color="auto" w:fill="FFFFFF" w:themeFill="background1"/>
              </w:rPr>
              <w:t>各类人员行为规范制度</w:t>
            </w:r>
            <w:r>
              <w:rPr>
                <w:rFonts w:hint="eastAsia" w:ascii="仿宋" w:hAnsi="仿宋" w:eastAsia="仿宋" w:cs="仿宋"/>
                <w:szCs w:val="21"/>
                <w:highlight w:val="none"/>
                <w:shd w:val="clear" w:color="auto" w:fill="FFFFFF" w:themeFill="background1"/>
                <w:lang w:eastAsia="zh-CN"/>
              </w:rPr>
              <w:t>；</w:t>
            </w:r>
            <w:r>
              <w:rPr>
                <w:rFonts w:hint="eastAsia" w:ascii="仿宋" w:hAnsi="仿宋" w:eastAsia="仿宋" w:cs="仿宋"/>
                <w:szCs w:val="21"/>
                <w:highlight w:val="none"/>
                <w:shd w:val="clear" w:color="auto" w:fill="FFFFFF" w:themeFill="background1"/>
                <w:lang w:val="en-US" w:eastAsia="zh-CN"/>
              </w:rPr>
              <w:t>6部分要素</w:t>
            </w:r>
          </w:p>
          <w:p w14:paraId="22969FD4">
            <w:pPr>
              <w:spacing w:line="360" w:lineRule="auto"/>
              <w:rPr>
                <w:rFonts w:hint="default" w:ascii="仿宋" w:hAnsi="仿宋" w:eastAsia="仿宋" w:cs="仿宋"/>
                <w:szCs w:val="21"/>
                <w:highlight w:val="none"/>
                <w:shd w:val="clear" w:color="auto" w:fill="FFFFFF" w:themeFill="background1"/>
                <w:lang w:val="en-US" w:eastAsia="zh-CN"/>
              </w:rPr>
            </w:pPr>
            <w:r>
              <w:rPr>
                <w:rFonts w:hint="eastAsia" w:ascii="仿宋" w:hAnsi="仿宋" w:eastAsia="仿宋" w:cs="仿宋"/>
                <w:szCs w:val="21"/>
                <w:highlight w:val="none"/>
                <w:shd w:val="clear" w:color="auto" w:fill="FFFFFF" w:themeFill="background1"/>
              </w:rPr>
              <w:t>所有要素齐全且完全满足项目要求得</w:t>
            </w:r>
            <w:r>
              <w:rPr>
                <w:rFonts w:hint="eastAsia" w:ascii="仿宋" w:hAnsi="仿宋" w:eastAsia="仿宋" w:cs="仿宋"/>
                <w:szCs w:val="21"/>
                <w:highlight w:val="none"/>
                <w:shd w:val="clear" w:color="auto" w:fill="FFFFFF" w:themeFill="background1"/>
                <w:lang w:val="en-US" w:eastAsia="zh-CN"/>
              </w:rPr>
              <w:t>12</w:t>
            </w:r>
            <w:r>
              <w:rPr>
                <w:rFonts w:hint="eastAsia" w:ascii="仿宋" w:hAnsi="仿宋" w:eastAsia="仿宋" w:cs="仿宋"/>
                <w:szCs w:val="21"/>
                <w:highlight w:val="none"/>
                <w:shd w:val="clear" w:color="auto" w:fill="FFFFFF" w:themeFill="background1"/>
              </w:rPr>
              <w:t>分，每缺一个要素扣</w:t>
            </w:r>
            <w:r>
              <w:rPr>
                <w:rFonts w:hint="eastAsia" w:ascii="仿宋" w:hAnsi="仿宋" w:eastAsia="仿宋" w:cs="仿宋"/>
                <w:szCs w:val="21"/>
                <w:highlight w:val="none"/>
                <w:shd w:val="clear" w:color="auto" w:fill="FFFFFF" w:themeFill="background1"/>
                <w:lang w:val="en-US" w:eastAsia="zh-CN"/>
              </w:rPr>
              <w:t>2</w:t>
            </w:r>
            <w:r>
              <w:rPr>
                <w:rFonts w:hint="eastAsia" w:ascii="仿宋" w:hAnsi="仿宋" w:eastAsia="仿宋" w:cs="仿宋"/>
                <w:szCs w:val="21"/>
                <w:highlight w:val="none"/>
                <w:shd w:val="clear" w:color="auto" w:fill="FFFFFF" w:themeFill="background1"/>
              </w:rPr>
              <w:t>分，每个要素里每有一处内容缺陷扣</w:t>
            </w:r>
            <w:r>
              <w:rPr>
                <w:rFonts w:hint="eastAsia" w:ascii="仿宋" w:hAnsi="仿宋" w:eastAsia="仿宋" w:cs="仿宋"/>
                <w:szCs w:val="21"/>
                <w:highlight w:val="none"/>
                <w:shd w:val="clear" w:color="auto" w:fill="FFFFFF" w:themeFill="background1"/>
                <w:lang w:val="en-US" w:eastAsia="zh-CN"/>
              </w:rPr>
              <w:t>1</w:t>
            </w:r>
            <w:r>
              <w:rPr>
                <w:rFonts w:hint="eastAsia" w:ascii="仿宋" w:hAnsi="仿宋" w:eastAsia="仿宋" w:cs="仿宋"/>
                <w:szCs w:val="21"/>
                <w:highlight w:val="none"/>
                <w:shd w:val="clear" w:color="auto" w:fill="FFFFFF" w:themeFill="background1"/>
              </w:rPr>
              <w:t>分（扣完为止）。</w:t>
            </w:r>
          </w:p>
        </w:tc>
      </w:tr>
      <w:tr w14:paraId="4FF35CB9">
        <w:tblPrEx>
          <w:tblCellMar>
            <w:top w:w="0" w:type="dxa"/>
            <w:left w:w="0" w:type="dxa"/>
            <w:bottom w:w="0" w:type="dxa"/>
            <w:right w:w="0" w:type="dxa"/>
          </w:tblCellMar>
        </w:tblPrEx>
        <w:trPr>
          <w:trHeight w:val="90" w:hRule="atLeast"/>
          <w:jc w:val="center"/>
        </w:trPr>
        <w:tc>
          <w:tcPr>
            <w:tcW w:w="34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0E69D3">
            <w:pPr>
              <w:spacing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highlight w:val="none"/>
                <w:lang w:val="en-US" w:eastAsia="zh-CN"/>
              </w:rPr>
              <w:t>4</w:t>
            </w:r>
          </w:p>
        </w:tc>
        <w:tc>
          <w:tcPr>
            <w:tcW w:w="771" w:type="pct"/>
            <w:tcBorders>
              <w:top w:val="nil"/>
              <w:left w:val="nil"/>
              <w:bottom w:val="single" w:color="auto" w:sz="8" w:space="0"/>
              <w:right w:val="single" w:color="auto" w:sz="8" w:space="0"/>
            </w:tcBorders>
            <w:tcMar>
              <w:top w:w="0" w:type="dxa"/>
              <w:left w:w="108" w:type="dxa"/>
              <w:bottom w:w="0" w:type="dxa"/>
              <w:right w:w="108" w:type="dxa"/>
            </w:tcMar>
            <w:vAlign w:val="center"/>
          </w:tcPr>
          <w:p w14:paraId="678F00E0">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szCs w:val="21"/>
                <w:highlight w:val="none"/>
                <w:shd w:val="clear" w:color="auto" w:fill="FFFFFF" w:themeFill="background1"/>
              </w:rPr>
              <w:t>总体服务方案</w:t>
            </w:r>
          </w:p>
        </w:tc>
        <w:tc>
          <w:tcPr>
            <w:tcW w:w="512" w:type="pct"/>
            <w:tcBorders>
              <w:top w:val="nil"/>
              <w:left w:val="nil"/>
              <w:bottom w:val="single" w:color="auto" w:sz="8" w:space="0"/>
              <w:right w:val="single" w:color="auto" w:sz="8" w:space="0"/>
            </w:tcBorders>
            <w:tcMar>
              <w:top w:w="0" w:type="dxa"/>
              <w:left w:w="108" w:type="dxa"/>
              <w:bottom w:w="0" w:type="dxa"/>
              <w:right w:w="108" w:type="dxa"/>
            </w:tcMar>
            <w:vAlign w:val="center"/>
          </w:tcPr>
          <w:p w14:paraId="0F5FA718">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highlight w:val="none"/>
                <w:lang w:val="en-US" w:eastAsia="zh-CN"/>
              </w:rPr>
              <w:t>30</w:t>
            </w:r>
          </w:p>
        </w:tc>
        <w:tc>
          <w:tcPr>
            <w:tcW w:w="3374" w:type="pct"/>
            <w:tcBorders>
              <w:top w:val="nil"/>
              <w:left w:val="nil"/>
              <w:bottom w:val="single" w:color="auto" w:sz="8" w:space="0"/>
              <w:right w:val="single" w:color="auto" w:sz="8" w:space="0"/>
            </w:tcBorders>
            <w:tcMar>
              <w:top w:w="0" w:type="dxa"/>
              <w:left w:w="108" w:type="dxa"/>
              <w:bottom w:w="0" w:type="dxa"/>
              <w:right w:w="108" w:type="dxa"/>
            </w:tcMar>
            <w:vAlign w:val="center"/>
          </w:tcPr>
          <w:p w14:paraId="793DD39A">
            <w:pPr>
              <w:spacing w:line="360" w:lineRule="auto"/>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总体服务方案包括但不限于：①公众服务制度、②内部岗位责任制度、③管理运作制度、④管理人员考核制度等、⑤资料及文件等档案的建立与管理（包括但不限于人员、设施、设备管理服务、采购人方反馈等）</w:t>
            </w:r>
            <w:r>
              <w:rPr>
                <w:rFonts w:hint="eastAsia" w:ascii="仿宋" w:hAnsi="仿宋" w:eastAsia="仿宋" w:cs="仿宋"/>
                <w:szCs w:val="21"/>
                <w:highlight w:val="none"/>
                <w:shd w:val="clear" w:color="auto" w:fill="FFFFFF" w:themeFill="background1"/>
                <w:lang w:eastAsia="zh-CN"/>
              </w:rPr>
              <w:t>；</w:t>
            </w:r>
            <w:r>
              <w:rPr>
                <w:rFonts w:hint="eastAsia" w:ascii="仿宋" w:hAnsi="仿宋" w:eastAsia="仿宋" w:cs="仿宋"/>
                <w:szCs w:val="21"/>
                <w:highlight w:val="none"/>
                <w:shd w:val="clear" w:color="auto" w:fill="FFFFFF" w:themeFill="background1"/>
                <w:lang w:val="en-US" w:eastAsia="zh-CN"/>
              </w:rPr>
              <w:t>5</w:t>
            </w:r>
            <w:r>
              <w:rPr>
                <w:rFonts w:hint="eastAsia" w:ascii="仿宋" w:hAnsi="仿宋" w:eastAsia="仿宋" w:cs="仿宋"/>
                <w:szCs w:val="21"/>
                <w:highlight w:val="none"/>
                <w:shd w:val="clear" w:color="auto" w:fill="FFFFFF" w:themeFill="background1"/>
              </w:rPr>
              <w:t>部分要素</w:t>
            </w:r>
          </w:p>
          <w:p w14:paraId="3BA14917">
            <w:pPr>
              <w:spacing w:line="360" w:lineRule="auto"/>
              <w:rPr>
                <w:rFonts w:hint="eastAsia"/>
                <w:highlight w:val="none"/>
                <w:lang w:eastAsia="zh-CN"/>
              </w:rPr>
            </w:pPr>
            <w:r>
              <w:rPr>
                <w:rFonts w:hint="eastAsia" w:ascii="仿宋" w:hAnsi="仿宋" w:eastAsia="仿宋" w:cs="仿宋"/>
                <w:szCs w:val="21"/>
                <w:highlight w:val="none"/>
                <w:shd w:val="clear" w:color="auto" w:fill="FFFFFF" w:themeFill="background1"/>
              </w:rPr>
              <w:t>所有要素齐全且完全满足项目要求得3</w:t>
            </w:r>
            <w:r>
              <w:rPr>
                <w:rFonts w:hint="eastAsia" w:ascii="仿宋" w:hAnsi="仿宋" w:eastAsia="仿宋" w:cs="仿宋"/>
                <w:szCs w:val="21"/>
                <w:highlight w:val="none"/>
                <w:shd w:val="clear" w:color="auto" w:fill="FFFFFF" w:themeFill="background1"/>
                <w:lang w:val="en-US" w:eastAsia="zh-CN"/>
              </w:rPr>
              <w:t>0</w:t>
            </w:r>
            <w:r>
              <w:rPr>
                <w:rFonts w:hint="eastAsia" w:ascii="仿宋" w:hAnsi="仿宋" w:eastAsia="仿宋" w:cs="仿宋"/>
                <w:szCs w:val="21"/>
                <w:highlight w:val="none"/>
                <w:shd w:val="clear" w:color="auto" w:fill="FFFFFF" w:themeFill="background1"/>
              </w:rPr>
              <w:t>分，每缺一个要素扣</w:t>
            </w:r>
            <w:r>
              <w:rPr>
                <w:rFonts w:hint="eastAsia" w:ascii="仿宋" w:hAnsi="仿宋" w:eastAsia="仿宋" w:cs="仿宋"/>
                <w:szCs w:val="21"/>
                <w:highlight w:val="none"/>
                <w:shd w:val="clear" w:color="auto" w:fill="FFFFFF" w:themeFill="background1"/>
                <w:lang w:val="en-US" w:eastAsia="zh-CN"/>
              </w:rPr>
              <w:t>6</w:t>
            </w:r>
            <w:r>
              <w:rPr>
                <w:rFonts w:hint="eastAsia" w:ascii="仿宋" w:hAnsi="仿宋" w:eastAsia="仿宋" w:cs="仿宋"/>
                <w:szCs w:val="21"/>
                <w:highlight w:val="none"/>
                <w:shd w:val="clear" w:color="auto" w:fill="FFFFFF" w:themeFill="background1"/>
              </w:rPr>
              <w:t>分，每个要素里每有一处内容缺陷扣</w:t>
            </w:r>
            <w:r>
              <w:rPr>
                <w:rFonts w:hint="eastAsia" w:ascii="仿宋" w:hAnsi="仿宋" w:eastAsia="仿宋" w:cs="仿宋"/>
                <w:szCs w:val="21"/>
                <w:highlight w:val="none"/>
                <w:shd w:val="clear" w:color="auto" w:fill="FFFFFF" w:themeFill="background1"/>
                <w:lang w:val="en-US" w:eastAsia="zh-CN"/>
              </w:rPr>
              <w:t>3</w:t>
            </w:r>
            <w:r>
              <w:rPr>
                <w:rFonts w:hint="eastAsia" w:ascii="仿宋" w:hAnsi="仿宋" w:eastAsia="仿宋" w:cs="仿宋"/>
                <w:szCs w:val="21"/>
                <w:highlight w:val="none"/>
                <w:shd w:val="clear" w:color="auto" w:fill="FFFFFF" w:themeFill="background1"/>
              </w:rPr>
              <w:t>分（扣完为止）。</w:t>
            </w:r>
          </w:p>
        </w:tc>
      </w:tr>
      <w:tr w14:paraId="009B9F0D">
        <w:tblPrEx>
          <w:tblCellMar>
            <w:top w:w="0" w:type="dxa"/>
            <w:left w:w="0" w:type="dxa"/>
            <w:bottom w:w="0" w:type="dxa"/>
            <w:right w:w="0" w:type="dxa"/>
          </w:tblCellMar>
        </w:tblPrEx>
        <w:trPr>
          <w:trHeight w:val="90" w:hRule="atLeast"/>
          <w:jc w:val="center"/>
        </w:trPr>
        <w:tc>
          <w:tcPr>
            <w:tcW w:w="34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AF95BD">
            <w:pPr>
              <w:spacing w:line="360" w:lineRule="auto"/>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5</w:t>
            </w:r>
          </w:p>
        </w:tc>
        <w:tc>
          <w:tcPr>
            <w:tcW w:w="771" w:type="pct"/>
            <w:tcBorders>
              <w:top w:val="nil"/>
              <w:left w:val="nil"/>
              <w:bottom w:val="single" w:color="auto" w:sz="8" w:space="0"/>
              <w:right w:val="single" w:color="auto" w:sz="8" w:space="0"/>
            </w:tcBorders>
            <w:tcMar>
              <w:top w:w="0" w:type="dxa"/>
              <w:left w:w="108" w:type="dxa"/>
              <w:bottom w:w="0" w:type="dxa"/>
              <w:right w:w="108" w:type="dxa"/>
            </w:tcMar>
            <w:vAlign w:val="center"/>
          </w:tcPr>
          <w:p w14:paraId="1EAE0423">
            <w:pPr>
              <w:spacing w:line="360" w:lineRule="auto"/>
              <w:ind w:left="-105" w:leftChars="-50" w:right="-105" w:rightChars="-50"/>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培训方案</w:t>
            </w:r>
          </w:p>
        </w:tc>
        <w:tc>
          <w:tcPr>
            <w:tcW w:w="512" w:type="pct"/>
            <w:tcBorders>
              <w:top w:val="nil"/>
              <w:left w:val="nil"/>
              <w:bottom w:val="single" w:color="auto" w:sz="8" w:space="0"/>
              <w:right w:val="single" w:color="auto" w:sz="8" w:space="0"/>
            </w:tcBorders>
            <w:tcMar>
              <w:top w:w="0" w:type="dxa"/>
              <w:left w:w="108" w:type="dxa"/>
              <w:bottom w:w="0" w:type="dxa"/>
              <w:right w:w="108" w:type="dxa"/>
            </w:tcMar>
            <w:vAlign w:val="center"/>
          </w:tcPr>
          <w:p w14:paraId="0765F012">
            <w:pPr>
              <w:spacing w:line="360" w:lineRule="auto"/>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15</w:t>
            </w:r>
          </w:p>
        </w:tc>
        <w:tc>
          <w:tcPr>
            <w:tcW w:w="3374" w:type="pct"/>
            <w:tcBorders>
              <w:top w:val="nil"/>
              <w:left w:val="nil"/>
              <w:bottom w:val="single" w:color="auto" w:sz="8" w:space="0"/>
              <w:right w:val="single" w:color="auto" w:sz="8" w:space="0"/>
            </w:tcBorders>
            <w:tcMar>
              <w:top w:w="0" w:type="dxa"/>
              <w:left w:w="108" w:type="dxa"/>
              <w:bottom w:w="0" w:type="dxa"/>
              <w:right w:w="108" w:type="dxa"/>
            </w:tcMar>
            <w:vAlign w:val="center"/>
          </w:tcPr>
          <w:p w14:paraId="08544D02">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培训方案包括但不限于：①岗前培训；②通讯及消防设备器材使用、消防常识培训；③抢险救护培训</w:t>
            </w:r>
            <w:r>
              <w:rPr>
                <w:rFonts w:hint="eastAsia" w:ascii="仿宋" w:hAnsi="仿宋" w:eastAsia="仿宋" w:cs="仿宋"/>
                <w:szCs w:val="21"/>
                <w:highlight w:val="none"/>
                <w:shd w:val="clear" w:color="auto" w:fill="FFFFFF" w:themeFill="background1"/>
                <w:lang w:eastAsia="zh-CN"/>
              </w:rPr>
              <w:t>；</w:t>
            </w:r>
            <w:r>
              <w:rPr>
                <w:rFonts w:hint="eastAsia" w:ascii="仿宋" w:hAnsi="仿宋" w:eastAsia="仿宋" w:cs="仿宋"/>
                <w:szCs w:val="21"/>
                <w:highlight w:val="none"/>
                <w:shd w:val="clear" w:color="auto" w:fill="FFFFFF" w:themeFill="background1"/>
                <w:lang w:val="en-US" w:eastAsia="zh-CN"/>
              </w:rPr>
              <w:t>3</w:t>
            </w:r>
            <w:r>
              <w:rPr>
                <w:rFonts w:hint="eastAsia" w:ascii="仿宋" w:hAnsi="仿宋" w:eastAsia="仿宋" w:cs="仿宋"/>
                <w:szCs w:val="21"/>
                <w:highlight w:val="none"/>
                <w:shd w:val="clear" w:color="auto" w:fill="FFFFFF" w:themeFill="background1"/>
              </w:rPr>
              <w:t>部分要素</w:t>
            </w:r>
          </w:p>
          <w:p w14:paraId="7EB7830B">
            <w:pPr>
              <w:spacing w:line="360" w:lineRule="auto"/>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所有要素齐全且完全满足项目要求得1</w:t>
            </w:r>
            <w:r>
              <w:rPr>
                <w:rFonts w:hint="eastAsia" w:ascii="仿宋" w:hAnsi="仿宋" w:eastAsia="仿宋" w:cs="仿宋"/>
                <w:szCs w:val="21"/>
                <w:highlight w:val="none"/>
                <w:shd w:val="clear" w:color="auto" w:fill="FFFFFF" w:themeFill="background1"/>
                <w:lang w:val="en-US" w:eastAsia="zh-CN"/>
              </w:rPr>
              <w:t>5</w:t>
            </w:r>
            <w:r>
              <w:rPr>
                <w:rFonts w:hint="eastAsia" w:ascii="仿宋" w:hAnsi="仿宋" w:eastAsia="仿宋" w:cs="仿宋"/>
                <w:szCs w:val="21"/>
                <w:highlight w:val="none"/>
                <w:shd w:val="clear" w:color="auto" w:fill="FFFFFF" w:themeFill="background1"/>
              </w:rPr>
              <w:t>分，每缺一个要素扣</w:t>
            </w:r>
            <w:r>
              <w:rPr>
                <w:rFonts w:hint="eastAsia" w:ascii="仿宋" w:hAnsi="仿宋" w:eastAsia="仿宋" w:cs="仿宋"/>
                <w:szCs w:val="21"/>
                <w:highlight w:val="none"/>
                <w:shd w:val="clear" w:color="auto" w:fill="FFFFFF" w:themeFill="background1"/>
                <w:lang w:val="en-US" w:eastAsia="zh-CN"/>
              </w:rPr>
              <w:t>5</w:t>
            </w:r>
            <w:r>
              <w:rPr>
                <w:rFonts w:hint="eastAsia" w:ascii="仿宋" w:hAnsi="仿宋" w:eastAsia="仿宋" w:cs="仿宋"/>
                <w:szCs w:val="21"/>
                <w:highlight w:val="none"/>
                <w:shd w:val="clear" w:color="auto" w:fill="FFFFFF" w:themeFill="background1"/>
              </w:rPr>
              <w:t>分，每个要素里每有一处内容缺陷扣</w:t>
            </w:r>
            <w:r>
              <w:rPr>
                <w:rFonts w:hint="eastAsia" w:ascii="仿宋" w:hAnsi="仿宋" w:eastAsia="仿宋" w:cs="仿宋"/>
                <w:szCs w:val="21"/>
                <w:highlight w:val="none"/>
                <w:shd w:val="clear" w:color="auto" w:fill="FFFFFF" w:themeFill="background1"/>
                <w:lang w:val="en-US" w:eastAsia="zh-CN"/>
              </w:rPr>
              <w:t>2.5</w:t>
            </w:r>
            <w:r>
              <w:rPr>
                <w:rFonts w:hint="eastAsia" w:ascii="仿宋" w:hAnsi="仿宋" w:eastAsia="仿宋" w:cs="仿宋"/>
                <w:szCs w:val="21"/>
                <w:highlight w:val="none"/>
                <w:shd w:val="clear" w:color="auto" w:fill="FFFFFF" w:themeFill="background1"/>
              </w:rPr>
              <w:t>分（扣完为止）。</w:t>
            </w:r>
          </w:p>
        </w:tc>
      </w:tr>
      <w:tr w14:paraId="6B821E52">
        <w:tblPrEx>
          <w:tblCellMar>
            <w:top w:w="0" w:type="dxa"/>
            <w:left w:w="0" w:type="dxa"/>
            <w:bottom w:w="0" w:type="dxa"/>
            <w:right w:w="0" w:type="dxa"/>
          </w:tblCellMar>
        </w:tblPrEx>
        <w:trPr>
          <w:trHeight w:val="90" w:hRule="atLeast"/>
          <w:jc w:val="center"/>
        </w:trPr>
        <w:tc>
          <w:tcPr>
            <w:tcW w:w="34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BF7B72">
            <w:pPr>
              <w:spacing w:line="360" w:lineRule="auto"/>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6</w:t>
            </w:r>
          </w:p>
        </w:tc>
        <w:tc>
          <w:tcPr>
            <w:tcW w:w="771" w:type="pct"/>
            <w:tcBorders>
              <w:top w:val="nil"/>
              <w:left w:val="nil"/>
              <w:bottom w:val="single" w:color="auto" w:sz="8" w:space="0"/>
              <w:right w:val="single" w:color="auto" w:sz="8" w:space="0"/>
            </w:tcBorders>
            <w:tcMar>
              <w:top w:w="0" w:type="dxa"/>
              <w:left w:w="108" w:type="dxa"/>
              <w:bottom w:w="0" w:type="dxa"/>
              <w:right w:w="108" w:type="dxa"/>
            </w:tcMar>
            <w:vAlign w:val="center"/>
          </w:tcPr>
          <w:p w14:paraId="2AAD5D2E">
            <w:pPr>
              <w:spacing w:line="360" w:lineRule="auto"/>
              <w:ind w:left="-105" w:leftChars="-50" w:right="-105" w:rightChars="-50"/>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安全教育制度及措施</w:t>
            </w:r>
          </w:p>
        </w:tc>
        <w:tc>
          <w:tcPr>
            <w:tcW w:w="512" w:type="pct"/>
            <w:tcBorders>
              <w:top w:val="nil"/>
              <w:left w:val="nil"/>
              <w:bottom w:val="single" w:color="auto" w:sz="8" w:space="0"/>
              <w:right w:val="single" w:color="auto" w:sz="8" w:space="0"/>
            </w:tcBorders>
            <w:tcMar>
              <w:top w:w="0" w:type="dxa"/>
              <w:left w:w="108" w:type="dxa"/>
              <w:bottom w:w="0" w:type="dxa"/>
              <w:right w:w="108" w:type="dxa"/>
            </w:tcMar>
            <w:vAlign w:val="center"/>
          </w:tcPr>
          <w:p w14:paraId="7CEE8D02">
            <w:pPr>
              <w:spacing w:line="360" w:lineRule="auto"/>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12</w:t>
            </w:r>
          </w:p>
        </w:tc>
        <w:tc>
          <w:tcPr>
            <w:tcW w:w="3374" w:type="pct"/>
            <w:tcBorders>
              <w:top w:val="nil"/>
              <w:left w:val="nil"/>
              <w:bottom w:val="single" w:color="auto" w:sz="8" w:space="0"/>
              <w:right w:val="single" w:color="auto" w:sz="8" w:space="0"/>
            </w:tcBorders>
            <w:tcMar>
              <w:top w:w="0" w:type="dxa"/>
              <w:left w:w="108" w:type="dxa"/>
              <w:bottom w:w="0" w:type="dxa"/>
              <w:right w:w="108" w:type="dxa"/>
            </w:tcMar>
            <w:vAlign w:val="center"/>
          </w:tcPr>
          <w:p w14:paraId="7929444A">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安全教育制度及措施包括但不限于：①安全教育培训制度</w:t>
            </w:r>
            <w:r>
              <w:rPr>
                <w:rFonts w:hint="eastAsia" w:ascii="仿宋" w:hAnsi="仿宋" w:eastAsia="仿宋" w:cs="仿宋"/>
                <w:szCs w:val="21"/>
                <w:highlight w:val="none"/>
                <w:shd w:val="clear" w:color="auto" w:fill="FFFFFF" w:themeFill="background1"/>
                <w:lang w:eastAsia="zh-CN"/>
              </w:rPr>
              <w:t>、</w:t>
            </w:r>
            <w:r>
              <w:rPr>
                <w:rFonts w:hint="eastAsia" w:ascii="仿宋" w:hAnsi="仿宋" w:eastAsia="仿宋" w:cs="仿宋"/>
                <w:szCs w:val="21"/>
                <w:highlight w:val="none"/>
                <w:shd w:val="clear" w:color="auto" w:fill="FFFFFF" w:themeFill="background1"/>
              </w:rPr>
              <w:t>②岗前培训措施方案</w:t>
            </w:r>
            <w:r>
              <w:rPr>
                <w:rFonts w:hint="eastAsia" w:ascii="仿宋" w:hAnsi="仿宋" w:eastAsia="仿宋" w:cs="仿宋"/>
                <w:szCs w:val="21"/>
                <w:highlight w:val="none"/>
                <w:shd w:val="clear" w:color="auto" w:fill="FFFFFF" w:themeFill="background1"/>
                <w:lang w:eastAsia="zh-CN"/>
              </w:rPr>
              <w:t>、</w:t>
            </w:r>
            <w:r>
              <w:rPr>
                <w:rFonts w:hint="eastAsia" w:ascii="仿宋" w:hAnsi="仿宋" w:eastAsia="仿宋" w:cs="仿宋"/>
                <w:szCs w:val="21"/>
                <w:highlight w:val="none"/>
                <w:shd w:val="clear" w:color="auto" w:fill="FFFFFF" w:themeFill="background1"/>
              </w:rPr>
              <w:t>③安全事故防范</w:t>
            </w:r>
            <w:r>
              <w:rPr>
                <w:rFonts w:hint="eastAsia" w:ascii="仿宋" w:hAnsi="仿宋" w:eastAsia="仿宋" w:cs="仿宋"/>
                <w:szCs w:val="21"/>
                <w:highlight w:val="none"/>
                <w:shd w:val="clear" w:color="auto" w:fill="FFFFFF" w:themeFill="background1"/>
                <w:lang w:eastAsia="zh-CN"/>
              </w:rPr>
              <w:t>、</w:t>
            </w:r>
            <w:r>
              <w:rPr>
                <w:rFonts w:hint="eastAsia" w:ascii="仿宋" w:hAnsi="仿宋" w:eastAsia="仿宋" w:cs="仿宋"/>
                <w:szCs w:val="21"/>
                <w:highlight w:val="none"/>
                <w:shd w:val="clear" w:color="auto" w:fill="FFFFFF" w:themeFill="background1"/>
              </w:rPr>
              <w:t>④重大活动保障</w:t>
            </w:r>
            <w:r>
              <w:rPr>
                <w:rFonts w:hint="eastAsia" w:ascii="仿宋" w:hAnsi="仿宋" w:eastAsia="仿宋" w:cs="仿宋"/>
                <w:szCs w:val="21"/>
                <w:highlight w:val="none"/>
                <w:shd w:val="clear" w:color="auto" w:fill="FFFFFF" w:themeFill="background1"/>
                <w:lang w:eastAsia="zh-CN"/>
              </w:rPr>
              <w:t>；</w:t>
            </w:r>
            <w:r>
              <w:rPr>
                <w:rFonts w:hint="eastAsia" w:ascii="仿宋" w:hAnsi="仿宋" w:eastAsia="仿宋" w:cs="仿宋"/>
                <w:szCs w:val="21"/>
                <w:highlight w:val="none"/>
                <w:shd w:val="clear" w:color="auto" w:fill="FFFFFF" w:themeFill="background1"/>
                <w:lang w:val="en-US" w:eastAsia="zh-CN"/>
              </w:rPr>
              <w:t>4</w:t>
            </w:r>
            <w:r>
              <w:rPr>
                <w:rFonts w:hint="eastAsia" w:ascii="仿宋" w:hAnsi="仿宋" w:eastAsia="仿宋" w:cs="仿宋"/>
                <w:szCs w:val="21"/>
                <w:highlight w:val="none"/>
                <w:shd w:val="clear" w:color="auto" w:fill="FFFFFF" w:themeFill="background1"/>
              </w:rPr>
              <w:t>部分要素</w:t>
            </w:r>
          </w:p>
          <w:p w14:paraId="29A15B58">
            <w:pPr>
              <w:spacing w:line="360" w:lineRule="auto"/>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所有要素齐全且完全满足项目要求得</w:t>
            </w:r>
            <w:r>
              <w:rPr>
                <w:rFonts w:hint="eastAsia" w:ascii="仿宋" w:hAnsi="仿宋" w:eastAsia="仿宋" w:cs="仿宋"/>
                <w:szCs w:val="21"/>
                <w:highlight w:val="none"/>
                <w:shd w:val="clear" w:color="auto" w:fill="FFFFFF" w:themeFill="background1"/>
                <w:lang w:val="en-US" w:eastAsia="zh-CN"/>
              </w:rPr>
              <w:t>12</w:t>
            </w:r>
            <w:r>
              <w:rPr>
                <w:rFonts w:hint="eastAsia" w:ascii="仿宋" w:hAnsi="仿宋" w:eastAsia="仿宋" w:cs="仿宋"/>
                <w:szCs w:val="21"/>
                <w:highlight w:val="none"/>
                <w:shd w:val="clear" w:color="auto" w:fill="FFFFFF" w:themeFill="background1"/>
              </w:rPr>
              <w:t>分，每缺一个要素扣</w:t>
            </w:r>
            <w:r>
              <w:rPr>
                <w:rFonts w:hint="eastAsia" w:ascii="仿宋" w:hAnsi="仿宋" w:eastAsia="仿宋" w:cs="仿宋"/>
                <w:szCs w:val="21"/>
                <w:highlight w:val="none"/>
                <w:shd w:val="clear" w:color="auto" w:fill="FFFFFF" w:themeFill="background1"/>
                <w:lang w:val="en-US" w:eastAsia="zh-CN"/>
              </w:rPr>
              <w:t>3</w:t>
            </w:r>
            <w:r>
              <w:rPr>
                <w:rFonts w:hint="eastAsia" w:ascii="仿宋" w:hAnsi="仿宋" w:eastAsia="仿宋" w:cs="仿宋"/>
                <w:szCs w:val="21"/>
                <w:highlight w:val="none"/>
                <w:shd w:val="clear" w:color="auto" w:fill="FFFFFF" w:themeFill="background1"/>
              </w:rPr>
              <w:t>分，每个要素里每有一处内容缺陷扣</w:t>
            </w:r>
            <w:r>
              <w:rPr>
                <w:rFonts w:hint="eastAsia" w:ascii="仿宋" w:hAnsi="仿宋" w:eastAsia="仿宋" w:cs="仿宋"/>
                <w:szCs w:val="21"/>
                <w:highlight w:val="none"/>
                <w:shd w:val="clear" w:color="auto" w:fill="FFFFFF" w:themeFill="background1"/>
                <w:lang w:val="en-US" w:eastAsia="zh-CN"/>
              </w:rPr>
              <w:t>1.5</w:t>
            </w:r>
            <w:r>
              <w:rPr>
                <w:rFonts w:hint="eastAsia" w:ascii="仿宋" w:hAnsi="仿宋" w:eastAsia="仿宋" w:cs="仿宋"/>
                <w:szCs w:val="21"/>
                <w:highlight w:val="none"/>
                <w:shd w:val="clear" w:color="auto" w:fill="FFFFFF" w:themeFill="background1"/>
              </w:rPr>
              <w:t>分（扣完为止）。</w:t>
            </w:r>
          </w:p>
        </w:tc>
      </w:tr>
      <w:tr w14:paraId="1E0A2469">
        <w:tblPrEx>
          <w:tblCellMar>
            <w:top w:w="0" w:type="dxa"/>
            <w:left w:w="0" w:type="dxa"/>
            <w:bottom w:w="0" w:type="dxa"/>
            <w:right w:w="0" w:type="dxa"/>
          </w:tblCellMar>
        </w:tblPrEx>
        <w:trPr>
          <w:trHeight w:val="90" w:hRule="atLeast"/>
          <w:jc w:val="center"/>
        </w:trPr>
        <w:tc>
          <w:tcPr>
            <w:tcW w:w="34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A44E3A">
            <w:pPr>
              <w:spacing w:line="360" w:lineRule="auto"/>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7</w:t>
            </w:r>
          </w:p>
        </w:tc>
        <w:tc>
          <w:tcPr>
            <w:tcW w:w="771" w:type="pct"/>
            <w:tcBorders>
              <w:top w:val="nil"/>
              <w:left w:val="nil"/>
              <w:bottom w:val="single" w:color="auto" w:sz="8" w:space="0"/>
              <w:right w:val="single" w:color="auto" w:sz="8" w:space="0"/>
            </w:tcBorders>
            <w:tcMar>
              <w:top w:w="0" w:type="dxa"/>
              <w:left w:w="108" w:type="dxa"/>
              <w:bottom w:w="0" w:type="dxa"/>
              <w:right w:w="108" w:type="dxa"/>
            </w:tcMar>
            <w:vAlign w:val="center"/>
          </w:tcPr>
          <w:p w14:paraId="4E23E6DB">
            <w:pPr>
              <w:spacing w:line="360" w:lineRule="auto"/>
              <w:ind w:left="-105" w:leftChars="-50" w:right="-105" w:rightChars="-50"/>
              <w:jc w:val="center"/>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应急保障</w:t>
            </w:r>
            <w:r>
              <w:rPr>
                <w:rFonts w:hint="eastAsia" w:ascii="仿宋" w:hAnsi="仿宋" w:eastAsia="仿宋" w:cs="仿宋"/>
                <w:szCs w:val="21"/>
                <w:highlight w:val="none"/>
                <w:shd w:val="clear" w:color="auto" w:fill="FFFFFF" w:themeFill="background1"/>
                <w:lang w:val="en-US" w:eastAsia="zh-CN"/>
              </w:rPr>
              <w:t>措施</w:t>
            </w:r>
          </w:p>
        </w:tc>
        <w:tc>
          <w:tcPr>
            <w:tcW w:w="512" w:type="pct"/>
            <w:tcBorders>
              <w:top w:val="nil"/>
              <w:left w:val="nil"/>
              <w:bottom w:val="single" w:color="auto" w:sz="8" w:space="0"/>
              <w:right w:val="single" w:color="auto" w:sz="8" w:space="0"/>
            </w:tcBorders>
            <w:tcMar>
              <w:top w:w="0" w:type="dxa"/>
              <w:left w:w="108" w:type="dxa"/>
              <w:bottom w:w="0" w:type="dxa"/>
              <w:right w:w="108" w:type="dxa"/>
            </w:tcMar>
            <w:vAlign w:val="center"/>
          </w:tcPr>
          <w:p w14:paraId="5DA219D8">
            <w:pPr>
              <w:spacing w:line="360" w:lineRule="auto"/>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9</w:t>
            </w:r>
          </w:p>
        </w:tc>
        <w:tc>
          <w:tcPr>
            <w:tcW w:w="3374" w:type="pct"/>
            <w:tcBorders>
              <w:top w:val="nil"/>
              <w:left w:val="nil"/>
              <w:bottom w:val="single" w:color="auto" w:sz="8" w:space="0"/>
              <w:right w:val="single" w:color="auto" w:sz="8" w:space="0"/>
            </w:tcBorders>
            <w:tcMar>
              <w:top w:w="0" w:type="dxa"/>
              <w:left w:w="108" w:type="dxa"/>
              <w:bottom w:w="0" w:type="dxa"/>
              <w:right w:w="108" w:type="dxa"/>
            </w:tcMar>
            <w:vAlign w:val="center"/>
          </w:tcPr>
          <w:p w14:paraId="732C6202">
            <w:pPr>
              <w:spacing w:line="360" w:lineRule="auto"/>
              <w:jc w:val="left"/>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应急保障</w:t>
            </w:r>
            <w:r>
              <w:rPr>
                <w:rFonts w:hint="eastAsia" w:ascii="仿宋" w:hAnsi="仿宋" w:eastAsia="仿宋" w:cs="仿宋"/>
                <w:szCs w:val="21"/>
                <w:highlight w:val="none"/>
                <w:shd w:val="clear" w:color="auto" w:fill="FFFFFF" w:themeFill="background1"/>
                <w:lang w:val="en-US" w:eastAsia="zh-CN"/>
              </w:rPr>
              <w:t>措施</w:t>
            </w:r>
            <w:r>
              <w:rPr>
                <w:rFonts w:hint="eastAsia" w:ascii="仿宋" w:hAnsi="仿宋" w:eastAsia="仿宋" w:cs="仿宋"/>
                <w:szCs w:val="21"/>
                <w:highlight w:val="none"/>
                <w:shd w:val="clear" w:color="auto" w:fill="FFFFFF" w:themeFill="background1"/>
              </w:rPr>
              <w:t>包括但不限于：①应急组织机构</w:t>
            </w:r>
            <w:r>
              <w:rPr>
                <w:rFonts w:hint="eastAsia" w:ascii="仿宋" w:hAnsi="仿宋" w:eastAsia="仿宋" w:cs="仿宋"/>
                <w:szCs w:val="21"/>
                <w:highlight w:val="none"/>
                <w:shd w:val="clear" w:color="auto" w:fill="FFFFFF" w:themeFill="background1"/>
                <w:lang w:eastAsia="zh-CN"/>
              </w:rPr>
              <w:t>、</w:t>
            </w:r>
            <w:r>
              <w:rPr>
                <w:rFonts w:hint="eastAsia" w:ascii="仿宋" w:hAnsi="仿宋" w:eastAsia="仿宋" w:cs="仿宋"/>
                <w:szCs w:val="21"/>
                <w:highlight w:val="none"/>
                <w:shd w:val="clear" w:color="auto" w:fill="FFFFFF" w:themeFill="background1"/>
              </w:rPr>
              <w:t>②应急预案</w:t>
            </w:r>
            <w:r>
              <w:rPr>
                <w:rFonts w:hint="eastAsia" w:ascii="仿宋" w:hAnsi="仿宋" w:eastAsia="仿宋" w:cs="仿宋"/>
                <w:szCs w:val="21"/>
                <w:highlight w:val="none"/>
                <w:shd w:val="clear" w:color="auto" w:fill="FFFFFF" w:themeFill="background1"/>
                <w:lang w:eastAsia="zh-CN"/>
              </w:rPr>
              <w:t>、</w:t>
            </w:r>
            <w:r>
              <w:rPr>
                <w:rFonts w:hint="eastAsia" w:ascii="仿宋" w:hAnsi="仿宋" w:eastAsia="仿宋" w:cs="仿宋"/>
                <w:szCs w:val="21"/>
                <w:highlight w:val="none"/>
                <w:shd w:val="clear" w:color="auto" w:fill="FFFFFF" w:themeFill="background1"/>
              </w:rPr>
              <w:t>③现场保护及秩序维护措施</w:t>
            </w:r>
            <w:r>
              <w:rPr>
                <w:rFonts w:hint="eastAsia" w:ascii="仿宋" w:hAnsi="仿宋" w:eastAsia="仿宋" w:cs="仿宋"/>
                <w:szCs w:val="21"/>
                <w:highlight w:val="none"/>
                <w:shd w:val="clear" w:color="auto" w:fill="FFFFFF" w:themeFill="background1"/>
                <w:lang w:eastAsia="zh-CN"/>
              </w:rPr>
              <w:t>；</w:t>
            </w:r>
            <w:r>
              <w:rPr>
                <w:rFonts w:hint="eastAsia" w:ascii="仿宋" w:hAnsi="仿宋" w:eastAsia="仿宋" w:cs="仿宋"/>
                <w:szCs w:val="21"/>
                <w:highlight w:val="none"/>
                <w:shd w:val="clear" w:color="auto" w:fill="FFFFFF" w:themeFill="background1"/>
                <w:lang w:val="en-US" w:eastAsia="zh-CN"/>
              </w:rPr>
              <w:t>3</w:t>
            </w:r>
            <w:r>
              <w:rPr>
                <w:rFonts w:hint="eastAsia" w:ascii="仿宋" w:hAnsi="仿宋" w:eastAsia="仿宋" w:cs="仿宋"/>
                <w:szCs w:val="21"/>
                <w:highlight w:val="none"/>
                <w:shd w:val="clear" w:color="auto" w:fill="FFFFFF" w:themeFill="background1"/>
              </w:rPr>
              <w:t>部分要素</w:t>
            </w:r>
          </w:p>
          <w:p w14:paraId="7ED054B9">
            <w:pPr>
              <w:spacing w:line="360" w:lineRule="auto"/>
              <w:rPr>
                <w:rFonts w:hint="eastAsia" w:ascii="仿宋" w:hAnsi="仿宋" w:eastAsia="仿宋" w:cs="仿宋"/>
                <w:szCs w:val="21"/>
                <w:highlight w:val="none"/>
                <w:shd w:val="clear" w:color="auto" w:fill="FFFFFF" w:themeFill="background1"/>
              </w:rPr>
            </w:pPr>
            <w:r>
              <w:rPr>
                <w:rFonts w:hint="eastAsia" w:ascii="仿宋" w:hAnsi="仿宋" w:eastAsia="仿宋" w:cs="仿宋"/>
                <w:szCs w:val="21"/>
                <w:highlight w:val="none"/>
                <w:shd w:val="clear" w:color="auto" w:fill="FFFFFF" w:themeFill="background1"/>
              </w:rPr>
              <w:t>所有要素齐全且完全满足项目要求得</w:t>
            </w:r>
            <w:r>
              <w:rPr>
                <w:rFonts w:hint="eastAsia" w:ascii="仿宋" w:hAnsi="仿宋" w:eastAsia="仿宋" w:cs="仿宋"/>
                <w:szCs w:val="21"/>
                <w:highlight w:val="none"/>
                <w:shd w:val="clear" w:color="auto" w:fill="FFFFFF" w:themeFill="background1"/>
                <w:lang w:val="en-US" w:eastAsia="zh-CN"/>
              </w:rPr>
              <w:t>9</w:t>
            </w:r>
            <w:r>
              <w:rPr>
                <w:rFonts w:hint="eastAsia" w:ascii="仿宋" w:hAnsi="仿宋" w:eastAsia="仿宋" w:cs="仿宋"/>
                <w:szCs w:val="21"/>
                <w:highlight w:val="none"/>
                <w:shd w:val="clear" w:color="auto" w:fill="FFFFFF" w:themeFill="background1"/>
              </w:rPr>
              <w:t>分，每缺一个要素扣</w:t>
            </w:r>
            <w:r>
              <w:rPr>
                <w:rFonts w:hint="eastAsia" w:ascii="仿宋" w:hAnsi="仿宋" w:eastAsia="仿宋" w:cs="仿宋"/>
                <w:szCs w:val="21"/>
                <w:highlight w:val="none"/>
                <w:shd w:val="clear" w:color="auto" w:fill="FFFFFF" w:themeFill="background1"/>
                <w:lang w:val="en-US" w:eastAsia="zh-CN"/>
              </w:rPr>
              <w:t>3</w:t>
            </w:r>
            <w:r>
              <w:rPr>
                <w:rFonts w:hint="eastAsia" w:ascii="仿宋" w:hAnsi="仿宋" w:eastAsia="仿宋" w:cs="仿宋"/>
                <w:szCs w:val="21"/>
                <w:highlight w:val="none"/>
                <w:shd w:val="clear" w:color="auto" w:fill="FFFFFF" w:themeFill="background1"/>
              </w:rPr>
              <w:t>分，每个要素里每有一处内容缺陷扣</w:t>
            </w:r>
            <w:r>
              <w:rPr>
                <w:rFonts w:hint="eastAsia" w:ascii="仿宋" w:hAnsi="仿宋" w:eastAsia="仿宋" w:cs="仿宋"/>
                <w:szCs w:val="21"/>
                <w:highlight w:val="none"/>
                <w:shd w:val="clear" w:color="auto" w:fill="FFFFFF" w:themeFill="background1"/>
                <w:lang w:val="en-US" w:eastAsia="zh-CN"/>
              </w:rPr>
              <w:t>1.5</w:t>
            </w:r>
            <w:r>
              <w:rPr>
                <w:rFonts w:hint="eastAsia" w:ascii="仿宋" w:hAnsi="仿宋" w:eastAsia="仿宋" w:cs="仿宋"/>
                <w:szCs w:val="21"/>
                <w:highlight w:val="none"/>
                <w:shd w:val="clear" w:color="auto" w:fill="FFFFFF" w:themeFill="background1"/>
              </w:rPr>
              <w:t>分（扣完为止）。</w:t>
            </w:r>
          </w:p>
        </w:tc>
      </w:tr>
      <w:tr w14:paraId="4E46A338">
        <w:tblPrEx>
          <w:tblCellMar>
            <w:top w:w="0" w:type="dxa"/>
            <w:left w:w="0" w:type="dxa"/>
            <w:bottom w:w="0" w:type="dxa"/>
            <w:right w:w="0" w:type="dxa"/>
          </w:tblCellMar>
        </w:tblPrEx>
        <w:trPr>
          <w:trHeight w:val="477" w:hRule="atLeast"/>
          <w:jc w:val="center"/>
        </w:trPr>
        <w:tc>
          <w:tcPr>
            <w:tcW w:w="1113"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3151AA">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highlight w:val="none"/>
              </w:rPr>
              <w:t>合计</w:t>
            </w:r>
          </w:p>
        </w:tc>
        <w:tc>
          <w:tcPr>
            <w:tcW w:w="512" w:type="pc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9D12934">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highlight w:val="none"/>
                <w:lang w:val="en-US" w:eastAsia="zh-CN"/>
              </w:rPr>
              <w:t>90</w:t>
            </w:r>
          </w:p>
        </w:tc>
        <w:tc>
          <w:tcPr>
            <w:tcW w:w="3374" w:type="pc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2F0D181">
            <w:pPr>
              <w:spacing w:line="360" w:lineRule="auto"/>
              <w:rPr>
                <w:rFonts w:hint="eastAsia" w:ascii="仿宋" w:hAnsi="仿宋" w:eastAsia="仿宋" w:cs="仿宋"/>
                <w:color w:val="auto"/>
                <w:kern w:val="0"/>
                <w:szCs w:val="21"/>
                <w:highlight w:val="none"/>
              </w:rPr>
            </w:pPr>
          </w:p>
        </w:tc>
      </w:tr>
      <w:tr w14:paraId="7A667FED">
        <w:tblPrEx>
          <w:tblCellMar>
            <w:top w:w="0" w:type="dxa"/>
            <w:left w:w="0" w:type="dxa"/>
            <w:bottom w:w="0" w:type="dxa"/>
            <w:right w:w="0" w:type="dxa"/>
          </w:tblCellMar>
        </w:tblPrEx>
        <w:trPr>
          <w:trHeight w:val="993" w:hRule="atLeast"/>
          <w:jc w:val="center"/>
        </w:trPr>
        <w:tc>
          <w:tcPr>
            <w:tcW w:w="5000"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6ADD12">
            <w:pPr>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1C420AD4">
      <w:pPr>
        <w:widowControl/>
        <w:jc w:val="left"/>
        <w:rPr>
          <w:rFonts w:hint="eastAsia" w:ascii="仿宋" w:hAnsi="仿宋" w:eastAsia="仿宋" w:cs="仿宋"/>
          <w:color w:val="auto"/>
          <w:highlight w:val="none"/>
        </w:rPr>
      </w:pPr>
    </w:p>
    <w:p w14:paraId="16E8ABB6">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3" w:name="_Toc8145"/>
      <w:r>
        <w:rPr>
          <w:rFonts w:hint="eastAsia" w:ascii="仿宋" w:hAnsi="仿宋" w:eastAsia="仿宋" w:cs="仿宋"/>
          <w:b/>
          <w:color w:val="auto"/>
          <w:sz w:val="24"/>
          <w:szCs w:val="24"/>
          <w:highlight w:val="none"/>
        </w:rPr>
        <w:t>1. 评标方法</w:t>
      </w:r>
      <w:bookmarkEnd w:id="43"/>
    </w:p>
    <w:p w14:paraId="195CB42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本次评标采用综合评分法。评标小组对满足招标文件实质性要求的投标文件，按照本节规定的评标标准进行评标。评标中各评委若发生意见分歧，以少数服从多数原则确定。</w:t>
      </w:r>
    </w:p>
    <w:p w14:paraId="6720FFF4">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4" w:name="_Toc29133"/>
      <w:r>
        <w:rPr>
          <w:rFonts w:hint="eastAsia" w:ascii="仿宋" w:hAnsi="仿宋" w:eastAsia="仿宋" w:cs="仿宋"/>
          <w:b/>
          <w:color w:val="auto"/>
          <w:sz w:val="24"/>
          <w:szCs w:val="24"/>
          <w:highlight w:val="none"/>
        </w:rPr>
        <w:t>2. 评标标准</w:t>
      </w:r>
      <w:bookmarkEnd w:id="44"/>
    </w:p>
    <w:p w14:paraId="5E9211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资格审查：评标因素和评标标准见《资格审查标准》。</w:t>
      </w:r>
    </w:p>
    <w:p w14:paraId="3B8529D7">
      <w:pPr>
        <w:widowControl/>
        <w:shd w:val="clear" w:color="auto" w:fill="FFFFFF"/>
        <w:snapToGrid w:val="0"/>
        <w:spacing w:line="360" w:lineRule="auto"/>
        <w:ind w:left="479" w:leftChars="22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 完备性及符合性审查：评标因素和评标标准见《完备性及符合性审查标准》。2.3详细评审：</w:t>
      </w:r>
    </w:p>
    <w:p w14:paraId="3D6363C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2.3.1详细评审：评标因素和评标标准见《详细评审标准》及本节第3.5款。</w:t>
      </w:r>
    </w:p>
    <w:p w14:paraId="76EC2B3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投标报价评分标准：</w:t>
      </w:r>
    </w:p>
    <w:p w14:paraId="6542B05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（1）分值构成及权重：见评标办法前附表。</w:t>
      </w:r>
    </w:p>
    <w:p w14:paraId="55BE3AB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（2）评标基准价计算：见评标办法前附表。</w:t>
      </w:r>
    </w:p>
    <w:p w14:paraId="653FA15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56D5F94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5" w:name="_Toc24560"/>
      <w:r>
        <w:rPr>
          <w:rFonts w:hint="eastAsia" w:ascii="仿宋" w:hAnsi="仿宋" w:eastAsia="仿宋" w:cs="仿宋"/>
          <w:b/>
          <w:color w:val="auto"/>
          <w:sz w:val="24"/>
          <w:szCs w:val="24"/>
          <w:highlight w:val="none"/>
        </w:rPr>
        <w:t>3. 评标程序</w:t>
      </w:r>
      <w:bookmarkEnd w:id="45"/>
    </w:p>
    <w:p w14:paraId="52F9A08E">
      <w:pPr>
        <w:pStyle w:val="59"/>
        <w:widowControl/>
        <w:numPr>
          <w:ilvl w:val="1"/>
          <w:numId w:val="2"/>
        </w:numPr>
        <w:shd w:val="clear" w:color="auto" w:fill="FFFFFF"/>
        <w:snapToGrid w:val="0"/>
        <w:spacing w:line="360" w:lineRule="auto"/>
        <w:ind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基本程序</w:t>
      </w:r>
    </w:p>
    <w:p w14:paraId="5F1BBCC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6185F31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（1）评标准备</w:t>
      </w:r>
    </w:p>
    <w:p w14:paraId="6C67273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（2）资格审查</w:t>
      </w:r>
    </w:p>
    <w:p w14:paraId="4D39CEB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（3）完备性及符合性审查</w:t>
      </w:r>
    </w:p>
    <w:p w14:paraId="0CF8C2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（4）详细评审</w:t>
      </w:r>
    </w:p>
    <w:p w14:paraId="1F628DB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（5）澄清、说明或补正</w:t>
      </w:r>
    </w:p>
    <w:p w14:paraId="009D583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（6）推荐中标候选人及提交评标报告</w:t>
      </w:r>
    </w:p>
    <w:p w14:paraId="036CDAF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1EBD60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3.2.1评标小组成员签到</w:t>
      </w:r>
    </w:p>
    <w:p w14:paraId="311ACE5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评标小组成员到达评标现场时应当在签到表上签到以证明其出席。</w:t>
      </w:r>
    </w:p>
    <w:p w14:paraId="41D729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评标小组的分工</w:t>
      </w:r>
    </w:p>
    <w:p w14:paraId="22C368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3.2.2.1评标小组首先推选一名评标小组主任。评标小组主任负责评标活动的组织领导工作。评标小组主任与评标小组其他成员具有同等的评标权力。</w:t>
      </w:r>
    </w:p>
    <w:p w14:paraId="57DF154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评标小组主任除履行自己作为评标小组成员独立评标的职责外，主要负责以下工作：</w:t>
      </w:r>
    </w:p>
    <w:p w14:paraId="2D11D57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（1）组织评标小组成员学习招标文件；</w:t>
      </w:r>
    </w:p>
    <w:p w14:paraId="6EEB11A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（2）汇总各评标小组成员认为需要投标人澄清、说明或者补正的问题；</w:t>
      </w:r>
    </w:p>
    <w:p w14:paraId="0EB369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（3）组织评标小组对投标人质询并对投标人的答复进行评标；</w:t>
      </w:r>
    </w:p>
    <w:p w14:paraId="788B66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7BBC38A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（5）组织收回评标过程中使用的文件、表格和评标记录以及其他资料，并查验评标记录的完整性及有效性；</w:t>
      </w:r>
    </w:p>
    <w:p w14:paraId="1EAC24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35442D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12F839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6D5771A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小组主任应当组织评标小组成员认真研究招标文件，了解和熟悉招标目的、采购范围、主要合同条件、服务标准和要求，掌握评标标准和方法，熟悉本章及附件中包括的评标表格的使用，如果本章及附件所附的表格不能满足评标所需时，评标小组应当补充编制评标所需的表格。</w:t>
      </w:r>
    </w:p>
    <w:p w14:paraId="146C38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采购人或采购代理机构应当向评标小组提供评标所需的信息和数据，包括：</w:t>
      </w:r>
    </w:p>
    <w:p w14:paraId="1CA345C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2E78C36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721A46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1966AA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77BCEC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（5）其他信息和数据。</w:t>
      </w:r>
    </w:p>
    <w:p w14:paraId="3367744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4C0435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47A879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56EDBD4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6A287D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7802B2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3387CCD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3.4.4</w:t>
      </w:r>
      <w:r>
        <w:rPr>
          <w:rFonts w:hint="eastAsia" w:ascii="仿宋" w:hAnsi="仿宋" w:eastAsia="仿宋" w:cs="仿宋"/>
          <w:color w:val="auto"/>
          <w:kern w:val="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A53682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3.5详细评审</w:t>
      </w:r>
    </w:p>
    <w:p w14:paraId="484293F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 只有通过了资格审查、完备性及符合性审查且投标人不少于3个方可进入详细评审。</w:t>
      </w:r>
    </w:p>
    <w:p w14:paraId="670C156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 澄清、说明和补正</w:t>
      </w:r>
    </w:p>
    <w:p w14:paraId="0651CD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3.5.2.1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14:paraId="689A507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澄清、说明和补正内容不得改变投标文件的实质性内容（算术性错误修正的除外）。投标人的书面澄清、说明和补正属于投标文件的组成部分。</w:t>
      </w:r>
    </w:p>
    <w:p w14:paraId="2BF58F1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w:t>
      </w:r>
      <w:r>
        <w:rPr>
          <w:rFonts w:hint="eastAsia" w:ascii="仿宋" w:hAnsi="仿宋" w:eastAsia="仿宋" w:cs="仿宋"/>
          <w:color w:val="auto"/>
          <w:kern w:val="0"/>
          <w:sz w:val="24"/>
          <w:szCs w:val="24"/>
          <w:highlight w:val="none"/>
          <w:lang w:val="en-US" w:eastAsia="zh-CN"/>
        </w:rPr>
        <w:t>2.3</w:t>
      </w:r>
      <w:r>
        <w:rPr>
          <w:rFonts w:hint="eastAsia" w:ascii="仿宋" w:hAnsi="仿宋" w:eastAsia="仿宋" w:cs="仿宋"/>
          <w:color w:val="auto"/>
          <w:kern w:val="0"/>
          <w:sz w:val="24"/>
          <w:szCs w:val="24"/>
          <w:highlight w:val="none"/>
        </w:rPr>
        <w:t>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14:paraId="620B91F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w:t>
      </w:r>
      <w:r>
        <w:rPr>
          <w:rFonts w:hint="eastAsia" w:ascii="仿宋" w:hAnsi="仿宋" w:eastAsia="仿宋" w:cs="仿宋"/>
          <w:color w:val="auto"/>
          <w:kern w:val="0"/>
          <w:sz w:val="24"/>
          <w:szCs w:val="24"/>
          <w:highlight w:val="none"/>
          <w:lang w:val="en-US" w:eastAsia="zh-CN"/>
        </w:rPr>
        <w:t>2.4</w:t>
      </w:r>
      <w:r>
        <w:rPr>
          <w:rFonts w:hint="eastAsia" w:ascii="仿宋" w:hAnsi="仿宋" w:eastAsia="仿宋" w:cs="仿宋"/>
          <w:color w:val="auto"/>
          <w:kern w:val="0"/>
          <w:sz w:val="24"/>
          <w:szCs w:val="24"/>
          <w:highlight w:val="none"/>
        </w:rPr>
        <w:t>评标小组对投标人提交的澄清、说明或补正有疑问的，可以要求投标人进一步澄清、说明或补正，直至满足评标小组的要求。</w:t>
      </w:r>
    </w:p>
    <w:p w14:paraId="601A39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评委评分：评委按照《详细评审标准》评分，投标人详细评审得分等于全部评委评分的算术平均值。</w:t>
      </w:r>
    </w:p>
    <w:p w14:paraId="5D4BF60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3.5.</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 xml:space="preserve"> 算术错误修正：投标价格有算术错误</w:t>
      </w:r>
      <w:r>
        <w:rPr>
          <w:rFonts w:hint="eastAsia" w:ascii="仿宋" w:hAnsi="仿宋" w:eastAsia="仿宋" w:cs="仿宋"/>
          <w:color w:val="auto"/>
          <w:kern w:val="0"/>
          <w:sz w:val="24"/>
          <w:szCs w:val="24"/>
          <w:highlight w:val="none"/>
          <w:lang w:val="en-US" w:eastAsia="zh-CN"/>
        </w:rPr>
        <w:t>或前后不一致</w:t>
      </w:r>
      <w:r>
        <w:rPr>
          <w:rFonts w:hint="eastAsia" w:ascii="仿宋" w:hAnsi="仿宋" w:eastAsia="仿宋" w:cs="仿宋"/>
          <w:color w:val="auto"/>
          <w:kern w:val="0"/>
          <w:sz w:val="24"/>
          <w:szCs w:val="24"/>
          <w:highlight w:val="none"/>
        </w:rPr>
        <w:t>的，评标委员会按以下原则对投标价格进行修正</w:t>
      </w:r>
      <w:r>
        <w:rPr>
          <w:rFonts w:hint="eastAsia" w:ascii="仿宋" w:hAnsi="仿宋" w:eastAsia="仿宋" w:cs="仿宋"/>
          <w:color w:val="auto"/>
          <w:kern w:val="0"/>
          <w:sz w:val="24"/>
          <w:szCs w:val="24"/>
          <w:highlight w:val="none"/>
          <w:lang w:eastAsia="zh-CN"/>
        </w:rPr>
        <w:t>：</w:t>
      </w:r>
    </w:p>
    <w:p w14:paraId="2C29F0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投标函</w:t>
      </w:r>
      <w:r>
        <w:rPr>
          <w:rFonts w:hint="eastAsia" w:ascii="仿宋" w:hAnsi="仿宋" w:eastAsia="仿宋" w:cs="仿宋"/>
          <w:color w:val="auto"/>
          <w:kern w:val="0"/>
          <w:sz w:val="24"/>
          <w:szCs w:val="24"/>
          <w:highlight w:val="none"/>
        </w:rPr>
        <w:t>内容与</w:t>
      </w:r>
      <w:r>
        <w:rPr>
          <w:rFonts w:hint="eastAsia" w:ascii="仿宋" w:hAnsi="仿宋" w:eastAsia="仿宋" w:cs="仿宋"/>
          <w:color w:val="auto"/>
          <w:kern w:val="0"/>
          <w:sz w:val="24"/>
          <w:szCs w:val="24"/>
          <w:highlight w:val="none"/>
          <w:lang w:val="en-US" w:eastAsia="zh-CN"/>
        </w:rPr>
        <w:t>投标报价明细表</w:t>
      </w:r>
      <w:r>
        <w:rPr>
          <w:rFonts w:hint="eastAsia" w:ascii="仿宋" w:hAnsi="仿宋" w:eastAsia="仿宋" w:cs="仿宋"/>
          <w:color w:val="auto"/>
          <w:kern w:val="0"/>
          <w:sz w:val="24"/>
          <w:szCs w:val="24"/>
          <w:highlight w:val="none"/>
        </w:rPr>
        <w:t>中相应内容不一致的，以</w:t>
      </w:r>
      <w:r>
        <w:rPr>
          <w:rFonts w:hint="eastAsia" w:ascii="仿宋" w:hAnsi="仿宋" w:eastAsia="仿宋" w:cs="仿宋"/>
          <w:color w:val="auto"/>
          <w:kern w:val="0"/>
          <w:sz w:val="24"/>
          <w:szCs w:val="24"/>
          <w:highlight w:val="none"/>
          <w:lang w:val="en-US" w:eastAsia="zh-CN"/>
        </w:rPr>
        <w:t>投标函</w:t>
      </w:r>
      <w:r>
        <w:rPr>
          <w:rFonts w:hint="eastAsia" w:ascii="仿宋" w:hAnsi="仿宋" w:eastAsia="仿宋" w:cs="仿宋"/>
          <w:color w:val="auto"/>
          <w:kern w:val="0"/>
          <w:sz w:val="24"/>
          <w:szCs w:val="24"/>
          <w:highlight w:val="none"/>
        </w:rPr>
        <w:t>为准；</w:t>
      </w:r>
    </w:p>
    <w:p w14:paraId="739F40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）大写金额和小写金额不一致的，以大写金额为准；</w:t>
      </w:r>
    </w:p>
    <w:p w14:paraId="0D8C83F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）单价金额小数点或者百分比有明显错位的，以</w:t>
      </w:r>
      <w:r>
        <w:rPr>
          <w:rFonts w:hint="eastAsia" w:ascii="仿宋" w:hAnsi="仿宋" w:eastAsia="仿宋" w:cs="仿宋"/>
          <w:color w:val="auto"/>
          <w:kern w:val="0"/>
          <w:sz w:val="24"/>
          <w:szCs w:val="24"/>
          <w:highlight w:val="none"/>
          <w:lang w:val="en-US" w:eastAsia="zh-CN"/>
        </w:rPr>
        <w:t>投标函</w:t>
      </w:r>
      <w:r>
        <w:rPr>
          <w:rFonts w:hint="eastAsia" w:ascii="仿宋" w:hAnsi="仿宋" w:eastAsia="仿宋" w:cs="仿宋"/>
          <w:color w:val="auto"/>
          <w:kern w:val="0"/>
          <w:sz w:val="24"/>
          <w:szCs w:val="24"/>
          <w:highlight w:val="none"/>
        </w:rPr>
        <w:t>的总价为准，并修改单价；</w:t>
      </w:r>
    </w:p>
    <w:p w14:paraId="7D8B001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）总价金额与按单价汇总金额不一致的，以单价金额计算结果为准。</w:t>
      </w:r>
    </w:p>
    <w:p w14:paraId="0E00E5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同时出现两种以上不一致的，按照前款规定的顺序修正。修正后的报价经投标人确认后产生约束力，投标人不确认</w:t>
      </w:r>
      <w:r>
        <w:rPr>
          <w:rFonts w:hint="eastAsia" w:ascii="仿宋" w:hAnsi="仿宋" w:eastAsia="仿宋" w:cs="仿宋"/>
          <w:color w:val="auto"/>
          <w:kern w:val="0"/>
          <w:sz w:val="24"/>
          <w:szCs w:val="24"/>
          <w:highlight w:val="none"/>
          <w:lang w:val="en-US" w:eastAsia="zh-CN"/>
        </w:rPr>
        <w:t>或不接受</w:t>
      </w:r>
      <w:r>
        <w:rPr>
          <w:rFonts w:hint="eastAsia" w:ascii="仿宋" w:hAnsi="仿宋" w:eastAsia="仿宋" w:cs="仿宋"/>
          <w:color w:val="auto"/>
          <w:kern w:val="0"/>
          <w:sz w:val="24"/>
          <w:szCs w:val="24"/>
          <w:highlight w:val="none"/>
        </w:rPr>
        <w:t>的，其投标无效。</w:t>
      </w:r>
    </w:p>
    <w:p w14:paraId="107F71C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投标报价评分：对投标报价进行投标报价得分计算，计算方法详见评标办法前附表。</w:t>
      </w:r>
    </w:p>
    <w:p w14:paraId="7B3BC6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xml:space="preserve"> 汇总评分结果，评分分值计算保留小数点后两位，小数点后第三位“四舍五入”。</w:t>
      </w:r>
    </w:p>
    <w:p w14:paraId="191996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 xml:space="preserve"> 详细评审工作全部结束后，投标人总得分排序按照以下原则进行。</w:t>
      </w:r>
    </w:p>
    <w:p w14:paraId="0559817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.1按照总得分由高到低顺序对投标人进行排序；</w:t>
      </w:r>
    </w:p>
    <w:p w14:paraId="639896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.2总得分相同时报价低的投标人排序靠前；</w:t>
      </w:r>
    </w:p>
    <w:p w14:paraId="217BB79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.3总得分相同且报价相同的，采取随机抽取方式确定排序顺序。</w:t>
      </w:r>
    </w:p>
    <w:p w14:paraId="13A248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推荐中标候选人及提交评标报告</w:t>
      </w:r>
    </w:p>
    <w:p w14:paraId="1C23D23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.1评标小组推荐中标候选人，总得分排序第一的投标人将被确定为第一中标候选人，以此类推确定出规定数量的的中标候选人。</w:t>
      </w:r>
    </w:p>
    <w:p w14:paraId="3CB0F12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.2当通过了资格审查、完备性及符合性审查后，投标人少于3个时，采购人应当依法重新招标。</w:t>
      </w:r>
    </w:p>
    <w:p w14:paraId="20016D6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.3 评标小组完成评标后，应当向采购人提交书面评标报告。</w:t>
      </w:r>
    </w:p>
    <w:p w14:paraId="1426C61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特殊情况的处置程序</w:t>
      </w:r>
    </w:p>
    <w:p w14:paraId="2A8684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 关于评标活动暂停</w:t>
      </w:r>
    </w:p>
    <w:p w14:paraId="661EE73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14:paraId="10A657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.2关于评标中途更换评委</w:t>
      </w:r>
    </w:p>
    <w:p w14:paraId="3E50CF8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.2.1 除非发生下列情况之一，评标小组成员不得在评标中途更换：</w:t>
      </w:r>
    </w:p>
    <w:p w14:paraId="77AF12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3CAE0F7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（2）根据法律法规规定，某个或某几个评标小组成员需要回避。</w:t>
      </w:r>
    </w:p>
    <w:p w14:paraId="6AFFEE4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.2.2 退出评标的评标小组成员，其已完成的评标行为无效，由更换的评委进行评标。</w:t>
      </w:r>
    </w:p>
    <w:p w14:paraId="477A9E7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.3 在评标环节中，需评标小组就某项定性的评标结论做出表决的，由评标小组全体成员按照少数服从多数的原则确定。</w:t>
      </w:r>
      <w:bookmarkStart w:id="46" w:name="_Toc485312286"/>
    </w:p>
    <w:p w14:paraId="5607813B">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bookmarkEnd w:id="46"/>
    <w:p w14:paraId="566F3172">
      <w:pPr>
        <w:widowControl/>
        <w:jc w:val="center"/>
        <w:outlineLvl w:val="0"/>
        <w:rPr>
          <w:rFonts w:hint="eastAsia" w:ascii="仿宋" w:hAnsi="仿宋" w:eastAsia="仿宋" w:cs="仿宋"/>
          <w:b/>
          <w:color w:val="auto"/>
          <w:sz w:val="24"/>
          <w:szCs w:val="24"/>
          <w:highlight w:val="none"/>
        </w:rPr>
        <w:sectPr>
          <w:headerReference r:id="rId7" w:type="default"/>
          <w:footerReference r:id="rId8" w:type="default"/>
          <w:pgSz w:w="11906" w:h="16838"/>
          <w:pgMar w:top="1134" w:right="1418" w:bottom="1134" w:left="1418" w:header="851" w:footer="992" w:gutter="0"/>
          <w:pgNumType w:fmt="decimal"/>
          <w:cols w:space="425" w:num="1"/>
          <w:docGrid w:linePitch="312" w:charSpace="0"/>
        </w:sectPr>
      </w:pPr>
      <w:bookmarkStart w:id="47" w:name="_Toc38446459"/>
      <w:bookmarkStart w:id="48" w:name="_Toc507586162"/>
      <w:bookmarkStart w:id="49" w:name="_Toc27440"/>
      <w:bookmarkStart w:id="50" w:name="_Toc25449"/>
      <w:bookmarkStart w:id="51" w:name="_Toc20945"/>
    </w:p>
    <w:p w14:paraId="45BC4B9B">
      <w:pPr>
        <w:widowControl/>
        <w:shd w:val="clear" w:color="auto" w:fill="FFFFFF"/>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问题澄清通知</w:t>
      </w:r>
    </w:p>
    <w:p w14:paraId="386C5728">
      <w:pPr>
        <w:spacing w:line="360" w:lineRule="auto"/>
        <w:rPr>
          <w:rFonts w:hint="eastAsia" w:ascii="仿宋" w:hAnsi="仿宋" w:eastAsia="仿宋" w:cs="仿宋"/>
          <w:color w:val="auto"/>
          <w:sz w:val="24"/>
          <w:szCs w:val="24"/>
          <w:highlight w:val="none"/>
        </w:rPr>
      </w:pPr>
    </w:p>
    <w:p w14:paraId="0139201B">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（投标人名称）：</w:t>
      </w:r>
    </w:p>
    <w:p w14:paraId="2BBC243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（招标项目名称）招标的评标小组，对你方的投标文件进行了仔细的审查，现需你方对本通知所附质疑问卷中的问题以书面形式予以澄清、说明或者补正。</w:t>
      </w:r>
    </w:p>
    <w:p w14:paraId="77897D9F">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质疑问题：</w:t>
      </w:r>
    </w:p>
    <w:p w14:paraId="73D824C0">
      <w:pPr>
        <w:spacing w:line="360" w:lineRule="auto"/>
        <w:rPr>
          <w:rFonts w:hint="eastAsia" w:ascii="仿宋" w:hAnsi="仿宋" w:eastAsia="仿宋" w:cs="仿宋"/>
          <w:color w:val="auto"/>
          <w:kern w:val="0"/>
          <w:sz w:val="24"/>
          <w:szCs w:val="24"/>
          <w:highlight w:val="none"/>
        </w:rPr>
      </w:pPr>
    </w:p>
    <w:p w14:paraId="44037198">
      <w:pPr>
        <w:spacing w:line="360" w:lineRule="auto"/>
        <w:rPr>
          <w:rFonts w:hint="eastAsia" w:ascii="仿宋" w:hAnsi="仿宋" w:eastAsia="仿宋" w:cs="仿宋"/>
          <w:color w:val="auto"/>
          <w:kern w:val="0"/>
          <w:sz w:val="24"/>
          <w:szCs w:val="24"/>
          <w:highlight w:val="none"/>
        </w:rPr>
      </w:pPr>
    </w:p>
    <w:p w14:paraId="5AA0325D">
      <w:pPr>
        <w:spacing w:line="360" w:lineRule="auto"/>
        <w:rPr>
          <w:rFonts w:hint="eastAsia" w:ascii="仿宋" w:hAnsi="仿宋" w:eastAsia="仿宋" w:cs="仿宋"/>
          <w:color w:val="auto"/>
          <w:kern w:val="0"/>
          <w:sz w:val="24"/>
          <w:szCs w:val="24"/>
          <w:highlight w:val="none"/>
        </w:rPr>
      </w:pPr>
    </w:p>
    <w:p w14:paraId="1EB6F631">
      <w:pPr>
        <w:spacing w:line="360" w:lineRule="auto"/>
        <w:rPr>
          <w:rFonts w:hint="eastAsia" w:ascii="仿宋" w:hAnsi="仿宋" w:eastAsia="仿宋" w:cs="仿宋"/>
          <w:color w:val="auto"/>
          <w:kern w:val="0"/>
          <w:sz w:val="24"/>
          <w:szCs w:val="24"/>
          <w:highlight w:val="none"/>
        </w:rPr>
      </w:pPr>
    </w:p>
    <w:p w14:paraId="16BE6B7D">
      <w:pPr>
        <w:spacing w:line="360" w:lineRule="auto"/>
        <w:rPr>
          <w:rFonts w:hint="eastAsia" w:ascii="仿宋" w:hAnsi="仿宋" w:eastAsia="仿宋" w:cs="仿宋"/>
          <w:color w:val="auto"/>
          <w:kern w:val="0"/>
          <w:sz w:val="24"/>
          <w:szCs w:val="24"/>
          <w:highlight w:val="none"/>
        </w:rPr>
      </w:pPr>
    </w:p>
    <w:p w14:paraId="16C40D5C">
      <w:pPr>
        <w:spacing w:line="360" w:lineRule="auto"/>
        <w:rPr>
          <w:rFonts w:hint="eastAsia" w:ascii="仿宋" w:hAnsi="仿宋" w:eastAsia="仿宋" w:cs="仿宋"/>
          <w:color w:val="auto"/>
          <w:kern w:val="0"/>
          <w:sz w:val="24"/>
          <w:szCs w:val="24"/>
          <w:highlight w:val="none"/>
        </w:rPr>
      </w:pPr>
    </w:p>
    <w:p w14:paraId="0F15C82D">
      <w:pPr>
        <w:spacing w:line="360" w:lineRule="auto"/>
        <w:rPr>
          <w:rFonts w:hint="eastAsia" w:ascii="仿宋" w:hAnsi="仿宋" w:eastAsia="仿宋" w:cs="仿宋"/>
          <w:color w:val="auto"/>
          <w:kern w:val="0"/>
          <w:sz w:val="24"/>
          <w:szCs w:val="24"/>
          <w:highlight w:val="none"/>
        </w:rPr>
      </w:pPr>
    </w:p>
    <w:p w14:paraId="073BC1AC">
      <w:pPr>
        <w:spacing w:line="360" w:lineRule="auto"/>
        <w:rPr>
          <w:rFonts w:hint="eastAsia" w:ascii="仿宋" w:hAnsi="仿宋" w:eastAsia="仿宋" w:cs="仿宋"/>
          <w:color w:val="auto"/>
          <w:kern w:val="0"/>
          <w:sz w:val="24"/>
          <w:szCs w:val="24"/>
          <w:highlight w:val="none"/>
        </w:rPr>
      </w:pPr>
    </w:p>
    <w:p w14:paraId="47780305">
      <w:pPr>
        <w:spacing w:line="360" w:lineRule="auto"/>
        <w:rPr>
          <w:rFonts w:hint="eastAsia" w:ascii="仿宋" w:hAnsi="仿宋" w:eastAsia="仿宋" w:cs="仿宋"/>
          <w:color w:val="auto"/>
          <w:kern w:val="0"/>
          <w:sz w:val="24"/>
          <w:szCs w:val="24"/>
          <w:highlight w:val="none"/>
        </w:rPr>
      </w:pPr>
    </w:p>
    <w:p w14:paraId="3D49CB8E">
      <w:pPr>
        <w:spacing w:line="360" w:lineRule="auto"/>
        <w:rPr>
          <w:rFonts w:hint="eastAsia" w:ascii="仿宋" w:hAnsi="仿宋" w:eastAsia="仿宋" w:cs="仿宋"/>
          <w:color w:val="auto"/>
          <w:kern w:val="0"/>
          <w:sz w:val="24"/>
          <w:szCs w:val="24"/>
          <w:highlight w:val="none"/>
        </w:rPr>
      </w:pPr>
    </w:p>
    <w:p w14:paraId="3B4752DB">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评标小组员（签字）：</w:t>
      </w:r>
    </w:p>
    <w:p w14:paraId="6D5B5BB6">
      <w:pPr>
        <w:spacing w:line="360" w:lineRule="auto"/>
        <w:rPr>
          <w:rFonts w:hint="eastAsia" w:ascii="仿宋" w:hAnsi="仿宋" w:eastAsia="仿宋" w:cs="仿宋"/>
          <w:color w:val="auto"/>
          <w:kern w:val="0"/>
          <w:sz w:val="24"/>
          <w:szCs w:val="24"/>
          <w:highlight w:val="none"/>
        </w:rPr>
      </w:pPr>
    </w:p>
    <w:p w14:paraId="5A5717E0">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日期：年月日</w:t>
      </w:r>
    </w:p>
    <w:p w14:paraId="3E90C02E">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color w:val="auto"/>
          <w:sz w:val="24"/>
          <w:szCs w:val="24"/>
          <w:highlight w:val="none"/>
        </w:rPr>
        <w:t>问题的澄清、说明或补正</w:t>
      </w:r>
    </w:p>
    <w:p w14:paraId="2C665FF4">
      <w:pPr>
        <w:rPr>
          <w:rFonts w:hint="eastAsia" w:ascii="仿宋" w:hAnsi="仿宋" w:eastAsia="仿宋" w:cs="仿宋"/>
          <w:color w:val="auto"/>
          <w:kern w:val="0"/>
          <w:sz w:val="24"/>
          <w:szCs w:val="24"/>
          <w:highlight w:val="none"/>
        </w:rPr>
      </w:pPr>
    </w:p>
    <w:p w14:paraId="6D2666FF">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评标小组：</w:t>
      </w:r>
    </w:p>
    <w:p w14:paraId="20598231">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（招标项目名称）的问题澄清通知已收悉，现澄清、说明或者补正如下：</w:t>
      </w:r>
    </w:p>
    <w:p w14:paraId="253B5ED0">
      <w:pPr>
        <w:spacing w:line="360" w:lineRule="auto"/>
        <w:rPr>
          <w:rFonts w:hint="eastAsia" w:ascii="仿宋" w:hAnsi="仿宋" w:eastAsia="仿宋" w:cs="仿宋"/>
          <w:color w:val="auto"/>
          <w:kern w:val="0"/>
          <w:sz w:val="24"/>
          <w:szCs w:val="24"/>
          <w:highlight w:val="none"/>
        </w:rPr>
      </w:pPr>
    </w:p>
    <w:p w14:paraId="19D809C2">
      <w:pPr>
        <w:spacing w:line="360" w:lineRule="auto"/>
        <w:rPr>
          <w:rFonts w:hint="eastAsia" w:ascii="仿宋" w:hAnsi="仿宋" w:eastAsia="仿宋" w:cs="仿宋"/>
          <w:color w:val="auto"/>
          <w:kern w:val="0"/>
          <w:sz w:val="24"/>
          <w:szCs w:val="24"/>
          <w:highlight w:val="none"/>
        </w:rPr>
      </w:pPr>
    </w:p>
    <w:p w14:paraId="2B7D2ED6">
      <w:pPr>
        <w:spacing w:line="360" w:lineRule="auto"/>
        <w:rPr>
          <w:rFonts w:hint="eastAsia" w:ascii="仿宋" w:hAnsi="仿宋" w:eastAsia="仿宋" w:cs="仿宋"/>
          <w:color w:val="auto"/>
          <w:kern w:val="0"/>
          <w:sz w:val="24"/>
          <w:szCs w:val="24"/>
          <w:highlight w:val="none"/>
        </w:rPr>
      </w:pPr>
    </w:p>
    <w:p w14:paraId="5BD8DC10">
      <w:pPr>
        <w:spacing w:line="360" w:lineRule="auto"/>
        <w:rPr>
          <w:rFonts w:hint="eastAsia" w:ascii="仿宋" w:hAnsi="仿宋" w:eastAsia="仿宋" w:cs="仿宋"/>
          <w:color w:val="auto"/>
          <w:kern w:val="0"/>
          <w:sz w:val="24"/>
          <w:szCs w:val="24"/>
          <w:highlight w:val="none"/>
        </w:rPr>
      </w:pPr>
    </w:p>
    <w:p w14:paraId="075058CE">
      <w:pPr>
        <w:spacing w:line="360" w:lineRule="auto"/>
        <w:rPr>
          <w:rFonts w:hint="eastAsia" w:ascii="仿宋" w:hAnsi="仿宋" w:eastAsia="仿宋" w:cs="仿宋"/>
          <w:color w:val="auto"/>
          <w:kern w:val="0"/>
          <w:sz w:val="24"/>
          <w:szCs w:val="24"/>
          <w:highlight w:val="none"/>
        </w:rPr>
      </w:pPr>
    </w:p>
    <w:p w14:paraId="441544F8">
      <w:pPr>
        <w:spacing w:line="360" w:lineRule="auto"/>
        <w:rPr>
          <w:rFonts w:hint="eastAsia" w:ascii="仿宋" w:hAnsi="仿宋" w:eastAsia="仿宋" w:cs="仿宋"/>
          <w:color w:val="auto"/>
          <w:kern w:val="0"/>
          <w:sz w:val="24"/>
          <w:szCs w:val="24"/>
          <w:highlight w:val="none"/>
        </w:rPr>
      </w:pPr>
    </w:p>
    <w:p w14:paraId="4D59EDB3">
      <w:pPr>
        <w:spacing w:line="360" w:lineRule="auto"/>
        <w:rPr>
          <w:rFonts w:hint="eastAsia" w:ascii="仿宋" w:hAnsi="仿宋" w:eastAsia="仿宋" w:cs="仿宋"/>
          <w:color w:val="auto"/>
          <w:kern w:val="0"/>
          <w:sz w:val="24"/>
          <w:szCs w:val="24"/>
          <w:highlight w:val="none"/>
        </w:rPr>
      </w:pPr>
    </w:p>
    <w:p w14:paraId="18DF9107">
      <w:pPr>
        <w:spacing w:line="360" w:lineRule="auto"/>
        <w:rPr>
          <w:rFonts w:hint="eastAsia" w:ascii="仿宋" w:hAnsi="仿宋" w:eastAsia="仿宋" w:cs="仿宋"/>
          <w:color w:val="auto"/>
          <w:kern w:val="0"/>
          <w:sz w:val="24"/>
          <w:szCs w:val="24"/>
          <w:highlight w:val="none"/>
        </w:rPr>
      </w:pPr>
    </w:p>
    <w:p w14:paraId="771A6C4F">
      <w:pPr>
        <w:spacing w:line="360" w:lineRule="auto"/>
        <w:rPr>
          <w:rFonts w:hint="eastAsia" w:ascii="仿宋" w:hAnsi="仿宋" w:eastAsia="仿宋" w:cs="仿宋"/>
          <w:color w:val="auto"/>
          <w:kern w:val="0"/>
          <w:sz w:val="24"/>
          <w:szCs w:val="24"/>
          <w:highlight w:val="none"/>
        </w:rPr>
      </w:pPr>
    </w:p>
    <w:p w14:paraId="05CDE2E4">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法定代表人或其授权委托人（签字）：</w:t>
      </w:r>
    </w:p>
    <w:p w14:paraId="1A01A7F9">
      <w:pPr>
        <w:spacing w:line="360" w:lineRule="auto"/>
        <w:rPr>
          <w:rFonts w:hint="eastAsia" w:ascii="仿宋" w:hAnsi="仿宋" w:eastAsia="仿宋" w:cs="仿宋"/>
          <w:color w:val="auto"/>
          <w:kern w:val="0"/>
          <w:sz w:val="24"/>
          <w:szCs w:val="24"/>
          <w:highlight w:val="none"/>
        </w:rPr>
      </w:pPr>
    </w:p>
    <w:p w14:paraId="58BD0D89">
      <w:pPr>
        <w:widowControl/>
        <w:jc w:val="left"/>
        <w:outlineLvl w:val="9"/>
        <w:rPr>
          <w:rFonts w:hint="eastAsia" w:ascii="仿宋" w:hAnsi="仿宋" w:eastAsia="仿宋" w:cs="仿宋"/>
          <w:b/>
          <w:color w:val="auto"/>
          <w:sz w:val="24"/>
          <w:szCs w:val="24"/>
          <w:highlight w:val="none"/>
        </w:rPr>
        <w:sectPr>
          <w:pgSz w:w="11906" w:h="16838"/>
          <w:pgMar w:top="1134" w:right="1418" w:bottom="1134" w:left="1418" w:header="851" w:footer="992" w:gutter="0"/>
          <w:pgNumType w:fmt="decimal"/>
          <w:cols w:space="425" w:num="1"/>
          <w:docGrid w:linePitch="312" w:charSpace="0"/>
        </w:sectPr>
      </w:pPr>
      <w:r>
        <w:rPr>
          <w:rFonts w:hint="eastAsia" w:ascii="仿宋" w:hAnsi="仿宋" w:eastAsia="仿宋" w:cs="仿宋"/>
          <w:color w:val="auto"/>
          <w:kern w:val="0"/>
          <w:sz w:val="24"/>
          <w:szCs w:val="24"/>
          <w:highlight w:val="none"/>
        </w:rPr>
        <w:t>日期：年月日</w:t>
      </w:r>
    </w:p>
    <w:p w14:paraId="3BDFBADB">
      <w:pPr>
        <w:widowControl/>
        <w:jc w:val="center"/>
        <w:outlineLvl w:val="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第三章</w:t>
      </w:r>
      <w:bookmarkEnd w:id="47"/>
      <w:bookmarkEnd w:id="48"/>
      <w:r>
        <w:rPr>
          <w:rFonts w:hint="eastAsia" w:ascii="仿宋" w:hAnsi="仿宋" w:eastAsia="仿宋" w:cs="仿宋"/>
          <w:b/>
          <w:color w:val="auto"/>
          <w:sz w:val="24"/>
          <w:szCs w:val="24"/>
          <w:highlight w:val="none"/>
          <w:lang w:eastAsia="zh-CN"/>
        </w:rPr>
        <w:t xml:space="preserve"> 合同</w:t>
      </w:r>
      <w:bookmarkEnd w:id="49"/>
      <w:bookmarkEnd w:id="50"/>
      <w:bookmarkEnd w:id="51"/>
    </w:p>
    <w:p w14:paraId="3798A77E">
      <w:pPr>
        <w:pageBreakBefore w:val="0"/>
        <w:kinsoku/>
        <w:wordWrap/>
        <w:overflowPunct/>
        <w:topLinePunct w:val="0"/>
        <w:autoSpaceDE w:val="0"/>
        <w:autoSpaceDN w:val="0"/>
        <w:bidi w:val="0"/>
        <w:jc w:val="center"/>
        <w:textAlignment w:val="auto"/>
        <w:outlineLvl w:val="9"/>
        <w:rPr>
          <w:rFonts w:hint="eastAsia" w:ascii="仿宋" w:hAnsi="仿宋" w:eastAsia="仿宋" w:cs="仿宋"/>
          <w:color w:val="auto"/>
          <w:highlight w:val="none"/>
        </w:rPr>
      </w:pPr>
    </w:p>
    <w:p w14:paraId="34CC03EB">
      <w:pPr>
        <w:pageBreakBefore w:val="0"/>
        <w:kinsoku/>
        <w:wordWrap/>
        <w:overflowPunct/>
        <w:topLinePunct w:val="0"/>
        <w:autoSpaceDE w:val="0"/>
        <w:autoSpaceDN w:val="0"/>
        <w:bidi w:val="0"/>
        <w:spacing w:line="360" w:lineRule="auto"/>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注：本合同文本供参考，具体内容以双方签订的为准。</w:t>
      </w:r>
    </w:p>
    <w:p w14:paraId="2F8F92F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bidi="ar-SA"/>
        </w:rPr>
        <w:t xml:space="preserve"> </w:t>
      </w:r>
      <w:r>
        <w:rPr>
          <w:rFonts w:hint="eastAsia" w:ascii="仿宋" w:hAnsi="仿宋" w:eastAsia="仿宋" w:cs="仿宋"/>
          <w:sz w:val="24"/>
          <w:szCs w:val="24"/>
          <w:highlight w:val="none"/>
          <w:lang w:val="en-US" w:eastAsia="zh-CN"/>
        </w:rPr>
        <w:t xml:space="preserve">甲方(实际用工单位)全称： </w:t>
      </w:r>
    </w:p>
    <w:p w14:paraId="3CB8E78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地    址：</w:t>
      </w:r>
    </w:p>
    <w:p w14:paraId="566497B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联系电话：</w:t>
      </w:r>
    </w:p>
    <w:p w14:paraId="7E4D04C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乙方(保安服务公司)全称：</w:t>
      </w:r>
    </w:p>
    <w:p w14:paraId="21B86EF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地址：</w:t>
      </w:r>
    </w:p>
    <w:p w14:paraId="7BA6DA3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联系电话：</w:t>
      </w:r>
    </w:p>
    <w:p w14:paraId="2D9D461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依据中华人民共和国有关法律法规，本着诚实信用、平等互利的原则，甲乙双方经友好协商，就甲方委托乙方选派</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岗保安人员为甲方提供保安服务的相关事项达成一致意见，签订本合同。</w:t>
      </w:r>
    </w:p>
    <w:p w14:paraId="2C6143E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服务地址、岗位                    </w:t>
      </w:r>
    </w:p>
    <w:p w14:paraId="17FE77E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第一条  服务地址，时间、岗位：</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p>
    <w:p w14:paraId="2E6294C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二、保安服务费核算、支付</w:t>
      </w:r>
    </w:p>
    <w:p w14:paraId="055A19A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第二条  费用核算 每岗保安员</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元/月，</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岗每月费用合计：</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元（大写人民币：</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元/月）。</w:t>
      </w:r>
    </w:p>
    <w:p w14:paraId="50747C9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ascii="仿宋" w:hAnsi="仿宋" w:eastAsia="仿宋" w:cs="仿宋"/>
          <w:i w:val="0"/>
          <w:iCs w:val="0"/>
          <w:caps w:val="0"/>
          <w:color w:val="000000"/>
          <w:spacing w:val="0"/>
          <w:sz w:val="24"/>
          <w:szCs w:val="24"/>
          <w:highlight w:val="none"/>
          <w:shd w:val="clear" w:fill="FFFFFF"/>
        </w:rPr>
      </w:pPr>
      <w:r>
        <w:rPr>
          <w:rFonts w:hint="eastAsia" w:ascii="仿宋" w:hAnsi="仿宋" w:eastAsia="仿宋" w:cs="仿宋"/>
          <w:sz w:val="24"/>
          <w:szCs w:val="24"/>
          <w:highlight w:val="none"/>
          <w:lang w:val="en-US" w:eastAsia="zh-CN"/>
        </w:rPr>
        <w:t xml:space="preserve">第三条  费用支付 </w:t>
      </w:r>
      <w:r>
        <w:rPr>
          <w:rFonts w:ascii="仿宋" w:hAnsi="仿宋" w:eastAsia="仿宋" w:cs="仿宋"/>
          <w:i w:val="0"/>
          <w:iCs w:val="0"/>
          <w:caps w:val="0"/>
          <w:color w:val="000000"/>
          <w:spacing w:val="0"/>
          <w:sz w:val="24"/>
          <w:szCs w:val="24"/>
          <w:highlight w:val="none"/>
          <w:shd w:val="clear" w:fill="FFFFFF"/>
        </w:rPr>
        <w:t>服务费</w:t>
      </w:r>
      <w:r>
        <w:rPr>
          <w:rFonts w:hint="eastAsia" w:ascii="仿宋" w:hAnsi="仿宋" w:eastAsia="仿宋" w:cs="仿宋"/>
          <w:i w:val="0"/>
          <w:iCs w:val="0"/>
          <w:caps w:val="0"/>
          <w:color w:val="000000"/>
          <w:spacing w:val="0"/>
          <w:sz w:val="24"/>
          <w:szCs w:val="24"/>
          <w:highlight w:val="none"/>
          <w:shd w:val="clear" w:fill="FFFFFF"/>
          <w:lang w:val="en-US" w:eastAsia="zh-CN"/>
        </w:rPr>
        <w:t>按月支付</w:t>
      </w:r>
      <w:r>
        <w:rPr>
          <w:rFonts w:ascii="仿宋" w:hAnsi="仿宋" w:eastAsia="仿宋" w:cs="仿宋"/>
          <w:i w:val="0"/>
          <w:iCs w:val="0"/>
          <w:caps w:val="0"/>
          <w:color w:val="000000"/>
          <w:spacing w:val="0"/>
          <w:sz w:val="24"/>
          <w:szCs w:val="24"/>
          <w:highlight w:val="none"/>
          <w:shd w:val="clear" w:fill="FFFFFF"/>
        </w:rPr>
        <w:t>，甲方</w:t>
      </w:r>
    </w:p>
    <w:p w14:paraId="4DDE492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ascii="仿宋" w:hAnsi="仿宋" w:eastAsia="仿宋" w:cs="仿宋"/>
          <w:i w:val="0"/>
          <w:iCs w:val="0"/>
          <w:caps w:val="0"/>
          <w:color w:val="000000"/>
          <w:spacing w:val="0"/>
          <w:sz w:val="24"/>
          <w:szCs w:val="24"/>
          <w:highlight w:val="none"/>
          <w:shd w:val="clear" w:fill="FFFFFF"/>
        </w:rPr>
        <w:t>应在</w:t>
      </w:r>
      <w:r>
        <w:rPr>
          <w:rFonts w:hint="eastAsia" w:ascii="仿宋" w:hAnsi="仿宋" w:eastAsia="仿宋" w:cs="仿宋"/>
          <w:i w:val="0"/>
          <w:iCs w:val="0"/>
          <w:caps w:val="0"/>
          <w:color w:val="000000"/>
          <w:spacing w:val="0"/>
          <w:sz w:val="24"/>
          <w:szCs w:val="24"/>
          <w:highlight w:val="none"/>
          <w:shd w:val="clear" w:fill="FFFFFF"/>
          <w:lang w:eastAsia="zh-CN"/>
        </w:rPr>
        <w:t>每</w:t>
      </w:r>
      <w:r>
        <w:rPr>
          <w:rFonts w:ascii="仿宋" w:hAnsi="仿宋" w:eastAsia="仿宋" w:cs="仿宋"/>
          <w:i w:val="0"/>
          <w:iCs w:val="0"/>
          <w:caps w:val="0"/>
          <w:color w:val="000000"/>
          <w:spacing w:val="0"/>
          <w:sz w:val="24"/>
          <w:szCs w:val="24"/>
          <w:highlight w:val="none"/>
          <w:shd w:val="clear" w:fill="FFFFFF"/>
        </w:rPr>
        <w:t>月</w:t>
      </w:r>
      <w:r>
        <w:rPr>
          <w:rFonts w:hint="eastAsia" w:ascii="仿宋" w:hAnsi="仿宋" w:eastAsia="仿宋" w:cs="仿宋"/>
          <w:i w:val="0"/>
          <w:iCs w:val="0"/>
          <w:caps w:val="0"/>
          <w:color w:val="000000"/>
          <w:spacing w:val="0"/>
          <w:sz w:val="24"/>
          <w:szCs w:val="24"/>
          <w:highlight w:val="none"/>
          <w:shd w:val="clear" w:fill="FFFFFF"/>
          <w:lang w:val="en-US" w:eastAsia="zh-CN"/>
        </w:rPr>
        <w:t>的</w:t>
      </w:r>
      <w:r>
        <w:rPr>
          <w:rFonts w:hint="eastAsia" w:ascii="仿宋" w:hAnsi="仿宋" w:eastAsia="仿宋" w:cs="仿宋"/>
          <w:i w:val="0"/>
          <w:iCs w:val="0"/>
          <w:caps w:val="0"/>
          <w:color w:val="000000"/>
          <w:spacing w:val="0"/>
          <w:sz w:val="24"/>
          <w:szCs w:val="24"/>
          <w:highlight w:val="none"/>
          <w:shd w:val="clear" w:fill="FFFFFF"/>
        </w:rPr>
        <w:t>3日前向乙方支付</w:t>
      </w:r>
      <w:r>
        <w:rPr>
          <w:rFonts w:hint="eastAsia" w:ascii="仿宋" w:hAnsi="仿宋" w:eastAsia="仿宋" w:cs="仿宋"/>
          <w:i w:val="0"/>
          <w:iCs w:val="0"/>
          <w:caps w:val="0"/>
          <w:color w:val="000000"/>
          <w:spacing w:val="0"/>
          <w:sz w:val="24"/>
          <w:szCs w:val="24"/>
          <w:highlight w:val="none"/>
          <w:shd w:val="clear" w:fill="FFFFFF"/>
          <w:lang w:val="en-US" w:eastAsia="zh-CN"/>
        </w:rPr>
        <w:t>上个</w:t>
      </w:r>
      <w:r>
        <w:rPr>
          <w:rFonts w:hint="eastAsia" w:ascii="仿宋" w:hAnsi="仿宋" w:eastAsia="仿宋" w:cs="仿宋"/>
          <w:i w:val="0"/>
          <w:iCs w:val="0"/>
          <w:caps w:val="0"/>
          <w:color w:val="000000"/>
          <w:spacing w:val="0"/>
          <w:sz w:val="24"/>
          <w:szCs w:val="24"/>
          <w:highlight w:val="none"/>
          <w:shd w:val="clear" w:fill="FFFFFF"/>
        </w:rPr>
        <w:t>月的保安服务费</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shd w:val="clear" w:fill="FFFFFF"/>
        </w:rPr>
        <w:t>元（大写人民币：</w:t>
      </w:r>
      <w:r>
        <w:rPr>
          <w:rFonts w:hint="eastAsia" w:ascii="仿宋" w:hAnsi="仿宋" w:eastAsia="仿宋" w:cs="仿宋"/>
          <w:i w:val="0"/>
          <w:iCs w:val="0"/>
          <w:caps w:val="0"/>
          <w:color w:val="000000"/>
          <w:spacing w:val="0"/>
          <w:sz w:val="24"/>
          <w:szCs w:val="24"/>
          <w:highlight w:val="none"/>
          <w:u w:val="single"/>
          <w:shd w:val="clear" w:fill="FFFFFF"/>
        </w:rPr>
        <w:t>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shd w:val="clear" w:fill="FFFFFF"/>
        </w:rPr>
        <w:t>元/月）</w:t>
      </w:r>
      <w:r>
        <w:rPr>
          <w:rFonts w:hint="eastAsia" w:ascii="仿宋" w:hAnsi="仿宋" w:eastAsia="仿宋" w:cs="仿宋"/>
          <w:i w:val="0"/>
          <w:iCs w:val="0"/>
          <w:caps w:val="0"/>
          <w:color w:val="000000"/>
          <w:spacing w:val="0"/>
          <w:sz w:val="24"/>
          <w:szCs w:val="24"/>
          <w:highlight w:val="none"/>
          <w:shd w:val="clear" w:fill="FFFFFF"/>
          <w:lang w:eastAsia="zh-CN"/>
        </w:rPr>
        <w:t>。</w:t>
      </w:r>
    </w:p>
    <w:p w14:paraId="393EA38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乙方结账时向甲方提交正式有效的增值税发票（差额征税）</w:t>
      </w:r>
    </w:p>
    <w:p w14:paraId="21CD84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公司名称：</w:t>
      </w:r>
    </w:p>
    <w:p w14:paraId="021B55E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税  号：</w:t>
      </w:r>
    </w:p>
    <w:p w14:paraId="3D3897C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开户行：</w:t>
      </w:r>
    </w:p>
    <w:p w14:paraId="3616B9F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行  号：</w:t>
      </w:r>
    </w:p>
    <w:p w14:paraId="450BB45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帐  号：</w:t>
      </w:r>
    </w:p>
    <w:p w14:paraId="3DBDB7E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三、甲方的权利、义务</w:t>
      </w:r>
    </w:p>
    <w:p w14:paraId="7CC44F0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第四条  甲方有权指派专人对保安员的工作进行监督、检查和指导，有权要求五日内调换不适合在甲方工作的保安员。</w:t>
      </w:r>
    </w:p>
    <w:p w14:paraId="74A3931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第五条  甲方有义务教育其员工尊重保安员的工作，尊重保安，关心保安，对保安员履行职责的行为予以支持、配合，尊重和保障保安员的合法权益。保安员在工作时因履行职责与他人发生问题时，甲方相关负责人应及时出面协调，公平公正的处理。对做出突出贡献的员工，甲方应予以表扬或奖励。</w:t>
      </w:r>
    </w:p>
    <w:p w14:paraId="1CFF220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第六条  甲方负责为保安员提供工作必需的场所及防暴用具，并在乙方安全防范区域内安装视频监控或防盗报警装置。</w:t>
      </w:r>
    </w:p>
    <w:p w14:paraId="76BADC8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四、乙方的权利、义务</w:t>
      </w:r>
    </w:p>
    <w:p w14:paraId="369F398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第七条  乙方负责提供保安员执勤所需的制式服装；</w:t>
      </w:r>
    </w:p>
    <w:p w14:paraId="10A95CD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第八条  乙方负责保安员的思想教育、业务培训、勤务指挥、人员调整、班次安排和休假安排等日常管理和违纪问题的处理，确保岗上不缺人，人员形象好。</w:t>
      </w:r>
    </w:p>
    <w:p w14:paraId="12EDB91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第九条  乙方对安全防范区域内的不安全隐患有权向甲方提出书面改进意见和建议，甲方未及时采取有效措施，造成甲方或第三方人身、财产损失，乙方不承担责任。</w:t>
      </w:r>
    </w:p>
    <w:p w14:paraId="7D96DC6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第十条  乙方有权拒绝提供合同约定服务岗位以外的服务，有权拒绝甲方指定的管理部门和负责人以外的直接指挥。</w:t>
      </w:r>
    </w:p>
    <w:p w14:paraId="57A6DA4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五、违约、赔偿</w:t>
      </w:r>
    </w:p>
    <w:p w14:paraId="4C8C067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第十一条  合同签订后，双方不得私自终止合同，如一方私自终止合同或未按合同要求履行的，属于违约，违约方将按月保安服务费总额的3%作为违约赔偿。</w:t>
      </w:r>
    </w:p>
    <w:p w14:paraId="51A6FB9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第十二条  甲方应按时按月支付乙方保安服务费。</w:t>
      </w:r>
    </w:p>
    <w:p w14:paraId="3FBB711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第十三条  乙方保安员在保安服务过程中造成甲方或他人人身伤亡、财产损失的，依据公安机关立案侦破所出具的相关认定证明确定双方责任，甲方有权依据公安机关立案侦破所确 定的双方责任，追究乙方的赔偿责任（该赔偿责任不包含现金、珠宝、有价证劵、商业资料及其它难以确定价值的物品的损失），如非保安员工作失职，乙方有权拒绝赔偿，乙方保安员在保安服务过程中，因保护甲方财产及员工人身安全，导致保安员伤、残、亡等，甲乙双方都应给予一定的经济补偿，具体补偿额由甲乙双方商定。</w:t>
      </w:r>
    </w:p>
    <w:p w14:paraId="373BA7F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第十四条  除一方因不可抗力不能继续履行合同时，双方可友好协商解除合同外，其它形式均按违约处理。</w:t>
      </w:r>
    </w:p>
    <w:p w14:paraId="0C864A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六、合同的变更、解除、终止和续订</w:t>
      </w:r>
    </w:p>
    <w:p w14:paraId="2EB2905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第十五条  甲乙双方经协商可变更本合同，若双方同时由于国家政策调整或不可抗力的原因造成合同不能履行或不能完全履行的，合同自动解除，双方互不承担违约责任，所造成的损失双方互不承担。</w:t>
      </w:r>
    </w:p>
    <w:p w14:paraId="05DA9FD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第十六条  甲乙双方单位变更名称、法定代表人、主要负责人或者投资人等事项，不影响本合同的履行。甲乙双方单位发生合并或者分立等情况，本合同继续有效，本合同由承继其权利和义务的单位继续履行。</w:t>
      </w:r>
    </w:p>
    <w:p w14:paraId="6B9778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第十七条  本合同期限届满即终止。如一方要求续签或终止，应在本合同届满前一个月提出，由双方协商确定，若服务时间超过合同的有效期后，视为续签，合同继续履行。</w:t>
      </w:r>
    </w:p>
    <w:p w14:paraId="7B7A817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七、争议的解决</w:t>
      </w:r>
    </w:p>
    <w:p w14:paraId="2B70AD4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第十八条  本合同争议由双方协商解决，协商不成可以向人民法院提起诉讼。</w:t>
      </w:r>
    </w:p>
    <w:p w14:paraId="0FD1CD5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第十九条  甲方追究乙方保安工作失职的赔偿责任，应向法院提起诉讼，乙方的赔偿责任依据法院的生效判决来确定。在赔偿责任确定前，甲方不得擅自扣减保安服务费。</w:t>
      </w:r>
    </w:p>
    <w:p w14:paraId="025E7FE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八、合同有限期：</w:t>
      </w:r>
    </w:p>
    <w:p w14:paraId="05B30129">
      <w:pPr>
        <w:adjustRightInd w:val="0"/>
        <w:snapToGrid w:val="0"/>
        <w:spacing w:line="312" w:lineRule="auto"/>
        <w:ind w:firstLine="480" w:firstLineChars="200"/>
        <w:outlineLvl w:val="9"/>
        <w:rPr>
          <w:rFonts w:hint="eastAsia" w:ascii="仿宋" w:hAnsi="仿宋" w:eastAsia="仿宋" w:cs="仿宋"/>
          <w:color w:val="auto"/>
          <w:sz w:val="24"/>
          <w:szCs w:val="24"/>
          <w:highlight w:val="none"/>
          <w:lang w:bidi="ar"/>
        </w:rPr>
      </w:pPr>
      <w:r>
        <w:rPr>
          <w:rFonts w:hint="eastAsia" w:ascii="仿宋" w:hAnsi="仿宋" w:eastAsia="仿宋" w:cs="仿宋"/>
          <w:sz w:val="24"/>
          <w:szCs w:val="24"/>
          <w:highlight w:val="none"/>
          <w:lang w:val="en-US" w:eastAsia="zh-CN"/>
        </w:rPr>
        <w:t>第二十条  </w:t>
      </w:r>
      <w:r>
        <w:rPr>
          <w:rFonts w:hint="eastAsia" w:ascii="仿宋" w:hAnsi="仿宋" w:eastAsia="仿宋" w:cs="仿宋"/>
          <w:color w:val="auto"/>
          <w:kern w:val="0"/>
          <w:sz w:val="24"/>
          <w:szCs w:val="24"/>
          <w:highlight w:val="none"/>
          <w:lang w:bidi="ar"/>
        </w:rPr>
        <w:t>合同期限：</w:t>
      </w:r>
      <w:r>
        <w:rPr>
          <w:rFonts w:hint="eastAsia" w:ascii="仿宋" w:hAnsi="仿宋" w:eastAsia="仿宋" w:cs="仿宋"/>
          <w:color w:val="auto"/>
          <w:kern w:val="0"/>
          <w:sz w:val="24"/>
          <w:szCs w:val="24"/>
          <w:highlight w:val="none"/>
          <w:lang w:val="en-US" w:eastAsia="zh-CN"/>
        </w:rPr>
        <w:t>自合同签订之日起12个月，</w:t>
      </w:r>
      <w:r>
        <w:rPr>
          <w:rFonts w:ascii="仿宋" w:hAnsi="仿宋" w:eastAsia="仿宋" w:cs="仿宋"/>
          <w:i w:val="0"/>
          <w:iCs w:val="0"/>
          <w:caps w:val="0"/>
          <w:color w:val="000000"/>
          <w:spacing w:val="0"/>
          <w:sz w:val="24"/>
          <w:szCs w:val="24"/>
          <w:highlight w:val="none"/>
          <w:shd w:val="clear" w:fill="FFFFFF"/>
        </w:rPr>
        <w:t>自</w:t>
      </w:r>
      <w:r>
        <w:rPr>
          <w:rFonts w:hint="eastAsia" w:ascii="仿宋" w:hAnsi="仿宋" w:eastAsia="仿宋" w:cs="仿宋"/>
          <w:i w:val="0"/>
          <w:iCs w:val="0"/>
          <w:caps w:val="0"/>
          <w:color w:val="000000"/>
          <w:spacing w:val="0"/>
          <w:sz w:val="24"/>
          <w:szCs w:val="24"/>
          <w:highlight w:val="none"/>
          <w:u w:val="single"/>
          <w:shd w:val="clear" w:fill="FFFFFF"/>
          <w:lang w:val="en-US" w:eastAsia="zh-CN"/>
        </w:rPr>
        <w:t xml:space="preserve">    </w:t>
      </w:r>
      <w:r>
        <w:rPr>
          <w:rFonts w:ascii="仿宋" w:hAnsi="仿宋" w:eastAsia="仿宋" w:cs="仿宋"/>
          <w:i w:val="0"/>
          <w:iCs w:val="0"/>
          <w:caps w:val="0"/>
          <w:color w:val="000000"/>
          <w:spacing w:val="0"/>
          <w:sz w:val="24"/>
          <w:szCs w:val="24"/>
          <w:highlight w:val="none"/>
          <w:shd w:val="clear" w:fill="FFFFFF"/>
        </w:rPr>
        <w:t>年</w:t>
      </w:r>
      <w:r>
        <w:rPr>
          <w:rFonts w:hint="eastAsia" w:ascii="仿宋" w:hAnsi="仿宋" w:eastAsia="仿宋" w:cs="仿宋"/>
          <w:sz w:val="24"/>
          <w:szCs w:val="24"/>
          <w:highlight w:val="none"/>
          <w:u w:val="single"/>
          <w:lang w:val="en-US" w:eastAsia="zh-CN"/>
        </w:rPr>
        <w:t xml:space="preserve">    </w:t>
      </w:r>
      <w:r>
        <w:rPr>
          <w:rFonts w:ascii="仿宋" w:hAnsi="仿宋" w:eastAsia="仿宋" w:cs="仿宋"/>
          <w:i w:val="0"/>
          <w:iCs w:val="0"/>
          <w:caps w:val="0"/>
          <w:color w:val="000000"/>
          <w:spacing w:val="0"/>
          <w:sz w:val="24"/>
          <w:szCs w:val="24"/>
          <w:highlight w:val="none"/>
          <w:shd w:val="clear" w:fill="FFFFFF"/>
        </w:rPr>
        <w:t>月</w:t>
      </w:r>
      <w:r>
        <w:rPr>
          <w:rFonts w:hint="eastAsia" w:ascii="仿宋" w:hAnsi="仿宋" w:eastAsia="仿宋" w:cs="仿宋"/>
          <w:sz w:val="24"/>
          <w:szCs w:val="24"/>
          <w:highlight w:val="none"/>
          <w:u w:val="single"/>
          <w:lang w:val="en-US" w:eastAsia="zh-CN"/>
        </w:rPr>
        <w:t xml:space="preserve">    </w:t>
      </w:r>
      <w:r>
        <w:rPr>
          <w:rFonts w:ascii="仿宋" w:hAnsi="仿宋" w:eastAsia="仿宋" w:cs="仿宋"/>
          <w:i w:val="0"/>
          <w:iCs w:val="0"/>
          <w:caps w:val="0"/>
          <w:color w:val="000000"/>
          <w:spacing w:val="0"/>
          <w:sz w:val="24"/>
          <w:szCs w:val="24"/>
          <w:highlight w:val="none"/>
          <w:shd w:val="clear" w:fill="FFFFFF"/>
        </w:rPr>
        <w:t>日至</w:t>
      </w:r>
      <w:r>
        <w:rPr>
          <w:rFonts w:hint="eastAsia" w:ascii="仿宋" w:hAnsi="仿宋" w:eastAsia="仿宋" w:cs="仿宋"/>
          <w:sz w:val="24"/>
          <w:szCs w:val="24"/>
          <w:highlight w:val="none"/>
          <w:u w:val="single"/>
          <w:lang w:val="en-US" w:eastAsia="zh-CN"/>
        </w:rPr>
        <w:t xml:space="preserve">    </w:t>
      </w:r>
      <w:r>
        <w:rPr>
          <w:rFonts w:ascii="仿宋" w:hAnsi="仿宋" w:eastAsia="仿宋" w:cs="仿宋"/>
          <w:i w:val="0"/>
          <w:iCs w:val="0"/>
          <w:caps w:val="0"/>
          <w:color w:val="000000"/>
          <w:spacing w:val="0"/>
          <w:sz w:val="24"/>
          <w:szCs w:val="24"/>
          <w:highlight w:val="none"/>
          <w:shd w:val="clear" w:fill="FFFFFF"/>
        </w:rPr>
        <w:t>年</w:t>
      </w:r>
      <w:r>
        <w:rPr>
          <w:rFonts w:hint="eastAsia" w:ascii="仿宋" w:hAnsi="仿宋" w:eastAsia="仿宋" w:cs="仿宋"/>
          <w:sz w:val="24"/>
          <w:szCs w:val="24"/>
          <w:highlight w:val="none"/>
          <w:u w:val="single"/>
          <w:lang w:val="en-US" w:eastAsia="zh-CN"/>
        </w:rPr>
        <w:t xml:space="preserve">    </w:t>
      </w:r>
      <w:r>
        <w:rPr>
          <w:rFonts w:ascii="仿宋" w:hAnsi="仿宋" w:eastAsia="仿宋" w:cs="仿宋"/>
          <w:i w:val="0"/>
          <w:iCs w:val="0"/>
          <w:caps w:val="0"/>
          <w:color w:val="000000"/>
          <w:spacing w:val="0"/>
          <w:sz w:val="24"/>
          <w:szCs w:val="24"/>
          <w:highlight w:val="none"/>
          <w:shd w:val="clear" w:fill="FFFFFF"/>
        </w:rPr>
        <w:t>月</w:t>
      </w:r>
      <w:r>
        <w:rPr>
          <w:rFonts w:hint="eastAsia" w:ascii="仿宋" w:hAnsi="仿宋" w:eastAsia="仿宋" w:cs="仿宋"/>
          <w:sz w:val="24"/>
          <w:szCs w:val="24"/>
          <w:highlight w:val="none"/>
          <w:u w:val="single"/>
          <w:lang w:val="en-US" w:eastAsia="zh-CN"/>
        </w:rPr>
        <w:t xml:space="preserve">    </w:t>
      </w:r>
      <w:r>
        <w:rPr>
          <w:rFonts w:ascii="仿宋" w:hAnsi="仿宋" w:eastAsia="仿宋" w:cs="仿宋"/>
          <w:i w:val="0"/>
          <w:iCs w:val="0"/>
          <w:caps w:val="0"/>
          <w:color w:val="000000"/>
          <w:spacing w:val="0"/>
          <w:sz w:val="24"/>
          <w:szCs w:val="24"/>
          <w:highlight w:val="none"/>
          <w:shd w:val="clear" w:fill="FFFFFF"/>
        </w:rPr>
        <w:t>日止</w:t>
      </w:r>
      <w:r>
        <w:rPr>
          <w:rFonts w:hint="eastAsia" w:ascii="仿宋" w:hAnsi="仿宋" w:eastAsia="仿宋" w:cs="仿宋"/>
          <w:color w:val="auto"/>
          <w:kern w:val="0"/>
          <w:sz w:val="24"/>
          <w:szCs w:val="24"/>
          <w:highlight w:val="none"/>
          <w:lang w:eastAsia="zh-CN"/>
        </w:rPr>
        <w:t>。</w:t>
      </w:r>
    </w:p>
    <w:p w14:paraId="55F9C7C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第二十一条  甲乙双方补充约定的其他事项。</w:t>
      </w:r>
    </w:p>
    <w:p w14:paraId="2A91C2B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第二十二条   本合同一式肆份，经双方签字生效，甲、乙方各执贰份。</w:t>
      </w:r>
    </w:p>
    <w:p w14:paraId="5A5E8EF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 xml:space="preserve">第二十三条   补充协议 </w:t>
      </w:r>
      <w:r>
        <w:rPr>
          <w:rFonts w:hint="eastAsia" w:ascii="仿宋" w:hAnsi="仿宋" w:eastAsia="仿宋" w:cs="仿宋"/>
          <w:sz w:val="24"/>
          <w:szCs w:val="24"/>
          <w:highlight w:val="none"/>
          <w:u w:val="single"/>
          <w:lang w:val="en-US" w:eastAsia="zh-CN"/>
        </w:rPr>
        <w:t xml:space="preserve">                                           </w:t>
      </w:r>
    </w:p>
    <w:p w14:paraId="319E0B8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4"/>
          <w:szCs w:val="24"/>
          <w:highlight w:val="none"/>
          <w:lang w:val="en-US" w:eastAsia="zh-CN"/>
        </w:rPr>
      </w:pPr>
    </w:p>
    <w:p w14:paraId="63E9E27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以下无正文。</w:t>
      </w:r>
    </w:p>
    <w:p w14:paraId="6E2B95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sz w:val="24"/>
          <w:szCs w:val="24"/>
          <w:highlight w:val="none"/>
          <w:lang w:val="en-US" w:eastAsia="zh-CN"/>
        </w:rPr>
      </w:pPr>
    </w:p>
    <w:p w14:paraId="32CFBD6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22C35B8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甲方（盖章）：                                  乙方（盖章）：</w:t>
      </w:r>
    </w:p>
    <w:p w14:paraId="4C20F07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w:t>
      </w:r>
    </w:p>
    <w:p w14:paraId="61A1D4C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法定代表人或委托人 ：                        法定代表人或委托人： </w:t>
      </w:r>
    </w:p>
    <w:p w14:paraId="6D3B552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lang w:val="en-US" w:eastAsia="zh-CN"/>
        </w:rPr>
      </w:pPr>
    </w:p>
    <w:p w14:paraId="3A4882BB">
      <w:pPr>
        <w:spacing w:line="440" w:lineRule="exact"/>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签订日期：    年    月   日                  签订日期：    年    月   日</w:t>
      </w:r>
    </w:p>
    <w:p w14:paraId="10DFB074">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14:paraId="7632702E">
      <w:pPr>
        <w:spacing w:line="440" w:lineRule="exact"/>
        <w:jc w:val="center"/>
        <w:outlineLvl w:val="0"/>
        <w:rPr>
          <w:rFonts w:hint="eastAsia" w:ascii="仿宋" w:hAnsi="仿宋" w:eastAsia="仿宋" w:cs="仿宋"/>
          <w:b/>
          <w:color w:val="auto"/>
          <w:sz w:val="24"/>
          <w:szCs w:val="24"/>
          <w:highlight w:val="none"/>
        </w:rPr>
      </w:pPr>
      <w:bookmarkStart w:id="52" w:name="_Toc677"/>
      <w:r>
        <w:rPr>
          <w:rFonts w:hint="eastAsia" w:ascii="仿宋" w:hAnsi="仿宋" w:eastAsia="仿宋" w:cs="仿宋"/>
          <w:b/>
          <w:color w:val="auto"/>
          <w:sz w:val="24"/>
          <w:szCs w:val="24"/>
          <w:highlight w:val="none"/>
        </w:rPr>
        <w:t>第四章 服务标准和要求</w:t>
      </w:r>
      <w:bookmarkEnd w:id="52"/>
      <w:bookmarkStart w:id="53" w:name="_Toc138638510"/>
      <w:bookmarkEnd w:id="53"/>
      <w:bookmarkStart w:id="54" w:name="_Toc138638719"/>
      <w:bookmarkEnd w:id="54"/>
      <w:bookmarkStart w:id="55" w:name="_Toc138638534"/>
      <w:bookmarkEnd w:id="55"/>
      <w:bookmarkStart w:id="56" w:name="_Toc138638883"/>
      <w:bookmarkEnd w:id="56"/>
      <w:bookmarkStart w:id="57" w:name="_Toc138639145"/>
      <w:bookmarkEnd w:id="57"/>
      <w:bookmarkStart w:id="58" w:name="_Toc138639074"/>
      <w:bookmarkEnd w:id="58"/>
      <w:bookmarkStart w:id="59" w:name="_Toc138639091"/>
      <w:bookmarkEnd w:id="59"/>
      <w:bookmarkStart w:id="60" w:name="_Toc138638910"/>
      <w:bookmarkEnd w:id="60"/>
      <w:bookmarkStart w:id="61" w:name="_Toc138638773"/>
      <w:bookmarkEnd w:id="61"/>
      <w:bookmarkStart w:id="62" w:name="_Toc138638538"/>
      <w:bookmarkEnd w:id="62"/>
      <w:bookmarkStart w:id="63" w:name="_Toc138638509"/>
      <w:bookmarkEnd w:id="63"/>
      <w:bookmarkStart w:id="64" w:name="_Toc138638702"/>
      <w:bookmarkEnd w:id="64"/>
      <w:bookmarkStart w:id="65" w:name="_Toc138638535"/>
      <w:bookmarkEnd w:id="65"/>
      <w:bookmarkStart w:id="66" w:name="_Toc138639090"/>
      <w:bookmarkEnd w:id="66"/>
      <w:bookmarkStart w:id="67" w:name="_Toc138638884"/>
      <w:bookmarkEnd w:id="67"/>
      <w:bookmarkStart w:id="68" w:name="_Toc138638907"/>
      <w:bookmarkEnd w:id="68"/>
      <w:bookmarkStart w:id="69" w:name="_Toc138638906"/>
      <w:bookmarkEnd w:id="69"/>
      <w:bookmarkStart w:id="70" w:name="_Toc138638718"/>
      <w:bookmarkEnd w:id="70"/>
      <w:bookmarkStart w:id="71" w:name="_合同文件的组成及解释顺序"/>
      <w:bookmarkEnd w:id="71"/>
    </w:p>
    <w:p w14:paraId="03DD2141">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bookmarkStart w:id="72" w:name="_Toc531016893"/>
      <w:r>
        <w:rPr>
          <w:rFonts w:hint="eastAsia" w:ascii="仿宋" w:hAnsi="仿宋" w:eastAsia="仿宋" w:cs="仿宋"/>
          <w:color w:val="auto"/>
          <w:sz w:val="24"/>
          <w:szCs w:val="24"/>
          <w:highlight w:val="none"/>
          <w:lang w:val="en-US" w:eastAsia="zh-CN"/>
        </w:rPr>
        <w:t>服务内容及技术要求</w:t>
      </w:r>
    </w:p>
    <w:p w14:paraId="2F10A85A">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p>
    <w:p w14:paraId="099D6604">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一、项目概况</w:t>
      </w:r>
    </w:p>
    <w:p w14:paraId="5E145EC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项目名称：水磨沟区政府合署办公区及各联办楼2025年度保安服务项目。</w:t>
      </w:r>
    </w:p>
    <w:p w14:paraId="4A01EF4C">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服务期限：2025年2月19日至2026年2月18日。</w:t>
      </w:r>
    </w:p>
    <w:p w14:paraId="77F9EE13">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二、服务要求</w:t>
      </w:r>
    </w:p>
    <w:p w14:paraId="31400349">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（一）服务质量：具备保安服务岗位明确的服务条件和服务质量标准。</w:t>
      </w:r>
    </w:p>
    <w:p w14:paraId="1784D63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（二）响应速度：具备快速响应能力，能够在紧急情况下迅速采取措施。</w:t>
      </w:r>
    </w:p>
    <w:p w14:paraId="1C561FD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（三）价格竞争力：在满足上述条件的基础上，投标公司应具有合理的报价，降低行政机关运行成本。</w:t>
      </w:r>
    </w:p>
    <w:p w14:paraId="0BC2F383">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三、保安条件</w:t>
      </w:r>
    </w:p>
    <w:p w14:paraId="7B8285F6">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（一）保安队伍中复转军人占50%以上，保安证持证率100%，持高级保安证3人以上，至少一人持培训教官证；带队队长10年以上军龄复转军人，中共党员、思想稳定、政治立场坚定。</w:t>
      </w:r>
    </w:p>
    <w:p w14:paraId="3E19F311">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（二）政治审核合格，热爱保安事业，忠于职守，责任心强，有为社会主义保安事业献身的精神，遵纪守法、品行良好、无违法犯罪劣迹。</w:t>
      </w:r>
    </w:p>
    <w:p w14:paraId="7C68CB9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（三）身体健康，五官端正,身材均匀,口齿清楚，无精神病史。</w:t>
      </w:r>
    </w:p>
    <w:p w14:paraId="5B4AB9F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政府形象岗保安人员（5人）年龄22～45周岁、男性身高170cm-180cm、女性身高165cm-170cm；其他岗位保安人员年龄20～48岁。</w:t>
      </w:r>
    </w:p>
    <w:p w14:paraId="289DF553">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（四）保安人员具备工作岗位需要的其他条件。</w:t>
      </w:r>
    </w:p>
    <w:p w14:paraId="560DF88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四、服务岗位</w:t>
      </w:r>
    </w:p>
    <w:p w14:paraId="7DEC1E7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政府合署办公区及各联办楼办公区6处，保安服务点位16个，提供保安岗位共计32个，根据任务需要进行点位和人员增减。</w:t>
      </w:r>
    </w:p>
    <w:p w14:paraId="2E15151D">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安保服务年度费用依据岗位数量进行核算，具体计费标准为：以每个岗位每月10元作为一个计费单位。例如：安保岗位数量为[X]个，单岗位月服务费为10N（N为正整数），则每月费用为[10N·X]元，年度费用即为[10N·X·12]元。此报价涵盖安保服务相关的人力成本、基础管理费用等，旨在确保安保服务的顺利开展与高效执行。</w:t>
      </w:r>
    </w:p>
    <w:p w14:paraId="576C493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五、工作职责</w:t>
      </w:r>
    </w:p>
    <w:p w14:paraId="754DC803">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保安人员在招标单位的领导下，负责做好各联办楼（办公区）门卫和日常巡逻、防盗等；负责监控、车辆管理系统等的运行管理；车辆、道路、公共秩序维护，防汛、治安及其它突发事件处理和其他交办的工作。</w:t>
      </w:r>
    </w:p>
    <w:p w14:paraId="4D75FAEA">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六、工作要求</w:t>
      </w:r>
    </w:p>
    <w:p w14:paraId="1743B5DA">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（一）负责各点每天24小时安全保卫工作，按时交接班并做好值班和交接班记录。</w:t>
      </w:r>
    </w:p>
    <w:p w14:paraId="521FB64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（一）遵守《保安服务管理条例》及国家、自治区、乌鲁木齐市的相关法律、法规、规定，依法经营保安服务；中标单位需与招标单位签订保密协议。</w:t>
      </w:r>
    </w:p>
    <w:p w14:paraId="038A466B">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（二）中标单位应依法为各服务点位提供保安服务工作的人员按时足额缴纳社保。未按时足额缴纳社保，出现工伤（亡）和造成待遇损失的，由中标单位承担相应的赔偿责任；</w:t>
      </w:r>
    </w:p>
    <w:p w14:paraId="2D9114A5">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（三）保安人员必须严格遵守国家保密规定和机关工作秘密，未经允许不得进入机关涉密场所，上岗前需签订保密承诺书。</w:t>
      </w:r>
    </w:p>
    <w:p w14:paraId="730F73BD">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（四）保安人员在岗期间对待来访人员车辆要热情周到，使用文明礼貌用语，遇事不得与其争执，应心平气和地进行沟通，如沟通困难，应保持沉默，并向招标单位保卫部门负责人报告。</w:t>
      </w:r>
    </w:p>
    <w:p w14:paraId="5642AA26">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对招标单位确立的目标、区域，实施安全保卫，做好防火防盗、防破坏等工作；建立人员、设备和物资管理台账，制定安全管理和保安岗位工作标准、操作规程、检查考核、应急预案等制度。定期组织保安人员开展培训，每月组织保安人员开展1次处突演练，并有计划、记录和总结。</w:t>
      </w:r>
    </w:p>
    <w:p w14:paraId="7AFC18E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（六）各点位每天24小时开展安全保卫工作，按时交接班并做好值班和交接班记录。</w:t>
      </w:r>
    </w:p>
    <w:p w14:paraId="5226E3AA">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按时交接班并做好值班和交接班记录，不得迟到早退，不得脱岗、漏岗、睡岗、酒后上岗，保安公司必须做好排班表。保安人员严禁玩手机、接打不必要电话、看书看报、戴耳机、吃零食等与保安职责无关的行为。</w:t>
      </w:r>
    </w:p>
    <w:p w14:paraId="1F7841C0">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（八）在岗期间，保安人员严禁窜岗，严禁无关人员进出监控室、门卫室，严禁保安员闲聊（工作沟通、来访人员咨询等必要需求除外）。</w:t>
      </w:r>
    </w:p>
    <w:p w14:paraId="60F32CA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（九）保安人员负责单位大门口值守、车库、停车场值守及院内巡逻巡查，双岗值守点位门卫监控室始终保证1人看守监控，另1人巡查检查，并负责做安监控值守记录和院内巡查记录。</w:t>
      </w:r>
    </w:p>
    <w:p w14:paraId="33BC8F6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（十）保安人员负责门卫室、监控室安防等相关设施设备的使用和日常管理，物品摆放有序，不妨碍安保工作正常进行，设备设施丢失、非正常损坏均照价赔偿。</w:t>
      </w:r>
    </w:p>
    <w:p w14:paraId="1234850A">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（十一）保安人员负责门卫室、监控室内外卫生，应随时保证干净整洁。并负责大门、门卫监控室周边、院内卫生打扫、积雪清理。</w:t>
      </w:r>
    </w:p>
    <w:p w14:paraId="27387F1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（十二）执勤相关设施设备的使用和日常管理，物品摆放有序，不妨碍安保工作正常进行，设备设施丢失、非正常损坏均照价赔偿。执勤室内外相关卫生区域、应随时保证干净整洁。</w:t>
      </w:r>
    </w:p>
    <w:p w14:paraId="49D7AE23">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（十三）保安人员如遇有事请假或临时需要离岗时间较长的，保安公司必须向招标单位报备，经批准并做出人员补充调整后方可离岗。</w:t>
      </w:r>
    </w:p>
    <w:p w14:paraId="63E85FC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（十四）对不认真履行职责，形象差的人员，招标单位有权要求保安公司及时做出调整。因保安人员工作失职失责，造成不良影响或经济损失，均有保安公司承担，招标单位保留进一步追究其他法律责任。</w:t>
      </w:r>
    </w:p>
    <w:p w14:paraId="5520E0C1">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（十五）保安人员服务期间,若发生劳动纠纷、人身伤害和人身意外伤亡，均由保安服务公司自行承担,招标单位不承担此项义务和责任。</w:t>
      </w:r>
    </w:p>
    <w:p w14:paraId="2B0F02EE">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0"/>
          <w:sz w:val="24"/>
          <w:szCs w:val="20"/>
          <w:highlight w:val="none"/>
        </w:rPr>
      </w:pPr>
      <w:r>
        <w:rPr>
          <w:rFonts w:hint="eastAsia" w:ascii="仿宋" w:hAnsi="仿宋" w:eastAsia="仿宋" w:cs="仿宋"/>
          <w:color w:val="auto"/>
          <w:sz w:val="24"/>
          <w:szCs w:val="24"/>
          <w:highlight w:val="none"/>
          <w:lang w:val="en-US" w:eastAsia="zh-CN"/>
        </w:rPr>
        <w:t>（十六）若保安服务公司不能依照招标单位要求履行合同,招标单位可单方终止合同，其责任由保安服务公司承担，招标单位不承担任何违约责任。</w:t>
      </w:r>
      <w:r>
        <w:rPr>
          <w:rFonts w:hint="eastAsia" w:ascii="仿宋" w:hAnsi="仿宋" w:eastAsia="仿宋" w:cs="仿宋"/>
          <w:color w:val="auto"/>
          <w:highlight w:val="none"/>
        </w:rPr>
        <w:br w:type="page"/>
      </w:r>
    </w:p>
    <w:p w14:paraId="247B549E">
      <w:pPr>
        <w:spacing w:line="440" w:lineRule="exact"/>
        <w:jc w:val="center"/>
        <w:outlineLvl w:val="0"/>
        <w:rPr>
          <w:rFonts w:hint="eastAsia" w:ascii="仿宋" w:hAnsi="仿宋" w:eastAsia="仿宋" w:cs="仿宋"/>
          <w:b/>
          <w:color w:val="auto"/>
          <w:sz w:val="24"/>
          <w:szCs w:val="24"/>
          <w:highlight w:val="none"/>
        </w:rPr>
      </w:pPr>
      <w:bookmarkStart w:id="73" w:name="_Toc8726"/>
      <w:r>
        <w:rPr>
          <w:rFonts w:hint="eastAsia" w:ascii="仿宋" w:hAnsi="仿宋" w:eastAsia="仿宋" w:cs="仿宋"/>
          <w:b/>
          <w:color w:val="auto"/>
          <w:sz w:val="24"/>
          <w:szCs w:val="24"/>
          <w:highlight w:val="none"/>
        </w:rPr>
        <w:t>第五章 投标文件格式</w:t>
      </w:r>
      <w:bookmarkEnd w:id="72"/>
      <w:bookmarkEnd w:id="73"/>
    </w:p>
    <w:p w14:paraId="730519B1">
      <w:pPr>
        <w:rPr>
          <w:rFonts w:hint="eastAsia" w:ascii="仿宋" w:hAnsi="仿宋" w:eastAsia="仿宋" w:cs="仿宋"/>
          <w:b/>
          <w:color w:val="auto"/>
          <w:sz w:val="24"/>
          <w:szCs w:val="24"/>
          <w:highlight w:val="none"/>
        </w:rPr>
      </w:pPr>
    </w:p>
    <w:p w14:paraId="67D95BA0">
      <w:pPr>
        <w:rPr>
          <w:rFonts w:hint="eastAsia" w:ascii="仿宋" w:hAnsi="仿宋" w:eastAsia="仿宋" w:cs="仿宋"/>
          <w:b/>
          <w:color w:val="auto"/>
          <w:sz w:val="24"/>
          <w:szCs w:val="24"/>
          <w:highlight w:val="none"/>
        </w:rPr>
      </w:pPr>
    </w:p>
    <w:p w14:paraId="71F3147C">
      <w:pPr>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2842C7CF">
      <w:pPr>
        <w:spacing w:line="480" w:lineRule="auto"/>
        <w:jc w:val="center"/>
        <w:rPr>
          <w:rFonts w:hint="eastAsia" w:ascii="仿宋" w:hAnsi="仿宋" w:eastAsia="仿宋" w:cs="仿宋"/>
          <w:b/>
          <w:color w:val="auto"/>
          <w:sz w:val="24"/>
          <w:szCs w:val="24"/>
          <w:highlight w:val="none"/>
          <w:bdr w:val="single" w:color="auto" w:sz="4" w:space="0"/>
        </w:rPr>
      </w:pPr>
    </w:p>
    <w:p w14:paraId="33D0778F">
      <w:pPr>
        <w:spacing w:line="480" w:lineRule="auto"/>
        <w:jc w:val="center"/>
        <w:rPr>
          <w:rFonts w:hint="eastAsia" w:ascii="仿宋" w:hAnsi="仿宋" w:eastAsia="仿宋" w:cs="仿宋"/>
          <w:b/>
          <w:color w:val="auto"/>
          <w:sz w:val="24"/>
          <w:szCs w:val="24"/>
          <w:highlight w:val="none"/>
          <w:bdr w:val="single" w:color="auto" w:sz="4" w:space="0"/>
        </w:rPr>
      </w:pPr>
    </w:p>
    <w:p w14:paraId="193F874D">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（项目名称）</w:t>
      </w:r>
    </w:p>
    <w:p w14:paraId="32AC26CD">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（项目编号）</w:t>
      </w:r>
    </w:p>
    <w:p w14:paraId="62F9C91D">
      <w:pPr>
        <w:spacing w:line="300" w:lineRule="exact"/>
        <w:jc w:val="center"/>
        <w:rPr>
          <w:rFonts w:hint="eastAsia" w:ascii="仿宋" w:hAnsi="仿宋" w:eastAsia="仿宋" w:cs="仿宋"/>
          <w:b/>
          <w:bCs/>
          <w:color w:val="auto"/>
          <w:sz w:val="24"/>
          <w:szCs w:val="24"/>
          <w:highlight w:val="none"/>
        </w:rPr>
      </w:pPr>
    </w:p>
    <w:p w14:paraId="17059F10">
      <w:pPr>
        <w:spacing w:line="300" w:lineRule="exact"/>
        <w:jc w:val="center"/>
        <w:rPr>
          <w:rFonts w:hint="eastAsia" w:ascii="仿宋" w:hAnsi="仿宋" w:eastAsia="仿宋" w:cs="仿宋"/>
          <w:b/>
          <w:bCs/>
          <w:color w:val="auto"/>
          <w:sz w:val="24"/>
          <w:szCs w:val="24"/>
          <w:highlight w:val="none"/>
        </w:rPr>
      </w:pPr>
    </w:p>
    <w:p w14:paraId="721508CD">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114E865E">
      <w:pPr>
        <w:spacing w:line="720" w:lineRule="auto"/>
        <w:rPr>
          <w:rFonts w:hint="eastAsia" w:ascii="仿宋" w:hAnsi="仿宋" w:eastAsia="仿宋" w:cs="仿宋"/>
          <w:color w:val="auto"/>
          <w:sz w:val="24"/>
          <w:szCs w:val="24"/>
          <w:highlight w:val="none"/>
        </w:rPr>
      </w:pPr>
    </w:p>
    <w:p w14:paraId="1C16598E">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62BBEC4A">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74579513">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7CFAD8AC">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5AEF3582">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04639125">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46F8B62F">
      <w:pPr>
        <w:spacing w:line="720" w:lineRule="auto"/>
        <w:rPr>
          <w:rFonts w:hint="eastAsia" w:ascii="仿宋" w:hAnsi="仿宋" w:eastAsia="仿宋" w:cs="仿宋"/>
          <w:color w:val="auto"/>
          <w:sz w:val="24"/>
          <w:szCs w:val="24"/>
          <w:highlight w:val="none"/>
        </w:rPr>
      </w:pPr>
    </w:p>
    <w:p w14:paraId="5756CA87">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14:paraId="221C4FE1">
      <w:pPr>
        <w:tabs>
          <w:tab w:val="center" w:pos="4832"/>
          <w:tab w:val="left" w:pos="7140"/>
        </w:tabs>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74" w:name="_Toc531016894"/>
      <w:r>
        <w:rPr>
          <w:rFonts w:hint="eastAsia" w:ascii="仿宋" w:hAnsi="仿宋" w:eastAsia="仿宋" w:cs="仿宋"/>
          <w:b/>
          <w:color w:val="auto"/>
          <w:sz w:val="24"/>
          <w:szCs w:val="24"/>
          <w:highlight w:val="none"/>
        </w:rPr>
        <w:t>目录</w:t>
      </w:r>
      <w:bookmarkEnd w:id="74"/>
    </w:p>
    <w:p w14:paraId="591F3DC8">
      <w:pPr>
        <w:spacing w:line="360" w:lineRule="auto"/>
        <w:rPr>
          <w:rFonts w:hint="eastAsia" w:ascii="仿宋" w:hAnsi="仿宋" w:eastAsia="仿宋" w:cs="仿宋"/>
          <w:bCs/>
          <w:color w:val="auto"/>
          <w:sz w:val="24"/>
          <w:szCs w:val="24"/>
          <w:highlight w:val="none"/>
          <w:shd w:val="clear" w:color="auto" w:fill="FFFFFF" w:themeFill="background1"/>
        </w:rPr>
      </w:pPr>
    </w:p>
    <w:p w14:paraId="7A0B205D">
      <w:pPr>
        <w:spacing w:line="360" w:lineRule="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一</w:t>
      </w: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、投标函</w:t>
      </w:r>
    </w:p>
    <w:p w14:paraId="4FB9298A">
      <w:pPr>
        <w:spacing w:line="360" w:lineRule="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二</w:t>
      </w: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w:t>
      </w:r>
      <w:r>
        <w:rPr>
          <w:rFonts w:hint="eastAsia" w:ascii="仿宋" w:hAnsi="仿宋" w:eastAsia="仿宋" w:cs="仿宋"/>
          <w:bCs/>
          <w:color w:val="auto"/>
          <w:sz w:val="24"/>
          <w:szCs w:val="24"/>
          <w:highlight w:val="none"/>
          <w:shd w:val="clear" w:color="auto" w:fill="FFFFFF" w:themeFill="background1"/>
          <w:lang w:val="en-US" w:eastAsia="zh-CN"/>
        </w:rPr>
        <w:t>投标</w:t>
      </w:r>
      <w:r>
        <w:rPr>
          <w:rFonts w:hint="eastAsia" w:ascii="仿宋" w:hAnsi="仿宋" w:eastAsia="仿宋" w:cs="仿宋"/>
          <w:bCs/>
          <w:color w:val="auto"/>
          <w:sz w:val="24"/>
          <w:szCs w:val="24"/>
          <w:highlight w:val="none"/>
          <w:shd w:val="clear" w:color="auto" w:fill="FFFFFF" w:themeFill="background1"/>
        </w:rPr>
        <w:t>价格明细表</w:t>
      </w:r>
    </w:p>
    <w:p w14:paraId="2847627A">
      <w:pPr>
        <w:spacing w:line="360" w:lineRule="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三</w:t>
      </w: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、技术条款偏离表</w:t>
      </w:r>
    </w:p>
    <w:p w14:paraId="14C23817">
      <w:pPr>
        <w:spacing w:line="360" w:lineRule="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四</w:t>
      </w: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、商务条款偏离表</w:t>
      </w:r>
    </w:p>
    <w:p w14:paraId="13006CB8">
      <w:pPr>
        <w:spacing w:line="360" w:lineRule="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五</w:t>
      </w: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、法定代表人身份证明书</w:t>
      </w:r>
    </w:p>
    <w:p w14:paraId="7D608F4F">
      <w:pPr>
        <w:spacing w:line="360" w:lineRule="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六</w:t>
      </w: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、法定代表人授权委托书</w:t>
      </w:r>
    </w:p>
    <w:p w14:paraId="59058154">
      <w:pPr>
        <w:spacing w:line="360" w:lineRule="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七</w:t>
      </w: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w:t>
      </w:r>
      <w:r>
        <w:rPr>
          <w:rFonts w:hint="eastAsia" w:ascii="仿宋" w:hAnsi="仿宋" w:eastAsia="仿宋" w:cs="仿宋"/>
          <w:bCs/>
          <w:color w:val="auto"/>
          <w:sz w:val="24"/>
          <w:szCs w:val="24"/>
          <w:highlight w:val="none"/>
          <w:shd w:val="clear" w:color="auto" w:fill="FFFFFF" w:themeFill="background1"/>
          <w:lang w:val="en-US" w:eastAsia="zh-CN"/>
        </w:rPr>
        <w:t>投标人</w:t>
      </w:r>
      <w:r>
        <w:rPr>
          <w:rFonts w:hint="eastAsia" w:ascii="仿宋" w:hAnsi="仿宋" w:eastAsia="仿宋" w:cs="仿宋"/>
          <w:bCs/>
          <w:color w:val="auto"/>
          <w:sz w:val="24"/>
          <w:szCs w:val="24"/>
          <w:highlight w:val="none"/>
          <w:shd w:val="clear" w:color="auto" w:fill="FFFFFF" w:themeFill="background1"/>
        </w:rPr>
        <w:t>资格条件证明材料</w:t>
      </w:r>
    </w:p>
    <w:p w14:paraId="7D045068">
      <w:pPr>
        <w:spacing w:line="360" w:lineRule="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八</w:t>
      </w: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w:t>
      </w:r>
      <w:r>
        <w:rPr>
          <w:rFonts w:hint="eastAsia" w:ascii="仿宋" w:hAnsi="仿宋" w:eastAsia="仿宋" w:cs="仿宋"/>
          <w:bCs/>
          <w:color w:val="auto"/>
          <w:sz w:val="24"/>
          <w:szCs w:val="24"/>
          <w:highlight w:val="none"/>
          <w:shd w:val="clear" w:color="auto" w:fill="FFFFFF" w:themeFill="background1"/>
          <w:lang w:val="en-US" w:eastAsia="zh-CN"/>
        </w:rPr>
        <w:t>投标人</w:t>
      </w:r>
      <w:r>
        <w:rPr>
          <w:rFonts w:hint="eastAsia" w:ascii="仿宋" w:hAnsi="仿宋" w:eastAsia="仿宋" w:cs="仿宋"/>
          <w:bCs/>
          <w:color w:val="auto"/>
          <w:sz w:val="24"/>
          <w:szCs w:val="24"/>
          <w:highlight w:val="none"/>
          <w:shd w:val="clear" w:color="auto" w:fill="FFFFFF" w:themeFill="background1"/>
        </w:rPr>
        <w:t>近年类似项目业绩表</w:t>
      </w:r>
    </w:p>
    <w:p w14:paraId="292087EA">
      <w:pPr>
        <w:spacing w:line="360" w:lineRule="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九</w:t>
      </w: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w:t>
      </w:r>
      <w:r>
        <w:rPr>
          <w:rFonts w:hint="eastAsia" w:ascii="仿宋" w:hAnsi="仿宋" w:eastAsia="仿宋" w:cs="仿宋"/>
          <w:bCs/>
          <w:color w:val="auto"/>
          <w:sz w:val="24"/>
          <w:szCs w:val="24"/>
          <w:highlight w:val="none"/>
          <w:shd w:val="clear" w:color="auto" w:fill="FFFFFF" w:themeFill="background1"/>
          <w:lang w:eastAsia="zh-CN"/>
        </w:rPr>
        <w:t>项目负责人</w:t>
      </w:r>
      <w:r>
        <w:rPr>
          <w:rFonts w:hint="eastAsia" w:ascii="仿宋" w:hAnsi="仿宋" w:eastAsia="仿宋" w:cs="仿宋"/>
          <w:bCs/>
          <w:color w:val="auto"/>
          <w:sz w:val="24"/>
          <w:szCs w:val="24"/>
          <w:highlight w:val="none"/>
          <w:shd w:val="clear" w:color="auto" w:fill="FFFFFF" w:themeFill="background1"/>
        </w:rPr>
        <w:t>简历表</w:t>
      </w:r>
    </w:p>
    <w:p w14:paraId="03D8B280">
      <w:pPr>
        <w:spacing w:line="360" w:lineRule="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十</w:t>
      </w: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w:t>
      </w:r>
      <w:r>
        <w:rPr>
          <w:rFonts w:hint="eastAsia" w:ascii="仿宋" w:hAnsi="仿宋" w:eastAsia="仿宋" w:cs="仿宋"/>
          <w:bCs/>
          <w:color w:val="auto"/>
          <w:sz w:val="24"/>
          <w:szCs w:val="24"/>
          <w:highlight w:val="none"/>
          <w:shd w:val="clear" w:color="auto" w:fill="FFFFFF" w:themeFill="background1"/>
          <w:lang w:eastAsia="zh-CN"/>
        </w:rPr>
        <w:t>拟派主要服务人员</w:t>
      </w:r>
    </w:p>
    <w:p w14:paraId="11B60CC0">
      <w:pPr>
        <w:spacing w:line="360" w:lineRule="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十一</w:t>
      </w: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、服务方案</w:t>
      </w:r>
    </w:p>
    <w:p w14:paraId="5FD4CD36">
      <w:pPr>
        <w:spacing w:line="360" w:lineRule="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十二</w:t>
      </w:r>
      <w:r>
        <w:rPr>
          <w:rFonts w:hint="eastAsia" w:ascii="仿宋" w:hAnsi="仿宋" w:eastAsia="仿宋" w:cs="仿宋"/>
          <w:bCs/>
          <w:color w:val="auto"/>
          <w:sz w:val="24"/>
          <w:szCs w:val="24"/>
          <w:highlight w:val="none"/>
          <w:shd w:val="clear" w:color="auto" w:fill="FFFFFF" w:themeFill="background1"/>
          <w:lang w:eastAsia="zh-CN"/>
        </w:rPr>
        <w:t>）</w:t>
      </w:r>
      <w:r>
        <w:rPr>
          <w:rFonts w:hint="eastAsia" w:ascii="仿宋" w:hAnsi="仿宋" w:eastAsia="仿宋" w:cs="仿宋"/>
          <w:bCs/>
          <w:color w:val="auto"/>
          <w:sz w:val="24"/>
          <w:szCs w:val="24"/>
          <w:highlight w:val="none"/>
          <w:shd w:val="clear" w:color="auto" w:fill="FFFFFF" w:themeFill="background1"/>
        </w:rPr>
        <w:t>、其他需要提交的资料</w:t>
      </w:r>
      <w:r>
        <w:rPr>
          <w:rFonts w:hint="eastAsia" w:ascii="仿宋" w:hAnsi="仿宋" w:eastAsia="仿宋" w:cs="仿宋"/>
          <w:bCs/>
          <w:color w:val="auto"/>
          <w:sz w:val="24"/>
          <w:szCs w:val="24"/>
          <w:highlight w:val="none"/>
          <w:shd w:val="clear" w:color="auto" w:fill="FFFFFF" w:themeFill="background1"/>
        </w:rPr>
        <w:tab/>
      </w:r>
    </w:p>
    <w:p w14:paraId="3089C1CB">
      <w:pPr>
        <w:spacing w:line="360" w:lineRule="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rPr>
        <w:t>注：为了便于查找，请按上述顺序编制</w:t>
      </w:r>
      <w:r>
        <w:rPr>
          <w:rFonts w:hint="eastAsia" w:ascii="仿宋" w:hAnsi="仿宋" w:eastAsia="仿宋" w:cs="仿宋"/>
          <w:color w:val="auto"/>
          <w:sz w:val="24"/>
          <w:szCs w:val="24"/>
          <w:highlight w:val="none"/>
          <w:shd w:val="clear" w:color="auto" w:fill="FFFFFF" w:themeFill="background1"/>
          <w:lang w:val="en-US" w:eastAsia="zh-CN"/>
        </w:rPr>
        <w:t>投标</w:t>
      </w:r>
      <w:r>
        <w:rPr>
          <w:rFonts w:hint="eastAsia" w:ascii="仿宋" w:hAnsi="仿宋" w:eastAsia="仿宋" w:cs="仿宋"/>
          <w:color w:val="auto"/>
          <w:sz w:val="24"/>
          <w:szCs w:val="24"/>
          <w:highlight w:val="none"/>
          <w:shd w:val="clear" w:color="auto" w:fill="FFFFFF" w:themeFill="background1"/>
        </w:rPr>
        <w:t>文件</w:t>
      </w:r>
      <w:r>
        <w:rPr>
          <w:rFonts w:hint="eastAsia" w:ascii="仿宋" w:hAnsi="仿宋" w:eastAsia="仿宋" w:cs="仿宋"/>
          <w:bCs/>
          <w:color w:val="auto"/>
          <w:sz w:val="24"/>
          <w:szCs w:val="24"/>
          <w:highlight w:val="none"/>
          <w:shd w:val="clear" w:color="auto" w:fill="FFFFFF" w:themeFill="background1"/>
        </w:rPr>
        <w:t>内容，并在目录中标明每项内容的起始页码。</w:t>
      </w:r>
    </w:p>
    <w:p w14:paraId="7F47C9D5">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rPr>
        <w:br w:type="page"/>
      </w:r>
      <w:bookmarkStart w:id="75" w:name="_Toc507586166"/>
      <w:bookmarkStart w:id="76" w:name="_Toc533503181"/>
      <w:bookmarkStart w:id="77" w:name="_Toc38446470"/>
      <w:bookmarkStart w:id="78" w:name="_Toc7687"/>
      <w:bookmarkStart w:id="79" w:name="_Toc11555"/>
      <w:r>
        <w:rPr>
          <w:rFonts w:hint="eastAsia" w:ascii="仿宋" w:hAnsi="仿宋" w:eastAsia="仿宋" w:cs="仿宋"/>
          <w:b/>
          <w:color w:val="auto"/>
          <w:sz w:val="24"/>
          <w:szCs w:val="24"/>
          <w:highlight w:val="none"/>
          <w:shd w:val="clear" w:color="auto" w:fill="FFFFFF" w:themeFill="background1"/>
        </w:rPr>
        <w:t>一、投标函</w:t>
      </w:r>
      <w:bookmarkEnd w:id="75"/>
      <w:bookmarkEnd w:id="76"/>
      <w:bookmarkEnd w:id="77"/>
      <w:bookmarkEnd w:id="78"/>
      <w:bookmarkEnd w:id="79"/>
    </w:p>
    <w:p w14:paraId="1EB963EB">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666D8094">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5388FEC">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3EF7B8DE">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项目的招标文件，遵照《中华人民共和国政府采购法》等有关法律法规的规定，经考察现场和充分研究贵方的招标文件的全部内容后，我方郑重承诺如下：</w:t>
      </w:r>
    </w:p>
    <w:p w14:paraId="685490AE">
      <w:pPr>
        <w:keepLines w:val="0"/>
        <w:pageBreakBefore w:val="0"/>
        <w:widowControl/>
        <w:numPr>
          <w:ilvl w:val="0"/>
          <w:numId w:val="3"/>
        </w:numPr>
        <w:shd w:val="clear" w:color="auto" w:fill="FFFFFF"/>
        <w:kinsoku/>
        <w:overflowPunct/>
        <w:topLinePunct w:val="0"/>
        <w:bidi w:val="0"/>
        <w:snapToGrid w:val="0"/>
        <w:spacing w:beforeAutospacing="0" w:afterAutospacing="0" w:line="360" w:lineRule="auto"/>
        <w:ind w:firstLine="42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我方投标价格</w:t>
      </w:r>
      <w:r>
        <w:rPr>
          <w:rFonts w:hint="eastAsia" w:ascii="仿宋" w:hAnsi="仿宋" w:eastAsia="仿宋" w:cs="仿宋"/>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单价报价</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每岗</w:t>
      </w:r>
      <w:r>
        <w:rPr>
          <w:rFonts w:hint="eastAsia" w:ascii="仿宋" w:hAnsi="仿宋" w:eastAsia="仿宋" w:cs="仿宋"/>
          <w:b/>
          <w:bCs/>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b/>
          <w:bCs/>
          <w:color w:val="auto"/>
          <w:kern w:val="0"/>
          <w:sz w:val="24"/>
          <w:szCs w:val="24"/>
          <w:highlight w:val="none"/>
          <w:lang w:val="en-US" w:eastAsia="zh-CN"/>
        </w:rPr>
        <w:t>元/月</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（大写</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注：1、</w:t>
      </w:r>
      <w:r>
        <w:rPr>
          <w:rFonts w:hint="eastAsia" w:ascii="仿宋" w:hAnsi="仿宋" w:eastAsia="仿宋" w:cs="仿宋"/>
          <w:b/>
          <w:bCs/>
          <w:color w:val="auto"/>
          <w:kern w:val="0"/>
          <w:sz w:val="24"/>
          <w:szCs w:val="24"/>
          <w:highlight w:val="none"/>
        </w:rPr>
        <w:t>供应商报价需为10的整数</w:t>
      </w:r>
      <w:r>
        <w:rPr>
          <w:rFonts w:hint="eastAsia" w:ascii="仿宋" w:hAnsi="仿宋" w:eastAsia="仿宋" w:cs="仿宋"/>
          <w:b/>
          <w:bCs/>
          <w:color w:val="auto"/>
          <w:kern w:val="0"/>
          <w:sz w:val="24"/>
          <w:szCs w:val="24"/>
          <w:highlight w:val="none"/>
          <w:lang w:val="en-US" w:eastAsia="zh-CN"/>
        </w:rPr>
        <w:t>倍</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2、最终结算以实际上岗数结算。</w:t>
      </w:r>
    </w:p>
    <w:p w14:paraId="20215453">
      <w:pPr>
        <w:keepLines w:val="0"/>
        <w:pageBreakBefore w:val="0"/>
        <w:widowControl/>
        <w:numPr>
          <w:ilvl w:val="0"/>
          <w:numId w:val="0"/>
        </w:numPr>
        <w:shd w:val="clear" w:color="auto" w:fill="FFFFFF"/>
        <w:kinsoku/>
        <w:overflowPunct/>
        <w:topLinePunct w:val="0"/>
        <w:bidi w:val="0"/>
        <w:snapToGrid w:val="0"/>
        <w:spacing w:beforeAutospacing="0" w:afterAutospacing="0" w:line="360" w:lineRule="auto"/>
        <w:ind w:firstLine="420" w:firstLineChars="0"/>
        <w:jc w:val="left"/>
        <w:textAlignment w:val="auto"/>
        <w:rPr>
          <w:rFonts w:hint="default" w:ascii="仿宋" w:hAnsi="仿宋" w:eastAsia="仿宋" w:cs="仿宋"/>
          <w:color w:val="auto"/>
          <w:kern w:val="0"/>
          <w:sz w:val="24"/>
          <w:szCs w:val="24"/>
          <w:highlight w:val="none"/>
          <w:u w:val="none"/>
          <w:shd w:val="clear" w:color="auto" w:fill="FFFFFF" w:themeFill="background1"/>
          <w:lang w:val="en-US" w:eastAsia="zh-CN"/>
        </w:rPr>
      </w:pPr>
      <w:r>
        <w:rPr>
          <w:rFonts w:hint="eastAsia" w:ascii="仿宋" w:hAnsi="仿宋" w:eastAsia="仿宋" w:cs="仿宋"/>
          <w:color w:val="auto"/>
          <w:kern w:val="0"/>
          <w:sz w:val="24"/>
          <w:szCs w:val="24"/>
          <w:highlight w:val="none"/>
          <w:shd w:val="clear" w:color="auto" w:fill="FFFFFF" w:themeFill="background1"/>
        </w:rPr>
        <w:t>服务周期为</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自合同签订之日起</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个月</w:t>
      </w:r>
      <w:r>
        <w:rPr>
          <w:rFonts w:hint="eastAsia" w:ascii="仿宋" w:hAnsi="仿宋" w:eastAsia="仿宋" w:cs="仿宋"/>
          <w:color w:val="auto"/>
          <w:kern w:val="0"/>
          <w:sz w:val="24"/>
          <w:szCs w:val="24"/>
          <w:highlight w:val="none"/>
          <w:u w:val="none"/>
          <w:shd w:val="clear" w:color="auto" w:fill="FFFFFF" w:themeFill="background1"/>
          <w:lang w:val="en-US" w:eastAsia="zh-CN"/>
        </w:rPr>
        <w:t>。</w:t>
      </w:r>
    </w:p>
    <w:p w14:paraId="4F90E0E2">
      <w:pPr>
        <w:widowControl/>
        <w:shd w:val="clear" w:color="auto" w:fill="FFFFFF"/>
        <w:snapToGrid w:val="0"/>
        <w:spacing w:line="384" w:lineRule="auto"/>
        <w:ind w:firstLine="42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我方在此承诺，所递交的投标文件及有关资料内容完整、真实和准确，且不存在投标人须知前附表规定的投标人不得存在的任何一种情形。</w:t>
      </w:r>
    </w:p>
    <w:p w14:paraId="03651283">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shd w:val="clear" w:color="auto" w:fill="FFFFFF" w:themeFill="background1"/>
        </w:rPr>
        <w:t>如果我方</w:t>
      </w:r>
      <w:r>
        <w:rPr>
          <w:rFonts w:hint="eastAsia" w:ascii="仿宋" w:hAnsi="仿宋" w:eastAsia="仿宋" w:cs="仿宋"/>
          <w:color w:val="auto"/>
          <w:kern w:val="0"/>
          <w:sz w:val="24"/>
          <w:szCs w:val="24"/>
          <w:highlight w:val="none"/>
          <w:shd w:val="clear" w:color="auto" w:fill="FFFFFF" w:themeFill="background1"/>
          <w:lang w:val="en-US" w:eastAsia="zh-CN"/>
        </w:rPr>
        <w:t>中标</w:t>
      </w:r>
      <w:r>
        <w:rPr>
          <w:rFonts w:hint="eastAsia" w:ascii="仿宋" w:hAnsi="仿宋" w:eastAsia="仿宋" w:cs="仿宋"/>
          <w:color w:val="auto"/>
          <w:kern w:val="0"/>
          <w:sz w:val="24"/>
          <w:szCs w:val="24"/>
          <w:highlight w:val="none"/>
          <w:shd w:val="clear" w:color="auto" w:fill="FFFFFF" w:themeFill="background1"/>
        </w:rPr>
        <w:t>，我方将在</w:t>
      </w:r>
      <w:r>
        <w:rPr>
          <w:rFonts w:hint="eastAsia" w:ascii="仿宋" w:hAnsi="仿宋" w:eastAsia="仿宋" w:cs="仿宋"/>
          <w:color w:val="auto"/>
          <w:sz w:val="24"/>
          <w:szCs w:val="24"/>
          <w:highlight w:val="none"/>
          <w:shd w:val="clear" w:color="auto" w:fill="FFFFFF" w:themeFill="background1"/>
          <w:lang w:val="en-US" w:eastAsia="zh-CN"/>
        </w:rPr>
        <w:t>招标</w:t>
      </w:r>
      <w:r>
        <w:rPr>
          <w:rFonts w:hint="eastAsia" w:ascii="仿宋" w:hAnsi="仿宋" w:eastAsia="仿宋" w:cs="仿宋"/>
          <w:color w:val="auto"/>
          <w:sz w:val="24"/>
          <w:szCs w:val="24"/>
          <w:highlight w:val="none"/>
          <w:shd w:val="clear" w:color="auto" w:fill="FFFFFF" w:themeFill="background1"/>
        </w:rPr>
        <w:t>文件</w:t>
      </w:r>
      <w:r>
        <w:rPr>
          <w:rFonts w:hint="eastAsia" w:ascii="仿宋" w:hAnsi="仿宋" w:eastAsia="仿宋" w:cs="仿宋"/>
          <w:color w:val="auto"/>
          <w:kern w:val="0"/>
          <w:sz w:val="24"/>
          <w:szCs w:val="24"/>
          <w:highlight w:val="none"/>
          <w:shd w:val="clear" w:color="auto" w:fill="FFFFFF" w:themeFill="background1"/>
        </w:rPr>
        <w:t>规定的时间内签订合同。如果我方违约，除没收投标保证金外，贵方有权终止我方</w:t>
      </w:r>
      <w:r>
        <w:rPr>
          <w:rFonts w:hint="eastAsia" w:ascii="仿宋" w:hAnsi="仿宋" w:eastAsia="仿宋" w:cs="仿宋"/>
          <w:color w:val="auto"/>
          <w:kern w:val="0"/>
          <w:sz w:val="24"/>
          <w:szCs w:val="24"/>
          <w:highlight w:val="none"/>
          <w:shd w:val="clear" w:color="auto" w:fill="FFFFFF" w:themeFill="background1"/>
          <w:lang w:val="en-US" w:eastAsia="zh-CN"/>
        </w:rPr>
        <w:t>中标</w:t>
      </w:r>
      <w:r>
        <w:rPr>
          <w:rFonts w:hint="eastAsia" w:ascii="仿宋" w:hAnsi="仿宋" w:eastAsia="仿宋" w:cs="仿宋"/>
          <w:color w:val="auto"/>
          <w:kern w:val="0"/>
          <w:sz w:val="24"/>
          <w:szCs w:val="24"/>
          <w:highlight w:val="none"/>
          <w:shd w:val="clear" w:color="auto" w:fill="FFFFFF" w:themeFill="background1"/>
        </w:rPr>
        <w:t>并选择其它</w:t>
      </w:r>
      <w:r>
        <w:rPr>
          <w:rFonts w:hint="eastAsia" w:ascii="仿宋" w:hAnsi="仿宋" w:eastAsia="仿宋" w:cs="仿宋"/>
          <w:color w:val="auto"/>
          <w:kern w:val="0"/>
          <w:sz w:val="24"/>
          <w:szCs w:val="24"/>
          <w:highlight w:val="none"/>
          <w:shd w:val="clear" w:color="auto" w:fill="FFFFFF" w:themeFill="background1"/>
          <w:lang w:val="en-US" w:eastAsia="zh-CN"/>
        </w:rPr>
        <w:t>中标人</w:t>
      </w:r>
      <w:r>
        <w:rPr>
          <w:rFonts w:hint="eastAsia" w:ascii="仿宋" w:hAnsi="仿宋" w:eastAsia="仿宋" w:cs="仿宋"/>
          <w:color w:val="auto"/>
          <w:kern w:val="0"/>
          <w:sz w:val="24"/>
          <w:szCs w:val="24"/>
          <w:highlight w:val="none"/>
          <w:shd w:val="clear" w:color="auto" w:fill="FFFFFF" w:themeFill="background1"/>
        </w:rPr>
        <w:t>。</w:t>
      </w:r>
    </w:p>
    <w:p w14:paraId="6A286585">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shd w:val="clear" w:color="auto" w:fill="FFFFFF" w:themeFill="background1"/>
        </w:rPr>
        <w:t>本</w:t>
      </w:r>
      <w:r>
        <w:rPr>
          <w:rFonts w:hint="eastAsia" w:ascii="仿宋" w:hAnsi="仿宋" w:eastAsia="仿宋" w:cs="仿宋"/>
          <w:color w:val="auto"/>
          <w:sz w:val="24"/>
          <w:szCs w:val="24"/>
          <w:highlight w:val="none"/>
          <w:shd w:val="clear" w:color="auto" w:fill="FFFFFF" w:themeFill="background1"/>
          <w:lang w:val="en-US" w:eastAsia="zh-CN"/>
        </w:rPr>
        <w:t>投标</w:t>
      </w:r>
      <w:r>
        <w:rPr>
          <w:rFonts w:hint="eastAsia" w:ascii="仿宋" w:hAnsi="仿宋" w:eastAsia="仿宋" w:cs="仿宋"/>
          <w:color w:val="auto"/>
          <w:sz w:val="24"/>
          <w:szCs w:val="24"/>
          <w:highlight w:val="none"/>
          <w:shd w:val="clear" w:color="auto" w:fill="FFFFFF" w:themeFill="background1"/>
        </w:rPr>
        <w:t>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lang w:val="en-US" w:eastAsia="zh-CN"/>
        </w:rPr>
        <w:t>招标</w:t>
      </w:r>
      <w:r>
        <w:rPr>
          <w:rFonts w:hint="eastAsia" w:ascii="仿宋" w:hAnsi="仿宋" w:eastAsia="仿宋" w:cs="仿宋"/>
          <w:color w:val="auto"/>
          <w:sz w:val="24"/>
          <w:szCs w:val="24"/>
          <w:highlight w:val="none"/>
          <w:shd w:val="clear" w:color="auto" w:fill="FFFFFF" w:themeFill="background1"/>
        </w:rPr>
        <w:t>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6434721D">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我方已完全理解招标文件文件的全部内容，并无异议。</w:t>
      </w:r>
    </w:p>
    <w:p w14:paraId="49E7F734">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6、</w:t>
      </w:r>
      <w:r>
        <w:rPr>
          <w:rFonts w:hint="eastAsia" w:ascii="仿宋" w:hAnsi="仿宋" w:eastAsia="仿宋" w:cs="仿宋"/>
          <w:color w:val="auto"/>
          <w:kern w:val="0"/>
          <w:sz w:val="24"/>
          <w:szCs w:val="24"/>
          <w:highlight w:val="none"/>
          <w:shd w:val="clear" w:color="auto" w:fill="FFFFFF" w:themeFill="background1"/>
        </w:rPr>
        <w:t>我方保证</w:t>
      </w:r>
      <w:r>
        <w:rPr>
          <w:rFonts w:hint="eastAsia" w:ascii="仿宋" w:hAnsi="仿宋" w:eastAsia="仿宋" w:cs="仿宋"/>
          <w:color w:val="auto"/>
          <w:sz w:val="24"/>
          <w:szCs w:val="24"/>
          <w:highlight w:val="none"/>
          <w:shd w:val="clear" w:color="auto" w:fill="FFFFFF" w:themeFill="background1"/>
          <w:lang w:val="en-US" w:eastAsia="zh-CN"/>
        </w:rPr>
        <w:t>投标</w:t>
      </w:r>
      <w:r>
        <w:rPr>
          <w:rFonts w:hint="eastAsia" w:ascii="仿宋" w:hAnsi="仿宋" w:eastAsia="仿宋" w:cs="仿宋"/>
          <w:color w:val="auto"/>
          <w:sz w:val="24"/>
          <w:szCs w:val="24"/>
          <w:highlight w:val="none"/>
          <w:shd w:val="clear" w:color="auto" w:fill="FFFFFF" w:themeFill="background1"/>
        </w:rPr>
        <w:t>文件</w:t>
      </w:r>
      <w:r>
        <w:rPr>
          <w:rFonts w:hint="eastAsia" w:ascii="仿宋" w:hAnsi="仿宋" w:eastAsia="仿宋" w:cs="仿宋"/>
          <w:color w:val="auto"/>
          <w:kern w:val="0"/>
          <w:sz w:val="24"/>
          <w:szCs w:val="24"/>
          <w:highlight w:val="none"/>
          <w:shd w:val="clear" w:color="auto" w:fill="FFFFFF" w:themeFill="background1"/>
        </w:rPr>
        <w:t>内容无任何虚假、未侵犯他人知识产权。如有虚假，同意废除</w:t>
      </w:r>
      <w:r>
        <w:rPr>
          <w:rFonts w:hint="eastAsia" w:ascii="仿宋" w:hAnsi="仿宋" w:eastAsia="仿宋" w:cs="仿宋"/>
          <w:color w:val="auto"/>
          <w:kern w:val="0"/>
          <w:sz w:val="24"/>
          <w:szCs w:val="24"/>
          <w:highlight w:val="none"/>
          <w:shd w:val="clear" w:color="auto" w:fill="FFFFFF" w:themeFill="background1"/>
          <w:lang w:val="en-US" w:eastAsia="zh-CN"/>
        </w:rPr>
        <w:t>中标</w:t>
      </w:r>
      <w:r>
        <w:rPr>
          <w:rFonts w:hint="eastAsia" w:ascii="仿宋" w:hAnsi="仿宋" w:eastAsia="仿宋" w:cs="仿宋"/>
          <w:color w:val="auto"/>
          <w:kern w:val="0"/>
          <w:sz w:val="24"/>
          <w:szCs w:val="24"/>
          <w:highlight w:val="none"/>
          <w:shd w:val="clear" w:color="auto" w:fill="FFFFFF" w:themeFill="background1"/>
        </w:rPr>
        <w:t>资格并被没收投标担保，承担因侵犯他人知识产权而由此引起的全部法律责任和经济责任。</w:t>
      </w:r>
    </w:p>
    <w:p w14:paraId="5A5916A4">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7</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我方愿意提供贵方可能要求的与投标有关的一切数据或资料，完全理解贵方不一定接受最低投标报价的投标或收到的任何投标。</w:t>
      </w:r>
    </w:p>
    <w:p w14:paraId="79ED7FCF">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FFFFFF" w:themeFill="background1"/>
        </w:rPr>
        <w:t>8</w:t>
      </w:r>
      <w:r>
        <w:rPr>
          <w:rFonts w:hint="eastAsia" w:ascii="仿宋" w:hAnsi="仿宋" w:eastAsia="仿宋" w:cs="仿宋"/>
          <w:color w:val="auto"/>
          <w:kern w:val="0"/>
          <w:sz w:val="24"/>
          <w:szCs w:val="24"/>
          <w:highlight w:val="none"/>
          <w:shd w:val="clear" w:color="auto" w:fill="FFFFFF" w:themeFill="background1"/>
          <w:lang w:eastAsia="zh-CN"/>
        </w:rPr>
        <w:t>、</w:t>
      </w:r>
      <w:r>
        <w:rPr>
          <w:rFonts w:hint="eastAsia" w:ascii="仿宋" w:hAnsi="仿宋" w:eastAsia="仿宋" w:cs="仿宋"/>
          <w:color w:val="auto"/>
          <w:kern w:val="0"/>
          <w:sz w:val="24"/>
          <w:szCs w:val="24"/>
          <w:highlight w:val="none"/>
          <w:shd w:val="clear" w:color="auto" w:fill="FFFFFF" w:themeFill="background1"/>
        </w:rPr>
        <w:t>如我方</w:t>
      </w:r>
      <w:r>
        <w:rPr>
          <w:rFonts w:hint="eastAsia" w:ascii="仿宋" w:hAnsi="仿宋" w:eastAsia="仿宋" w:cs="仿宋"/>
          <w:color w:val="auto"/>
          <w:kern w:val="0"/>
          <w:sz w:val="24"/>
          <w:szCs w:val="24"/>
          <w:highlight w:val="none"/>
          <w:shd w:val="clear" w:color="auto" w:fill="FFFFFF" w:themeFill="background1"/>
          <w:lang w:val="en-US" w:eastAsia="zh-CN"/>
        </w:rPr>
        <w:t>中标</w:t>
      </w:r>
      <w:r>
        <w:rPr>
          <w:rFonts w:hint="eastAsia" w:ascii="仿宋" w:hAnsi="仿宋" w:eastAsia="仿宋" w:cs="仿宋"/>
          <w:color w:val="auto"/>
          <w:kern w:val="0"/>
          <w:sz w:val="24"/>
          <w:szCs w:val="24"/>
          <w:highlight w:val="none"/>
          <w:shd w:val="clear" w:color="auto" w:fill="FFFFFF" w:themeFill="background1"/>
        </w:rPr>
        <w:t>，我方自愿向采购代理机构支付咨询费，并在合同签订后3个工作日内向采购代理机构提供采购合同原件一份用于采购资料备案工作。</w:t>
      </w:r>
    </w:p>
    <w:p w14:paraId="6121F194">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p>
    <w:p w14:paraId="5B9AF6C9">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071F1E3">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098B4000">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5AE3C7C">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9B3E40C">
      <w:pPr>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80" w:name="_Toc26164"/>
      <w:bookmarkStart w:id="81" w:name="_Toc533503184"/>
      <w:bookmarkStart w:id="82" w:name="_Toc507586169"/>
      <w:bookmarkStart w:id="83" w:name="_Toc38446474"/>
    </w:p>
    <w:bookmarkEnd w:id="80"/>
    <w:bookmarkEnd w:id="81"/>
    <w:bookmarkEnd w:id="82"/>
    <w:bookmarkEnd w:id="83"/>
    <w:p w14:paraId="570431DD">
      <w:pPr>
        <w:tabs>
          <w:tab w:val="center" w:pos="4832"/>
          <w:tab w:val="left" w:pos="7140"/>
        </w:tabs>
        <w:jc w:val="center"/>
        <w:outlineLvl w:val="1"/>
        <w:rPr>
          <w:rFonts w:ascii="仿宋" w:hAnsi="仿宋" w:eastAsia="仿宋" w:cs="仿宋"/>
          <w:b/>
          <w:color w:val="auto"/>
          <w:sz w:val="24"/>
          <w:szCs w:val="24"/>
          <w:highlight w:val="none"/>
        </w:rPr>
      </w:pPr>
      <w:bookmarkStart w:id="84" w:name="_Toc28895"/>
      <w:bookmarkStart w:id="85" w:name="_Toc14427"/>
      <w:bookmarkStart w:id="86" w:name="_Toc109941765"/>
      <w:bookmarkStart w:id="87" w:name="_Toc130252615"/>
      <w:bookmarkStart w:id="88" w:name="_Toc109921158"/>
      <w:bookmarkStart w:id="89" w:name="_Toc110707965"/>
      <w:r>
        <w:rPr>
          <w:rFonts w:hint="eastAsia" w:ascii="仿宋" w:hAnsi="仿宋" w:eastAsia="仿宋" w:cs="仿宋"/>
          <w:b/>
          <w:color w:val="auto"/>
          <w:sz w:val="24"/>
          <w:szCs w:val="24"/>
          <w:highlight w:val="none"/>
        </w:rPr>
        <w:t>二、投标价格明细表</w:t>
      </w:r>
      <w:bookmarkEnd w:id="84"/>
      <w:bookmarkEnd w:id="85"/>
      <w:bookmarkEnd w:id="86"/>
      <w:bookmarkEnd w:id="87"/>
      <w:bookmarkEnd w:id="88"/>
      <w:bookmarkEnd w:id="89"/>
    </w:p>
    <w:p w14:paraId="7CCABFB4">
      <w:pPr>
        <w:spacing w:line="360" w:lineRule="auto"/>
        <w:ind w:firstLine="720" w:firstLineChars="3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单位：元</w:t>
      </w:r>
    </w:p>
    <w:tbl>
      <w:tblPr>
        <w:tblStyle w:val="3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3674"/>
        <w:gridCol w:w="2453"/>
        <w:gridCol w:w="1744"/>
      </w:tblGrid>
      <w:tr w14:paraId="09445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1EDEB10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序号</w:t>
            </w:r>
          </w:p>
        </w:tc>
        <w:tc>
          <w:tcPr>
            <w:tcW w:w="1977" w:type="pct"/>
            <w:vAlign w:val="center"/>
          </w:tcPr>
          <w:p w14:paraId="748B568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名称</w:t>
            </w:r>
          </w:p>
        </w:tc>
        <w:tc>
          <w:tcPr>
            <w:tcW w:w="1321" w:type="pct"/>
            <w:vAlign w:val="center"/>
          </w:tcPr>
          <w:p w14:paraId="23D9ECD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小计（元）</w:t>
            </w:r>
          </w:p>
        </w:tc>
        <w:tc>
          <w:tcPr>
            <w:tcW w:w="939" w:type="pct"/>
            <w:vAlign w:val="center"/>
          </w:tcPr>
          <w:p w14:paraId="10C76DC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备注</w:t>
            </w:r>
          </w:p>
        </w:tc>
      </w:tr>
      <w:tr w14:paraId="64AEF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0A065F9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1</w:t>
            </w:r>
          </w:p>
        </w:tc>
        <w:tc>
          <w:tcPr>
            <w:tcW w:w="1977" w:type="pct"/>
            <w:vAlign w:val="center"/>
          </w:tcPr>
          <w:p w14:paraId="5527F17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1321" w:type="pct"/>
            <w:vAlign w:val="center"/>
          </w:tcPr>
          <w:p w14:paraId="339465B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939" w:type="pct"/>
            <w:vAlign w:val="center"/>
          </w:tcPr>
          <w:p w14:paraId="72868B8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1AD97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05EB98D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2</w:t>
            </w:r>
          </w:p>
        </w:tc>
        <w:tc>
          <w:tcPr>
            <w:tcW w:w="1977" w:type="pct"/>
            <w:vAlign w:val="center"/>
          </w:tcPr>
          <w:p w14:paraId="5D14CB4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1321" w:type="pct"/>
            <w:vAlign w:val="center"/>
          </w:tcPr>
          <w:p w14:paraId="7425CB0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939" w:type="pct"/>
            <w:vAlign w:val="center"/>
          </w:tcPr>
          <w:p w14:paraId="11D6D2D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199BB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4D56B23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3</w:t>
            </w:r>
          </w:p>
        </w:tc>
        <w:tc>
          <w:tcPr>
            <w:tcW w:w="1977" w:type="pct"/>
            <w:vAlign w:val="center"/>
          </w:tcPr>
          <w:p w14:paraId="1E222BB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1321" w:type="pct"/>
            <w:vAlign w:val="center"/>
          </w:tcPr>
          <w:p w14:paraId="5E1D966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939" w:type="pct"/>
            <w:vAlign w:val="center"/>
          </w:tcPr>
          <w:p w14:paraId="3840053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0DF54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53A9177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4</w:t>
            </w:r>
          </w:p>
        </w:tc>
        <w:tc>
          <w:tcPr>
            <w:tcW w:w="1977" w:type="pct"/>
            <w:vAlign w:val="center"/>
          </w:tcPr>
          <w:p w14:paraId="79E93D1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1321" w:type="pct"/>
            <w:vAlign w:val="center"/>
          </w:tcPr>
          <w:p w14:paraId="4D5CC4B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939" w:type="pct"/>
            <w:vAlign w:val="center"/>
          </w:tcPr>
          <w:p w14:paraId="2C84168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574DE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1F2A8F9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w:t>
            </w:r>
          </w:p>
        </w:tc>
        <w:tc>
          <w:tcPr>
            <w:tcW w:w="1977" w:type="pct"/>
            <w:vAlign w:val="center"/>
          </w:tcPr>
          <w:p w14:paraId="54060A4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1321" w:type="pct"/>
            <w:vAlign w:val="center"/>
          </w:tcPr>
          <w:p w14:paraId="7537B10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939" w:type="pct"/>
            <w:vAlign w:val="center"/>
          </w:tcPr>
          <w:p w14:paraId="1CE034C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559FA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38" w:type="pct"/>
            <w:gridSpan w:val="2"/>
            <w:vAlign w:val="center"/>
          </w:tcPr>
          <w:p w14:paraId="54F1118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合计</w:t>
            </w:r>
          </w:p>
        </w:tc>
        <w:tc>
          <w:tcPr>
            <w:tcW w:w="1321" w:type="pct"/>
            <w:vAlign w:val="center"/>
          </w:tcPr>
          <w:p w14:paraId="5347FA6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939" w:type="pct"/>
            <w:vAlign w:val="center"/>
          </w:tcPr>
          <w:p w14:paraId="66F9B02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bl>
    <w:p w14:paraId="1263F673">
      <w:pPr>
        <w:spacing w:line="360" w:lineRule="auto"/>
        <w:jc w:val="left"/>
        <w:rPr>
          <w:rFonts w:ascii="仿宋" w:hAnsi="仿宋" w:eastAsia="仿宋" w:cs="仿宋"/>
          <w:color w:val="auto"/>
          <w:sz w:val="24"/>
          <w:szCs w:val="24"/>
          <w:highlight w:val="none"/>
        </w:rPr>
      </w:pPr>
    </w:p>
    <w:p w14:paraId="45D97222">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highlight w:val="none"/>
          <w:shd w:val="clear" w:color="auto" w:fill="FFFFFF" w:themeFill="background1"/>
        </w:rPr>
      </w:pPr>
      <w:r>
        <w:rPr>
          <w:rFonts w:hint="eastAsia" w:ascii="仿宋" w:hAnsi="仿宋" w:eastAsia="仿宋" w:cs="仿宋"/>
          <w:color w:val="auto"/>
          <w:highlight w:val="none"/>
          <w:shd w:val="clear" w:color="auto" w:fill="FFFFFF" w:themeFill="background1"/>
        </w:rPr>
        <w:t>注：</w:t>
      </w:r>
    </w:p>
    <w:p w14:paraId="6072DF24">
      <w:pPr>
        <w:keepLines w:val="0"/>
        <w:pageBreakBefore w:val="0"/>
        <w:kinsoku/>
        <w:overflowPunct/>
        <w:topLinePunct w:val="0"/>
        <w:bidi w:val="0"/>
        <w:spacing w:beforeAutospacing="0" w:afterAutospacing="0" w:line="360" w:lineRule="auto"/>
        <w:ind w:firstLine="420" w:firstLineChars="200"/>
        <w:jc w:val="left"/>
        <w:textAlignment w:val="auto"/>
        <w:rPr>
          <w:rFonts w:hint="eastAsia" w:ascii="仿宋" w:hAnsi="仿宋" w:eastAsia="仿宋" w:cs="仿宋"/>
          <w:color w:val="auto"/>
          <w:highlight w:val="none"/>
          <w:shd w:val="clear" w:color="auto" w:fill="FFFFFF" w:themeFill="background1"/>
        </w:rPr>
      </w:pPr>
      <w:r>
        <w:rPr>
          <w:rFonts w:hint="eastAsia" w:ascii="仿宋" w:hAnsi="仿宋" w:eastAsia="仿宋" w:cs="仿宋"/>
          <w:color w:val="auto"/>
          <w:highlight w:val="none"/>
          <w:shd w:val="clear" w:color="auto" w:fill="FFFFFF" w:themeFill="background1"/>
        </w:rPr>
        <w:t>1、</w:t>
      </w:r>
      <w:r>
        <w:rPr>
          <w:rFonts w:hint="eastAsia" w:ascii="仿宋" w:hAnsi="仿宋" w:eastAsia="仿宋" w:cs="仿宋"/>
          <w:color w:val="auto"/>
          <w:highlight w:val="none"/>
          <w:shd w:val="clear" w:color="auto" w:fill="FFFFFF" w:themeFill="background1"/>
          <w:lang w:val="en-US" w:eastAsia="zh-CN"/>
        </w:rPr>
        <w:t>中标人</w:t>
      </w:r>
      <w:r>
        <w:rPr>
          <w:rFonts w:hint="eastAsia" w:ascii="仿宋" w:hAnsi="仿宋" w:eastAsia="仿宋" w:cs="仿宋"/>
          <w:color w:val="auto"/>
          <w:highlight w:val="none"/>
          <w:shd w:val="clear" w:color="auto" w:fill="FFFFFF" w:themeFill="background1"/>
        </w:rPr>
        <w:t>填报</w:t>
      </w:r>
      <w:r>
        <w:rPr>
          <w:rFonts w:hint="eastAsia" w:ascii="仿宋" w:hAnsi="仿宋" w:eastAsia="仿宋" w:cs="仿宋"/>
          <w:color w:val="auto"/>
          <w:highlight w:val="none"/>
          <w:shd w:val="clear" w:color="auto" w:fill="FFFFFF" w:themeFill="background1"/>
          <w:lang w:val="en-US" w:eastAsia="zh-CN"/>
        </w:rPr>
        <w:t>投标</w:t>
      </w:r>
      <w:r>
        <w:rPr>
          <w:rFonts w:hint="eastAsia" w:ascii="仿宋" w:hAnsi="仿宋" w:eastAsia="仿宋" w:cs="仿宋"/>
          <w:color w:val="auto"/>
          <w:highlight w:val="none"/>
          <w:shd w:val="clear" w:color="auto" w:fill="FFFFFF" w:themeFill="background1"/>
        </w:rPr>
        <w:t>价格合计应与投标函载明价格一致，若不一致，应按照第二章</w:t>
      </w:r>
      <w:r>
        <w:rPr>
          <w:rFonts w:hint="eastAsia" w:ascii="仿宋" w:hAnsi="仿宋" w:eastAsia="仿宋" w:cs="仿宋"/>
          <w:color w:val="auto"/>
          <w:highlight w:val="none"/>
          <w:shd w:val="clear" w:color="auto" w:fill="FFFFFF" w:themeFill="background1"/>
          <w:lang w:eastAsia="zh-CN"/>
        </w:rPr>
        <w:t>评标办法</w:t>
      </w:r>
      <w:r>
        <w:rPr>
          <w:rFonts w:hint="eastAsia" w:ascii="仿宋" w:hAnsi="仿宋" w:eastAsia="仿宋" w:cs="仿宋"/>
          <w:color w:val="auto"/>
          <w:highlight w:val="none"/>
          <w:shd w:val="clear" w:color="auto" w:fill="FFFFFF" w:themeFill="background1"/>
        </w:rPr>
        <w:t>修正原则进行修正。</w:t>
      </w:r>
    </w:p>
    <w:p w14:paraId="4DF19D2B">
      <w:pPr>
        <w:keepLines w:val="0"/>
        <w:pageBreakBefore w:val="0"/>
        <w:kinsoku/>
        <w:overflowPunct/>
        <w:topLinePunct w:val="0"/>
        <w:bidi w:val="0"/>
        <w:spacing w:beforeAutospacing="0" w:afterAutospacing="0" w:line="360" w:lineRule="auto"/>
        <w:ind w:firstLine="420" w:firstLineChars="200"/>
        <w:jc w:val="left"/>
        <w:textAlignment w:val="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highlight w:val="none"/>
          <w:shd w:val="clear" w:color="auto" w:fill="FFFFFF" w:themeFill="background1"/>
        </w:rPr>
        <w:t>2、</w:t>
      </w:r>
      <w:r>
        <w:rPr>
          <w:rFonts w:hint="eastAsia" w:ascii="仿宋" w:hAnsi="仿宋" w:eastAsia="仿宋" w:cs="仿宋"/>
          <w:color w:val="auto"/>
          <w:highlight w:val="none"/>
          <w:shd w:val="clear" w:color="auto" w:fill="FFFFFF" w:themeFill="background1"/>
          <w:lang w:val="en-US" w:eastAsia="zh-CN"/>
        </w:rPr>
        <w:t>中标人</w:t>
      </w:r>
      <w:r>
        <w:rPr>
          <w:rFonts w:hint="eastAsia" w:ascii="仿宋" w:hAnsi="仿宋" w:eastAsia="仿宋" w:cs="仿宋"/>
          <w:color w:val="auto"/>
          <w:highlight w:val="none"/>
          <w:shd w:val="clear" w:color="auto" w:fill="FFFFFF" w:themeFill="background1"/>
        </w:rPr>
        <w:t>的服务只允许有一个报价，采购人不接受有任何选择的报价。</w:t>
      </w:r>
      <w:r>
        <w:rPr>
          <w:rFonts w:hint="eastAsia" w:ascii="仿宋" w:hAnsi="仿宋" w:eastAsia="仿宋" w:cs="仿宋"/>
          <w:color w:val="auto"/>
          <w:highlight w:val="none"/>
          <w:shd w:val="clear" w:color="auto" w:fill="FFFFFF" w:themeFill="background1"/>
          <w:lang w:val="en-US" w:eastAsia="zh-CN"/>
        </w:rPr>
        <w:t>投标</w:t>
      </w:r>
      <w:r>
        <w:rPr>
          <w:rFonts w:hint="eastAsia" w:ascii="仿宋" w:hAnsi="仿宋" w:eastAsia="仿宋" w:cs="仿宋"/>
          <w:color w:val="auto"/>
          <w:highlight w:val="none"/>
          <w:shd w:val="clear" w:color="auto" w:fill="FFFFFF" w:themeFill="background1"/>
        </w:rPr>
        <w:t>价格应包括</w:t>
      </w:r>
      <w:r>
        <w:rPr>
          <w:rFonts w:hint="eastAsia" w:ascii="仿宋" w:hAnsi="仿宋" w:eastAsia="仿宋" w:cs="仿宋"/>
          <w:color w:val="auto"/>
          <w:highlight w:val="none"/>
          <w:shd w:val="clear" w:color="auto" w:fill="FFFFFF" w:themeFill="background1"/>
          <w:lang w:eastAsia="zh-CN"/>
        </w:rPr>
        <w:t>投标人</w:t>
      </w:r>
      <w:r>
        <w:rPr>
          <w:rFonts w:hint="eastAsia" w:ascii="仿宋" w:hAnsi="仿宋" w:eastAsia="仿宋" w:cs="仿宋"/>
          <w:color w:val="auto"/>
          <w:highlight w:val="none"/>
          <w:shd w:val="clear" w:color="auto" w:fill="FFFFFF" w:themeFill="background1"/>
        </w:rPr>
        <w:t>履行本项目合同（如果</w:t>
      </w:r>
      <w:r>
        <w:rPr>
          <w:rFonts w:hint="eastAsia" w:ascii="仿宋" w:hAnsi="仿宋" w:eastAsia="仿宋" w:cs="仿宋"/>
          <w:color w:val="auto"/>
          <w:highlight w:val="none"/>
          <w:shd w:val="clear" w:color="auto" w:fill="FFFFFF" w:themeFill="background1"/>
          <w:lang w:val="en-US" w:eastAsia="zh-CN"/>
        </w:rPr>
        <w:t>中标</w:t>
      </w:r>
      <w:r>
        <w:rPr>
          <w:rFonts w:hint="eastAsia" w:ascii="仿宋" w:hAnsi="仿宋" w:eastAsia="仿宋" w:cs="仿宋"/>
          <w:color w:val="auto"/>
          <w:highlight w:val="none"/>
          <w:shd w:val="clear" w:color="auto" w:fill="FFFFFF" w:themeFill="background1"/>
        </w:rPr>
        <w:t>）所必须的所有成本费用和</w:t>
      </w:r>
      <w:r>
        <w:rPr>
          <w:rFonts w:hint="eastAsia" w:ascii="仿宋" w:hAnsi="仿宋" w:eastAsia="仿宋" w:cs="仿宋"/>
          <w:color w:val="auto"/>
          <w:highlight w:val="none"/>
          <w:shd w:val="clear" w:color="auto" w:fill="FFFFFF" w:themeFill="background1"/>
          <w:lang w:eastAsia="zh-CN"/>
        </w:rPr>
        <w:t>投标人</w:t>
      </w:r>
      <w:r>
        <w:rPr>
          <w:rFonts w:hint="eastAsia" w:ascii="仿宋" w:hAnsi="仿宋" w:eastAsia="仿宋" w:cs="仿宋"/>
          <w:color w:val="auto"/>
          <w:highlight w:val="none"/>
          <w:shd w:val="clear" w:color="auto" w:fill="FFFFFF" w:themeFill="background1"/>
        </w:rPr>
        <w:t>应承担的一切费用，包括但不仅限于必要资料、交通、保险、人工费、税费等一切费用。未列和没有填写的项目费用，采购人将视为已包括在</w:t>
      </w:r>
      <w:r>
        <w:rPr>
          <w:rFonts w:hint="eastAsia" w:ascii="仿宋" w:hAnsi="仿宋" w:eastAsia="仿宋" w:cs="仿宋"/>
          <w:color w:val="auto"/>
          <w:highlight w:val="none"/>
          <w:shd w:val="clear" w:color="auto" w:fill="FFFFFF" w:themeFill="background1"/>
          <w:lang w:val="en-US" w:eastAsia="zh-CN"/>
        </w:rPr>
        <w:t>投标</w:t>
      </w:r>
      <w:r>
        <w:rPr>
          <w:rFonts w:hint="eastAsia" w:ascii="仿宋" w:hAnsi="仿宋" w:eastAsia="仿宋" w:cs="仿宋"/>
          <w:color w:val="auto"/>
          <w:highlight w:val="none"/>
          <w:shd w:val="clear" w:color="auto" w:fill="FFFFFF" w:themeFill="background1"/>
        </w:rPr>
        <w:t>价格中。</w:t>
      </w:r>
    </w:p>
    <w:p w14:paraId="31180668">
      <w:pPr>
        <w:spacing w:line="360" w:lineRule="auto"/>
        <w:jc w:val="left"/>
        <w:rPr>
          <w:rFonts w:ascii="仿宋" w:hAnsi="仿宋" w:eastAsia="仿宋" w:cs="仿宋"/>
          <w:color w:val="auto"/>
          <w:kern w:val="0"/>
          <w:sz w:val="24"/>
          <w:szCs w:val="24"/>
          <w:highlight w:val="none"/>
        </w:rPr>
      </w:pPr>
    </w:p>
    <w:p w14:paraId="02CDE814">
      <w:pPr>
        <w:spacing w:line="360" w:lineRule="auto"/>
        <w:jc w:val="left"/>
        <w:rPr>
          <w:rFonts w:ascii="仿宋" w:hAnsi="仿宋" w:eastAsia="仿宋" w:cs="仿宋"/>
          <w:color w:val="auto"/>
          <w:kern w:val="0"/>
          <w:sz w:val="24"/>
          <w:szCs w:val="24"/>
          <w:highlight w:val="none"/>
        </w:rPr>
      </w:pPr>
    </w:p>
    <w:p w14:paraId="666D0831">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01C4C9A">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29471425">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DDB7A11">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420CD9AE">
      <w:pPr>
        <w:widowControl/>
        <w:spacing w:line="360" w:lineRule="auto"/>
        <w:jc w:val="left"/>
        <w:rPr>
          <w:rFonts w:hint="eastAsia" w:ascii="仿宋" w:hAnsi="仿宋" w:eastAsia="仿宋" w:cs="仿宋"/>
          <w:b/>
          <w:bCs/>
          <w:color w:val="auto"/>
          <w:kern w:val="36"/>
          <w:sz w:val="24"/>
          <w:szCs w:val="24"/>
          <w:highlight w:val="none"/>
          <w:shd w:val="clear" w:color="auto" w:fill="FFFFFF" w:themeFill="background1"/>
        </w:rPr>
      </w:pPr>
      <w:r>
        <w:rPr>
          <w:rFonts w:hint="eastAsia" w:ascii="仿宋" w:hAnsi="仿宋" w:eastAsia="仿宋" w:cs="仿宋"/>
          <w:b/>
          <w:bCs/>
          <w:color w:val="auto"/>
          <w:kern w:val="36"/>
          <w:sz w:val="24"/>
          <w:szCs w:val="24"/>
          <w:highlight w:val="none"/>
          <w:shd w:val="clear" w:color="auto" w:fill="FFFFFF" w:themeFill="background1"/>
        </w:rPr>
        <w:br w:type="page"/>
      </w:r>
    </w:p>
    <w:p w14:paraId="1F2548B9">
      <w:pPr>
        <w:tabs>
          <w:tab w:val="center" w:pos="4832"/>
          <w:tab w:val="left" w:pos="7140"/>
        </w:tabs>
        <w:jc w:val="center"/>
        <w:outlineLvl w:val="1"/>
        <w:rPr>
          <w:rFonts w:ascii="仿宋" w:hAnsi="仿宋" w:eastAsia="仿宋" w:cs="仿宋"/>
          <w:b/>
          <w:color w:val="auto"/>
          <w:sz w:val="24"/>
          <w:szCs w:val="24"/>
          <w:highlight w:val="none"/>
        </w:rPr>
      </w:pPr>
      <w:bookmarkStart w:id="90" w:name="_Toc109941767"/>
      <w:bookmarkStart w:id="91" w:name="_Toc110707967"/>
      <w:bookmarkStart w:id="92" w:name="_Toc10351"/>
      <w:bookmarkStart w:id="93" w:name="_Toc109921160"/>
      <w:bookmarkStart w:id="94" w:name="_Toc10261"/>
      <w:bookmarkStart w:id="95" w:name="_Toc130252617"/>
      <w:r>
        <w:rPr>
          <w:rFonts w:hint="eastAsia" w:ascii="仿宋" w:hAnsi="仿宋" w:eastAsia="仿宋" w:cs="仿宋"/>
          <w:b/>
          <w:color w:val="auto"/>
          <w:sz w:val="24"/>
          <w:szCs w:val="24"/>
          <w:highlight w:val="none"/>
        </w:rPr>
        <w:t>三、技术条款偏离表</w:t>
      </w:r>
      <w:bookmarkEnd w:id="90"/>
      <w:bookmarkEnd w:id="91"/>
      <w:bookmarkEnd w:id="92"/>
      <w:bookmarkEnd w:id="93"/>
      <w:bookmarkEnd w:id="94"/>
      <w:bookmarkEnd w:id="95"/>
    </w:p>
    <w:p w14:paraId="5D3EF121">
      <w:pPr>
        <w:rPr>
          <w:rFonts w:ascii="仿宋" w:hAnsi="仿宋" w:eastAsia="仿宋" w:cs="仿宋"/>
          <w:color w:val="auto"/>
          <w:highlight w:val="none"/>
        </w:rPr>
      </w:pP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5"/>
        <w:gridCol w:w="1357"/>
        <w:gridCol w:w="1326"/>
        <w:gridCol w:w="1326"/>
        <w:gridCol w:w="1326"/>
        <w:gridCol w:w="1327"/>
        <w:gridCol w:w="1327"/>
      </w:tblGrid>
      <w:tr w14:paraId="0C05D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2FC70652">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357" w:type="dxa"/>
            <w:vAlign w:val="center"/>
          </w:tcPr>
          <w:p w14:paraId="09622F11">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标的名称</w:t>
            </w:r>
          </w:p>
        </w:tc>
        <w:tc>
          <w:tcPr>
            <w:tcW w:w="1326" w:type="dxa"/>
            <w:vAlign w:val="center"/>
          </w:tcPr>
          <w:p w14:paraId="7E41A88A">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1326" w:type="dxa"/>
            <w:vAlign w:val="center"/>
          </w:tcPr>
          <w:p w14:paraId="769459FD">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招标文件要求规格</w:t>
            </w:r>
          </w:p>
        </w:tc>
        <w:tc>
          <w:tcPr>
            <w:tcW w:w="1326" w:type="dxa"/>
            <w:vAlign w:val="center"/>
          </w:tcPr>
          <w:p w14:paraId="3879EEAD">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投标规格</w:t>
            </w:r>
          </w:p>
        </w:tc>
        <w:tc>
          <w:tcPr>
            <w:tcW w:w="1327" w:type="dxa"/>
            <w:vAlign w:val="center"/>
          </w:tcPr>
          <w:p w14:paraId="1A4D9442">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偏离</w:t>
            </w:r>
          </w:p>
        </w:tc>
        <w:tc>
          <w:tcPr>
            <w:tcW w:w="1327" w:type="dxa"/>
            <w:vAlign w:val="center"/>
          </w:tcPr>
          <w:p w14:paraId="6D9E7FF8">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4DC67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0B55CDA">
            <w:pPr>
              <w:jc w:val="center"/>
              <w:rPr>
                <w:rFonts w:ascii="仿宋" w:hAnsi="仿宋" w:eastAsia="仿宋" w:cs="仿宋"/>
                <w:b/>
                <w:bCs/>
                <w:color w:val="auto"/>
                <w:sz w:val="24"/>
                <w:szCs w:val="24"/>
                <w:highlight w:val="none"/>
              </w:rPr>
            </w:pPr>
          </w:p>
        </w:tc>
        <w:tc>
          <w:tcPr>
            <w:tcW w:w="1357" w:type="dxa"/>
          </w:tcPr>
          <w:p w14:paraId="3D666299">
            <w:pPr>
              <w:jc w:val="center"/>
              <w:rPr>
                <w:rFonts w:ascii="仿宋" w:hAnsi="仿宋" w:eastAsia="仿宋" w:cs="仿宋"/>
                <w:b/>
                <w:bCs/>
                <w:color w:val="auto"/>
                <w:sz w:val="24"/>
                <w:szCs w:val="24"/>
                <w:highlight w:val="none"/>
              </w:rPr>
            </w:pPr>
          </w:p>
        </w:tc>
        <w:tc>
          <w:tcPr>
            <w:tcW w:w="1326" w:type="dxa"/>
          </w:tcPr>
          <w:p w14:paraId="2180C3C5">
            <w:pPr>
              <w:jc w:val="center"/>
              <w:rPr>
                <w:rFonts w:ascii="仿宋" w:hAnsi="仿宋" w:eastAsia="仿宋" w:cs="仿宋"/>
                <w:b/>
                <w:bCs/>
                <w:color w:val="auto"/>
                <w:sz w:val="24"/>
                <w:szCs w:val="24"/>
                <w:highlight w:val="none"/>
              </w:rPr>
            </w:pPr>
          </w:p>
        </w:tc>
        <w:tc>
          <w:tcPr>
            <w:tcW w:w="1326" w:type="dxa"/>
          </w:tcPr>
          <w:p w14:paraId="31175F4F">
            <w:pPr>
              <w:jc w:val="center"/>
              <w:rPr>
                <w:rFonts w:ascii="仿宋" w:hAnsi="仿宋" w:eastAsia="仿宋" w:cs="仿宋"/>
                <w:b/>
                <w:bCs/>
                <w:color w:val="auto"/>
                <w:sz w:val="24"/>
                <w:szCs w:val="24"/>
                <w:highlight w:val="none"/>
              </w:rPr>
            </w:pPr>
          </w:p>
        </w:tc>
        <w:tc>
          <w:tcPr>
            <w:tcW w:w="1326" w:type="dxa"/>
          </w:tcPr>
          <w:p w14:paraId="2136BE8F">
            <w:pPr>
              <w:jc w:val="center"/>
              <w:rPr>
                <w:rFonts w:ascii="仿宋" w:hAnsi="仿宋" w:eastAsia="仿宋" w:cs="仿宋"/>
                <w:b/>
                <w:bCs/>
                <w:color w:val="auto"/>
                <w:sz w:val="24"/>
                <w:szCs w:val="24"/>
                <w:highlight w:val="none"/>
              </w:rPr>
            </w:pPr>
          </w:p>
        </w:tc>
        <w:tc>
          <w:tcPr>
            <w:tcW w:w="1327" w:type="dxa"/>
          </w:tcPr>
          <w:p w14:paraId="55AC2C20">
            <w:pPr>
              <w:jc w:val="center"/>
              <w:rPr>
                <w:rFonts w:ascii="仿宋" w:hAnsi="仿宋" w:eastAsia="仿宋" w:cs="仿宋"/>
                <w:b/>
                <w:bCs/>
                <w:color w:val="auto"/>
                <w:sz w:val="24"/>
                <w:szCs w:val="24"/>
                <w:highlight w:val="none"/>
              </w:rPr>
            </w:pPr>
          </w:p>
        </w:tc>
        <w:tc>
          <w:tcPr>
            <w:tcW w:w="1327" w:type="dxa"/>
          </w:tcPr>
          <w:p w14:paraId="12079EE1">
            <w:pPr>
              <w:jc w:val="center"/>
              <w:rPr>
                <w:rFonts w:ascii="仿宋" w:hAnsi="仿宋" w:eastAsia="仿宋" w:cs="仿宋"/>
                <w:b/>
                <w:bCs/>
                <w:color w:val="auto"/>
                <w:sz w:val="24"/>
                <w:szCs w:val="24"/>
                <w:highlight w:val="none"/>
              </w:rPr>
            </w:pPr>
          </w:p>
        </w:tc>
      </w:tr>
      <w:tr w14:paraId="5B2A2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63623688">
            <w:pPr>
              <w:jc w:val="center"/>
              <w:rPr>
                <w:rFonts w:ascii="仿宋" w:hAnsi="仿宋" w:eastAsia="仿宋" w:cs="仿宋"/>
                <w:b/>
                <w:bCs/>
                <w:color w:val="auto"/>
                <w:sz w:val="24"/>
                <w:szCs w:val="24"/>
                <w:highlight w:val="none"/>
              </w:rPr>
            </w:pPr>
          </w:p>
        </w:tc>
        <w:tc>
          <w:tcPr>
            <w:tcW w:w="1357" w:type="dxa"/>
          </w:tcPr>
          <w:p w14:paraId="003AD3C6">
            <w:pPr>
              <w:jc w:val="center"/>
              <w:rPr>
                <w:rFonts w:ascii="仿宋" w:hAnsi="仿宋" w:eastAsia="仿宋" w:cs="仿宋"/>
                <w:b/>
                <w:bCs/>
                <w:color w:val="auto"/>
                <w:sz w:val="24"/>
                <w:szCs w:val="24"/>
                <w:highlight w:val="none"/>
              </w:rPr>
            </w:pPr>
          </w:p>
        </w:tc>
        <w:tc>
          <w:tcPr>
            <w:tcW w:w="1326" w:type="dxa"/>
          </w:tcPr>
          <w:p w14:paraId="34A92C33">
            <w:pPr>
              <w:jc w:val="center"/>
              <w:rPr>
                <w:rFonts w:ascii="仿宋" w:hAnsi="仿宋" w:eastAsia="仿宋" w:cs="仿宋"/>
                <w:b/>
                <w:bCs/>
                <w:color w:val="auto"/>
                <w:sz w:val="24"/>
                <w:szCs w:val="24"/>
                <w:highlight w:val="none"/>
              </w:rPr>
            </w:pPr>
          </w:p>
        </w:tc>
        <w:tc>
          <w:tcPr>
            <w:tcW w:w="1326" w:type="dxa"/>
          </w:tcPr>
          <w:p w14:paraId="794DFA6B">
            <w:pPr>
              <w:jc w:val="center"/>
              <w:rPr>
                <w:rFonts w:ascii="仿宋" w:hAnsi="仿宋" w:eastAsia="仿宋" w:cs="仿宋"/>
                <w:b/>
                <w:bCs/>
                <w:color w:val="auto"/>
                <w:sz w:val="24"/>
                <w:szCs w:val="24"/>
                <w:highlight w:val="none"/>
              </w:rPr>
            </w:pPr>
          </w:p>
        </w:tc>
        <w:tc>
          <w:tcPr>
            <w:tcW w:w="1326" w:type="dxa"/>
          </w:tcPr>
          <w:p w14:paraId="0CC98B66">
            <w:pPr>
              <w:jc w:val="center"/>
              <w:rPr>
                <w:rFonts w:ascii="仿宋" w:hAnsi="仿宋" w:eastAsia="仿宋" w:cs="仿宋"/>
                <w:b/>
                <w:bCs/>
                <w:color w:val="auto"/>
                <w:sz w:val="24"/>
                <w:szCs w:val="24"/>
                <w:highlight w:val="none"/>
              </w:rPr>
            </w:pPr>
          </w:p>
        </w:tc>
        <w:tc>
          <w:tcPr>
            <w:tcW w:w="1327" w:type="dxa"/>
          </w:tcPr>
          <w:p w14:paraId="19584F68">
            <w:pPr>
              <w:jc w:val="center"/>
              <w:rPr>
                <w:rFonts w:ascii="仿宋" w:hAnsi="仿宋" w:eastAsia="仿宋" w:cs="仿宋"/>
                <w:b/>
                <w:bCs/>
                <w:color w:val="auto"/>
                <w:sz w:val="24"/>
                <w:szCs w:val="24"/>
                <w:highlight w:val="none"/>
              </w:rPr>
            </w:pPr>
          </w:p>
        </w:tc>
        <w:tc>
          <w:tcPr>
            <w:tcW w:w="1327" w:type="dxa"/>
          </w:tcPr>
          <w:p w14:paraId="019FE680">
            <w:pPr>
              <w:jc w:val="center"/>
              <w:rPr>
                <w:rFonts w:ascii="仿宋" w:hAnsi="仿宋" w:eastAsia="仿宋" w:cs="仿宋"/>
                <w:b/>
                <w:bCs/>
                <w:color w:val="auto"/>
                <w:sz w:val="24"/>
                <w:szCs w:val="24"/>
                <w:highlight w:val="none"/>
              </w:rPr>
            </w:pPr>
          </w:p>
        </w:tc>
      </w:tr>
      <w:tr w14:paraId="4A59B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1F459BB">
            <w:pPr>
              <w:jc w:val="center"/>
              <w:rPr>
                <w:rFonts w:ascii="仿宋" w:hAnsi="仿宋" w:eastAsia="仿宋" w:cs="仿宋"/>
                <w:b/>
                <w:bCs/>
                <w:color w:val="auto"/>
                <w:sz w:val="24"/>
                <w:szCs w:val="24"/>
                <w:highlight w:val="none"/>
              </w:rPr>
            </w:pPr>
          </w:p>
        </w:tc>
        <w:tc>
          <w:tcPr>
            <w:tcW w:w="1357" w:type="dxa"/>
          </w:tcPr>
          <w:p w14:paraId="313AF949">
            <w:pPr>
              <w:jc w:val="center"/>
              <w:rPr>
                <w:rFonts w:ascii="仿宋" w:hAnsi="仿宋" w:eastAsia="仿宋" w:cs="仿宋"/>
                <w:b/>
                <w:bCs/>
                <w:color w:val="auto"/>
                <w:sz w:val="24"/>
                <w:szCs w:val="24"/>
                <w:highlight w:val="none"/>
              </w:rPr>
            </w:pPr>
          </w:p>
        </w:tc>
        <w:tc>
          <w:tcPr>
            <w:tcW w:w="1326" w:type="dxa"/>
          </w:tcPr>
          <w:p w14:paraId="5D4E0495">
            <w:pPr>
              <w:jc w:val="center"/>
              <w:rPr>
                <w:rFonts w:ascii="仿宋" w:hAnsi="仿宋" w:eastAsia="仿宋" w:cs="仿宋"/>
                <w:b/>
                <w:bCs/>
                <w:color w:val="auto"/>
                <w:sz w:val="24"/>
                <w:szCs w:val="24"/>
                <w:highlight w:val="none"/>
              </w:rPr>
            </w:pPr>
          </w:p>
        </w:tc>
        <w:tc>
          <w:tcPr>
            <w:tcW w:w="1326" w:type="dxa"/>
          </w:tcPr>
          <w:p w14:paraId="17683529">
            <w:pPr>
              <w:jc w:val="center"/>
              <w:rPr>
                <w:rFonts w:ascii="仿宋" w:hAnsi="仿宋" w:eastAsia="仿宋" w:cs="仿宋"/>
                <w:b/>
                <w:bCs/>
                <w:color w:val="auto"/>
                <w:sz w:val="24"/>
                <w:szCs w:val="24"/>
                <w:highlight w:val="none"/>
              </w:rPr>
            </w:pPr>
          </w:p>
        </w:tc>
        <w:tc>
          <w:tcPr>
            <w:tcW w:w="1326" w:type="dxa"/>
          </w:tcPr>
          <w:p w14:paraId="0C4B09A6">
            <w:pPr>
              <w:jc w:val="center"/>
              <w:rPr>
                <w:rFonts w:ascii="仿宋" w:hAnsi="仿宋" w:eastAsia="仿宋" w:cs="仿宋"/>
                <w:b/>
                <w:bCs/>
                <w:color w:val="auto"/>
                <w:sz w:val="24"/>
                <w:szCs w:val="24"/>
                <w:highlight w:val="none"/>
              </w:rPr>
            </w:pPr>
          </w:p>
        </w:tc>
        <w:tc>
          <w:tcPr>
            <w:tcW w:w="1327" w:type="dxa"/>
          </w:tcPr>
          <w:p w14:paraId="00783DB5">
            <w:pPr>
              <w:jc w:val="center"/>
              <w:rPr>
                <w:rFonts w:ascii="仿宋" w:hAnsi="仿宋" w:eastAsia="仿宋" w:cs="仿宋"/>
                <w:b/>
                <w:bCs/>
                <w:color w:val="auto"/>
                <w:sz w:val="24"/>
                <w:szCs w:val="24"/>
                <w:highlight w:val="none"/>
              </w:rPr>
            </w:pPr>
          </w:p>
        </w:tc>
        <w:tc>
          <w:tcPr>
            <w:tcW w:w="1327" w:type="dxa"/>
          </w:tcPr>
          <w:p w14:paraId="5B70D9C8">
            <w:pPr>
              <w:jc w:val="center"/>
              <w:rPr>
                <w:rFonts w:ascii="仿宋" w:hAnsi="仿宋" w:eastAsia="仿宋" w:cs="仿宋"/>
                <w:b/>
                <w:bCs/>
                <w:color w:val="auto"/>
                <w:sz w:val="24"/>
                <w:szCs w:val="24"/>
                <w:highlight w:val="none"/>
              </w:rPr>
            </w:pPr>
          </w:p>
        </w:tc>
      </w:tr>
      <w:tr w14:paraId="08889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1E1DCE2">
            <w:pPr>
              <w:jc w:val="center"/>
              <w:rPr>
                <w:rFonts w:ascii="仿宋" w:hAnsi="仿宋" w:eastAsia="仿宋" w:cs="仿宋"/>
                <w:b/>
                <w:bCs/>
                <w:color w:val="auto"/>
                <w:sz w:val="24"/>
                <w:szCs w:val="24"/>
                <w:highlight w:val="none"/>
              </w:rPr>
            </w:pPr>
          </w:p>
        </w:tc>
        <w:tc>
          <w:tcPr>
            <w:tcW w:w="1357" w:type="dxa"/>
          </w:tcPr>
          <w:p w14:paraId="54BC949D">
            <w:pPr>
              <w:jc w:val="center"/>
              <w:rPr>
                <w:rFonts w:ascii="仿宋" w:hAnsi="仿宋" w:eastAsia="仿宋" w:cs="仿宋"/>
                <w:b/>
                <w:bCs/>
                <w:color w:val="auto"/>
                <w:sz w:val="24"/>
                <w:szCs w:val="24"/>
                <w:highlight w:val="none"/>
              </w:rPr>
            </w:pPr>
          </w:p>
        </w:tc>
        <w:tc>
          <w:tcPr>
            <w:tcW w:w="1326" w:type="dxa"/>
          </w:tcPr>
          <w:p w14:paraId="50EA27C3">
            <w:pPr>
              <w:jc w:val="center"/>
              <w:rPr>
                <w:rFonts w:ascii="仿宋" w:hAnsi="仿宋" w:eastAsia="仿宋" w:cs="仿宋"/>
                <w:b/>
                <w:bCs/>
                <w:color w:val="auto"/>
                <w:sz w:val="24"/>
                <w:szCs w:val="24"/>
                <w:highlight w:val="none"/>
              </w:rPr>
            </w:pPr>
          </w:p>
        </w:tc>
        <w:tc>
          <w:tcPr>
            <w:tcW w:w="1326" w:type="dxa"/>
          </w:tcPr>
          <w:p w14:paraId="5D037542">
            <w:pPr>
              <w:jc w:val="center"/>
              <w:rPr>
                <w:rFonts w:ascii="仿宋" w:hAnsi="仿宋" w:eastAsia="仿宋" w:cs="仿宋"/>
                <w:b/>
                <w:bCs/>
                <w:color w:val="auto"/>
                <w:sz w:val="24"/>
                <w:szCs w:val="24"/>
                <w:highlight w:val="none"/>
              </w:rPr>
            </w:pPr>
          </w:p>
        </w:tc>
        <w:tc>
          <w:tcPr>
            <w:tcW w:w="1326" w:type="dxa"/>
          </w:tcPr>
          <w:p w14:paraId="26CFD4BE">
            <w:pPr>
              <w:jc w:val="center"/>
              <w:rPr>
                <w:rFonts w:ascii="仿宋" w:hAnsi="仿宋" w:eastAsia="仿宋" w:cs="仿宋"/>
                <w:b/>
                <w:bCs/>
                <w:color w:val="auto"/>
                <w:sz w:val="24"/>
                <w:szCs w:val="24"/>
                <w:highlight w:val="none"/>
              </w:rPr>
            </w:pPr>
          </w:p>
        </w:tc>
        <w:tc>
          <w:tcPr>
            <w:tcW w:w="1327" w:type="dxa"/>
          </w:tcPr>
          <w:p w14:paraId="3D944C92">
            <w:pPr>
              <w:jc w:val="center"/>
              <w:rPr>
                <w:rFonts w:ascii="仿宋" w:hAnsi="仿宋" w:eastAsia="仿宋" w:cs="仿宋"/>
                <w:b/>
                <w:bCs/>
                <w:color w:val="auto"/>
                <w:sz w:val="24"/>
                <w:szCs w:val="24"/>
                <w:highlight w:val="none"/>
              </w:rPr>
            </w:pPr>
          </w:p>
        </w:tc>
        <w:tc>
          <w:tcPr>
            <w:tcW w:w="1327" w:type="dxa"/>
          </w:tcPr>
          <w:p w14:paraId="624BD184">
            <w:pPr>
              <w:jc w:val="center"/>
              <w:rPr>
                <w:rFonts w:ascii="仿宋" w:hAnsi="仿宋" w:eastAsia="仿宋" w:cs="仿宋"/>
                <w:b/>
                <w:bCs/>
                <w:color w:val="auto"/>
                <w:sz w:val="24"/>
                <w:szCs w:val="24"/>
                <w:highlight w:val="none"/>
              </w:rPr>
            </w:pPr>
          </w:p>
        </w:tc>
      </w:tr>
      <w:tr w14:paraId="0F0EE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43BE36B">
            <w:pPr>
              <w:jc w:val="center"/>
              <w:rPr>
                <w:rFonts w:ascii="仿宋" w:hAnsi="仿宋" w:eastAsia="仿宋" w:cs="仿宋"/>
                <w:b/>
                <w:bCs/>
                <w:color w:val="auto"/>
                <w:sz w:val="24"/>
                <w:szCs w:val="24"/>
                <w:highlight w:val="none"/>
              </w:rPr>
            </w:pPr>
          </w:p>
        </w:tc>
        <w:tc>
          <w:tcPr>
            <w:tcW w:w="1357" w:type="dxa"/>
          </w:tcPr>
          <w:p w14:paraId="3C304D29">
            <w:pPr>
              <w:jc w:val="center"/>
              <w:rPr>
                <w:rFonts w:ascii="仿宋" w:hAnsi="仿宋" w:eastAsia="仿宋" w:cs="仿宋"/>
                <w:b/>
                <w:bCs/>
                <w:color w:val="auto"/>
                <w:sz w:val="24"/>
                <w:szCs w:val="24"/>
                <w:highlight w:val="none"/>
              </w:rPr>
            </w:pPr>
          </w:p>
        </w:tc>
        <w:tc>
          <w:tcPr>
            <w:tcW w:w="1326" w:type="dxa"/>
          </w:tcPr>
          <w:p w14:paraId="0020DE37">
            <w:pPr>
              <w:jc w:val="center"/>
              <w:rPr>
                <w:rFonts w:ascii="仿宋" w:hAnsi="仿宋" w:eastAsia="仿宋" w:cs="仿宋"/>
                <w:b/>
                <w:bCs/>
                <w:color w:val="auto"/>
                <w:sz w:val="24"/>
                <w:szCs w:val="24"/>
                <w:highlight w:val="none"/>
              </w:rPr>
            </w:pPr>
          </w:p>
        </w:tc>
        <w:tc>
          <w:tcPr>
            <w:tcW w:w="1326" w:type="dxa"/>
          </w:tcPr>
          <w:p w14:paraId="6A894A5E">
            <w:pPr>
              <w:jc w:val="center"/>
              <w:rPr>
                <w:rFonts w:ascii="仿宋" w:hAnsi="仿宋" w:eastAsia="仿宋" w:cs="仿宋"/>
                <w:b/>
                <w:bCs/>
                <w:color w:val="auto"/>
                <w:sz w:val="24"/>
                <w:szCs w:val="24"/>
                <w:highlight w:val="none"/>
              </w:rPr>
            </w:pPr>
          </w:p>
        </w:tc>
        <w:tc>
          <w:tcPr>
            <w:tcW w:w="1326" w:type="dxa"/>
          </w:tcPr>
          <w:p w14:paraId="31B1DDFF">
            <w:pPr>
              <w:jc w:val="center"/>
              <w:rPr>
                <w:rFonts w:ascii="仿宋" w:hAnsi="仿宋" w:eastAsia="仿宋" w:cs="仿宋"/>
                <w:b/>
                <w:bCs/>
                <w:color w:val="auto"/>
                <w:sz w:val="24"/>
                <w:szCs w:val="24"/>
                <w:highlight w:val="none"/>
              </w:rPr>
            </w:pPr>
          </w:p>
        </w:tc>
        <w:tc>
          <w:tcPr>
            <w:tcW w:w="1327" w:type="dxa"/>
          </w:tcPr>
          <w:p w14:paraId="32D9B63A">
            <w:pPr>
              <w:jc w:val="center"/>
              <w:rPr>
                <w:rFonts w:ascii="仿宋" w:hAnsi="仿宋" w:eastAsia="仿宋" w:cs="仿宋"/>
                <w:b/>
                <w:bCs/>
                <w:color w:val="auto"/>
                <w:sz w:val="24"/>
                <w:szCs w:val="24"/>
                <w:highlight w:val="none"/>
              </w:rPr>
            </w:pPr>
          </w:p>
        </w:tc>
        <w:tc>
          <w:tcPr>
            <w:tcW w:w="1327" w:type="dxa"/>
          </w:tcPr>
          <w:p w14:paraId="0A6BF265">
            <w:pPr>
              <w:jc w:val="center"/>
              <w:rPr>
                <w:rFonts w:ascii="仿宋" w:hAnsi="仿宋" w:eastAsia="仿宋" w:cs="仿宋"/>
                <w:b/>
                <w:bCs/>
                <w:color w:val="auto"/>
                <w:sz w:val="24"/>
                <w:szCs w:val="24"/>
                <w:highlight w:val="none"/>
              </w:rPr>
            </w:pPr>
          </w:p>
        </w:tc>
      </w:tr>
    </w:tbl>
    <w:p w14:paraId="0B8524B2">
      <w:pPr>
        <w:spacing w:line="360" w:lineRule="auto"/>
        <w:ind w:firstLine="475" w:firstLineChars="198"/>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Cs w:val="24"/>
          <w:highlight w:val="none"/>
          <w:shd w:val="clear" w:color="auto" w:fill="FFFFFF" w:themeFill="background1"/>
          <w:lang w:val="en-US" w:eastAsia="zh-CN"/>
        </w:rPr>
        <w:t>中标人</w:t>
      </w:r>
      <w:r>
        <w:rPr>
          <w:rFonts w:hint="eastAsia" w:ascii="仿宋" w:hAnsi="仿宋" w:eastAsia="仿宋" w:cs="仿宋"/>
          <w:color w:val="auto"/>
          <w:szCs w:val="24"/>
          <w:highlight w:val="none"/>
          <w:shd w:val="clear" w:color="auto" w:fill="FFFFFF" w:themeFill="background1"/>
        </w:rPr>
        <w:t>对</w:t>
      </w:r>
      <w:r>
        <w:rPr>
          <w:rFonts w:hint="eastAsia" w:ascii="仿宋" w:hAnsi="仿宋" w:eastAsia="仿宋" w:cs="仿宋"/>
          <w:color w:val="auto"/>
          <w:szCs w:val="24"/>
          <w:highlight w:val="none"/>
          <w:shd w:val="clear" w:color="auto" w:fill="FFFFFF" w:themeFill="background1"/>
          <w:lang w:val="en-US" w:eastAsia="zh-CN"/>
        </w:rPr>
        <w:t>招标</w:t>
      </w:r>
      <w:r>
        <w:rPr>
          <w:rFonts w:hint="eastAsia" w:ascii="仿宋" w:hAnsi="仿宋" w:eastAsia="仿宋" w:cs="仿宋"/>
          <w:color w:val="auto"/>
          <w:szCs w:val="24"/>
          <w:highlight w:val="none"/>
          <w:shd w:val="clear" w:color="auto" w:fill="FFFFFF" w:themeFill="background1"/>
        </w:rPr>
        <w:t>文件</w:t>
      </w:r>
      <w:r>
        <w:rPr>
          <w:rFonts w:hint="eastAsia" w:ascii="仿宋" w:hAnsi="仿宋" w:eastAsia="仿宋" w:cs="仿宋"/>
          <w:bCs/>
          <w:color w:val="auto"/>
          <w:szCs w:val="21"/>
          <w:highlight w:val="none"/>
          <w:shd w:val="clear" w:color="auto" w:fill="FFFFFF" w:themeFill="background1"/>
        </w:rPr>
        <w:t>技术</w:t>
      </w:r>
      <w:r>
        <w:rPr>
          <w:rFonts w:hint="eastAsia" w:ascii="仿宋" w:hAnsi="仿宋" w:eastAsia="仿宋" w:cs="仿宋"/>
          <w:color w:val="auto"/>
          <w:szCs w:val="24"/>
          <w:highlight w:val="none"/>
          <w:shd w:val="clear" w:color="auto" w:fill="FFFFFF" w:themeFill="background1"/>
        </w:rPr>
        <w:t>条款有偏离的，应在此表中列明实际响应的内容并加以说明，以便查对。请在此偏离表“偏离”中填写无偏离或正偏离或负偏离。</w:t>
      </w:r>
    </w:p>
    <w:p w14:paraId="646CAD21">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7051A52C">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F1CBED9">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8E58557">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0591E50">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6AE9CC0">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4551F44A">
      <w:pPr>
        <w:tabs>
          <w:tab w:val="center" w:pos="4832"/>
          <w:tab w:val="left" w:pos="7140"/>
        </w:tabs>
        <w:spacing w:line="360" w:lineRule="auto"/>
        <w:jc w:val="center"/>
        <w:outlineLvl w:val="1"/>
        <w:rPr>
          <w:rFonts w:hint="eastAsia" w:ascii="仿宋" w:hAnsi="仿宋" w:eastAsia="仿宋" w:cs="仿宋"/>
          <w:b/>
          <w:bCs/>
          <w:color w:val="auto"/>
          <w:kern w:val="36"/>
          <w:sz w:val="24"/>
          <w:szCs w:val="24"/>
          <w:highlight w:val="none"/>
          <w:shd w:val="clear" w:color="auto" w:fill="FFFFFF" w:themeFill="background1"/>
        </w:rPr>
        <w:sectPr>
          <w:pgSz w:w="11906" w:h="16838"/>
          <w:pgMar w:top="1134" w:right="1418" w:bottom="1134" w:left="1418" w:header="851" w:footer="992" w:gutter="0"/>
          <w:pgNumType w:fmt="decimal"/>
          <w:cols w:space="425" w:num="1"/>
          <w:docGrid w:linePitch="312" w:charSpace="0"/>
        </w:sectPr>
      </w:pPr>
      <w:r>
        <w:rPr>
          <w:rFonts w:hint="eastAsia" w:ascii="仿宋" w:hAnsi="仿宋" w:eastAsia="仿宋" w:cs="仿宋"/>
          <w:b/>
          <w:bCs/>
          <w:color w:val="auto"/>
          <w:kern w:val="36"/>
          <w:sz w:val="24"/>
          <w:szCs w:val="24"/>
          <w:highlight w:val="none"/>
          <w:shd w:val="clear" w:color="auto" w:fill="FFFFFF" w:themeFill="background1"/>
        </w:rPr>
        <w:br w:type="page"/>
      </w:r>
      <w:bookmarkStart w:id="96" w:name="_Toc533503185"/>
      <w:bookmarkStart w:id="97" w:name="_Toc38446475"/>
      <w:bookmarkStart w:id="98" w:name="_Toc507586170"/>
      <w:bookmarkStart w:id="99" w:name="_Toc31121"/>
    </w:p>
    <w:p w14:paraId="1740AECF">
      <w:pPr>
        <w:tabs>
          <w:tab w:val="center" w:pos="4832"/>
          <w:tab w:val="left" w:pos="7140"/>
        </w:tabs>
        <w:jc w:val="center"/>
        <w:outlineLvl w:val="1"/>
        <w:rPr>
          <w:rFonts w:ascii="仿宋" w:hAnsi="仿宋" w:eastAsia="仿宋" w:cs="仿宋"/>
          <w:b/>
          <w:color w:val="auto"/>
          <w:sz w:val="24"/>
          <w:szCs w:val="24"/>
          <w:highlight w:val="none"/>
        </w:rPr>
      </w:pPr>
      <w:bookmarkStart w:id="100" w:name="_Toc1587"/>
      <w:bookmarkStart w:id="101" w:name="_Toc109921161"/>
      <w:bookmarkStart w:id="102" w:name="_Toc109941768"/>
      <w:bookmarkStart w:id="103" w:name="_Toc110707968"/>
      <w:bookmarkStart w:id="104" w:name="_Toc130252618"/>
      <w:bookmarkStart w:id="105" w:name="_Toc8500"/>
      <w:r>
        <w:rPr>
          <w:rFonts w:hint="eastAsia" w:ascii="仿宋" w:hAnsi="仿宋" w:eastAsia="仿宋" w:cs="仿宋"/>
          <w:b/>
          <w:color w:val="auto"/>
          <w:sz w:val="24"/>
          <w:szCs w:val="24"/>
          <w:highlight w:val="none"/>
        </w:rPr>
        <w:t>四、商务条款偏离表</w:t>
      </w:r>
      <w:bookmarkEnd w:id="100"/>
      <w:bookmarkEnd w:id="101"/>
      <w:bookmarkEnd w:id="102"/>
      <w:bookmarkEnd w:id="103"/>
      <w:bookmarkEnd w:id="104"/>
      <w:bookmarkEnd w:id="105"/>
    </w:p>
    <w:p w14:paraId="5CEB35F7">
      <w:pPr>
        <w:rPr>
          <w:rFonts w:ascii="仿宋" w:hAnsi="仿宋" w:eastAsia="仿宋" w:cs="仿宋"/>
          <w:color w:val="auto"/>
          <w:highlight w:val="none"/>
        </w:rPr>
      </w:pP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2070"/>
        <w:gridCol w:w="2052"/>
        <w:gridCol w:w="2126"/>
        <w:gridCol w:w="1985"/>
      </w:tblGrid>
      <w:tr w14:paraId="61208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4CD64CB0">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6238EA7E">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0F247FB8">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0B69AC87">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222589CE">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524E5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7FF8A5D8">
            <w:pPr>
              <w:jc w:val="center"/>
              <w:rPr>
                <w:rFonts w:ascii="仿宋" w:hAnsi="仿宋" w:eastAsia="仿宋" w:cs="仿宋"/>
                <w:b/>
                <w:bCs/>
                <w:color w:val="auto"/>
                <w:sz w:val="24"/>
                <w:szCs w:val="24"/>
                <w:highlight w:val="none"/>
              </w:rPr>
            </w:pPr>
          </w:p>
        </w:tc>
        <w:tc>
          <w:tcPr>
            <w:tcW w:w="2070" w:type="dxa"/>
          </w:tcPr>
          <w:p w14:paraId="311770D7">
            <w:pPr>
              <w:jc w:val="center"/>
              <w:rPr>
                <w:rFonts w:ascii="仿宋" w:hAnsi="仿宋" w:eastAsia="仿宋" w:cs="仿宋"/>
                <w:b/>
                <w:bCs/>
                <w:color w:val="auto"/>
                <w:sz w:val="24"/>
                <w:szCs w:val="24"/>
                <w:highlight w:val="none"/>
              </w:rPr>
            </w:pPr>
          </w:p>
        </w:tc>
        <w:tc>
          <w:tcPr>
            <w:tcW w:w="2052" w:type="dxa"/>
          </w:tcPr>
          <w:p w14:paraId="0F6A8509">
            <w:pPr>
              <w:jc w:val="center"/>
              <w:rPr>
                <w:rFonts w:ascii="仿宋" w:hAnsi="仿宋" w:eastAsia="仿宋" w:cs="仿宋"/>
                <w:b/>
                <w:bCs/>
                <w:color w:val="auto"/>
                <w:sz w:val="24"/>
                <w:szCs w:val="24"/>
                <w:highlight w:val="none"/>
              </w:rPr>
            </w:pPr>
          </w:p>
        </w:tc>
        <w:tc>
          <w:tcPr>
            <w:tcW w:w="2126" w:type="dxa"/>
          </w:tcPr>
          <w:p w14:paraId="2A479685">
            <w:pPr>
              <w:jc w:val="center"/>
              <w:rPr>
                <w:rFonts w:ascii="仿宋" w:hAnsi="仿宋" w:eastAsia="仿宋" w:cs="仿宋"/>
                <w:b/>
                <w:bCs/>
                <w:color w:val="auto"/>
                <w:sz w:val="24"/>
                <w:szCs w:val="24"/>
                <w:highlight w:val="none"/>
              </w:rPr>
            </w:pPr>
          </w:p>
        </w:tc>
        <w:tc>
          <w:tcPr>
            <w:tcW w:w="1985" w:type="dxa"/>
          </w:tcPr>
          <w:p w14:paraId="4E08E537">
            <w:pPr>
              <w:jc w:val="center"/>
              <w:rPr>
                <w:rFonts w:ascii="仿宋" w:hAnsi="仿宋" w:eastAsia="仿宋" w:cs="仿宋"/>
                <w:b/>
                <w:bCs/>
                <w:color w:val="auto"/>
                <w:sz w:val="24"/>
                <w:szCs w:val="24"/>
                <w:highlight w:val="none"/>
              </w:rPr>
            </w:pPr>
          </w:p>
        </w:tc>
      </w:tr>
      <w:tr w14:paraId="18ED2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3BA3F39">
            <w:pPr>
              <w:jc w:val="center"/>
              <w:rPr>
                <w:rFonts w:ascii="仿宋" w:hAnsi="仿宋" w:eastAsia="仿宋" w:cs="仿宋"/>
                <w:b/>
                <w:bCs/>
                <w:color w:val="auto"/>
                <w:sz w:val="24"/>
                <w:szCs w:val="24"/>
                <w:highlight w:val="none"/>
              </w:rPr>
            </w:pPr>
          </w:p>
        </w:tc>
        <w:tc>
          <w:tcPr>
            <w:tcW w:w="2070" w:type="dxa"/>
          </w:tcPr>
          <w:p w14:paraId="6730D7A2">
            <w:pPr>
              <w:jc w:val="center"/>
              <w:rPr>
                <w:rFonts w:ascii="仿宋" w:hAnsi="仿宋" w:eastAsia="仿宋" w:cs="仿宋"/>
                <w:b/>
                <w:bCs/>
                <w:color w:val="auto"/>
                <w:sz w:val="24"/>
                <w:szCs w:val="24"/>
                <w:highlight w:val="none"/>
              </w:rPr>
            </w:pPr>
          </w:p>
        </w:tc>
        <w:tc>
          <w:tcPr>
            <w:tcW w:w="2052" w:type="dxa"/>
          </w:tcPr>
          <w:p w14:paraId="73629A18">
            <w:pPr>
              <w:jc w:val="center"/>
              <w:rPr>
                <w:rFonts w:ascii="仿宋" w:hAnsi="仿宋" w:eastAsia="仿宋" w:cs="仿宋"/>
                <w:b/>
                <w:bCs/>
                <w:color w:val="auto"/>
                <w:sz w:val="24"/>
                <w:szCs w:val="24"/>
                <w:highlight w:val="none"/>
              </w:rPr>
            </w:pPr>
          </w:p>
        </w:tc>
        <w:tc>
          <w:tcPr>
            <w:tcW w:w="2126" w:type="dxa"/>
          </w:tcPr>
          <w:p w14:paraId="50D38D54">
            <w:pPr>
              <w:jc w:val="center"/>
              <w:rPr>
                <w:rFonts w:ascii="仿宋" w:hAnsi="仿宋" w:eastAsia="仿宋" w:cs="仿宋"/>
                <w:b/>
                <w:bCs/>
                <w:color w:val="auto"/>
                <w:sz w:val="24"/>
                <w:szCs w:val="24"/>
                <w:highlight w:val="none"/>
              </w:rPr>
            </w:pPr>
          </w:p>
        </w:tc>
        <w:tc>
          <w:tcPr>
            <w:tcW w:w="1985" w:type="dxa"/>
          </w:tcPr>
          <w:p w14:paraId="425C30A4">
            <w:pPr>
              <w:jc w:val="center"/>
              <w:rPr>
                <w:rFonts w:ascii="仿宋" w:hAnsi="仿宋" w:eastAsia="仿宋" w:cs="仿宋"/>
                <w:b/>
                <w:bCs/>
                <w:color w:val="auto"/>
                <w:sz w:val="24"/>
                <w:szCs w:val="24"/>
                <w:highlight w:val="none"/>
              </w:rPr>
            </w:pPr>
          </w:p>
        </w:tc>
      </w:tr>
      <w:tr w14:paraId="750D9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2E8A1D7">
            <w:pPr>
              <w:jc w:val="center"/>
              <w:rPr>
                <w:rFonts w:ascii="仿宋" w:hAnsi="仿宋" w:eastAsia="仿宋" w:cs="仿宋"/>
                <w:b/>
                <w:bCs/>
                <w:color w:val="auto"/>
                <w:sz w:val="24"/>
                <w:szCs w:val="24"/>
                <w:highlight w:val="none"/>
              </w:rPr>
            </w:pPr>
          </w:p>
        </w:tc>
        <w:tc>
          <w:tcPr>
            <w:tcW w:w="2070" w:type="dxa"/>
          </w:tcPr>
          <w:p w14:paraId="330BE37A">
            <w:pPr>
              <w:jc w:val="center"/>
              <w:rPr>
                <w:rFonts w:ascii="仿宋" w:hAnsi="仿宋" w:eastAsia="仿宋" w:cs="仿宋"/>
                <w:b/>
                <w:bCs/>
                <w:color w:val="auto"/>
                <w:sz w:val="24"/>
                <w:szCs w:val="24"/>
                <w:highlight w:val="none"/>
              </w:rPr>
            </w:pPr>
          </w:p>
        </w:tc>
        <w:tc>
          <w:tcPr>
            <w:tcW w:w="2052" w:type="dxa"/>
          </w:tcPr>
          <w:p w14:paraId="01A3EBF4">
            <w:pPr>
              <w:jc w:val="center"/>
              <w:rPr>
                <w:rFonts w:ascii="仿宋" w:hAnsi="仿宋" w:eastAsia="仿宋" w:cs="仿宋"/>
                <w:b/>
                <w:bCs/>
                <w:color w:val="auto"/>
                <w:sz w:val="24"/>
                <w:szCs w:val="24"/>
                <w:highlight w:val="none"/>
              </w:rPr>
            </w:pPr>
          </w:p>
        </w:tc>
        <w:tc>
          <w:tcPr>
            <w:tcW w:w="2126" w:type="dxa"/>
          </w:tcPr>
          <w:p w14:paraId="000DE31B">
            <w:pPr>
              <w:jc w:val="center"/>
              <w:rPr>
                <w:rFonts w:ascii="仿宋" w:hAnsi="仿宋" w:eastAsia="仿宋" w:cs="仿宋"/>
                <w:b/>
                <w:bCs/>
                <w:color w:val="auto"/>
                <w:sz w:val="24"/>
                <w:szCs w:val="24"/>
                <w:highlight w:val="none"/>
              </w:rPr>
            </w:pPr>
          </w:p>
        </w:tc>
        <w:tc>
          <w:tcPr>
            <w:tcW w:w="1985" w:type="dxa"/>
          </w:tcPr>
          <w:p w14:paraId="5254C129">
            <w:pPr>
              <w:jc w:val="center"/>
              <w:rPr>
                <w:rFonts w:ascii="仿宋" w:hAnsi="仿宋" w:eastAsia="仿宋" w:cs="仿宋"/>
                <w:b/>
                <w:bCs/>
                <w:color w:val="auto"/>
                <w:sz w:val="24"/>
                <w:szCs w:val="24"/>
                <w:highlight w:val="none"/>
              </w:rPr>
            </w:pPr>
          </w:p>
        </w:tc>
      </w:tr>
      <w:tr w14:paraId="43E24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D41DD76">
            <w:pPr>
              <w:jc w:val="center"/>
              <w:rPr>
                <w:rFonts w:ascii="仿宋" w:hAnsi="仿宋" w:eastAsia="仿宋" w:cs="仿宋"/>
                <w:b/>
                <w:bCs/>
                <w:color w:val="auto"/>
                <w:sz w:val="24"/>
                <w:szCs w:val="24"/>
                <w:highlight w:val="none"/>
              </w:rPr>
            </w:pPr>
          </w:p>
        </w:tc>
        <w:tc>
          <w:tcPr>
            <w:tcW w:w="2070" w:type="dxa"/>
          </w:tcPr>
          <w:p w14:paraId="3A2436E0">
            <w:pPr>
              <w:jc w:val="center"/>
              <w:rPr>
                <w:rFonts w:ascii="仿宋" w:hAnsi="仿宋" w:eastAsia="仿宋" w:cs="仿宋"/>
                <w:b/>
                <w:bCs/>
                <w:color w:val="auto"/>
                <w:sz w:val="24"/>
                <w:szCs w:val="24"/>
                <w:highlight w:val="none"/>
              </w:rPr>
            </w:pPr>
          </w:p>
        </w:tc>
        <w:tc>
          <w:tcPr>
            <w:tcW w:w="2052" w:type="dxa"/>
          </w:tcPr>
          <w:p w14:paraId="7C736CA0">
            <w:pPr>
              <w:jc w:val="center"/>
              <w:rPr>
                <w:rFonts w:ascii="仿宋" w:hAnsi="仿宋" w:eastAsia="仿宋" w:cs="仿宋"/>
                <w:b/>
                <w:bCs/>
                <w:color w:val="auto"/>
                <w:sz w:val="24"/>
                <w:szCs w:val="24"/>
                <w:highlight w:val="none"/>
              </w:rPr>
            </w:pPr>
          </w:p>
        </w:tc>
        <w:tc>
          <w:tcPr>
            <w:tcW w:w="2126" w:type="dxa"/>
          </w:tcPr>
          <w:p w14:paraId="540F4F11">
            <w:pPr>
              <w:jc w:val="center"/>
              <w:rPr>
                <w:rFonts w:ascii="仿宋" w:hAnsi="仿宋" w:eastAsia="仿宋" w:cs="仿宋"/>
                <w:b/>
                <w:bCs/>
                <w:color w:val="auto"/>
                <w:sz w:val="24"/>
                <w:szCs w:val="24"/>
                <w:highlight w:val="none"/>
              </w:rPr>
            </w:pPr>
          </w:p>
        </w:tc>
        <w:tc>
          <w:tcPr>
            <w:tcW w:w="1985" w:type="dxa"/>
          </w:tcPr>
          <w:p w14:paraId="1C6F524A">
            <w:pPr>
              <w:jc w:val="center"/>
              <w:rPr>
                <w:rFonts w:ascii="仿宋" w:hAnsi="仿宋" w:eastAsia="仿宋" w:cs="仿宋"/>
                <w:b/>
                <w:bCs/>
                <w:color w:val="auto"/>
                <w:sz w:val="24"/>
                <w:szCs w:val="24"/>
                <w:highlight w:val="none"/>
              </w:rPr>
            </w:pPr>
          </w:p>
        </w:tc>
      </w:tr>
      <w:tr w14:paraId="73CB0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6577A91">
            <w:pPr>
              <w:jc w:val="center"/>
              <w:rPr>
                <w:rFonts w:ascii="仿宋" w:hAnsi="仿宋" w:eastAsia="仿宋" w:cs="仿宋"/>
                <w:b/>
                <w:bCs/>
                <w:color w:val="auto"/>
                <w:sz w:val="24"/>
                <w:szCs w:val="24"/>
                <w:highlight w:val="none"/>
              </w:rPr>
            </w:pPr>
          </w:p>
        </w:tc>
        <w:tc>
          <w:tcPr>
            <w:tcW w:w="2070" w:type="dxa"/>
          </w:tcPr>
          <w:p w14:paraId="6B6C0E3D">
            <w:pPr>
              <w:jc w:val="center"/>
              <w:rPr>
                <w:rFonts w:ascii="仿宋" w:hAnsi="仿宋" w:eastAsia="仿宋" w:cs="仿宋"/>
                <w:b/>
                <w:bCs/>
                <w:color w:val="auto"/>
                <w:sz w:val="24"/>
                <w:szCs w:val="24"/>
                <w:highlight w:val="none"/>
              </w:rPr>
            </w:pPr>
          </w:p>
        </w:tc>
        <w:tc>
          <w:tcPr>
            <w:tcW w:w="2052" w:type="dxa"/>
          </w:tcPr>
          <w:p w14:paraId="59A98977">
            <w:pPr>
              <w:jc w:val="center"/>
              <w:rPr>
                <w:rFonts w:ascii="仿宋" w:hAnsi="仿宋" w:eastAsia="仿宋" w:cs="仿宋"/>
                <w:b/>
                <w:bCs/>
                <w:color w:val="auto"/>
                <w:sz w:val="24"/>
                <w:szCs w:val="24"/>
                <w:highlight w:val="none"/>
              </w:rPr>
            </w:pPr>
          </w:p>
        </w:tc>
        <w:tc>
          <w:tcPr>
            <w:tcW w:w="2126" w:type="dxa"/>
          </w:tcPr>
          <w:p w14:paraId="77821BBF">
            <w:pPr>
              <w:jc w:val="center"/>
              <w:rPr>
                <w:rFonts w:ascii="仿宋" w:hAnsi="仿宋" w:eastAsia="仿宋" w:cs="仿宋"/>
                <w:b/>
                <w:bCs/>
                <w:color w:val="auto"/>
                <w:sz w:val="24"/>
                <w:szCs w:val="24"/>
                <w:highlight w:val="none"/>
              </w:rPr>
            </w:pPr>
          </w:p>
        </w:tc>
        <w:tc>
          <w:tcPr>
            <w:tcW w:w="1985" w:type="dxa"/>
          </w:tcPr>
          <w:p w14:paraId="107F6A2E">
            <w:pPr>
              <w:jc w:val="center"/>
              <w:rPr>
                <w:rFonts w:ascii="仿宋" w:hAnsi="仿宋" w:eastAsia="仿宋" w:cs="仿宋"/>
                <w:b/>
                <w:bCs/>
                <w:color w:val="auto"/>
                <w:sz w:val="24"/>
                <w:szCs w:val="24"/>
                <w:highlight w:val="none"/>
              </w:rPr>
            </w:pPr>
          </w:p>
        </w:tc>
      </w:tr>
    </w:tbl>
    <w:p w14:paraId="0D893A68">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文件商务条款有偏离的，应在此表中列明实际响应的内容并加以说明，以便查对。请在此偏离表“偏离”中填写无偏离或正偏离或负偏离。</w:t>
      </w:r>
    </w:p>
    <w:p w14:paraId="2CC1FEC3">
      <w:pPr>
        <w:spacing w:line="360" w:lineRule="auto"/>
        <w:jc w:val="left"/>
        <w:rPr>
          <w:rFonts w:ascii="仿宋" w:hAnsi="仿宋" w:eastAsia="仿宋" w:cs="仿宋"/>
          <w:color w:val="auto"/>
          <w:sz w:val="24"/>
          <w:szCs w:val="24"/>
          <w:highlight w:val="none"/>
        </w:rPr>
      </w:pPr>
    </w:p>
    <w:p w14:paraId="64D1397E">
      <w:pPr>
        <w:spacing w:line="360" w:lineRule="auto"/>
        <w:jc w:val="left"/>
        <w:rPr>
          <w:rFonts w:ascii="仿宋" w:hAnsi="仿宋" w:eastAsia="仿宋" w:cs="仿宋"/>
          <w:color w:val="auto"/>
          <w:sz w:val="24"/>
          <w:szCs w:val="24"/>
          <w:highlight w:val="none"/>
        </w:rPr>
      </w:pPr>
    </w:p>
    <w:p w14:paraId="3CE86E53">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E9D15F2">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6880C40F">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0E0A2B9">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1850567">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sectPr>
          <w:pgSz w:w="11906" w:h="16838"/>
          <w:pgMar w:top="1134" w:right="1418" w:bottom="1134" w:left="1418" w:header="851" w:footer="992" w:gutter="0"/>
          <w:pgNumType w:fmt="decimal"/>
          <w:cols w:space="425" w:num="1"/>
          <w:docGrid w:linePitch="312" w:charSpace="0"/>
        </w:sectPr>
      </w:pPr>
    </w:p>
    <w:p w14:paraId="2374CE36">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106" w:name="_Toc4000"/>
      <w:r>
        <w:rPr>
          <w:rFonts w:hint="eastAsia" w:ascii="仿宋" w:hAnsi="仿宋" w:eastAsia="仿宋" w:cs="仿宋"/>
          <w:b/>
          <w:color w:val="auto"/>
          <w:sz w:val="24"/>
          <w:szCs w:val="24"/>
          <w:highlight w:val="none"/>
          <w:shd w:val="clear" w:color="auto" w:fill="FFFFFF" w:themeFill="background1"/>
          <w:lang w:val="en-US" w:eastAsia="zh-CN"/>
        </w:rPr>
        <w:t>五</w:t>
      </w:r>
      <w:r>
        <w:rPr>
          <w:rFonts w:hint="eastAsia" w:ascii="仿宋" w:hAnsi="仿宋" w:eastAsia="仿宋" w:cs="仿宋"/>
          <w:b/>
          <w:color w:val="auto"/>
          <w:sz w:val="24"/>
          <w:szCs w:val="24"/>
          <w:highlight w:val="none"/>
          <w:shd w:val="clear" w:color="auto" w:fill="FFFFFF" w:themeFill="background1"/>
        </w:rPr>
        <w:t>、法定代表人身份证明书</w:t>
      </w:r>
      <w:bookmarkEnd w:id="96"/>
      <w:bookmarkEnd w:id="97"/>
      <w:bookmarkEnd w:id="98"/>
      <w:bookmarkEnd w:id="99"/>
      <w:bookmarkEnd w:id="106"/>
    </w:p>
    <w:p w14:paraId="37A4C1CD">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13305C42">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 标 人：</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3D9DC3AE">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单位性质：</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776014EE">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地    址：</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3EC127DE">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成立时间：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月</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日</w:t>
      </w:r>
    </w:p>
    <w:p w14:paraId="1F51F3A2">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经营期限：</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5A0863C7">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59C48BDD">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姓名：</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性别：</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年龄：</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职务：</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系</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（投标人名称）的法定代表人。</w:t>
      </w:r>
    </w:p>
    <w:p w14:paraId="22374734">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特此证明。</w:t>
      </w:r>
    </w:p>
    <w:p w14:paraId="51593AE1">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66227912">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附：法定代表人身份证明</w:t>
      </w:r>
    </w:p>
    <w:p w14:paraId="6CD72CA0">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tbl>
      <w:tblPr>
        <w:tblStyle w:val="3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CE23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651D5264">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法定代表人身份证复印件（正面）</w:t>
            </w:r>
          </w:p>
        </w:tc>
      </w:tr>
    </w:tbl>
    <w:p w14:paraId="3F23BE26">
      <w:pPr>
        <w:spacing w:line="360" w:lineRule="auto"/>
        <w:rPr>
          <w:rFonts w:hint="eastAsia" w:ascii="仿宋" w:hAnsi="仿宋" w:eastAsia="仿宋" w:cs="仿宋"/>
          <w:vanish/>
          <w:color w:val="auto"/>
          <w:sz w:val="24"/>
          <w:szCs w:val="24"/>
          <w:highlight w:val="none"/>
          <w:shd w:val="clear" w:color="auto" w:fill="FFFFFF" w:themeFill="background1"/>
        </w:rPr>
      </w:pPr>
    </w:p>
    <w:tbl>
      <w:tblPr>
        <w:tblStyle w:val="36"/>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16D1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1A89538C">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法定代表人身份证复印件（反面）</w:t>
            </w:r>
          </w:p>
        </w:tc>
      </w:tr>
    </w:tbl>
    <w:p w14:paraId="164E6878">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w:t>
      </w:r>
    </w:p>
    <w:p w14:paraId="550B9C0B">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4B455B2C">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49E25A09">
      <w:pPr>
        <w:widowControl/>
        <w:shd w:val="clear" w:color="auto" w:fill="FFFFFF"/>
        <w:wordWrap w:val="0"/>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日期：</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年</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月</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日 </w:t>
      </w:r>
    </w:p>
    <w:p w14:paraId="2C81D709">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p>
    <w:p w14:paraId="7650769D">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p>
    <w:p w14:paraId="4A1E1011">
      <w:pPr>
        <w:widowControl/>
        <w:shd w:val="clear" w:color="auto" w:fill="FFFFFF"/>
        <w:snapToGrid w:val="0"/>
        <w:spacing w:line="360" w:lineRule="auto"/>
        <w:jc w:val="right"/>
        <w:rPr>
          <w:rFonts w:hint="eastAsia" w:ascii="仿宋" w:hAnsi="仿宋" w:eastAsia="仿宋" w:cs="仿宋"/>
          <w:color w:val="auto"/>
          <w:kern w:val="0"/>
          <w:sz w:val="24"/>
          <w:szCs w:val="24"/>
          <w:highlight w:val="none"/>
          <w:shd w:val="clear" w:color="auto" w:fill="FFFFFF" w:themeFill="background1"/>
        </w:rPr>
      </w:pPr>
    </w:p>
    <w:p w14:paraId="39DDA8E7">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bCs/>
          <w:color w:val="auto"/>
          <w:kern w:val="0"/>
          <w:sz w:val="24"/>
          <w:szCs w:val="24"/>
          <w:highlight w:val="none"/>
          <w:shd w:val="clear" w:color="auto" w:fill="FFFFFF" w:themeFill="background1"/>
        </w:rPr>
        <w:br w:type="page"/>
      </w:r>
      <w:bookmarkStart w:id="107" w:name="_Toc38446476"/>
      <w:bookmarkStart w:id="108" w:name="_Toc24304"/>
      <w:bookmarkStart w:id="109" w:name="_Toc507586171"/>
      <w:bookmarkStart w:id="110" w:name="_Toc24163"/>
      <w:bookmarkStart w:id="111" w:name="_Toc533503186"/>
      <w:r>
        <w:rPr>
          <w:rFonts w:hint="eastAsia" w:ascii="仿宋" w:hAnsi="仿宋" w:eastAsia="仿宋" w:cs="仿宋"/>
          <w:b/>
          <w:color w:val="auto"/>
          <w:sz w:val="24"/>
          <w:szCs w:val="24"/>
          <w:highlight w:val="none"/>
          <w:shd w:val="clear" w:color="auto" w:fill="FFFFFF" w:themeFill="background1"/>
          <w:lang w:val="en-US" w:eastAsia="zh-CN"/>
        </w:rPr>
        <w:t>六</w:t>
      </w:r>
      <w:r>
        <w:rPr>
          <w:rFonts w:hint="eastAsia" w:ascii="仿宋" w:hAnsi="仿宋" w:eastAsia="仿宋" w:cs="仿宋"/>
          <w:b/>
          <w:color w:val="auto"/>
          <w:sz w:val="24"/>
          <w:szCs w:val="24"/>
          <w:highlight w:val="none"/>
          <w:shd w:val="clear" w:color="auto" w:fill="FFFFFF" w:themeFill="background1"/>
        </w:rPr>
        <w:t>、法定代表人授权委托书</w:t>
      </w:r>
      <w:bookmarkEnd w:id="107"/>
      <w:bookmarkEnd w:id="108"/>
      <w:bookmarkEnd w:id="109"/>
      <w:bookmarkEnd w:id="110"/>
      <w:bookmarkEnd w:id="111"/>
    </w:p>
    <w:p w14:paraId="1224967A">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62E73E4A">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（姓名）系</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 （投标人名称）的法定代表人，现拟派我单位</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（姓名）为我方委托代理人。委托代理人根据授权，就</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（招标项目名称）的投标，以本公司名义处理一切与之有关的事务，其法律后果由我方承担。</w:t>
      </w:r>
    </w:p>
    <w:p w14:paraId="77B8972A">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u w:val="singl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代理人：</w:t>
      </w:r>
      <w:r>
        <w:rPr>
          <w:rFonts w:hint="eastAsia" w:ascii="仿宋" w:hAnsi="仿宋" w:eastAsia="仿宋" w:cs="仿宋"/>
          <w:i/>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性别：</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 年龄：</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6F6B2D8E">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单  位：</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部门：</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 xml:space="preserve"> 职务：</w:t>
      </w:r>
      <w:r>
        <w:rPr>
          <w:rFonts w:hint="eastAsia" w:ascii="仿宋" w:hAnsi="仿宋" w:eastAsia="仿宋" w:cs="仿宋"/>
          <w:color w:val="auto"/>
          <w:kern w:val="0"/>
          <w:sz w:val="24"/>
          <w:szCs w:val="24"/>
          <w:highlight w:val="none"/>
          <w:u w:val="single"/>
          <w:shd w:val="clear" w:color="auto" w:fill="FFFFFF" w:themeFill="background1"/>
        </w:rPr>
        <w:t xml:space="preserve">                    </w:t>
      </w:r>
    </w:p>
    <w:p w14:paraId="76A64866">
      <w:pPr>
        <w:widowControl/>
        <w:shd w:val="clear" w:color="auto" w:fill="FFFFFF"/>
        <w:snapToGrid w:val="0"/>
        <w:spacing w:line="360" w:lineRule="auto"/>
        <w:ind w:firstLine="480" w:firstLineChars="20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代理人无转委权，特此申明。</w:t>
      </w:r>
    </w:p>
    <w:p w14:paraId="03F89C38">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77A61BCF">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附：委托代理人身份证明。</w:t>
      </w:r>
    </w:p>
    <w:tbl>
      <w:tblPr>
        <w:tblStyle w:val="3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9E53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245BF4E">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委托代理人身份证复印件（正面）</w:t>
            </w:r>
          </w:p>
        </w:tc>
      </w:tr>
    </w:tbl>
    <w:p w14:paraId="7AC6650A">
      <w:pPr>
        <w:spacing w:line="360" w:lineRule="auto"/>
        <w:rPr>
          <w:rFonts w:hint="eastAsia" w:ascii="仿宋" w:hAnsi="仿宋" w:eastAsia="仿宋" w:cs="仿宋"/>
          <w:vanish/>
          <w:color w:val="auto"/>
          <w:sz w:val="24"/>
          <w:szCs w:val="24"/>
          <w:highlight w:val="none"/>
          <w:shd w:val="clear" w:color="auto" w:fill="FFFFFF" w:themeFill="background1"/>
        </w:rPr>
      </w:pPr>
    </w:p>
    <w:tbl>
      <w:tblPr>
        <w:tblStyle w:val="36"/>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6CA0D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8A37280">
            <w:pPr>
              <w:spacing w:line="360" w:lineRule="auto"/>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委托代理人身份证复印件（反面）</w:t>
            </w:r>
          </w:p>
        </w:tc>
      </w:tr>
    </w:tbl>
    <w:p w14:paraId="026CC283">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57CFAC43">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42388EC3">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689354BB">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投标人：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54D903B2">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57DB20C3">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法定代表人：</w:t>
      </w:r>
      <w:r>
        <w:rPr>
          <w:rFonts w:hint="eastAsia" w:ascii="仿宋" w:hAnsi="仿宋" w:eastAsia="仿宋" w:cs="仿宋"/>
          <w:color w:val="auto"/>
          <w:kern w:val="0"/>
          <w:sz w:val="24"/>
          <w:szCs w:val="24"/>
          <w:highlight w:val="none"/>
          <w:u w:val="single"/>
          <w:shd w:val="clear" w:color="auto" w:fill="FFFFFF" w:themeFill="background1"/>
        </w:rPr>
        <w:t xml:space="preserve">           </w:t>
      </w:r>
      <w:r>
        <w:rPr>
          <w:rFonts w:hint="eastAsia" w:ascii="仿宋" w:hAnsi="仿宋" w:eastAsia="仿宋" w:cs="仿宋"/>
          <w:color w:val="auto"/>
          <w:kern w:val="0"/>
          <w:sz w:val="24"/>
          <w:szCs w:val="24"/>
          <w:highlight w:val="none"/>
          <w:shd w:val="clear" w:color="auto" w:fill="FFFFFF" w:themeFill="background1"/>
        </w:rPr>
        <w:t>（盖章）</w:t>
      </w:r>
    </w:p>
    <w:p w14:paraId="0CE18FDF">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                                               日期： 年  月  日</w:t>
      </w:r>
    </w:p>
    <w:p w14:paraId="5D5EB5BA">
      <w:pPr>
        <w:widowControl/>
        <w:shd w:val="clear" w:color="auto" w:fill="FFFFFF"/>
        <w:snapToGrid w:val="0"/>
        <w:spacing w:line="360" w:lineRule="auto"/>
        <w:jc w:val="left"/>
        <w:rPr>
          <w:rFonts w:hint="eastAsia" w:ascii="仿宋" w:hAnsi="仿宋" w:eastAsia="仿宋" w:cs="仿宋"/>
          <w:color w:val="auto"/>
          <w:kern w:val="0"/>
          <w:sz w:val="24"/>
          <w:szCs w:val="24"/>
          <w:highlight w:val="none"/>
          <w:shd w:val="clear" w:color="auto" w:fill="FFFFFF" w:themeFill="background1"/>
        </w:rPr>
      </w:pPr>
    </w:p>
    <w:p w14:paraId="3E39DDB6">
      <w:pPr>
        <w:spacing w:line="360" w:lineRule="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 xml:space="preserve"> </w:t>
      </w:r>
    </w:p>
    <w:p w14:paraId="230F804E">
      <w:pPr>
        <w:tabs>
          <w:tab w:val="center" w:pos="4832"/>
          <w:tab w:val="left" w:pos="7140"/>
        </w:tabs>
        <w:spacing w:line="360" w:lineRule="auto"/>
        <w:jc w:val="center"/>
        <w:outlineLvl w:val="1"/>
        <w:rPr>
          <w:rFonts w:hint="eastAsia" w:ascii="仿宋" w:hAnsi="仿宋" w:eastAsia="仿宋" w:cs="仿宋"/>
          <w:b/>
          <w:color w:val="auto"/>
          <w:sz w:val="24"/>
          <w:szCs w:val="24"/>
          <w:highlight w:val="none"/>
          <w:shd w:val="clear" w:color="auto" w:fill="FFFFFF" w:themeFill="background1"/>
        </w:rPr>
      </w:pPr>
      <w:bookmarkStart w:id="112" w:name="_Toc507586173"/>
      <w:r>
        <w:rPr>
          <w:rFonts w:hint="eastAsia" w:ascii="仿宋" w:hAnsi="仿宋" w:eastAsia="仿宋" w:cs="仿宋"/>
          <w:b/>
          <w:color w:val="auto"/>
          <w:sz w:val="24"/>
          <w:szCs w:val="24"/>
          <w:highlight w:val="none"/>
          <w:shd w:val="clear" w:color="auto" w:fill="FFFFFF" w:themeFill="background1"/>
        </w:rPr>
        <w:br w:type="page"/>
      </w:r>
      <w:bookmarkStart w:id="113" w:name="_Toc30621"/>
      <w:bookmarkStart w:id="114" w:name="_Toc533503189"/>
      <w:bookmarkStart w:id="115" w:name="_Toc38446478"/>
      <w:bookmarkStart w:id="116" w:name="_Toc26996"/>
      <w:r>
        <w:rPr>
          <w:rFonts w:hint="eastAsia" w:ascii="仿宋" w:hAnsi="仿宋" w:eastAsia="仿宋" w:cs="仿宋"/>
          <w:b/>
          <w:color w:val="auto"/>
          <w:sz w:val="24"/>
          <w:szCs w:val="24"/>
          <w:highlight w:val="none"/>
          <w:shd w:val="clear" w:color="auto" w:fill="FFFFFF" w:themeFill="background1"/>
          <w:lang w:val="en-US" w:eastAsia="zh-CN"/>
        </w:rPr>
        <w:t>七</w:t>
      </w:r>
      <w:r>
        <w:rPr>
          <w:rFonts w:hint="eastAsia" w:ascii="仿宋" w:hAnsi="仿宋" w:eastAsia="仿宋" w:cs="仿宋"/>
          <w:b/>
          <w:color w:val="auto"/>
          <w:sz w:val="24"/>
          <w:szCs w:val="24"/>
          <w:highlight w:val="none"/>
          <w:shd w:val="clear" w:color="auto" w:fill="FFFFFF" w:themeFill="background1"/>
        </w:rPr>
        <w:t>、</w:t>
      </w:r>
      <w:bookmarkEnd w:id="112"/>
      <w:bookmarkEnd w:id="113"/>
      <w:bookmarkEnd w:id="114"/>
      <w:bookmarkEnd w:id="115"/>
      <w:r>
        <w:rPr>
          <w:rFonts w:hint="eastAsia" w:ascii="仿宋" w:hAnsi="仿宋" w:eastAsia="仿宋" w:cs="仿宋"/>
          <w:b/>
          <w:color w:val="auto"/>
          <w:sz w:val="24"/>
          <w:szCs w:val="24"/>
          <w:highlight w:val="none"/>
          <w:shd w:val="clear" w:color="auto" w:fill="FFFFFF" w:themeFill="background1"/>
        </w:rPr>
        <w:t>投标人资格条件证明材料</w:t>
      </w:r>
      <w:bookmarkEnd w:id="116"/>
    </w:p>
    <w:p w14:paraId="70B3DC0A">
      <w:pPr>
        <w:spacing w:line="360" w:lineRule="auto"/>
        <w:jc w:val="left"/>
        <w:rPr>
          <w:rFonts w:hint="eastAsia" w:ascii="仿宋" w:hAnsi="仿宋" w:eastAsia="仿宋" w:cs="仿宋"/>
          <w:color w:val="auto"/>
          <w:sz w:val="24"/>
          <w:szCs w:val="24"/>
          <w:highlight w:val="none"/>
          <w:shd w:val="clear" w:color="auto" w:fill="FFFFFF" w:themeFill="background1"/>
        </w:rPr>
      </w:pPr>
    </w:p>
    <w:tbl>
      <w:tblPr>
        <w:tblStyle w:val="36"/>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6ED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0BE8F6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315581F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r>
      <w:tr w14:paraId="584B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39E8D55">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5A356865">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70CDB1C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47F92226">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2CB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CE3A842">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4F83DB7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17075E4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68CBFE95">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4A2B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884A721">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5FB78091">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3228D50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0F91DAC0">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2D9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5782132">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132A8C4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07EDF5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57B87CF5">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431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B0002B">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23DCAD86">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2AB4537">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0B25562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4DEB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1926D6B">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647E1D78">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4A999F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2CAFB032">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757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913BF26">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43DBC1D5">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70BC23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1505C9D2">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756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23060FD6">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4F8CD819">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1BF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3EB6B48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4955E6F6">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bl>
    <w:p w14:paraId="74A90B0E">
      <w:pPr>
        <w:spacing w:line="360" w:lineRule="auto"/>
        <w:ind w:firstLine="504" w:firstLineChars="200"/>
        <w:rPr>
          <w:rFonts w:hint="eastAsia" w:ascii="仿宋" w:hAnsi="仿宋" w:eastAsia="仿宋" w:cs="仿宋"/>
          <w:color w:val="auto"/>
          <w:spacing w:val="6"/>
          <w:sz w:val="24"/>
          <w:szCs w:val="24"/>
          <w:highlight w:val="none"/>
          <w:shd w:val="clear" w:color="auto" w:fill="FFFFFF" w:themeFill="background1"/>
        </w:rPr>
      </w:pPr>
    </w:p>
    <w:p w14:paraId="7F6F14BA">
      <w:pPr>
        <w:widowControl/>
        <w:jc w:val="left"/>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pacing w:val="6"/>
          <w:sz w:val="24"/>
          <w:szCs w:val="24"/>
          <w:highlight w:val="none"/>
          <w:shd w:val="clear" w:color="auto" w:fill="FFFFFF" w:themeFill="background1"/>
        </w:rPr>
        <w:br w:type="page"/>
      </w:r>
    </w:p>
    <w:p w14:paraId="6165DF05">
      <w:pPr>
        <w:rPr>
          <w:rFonts w:hint="eastAsia" w:ascii="仿宋" w:hAnsi="仿宋" w:eastAsia="仿宋" w:cs="仿宋"/>
          <w:color w:val="auto"/>
          <w:highlight w:val="none"/>
          <w:shd w:val="clear" w:color="auto" w:fill="FFFFFF" w:themeFill="background1"/>
        </w:rPr>
      </w:pPr>
      <w:bookmarkStart w:id="117" w:name="_Toc109143671"/>
      <w:bookmarkStart w:id="118" w:name="_Toc32366"/>
      <w:bookmarkStart w:id="119" w:name="_Toc11207"/>
      <w:bookmarkStart w:id="120" w:name="_Toc107422184"/>
      <w:bookmarkStart w:id="121" w:name="_Toc111556487"/>
    </w:p>
    <w:bookmarkEnd w:id="117"/>
    <w:bookmarkEnd w:id="118"/>
    <w:bookmarkEnd w:id="119"/>
    <w:bookmarkEnd w:id="120"/>
    <w:p w14:paraId="0A8F6682">
      <w:pPr>
        <w:spacing w:line="360" w:lineRule="auto"/>
        <w:jc w:val="center"/>
        <w:outlineLvl w:val="1"/>
        <w:rPr>
          <w:rFonts w:ascii="仿宋" w:hAnsi="仿宋" w:eastAsia="仿宋" w:cs="仿宋"/>
          <w:b/>
          <w:color w:val="auto"/>
          <w:sz w:val="24"/>
          <w:szCs w:val="24"/>
          <w:highlight w:val="none"/>
        </w:rPr>
      </w:pPr>
      <w:bookmarkStart w:id="122" w:name="_Toc29597"/>
      <w:bookmarkStart w:id="123" w:name="_Toc1102"/>
      <w:bookmarkStart w:id="124" w:name="_Toc26222"/>
      <w:bookmarkStart w:id="125" w:name="_Toc16258"/>
      <w:bookmarkStart w:id="126" w:name="_Toc7909"/>
      <w:bookmarkStart w:id="127" w:name="_Toc8286"/>
      <w:bookmarkStart w:id="128" w:name="_Toc27784"/>
      <w:bookmarkStart w:id="129" w:name="_Toc31890"/>
      <w:bookmarkStart w:id="130" w:name="_Toc14267"/>
      <w:bookmarkStart w:id="131" w:name="_Toc18432"/>
      <w:bookmarkStart w:id="132" w:name="_Toc5061"/>
      <w:bookmarkStart w:id="133" w:name="_Toc1082"/>
      <w:bookmarkStart w:id="134" w:name="_Toc130252622"/>
      <w:bookmarkStart w:id="135" w:name="_Toc128476878"/>
      <w:bookmarkStart w:id="136" w:name="_Toc141050515"/>
      <w:bookmarkStart w:id="137" w:name="_Toc113901849"/>
      <w:r>
        <w:rPr>
          <w:rFonts w:hint="eastAsia" w:ascii="仿宋" w:hAnsi="仿宋" w:eastAsia="仿宋" w:cs="仿宋"/>
          <w:b/>
          <w:color w:val="auto"/>
          <w:sz w:val="24"/>
          <w:szCs w:val="24"/>
          <w:highlight w:val="none"/>
        </w:rPr>
        <w:t>7.1、法人或者其他组织的营业执照等证明文件，自然人的身份证明</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ED035FB">
      <w:pPr>
        <w:spacing w:line="360" w:lineRule="auto"/>
        <w:rPr>
          <w:rFonts w:ascii="仿宋" w:hAnsi="仿宋" w:eastAsia="仿宋" w:cs="仿宋"/>
          <w:color w:val="auto"/>
          <w:sz w:val="24"/>
          <w:szCs w:val="24"/>
          <w:highlight w:val="none"/>
        </w:rPr>
      </w:pPr>
    </w:p>
    <w:p w14:paraId="5B45B18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一、如投标人是企业（包括合伙企业)，应提供在工商部门注册的有效“企业法人营业执照”或“营业执照”;</w:t>
      </w:r>
    </w:p>
    <w:p w14:paraId="4D8CFE0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二、如投标人是事业单位，应提供有效的“事业单位法人证书”;</w:t>
      </w:r>
    </w:p>
    <w:p w14:paraId="03B6135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三、投标人是非企业专业服务机构的，应提供执业许可证等证明文件;</w:t>
      </w:r>
    </w:p>
    <w:p w14:paraId="3D295E0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四、如投标人是个体工商户，应提供有效的“个体工商户营业执照”;</w:t>
      </w:r>
    </w:p>
    <w:p w14:paraId="35CCA2B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五、如投标人是自然人，应提供有效的自然人身份证明。</w:t>
      </w:r>
    </w:p>
    <w:p w14:paraId="6175B785">
      <w:pPr>
        <w:spacing w:line="360" w:lineRule="auto"/>
        <w:rPr>
          <w:rFonts w:hint="eastAsia" w:ascii="仿宋" w:hAnsi="仿宋" w:eastAsia="仿宋" w:cs="仿宋"/>
          <w:color w:val="auto"/>
          <w:sz w:val="24"/>
          <w:szCs w:val="24"/>
          <w:highlight w:val="none"/>
          <w:shd w:val="clear" w:color="auto" w:fill="FFFFFF" w:themeFill="background1"/>
        </w:rPr>
      </w:pPr>
    </w:p>
    <w:p w14:paraId="10D25EAD">
      <w:pPr>
        <w:spacing w:line="360" w:lineRule="auto"/>
        <w:rPr>
          <w:rFonts w:hint="eastAsia" w:ascii="仿宋" w:hAnsi="仿宋" w:eastAsia="仿宋" w:cs="仿宋"/>
          <w:color w:val="auto"/>
          <w:sz w:val="24"/>
          <w:szCs w:val="24"/>
          <w:highlight w:val="none"/>
          <w:shd w:val="clear" w:color="auto" w:fill="FFFFFF" w:themeFill="background1"/>
        </w:rPr>
      </w:pPr>
    </w:p>
    <w:p w14:paraId="7AF60642">
      <w:pPr>
        <w:widowControl/>
        <w:spacing w:line="360" w:lineRule="auto"/>
        <w:jc w:val="left"/>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b/>
          <w:color w:val="auto"/>
          <w:sz w:val="24"/>
          <w:szCs w:val="24"/>
          <w:highlight w:val="none"/>
          <w:shd w:val="clear" w:color="auto" w:fill="FFFFFF" w:themeFill="background1"/>
        </w:rPr>
        <w:br w:type="page"/>
      </w:r>
    </w:p>
    <w:p w14:paraId="41D7CBA2">
      <w:pPr>
        <w:rPr>
          <w:rFonts w:hint="eastAsia" w:ascii="仿宋" w:hAnsi="仿宋" w:eastAsia="仿宋" w:cs="仿宋"/>
          <w:color w:val="auto"/>
          <w:highlight w:val="none"/>
          <w:shd w:val="clear" w:color="auto" w:fill="FFFFFF" w:themeFill="background1"/>
        </w:rPr>
      </w:pPr>
    </w:p>
    <w:bookmarkEnd w:id="121"/>
    <w:p w14:paraId="5DE794C6">
      <w:pPr>
        <w:spacing w:line="360" w:lineRule="auto"/>
        <w:jc w:val="center"/>
        <w:outlineLvl w:val="1"/>
        <w:rPr>
          <w:rFonts w:ascii="仿宋" w:hAnsi="仿宋" w:eastAsia="仿宋" w:cs="仿宋"/>
          <w:b/>
          <w:color w:val="auto"/>
          <w:sz w:val="24"/>
          <w:szCs w:val="24"/>
          <w:highlight w:val="none"/>
        </w:rPr>
      </w:pPr>
      <w:bookmarkStart w:id="138" w:name="_Toc19961"/>
      <w:bookmarkStart w:id="139" w:name="_Toc11149"/>
      <w:bookmarkStart w:id="140" w:name="_Toc113901850"/>
      <w:bookmarkStart w:id="141" w:name="_Toc30664"/>
      <w:bookmarkStart w:id="142" w:name="_Toc7702"/>
      <w:bookmarkStart w:id="143" w:name="_Toc141050516"/>
      <w:bookmarkStart w:id="144" w:name="_Toc31943"/>
      <w:bookmarkStart w:id="145" w:name="_Toc14695"/>
      <w:bookmarkStart w:id="146" w:name="_Toc128476879"/>
      <w:bookmarkStart w:id="147" w:name="_Toc15201"/>
      <w:bookmarkStart w:id="148" w:name="_Toc130252623"/>
      <w:bookmarkStart w:id="149" w:name="_Toc15302"/>
      <w:bookmarkStart w:id="150" w:name="_Toc24317"/>
      <w:bookmarkStart w:id="151" w:name="_Toc27844"/>
      <w:bookmarkStart w:id="152" w:name="_Toc1637"/>
      <w:bookmarkStart w:id="153" w:name="_Toc12864"/>
      <w:r>
        <w:rPr>
          <w:rFonts w:hint="eastAsia" w:ascii="仿宋" w:hAnsi="仿宋" w:eastAsia="仿宋" w:cs="仿宋"/>
          <w:b/>
          <w:color w:val="auto"/>
          <w:sz w:val="24"/>
          <w:szCs w:val="24"/>
          <w:highlight w:val="none"/>
        </w:rPr>
        <w:t>7.2、财务状况报告，依法缴纳税收和社会保障资金的相关材料</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669A2E19">
      <w:pPr>
        <w:spacing w:after="120" w:line="360" w:lineRule="auto"/>
        <w:rPr>
          <w:rFonts w:ascii="仿宋" w:hAnsi="仿宋" w:eastAsia="仿宋" w:cs="仿宋"/>
          <w:color w:val="auto"/>
          <w:spacing w:val="10"/>
          <w:kern w:val="0"/>
          <w:sz w:val="24"/>
          <w:szCs w:val="24"/>
          <w:highlight w:val="none"/>
        </w:rPr>
      </w:pPr>
    </w:p>
    <w:p w14:paraId="13CEF1B1">
      <w:pPr>
        <w:spacing w:after="120" w:line="360" w:lineRule="auto"/>
        <w:ind w:firstLine="52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一、财务状况报告（</w:t>
      </w:r>
      <w:r>
        <w:rPr>
          <w:rFonts w:hint="eastAsia" w:ascii="仿宋" w:hAnsi="仿宋" w:eastAsia="仿宋" w:cs="仿宋"/>
          <w:color w:val="auto"/>
          <w:kern w:val="0"/>
          <w:sz w:val="24"/>
          <w:szCs w:val="24"/>
          <w:highlight w:val="none"/>
        </w:rPr>
        <w:t>满足下述一条要求即可</w:t>
      </w:r>
      <w:r>
        <w:rPr>
          <w:rFonts w:hint="eastAsia" w:ascii="仿宋" w:hAnsi="仿宋" w:eastAsia="仿宋" w:cs="仿宋"/>
          <w:color w:val="auto"/>
          <w:spacing w:val="10"/>
          <w:kern w:val="0"/>
          <w:sz w:val="24"/>
          <w:szCs w:val="24"/>
          <w:highlight w:val="none"/>
        </w:rPr>
        <w:t>）：</w:t>
      </w:r>
    </w:p>
    <w:p w14:paraId="47127CE5">
      <w:pPr>
        <w:spacing w:after="120" w:line="360" w:lineRule="auto"/>
        <w:ind w:firstLine="48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要求1</w:t>
      </w:r>
      <w:r>
        <w:rPr>
          <w:rFonts w:hint="eastAsia" w:ascii="仿宋" w:hAnsi="仿宋" w:eastAsia="仿宋" w:cs="仿宋"/>
          <w:color w:val="auto"/>
          <w:spacing w:val="10"/>
          <w:kern w:val="0"/>
          <w:sz w:val="24"/>
          <w:szCs w:val="24"/>
          <w:highlight w:val="none"/>
        </w:rPr>
        <w:t>、</w:t>
      </w:r>
      <w:r>
        <w:rPr>
          <w:rFonts w:hint="eastAsia" w:ascii="仿宋" w:hAnsi="仿宋" w:eastAsia="仿宋" w:cs="仿宋"/>
          <w:color w:val="auto"/>
          <w:kern w:val="0"/>
          <w:sz w:val="24"/>
          <w:szCs w:val="24"/>
          <w:highlight w:val="none"/>
        </w:rPr>
        <w:t>经审计的财务报告（2023年度，包括“四表-注”，即资产负债表、利润表、现金流量表、所有者权益变动表及其附注）或银行出具的资信证明</w:t>
      </w:r>
      <w:r>
        <w:rPr>
          <w:rFonts w:hint="eastAsia" w:ascii="仿宋" w:hAnsi="仿宋" w:eastAsia="仿宋" w:cs="仿宋"/>
          <w:color w:val="auto"/>
          <w:spacing w:val="10"/>
          <w:kern w:val="0"/>
          <w:sz w:val="24"/>
          <w:szCs w:val="24"/>
          <w:highlight w:val="none"/>
        </w:rPr>
        <w:t>。</w:t>
      </w:r>
    </w:p>
    <w:p w14:paraId="05F7BEB6">
      <w:pPr>
        <w:spacing w:after="120" w:line="360" w:lineRule="auto"/>
        <w:ind w:firstLine="48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要求2</w:t>
      </w:r>
      <w:r>
        <w:rPr>
          <w:rFonts w:hint="eastAsia" w:ascii="仿宋" w:hAnsi="仿宋" w:eastAsia="仿宋" w:cs="仿宋"/>
          <w:color w:val="auto"/>
          <w:spacing w:val="10"/>
          <w:kern w:val="0"/>
          <w:sz w:val="24"/>
          <w:szCs w:val="24"/>
          <w:highlight w:val="none"/>
        </w:rPr>
        <w:t>、财政部门认可的政府采购专业担保机构出具的有效期内的投标担保函。</w:t>
      </w:r>
    </w:p>
    <w:p w14:paraId="1079F32F">
      <w:pPr>
        <w:spacing w:after="120" w:line="360" w:lineRule="auto"/>
        <w:ind w:firstLine="48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要求3</w:t>
      </w:r>
      <w:r>
        <w:rPr>
          <w:rFonts w:hint="eastAsia" w:ascii="仿宋" w:hAnsi="仿宋" w:eastAsia="仿宋" w:cs="仿宋"/>
          <w:color w:val="auto"/>
          <w:spacing w:val="10"/>
          <w:kern w:val="0"/>
          <w:sz w:val="24"/>
          <w:szCs w:val="24"/>
          <w:highlight w:val="none"/>
        </w:rPr>
        <w:t>、</w:t>
      </w:r>
      <w:r>
        <w:rPr>
          <w:rFonts w:hint="eastAsia" w:ascii="仿宋" w:hAnsi="仿宋" w:eastAsia="仿宋" w:cs="仿宋"/>
          <w:color w:val="auto"/>
          <w:kern w:val="0"/>
          <w:sz w:val="24"/>
          <w:szCs w:val="24"/>
          <w:highlight w:val="none"/>
        </w:rPr>
        <w:t>成立不足一个月（</w:t>
      </w:r>
      <w:r>
        <w:rPr>
          <w:rFonts w:hint="eastAsia" w:ascii="仿宋" w:hAnsi="仿宋" w:eastAsia="仿宋" w:cs="仿宋"/>
          <w:color w:val="auto"/>
          <w:spacing w:val="10"/>
          <w:kern w:val="0"/>
          <w:sz w:val="24"/>
          <w:szCs w:val="24"/>
          <w:highlight w:val="none"/>
        </w:rPr>
        <w:t>以投标文件递交截止之日为期限</w:t>
      </w:r>
      <w:r>
        <w:rPr>
          <w:rFonts w:hint="eastAsia" w:ascii="仿宋" w:hAnsi="仿宋" w:eastAsia="仿宋" w:cs="仿宋"/>
          <w:color w:val="auto"/>
          <w:kern w:val="0"/>
          <w:sz w:val="24"/>
          <w:szCs w:val="24"/>
          <w:highlight w:val="none"/>
        </w:rPr>
        <w:t>）的投标人无需提供。</w:t>
      </w:r>
    </w:p>
    <w:p w14:paraId="11B83C4A">
      <w:pPr>
        <w:spacing w:after="120" w:line="360" w:lineRule="auto"/>
        <w:ind w:firstLine="52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二、依法缴纳税收和社会保障资金的相关材料</w:t>
      </w:r>
    </w:p>
    <w:p w14:paraId="3A4B58B9">
      <w:pPr>
        <w:spacing w:after="120" w:line="360" w:lineRule="auto"/>
        <w:ind w:firstLine="52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2.1、依法缴纳税收的证明材料：</w:t>
      </w:r>
    </w:p>
    <w:p w14:paraId="21A69FDB">
      <w:pPr>
        <w:spacing w:after="120" w:line="360" w:lineRule="auto"/>
        <w:ind w:firstLine="48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投标人参加政府采购活动前一段时间（投标文件递交截止之日前六个月内任一个月）内缴纳税收的完税凭证（指各种完税证、缴款书、印花税票、扣（收）税凭证以及其他完税证明）。</w:t>
      </w:r>
    </w:p>
    <w:p w14:paraId="7E754ABE">
      <w:pPr>
        <w:spacing w:after="120" w:line="360" w:lineRule="auto"/>
        <w:ind w:right="516" w:firstLine="52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2.2、依法缴纳社会保障资金的证明材料：</w:t>
      </w:r>
    </w:p>
    <w:p w14:paraId="2B40CB6A">
      <w:pPr>
        <w:spacing w:after="120" w:line="360" w:lineRule="auto"/>
        <w:ind w:right="516" w:firstLine="48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投标人参加政府采购活动前一段时间（投标文件递交截止之日前六个月内任一个月）内缴纳社会保险的凭据，其他组织和自然人也需要提供缴纳税收的凭据和缴纳社会保险的凭据。</w:t>
      </w:r>
    </w:p>
    <w:p w14:paraId="2527341C">
      <w:pPr>
        <w:spacing w:after="120" w:line="360" w:lineRule="auto"/>
        <w:ind w:right="516" w:firstLine="52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2.3、依法免税或不需要缴纳社会保障资金的投标人，应提供相应文件证明其依法免税或不需要缴纳社会保障资金。</w:t>
      </w:r>
    </w:p>
    <w:p w14:paraId="3621480B">
      <w:pPr>
        <w:spacing w:after="120" w:line="360" w:lineRule="auto"/>
        <w:ind w:right="516" w:firstLine="52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三、注：</w:t>
      </w:r>
    </w:p>
    <w:p w14:paraId="225BB667">
      <w:pPr>
        <w:spacing w:after="120" w:line="360" w:lineRule="auto"/>
        <w:ind w:right="516" w:firstLine="52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3.1、如因有关主管部门政策调整，部分证明材料有所增减，以最新政策要求为准；</w:t>
      </w:r>
    </w:p>
    <w:p w14:paraId="1501028C">
      <w:pPr>
        <w:spacing w:after="120" w:line="360" w:lineRule="auto"/>
        <w:ind w:right="516" w:firstLine="520" w:firstLineChars="200"/>
        <w:rPr>
          <w:rFonts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3.2、如投标人所在地有关主管部门反馈的证明材料与本文中要求不一致时，以当地要求为准，但须投标人提供文字说明。</w:t>
      </w:r>
    </w:p>
    <w:p w14:paraId="6518B76B">
      <w:pPr>
        <w:pStyle w:val="6"/>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2049B9D7">
      <w:pPr>
        <w:widowControl/>
        <w:jc w:val="left"/>
        <w:rPr>
          <w:rFonts w:hint="eastAsia" w:ascii="仿宋" w:hAnsi="仿宋" w:eastAsia="仿宋" w:cs="仿宋"/>
          <w:b/>
          <w:color w:val="auto"/>
          <w:sz w:val="24"/>
          <w:szCs w:val="24"/>
          <w:highlight w:val="none"/>
          <w:shd w:val="clear" w:color="auto" w:fill="FFFFFF" w:themeFill="background1"/>
        </w:rPr>
      </w:pPr>
      <w:bookmarkStart w:id="154" w:name="_Toc30348"/>
      <w:bookmarkStart w:id="155" w:name="_Toc111556488"/>
      <w:bookmarkStart w:id="156" w:name="_Toc113901851"/>
      <w:bookmarkStart w:id="157" w:name="_Toc128476880"/>
      <w:r>
        <w:rPr>
          <w:rFonts w:hint="eastAsia" w:ascii="仿宋" w:hAnsi="仿宋" w:eastAsia="仿宋" w:cs="仿宋"/>
          <w:b/>
          <w:color w:val="auto"/>
          <w:sz w:val="24"/>
          <w:szCs w:val="24"/>
          <w:highlight w:val="none"/>
          <w:shd w:val="clear" w:color="auto" w:fill="FFFFFF" w:themeFill="background1"/>
        </w:rPr>
        <w:br w:type="page"/>
      </w:r>
    </w:p>
    <w:bookmarkEnd w:id="154"/>
    <w:bookmarkEnd w:id="155"/>
    <w:bookmarkEnd w:id="156"/>
    <w:bookmarkEnd w:id="157"/>
    <w:p w14:paraId="321B1797">
      <w:pPr>
        <w:tabs>
          <w:tab w:val="center" w:pos="4832"/>
          <w:tab w:val="left" w:pos="7140"/>
        </w:tabs>
        <w:spacing w:line="360" w:lineRule="auto"/>
        <w:jc w:val="center"/>
        <w:outlineLvl w:val="1"/>
        <w:rPr>
          <w:rFonts w:ascii="仿宋" w:hAnsi="仿宋" w:eastAsia="仿宋" w:cs="仿宋"/>
          <w:b/>
          <w:color w:val="auto"/>
          <w:sz w:val="24"/>
          <w:szCs w:val="24"/>
          <w:highlight w:val="none"/>
        </w:rPr>
      </w:pPr>
      <w:bookmarkStart w:id="158" w:name="_Toc21792"/>
      <w:bookmarkStart w:id="159" w:name="_Toc130252624"/>
      <w:bookmarkStart w:id="160" w:name="_Toc1672"/>
      <w:bookmarkStart w:id="161" w:name="_Toc28475"/>
      <w:bookmarkStart w:id="162" w:name="_Toc28397"/>
      <w:bookmarkStart w:id="163" w:name="_Toc28432"/>
      <w:bookmarkStart w:id="164" w:name="_Toc141050517"/>
      <w:bookmarkStart w:id="165" w:name="_Toc8262"/>
      <w:bookmarkStart w:id="166" w:name="_Toc20521"/>
      <w:bookmarkStart w:id="167" w:name="_Toc13940"/>
      <w:bookmarkStart w:id="168" w:name="_Toc28756"/>
      <w:bookmarkStart w:id="169" w:name="_Toc22195"/>
      <w:bookmarkStart w:id="170" w:name="_Toc18232"/>
      <w:bookmarkStart w:id="171" w:name="_Toc29582"/>
      <w:r>
        <w:rPr>
          <w:rFonts w:hint="eastAsia" w:ascii="仿宋" w:hAnsi="仿宋" w:eastAsia="仿宋" w:cs="仿宋"/>
          <w:b/>
          <w:color w:val="auto"/>
          <w:sz w:val="24"/>
          <w:szCs w:val="24"/>
          <w:highlight w:val="none"/>
        </w:rPr>
        <w:t>7.3、具备履行合同所必需的设备和专业技术能力的证明材料</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8A10DCF">
      <w:pPr>
        <w:spacing w:line="360" w:lineRule="auto"/>
        <w:jc w:val="center"/>
        <w:rPr>
          <w:rFonts w:ascii="仿宋" w:hAnsi="仿宋" w:eastAsia="仿宋" w:cs="仿宋"/>
          <w:b/>
          <w:color w:val="auto"/>
          <w:sz w:val="24"/>
          <w:szCs w:val="24"/>
          <w:highlight w:val="none"/>
        </w:rPr>
      </w:pPr>
    </w:p>
    <w:p w14:paraId="201A923C">
      <w:pPr>
        <w:spacing w:line="360" w:lineRule="auto"/>
        <w:jc w:val="center"/>
        <w:rPr>
          <w:rFonts w:ascii="仿宋" w:hAnsi="仿宋" w:eastAsia="仿宋" w:cs="仿宋"/>
          <w:b/>
          <w:color w:val="auto"/>
          <w:sz w:val="24"/>
          <w:szCs w:val="24"/>
          <w:highlight w:val="none"/>
        </w:rPr>
      </w:pPr>
    </w:p>
    <w:p w14:paraId="6C1D803B">
      <w:pPr>
        <w:spacing w:line="360" w:lineRule="auto"/>
        <w:jc w:val="center"/>
        <w:rPr>
          <w:rFonts w:ascii="仿宋" w:hAnsi="仿宋" w:eastAsia="仿宋" w:cs="仿宋"/>
          <w:b/>
          <w:color w:val="auto"/>
          <w:sz w:val="24"/>
          <w:szCs w:val="24"/>
          <w:highlight w:val="none"/>
        </w:rPr>
      </w:pPr>
    </w:p>
    <w:p w14:paraId="4FBF95DE">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具有履行合同所必需的设备和专业技术能力的承诺函</w:t>
      </w:r>
    </w:p>
    <w:p w14:paraId="0E5DD504">
      <w:pPr>
        <w:adjustRightInd w:val="0"/>
        <w:snapToGrid w:val="0"/>
        <w:spacing w:line="360" w:lineRule="auto"/>
        <w:ind w:firstLine="480" w:firstLineChars="200"/>
        <w:jc w:val="center"/>
        <w:rPr>
          <w:rFonts w:ascii="仿宋" w:hAnsi="仿宋" w:eastAsia="仿宋" w:cs="仿宋"/>
          <w:color w:val="auto"/>
          <w:sz w:val="24"/>
          <w:szCs w:val="24"/>
          <w:highlight w:val="none"/>
        </w:rPr>
      </w:pPr>
    </w:p>
    <w:p w14:paraId="37989292">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6123F270">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p>
    <w:p w14:paraId="0DA2A2E7">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6ADAF28B">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（项目名称）合同所必需的设备和专业技术能力；</w:t>
      </w:r>
    </w:p>
    <w:p w14:paraId="779F81CB">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2DBA9456">
      <w:pPr>
        <w:autoSpaceDE w:val="0"/>
        <w:autoSpaceDN w:val="0"/>
        <w:adjustRightInd w:val="0"/>
        <w:spacing w:line="360" w:lineRule="auto"/>
        <w:jc w:val="left"/>
        <w:rPr>
          <w:rFonts w:ascii="仿宋" w:hAnsi="仿宋" w:eastAsia="仿宋" w:cs="仿宋"/>
          <w:color w:val="auto"/>
          <w:kern w:val="0"/>
          <w:sz w:val="24"/>
          <w:szCs w:val="24"/>
          <w:highlight w:val="none"/>
        </w:rPr>
      </w:pPr>
    </w:p>
    <w:p w14:paraId="66DDBC11">
      <w:pPr>
        <w:autoSpaceDE w:val="0"/>
        <w:autoSpaceDN w:val="0"/>
        <w:adjustRightInd w:val="0"/>
        <w:spacing w:line="360" w:lineRule="auto"/>
        <w:jc w:val="left"/>
        <w:rPr>
          <w:rFonts w:ascii="仿宋" w:hAnsi="仿宋" w:eastAsia="仿宋" w:cs="仿宋"/>
          <w:color w:val="auto"/>
          <w:kern w:val="0"/>
          <w:sz w:val="24"/>
          <w:szCs w:val="24"/>
          <w:highlight w:val="none"/>
        </w:rPr>
      </w:pPr>
    </w:p>
    <w:p w14:paraId="5DED757D">
      <w:pPr>
        <w:autoSpaceDE w:val="0"/>
        <w:autoSpaceDN w:val="0"/>
        <w:adjustRightInd w:val="0"/>
        <w:spacing w:line="360" w:lineRule="auto"/>
        <w:jc w:val="left"/>
        <w:rPr>
          <w:rFonts w:ascii="仿宋" w:hAnsi="仿宋" w:eastAsia="仿宋" w:cs="仿宋"/>
          <w:color w:val="auto"/>
          <w:kern w:val="0"/>
          <w:sz w:val="24"/>
          <w:szCs w:val="24"/>
          <w:highlight w:val="none"/>
        </w:rPr>
      </w:pPr>
    </w:p>
    <w:p w14:paraId="302A75E2">
      <w:pPr>
        <w:autoSpaceDE w:val="0"/>
        <w:autoSpaceDN w:val="0"/>
        <w:adjustRightInd w:val="0"/>
        <w:spacing w:line="360" w:lineRule="auto"/>
        <w:jc w:val="left"/>
        <w:rPr>
          <w:rFonts w:ascii="仿宋" w:hAnsi="仿宋" w:eastAsia="仿宋" w:cs="仿宋"/>
          <w:color w:val="auto"/>
          <w:kern w:val="0"/>
          <w:sz w:val="24"/>
          <w:szCs w:val="24"/>
          <w:highlight w:val="none"/>
        </w:rPr>
      </w:pPr>
    </w:p>
    <w:p w14:paraId="108CA9CA">
      <w:pPr>
        <w:widowControl/>
        <w:shd w:val="clear" w:color="auto" w:fill="FFFFFF"/>
        <w:snapToGrid w:val="0"/>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EE2B11E">
      <w:pPr>
        <w:widowControl/>
        <w:shd w:val="clear" w:color="auto" w:fill="FFFFFF"/>
        <w:snapToGrid w:val="0"/>
        <w:spacing w:line="360" w:lineRule="auto"/>
        <w:jc w:val="left"/>
        <w:rPr>
          <w:rFonts w:ascii="仿宋" w:hAnsi="仿宋" w:eastAsia="仿宋" w:cs="仿宋"/>
          <w:color w:val="auto"/>
          <w:kern w:val="0"/>
          <w:sz w:val="24"/>
          <w:szCs w:val="24"/>
          <w:highlight w:val="none"/>
        </w:rPr>
      </w:pPr>
    </w:p>
    <w:p w14:paraId="7E384664">
      <w:pPr>
        <w:widowControl/>
        <w:shd w:val="clear" w:color="auto" w:fill="FFFFFF"/>
        <w:snapToGrid w:val="0"/>
        <w:spacing w:line="360" w:lineRule="auto"/>
        <w:jc w:val="left"/>
        <w:rPr>
          <w:rFonts w:ascii="仿宋" w:hAnsi="仿宋" w:eastAsia="仿宋" w:cs="仿宋"/>
          <w:color w:val="auto"/>
          <w:kern w:val="0"/>
          <w:sz w:val="24"/>
          <w:szCs w:val="24"/>
          <w:highlight w:val="none"/>
        </w:rPr>
      </w:pPr>
    </w:p>
    <w:p w14:paraId="7BB9D734">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1865D4AC">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p>
    <w:p w14:paraId="6E23C81E">
      <w:pPr>
        <w:adjustRightInd w:val="0"/>
        <w:snapToGrid w:val="0"/>
        <w:spacing w:line="360" w:lineRule="auto"/>
        <w:rPr>
          <w:rFonts w:hint="eastAsia" w:ascii="仿宋" w:hAnsi="仿宋" w:eastAsia="仿宋" w:cs="仿宋"/>
          <w:bCs/>
          <w:color w:val="auto"/>
          <w:sz w:val="24"/>
          <w:szCs w:val="24"/>
          <w:highlight w:val="none"/>
          <w:shd w:val="clear" w:color="auto" w:fill="FFFFFF" w:themeFill="background1"/>
        </w:rPr>
      </w:pPr>
    </w:p>
    <w:p w14:paraId="098DCBF4">
      <w:pPr>
        <w:spacing w:line="360" w:lineRule="auto"/>
        <w:rPr>
          <w:rFonts w:hint="eastAsia" w:ascii="仿宋" w:hAnsi="仿宋" w:eastAsia="仿宋" w:cs="仿宋"/>
          <w:color w:val="auto"/>
          <w:sz w:val="24"/>
          <w:szCs w:val="24"/>
          <w:highlight w:val="none"/>
          <w:shd w:val="clear" w:color="auto" w:fill="FFFFFF" w:themeFill="background1"/>
        </w:rPr>
      </w:pPr>
    </w:p>
    <w:p w14:paraId="1294CCF4">
      <w:pPr>
        <w:spacing w:line="360" w:lineRule="auto"/>
        <w:rPr>
          <w:rFonts w:hint="eastAsia" w:ascii="仿宋" w:hAnsi="仿宋" w:eastAsia="仿宋" w:cs="仿宋"/>
          <w:color w:val="auto"/>
          <w:sz w:val="24"/>
          <w:szCs w:val="24"/>
          <w:highlight w:val="none"/>
          <w:shd w:val="clear" w:color="auto" w:fill="FFFFFF" w:themeFill="background1"/>
        </w:rPr>
      </w:pPr>
    </w:p>
    <w:p w14:paraId="0C7108D3">
      <w:pPr>
        <w:spacing w:line="360" w:lineRule="auto"/>
        <w:rPr>
          <w:rFonts w:hint="eastAsia" w:ascii="仿宋" w:hAnsi="仿宋" w:eastAsia="仿宋" w:cs="仿宋"/>
          <w:color w:val="auto"/>
          <w:sz w:val="24"/>
          <w:szCs w:val="24"/>
          <w:highlight w:val="none"/>
          <w:shd w:val="clear" w:color="auto" w:fill="FFFFFF" w:themeFill="background1"/>
        </w:rPr>
      </w:pPr>
    </w:p>
    <w:p w14:paraId="4CD630F7">
      <w:pPr>
        <w:spacing w:line="360" w:lineRule="auto"/>
        <w:rPr>
          <w:rFonts w:hint="eastAsia" w:ascii="仿宋" w:hAnsi="仿宋" w:eastAsia="仿宋" w:cs="仿宋"/>
          <w:color w:val="auto"/>
          <w:sz w:val="24"/>
          <w:szCs w:val="24"/>
          <w:highlight w:val="none"/>
          <w:shd w:val="clear" w:color="auto" w:fill="FFFFFF" w:themeFill="background1"/>
        </w:rPr>
      </w:pPr>
    </w:p>
    <w:p w14:paraId="2EBB4346">
      <w:pPr>
        <w:spacing w:line="360" w:lineRule="auto"/>
        <w:rPr>
          <w:rFonts w:hint="eastAsia" w:ascii="仿宋" w:hAnsi="仿宋" w:eastAsia="仿宋" w:cs="仿宋"/>
          <w:color w:val="auto"/>
          <w:sz w:val="24"/>
          <w:szCs w:val="24"/>
          <w:highlight w:val="none"/>
          <w:shd w:val="clear" w:color="auto" w:fill="FFFFFF" w:themeFill="background1"/>
        </w:rPr>
      </w:pPr>
    </w:p>
    <w:p w14:paraId="73D33C03">
      <w:pPr>
        <w:spacing w:line="360" w:lineRule="auto"/>
        <w:rPr>
          <w:rFonts w:hint="eastAsia" w:ascii="仿宋" w:hAnsi="仿宋" w:eastAsia="仿宋" w:cs="仿宋"/>
          <w:color w:val="auto"/>
          <w:sz w:val="24"/>
          <w:szCs w:val="24"/>
          <w:highlight w:val="none"/>
          <w:shd w:val="clear" w:color="auto" w:fill="FFFFFF" w:themeFill="background1"/>
        </w:rPr>
      </w:pPr>
    </w:p>
    <w:p w14:paraId="34815EE4">
      <w:pPr>
        <w:widowControl/>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762FB965">
      <w:pPr>
        <w:spacing w:line="360" w:lineRule="auto"/>
        <w:rPr>
          <w:rFonts w:hint="eastAsia" w:ascii="仿宋" w:hAnsi="仿宋" w:eastAsia="仿宋" w:cs="仿宋"/>
          <w:color w:val="auto"/>
          <w:sz w:val="24"/>
          <w:szCs w:val="24"/>
          <w:highlight w:val="none"/>
          <w:shd w:val="clear" w:color="auto" w:fill="FFFFFF" w:themeFill="background1"/>
        </w:rPr>
      </w:pPr>
    </w:p>
    <w:p w14:paraId="1B333787">
      <w:pPr>
        <w:tabs>
          <w:tab w:val="center" w:pos="4832"/>
          <w:tab w:val="left" w:pos="7140"/>
        </w:tabs>
        <w:spacing w:line="360" w:lineRule="auto"/>
        <w:jc w:val="center"/>
        <w:outlineLvl w:val="1"/>
        <w:rPr>
          <w:rFonts w:ascii="仿宋" w:hAnsi="仿宋" w:eastAsia="仿宋" w:cs="仿宋"/>
          <w:b/>
          <w:color w:val="auto"/>
          <w:sz w:val="24"/>
          <w:szCs w:val="24"/>
          <w:highlight w:val="none"/>
        </w:rPr>
      </w:pPr>
      <w:bookmarkStart w:id="172" w:name="_Toc141050518"/>
      <w:bookmarkStart w:id="173" w:name="_Toc113901852"/>
      <w:bookmarkStart w:id="174" w:name="_Toc24822"/>
      <w:bookmarkStart w:id="175" w:name="_Toc128476881"/>
      <w:bookmarkStart w:id="176" w:name="_Toc9901"/>
      <w:bookmarkStart w:id="177" w:name="_Toc576"/>
      <w:bookmarkStart w:id="178" w:name="_Toc16035"/>
      <w:bookmarkStart w:id="179" w:name="_Toc19260"/>
      <w:bookmarkStart w:id="180" w:name="_Toc20160"/>
      <w:bookmarkStart w:id="181" w:name="_Toc130252625"/>
      <w:bookmarkStart w:id="182" w:name="_Toc12291"/>
      <w:bookmarkStart w:id="183" w:name="_Toc29127"/>
      <w:bookmarkStart w:id="184" w:name="_Toc15050"/>
      <w:bookmarkStart w:id="185" w:name="_Toc154"/>
      <w:bookmarkStart w:id="186" w:name="_Toc5472"/>
      <w:bookmarkStart w:id="187" w:name="_Toc4558"/>
      <w:bookmarkStart w:id="188" w:name="_Toc111556490"/>
      <w:r>
        <w:rPr>
          <w:rFonts w:hint="eastAsia" w:ascii="仿宋" w:hAnsi="仿宋" w:eastAsia="仿宋" w:cs="仿宋"/>
          <w:b/>
          <w:color w:val="auto"/>
          <w:sz w:val="24"/>
          <w:szCs w:val="24"/>
          <w:highlight w:val="none"/>
        </w:rPr>
        <w:t>7.4、参加政府采购活动前3年内在经营活动中没有重大违法记录的书面声明</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bookmarkEnd w:id="188"/>
    <w:p w14:paraId="12065008">
      <w:pPr>
        <w:widowControl/>
        <w:adjustRightInd w:val="0"/>
        <w:snapToGrid w:val="0"/>
        <w:spacing w:line="360" w:lineRule="auto"/>
        <w:rPr>
          <w:rFonts w:ascii="仿宋" w:hAnsi="仿宋" w:eastAsia="仿宋" w:cs="仿宋"/>
          <w:color w:val="auto"/>
          <w:sz w:val="24"/>
          <w:szCs w:val="24"/>
          <w:highlight w:val="none"/>
        </w:rPr>
      </w:pPr>
    </w:p>
    <w:p w14:paraId="2ED642CC">
      <w:pPr>
        <w:widowControl/>
        <w:adjustRightInd w:val="0"/>
        <w:snapToGrid w:val="0"/>
        <w:spacing w:line="360" w:lineRule="auto"/>
        <w:rPr>
          <w:rFonts w:ascii="仿宋" w:hAnsi="仿宋" w:eastAsia="仿宋" w:cs="仿宋"/>
          <w:color w:val="auto"/>
          <w:sz w:val="24"/>
          <w:szCs w:val="24"/>
          <w:highlight w:val="none"/>
        </w:rPr>
      </w:pPr>
    </w:p>
    <w:p w14:paraId="5A3C8CA8">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5DC64DB4">
      <w:pPr>
        <w:adjustRightInd w:val="0"/>
        <w:snapToGrid w:val="0"/>
        <w:spacing w:line="360" w:lineRule="auto"/>
        <w:ind w:firstLine="480" w:firstLineChars="200"/>
        <w:rPr>
          <w:rFonts w:ascii="仿宋" w:hAnsi="仿宋" w:eastAsia="仿宋" w:cs="仿宋"/>
          <w:color w:val="auto"/>
          <w:sz w:val="24"/>
          <w:szCs w:val="24"/>
          <w:highlight w:val="none"/>
        </w:rPr>
      </w:pPr>
    </w:p>
    <w:p w14:paraId="5D178135">
      <w:pPr>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1B037212">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0A4E3362">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05319A99">
      <w:pPr>
        <w:adjustRightInd w:val="0"/>
        <w:snapToGrid w:val="0"/>
        <w:spacing w:line="360" w:lineRule="auto"/>
        <w:ind w:firstLine="480" w:firstLineChars="200"/>
        <w:rPr>
          <w:rFonts w:ascii="仿宋" w:hAnsi="仿宋" w:eastAsia="仿宋" w:cs="仿宋"/>
          <w:color w:val="auto"/>
          <w:sz w:val="24"/>
          <w:szCs w:val="24"/>
          <w:highlight w:val="none"/>
        </w:rPr>
      </w:pPr>
    </w:p>
    <w:p w14:paraId="7DC0E17D">
      <w:pPr>
        <w:adjustRightInd w:val="0"/>
        <w:snapToGrid w:val="0"/>
        <w:spacing w:line="360" w:lineRule="auto"/>
        <w:ind w:firstLine="480" w:firstLineChars="200"/>
        <w:rPr>
          <w:rFonts w:ascii="仿宋" w:hAnsi="仿宋" w:eastAsia="仿宋" w:cs="仿宋"/>
          <w:color w:val="auto"/>
          <w:sz w:val="24"/>
          <w:szCs w:val="24"/>
          <w:highlight w:val="none"/>
        </w:rPr>
      </w:pPr>
    </w:p>
    <w:p w14:paraId="28BFD989">
      <w:pPr>
        <w:adjustRightInd w:val="0"/>
        <w:snapToGrid w:val="0"/>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备注：</w:t>
      </w:r>
    </w:p>
    <w:p w14:paraId="22D40756">
      <w:pPr>
        <w:adjustRightInd w:val="0"/>
        <w:snapToGrid w:val="0"/>
        <w:spacing w:line="360" w:lineRule="auto"/>
        <w:ind w:firstLine="420" w:firstLineChars="200"/>
        <w:rPr>
          <w:rFonts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7BFA1E4C">
      <w:pPr>
        <w:adjustRightInd w:val="0"/>
        <w:snapToGrid w:val="0"/>
        <w:spacing w:line="360" w:lineRule="auto"/>
        <w:ind w:firstLine="480" w:firstLineChars="200"/>
        <w:rPr>
          <w:rFonts w:ascii="仿宋" w:hAnsi="仿宋" w:eastAsia="仿宋" w:cs="仿宋"/>
          <w:color w:val="auto"/>
          <w:kern w:val="0"/>
          <w:sz w:val="24"/>
          <w:szCs w:val="24"/>
          <w:highlight w:val="none"/>
        </w:rPr>
      </w:pPr>
    </w:p>
    <w:p w14:paraId="1FF447D7">
      <w:pPr>
        <w:adjustRightInd w:val="0"/>
        <w:snapToGrid w:val="0"/>
        <w:spacing w:line="360" w:lineRule="auto"/>
        <w:ind w:firstLine="3112" w:firstLineChars="1297"/>
        <w:rPr>
          <w:rFonts w:ascii="仿宋" w:hAnsi="仿宋" w:eastAsia="仿宋" w:cs="仿宋"/>
          <w:color w:val="auto"/>
          <w:sz w:val="24"/>
          <w:szCs w:val="24"/>
          <w:highlight w:val="none"/>
        </w:rPr>
      </w:pPr>
    </w:p>
    <w:p w14:paraId="7A5FBC61">
      <w:pPr>
        <w:widowControl/>
        <w:shd w:val="clear" w:color="auto" w:fill="FFFFFF"/>
        <w:snapToGrid w:val="0"/>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97E38D2">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p>
    <w:p w14:paraId="4F4AEA9A">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p>
    <w:p w14:paraId="60B1DC9B">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1A94C160">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shd w:val="clear" w:color="auto" w:fill="FFFFFF" w:themeFill="background1"/>
        </w:rPr>
      </w:pPr>
    </w:p>
    <w:p w14:paraId="2766F830">
      <w:pPr>
        <w:widowControl/>
        <w:shd w:val="clear" w:color="auto" w:fill="FFFFFF"/>
        <w:snapToGrid w:val="0"/>
        <w:spacing w:line="360" w:lineRule="auto"/>
        <w:ind w:firstLine="420"/>
        <w:rPr>
          <w:rFonts w:hint="eastAsia" w:ascii="仿宋" w:hAnsi="仿宋" w:eastAsia="仿宋" w:cs="仿宋"/>
          <w:color w:val="auto"/>
          <w:kern w:val="0"/>
          <w:sz w:val="24"/>
          <w:szCs w:val="24"/>
          <w:highlight w:val="none"/>
          <w:shd w:val="clear" w:color="auto" w:fill="FFFFFF" w:themeFill="background1"/>
        </w:rPr>
      </w:pPr>
    </w:p>
    <w:p w14:paraId="05AE7C92">
      <w:pPr>
        <w:widowControl/>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br w:type="page"/>
      </w:r>
    </w:p>
    <w:p w14:paraId="2B0A8D40">
      <w:pPr>
        <w:spacing w:line="360" w:lineRule="auto"/>
        <w:rPr>
          <w:rFonts w:hint="eastAsia" w:ascii="仿宋" w:hAnsi="仿宋" w:eastAsia="仿宋" w:cs="仿宋"/>
          <w:color w:val="auto"/>
          <w:sz w:val="24"/>
          <w:szCs w:val="24"/>
          <w:highlight w:val="none"/>
          <w:shd w:val="clear" w:color="auto" w:fill="FFFFFF" w:themeFill="background1"/>
        </w:rPr>
      </w:pPr>
    </w:p>
    <w:p w14:paraId="670C7BF0">
      <w:pPr>
        <w:tabs>
          <w:tab w:val="center" w:pos="4832"/>
          <w:tab w:val="left" w:pos="7140"/>
        </w:tabs>
        <w:spacing w:line="360" w:lineRule="auto"/>
        <w:jc w:val="center"/>
        <w:outlineLvl w:val="1"/>
        <w:rPr>
          <w:rFonts w:ascii="仿宋" w:hAnsi="仿宋" w:eastAsia="仿宋" w:cs="仿宋"/>
          <w:b/>
          <w:color w:val="auto"/>
          <w:sz w:val="24"/>
          <w:szCs w:val="24"/>
          <w:highlight w:val="none"/>
        </w:rPr>
      </w:pPr>
      <w:bookmarkStart w:id="189" w:name="_Toc11605"/>
      <w:bookmarkStart w:id="190" w:name="_Toc30074"/>
      <w:bookmarkStart w:id="191" w:name="_Toc113901853"/>
      <w:bookmarkStart w:id="192" w:name="_Toc9385"/>
      <w:bookmarkStart w:id="193" w:name="_Toc130252626"/>
      <w:bookmarkStart w:id="194" w:name="_Toc30930"/>
      <w:bookmarkStart w:id="195" w:name="_Toc4675"/>
      <w:bookmarkStart w:id="196" w:name="_Toc128476882"/>
      <w:bookmarkStart w:id="197" w:name="_Toc8192"/>
      <w:bookmarkStart w:id="198" w:name="_Toc18892"/>
      <w:bookmarkStart w:id="199" w:name="_Toc9134"/>
      <w:bookmarkStart w:id="200" w:name="_Toc14380"/>
      <w:bookmarkStart w:id="201" w:name="_Toc12318"/>
      <w:bookmarkStart w:id="202" w:name="_Toc141050519"/>
      <w:bookmarkStart w:id="203" w:name="_Toc22177"/>
      <w:bookmarkStart w:id="204" w:name="_Toc22162"/>
      <w:r>
        <w:rPr>
          <w:rFonts w:hint="eastAsia" w:ascii="仿宋" w:hAnsi="仿宋" w:eastAsia="仿宋" w:cs="仿宋"/>
          <w:b/>
          <w:color w:val="auto"/>
          <w:sz w:val="24"/>
          <w:szCs w:val="24"/>
          <w:highlight w:val="none"/>
        </w:rPr>
        <w:t>7.5、具备法律、行政法规规定的其他条件的证明材料</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14575D0A">
      <w:pPr>
        <w:widowControl/>
        <w:adjustRightInd w:val="0"/>
        <w:snapToGrid w:val="0"/>
        <w:spacing w:line="360" w:lineRule="auto"/>
        <w:rPr>
          <w:rFonts w:ascii="仿宋" w:hAnsi="仿宋" w:eastAsia="仿宋" w:cs="仿宋"/>
          <w:color w:val="auto"/>
          <w:sz w:val="24"/>
          <w:szCs w:val="24"/>
          <w:highlight w:val="none"/>
        </w:rPr>
      </w:pPr>
    </w:p>
    <w:p w14:paraId="2E4D5450">
      <w:pPr>
        <w:widowControl/>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1、国家有关主管部门的行政许可（如有时）。</w:t>
      </w:r>
    </w:p>
    <w:p w14:paraId="31FB592F">
      <w:pPr>
        <w:spacing w:line="360" w:lineRule="auto"/>
        <w:ind w:firstLine="480" w:firstLineChars="200"/>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z w:val="24"/>
          <w:szCs w:val="24"/>
          <w:highlight w:val="none"/>
        </w:rPr>
        <w:t>2、中小企业声明函/残疾人福利性单位声明函/监狱企业证明文件（如有时）。</w:t>
      </w:r>
      <w:r>
        <w:rPr>
          <w:rFonts w:hint="eastAsia" w:ascii="仿宋" w:hAnsi="仿宋" w:eastAsia="仿宋" w:cs="仿宋"/>
          <w:color w:val="auto"/>
          <w:sz w:val="24"/>
          <w:szCs w:val="24"/>
          <w:highlight w:val="none"/>
        </w:rPr>
        <w:br w:type="page"/>
      </w:r>
    </w:p>
    <w:p w14:paraId="69A6E875">
      <w:pPr>
        <w:widowControl/>
        <w:spacing w:line="360" w:lineRule="auto"/>
        <w:ind w:firstLine="482" w:firstLineChars="200"/>
        <w:jc w:val="left"/>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附件一、                  </w:t>
      </w:r>
    </w:p>
    <w:p w14:paraId="170A4FD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r>
        <w:rPr>
          <w:rFonts w:hint="eastAsia" w:ascii="仿宋" w:hAnsi="仿宋" w:eastAsia="仿宋" w:cs="仿宋"/>
          <w:b/>
          <w:color w:val="auto"/>
          <w:spacing w:val="6"/>
          <w:sz w:val="24"/>
          <w:szCs w:val="24"/>
          <w:highlight w:val="none"/>
          <w:shd w:val="clear" w:color="auto" w:fill="FFFFFF" w:themeFill="background1"/>
        </w:rPr>
        <w:t>中小企业声明函（工程、服务）</w:t>
      </w:r>
    </w:p>
    <w:p w14:paraId="2F8B770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p>
    <w:p w14:paraId="5FE8C702">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（联合体）</w:t>
      </w:r>
      <w:r>
        <w:rPr>
          <w:rFonts w:hint="eastAsia" w:ascii="仿宋" w:hAnsi="仿宋" w:eastAsia="仿宋" w:cs="仿宋"/>
          <w:color w:val="auto"/>
          <w:kern w:val="0"/>
          <w:sz w:val="24"/>
          <w:szCs w:val="24"/>
          <w:highlight w:val="none"/>
          <w:shd w:val="clear" w:color="auto" w:fill="FFFFFF" w:themeFill="background1"/>
        </w:rPr>
        <w:t>参加</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（单位名称）</w:t>
      </w:r>
      <w:r>
        <w:rPr>
          <w:rFonts w:hint="eastAsia" w:ascii="仿宋" w:hAnsi="仿宋" w:eastAsia="仿宋" w:cs="仿宋"/>
          <w:color w:val="auto"/>
          <w:kern w:val="0"/>
          <w:sz w:val="24"/>
          <w:szCs w:val="24"/>
          <w:highlight w:val="none"/>
          <w:shd w:val="clear" w:color="auto" w:fill="FFFFFF" w:themeFill="background1"/>
        </w:rPr>
        <w:t>的</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（项目名称）</w:t>
      </w:r>
      <w:r>
        <w:rPr>
          <w:rFonts w:hint="eastAsia" w:ascii="仿宋" w:hAnsi="仿宋" w:eastAsia="仿宋" w:cs="仿宋"/>
          <w:color w:val="auto"/>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6A33DC3C">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1. </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（小型企业、微型企业</w:t>
      </w:r>
      <w:r>
        <w:rPr>
          <w:rFonts w:hint="eastAsia" w:ascii="仿宋" w:hAnsi="仿宋" w:eastAsia="仿宋" w:cs="仿宋"/>
          <w:color w:val="auto"/>
          <w:kern w:val="0"/>
          <w:sz w:val="24"/>
          <w:szCs w:val="24"/>
          <w:highlight w:val="none"/>
          <w:shd w:val="clear" w:color="auto" w:fill="FFFFFF" w:themeFill="background1"/>
        </w:rPr>
        <w:t>）；</w:t>
      </w:r>
    </w:p>
    <w:p w14:paraId="2A2F7EB8">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2.  </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（小型企业、微型企业</w:t>
      </w:r>
      <w:r>
        <w:rPr>
          <w:rFonts w:hint="eastAsia" w:ascii="仿宋" w:hAnsi="仿宋" w:eastAsia="仿宋" w:cs="仿宋"/>
          <w:color w:val="auto"/>
          <w:kern w:val="0"/>
          <w:sz w:val="24"/>
          <w:szCs w:val="24"/>
          <w:highlight w:val="none"/>
          <w:shd w:val="clear" w:color="auto" w:fill="FFFFFF" w:themeFill="background1"/>
        </w:rPr>
        <w:t>）；</w:t>
      </w:r>
    </w:p>
    <w:p w14:paraId="2900010F">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w:t>
      </w:r>
    </w:p>
    <w:p w14:paraId="3F6EEDA0">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2870B78A">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本企业对上述声明内容的真实性负责。如有虚假，将依法承担相应责任。</w:t>
      </w:r>
    </w:p>
    <w:p w14:paraId="6AA7C065">
      <w:pPr>
        <w:keepLines w:val="0"/>
        <w:pageBreakBefore w:val="0"/>
        <w:kinsoku/>
        <w:overflowPunct/>
        <w:topLinePunct w:val="0"/>
        <w:bidi w:val="0"/>
        <w:spacing w:beforeAutospacing="0" w:afterAutospacing="0" w:line="360" w:lineRule="auto"/>
        <w:ind w:firstLine="480" w:firstLineChars="200"/>
        <w:jc w:val="right"/>
        <w:textAlignment w:val="auto"/>
        <w:rPr>
          <w:rFonts w:hint="eastAsia" w:ascii="仿宋" w:hAnsi="仿宋" w:eastAsia="仿宋" w:cs="仿宋"/>
          <w:color w:val="auto"/>
          <w:kern w:val="0"/>
          <w:sz w:val="24"/>
          <w:szCs w:val="24"/>
          <w:highlight w:val="none"/>
          <w:shd w:val="clear" w:color="auto" w:fill="FFFFFF" w:themeFill="background1"/>
        </w:rPr>
      </w:pPr>
    </w:p>
    <w:p w14:paraId="6250C145">
      <w:pPr>
        <w:keepLines w:val="0"/>
        <w:pageBreakBefore w:val="0"/>
        <w:kinsoku/>
        <w:overflowPunct/>
        <w:topLinePunct w:val="0"/>
        <w:bidi w:val="0"/>
        <w:spacing w:beforeAutospacing="0" w:afterAutospacing="0" w:line="360" w:lineRule="auto"/>
        <w:ind w:firstLine="480" w:firstLineChars="200"/>
        <w:jc w:val="center"/>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企业名称（盖章）：</w:t>
      </w:r>
    </w:p>
    <w:p w14:paraId="763BF01A">
      <w:pPr>
        <w:keepLines w:val="0"/>
        <w:pageBreakBefore w:val="0"/>
        <w:kinsoku/>
        <w:overflowPunct/>
        <w:topLinePunct w:val="0"/>
        <w:bidi w:val="0"/>
        <w:spacing w:beforeAutospacing="0" w:afterAutospacing="0" w:line="360" w:lineRule="auto"/>
        <w:ind w:right="480" w:firstLine="480" w:firstLineChars="200"/>
        <w:jc w:val="center"/>
        <w:textAlignment w:val="auto"/>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日期：</w:t>
      </w:r>
    </w:p>
    <w:p w14:paraId="6B64D23F">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kern w:val="0"/>
          <w:sz w:val="24"/>
          <w:szCs w:val="24"/>
          <w:highlight w:val="none"/>
          <w:shd w:val="clear" w:color="auto" w:fill="FFFFFF" w:themeFill="background1"/>
        </w:rPr>
      </w:pPr>
    </w:p>
    <w:p w14:paraId="136D5085">
      <w:pPr>
        <w:keepLines w:val="0"/>
        <w:pageBreakBefore w:val="0"/>
        <w:kinsoku/>
        <w:overflowPunct/>
        <w:topLinePunct w:val="0"/>
        <w:bidi w:val="0"/>
        <w:spacing w:beforeAutospacing="0" w:afterAutospacing="0" w:line="360" w:lineRule="auto"/>
        <w:textAlignment w:val="auto"/>
        <w:rPr>
          <w:rStyle w:val="39"/>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注：人员、营业收入、资产总额填报上一年度数据，无上一年度数据的新成立企业可不填报。</w:t>
      </w:r>
    </w:p>
    <w:p w14:paraId="25A7EE4D">
      <w:pPr>
        <w:keepLines w:val="0"/>
        <w:pageBreakBefore w:val="0"/>
        <w:widowControl/>
        <w:kinsoku/>
        <w:overflowPunct/>
        <w:topLinePunct w:val="0"/>
        <w:bidi w:val="0"/>
        <w:spacing w:beforeAutospacing="0" w:afterAutospacing="0" w:line="360" w:lineRule="auto"/>
        <w:jc w:val="left"/>
        <w:textAlignment w:val="auto"/>
        <w:rPr>
          <w:rFonts w:hint="eastAsia" w:ascii="仿宋" w:hAnsi="仿宋" w:eastAsia="仿宋" w:cs="仿宋"/>
          <w:color w:val="auto"/>
          <w:spacing w:val="6"/>
          <w:sz w:val="24"/>
          <w:szCs w:val="24"/>
          <w:highlight w:val="none"/>
          <w:shd w:val="clear" w:color="auto" w:fill="FFFFFF" w:themeFill="background1"/>
        </w:rPr>
      </w:pPr>
      <w:r>
        <w:rPr>
          <w:rStyle w:val="39"/>
          <w:rFonts w:hint="eastAsia" w:ascii="仿宋" w:hAnsi="仿宋" w:eastAsia="仿宋" w:cs="仿宋"/>
          <w:color w:val="auto"/>
          <w:kern w:val="0"/>
          <w:sz w:val="24"/>
          <w:szCs w:val="24"/>
          <w:highlight w:val="none"/>
        </w:rPr>
        <w:br w:type="page"/>
      </w:r>
      <w:r>
        <w:rPr>
          <w:rStyle w:val="39"/>
          <w:rFonts w:hint="eastAsia" w:ascii="仿宋" w:hAnsi="仿宋" w:eastAsia="仿宋" w:cs="仿宋"/>
          <w:color w:val="auto"/>
          <w:kern w:val="0"/>
          <w:sz w:val="24"/>
          <w:szCs w:val="24"/>
          <w:highlight w:val="none"/>
          <w:shd w:val="clear" w:color="auto" w:fill="FFFFFF" w:themeFill="background1"/>
        </w:rPr>
        <w:t>附表二、</w:t>
      </w:r>
    </w:p>
    <w:p w14:paraId="7A0DC99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r>
        <w:rPr>
          <w:rFonts w:hint="eastAsia" w:ascii="仿宋" w:hAnsi="仿宋" w:eastAsia="仿宋" w:cs="仿宋"/>
          <w:b/>
          <w:color w:val="auto"/>
          <w:spacing w:val="6"/>
          <w:sz w:val="24"/>
          <w:szCs w:val="24"/>
          <w:highlight w:val="none"/>
          <w:shd w:val="clear" w:color="auto" w:fill="FFFFFF" w:themeFill="background1"/>
        </w:rPr>
        <w:t>残疾人福利性单位声明函</w:t>
      </w:r>
    </w:p>
    <w:p w14:paraId="68F21F6A">
      <w:pPr>
        <w:keepLines w:val="0"/>
        <w:pageBreakBefore w:val="0"/>
        <w:kinsoku/>
        <w:overflowPunct/>
        <w:topLinePunct w:val="0"/>
        <w:bidi w:val="0"/>
        <w:spacing w:beforeAutospacing="0" w:afterAutospacing="0" w:line="360" w:lineRule="auto"/>
        <w:textAlignment w:val="auto"/>
        <w:rPr>
          <w:rFonts w:hint="eastAsia" w:ascii="仿宋" w:hAnsi="仿宋" w:eastAsia="仿宋" w:cs="仿宋"/>
          <w:b/>
          <w:color w:val="auto"/>
          <w:spacing w:val="6"/>
          <w:sz w:val="24"/>
          <w:szCs w:val="24"/>
          <w:highlight w:val="none"/>
          <w:shd w:val="clear" w:color="auto" w:fill="FFFFFF" w:themeFill="background1"/>
        </w:rPr>
      </w:pPr>
    </w:p>
    <w:p w14:paraId="10B644E1">
      <w:pPr>
        <w:keepLines w:val="0"/>
        <w:pageBreakBefore w:val="0"/>
        <w:kinsoku/>
        <w:overflowPunct/>
        <w:topLinePunct w:val="0"/>
        <w:bidi w:val="0"/>
        <w:spacing w:beforeAutospacing="0" w:afterAutospacing="0" w:line="360" w:lineRule="auto"/>
        <w:ind w:firstLine="504" w:firstLineChars="200"/>
        <w:textAlignment w:val="auto"/>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pacing w:val="6"/>
          <w:sz w:val="24"/>
          <w:szCs w:val="24"/>
          <w:highlight w:val="none"/>
          <w:shd w:val="clear" w:color="auto" w:fill="FFFFFF" w:themeFill="background1"/>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shd w:val="clear" w:color="auto" w:fill="FFFFFF" w:themeFill="background1"/>
        </w:rPr>
        <w:t>〔2017〕 141</w:t>
      </w:r>
      <w:r>
        <w:rPr>
          <w:rFonts w:hint="eastAsia" w:ascii="仿宋" w:hAnsi="仿宋" w:eastAsia="仿宋" w:cs="仿宋"/>
          <w:color w:val="auto"/>
          <w:spacing w:val="6"/>
          <w:sz w:val="24"/>
          <w:szCs w:val="24"/>
          <w:highlight w:val="none"/>
          <w:shd w:val="clear" w:color="auto" w:fill="FFFFFF" w:themeFill="background1"/>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lang w:val="en-US" w:eastAsia="zh-CN"/>
        </w:rPr>
        <w:t xml:space="preserve">   </w:t>
      </w:r>
      <w:r>
        <w:rPr>
          <w:rFonts w:hint="eastAsia" w:ascii="仿宋" w:hAnsi="仿宋" w:eastAsia="仿宋" w:cs="仿宋"/>
          <w:color w:val="auto"/>
          <w:spacing w:val="6"/>
          <w:sz w:val="24"/>
          <w:szCs w:val="24"/>
          <w:highlight w:val="none"/>
          <w:shd w:val="clear" w:color="auto" w:fill="FFFFFF" w:themeFill="background1"/>
        </w:rPr>
        <w:t>单位的</w:t>
      </w:r>
      <w:r>
        <w:rPr>
          <w:rFonts w:hint="eastAsia" w:ascii="仿宋" w:hAnsi="仿宋" w:eastAsia="仿宋" w:cs="仿宋"/>
          <w:color w:val="auto"/>
          <w:spacing w:val="6"/>
          <w:sz w:val="24"/>
          <w:szCs w:val="24"/>
          <w:highlight w:val="none"/>
          <w:u w:val="single"/>
          <w:shd w:val="clear" w:color="auto" w:fill="FFFFFF" w:themeFill="background1"/>
          <w:lang w:val="en-US" w:eastAsia="zh-CN"/>
        </w:rPr>
        <w:t xml:space="preserve">   </w:t>
      </w:r>
      <w:r>
        <w:rPr>
          <w:rFonts w:hint="eastAsia" w:ascii="仿宋" w:hAnsi="仿宋" w:eastAsia="仿宋" w:cs="仿宋"/>
          <w:color w:val="auto"/>
          <w:spacing w:val="6"/>
          <w:sz w:val="24"/>
          <w:szCs w:val="24"/>
          <w:highlight w:val="none"/>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0068ABB0">
      <w:pPr>
        <w:keepLines w:val="0"/>
        <w:pageBreakBefore w:val="0"/>
        <w:kinsoku/>
        <w:overflowPunct/>
        <w:topLinePunct w:val="0"/>
        <w:bidi w:val="0"/>
        <w:spacing w:beforeAutospacing="0" w:afterAutospacing="0" w:line="360" w:lineRule="auto"/>
        <w:ind w:firstLine="504" w:firstLineChars="200"/>
        <w:textAlignment w:val="auto"/>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pacing w:val="6"/>
          <w:sz w:val="24"/>
          <w:szCs w:val="24"/>
          <w:highlight w:val="none"/>
          <w:shd w:val="clear" w:color="auto" w:fill="FFFFFF" w:themeFill="background1"/>
        </w:rPr>
        <w:t>本单位对上述声明的真实性负责。如有虚假，将依法承担相应责任。</w:t>
      </w:r>
    </w:p>
    <w:p w14:paraId="55A303EE">
      <w:pPr>
        <w:keepLines w:val="0"/>
        <w:pageBreakBefore w:val="0"/>
        <w:kinsoku/>
        <w:overflowPunct/>
        <w:topLinePunct w:val="0"/>
        <w:bidi w:val="0"/>
        <w:spacing w:beforeAutospacing="0" w:afterAutospacing="0" w:line="360" w:lineRule="auto"/>
        <w:ind w:firstLine="504" w:firstLineChars="200"/>
        <w:textAlignment w:val="auto"/>
        <w:rPr>
          <w:rFonts w:hint="eastAsia" w:ascii="仿宋" w:hAnsi="仿宋" w:eastAsia="仿宋" w:cs="仿宋"/>
          <w:color w:val="auto"/>
          <w:spacing w:val="6"/>
          <w:sz w:val="24"/>
          <w:szCs w:val="24"/>
          <w:highlight w:val="none"/>
          <w:shd w:val="clear" w:color="auto" w:fill="FFFFFF" w:themeFill="background1"/>
        </w:rPr>
      </w:pPr>
    </w:p>
    <w:p w14:paraId="510610D5">
      <w:pPr>
        <w:keepLines w:val="0"/>
        <w:pageBreakBefore w:val="0"/>
        <w:kinsoku/>
        <w:overflowPunct/>
        <w:topLinePunct w:val="0"/>
        <w:bidi w:val="0"/>
        <w:spacing w:beforeAutospacing="0" w:afterAutospacing="0" w:line="360" w:lineRule="auto"/>
        <w:ind w:firstLine="504" w:firstLineChars="200"/>
        <w:textAlignment w:val="auto"/>
        <w:rPr>
          <w:rFonts w:hint="eastAsia" w:ascii="仿宋" w:hAnsi="仿宋" w:eastAsia="仿宋" w:cs="仿宋"/>
          <w:color w:val="auto"/>
          <w:spacing w:val="6"/>
          <w:sz w:val="24"/>
          <w:szCs w:val="24"/>
          <w:highlight w:val="none"/>
          <w:shd w:val="clear" w:color="auto" w:fill="FFFFFF" w:themeFill="background1"/>
        </w:rPr>
      </w:pPr>
    </w:p>
    <w:p w14:paraId="542F1604">
      <w:pPr>
        <w:keepLines w:val="0"/>
        <w:pageBreakBefore w:val="0"/>
        <w:tabs>
          <w:tab w:val="left" w:pos="4860"/>
        </w:tabs>
        <w:kinsoku/>
        <w:overflowPunct/>
        <w:topLinePunct w:val="0"/>
        <w:bidi w:val="0"/>
        <w:spacing w:beforeAutospacing="0" w:afterAutospacing="0" w:line="360" w:lineRule="auto"/>
        <w:ind w:right="1560" w:firstLine="504" w:firstLineChars="200"/>
        <w:textAlignment w:val="auto"/>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pacing w:val="6"/>
          <w:sz w:val="24"/>
          <w:szCs w:val="24"/>
          <w:highlight w:val="none"/>
          <w:shd w:val="clear" w:color="auto" w:fill="FFFFFF" w:themeFill="background1"/>
        </w:rPr>
        <w:t>单位名称（盖章）：</w:t>
      </w:r>
    </w:p>
    <w:p w14:paraId="7A10F1BA">
      <w:pPr>
        <w:keepLines w:val="0"/>
        <w:pageBreakBefore w:val="0"/>
        <w:tabs>
          <w:tab w:val="left" w:pos="4860"/>
        </w:tabs>
        <w:kinsoku/>
        <w:overflowPunct/>
        <w:topLinePunct w:val="0"/>
        <w:bidi w:val="0"/>
        <w:spacing w:beforeAutospacing="0" w:afterAutospacing="0" w:line="360" w:lineRule="auto"/>
        <w:ind w:right="1560" w:firstLine="504" w:firstLineChars="200"/>
        <w:jc w:val="center"/>
        <w:textAlignment w:val="auto"/>
        <w:rPr>
          <w:rFonts w:hint="eastAsia" w:ascii="仿宋" w:hAnsi="仿宋" w:eastAsia="仿宋" w:cs="仿宋"/>
          <w:color w:val="auto"/>
          <w:spacing w:val="6"/>
          <w:sz w:val="24"/>
          <w:szCs w:val="24"/>
          <w:highlight w:val="none"/>
          <w:shd w:val="clear" w:color="auto" w:fill="FFFFFF" w:themeFill="background1"/>
        </w:rPr>
      </w:pPr>
      <w:r>
        <w:rPr>
          <w:rFonts w:hint="eastAsia" w:ascii="仿宋" w:hAnsi="仿宋" w:eastAsia="仿宋" w:cs="仿宋"/>
          <w:color w:val="auto"/>
          <w:spacing w:val="6"/>
          <w:sz w:val="24"/>
          <w:szCs w:val="24"/>
          <w:highlight w:val="none"/>
          <w:shd w:val="clear" w:color="auto" w:fill="FFFFFF" w:themeFill="background1"/>
        </w:rPr>
        <w:t xml:space="preserve">                                           日  期：</w:t>
      </w:r>
    </w:p>
    <w:p w14:paraId="5DE934AF">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sz w:val="24"/>
          <w:szCs w:val="24"/>
          <w:highlight w:val="none"/>
          <w:shd w:val="clear" w:color="auto" w:fill="FFFFFF" w:themeFill="background1"/>
        </w:rPr>
      </w:pPr>
    </w:p>
    <w:p w14:paraId="0D6E17FF">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sz w:val="24"/>
          <w:szCs w:val="24"/>
          <w:highlight w:val="none"/>
          <w:shd w:val="clear" w:color="auto" w:fill="FFFFFF" w:themeFill="background1"/>
        </w:rPr>
      </w:pPr>
    </w:p>
    <w:p w14:paraId="533356F9">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sz w:val="24"/>
          <w:szCs w:val="24"/>
          <w:highlight w:val="none"/>
          <w:shd w:val="clear" w:color="auto" w:fill="FFFFFF" w:themeFill="background1"/>
        </w:rPr>
      </w:pPr>
    </w:p>
    <w:p w14:paraId="49563ABA">
      <w:pPr>
        <w:keepLines w:val="0"/>
        <w:pageBreakBefore w:val="0"/>
        <w:widowControl/>
        <w:kinsoku/>
        <w:overflowPunct/>
        <w:topLinePunct w:val="0"/>
        <w:bidi w:val="0"/>
        <w:spacing w:beforeAutospacing="0" w:afterAutospacing="0" w:line="360" w:lineRule="auto"/>
        <w:jc w:val="left"/>
        <w:textAlignment w:val="auto"/>
        <w:rPr>
          <w:rStyle w:val="39"/>
          <w:rFonts w:hint="eastAsia" w:ascii="仿宋" w:hAnsi="仿宋" w:eastAsia="仿宋" w:cs="仿宋"/>
          <w:b w:val="0"/>
          <w:color w:val="auto"/>
          <w:sz w:val="24"/>
          <w:szCs w:val="24"/>
          <w:highlight w:val="none"/>
          <w:shd w:val="clear" w:color="auto" w:fill="FFFFFF" w:themeFill="background1"/>
        </w:rPr>
      </w:pPr>
      <w:r>
        <w:rPr>
          <w:rStyle w:val="39"/>
          <w:rFonts w:hint="eastAsia" w:ascii="仿宋" w:hAnsi="仿宋" w:eastAsia="仿宋" w:cs="仿宋"/>
          <w:color w:val="auto"/>
          <w:kern w:val="0"/>
          <w:sz w:val="24"/>
          <w:szCs w:val="24"/>
          <w:highlight w:val="none"/>
          <w:shd w:val="clear" w:color="auto" w:fill="FFFFFF" w:themeFill="background1"/>
        </w:rPr>
        <w:t>附表三、</w:t>
      </w:r>
    </w:p>
    <w:p w14:paraId="446BA85D">
      <w:pPr>
        <w:keepLines w:val="0"/>
        <w:pageBreakBefore w:val="0"/>
        <w:kinsoku/>
        <w:overflowPunct/>
        <w:topLinePunct w:val="0"/>
        <w:bidi w:val="0"/>
        <w:spacing w:beforeAutospacing="0" w:afterAutospacing="0" w:line="360" w:lineRule="auto"/>
        <w:jc w:val="center"/>
        <w:textAlignment w:val="auto"/>
        <w:rPr>
          <w:rStyle w:val="39"/>
          <w:rFonts w:hint="eastAsia" w:ascii="仿宋" w:hAnsi="仿宋" w:eastAsia="仿宋" w:cs="仿宋"/>
          <w:b w:val="0"/>
          <w:color w:val="auto"/>
          <w:kern w:val="0"/>
          <w:sz w:val="24"/>
          <w:szCs w:val="24"/>
          <w:highlight w:val="none"/>
          <w:shd w:val="clear" w:color="auto" w:fill="FFFFFF" w:themeFill="background1"/>
        </w:rPr>
      </w:pPr>
      <w:r>
        <w:rPr>
          <w:rStyle w:val="39"/>
          <w:rFonts w:hint="eastAsia" w:ascii="仿宋" w:hAnsi="仿宋" w:eastAsia="仿宋" w:cs="仿宋"/>
          <w:color w:val="auto"/>
          <w:kern w:val="0"/>
          <w:sz w:val="24"/>
          <w:szCs w:val="24"/>
          <w:highlight w:val="none"/>
          <w:shd w:val="clear" w:color="auto" w:fill="FFFFFF" w:themeFill="background1"/>
        </w:rPr>
        <w:t>监狱企业证明文件</w:t>
      </w:r>
    </w:p>
    <w:p w14:paraId="6601F9E9">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shd w:val="clear" w:color="auto" w:fill="FFFFFF" w:themeFill="background1"/>
        </w:rPr>
        <w:t>监狱企业参加政府采购活动时，应当提供由省级以上监狱管理局、戒毒管理局（含新疆生产建设兵团）出具的属于监狱企业的证明文件。</w:t>
      </w:r>
    </w:p>
    <w:p w14:paraId="149CBF00">
      <w:pPr>
        <w:widowControl/>
        <w:adjustRightInd w:val="0"/>
        <w:snapToGrid w:val="0"/>
        <w:spacing w:line="360" w:lineRule="auto"/>
        <w:rPr>
          <w:rFonts w:hint="eastAsia" w:ascii="仿宋" w:hAnsi="仿宋" w:eastAsia="仿宋" w:cs="仿宋"/>
          <w:color w:val="auto"/>
          <w:sz w:val="24"/>
          <w:szCs w:val="24"/>
          <w:highlight w:val="none"/>
          <w:shd w:val="clear" w:color="auto" w:fill="FFFFFF" w:themeFill="background1"/>
        </w:rPr>
      </w:pPr>
    </w:p>
    <w:p w14:paraId="6A3E97E4">
      <w:pPr>
        <w:widowControl/>
        <w:shd w:val="clear" w:color="auto" w:fill="FFFFFF"/>
        <w:snapToGrid w:val="0"/>
        <w:spacing w:line="360" w:lineRule="auto"/>
        <w:ind w:firstLine="420"/>
        <w:rPr>
          <w:rFonts w:hint="eastAsia" w:ascii="仿宋" w:hAnsi="仿宋" w:eastAsia="仿宋" w:cs="仿宋"/>
          <w:color w:val="auto"/>
          <w:kern w:val="0"/>
          <w:sz w:val="24"/>
          <w:szCs w:val="24"/>
          <w:highlight w:val="none"/>
          <w:shd w:val="clear" w:color="auto" w:fill="FFFFFF" w:themeFill="background1"/>
        </w:rPr>
      </w:pPr>
    </w:p>
    <w:p w14:paraId="4003F0CD">
      <w:pPr>
        <w:widowControl/>
        <w:spacing w:line="360" w:lineRule="auto"/>
        <w:jc w:val="left"/>
        <w:rPr>
          <w:rFonts w:hint="eastAsia" w:ascii="仿宋" w:hAnsi="仿宋" w:eastAsia="仿宋" w:cs="仿宋"/>
          <w:color w:val="auto"/>
          <w:sz w:val="24"/>
          <w:szCs w:val="24"/>
          <w:highlight w:val="none"/>
          <w:shd w:val="clear" w:color="auto" w:fill="FFFFFF" w:themeFill="background1"/>
        </w:rPr>
      </w:pPr>
    </w:p>
    <w:p w14:paraId="4582549C">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68AAC812">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1D137012">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4FB056D4">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4E578EC0">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23752A8C">
      <w:pPr>
        <w:widowControl/>
        <w:spacing w:line="360" w:lineRule="auto"/>
        <w:jc w:val="left"/>
        <w:rPr>
          <w:rFonts w:hint="eastAsia" w:ascii="仿宋" w:hAnsi="仿宋" w:eastAsia="仿宋" w:cs="仿宋"/>
          <w:b/>
          <w:color w:val="auto"/>
          <w:sz w:val="24"/>
          <w:szCs w:val="24"/>
          <w:highlight w:val="none"/>
          <w:shd w:val="clear" w:color="auto" w:fill="FFFFFF" w:themeFill="background1"/>
        </w:rPr>
      </w:pPr>
    </w:p>
    <w:p w14:paraId="495E747A">
      <w:pPr>
        <w:widowControl/>
        <w:jc w:val="left"/>
        <w:rPr>
          <w:rFonts w:hint="eastAsia" w:ascii="仿宋" w:hAnsi="仿宋" w:eastAsia="仿宋" w:cs="仿宋"/>
          <w:b/>
          <w:color w:val="auto"/>
          <w:sz w:val="24"/>
          <w:szCs w:val="24"/>
          <w:highlight w:val="none"/>
          <w:shd w:val="clear" w:color="auto" w:fill="FFFFFF" w:themeFill="background1"/>
        </w:rPr>
      </w:pPr>
      <w:bookmarkStart w:id="205" w:name="_Toc533503190"/>
      <w:bookmarkStart w:id="206" w:name="_Toc38446479"/>
      <w:bookmarkStart w:id="207" w:name="_Toc507586174"/>
      <w:r>
        <w:rPr>
          <w:rFonts w:hint="eastAsia" w:ascii="仿宋" w:hAnsi="仿宋" w:eastAsia="仿宋" w:cs="仿宋"/>
          <w:b/>
          <w:color w:val="auto"/>
          <w:sz w:val="24"/>
          <w:szCs w:val="24"/>
          <w:highlight w:val="none"/>
          <w:shd w:val="clear" w:color="auto" w:fill="FFFFFF" w:themeFill="background1"/>
        </w:rPr>
        <w:br w:type="page"/>
      </w:r>
    </w:p>
    <w:bookmarkEnd w:id="205"/>
    <w:bookmarkEnd w:id="206"/>
    <w:bookmarkEnd w:id="207"/>
    <w:p w14:paraId="067E4313">
      <w:pPr>
        <w:tabs>
          <w:tab w:val="center" w:pos="4832"/>
          <w:tab w:val="left" w:pos="7140"/>
        </w:tabs>
        <w:jc w:val="center"/>
        <w:outlineLvl w:val="1"/>
        <w:rPr>
          <w:rFonts w:ascii="仿宋" w:hAnsi="仿宋" w:eastAsia="仿宋" w:cs="仿宋"/>
          <w:b/>
          <w:color w:val="auto"/>
          <w:sz w:val="24"/>
          <w:szCs w:val="24"/>
          <w:highlight w:val="none"/>
        </w:rPr>
      </w:pPr>
      <w:bookmarkStart w:id="208" w:name="_Toc109921165"/>
      <w:bookmarkStart w:id="209" w:name="_Toc5906"/>
      <w:bookmarkStart w:id="210" w:name="_Toc130252627"/>
      <w:bookmarkStart w:id="211" w:name="_Toc110707972"/>
      <w:bookmarkStart w:id="212" w:name="_Toc109941772"/>
      <w:bookmarkStart w:id="213" w:name="_Toc8711"/>
      <w:r>
        <w:rPr>
          <w:rFonts w:hint="eastAsia" w:ascii="仿宋" w:hAnsi="仿宋" w:eastAsia="仿宋" w:cs="仿宋"/>
          <w:b/>
          <w:color w:val="auto"/>
          <w:sz w:val="24"/>
          <w:szCs w:val="24"/>
          <w:highlight w:val="none"/>
        </w:rPr>
        <w:t>八、投标人近年类似项目情况表</w:t>
      </w:r>
      <w:bookmarkEnd w:id="208"/>
      <w:bookmarkEnd w:id="209"/>
      <w:bookmarkEnd w:id="210"/>
      <w:bookmarkEnd w:id="211"/>
      <w:bookmarkEnd w:id="212"/>
      <w:bookmarkEnd w:id="213"/>
    </w:p>
    <w:p w14:paraId="559A1F2E">
      <w:pPr>
        <w:spacing w:line="360" w:lineRule="auto"/>
        <w:jc w:val="left"/>
        <w:rPr>
          <w:rFonts w:ascii="仿宋" w:hAnsi="仿宋" w:eastAsia="仿宋" w:cs="仿宋"/>
          <w:color w:val="auto"/>
          <w:sz w:val="24"/>
          <w:szCs w:val="24"/>
          <w:highlight w:val="none"/>
        </w:rPr>
      </w:pP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7"/>
        <w:gridCol w:w="1233"/>
        <w:gridCol w:w="963"/>
        <w:gridCol w:w="1922"/>
        <w:gridCol w:w="1212"/>
        <w:gridCol w:w="1232"/>
        <w:gridCol w:w="1232"/>
        <w:gridCol w:w="795"/>
      </w:tblGrid>
      <w:tr w14:paraId="20B96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7273215">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5F2001EE">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6DA3FEE6">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12C1D3F0">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0175D4F1">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271F439B">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168EB566">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13CD571E">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0CC4C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4A9EB049">
            <w:pPr>
              <w:rPr>
                <w:rFonts w:ascii="仿宋" w:hAnsi="仿宋" w:eastAsia="仿宋" w:cs="仿宋"/>
                <w:color w:val="auto"/>
                <w:kern w:val="0"/>
                <w:sz w:val="24"/>
                <w:szCs w:val="24"/>
                <w:highlight w:val="none"/>
              </w:rPr>
            </w:pPr>
          </w:p>
        </w:tc>
        <w:tc>
          <w:tcPr>
            <w:tcW w:w="1233" w:type="dxa"/>
            <w:shd w:val="clear" w:color="auto" w:fill="auto"/>
          </w:tcPr>
          <w:p w14:paraId="74E00F32">
            <w:pPr>
              <w:rPr>
                <w:rFonts w:ascii="仿宋" w:hAnsi="仿宋" w:eastAsia="仿宋" w:cs="仿宋"/>
                <w:color w:val="auto"/>
                <w:kern w:val="0"/>
                <w:sz w:val="24"/>
                <w:szCs w:val="24"/>
                <w:highlight w:val="none"/>
              </w:rPr>
            </w:pPr>
          </w:p>
        </w:tc>
        <w:tc>
          <w:tcPr>
            <w:tcW w:w="963" w:type="dxa"/>
            <w:shd w:val="clear" w:color="auto" w:fill="auto"/>
          </w:tcPr>
          <w:p w14:paraId="668F0C5E">
            <w:pPr>
              <w:rPr>
                <w:rFonts w:ascii="仿宋" w:hAnsi="仿宋" w:eastAsia="仿宋" w:cs="仿宋"/>
                <w:color w:val="auto"/>
                <w:kern w:val="0"/>
                <w:sz w:val="24"/>
                <w:szCs w:val="24"/>
                <w:highlight w:val="none"/>
              </w:rPr>
            </w:pPr>
          </w:p>
        </w:tc>
        <w:tc>
          <w:tcPr>
            <w:tcW w:w="1922" w:type="dxa"/>
            <w:shd w:val="clear" w:color="auto" w:fill="auto"/>
          </w:tcPr>
          <w:p w14:paraId="2EC399BC">
            <w:pPr>
              <w:rPr>
                <w:rFonts w:ascii="仿宋" w:hAnsi="仿宋" w:eastAsia="仿宋" w:cs="仿宋"/>
                <w:color w:val="auto"/>
                <w:kern w:val="0"/>
                <w:sz w:val="24"/>
                <w:szCs w:val="24"/>
                <w:highlight w:val="none"/>
              </w:rPr>
            </w:pPr>
          </w:p>
        </w:tc>
        <w:tc>
          <w:tcPr>
            <w:tcW w:w="1212" w:type="dxa"/>
            <w:shd w:val="clear" w:color="auto" w:fill="auto"/>
          </w:tcPr>
          <w:p w14:paraId="019897E4">
            <w:pPr>
              <w:rPr>
                <w:rFonts w:ascii="仿宋" w:hAnsi="仿宋" w:eastAsia="仿宋" w:cs="仿宋"/>
                <w:color w:val="auto"/>
                <w:kern w:val="0"/>
                <w:sz w:val="24"/>
                <w:szCs w:val="24"/>
                <w:highlight w:val="none"/>
              </w:rPr>
            </w:pPr>
          </w:p>
        </w:tc>
        <w:tc>
          <w:tcPr>
            <w:tcW w:w="1232" w:type="dxa"/>
            <w:shd w:val="clear" w:color="auto" w:fill="auto"/>
          </w:tcPr>
          <w:p w14:paraId="2AA16891">
            <w:pPr>
              <w:rPr>
                <w:rFonts w:ascii="仿宋" w:hAnsi="仿宋" w:eastAsia="仿宋" w:cs="仿宋"/>
                <w:color w:val="auto"/>
                <w:kern w:val="0"/>
                <w:sz w:val="24"/>
                <w:szCs w:val="24"/>
                <w:highlight w:val="none"/>
              </w:rPr>
            </w:pPr>
          </w:p>
        </w:tc>
        <w:tc>
          <w:tcPr>
            <w:tcW w:w="1232" w:type="dxa"/>
            <w:shd w:val="clear" w:color="auto" w:fill="auto"/>
          </w:tcPr>
          <w:p w14:paraId="5B40C0BC">
            <w:pPr>
              <w:rPr>
                <w:rFonts w:ascii="仿宋" w:hAnsi="仿宋" w:eastAsia="仿宋" w:cs="仿宋"/>
                <w:color w:val="auto"/>
                <w:kern w:val="0"/>
                <w:sz w:val="24"/>
                <w:szCs w:val="24"/>
                <w:highlight w:val="none"/>
              </w:rPr>
            </w:pPr>
          </w:p>
        </w:tc>
        <w:tc>
          <w:tcPr>
            <w:tcW w:w="795" w:type="dxa"/>
            <w:shd w:val="clear" w:color="auto" w:fill="auto"/>
          </w:tcPr>
          <w:p w14:paraId="3938C10A">
            <w:pPr>
              <w:rPr>
                <w:rFonts w:ascii="仿宋" w:hAnsi="仿宋" w:eastAsia="仿宋" w:cs="仿宋"/>
                <w:color w:val="auto"/>
                <w:kern w:val="0"/>
                <w:sz w:val="24"/>
                <w:szCs w:val="24"/>
                <w:highlight w:val="none"/>
              </w:rPr>
            </w:pPr>
          </w:p>
        </w:tc>
      </w:tr>
      <w:tr w14:paraId="3F8B0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441444FC">
            <w:pPr>
              <w:rPr>
                <w:rFonts w:ascii="仿宋" w:hAnsi="仿宋" w:eastAsia="仿宋" w:cs="仿宋"/>
                <w:color w:val="auto"/>
                <w:kern w:val="0"/>
                <w:sz w:val="24"/>
                <w:szCs w:val="24"/>
                <w:highlight w:val="none"/>
              </w:rPr>
            </w:pPr>
          </w:p>
        </w:tc>
        <w:tc>
          <w:tcPr>
            <w:tcW w:w="1233" w:type="dxa"/>
            <w:shd w:val="clear" w:color="auto" w:fill="auto"/>
          </w:tcPr>
          <w:p w14:paraId="4129BFA7">
            <w:pPr>
              <w:rPr>
                <w:rFonts w:ascii="仿宋" w:hAnsi="仿宋" w:eastAsia="仿宋" w:cs="仿宋"/>
                <w:color w:val="auto"/>
                <w:kern w:val="0"/>
                <w:sz w:val="24"/>
                <w:szCs w:val="24"/>
                <w:highlight w:val="none"/>
              </w:rPr>
            </w:pPr>
          </w:p>
        </w:tc>
        <w:tc>
          <w:tcPr>
            <w:tcW w:w="963" w:type="dxa"/>
            <w:shd w:val="clear" w:color="auto" w:fill="auto"/>
          </w:tcPr>
          <w:p w14:paraId="07C994DD">
            <w:pPr>
              <w:rPr>
                <w:rFonts w:ascii="仿宋" w:hAnsi="仿宋" w:eastAsia="仿宋" w:cs="仿宋"/>
                <w:color w:val="auto"/>
                <w:kern w:val="0"/>
                <w:sz w:val="24"/>
                <w:szCs w:val="24"/>
                <w:highlight w:val="none"/>
              </w:rPr>
            </w:pPr>
          </w:p>
        </w:tc>
        <w:tc>
          <w:tcPr>
            <w:tcW w:w="1922" w:type="dxa"/>
            <w:shd w:val="clear" w:color="auto" w:fill="auto"/>
          </w:tcPr>
          <w:p w14:paraId="0227E38B">
            <w:pPr>
              <w:rPr>
                <w:rFonts w:ascii="仿宋" w:hAnsi="仿宋" w:eastAsia="仿宋" w:cs="仿宋"/>
                <w:color w:val="auto"/>
                <w:kern w:val="0"/>
                <w:sz w:val="24"/>
                <w:szCs w:val="24"/>
                <w:highlight w:val="none"/>
              </w:rPr>
            </w:pPr>
          </w:p>
        </w:tc>
        <w:tc>
          <w:tcPr>
            <w:tcW w:w="1212" w:type="dxa"/>
            <w:shd w:val="clear" w:color="auto" w:fill="auto"/>
          </w:tcPr>
          <w:p w14:paraId="01F5970C">
            <w:pPr>
              <w:rPr>
                <w:rFonts w:ascii="仿宋" w:hAnsi="仿宋" w:eastAsia="仿宋" w:cs="仿宋"/>
                <w:color w:val="auto"/>
                <w:kern w:val="0"/>
                <w:sz w:val="24"/>
                <w:szCs w:val="24"/>
                <w:highlight w:val="none"/>
              </w:rPr>
            </w:pPr>
          </w:p>
        </w:tc>
        <w:tc>
          <w:tcPr>
            <w:tcW w:w="1232" w:type="dxa"/>
            <w:shd w:val="clear" w:color="auto" w:fill="auto"/>
          </w:tcPr>
          <w:p w14:paraId="4D40CD25">
            <w:pPr>
              <w:rPr>
                <w:rFonts w:ascii="仿宋" w:hAnsi="仿宋" w:eastAsia="仿宋" w:cs="仿宋"/>
                <w:color w:val="auto"/>
                <w:kern w:val="0"/>
                <w:sz w:val="24"/>
                <w:szCs w:val="24"/>
                <w:highlight w:val="none"/>
              </w:rPr>
            </w:pPr>
          </w:p>
        </w:tc>
        <w:tc>
          <w:tcPr>
            <w:tcW w:w="1232" w:type="dxa"/>
            <w:shd w:val="clear" w:color="auto" w:fill="auto"/>
          </w:tcPr>
          <w:p w14:paraId="4A4B8578">
            <w:pPr>
              <w:rPr>
                <w:rFonts w:ascii="仿宋" w:hAnsi="仿宋" w:eastAsia="仿宋" w:cs="仿宋"/>
                <w:color w:val="auto"/>
                <w:kern w:val="0"/>
                <w:sz w:val="24"/>
                <w:szCs w:val="24"/>
                <w:highlight w:val="none"/>
              </w:rPr>
            </w:pPr>
          </w:p>
        </w:tc>
        <w:tc>
          <w:tcPr>
            <w:tcW w:w="795" w:type="dxa"/>
            <w:shd w:val="clear" w:color="auto" w:fill="auto"/>
          </w:tcPr>
          <w:p w14:paraId="6228AE68">
            <w:pPr>
              <w:rPr>
                <w:rFonts w:ascii="仿宋" w:hAnsi="仿宋" w:eastAsia="仿宋" w:cs="仿宋"/>
                <w:color w:val="auto"/>
                <w:kern w:val="0"/>
                <w:sz w:val="24"/>
                <w:szCs w:val="24"/>
                <w:highlight w:val="none"/>
              </w:rPr>
            </w:pPr>
          </w:p>
        </w:tc>
      </w:tr>
      <w:tr w14:paraId="42126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64687B3">
            <w:pPr>
              <w:rPr>
                <w:rFonts w:ascii="仿宋" w:hAnsi="仿宋" w:eastAsia="仿宋" w:cs="仿宋"/>
                <w:color w:val="auto"/>
                <w:kern w:val="0"/>
                <w:sz w:val="24"/>
                <w:szCs w:val="24"/>
                <w:highlight w:val="none"/>
              </w:rPr>
            </w:pPr>
          </w:p>
        </w:tc>
        <w:tc>
          <w:tcPr>
            <w:tcW w:w="1233" w:type="dxa"/>
            <w:shd w:val="clear" w:color="auto" w:fill="auto"/>
          </w:tcPr>
          <w:p w14:paraId="727BE2E7">
            <w:pPr>
              <w:rPr>
                <w:rFonts w:ascii="仿宋" w:hAnsi="仿宋" w:eastAsia="仿宋" w:cs="仿宋"/>
                <w:color w:val="auto"/>
                <w:kern w:val="0"/>
                <w:sz w:val="24"/>
                <w:szCs w:val="24"/>
                <w:highlight w:val="none"/>
              </w:rPr>
            </w:pPr>
          </w:p>
        </w:tc>
        <w:tc>
          <w:tcPr>
            <w:tcW w:w="963" w:type="dxa"/>
            <w:shd w:val="clear" w:color="auto" w:fill="auto"/>
          </w:tcPr>
          <w:p w14:paraId="70F12355">
            <w:pPr>
              <w:rPr>
                <w:rFonts w:ascii="仿宋" w:hAnsi="仿宋" w:eastAsia="仿宋" w:cs="仿宋"/>
                <w:color w:val="auto"/>
                <w:kern w:val="0"/>
                <w:sz w:val="24"/>
                <w:szCs w:val="24"/>
                <w:highlight w:val="none"/>
              </w:rPr>
            </w:pPr>
          </w:p>
        </w:tc>
        <w:tc>
          <w:tcPr>
            <w:tcW w:w="1922" w:type="dxa"/>
            <w:shd w:val="clear" w:color="auto" w:fill="auto"/>
          </w:tcPr>
          <w:p w14:paraId="590805D1">
            <w:pPr>
              <w:rPr>
                <w:rFonts w:ascii="仿宋" w:hAnsi="仿宋" w:eastAsia="仿宋" w:cs="仿宋"/>
                <w:color w:val="auto"/>
                <w:kern w:val="0"/>
                <w:sz w:val="24"/>
                <w:szCs w:val="24"/>
                <w:highlight w:val="none"/>
              </w:rPr>
            </w:pPr>
          </w:p>
        </w:tc>
        <w:tc>
          <w:tcPr>
            <w:tcW w:w="1212" w:type="dxa"/>
            <w:shd w:val="clear" w:color="auto" w:fill="auto"/>
          </w:tcPr>
          <w:p w14:paraId="4D5FA062">
            <w:pPr>
              <w:rPr>
                <w:rFonts w:ascii="仿宋" w:hAnsi="仿宋" w:eastAsia="仿宋" w:cs="仿宋"/>
                <w:color w:val="auto"/>
                <w:kern w:val="0"/>
                <w:sz w:val="24"/>
                <w:szCs w:val="24"/>
                <w:highlight w:val="none"/>
              </w:rPr>
            </w:pPr>
          </w:p>
        </w:tc>
        <w:tc>
          <w:tcPr>
            <w:tcW w:w="1232" w:type="dxa"/>
            <w:shd w:val="clear" w:color="auto" w:fill="auto"/>
          </w:tcPr>
          <w:p w14:paraId="537C8B9F">
            <w:pPr>
              <w:rPr>
                <w:rFonts w:ascii="仿宋" w:hAnsi="仿宋" w:eastAsia="仿宋" w:cs="仿宋"/>
                <w:color w:val="auto"/>
                <w:kern w:val="0"/>
                <w:sz w:val="24"/>
                <w:szCs w:val="24"/>
                <w:highlight w:val="none"/>
              </w:rPr>
            </w:pPr>
          </w:p>
        </w:tc>
        <w:tc>
          <w:tcPr>
            <w:tcW w:w="1232" w:type="dxa"/>
            <w:shd w:val="clear" w:color="auto" w:fill="auto"/>
          </w:tcPr>
          <w:p w14:paraId="3038AE43">
            <w:pPr>
              <w:rPr>
                <w:rFonts w:ascii="仿宋" w:hAnsi="仿宋" w:eastAsia="仿宋" w:cs="仿宋"/>
                <w:color w:val="auto"/>
                <w:kern w:val="0"/>
                <w:sz w:val="24"/>
                <w:szCs w:val="24"/>
                <w:highlight w:val="none"/>
              </w:rPr>
            </w:pPr>
          </w:p>
        </w:tc>
        <w:tc>
          <w:tcPr>
            <w:tcW w:w="795" w:type="dxa"/>
            <w:shd w:val="clear" w:color="auto" w:fill="auto"/>
          </w:tcPr>
          <w:p w14:paraId="53B44D2F">
            <w:pPr>
              <w:rPr>
                <w:rFonts w:ascii="仿宋" w:hAnsi="仿宋" w:eastAsia="仿宋" w:cs="仿宋"/>
                <w:color w:val="auto"/>
                <w:kern w:val="0"/>
                <w:sz w:val="24"/>
                <w:szCs w:val="24"/>
                <w:highlight w:val="none"/>
              </w:rPr>
            </w:pPr>
          </w:p>
        </w:tc>
      </w:tr>
      <w:tr w14:paraId="3F898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412D11F">
            <w:pPr>
              <w:rPr>
                <w:rFonts w:ascii="仿宋" w:hAnsi="仿宋" w:eastAsia="仿宋" w:cs="仿宋"/>
                <w:color w:val="auto"/>
                <w:kern w:val="0"/>
                <w:sz w:val="24"/>
                <w:szCs w:val="24"/>
                <w:highlight w:val="none"/>
              </w:rPr>
            </w:pPr>
          </w:p>
        </w:tc>
        <w:tc>
          <w:tcPr>
            <w:tcW w:w="1233" w:type="dxa"/>
            <w:shd w:val="clear" w:color="auto" w:fill="auto"/>
          </w:tcPr>
          <w:p w14:paraId="2699C608">
            <w:pPr>
              <w:rPr>
                <w:rFonts w:ascii="仿宋" w:hAnsi="仿宋" w:eastAsia="仿宋" w:cs="仿宋"/>
                <w:color w:val="auto"/>
                <w:kern w:val="0"/>
                <w:sz w:val="24"/>
                <w:szCs w:val="24"/>
                <w:highlight w:val="none"/>
              </w:rPr>
            </w:pPr>
          </w:p>
        </w:tc>
        <w:tc>
          <w:tcPr>
            <w:tcW w:w="963" w:type="dxa"/>
            <w:shd w:val="clear" w:color="auto" w:fill="auto"/>
          </w:tcPr>
          <w:p w14:paraId="6A53C6B9">
            <w:pPr>
              <w:rPr>
                <w:rFonts w:ascii="仿宋" w:hAnsi="仿宋" w:eastAsia="仿宋" w:cs="仿宋"/>
                <w:color w:val="auto"/>
                <w:kern w:val="0"/>
                <w:sz w:val="24"/>
                <w:szCs w:val="24"/>
                <w:highlight w:val="none"/>
              </w:rPr>
            </w:pPr>
          </w:p>
        </w:tc>
        <w:tc>
          <w:tcPr>
            <w:tcW w:w="1922" w:type="dxa"/>
            <w:shd w:val="clear" w:color="auto" w:fill="auto"/>
          </w:tcPr>
          <w:p w14:paraId="74DFB9E6">
            <w:pPr>
              <w:rPr>
                <w:rFonts w:ascii="仿宋" w:hAnsi="仿宋" w:eastAsia="仿宋" w:cs="仿宋"/>
                <w:color w:val="auto"/>
                <w:kern w:val="0"/>
                <w:sz w:val="24"/>
                <w:szCs w:val="24"/>
                <w:highlight w:val="none"/>
              </w:rPr>
            </w:pPr>
          </w:p>
        </w:tc>
        <w:tc>
          <w:tcPr>
            <w:tcW w:w="1212" w:type="dxa"/>
            <w:shd w:val="clear" w:color="auto" w:fill="auto"/>
          </w:tcPr>
          <w:p w14:paraId="39BD05BA">
            <w:pPr>
              <w:rPr>
                <w:rFonts w:ascii="仿宋" w:hAnsi="仿宋" w:eastAsia="仿宋" w:cs="仿宋"/>
                <w:color w:val="auto"/>
                <w:kern w:val="0"/>
                <w:sz w:val="24"/>
                <w:szCs w:val="24"/>
                <w:highlight w:val="none"/>
              </w:rPr>
            </w:pPr>
          </w:p>
        </w:tc>
        <w:tc>
          <w:tcPr>
            <w:tcW w:w="1232" w:type="dxa"/>
            <w:shd w:val="clear" w:color="auto" w:fill="auto"/>
          </w:tcPr>
          <w:p w14:paraId="71255091">
            <w:pPr>
              <w:rPr>
                <w:rFonts w:ascii="仿宋" w:hAnsi="仿宋" w:eastAsia="仿宋" w:cs="仿宋"/>
                <w:color w:val="auto"/>
                <w:kern w:val="0"/>
                <w:sz w:val="24"/>
                <w:szCs w:val="24"/>
                <w:highlight w:val="none"/>
              </w:rPr>
            </w:pPr>
          </w:p>
        </w:tc>
        <w:tc>
          <w:tcPr>
            <w:tcW w:w="1232" w:type="dxa"/>
            <w:shd w:val="clear" w:color="auto" w:fill="auto"/>
          </w:tcPr>
          <w:p w14:paraId="1C9F7A12">
            <w:pPr>
              <w:rPr>
                <w:rFonts w:ascii="仿宋" w:hAnsi="仿宋" w:eastAsia="仿宋" w:cs="仿宋"/>
                <w:color w:val="auto"/>
                <w:kern w:val="0"/>
                <w:sz w:val="24"/>
                <w:szCs w:val="24"/>
                <w:highlight w:val="none"/>
              </w:rPr>
            </w:pPr>
          </w:p>
        </w:tc>
        <w:tc>
          <w:tcPr>
            <w:tcW w:w="795" w:type="dxa"/>
            <w:shd w:val="clear" w:color="auto" w:fill="auto"/>
          </w:tcPr>
          <w:p w14:paraId="55B19254">
            <w:pPr>
              <w:rPr>
                <w:rFonts w:ascii="仿宋" w:hAnsi="仿宋" w:eastAsia="仿宋" w:cs="仿宋"/>
                <w:color w:val="auto"/>
                <w:kern w:val="0"/>
                <w:sz w:val="24"/>
                <w:szCs w:val="24"/>
                <w:highlight w:val="none"/>
              </w:rPr>
            </w:pPr>
          </w:p>
        </w:tc>
      </w:tr>
      <w:tr w14:paraId="5B701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71A19D60">
            <w:pPr>
              <w:rPr>
                <w:rFonts w:ascii="仿宋" w:hAnsi="仿宋" w:eastAsia="仿宋" w:cs="仿宋"/>
                <w:color w:val="auto"/>
                <w:kern w:val="0"/>
                <w:sz w:val="24"/>
                <w:szCs w:val="24"/>
                <w:highlight w:val="none"/>
              </w:rPr>
            </w:pPr>
          </w:p>
        </w:tc>
        <w:tc>
          <w:tcPr>
            <w:tcW w:w="1233" w:type="dxa"/>
            <w:shd w:val="clear" w:color="auto" w:fill="auto"/>
          </w:tcPr>
          <w:p w14:paraId="1420268D">
            <w:pPr>
              <w:rPr>
                <w:rFonts w:ascii="仿宋" w:hAnsi="仿宋" w:eastAsia="仿宋" w:cs="仿宋"/>
                <w:color w:val="auto"/>
                <w:kern w:val="0"/>
                <w:sz w:val="24"/>
                <w:szCs w:val="24"/>
                <w:highlight w:val="none"/>
              </w:rPr>
            </w:pPr>
          </w:p>
        </w:tc>
        <w:tc>
          <w:tcPr>
            <w:tcW w:w="963" w:type="dxa"/>
            <w:shd w:val="clear" w:color="auto" w:fill="auto"/>
          </w:tcPr>
          <w:p w14:paraId="077EC4DF">
            <w:pPr>
              <w:rPr>
                <w:rFonts w:ascii="仿宋" w:hAnsi="仿宋" w:eastAsia="仿宋" w:cs="仿宋"/>
                <w:color w:val="auto"/>
                <w:kern w:val="0"/>
                <w:sz w:val="24"/>
                <w:szCs w:val="24"/>
                <w:highlight w:val="none"/>
              </w:rPr>
            </w:pPr>
          </w:p>
        </w:tc>
        <w:tc>
          <w:tcPr>
            <w:tcW w:w="1922" w:type="dxa"/>
            <w:shd w:val="clear" w:color="auto" w:fill="auto"/>
          </w:tcPr>
          <w:p w14:paraId="64CBA67E">
            <w:pPr>
              <w:rPr>
                <w:rFonts w:ascii="仿宋" w:hAnsi="仿宋" w:eastAsia="仿宋" w:cs="仿宋"/>
                <w:color w:val="auto"/>
                <w:kern w:val="0"/>
                <w:sz w:val="24"/>
                <w:szCs w:val="24"/>
                <w:highlight w:val="none"/>
              </w:rPr>
            </w:pPr>
          </w:p>
        </w:tc>
        <w:tc>
          <w:tcPr>
            <w:tcW w:w="1212" w:type="dxa"/>
            <w:shd w:val="clear" w:color="auto" w:fill="auto"/>
          </w:tcPr>
          <w:p w14:paraId="0D6FA192">
            <w:pPr>
              <w:rPr>
                <w:rFonts w:ascii="仿宋" w:hAnsi="仿宋" w:eastAsia="仿宋" w:cs="仿宋"/>
                <w:color w:val="auto"/>
                <w:kern w:val="0"/>
                <w:sz w:val="24"/>
                <w:szCs w:val="24"/>
                <w:highlight w:val="none"/>
              </w:rPr>
            </w:pPr>
          </w:p>
        </w:tc>
        <w:tc>
          <w:tcPr>
            <w:tcW w:w="1232" w:type="dxa"/>
            <w:shd w:val="clear" w:color="auto" w:fill="auto"/>
          </w:tcPr>
          <w:p w14:paraId="1EE5B6B8">
            <w:pPr>
              <w:rPr>
                <w:rFonts w:ascii="仿宋" w:hAnsi="仿宋" w:eastAsia="仿宋" w:cs="仿宋"/>
                <w:color w:val="auto"/>
                <w:kern w:val="0"/>
                <w:sz w:val="24"/>
                <w:szCs w:val="24"/>
                <w:highlight w:val="none"/>
              </w:rPr>
            </w:pPr>
          </w:p>
        </w:tc>
        <w:tc>
          <w:tcPr>
            <w:tcW w:w="1232" w:type="dxa"/>
            <w:shd w:val="clear" w:color="auto" w:fill="auto"/>
          </w:tcPr>
          <w:p w14:paraId="22536346">
            <w:pPr>
              <w:rPr>
                <w:rFonts w:ascii="仿宋" w:hAnsi="仿宋" w:eastAsia="仿宋" w:cs="仿宋"/>
                <w:color w:val="auto"/>
                <w:kern w:val="0"/>
                <w:sz w:val="24"/>
                <w:szCs w:val="24"/>
                <w:highlight w:val="none"/>
              </w:rPr>
            </w:pPr>
          </w:p>
        </w:tc>
        <w:tc>
          <w:tcPr>
            <w:tcW w:w="795" w:type="dxa"/>
            <w:shd w:val="clear" w:color="auto" w:fill="auto"/>
          </w:tcPr>
          <w:p w14:paraId="57ACA73A">
            <w:pPr>
              <w:rPr>
                <w:rFonts w:ascii="仿宋" w:hAnsi="仿宋" w:eastAsia="仿宋" w:cs="仿宋"/>
                <w:color w:val="auto"/>
                <w:kern w:val="0"/>
                <w:sz w:val="24"/>
                <w:szCs w:val="24"/>
                <w:highlight w:val="none"/>
              </w:rPr>
            </w:pPr>
          </w:p>
        </w:tc>
      </w:tr>
    </w:tbl>
    <w:p w14:paraId="44E02528">
      <w:pPr>
        <w:spacing w:line="360" w:lineRule="auto"/>
        <w:ind w:firstLine="480" w:firstLineChars="200"/>
        <w:rPr>
          <w:rFonts w:hint="eastAsia" w:ascii="仿宋" w:hAnsi="仿宋" w:eastAsia="仿宋" w:cs="仿宋"/>
          <w:color w:val="auto"/>
          <w:sz w:val="24"/>
          <w:szCs w:val="24"/>
          <w:highlight w:val="none"/>
          <w:u w:val="single"/>
          <w:shd w:val="clear" w:color="auto" w:fill="FFFFFF" w:themeFill="background1"/>
        </w:rPr>
      </w:pPr>
    </w:p>
    <w:p w14:paraId="05AE0EBA">
      <w:pPr>
        <w:widowControl/>
        <w:spacing w:line="36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744BB998">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rPr>
      </w:pPr>
      <w:bookmarkStart w:id="214" w:name="_Toc20847"/>
      <w:bookmarkStart w:id="215" w:name="_Toc20719"/>
      <w:bookmarkStart w:id="216" w:name="_Toc507586175"/>
      <w:bookmarkStart w:id="217" w:name="_Toc20622"/>
      <w:bookmarkStart w:id="218" w:name="_Toc533503191"/>
      <w:bookmarkStart w:id="219" w:name="_Toc27102"/>
      <w:bookmarkStart w:id="220" w:name="_Toc38446480"/>
      <w:bookmarkStart w:id="221" w:name="_Toc507586176"/>
      <w:r>
        <w:rPr>
          <w:rFonts w:hint="eastAsia" w:ascii="仿宋" w:hAnsi="仿宋" w:eastAsia="仿宋" w:cs="仿宋"/>
          <w:b/>
          <w:color w:val="auto"/>
          <w:sz w:val="24"/>
          <w:szCs w:val="24"/>
          <w:highlight w:val="none"/>
          <w:shd w:val="clear" w:color="auto" w:fill="FFFFFF" w:themeFill="background1"/>
          <w:lang w:val="en-US" w:eastAsia="zh-CN"/>
        </w:rPr>
        <w:t>九</w:t>
      </w:r>
      <w:r>
        <w:rPr>
          <w:rFonts w:hint="eastAsia" w:ascii="仿宋" w:hAnsi="仿宋" w:eastAsia="仿宋" w:cs="仿宋"/>
          <w:b/>
          <w:color w:val="auto"/>
          <w:sz w:val="24"/>
          <w:szCs w:val="24"/>
          <w:highlight w:val="none"/>
          <w:shd w:val="clear" w:color="auto" w:fill="FFFFFF" w:themeFill="background1"/>
        </w:rPr>
        <w:t>、</w:t>
      </w:r>
      <w:r>
        <w:rPr>
          <w:rFonts w:hint="eastAsia" w:ascii="仿宋" w:hAnsi="仿宋" w:eastAsia="仿宋" w:cs="仿宋"/>
          <w:b/>
          <w:bCs/>
          <w:color w:val="auto"/>
          <w:sz w:val="24"/>
          <w:szCs w:val="24"/>
          <w:highlight w:val="none"/>
          <w:shd w:val="clear" w:color="auto" w:fill="FFFFFF" w:themeFill="background1"/>
          <w:lang w:eastAsia="zh-CN"/>
        </w:rPr>
        <w:t>项目负责人</w:t>
      </w:r>
      <w:r>
        <w:rPr>
          <w:rFonts w:hint="eastAsia" w:ascii="仿宋" w:hAnsi="仿宋" w:eastAsia="仿宋" w:cs="仿宋"/>
          <w:b/>
          <w:bCs/>
          <w:color w:val="auto"/>
          <w:sz w:val="24"/>
          <w:szCs w:val="24"/>
          <w:highlight w:val="none"/>
          <w:shd w:val="clear" w:color="auto" w:fill="FFFFFF" w:themeFill="background1"/>
        </w:rPr>
        <w:t>简历表</w:t>
      </w:r>
      <w:bookmarkEnd w:id="214"/>
      <w:bookmarkEnd w:id="215"/>
      <w:bookmarkEnd w:id="216"/>
      <w:bookmarkEnd w:id="217"/>
      <w:bookmarkEnd w:id="218"/>
      <w:bookmarkEnd w:id="219"/>
      <w:bookmarkEnd w:id="220"/>
    </w:p>
    <w:p w14:paraId="00597B7E">
      <w:pPr>
        <w:keepLines w:val="0"/>
        <w:pageBreakBefore w:val="0"/>
        <w:kinsoku/>
        <w:overflowPunct/>
        <w:topLinePunct w:val="0"/>
        <w:bidi w:val="0"/>
        <w:spacing w:beforeAutospacing="0" w:afterAutospacing="0" w:line="360" w:lineRule="auto"/>
        <w:jc w:val="left"/>
        <w:textAlignment w:val="auto"/>
        <w:rPr>
          <w:rFonts w:hint="eastAsia" w:ascii="仿宋" w:hAnsi="仿宋" w:eastAsia="仿宋" w:cs="仿宋"/>
          <w:color w:val="auto"/>
          <w:sz w:val="24"/>
          <w:szCs w:val="24"/>
          <w:highlight w:val="none"/>
          <w:shd w:val="clear" w:color="auto" w:fill="FFFFFF" w:themeFill="background1"/>
        </w:rPr>
      </w:pPr>
    </w:p>
    <w:tbl>
      <w:tblPr>
        <w:tblStyle w:val="36"/>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17D1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258D98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姓名</w:t>
            </w:r>
          </w:p>
        </w:tc>
        <w:tc>
          <w:tcPr>
            <w:tcW w:w="2602" w:type="dxa"/>
            <w:gridSpan w:val="2"/>
            <w:vAlign w:val="center"/>
          </w:tcPr>
          <w:p w14:paraId="65FE540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7D3CAE1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性别</w:t>
            </w:r>
          </w:p>
        </w:tc>
        <w:tc>
          <w:tcPr>
            <w:tcW w:w="2639" w:type="dxa"/>
            <w:gridSpan w:val="2"/>
            <w:vAlign w:val="center"/>
          </w:tcPr>
          <w:p w14:paraId="1669477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28BE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835FAE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身份证号码</w:t>
            </w:r>
          </w:p>
        </w:tc>
        <w:tc>
          <w:tcPr>
            <w:tcW w:w="2602" w:type="dxa"/>
            <w:gridSpan w:val="2"/>
            <w:vAlign w:val="center"/>
          </w:tcPr>
          <w:p w14:paraId="0FD1ACE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7D34FDB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学历</w:t>
            </w:r>
          </w:p>
        </w:tc>
        <w:tc>
          <w:tcPr>
            <w:tcW w:w="2639" w:type="dxa"/>
            <w:gridSpan w:val="2"/>
            <w:vAlign w:val="center"/>
          </w:tcPr>
          <w:p w14:paraId="1372689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23AB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B9CCEC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毕业学校</w:t>
            </w:r>
          </w:p>
        </w:tc>
        <w:tc>
          <w:tcPr>
            <w:tcW w:w="2602" w:type="dxa"/>
            <w:gridSpan w:val="2"/>
            <w:vAlign w:val="center"/>
          </w:tcPr>
          <w:p w14:paraId="099A54A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21B1C5B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专业</w:t>
            </w:r>
          </w:p>
        </w:tc>
        <w:tc>
          <w:tcPr>
            <w:tcW w:w="2639" w:type="dxa"/>
            <w:gridSpan w:val="2"/>
            <w:vAlign w:val="center"/>
          </w:tcPr>
          <w:p w14:paraId="0906376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06A4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16E78F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参加工作时间</w:t>
            </w:r>
          </w:p>
        </w:tc>
        <w:tc>
          <w:tcPr>
            <w:tcW w:w="2602" w:type="dxa"/>
            <w:gridSpan w:val="2"/>
            <w:vAlign w:val="center"/>
          </w:tcPr>
          <w:p w14:paraId="0CDAD38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288CB00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从事</w:t>
            </w:r>
            <w:r>
              <w:rPr>
                <w:rFonts w:hint="eastAsia" w:ascii="仿宋" w:hAnsi="仿宋" w:eastAsia="仿宋" w:cs="仿宋"/>
                <w:color w:val="auto"/>
                <w:szCs w:val="21"/>
                <w:highlight w:val="none"/>
                <w:shd w:val="clear" w:color="auto" w:fill="FFFFFF" w:themeFill="background1"/>
                <w:lang w:val="en-US" w:eastAsia="zh-CN"/>
              </w:rPr>
              <w:t>相关</w:t>
            </w:r>
            <w:r>
              <w:rPr>
                <w:rFonts w:hint="eastAsia" w:ascii="仿宋" w:hAnsi="仿宋" w:eastAsia="仿宋" w:cs="仿宋"/>
                <w:color w:val="auto"/>
                <w:szCs w:val="21"/>
                <w:highlight w:val="none"/>
                <w:shd w:val="clear" w:color="auto" w:fill="FFFFFF" w:themeFill="background1"/>
              </w:rPr>
              <w:t>职业年限</w:t>
            </w:r>
          </w:p>
        </w:tc>
        <w:tc>
          <w:tcPr>
            <w:tcW w:w="2639" w:type="dxa"/>
            <w:gridSpan w:val="2"/>
            <w:vAlign w:val="center"/>
          </w:tcPr>
          <w:p w14:paraId="5A8A7BA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4E4F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6BA982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在公司担任职务</w:t>
            </w:r>
          </w:p>
        </w:tc>
        <w:tc>
          <w:tcPr>
            <w:tcW w:w="2602" w:type="dxa"/>
            <w:gridSpan w:val="2"/>
            <w:vAlign w:val="center"/>
          </w:tcPr>
          <w:p w14:paraId="08B2B67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17ADB37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联系方式</w:t>
            </w:r>
          </w:p>
        </w:tc>
        <w:tc>
          <w:tcPr>
            <w:tcW w:w="2639" w:type="dxa"/>
            <w:gridSpan w:val="2"/>
            <w:vAlign w:val="center"/>
          </w:tcPr>
          <w:p w14:paraId="2449BA8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5DF9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ED1D79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lang w:val="en-US" w:eastAsia="zh-CN"/>
              </w:rPr>
            </w:pPr>
            <w:r>
              <w:rPr>
                <w:rFonts w:hint="eastAsia" w:ascii="仿宋" w:hAnsi="仿宋" w:eastAsia="仿宋" w:cs="仿宋"/>
                <w:color w:val="auto"/>
                <w:szCs w:val="21"/>
                <w:highlight w:val="none"/>
                <w:shd w:val="clear" w:color="auto" w:fill="FFFFFF" w:themeFill="background1"/>
              </w:rPr>
              <w:t>证书</w:t>
            </w:r>
            <w:r>
              <w:rPr>
                <w:rFonts w:hint="eastAsia" w:ascii="仿宋" w:hAnsi="仿宋" w:eastAsia="仿宋" w:cs="仿宋"/>
                <w:color w:val="auto"/>
                <w:szCs w:val="21"/>
                <w:highlight w:val="none"/>
                <w:shd w:val="clear" w:color="auto" w:fill="FFFFFF" w:themeFill="background1"/>
                <w:lang w:val="en-US" w:eastAsia="zh-CN"/>
              </w:rPr>
              <w:t>名称</w:t>
            </w:r>
          </w:p>
        </w:tc>
        <w:tc>
          <w:tcPr>
            <w:tcW w:w="2602" w:type="dxa"/>
            <w:gridSpan w:val="2"/>
            <w:vAlign w:val="center"/>
          </w:tcPr>
          <w:p w14:paraId="51E3428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681CB81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证书编号</w:t>
            </w:r>
          </w:p>
        </w:tc>
        <w:tc>
          <w:tcPr>
            <w:tcW w:w="2639" w:type="dxa"/>
            <w:gridSpan w:val="2"/>
            <w:vAlign w:val="center"/>
          </w:tcPr>
          <w:p w14:paraId="001265D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6DF2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1D43547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近三年类似业绩</w:t>
            </w:r>
          </w:p>
        </w:tc>
        <w:tc>
          <w:tcPr>
            <w:tcW w:w="1372" w:type="dxa"/>
            <w:vAlign w:val="center"/>
          </w:tcPr>
          <w:p w14:paraId="54579BB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项目名称</w:t>
            </w:r>
          </w:p>
        </w:tc>
        <w:tc>
          <w:tcPr>
            <w:tcW w:w="1463" w:type="dxa"/>
            <w:gridSpan w:val="2"/>
            <w:vAlign w:val="center"/>
          </w:tcPr>
          <w:p w14:paraId="6FFC158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采购人</w:t>
            </w:r>
          </w:p>
        </w:tc>
        <w:tc>
          <w:tcPr>
            <w:tcW w:w="1702" w:type="dxa"/>
            <w:vAlign w:val="center"/>
          </w:tcPr>
          <w:p w14:paraId="5FC4D8F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合同内容</w:t>
            </w:r>
          </w:p>
        </w:tc>
        <w:tc>
          <w:tcPr>
            <w:tcW w:w="1275" w:type="dxa"/>
            <w:vAlign w:val="center"/>
          </w:tcPr>
          <w:p w14:paraId="63621FC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合同价格</w:t>
            </w:r>
          </w:p>
        </w:tc>
        <w:tc>
          <w:tcPr>
            <w:tcW w:w="1364" w:type="dxa"/>
            <w:vAlign w:val="center"/>
          </w:tcPr>
          <w:p w14:paraId="744F7EE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签约日期</w:t>
            </w:r>
          </w:p>
        </w:tc>
      </w:tr>
      <w:tr w14:paraId="59A4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528BA75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292415D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6B98F97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758B33E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6DD4303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1B0908D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442E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30338DE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4E52F5D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3B264DA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2684DA2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3BFF228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00047F3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7DF0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34099B5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1BD3928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1AF3A5D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3CF3185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7D9719C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7A3CB09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4E27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1ACC27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257F0B3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544FDB3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0B928CB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53E72C7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430ACFE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5824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030820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2F21B65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6E3B1F5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1717C98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422F9FC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7170CE2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bl>
    <w:p w14:paraId="454792BE">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1"/>
          <w:szCs w:val="21"/>
          <w:highlight w:val="none"/>
          <w:shd w:val="clear" w:color="auto" w:fill="FFFFFF" w:themeFill="background1"/>
        </w:rPr>
        <w:t>注：附身份证等其它相关材料</w:t>
      </w:r>
      <w:r>
        <w:rPr>
          <w:rFonts w:hint="eastAsia" w:ascii="仿宋" w:hAnsi="仿宋" w:eastAsia="仿宋" w:cs="仿宋"/>
          <w:color w:val="auto"/>
          <w:sz w:val="21"/>
          <w:szCs w:val="21"/>
          <w:highlight w:val="none"/>
          <w:shd w:val="clear" w:color="auto" w:fill="FFFFFF" w:themeFill="background1"/>
          <w:lang w:val="en-US" w:eastAsia="zh-CN"/>
        </w:rPr>
        <w:t>复印件</w:t>
      </w:r>
      <w:r>
        <w:rPr>
          <w:rFonts w:hint="eastAsia" w:ascii="仿宋" w:hAnsi="仿宋" w:eastAsia="仿宋" w:cs="仿宋"/>
          <w:color w:val="auto"/>
          <w:sz w:val="22"/>
          <w:szCs w:val="22"/>
          <w:highlight w:val="none"/>
          <w:shd w:val="clear" w:color="auto" w:fill="FFFFFF" w:themeFill="background1"/>
        </w:rPr>
        <w:t>。</w:t>
      </w:r>
    </w:p>
    <w:p w14:paraId="2CDA3D63">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lang w:eastAsia="zh-CN"/>
        </w:rPr>
      </w:pPr>
      <w:r>
        <w:rPr>
          <w:rFonts w:hint="eastAsia" w:ascii="仿宋" w:hAnsi="仿宋" w:eastAsia="仿宋" w:cs="仿宋"/>
          <w:b/>
          <w:bCs/>
          <w:color w:val="auto"/>
          <w:sz w:val="24"/>
          <w:szCs w:val="24"/>
          <w:highlight w:val="none"/>
          <w:shd w:val="clear" w:color="auto" w:fill="FFFFFF" w:themeFill="background1"/>
        </w:rPr>
        <w:br w:type="page"/>
      </w:r>
      <w:bookmarkEnd w:id="221"/>
      <w:bookmarkStart w:id="222" w:name="_Toc144993319"/>
      <w:bookmarkStart w:id="223" w:name="_Toc25440"/>
      <w:bookmarkStart w:id="224" w:name="_Toc26468"/>
      <w:bookmarkStart w:id="225" w:name="_Toc30909"/>
      <w:bookmarkStart w:id="226" w:name="_Toc20985"/>
      <w:r>
        <w:rPr>
          <w:rFonts w:hint="eastAsia" w:ascii="仿宋" w:hAnsi="仿宋" w:eastAsia="仿宋" w:cs="仿宋"/>
          <w:b/>
          <w:bCs/>
          <w:color w:val="auto"/>
          <w:sz w:val="24"/>
          <w:szCs w:val="24"/>
          <w:highlight w:val="none"/>
          <w:shd w:val="clear" w:color="auto" w:fill="FFFFFF" w:themeFill="background1"/>
        </w:rPr>
        <w:t>十、</w:t>
      </w:r>
      <w:bookmarkEnd w:id="222"/>
      <w:r>
        <w:rPr>
          <w:rFonts w:hint="eastAsia" w:ascii="仿宋" w:hAnsi="仿宋" w:eastAsia="仿宋" w:cs="仿宋"/>
          <w:b/>
          <w:bCs/>
          <w:color w:val="auto"/>
          <w:sz w:val="24"/>
          <w:szCs w:val="24"/>
          <w:highlight w:val="none"/>
          <w:shd w:val="clear" w:color="auto" w:fill="FFFFFF" w:themeFill="background1"/>
          <w:lang w:eastAsia="zh-CN"/>
        </w:rPr>
        <w:t>拟派主要服务人员</w:t>
      </w:r>
      <w:bookmarkEnd w:id="223"/>
      <w:bookmarkEnd w:id="224"/>
      <w:bookmarkEnd w:id="225"/>
      <w:bookmarkEnd w:id="226"/>
    </w:p>
    <w:p w14:paraId="63E14D82">
      <w:pPr>
        <w:keepLines w:val="0"/>
        <w:pageBreakBefore w:val="0"/>
        <w:kinsoku/>
        <w:overflowPunct/>
        <w:topLinePunct w:val="0"/>
        <w:bidi w:val="0"/>
        <w:spacing w:beforeAutospacing="0" w:afterAutospacing="0"/>
        <w:textAlignment w:val="auto"/>
        <w:rPr>
          <w:rFonts w:hint="eastAsia" w:ascii="仿宋" w:hAnsi="仿宋" w:eastAsia="仿宋" w:cs="仿宋"/>
          <w:color w:val="auto"/>
          <w:sz w:val="24"/>
          <w:szCs w:val="24"/>
          <w:highlight w:val="none"/>
        </w:rPr>
      </w:pP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72"/>
        <w:gridCol w:w="1144"/>
        <w:gridCol w:w="1172"/>
        <w:gridCol w:w="1172"/>
        <w:gridCol w:w="1146"/>
        <w:gridCol w:w="1172"/>
        <w:gridCol w:w="1138"/>
      </w:tblGrid>
      <w:tr w14:paraId="10AA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70" w:type="dxa"/>
            <w:vAlign w:val="center"/>
          </w:tcPr>
          <w:p w14:paraId="55354010">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172" w:type="dxa"/>
            <w:vAlign w:val="center"/>
          </w:tcPr>
          <w:p w14:paraId="10213852">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tc>
        <w:tc>
          <w:tcPr>
            <w:tcW w:w="1144" w:type="dxa"/>
            <w:vAlign w:val="center"/>
          </w:tcPr>
          <w:p w14:paraId="12B0D8C1">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172" w:type="dxa"/>
            <w:vAlign w:val="center"/>
          </w:tcPr>
          <w:p w14:paraId="5AA9C654">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172" w:type="dxa"/>
            <w:vAlign w:val="center"/>
          </w:tcPr>
          <w:p w14:paraId="72692A28">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146" w:type="dxa"/>
            <w:vAlign w:val="center"/>
          </w:tcPr>
          <w:p w14:paraId="5DD94CA1">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1172" w:type="dxa"/>
            <w:vAlign w:val="center"/>
          </w:tcPr>
          <w:p w14:paraId="79D4E117">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从事工作年限</w:t>
            </w:r>
          </w:p>
        </w:tc>
        <w:tc>
          <w:tcPr>
            <w:tcW w:w="1138" w:type="dxa"/>
            <w:vAlign w:val="center"/>
          </w:tcPr>
          <w:p w14:paraId="27202274">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9E5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70" w:type="dxa"/>
            <w:vAlign w:val="center"/>
          </w:tcPr>
          <w:p w14:paraId="6F9A1E79">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76051CCC">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44" w:type="dxa"/>
            <w:vAlign w:val="center"/>
          </w:tcPr>
          <w:p w14:paraId="5C525D3B">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05012702">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3DE66827">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46" w:type="dxa"/>
            <w:vAlign w:val="center"/>
          </w:tcPr>
          <w:p w14:paraId="1726D5F0">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21602F28">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38" w:type="dxa"/>
            <w:vAlign w:val="center"/>
          </w:tcPr>
          <w:p w14:paraId="7A0F944C">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r>
      <w:tr w14:paraId="11F1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70" w:type="dxa"/>
            <w:vAlign w:val="center"/>
          </w:tcPr>
          <w:p w14:paraId="1E9B9470">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68DE3B53">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44" w:type="dxa"/>
            <w:vAlign w:val="center"/>
          </w:tcPr>
          <w:p w14:paraId="456A24D4">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3554A021">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1F63EC27">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46" w:type="dxa"/>
            <w:vAlign w:val="center"/>
          </w:tcPr>
          <w:p w14:paraId="1917A24F">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363FDF85">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38" w:type="dxa"/>
            <w:vAlign w:val="center"/>
          </w:tcPr>
          <w:p w14:paraId="0DE7CE86">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r>
      <w:tr w14:paraId="575F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70" w:type="dxa"/>
            <w:vAlign w:val="center"/>
          </w:tcPr>
          <w:p w14:paraId="62620098">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042FC8EC">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44" w:type="dxa"/>
            <w:vAlign w:val="center"/>
          </w:tcPr>
          <w:p w14:paraId="349DB326">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56593C09">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7EEA7F92">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46" w:type="dxa"/>
            <w:vAlign w:val="center"/>
          </w:tcPr>
          <w:p w14:paraId="3A49B4BC">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6F2A0D61">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38" w:type="dxa"/>
            <w:vAlign w:val="center"/>
          </w:tcPr>
          <w:p w14:paraId="2695F572">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r>
      <w:tr w14:paraId="1DB6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70" w:type="dxa"/>
            <w:vAlign w:val="center"/>
          </w:tcPr>
          <w:p w14:paraId="01B0EFB5">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5A3E2EBF">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44" w:type="dxa"/>
            <w:vAlign w:val="center"/>
          </w:tcPr>
          <w:p w14:paraId="40D289BB">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427D2323">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13303A0E">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46" w:type="dxa"/>
            <w:vAlign w:val="center"/>
          </w:tcPr>
          <w:p w14:paraId="47D70F9F">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5E697BB3">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38" w:type="dxa"/>
            <w:vAlign w:val="center"/>
          </w:tcPr>
          <w:p w14:paraId="53844B57">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r>
      <w:tr w14:paraId="6FCE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70" w:type="dxa"/>
            <w:vAlign w:val="center"/>
          </w:tcPr>
          <w:p w14:paraId="27BBE0A6">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4ADE41E9">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44" w:type="dxa"/>
            <w:vAlign w:val="center"/>
          </w:tcPr>
          <w:p w14:paraId="57DE3602">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196731C1">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73D8E5F7">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46" w:type="dxa"/>
            <w:vAlign w:val="center"/>
          </w:tcPr>
          <w:p w14:paraId="031A5965">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116A8A02">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38" w:type="dxa"/>
            <w:vAlign w:val="center"/>
          </w:tcPr>
          <w:p w14:paraId="134A738E">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r>
      <w:tr w14:paraId="38CA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70" w:type="dxa"/>
            <w:vAlign w:val="center"/>
          </w:tcPr>
          <w:p w14:paraId="2AC6CDDC">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023E4E80">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44" w:type="dxa"/>
            <w:vAlign w:val="center"/>
          </w:tcPr>
          <w:p w14:paraId="335FCDC5">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5430C8A0">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330D0D03">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46" w:type="dxa"/>
            <w:vAlign w:val="center"/>
          </w:tcPr>
          <w:p w14:paraId="7261D0D2">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0CA6FC53">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38" w:type="dxa"/>
            <w:vAlign w:val="center"/>
          </w:tcPr>
          <w:p w14:paraId="37C7AD94">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r>
      <w:tr w14:paraId="4BC5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70" w:type="dxa"/>
            <w:vAlign w:val="center"/>
          </w:tcPr>
          <w:p w14:paraId="12B8F5D8">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28AB1CD5">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44" w:type="dxa"/>
            <w:vAlign w:val="center"/>
          </w:tcPr>
          <w:p w14:paraId="68ABDFE4">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38B49A7D">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79D966B6">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46" w:type="dxa"/>
            <w:vAlign w:val="center"/>
          </w:tcPr>
          <w:p w14:paraId="36A57D12">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72" w:type="dxa"/>
            <w:vAlign w:val="center"/>
          </w:tcPr>
          <w:p w14:paraId="0DFE9406">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c>
          <w:tcPr>
            <w:tcW w:w="1138" w:type="dxa"/>
            <w:vAlign w:val="center"/>
          </w:tcPr>
          <w:p w14:paraId="537EFB82">
            <w:pPr>
              <w:keepLines w:val="0"/>
              <w:pageBreakBefore w:val="0"/>
              <w:kinsoku/>
              <w:overflowPunct/>
              <w:topLinePunct w:val="0"/>
              <w:bidi w:val="0"/>
              <w:spacing w:beforeAutospacing="0" w:afterAutospacing="0"/>
              <w:jc w:val="center"/>
              <w:textAlignment w:val="auto"/>
              <w:rPr>
                <w:rFonts w:hint="eastAsia" w:ascii="仿宋" w:hAnsi="仿宋" w:eastAsia="仿宋" w:cs="仿宋"/>
                <w:color w:val="auto"/>
                <w:sz w:val="24"/>
                <w:szCs w:val="24"/>
                <w:highlight w:val="none"/>
              </w:rPr>
            </w:pPr>
          </w:p>
        </w:tc>
      </w:tr>
    </w:tbl>
    <w:p w14:paraId="1E580B40">
      <w:pPr>
        <w:keepNext w:val="0"/>
        <w:keepLines w:val="0"/>
        <w:widowControl/>
        <w:suppressLineNumbers w:val="0"/>
        <w:jc w:val="left"/>
        <w:rPr>
          <w:rFonts w:hint="eastAsia"/>
          <w:color w:val="auto"/>
          <w:highlight w:val="none"/>
        </w:rPr>
      </w:pPr>
    </w:p>
    <w:p w14:paraId="3D7A801C">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1"/>
          <w:szCs w:val="21"/>
          <w:highlight w:val="none"/>
          <w:shd w:val="clear" w:color="auto" w:fill="FFFFFF" w:themeFill="background1"/>
          <w:lang w:eastAsia="zh-CN"/>
        </w:rPr>
      </w:pPr>
      <w:r>
        <w:rPr>
          <w:rFonts w:hint="eastAsia" w:ascii="仿宋" w:hAnsi="仿宋" w:eastAsia="仿宋" w:cs="仿宋"/>
          <w:color w:val="auto"/>
          <w:sz w:val="21"/>
          <w:szCs w:val="21"/>
          <w:highlight w:val="none"/>
          <w:shd w:val="clear" w:color="auto" w:fill="FFFFFF" w:themeFill="background1"/>
        </w:rPr>
        <w:t>注：拟派主要</w:t>
      </w:r>
      <w:r>
        <w:rPr>
          <w:rFonts w:hint="eastAsia" w:ascii="仿宋" w:hAnsi="仿宋" w:eastAsia="仿宋" w:cs="仿宋"/>
          <w:color w:val="auto"/>
          <w:sz w:val="21"/>
          <w:szCs w:val="21"/>
          <w:highlight w:val="none"/>
          <w:shd w:val="clear" w:color="auto" w:fill="FFFFFF" w:themeFill="background1"/>
          <w:lang w:val="en-US" w:eastAsia="zh-CN"/>
        </w:rPr>
        <w:t>服务</w:t>
      </w:r>
      <w:r>
        <w:rPr>
          <w:rFonts w:hint="eastAsia" w:ascii="仿宋" w:hAnsi="仿宋" w:eastAsia="仿宋" w:cs="仿宋"/>
          <w:color w:val="auto"/>
          <w:sz w:val="21"/>
          <w:szCs w:val="21"/>
          <w:highlight w:val="none"/>
          <w:shd w:val="clear" w:color="auto" w:fill="FFFFFF" w:themeFill="background1"/>
        </w:rPr>
        <w:t>人员由</w:t>
      </w:r>
      <w:r>
        <w:rPr>
          <w:rFonts w:hint="eastAsia" w:ascii="仿宋" w:hAnsi="仿宋" w:eastAsia="仿宋" w:cs="仿宋"/>
          <w:color w:val="auto"/>
          <w:sz w:val="21"/>
          <w:szCs w:val="21"/>
          <w:highlight w:val="none"/>
          <w:shd w:val="clear" w:color="auto" w:fill="FFFFFF" w:themeFill="background1"/>
          <w:lang w:val="en-US" w:eastAsia="zh-CN"/>
        </w:rPr>
        <w:t>中标人</w:t>
      </w:r>
      <w:r>
        <w:rPr>
          <w:rFonts w:hint="eastAsia" w:ascii="仿宋" w:hAnsi="仿宋" w:eastAsia="仿宋" w:cs="仿宋"/>
          <w:color w:val="auto"/>
          <w:sz w:val="21"/>
          <w:szCs w:val="21"/>
          <w:highlight w:val="none"/>
          <w:shd w:val="clear" w:color="auto" w:fill="FFFFFF" w:themeFill="background1"/>
        </w:rPr>
        <w:t>自行确定，但应能够满足本项目的基本需求；</w:t>
      </w:r>
      <w:r>
        <w:rPr>
          <w:rFonts w:hint="eastAsia" w:ascii="仿宋" w:hAnsi="仿宋" w:eastAsia="仿宋" w:cs="仿宋"/>
          <w:color w:val="auto"/>
          <w:sz w:val="21"/>
          <w:szCs w:val="21"/>
          <w:highlight w:val="none"/>
          <w:shd w:val="clear" w:color="auto" w:fill="FFFFFF" w:themeFill="background1"/>
          <w:lang w:val="en-US" w:eastAsia="zh-CN"/>
        </w:rPr>
        <w:t>后</w:t>
      </w:r>
      <w:r>
        <w:rPr>
          <w:rFonts w:hint="eastAsia" w:ascii="仿宋" w:hAnsi="仿宋" w:eastAsia="仿宋" w:cs="仿宋"/>
          <w:color w:val="auto"/>
          <w:sz w:val="21"/>
          <w:szCs w:val="21"/>
          <w:highlight w:val="none"/>
          <w:shd w:val="clear" w:color="auto" w:fill="FFFFFF" w:themeFill="background1"/>
        </w:rPr>
        <w:t>附身份证等其他相关材料</w:t>
      </w:r>
      <w:r>
        <w:rPr>
          <w:rFonts w:hint="eastAsia" w:ascii="仿宋" w:hAnsi="仿宋" w:eastAsia="仿宋" w:cs="仿宋"/>
          <w:color w:val="auto"/>
          <w:sz w:val="21"/>
          <w:szCs w:val="21"/>
          <w:highlight w:val="none"/>
          <w:shd w:val="clear" w:color="auto" w:fill="FFFFFF" w:themeFill="background1"/>
          <w:lang w:eastAsia="zh-CN"/>
        </w:rPr>
        <w:t>。</w:t>
      </w:r>
    </w:p>
    <w:p w14:paraId="2DE997E9">
      <w:pPr>
        <w:spacing w:line="360" w:lineRule="auto"/>
        <w:jc w:val="left"/>
        <w:rPr>
          <w:rFonts w:hint="eastAsia" w:ascii="仿宋" w:hAnsi="仿宋" w:eastAsia="仿宋" w:cs="仿宋"/>
          <w:color w:val="auto"/>
          <w:szCs w:val="24"/>
          <w:highlight w:val="none"/>
          <w:shd w:val="clear" w:color="auto" w:fill="FFFFFF" w:themeFill="background1"/>
        </w:rPr>
      </w:pPr>
    </w:p>
    <w:p w14:paraId="6F57BBF0">
      <w:pPr>
        <w:keepLines w:val="0"/>
        <w:pageBreakBefore w:val="0"/>
        <w:tabs>
          <w:tab w:val="center" w:pos="4832"/>
          <w:tab w:val="left" w:pos="7140"/>
        </w:tabs>
        <w:kinsoku/>
        <w:overflowPunct/>
        <w:topLinePunct w:val="0"/>
        <w:bidi w:val="0"/>
        <w:spacing w:beforeAutospacing="0" w:afterAutospacing="0" w:line="360" w:lineRule="auto"/>
        <w:ind w:firstLine="480" w:firstLineChars="200"/>
        <w:jc w:val="center"/>
        <w:textAlignment w:val="auto"/>
        <w:outlineLvl w:val="1"/>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bookmarkStart w:id="227" w:name="_Toc38446482"/>
      <w:bookmarkStart w:id="228" w:name="_Toc533503193"/>
      <w:bookmarkStart w:id="229" w:name="_Toc28179"/>
      <w:bookmarkStart w:id="230" w:name="_Toc16105"/>
      <w:bookmarkStart w:id="231" w:name="_Toc17328"/>
      <w:bookmarkStart w:id="232" w:name="_Toc11052"/>
      <w:bookmarkStart w:id="233" w:name="_Toc507586177"/>
      <w:r>
        <w:rPr>
          <w:rFonts w:hint="eastAsia" w:ascii="仿宋" w:hAnsi="仿宋" w:eastAsia="仿宋" w:cs="仿宋"/>
          <w:b/>
          <w:color w:val="auto"/>
          <w:sz w:val="24"/>
          <w:szCs w:val="24"/>
          <w:highlight w:val="none"/>
          <w:shd w:val="clear" w:color="auto" w:fill="FFFFFF" w:themeFill="background1"/>
        </w:rPr>
        <w:t>十</w:t>
      </w:r>
      <w:r>
        <w:rPr>
          <w:rFonts w:hint="eastAsia" w:ascii="仿宋" w:hAnsi="仿宋" w:eastAsia="仿宋" w:cs="仿宋"/>
          <w:b/>
          <w:color w:val="auto"/>
          <w:sz w:val="24"/>
          <w:szCs w:val="24"/>
          <w:highlight w:val="none"/>
          <w:shd w:val="clear" w:color="auto" w:fill="FFFFFF" w:themeFill="background1"/>
          <w:lang w:val="en-US" w:eastAsia="zh-CN"/>
        </w:rPr>
        <w:t>一</w:t>
      </w:r>
      <w:r>
        <w:rPr>
          <w:rFonts w:hint="eastAsia" w:ascii="仿宋" w:hAnsi="仿宋" w:eastAsia="仿宋" w:cs="仿宋"/>
          <w:b/>
          <w:color w:val="auto"/>
          <w:sz w:val="24"/>
          <w:szCs w:val="24"/>
          <w:highlight w:val="none"/>
          <w:shd w:val="clear" w:color="auto" w:fill="FFFFFF" w:themeFill="background1"/>
        </w:rPr>
        <w:t>、</w:t>
      </w:r>
      <w:r>
        <w:rPr>
          <w:rFonts w:hint="eastAsia" w:ascii="仿宋" w:hAnsi="仿宋" w:eastAsia="仿宋" w:cs="仿宋"/>
          <w:b/>
          <w:bCs/>
          <w:color w:val="auto"/>
          <w:sz w:val="24"/>
          <w:szCs w:val="24"/>
          <w:highlight w:val="none"/>
          <w:shd w:val="clear" w:color="auto" w:fill="FFFFFF" w:themeFill="background1"/>
        </w:rPr>
        <w:t>服务方案</w:t>
      </w:r>
      <w:bookmarkEnd w:id="227"/>
      <w:bookmarkEnd w:id="228"/>
      <w:bookmarkEnd w:id="229"/>
      <w:bookmarkEnd w:id="230"/>
      <w:bookmarkEnd w:id="231"/>
      <w:bookmarkEnd w:id="232"/>
      <w:bookmarkEnd w:id="233"/>
    </w:p>
    <w:p w14:paraId="157917EF">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6AD7694F">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rPr>
      </w:pPr>
      <w:r>
        <w:rPr>
          <w:rFonts w:hint="eastAsia" w:ascii="仿宋" w:hAnsi="仿宋" w:eastAsia="仿宋" w:cs="仿宋"/>
          <w:bCs/>
          <w:color w:val="auto"/>
          <w:sz w:val="24"/>
          <w:szCs w:val="24"/>
          <w:highlight w:val="none"/>
          <w:shd w:val="clear" w:color="auto" w:fill="FFFFFF" w:themeFill="background1"/>
          <w:lang w:val="en-US" w:eastAsia="zh-CN"/>
        </w:rPr>
        <w:t>中标人</w:t>
      </w:r>
      <w:r>
        <w:rPr>
          <w:rFonts w:hint="eastAsia" w:ascii="仿宋" w:hAnsi="仿宋" w:eastAsia="仿宋" w:cs="仿宋"/>
          <w:bCs/>
          <w:color w:val="auto"/>
          <w:sz w:val="24"/>
          <w:szCs w:val="24"/>
          <w:highlight w:val="none"/>
          <w:shd w:val="clear" w:color="auto" w:fill="FFFFFF" w:themeFill="background1"/>
        </w:rPr>
        <w:t>须提交拟完成本项目的服务方案，服务方案的格式和内容由</w:t>
      </w:r>
      <w:r>
        <w:rPr>
          <w:rFonts w:hint="eastAsia" w:ascii="仿宋" w:hAnsi="仿宋" w:eastAsia="仿宋" w:cs="仿宋"/>
          <w:bCs/>
          <w:color w:val="auto"/>
          <w:sz w:val="24"/>
          <w:szCs w:val="24"/>
          <w:highlight w:val="none"/>
          <w:shd w:val="clear" w:color="auto" w:fill="FFFFFF" w:themeFill="background1"/>
          <w:lang w:val="en-US" w:eastAsia="zh-CN"/>
        </w:rPr>
        <w:t>中标人</w:t>
      </w:r>
      <w:r>
        <w:rPr>
          <w:rFonts w:hint="eastAsia" w:ascii="仿宋" w:hAnsi="仿宋" w:eastAsia="仿宋" w:cs="仿宋"/>
          <w:bCs/>
          <w:color w:val="auto"/>
          <w:sz w:val="24"/>
          <w:szCs w:val="24"/>
          <w:highlight w:val="none"/>
          <w:shd w:val="clear" w:color="auto" w:fill="FFFFFF" w:themeFill="background1"/>
        </w:rPr>
        <w:t>根据本项目的具体情况自行拟定。</w:t>
      </w:r>
    </w:p>
    <w:p w14:paraId="7606F151">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Cs/>
          <w:color w:val="auto"/>
          <w:sz w:val="24"/>
          <w:szCs w:val="24"/>
          <w:highlight w:val="none"/>
          <w:shd w:val="clear" w:color="auto" w:fill="FFFFFF" w:themeFill="background1"/>
        </w:rPr>
      </w:pPr>
    </w:p>
    <w:p w14:paraId="172A69B2">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4DF85113">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0A1E7228">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7EE1BFC4">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35DC84D1">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15455413">
      <w:pPr>
        <w:rPr>
          <w:rFonts w:hint="eastAsia" w:ascii="仿宋" w:hAnsi="仿宋" w:eastAsia="仿宋" w:cs="仿宋"/>
          <w:b/>
          <w:color w:val="auto"/>
          <w:sz w:val="24"/>
          <w:szCs w:val="24"/>
          <w:highlight w:val="none"/>
          <w:shd w:val="clear" w:color="auto" w:fill="FFFFFF" w:themeFill="background1"/>
        </w:rPr>
      </w:pPr>
    </w:p>
    <w:p w14:paraId="15546393">
      <w:pPr>
        <w:keepLines w:val="0"/>
        <w:pageBreakBefore w:val="0"/>
        <w:widowControl/>
        <w:kinsoku/>
        <w:overflowPunct/>
        <w:topLinePunct w:val="0"/>
        <w:bidi w:val="0"/>
        <w:spacing w:beforeAutospacing="0" w:afterAutospacing="0"/>
        <w:jc w:val="center"/>
        <w:textAlignment w:val="auto"/>
        <w:outlineLvl w:val="1"/>
        <w:rPr>
          <w:rFonts w:hint="eastAsia" w:ascii="仿宋" w:hAnsi="仿宋" w:eastAsia="仿宋" w:cs="仿宋"/>
          <w:b/>
          <w:color w:val="auto"/>
          <w:sz w:val="24"/>
          <w:szCs w:val="24"/>
          <w:highlight w:val="none"/>
          <w:shd w:val="clear" w:color="auto" w:fill="FFFFFF" w:themeFill="background1"/>
        </w:rPr>
      </w:pPr>
      <w:bookmarkStart w:id="234" w:name="_Toc29727"/>
      <w:bookmarkStart w:id="235" w:name="_Toc31809"/>
      <w:bookmarkStart w:id="236" w:name="_Toc8479"/>
      <w:bookmarkStart w:id="237" w:name="_Toc16373"/>
      <w:r>
        <w:rPr>
          <w:rFonts w:hint="eastAsia" w:ascii="仿宋" w:hAnsi="仿宋" w:eastAsia="仿宋" w:cs="仿宋"/>
          <w:b/>
          <w:color w:val="auto"/>
          <w:sz w:val="24"/>
          <w:szCs w:val="24"/>
          <w:highlight w:val="none"/>
          <w:shd w:val="clear" w:color="auto" w:fill="FFFFFF" w:themeFill="background1"/>
        </w:rPr>
        <w:t>十</w:t>
      </w:r>
      <w:r>
        <w:rPr>
          <w:rFonts w:hint="eastAsia" w:ascii="仿宋" w:hAnsi="仿宋" w:eastAsia="仿宋" w:cs="仿宋"/>
          <w:b/>
          <w:color w:val="auto"/>
          <w:sz w:val="24"/>
          <w:szCs w:val="24"/>
          <w:highlight w:val="none"/>
          <w:shd w:val="clear" w:color="auto" w:fill="FFFFFF" w:themeFill="background1"/>
          <w:lang w:val="en-US" w:eastAsia="zh-CN"/>
        </w:rPr>
        <w:t>二</w:t>
      </w:r>
      <w:r>
        <w:rPr>
          <w:rFonts w:hint="eastAsia" w:ascii="仿宋" w:hAnsi="仿宋" w:eastAsia="仿宋" w:cs="仿宋"/>
          <w:b/>
          <w:color w:val="auto"/>
          <w:sz w:val="24"/>
          <w:szCs w:val="24"/>
          <w:highlight w:val="none"/>
          <w:shd w:val="clear" w:color="auto" w:fill="FFFFFF" w:themeFill="background1"/>
        </w:rPr>
        <w:t>、其他需要提交的资料</w:t>
      </w:r>
      <w:bookmarkEnd w:id="234"/>
      <w:bookmarkEnd w:id="235"/>
      <w:bookmarkEnd w:id="236"/>
      <w:bookmarkEnd w:id="237"/>
    </w:p>
    <w:p w14:paraId="707B8D14">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1EF3487D">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根据</w:t>
      </w:r>
      <w:r>
        <w:rPr>
          <w:rFonts w:hint="eastAsia" w:ascii="仿宋" w:hAnsi="仿宋" w:eastAsia="仿宋" w:cs="仿宋"/>
          <w:color w:val="auto"/>
          <w:sz w:val="24"/>
          <w:szCs w:val="24"/>
          <w:highlight w:val="none"/>
          <w:shd w:val="clear" w:color="auto" w:fill="FFFFFF" w:themeFill="background1"/>
          <w:lang w:val="en-US" w:eastAsia="zh-CN"/>
        </w:rPr>
        <w:t>招标</w:t>
      </w:r>
      <w:r>
        <w:rPr>
          <w:rFonts w:hint="eastAsia" w:ascii="仿宋" w:hAnsi="仿宋" w:eastAsia="仿宋" w:cs="仿宋"/>
          <w:color w:val="auto"/>
          <w:sz w:val="24"/>
          <w:szCs w:val="24"/>
          <w:highlight w:val="none"/>
          <w:shd w:val="clear" w:color="auto" w:fill="FFFFFF" w:themeFill="background1"/>
        </w:rPr>
        <w:t>文件的要求和</w:t>
      </w:r>
      <w:r>
        <w:rPr>
          <w:rFonts w:hint="eastAsia" w:ascii="仿宋" w:hAnsi="仿宋" w:eastAsia="仿宋" w:cs="仿宋"/>
          <w:color w:val="auto"/>
          <w:sz w:val="24"/>
          <w:szCs w:val="24"/>
          <w:highlight w:val="none"/>
          <w:shd w:val="clear" w:color="auto" w:fill="FFFFFF" w:themeFill="background1"/>
          <w:lang w:val="en-US" w:eastAsia="zh-CN"/>
        </w:rPr>
        <w:t>中标人</w:t>
      </w:r>
      <w:r>
        <w:rPr>
          <w:rFonts w:hint="eastAsia" w:ascii="仿宋" w:hAnsi="仿宋" w:eastAsia="仿宋" w:cs="仿宋"/>
          <w:color w:val="auto"/>
          <w:sz w:val="24"/>
          <w:szCs w:val="24"/>
          <w:highlight w:val="none"/>
          <w:shd w:val="clear" w:color="auto" w:fill="FFFFFF" w:themeFill="background1"/>
        </w:rPr>
        <w:t>认为需要提供的资料。</w:t>
      </w:r>
    </w:p>
    <w:p w14:paraId="71E2BAFA">
      <w:pP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1681E9B5">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lang w:val="en-US" w:eastAsia="zh-CN"/>
        </w:rPr>
        <w:t>12</w:t>
      </w:r>
      <w:r>
        <w:rPr>
          <w:rFonts w:hint="eastAsia" w:ascii="仿宋" w:hAnsi="仿宋" w:eastAsia="仿宋" w:cs="仿宋"/>
          <w:color w:val="auto"/>
          <w:sz w:val="24"/>
          <w:szCs w:val="24"/>
          <w:highlight w:val="none"/>
          <w:shd w:val="clear" w:color="auto" w:fill="FFFFFF" w:themeFill="background1"/>
        </w:rPr>
        <w:t>.1、</w:t>
      </w:r>
      <w:r>
        <w:rPr>
          <w:rFonts w:hint="eastAsia" w:ascii="仿宋" w:hAnsi="仿宋" w:eastAsia="仿宋" w:cs="仿宋"/>
          <w:b/>
          <w:bCs/>
          <w:color w:val="auto"/>
          <w:sz w:val="24"/>
          <w:szCs w:val="24"/>
          <w:highlight w:val="none"/>
          <w:shd w:val="clear" w:color="auto" w:fill="FFFFFF" w:themeFill="background1"/>
        </w:rPr>
        <w:t>不存在与参加本项目的其它供应商单位负责人为同一人或者存在直接控股、管理关系承诺函</w:t>
      </w:r>
    </w:p>
    <w:p w14:paraId="0AF273D8">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3A24A173">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 xml:space="preserve"> </w:t>
      </w:r>
      <w:r>
        <w:rPr>
          <w:rFonts w:hint="eastAsia" w:ascii="仿宋" w:hAnsi="仿宋" w:eastAsia="仿宋" w:cs="仿宋"/>
          <w:color w:val="auto"/>
          <w:sz w:val="24"/>
          <w:szCs w:val="24"/>
          <w:highlight w:val="none"/>
          <w:u w:val="single"/>
          <w:shd w:val="clear" w:color="auto" w:fill="FFFFFF" w:themeFill="background1"/>
        </w:rPr>
        <w:t xml:space="preserve">   采购人    </w:t>
      </w:r>
      <w:r>
        <w:rPr>
          <w:rFonts w:hint="eastAsia" w:ascii="仿宋" w:hAnsi="仿宋" w:eastAsia="仿宋" w:cs="仿宋"/>
          <w:color w:val="auto"/>
          <w:sz w:val="24"/>
          <w:szCs w:val="24"/>
          <w:highlight w:val="none"/>
          <w:shd w:val="clear" w:color="auto" w:fill="FFFFFF" w:themeFill="background1"/>
        </w:rPr>
        <w:t>：</w:t>
      </w:r>
    </w:p>
    <w:p w14:paraId="132F861E">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我公司参加贵单位组织的</w:t>
      </w:r>
      <w:r>
        <w:rPr>
          <w:rFonts w:hint="eastAsia" w:ascii="仿宋" w:hAnsi="仿宋" w:eastAsia="仿宋" w:cs="仿宋"/>
          <w:color w:val="auto"/>
          <w:sz w:val="24"/>
          <w:szCs w:val="24"/>
          <w:highlight w:val="none"/>
          <w:u w:val="single"/>
          <w:shd w:val="clear" w:color="auto" w:fill="FFFFFF" w:themeFill="background1"/>
        </w:rPr>
        <w:t xml:space="preserve">      </w:t>
      </w:r>
      <w:r>
        <w:rPr>
          <w:rFonts w:hint="eastAsia" w:ascii="仿宋" w:hAnsi="仿宋" w:eastAsia="仿宋" w:cs="仿宋"/>
          <w:color w:val="auto"/>
          <w:sz w:val="24"/>
          <w:szCs w:val="24"/>
          <w:highlight w:val="none"/>
          <w:shd w:val="clear" w:color="auto" w:fill="FFFFFF" w:themeFill="background1"/>
        </w:rPr>
        <w:t>（项目名称）招标活动，郑重承诺：在参加本项目里不存在与参加本项目的其它供应商负责人为同一人或者存在直接控股、管理关系。我公司对上述承诺的真实性负责。如有虚假，将依法承担相应责任。特此承诺！</w:t>
      </w:r>
    </w:p>
    <w:p w14:paraId="2AA63C0B">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0F127575">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08622D01">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22137789">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3D6C119D">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供应商：</w:t>
      </w:r>
      <w:r>
        <w:rPr>
          <w:rFonts w:hint="eastAsia" w:ascii="仿宋" w:hAnsi="仿宋" w:eastAsia="仿宋" w:cs="仿宋"/>
          <w:color w:val="auto"/>
          <w:sz w:val="24"/>
          <w:szCs w:val="24"/>
          <w:highlight w:val="none"/>
          <w:u w:val="single"/>
          <w:shd w:val="clear" w:color="auto" w:fill="FFFFFF" w:themeFill="background1"/>
        </w:rPr>
        <w:t xml:space="preserve">               </w:t>
      </w:r>
      <w:r>
        <w:rPr>
          <w:rFonts w:hint="eastAsia" w:ascii="仿宋" w:hAnsi="仿宋" w:eastAsia="仿宋" w:cs="仿宋"/>
          <w:color w:val="auto"/>
          <w:sz w:val="24"/>
          <w:szCs w:val="24"/>
          <w:highlight w:val="none"/>
          <w:shd w:val="clear" w:color="auto" w:fill="FFFFFF" w:themeFill="background1"/>
        </w:rPr>
        <w:t>（盖章）</w:t>
      </w:r>
    </w:p>
    <w:p w14:paraId="1C549E14">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7EC65EDE">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法定代表人：</w:t>
      </w:r>
      <w:r>
        <w:rPr>
          <w:rFonts w:hint="eastAsia" w:ascii="仿宋" w:hAnsi="仿宋" w:eastAsia="仿宋" w:cs="仿宋"/>
          <w:color w:val="auto"/>
          <w:sz w:val="24"/>
          <w:szCs w:val="24"/>
          <w:highlight w:val="none"/>
          <w:u w:val="single"/>
          <w:shd w:val="clear" w:color="auto" w:fill="FFFFFF" w:themeFill="background1"/>
        </w:rPr>
        <w:t xml:space="preserve">           </w:t>
      </w:r>
      <w:r>
        <w:rPr>
          <w:rFonts w:hint="eastAsia" w:ascii="仿宋" w:hAnsi="仿宋" w:eastAsia="仿宋" w:cs="仿宋"/>
          <w:color w:val="auto"/>
          <w:sz w:val="24"/>
          <w:szCs w:val="24"/>
          <w:highlight w:val="none"/>
          <w:shd w:val="clear" w:color="auto" w:fill="FFFFFF" w:themeFill="background1"/>
        </w:rPr>
        <w:t>（盖章）</w:t>
      </w:r>
    </w:p>
    <w:p w14:paraId="28485630">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 xml:space="preserve">                                               日期： 年  月  日</w:t>
      </w:r>
    </w:p>
    <w:p w14:paraId="0368C844">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40CAB4DC">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15280D65">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p>
    <w:p w14:paraId="5449A947">
      <w:pPr>
        <w:spacing w:line="360" w:lineRule="auto"/>
        <w:ind w:firstLine="480" w:firstLineChars="200"/>
        <w:rPr>
          <w:rFonts w:hint="eastAsia" w:ascii="仿宋" w:hAnsi="仿宋" w:eastAsia="仿宋" w:cs="仿宋"/>
          <w:bCs/>
          <w:color w:val="auto"/>
          <w:sz w:val="24"/>
          <w:szCs w:val="24"/>
          <w:highlight w:val="none"/>
          <w:shd w:val="clear" w:color="auto" w:fill="FFFFFF" w:themeFill="background1"/>
        </w:rPr>
      </w:pPr>
    </w:p>
    <w:p w14:paraId="2B46983E">
      <w:pPr>
        <w:pStyle w:val="6"/>
        <w:rPr>
          <w:rFonts w:hint="eastAsia" w:ascii="仿宋" w:hAnsi="仿宋" w:eastAsia="仿宋" w:cs="仿宋"/>
          <w:color w:val="auto"/>
          <w:highlight w:val="none"/>
        </w:rPr>
      </w:pPr>
    </w:p>
    <w:p w14:paraId="79DC6D33">
      <w:pPr>
        <w:rPr>
          <w:rFonts w:hint="eastAsia" w:ascii="仿宋" w:hAnsi="仿宋" w:eastAsia="仿宋" w:cs="仿宋"/>
          <w:color w:val="auto"/>
          <w:highlight w:val="none"/>
        </w:rPr>
      </w:pPr>
    </w:p>
    <w:p w14:paraId="73952505">
      <w:pPr>
        <w:pStyle w:val="6"/>
        <w:rPr>
          <w:rFonts w:hint="eastAsia" w:ascii="仿宋" w:hAnsi="仿宋" w:eastAsia="仿宋" w:cs="仿宋"/>
          <w:color w:val="auto"/>
          <w:highlight w:val="none"/>
        </w:rPr>
      </w:pPr>
    </w:p>
    <w:p w14:paraId="11829FFB">
      <w:pPr>
        <w:rPr>
          <w:rFonts w:hint="eastAsia" w:ascii="仿宋" w:hAnsi="仿宋" w:eastAsia="仿宋" w:cs="仿宋"/>
          <w:color w:val="auto"/>
          <w:highlight w:val="none"/>
        </w:rPr>
      </w:pPr>
    </w:p>
    <w:p w14:paraId="41B61D3B">
      <w:pPr>
        <w:rPr>
          <w:rFonts w:hint="eastAsia" w:ascii="仿宋" w:hAnsi="仿宋" w:eastAsia="仿宋" w:cs="仿宋"/>
          <w:b/>
          <w:color w:val="auto"/>
          <w:sz w:val="24"/>
          <w:szCs w:val="24"/>
          <w:highlight w:val="none"/>
          <w:shd w:val="clear" w:color="auto" w:fill="FFFFFF" w:themeFill="background1"/>
        </w:rPr>
      </w:pPr>
      <w:bookmarkStart w:id="238" w:name="_Toc38446484"/>
      <w:bookmarkStart w:id="239" w:name="_Toc274"/>
      <w:bookmarkStart w:id="240" w:name="_Toc507586178"/>
      <w:bookmarkStart w:id="241" w:name="_Toc533503194"/>
      <w:r>
        <w:rPr>
          <w:rFonts w:hint="eastAsia" w:ascii="仿宋" w:hAnsi="仿宋" w:eastAsia="仿宋" w:cs="仿宋"/>
          <w:b/>
          <w:color w:val="auto"/>
          <w:sz w:val="24"/>
          <w:szCs w:val="24"/>
          <w:highlight w:val="none"/>
          <w:shd w:val="clear" w:color="auto" w:fill="FFFFFF" w:themeFill="background1"/>
        </w:rPr>
        <w:br w:type="page"/>
      </w:r>
    </w:p>
    <w:bookmarkEnd w:id="238"/>
    <w:bookmarkEnd w:id="239"/>
    <w:bookmarkEnd w:id="240"/>
    <w:bookmarkEnd w:id="241"/>
    <w:p w14:paraId="75E33A70">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b/>
          <w:bCs/>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lang w:val="en-US" w:eastAsia="zh-CN"/>
        </w:rPr>
        <w:t>12</w:t>
      </w:r>
      <w:r>
        <w:rPr>
          <w:rFonts w:hint="eastAsia" w:ascii="仿宋" w:hAnsi="仿宋" w:eastAsia="仿宋" w:cs="仿宋"/>
          <w:color w:val="auto"/>
          <w:sz w:val="24"/>
          <w:szCs w:val="24"/>
          <w:highlight w:val="none"/>
          <w:shd w:val="clear" w:color="auto" w:fill="FFFFFF" w:themeFill="background1"/>
        </w:rPr>
        <w:t>.2、</w:t>
      </w:r>
      <w:r>
        <w:rPr>
          <w:rFonts w:hint="eastAsia" w:ascii="仿宋" w:hAnsi="仿宋" w:eastAsia="仿宋" w:cs="仿宋"/>
          <w:b/>
          <w:bCs/>
          <w:color w:val="auto"/>
          <w:sz w:val="24"/>
          <w:szCs w:val="24"/>
          <w:highlight w:val="none"/>
          <w:shd w:val="clear" w:color="auto" w:fill="FFFFFF" w:themeFill="background1"/>
        </w:rPr>
        <w:t>未提供本采购项目的整体设计、规范编制或者项目管理、监理、检测等服务的承诺函</w:t>
      </w:r>
    </w:p>
    <w:p w14:paraId="29F9B5FB">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0B454A85">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u w:val="single"/>
          <w:shd w:val="clear" w:color="auto" w:fill="FFFFFF" w:themeFill="background1"/>
        </w:rPr>
        <w:t xml:space="preserve">   采购人    </w:t>
      </w:r>
      <w:r>
        <w:rPr>
          <w:rFonts w:hint="eastAsia" w:ascii="仿宋" w:hAnsi="仿宋" w:eastAsia="仿宋" w:cs="仿宋"/>
          <w:color w:val="auto"/>
          <w:sz w:val="24"/>
          <w:szCs w:val="24"/>
          <w:highlight w:val="none"/>
          <w:shd w:val="clear" w:color="auto" w:fill="FFFFFF" w:themeFill="background1"/>
        </w:rPr>
        <w:t>：</w:t>
      </w:r>
    </w:p>
    <w:p w14:paraId="2FF349F1">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我公司承诺在</w:t>
      </w:r>
      <w:r>
        <w:rPr>
          <w:rFonts w:hint="eastAsia" w:ascii="仿宋" w:hAnsi="仿宋" w:eastAsia="仿宋" w:cs="仿宋"/>
          <w:color w:val="auto"/>
          <w:sz w:val="24"/>
          <w:szCs w:val="24"/>
          <w:highlight w:val="none"/>
          <w:u w:val="single"/>
          <w:shd w:val="clear" w:color="auto" w:fill="FFFFFF" w:themeFill="background1"/>
        </w:rPr>
        <w:t xml:space="preserve">     </w:t>
      </w:r>
      <w:r>
        <w:rPr>
          <w:rFonts w:hint="eastAsia" w:ascii="仿宋" w:hAnsi="仿宋" w:eastAsia="仿宋" w:cs="仿宋"/>
          <w:color w:val="auto"/>
          <w:sz w:val="24"/>
          <w:szCs w:val="24"/>
          <w:highlight w:val="none"/>
          <w:shd w:val="clear" w:color="auto" w:fill="FFFFFF" w:themeFill="background1"/>
        </w:rPr>
        <w:t>（项目名称）招标活动中，未提供本项目整体设计、规范编制或者项目管理、监理、检测等服务，与参与本次政府采购活动的其他供应商不存在法人(单位负责人)为同一人或者直接控股、管理关系。</w:t>
      </w:r>
    </w:p>
    <w:p w14:paraId="1BF14C1D">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6FE1D27C">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3CC0B0CA">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3B57F662">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4559E621">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供应商：</w:t>
      </w:r>
      <w:r>
        <w:rPr>
          <w:rFonts w:hint="eastAsia" w:ascii="仿宋" w:hAnsi="仿宋" w:eastAsia="仿宋" w:cs="仿宋"/>
          <w:color w:val="auto"/>
          <w:sz w:val="24"/>
          <w:szCs w:val="24"/>
          <w:highlight w:val="none"/>
          <w:u w:val="single"/>
          <w:shd w:val="clear" w:color="auto" w:fill="FFFFFF" w:themeFill="background1"/>
        </w:rPr>
        <w:t xml:space="preserve">               </w:t>
      </w:r>
      <w:r>
        <w:rPr>
          <w:rFonts w:hint="eastAsia" w:ascii="仿宋" w:hAnsi="仿宋" w:eastAsia="仿宋" w:cs="仿宋"/>
          <w:color w:val="auto"/>
          <w:sz w:val="24"/>
          <w:szCs w:val="24"/>
          <w:highlight w:val="none"/>
          <w:shd w:val="clear" w:color="auto" w:fill="FFFFFF" w:themeFill="background1"/>
        </w:rPr>
        <w:t>（盖章）</w:t>
      </w:r>
    </w:p>
    <w:p w14:paraId="177AE877">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p>
    <w:p w14:paraId="400C30F7">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法定代表人：</w:t>
      </w:r>
      <w:r>
        <w:rPr>
          <w:rFonts w:hint="eastAsia" w:ascii="仿宋" w:hAnsi="仿宋" w:eastAsia="仿宋" w:cs="仿宋"/>
          <w:color w:val="auto"/>
          <w:sz w:val="24"/>
          <w:szCs w:val="24"/>
          <w:highlight w:val="none"/>
          <w:u w:val="single"/>
          <w:shd w:val="clear" w:color="auto" w:fill="FFFFFF" w:themeFill="background1"/>
        </w:rPr>
        <w:t xml:space="preserve">           </w:t>
      </w:r>
      <w:r>
        <w:rPr>
          <w:rFonts w:hint="eastAsia" w:ascii="仿宋" w:hAnsi="仿宋" w:eastAsia="仿宋" w:cs="仿宋"/>
          <w:color w:val="auto"/>
          <w:sz w:val="24"/>
          <w:szCs w:val="24"/>
          <w:highlight w:val="none"/>
          <w:shd w:val="clear" w:color="auto" w:fill="FFFFFF" w:themeFill="background1"/>
        </w:rPr>
        <w:t>（盖章）</w:t>
      </w:r>
    </w:p>
    <w:p w14:paraId="1650810E">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 xml:space="preserve">                                               日期： 年  月  日</w:t>
      </w:r>
    </w:p>
    <w:p w14:paraId="72F12A71">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11C66D33">
      <w:pPr>
        <w:jc w:val="center"/>
        <w:outlineLvl w:val="0"/>
        <w:rPr>
          <w:rFonts w:hint="eastAsia" w:ascii="仿宋" w:hAnsi="仿宋" w:eastAsia="仿宋" w:cs="仿宋"/>
          <w:b/>
          <w:color w:val="auto"/>
          <w:sz w:val="24"/>
          <w:szCs w:val="24"/>
          <w:highlight w:val="none"/>
        </w:rPr>
      </w:pPr>
      <w:bookmarkStart w:id="242" w:name="_Toc18781"/>
      <w:r>
        <w:rPr>
          <w:rFonts w:hint="eastAsia" w:ascii="仿宋" w:hAnsi="仿宋" w:eastAsia="仿宋" w:cs="仿宋"/>
          <w:b/>
          <w:color w:val="auto"/>
          <w:sz w:val="24"/>
          <w:szCs w:val="24"/>
          <w:highlight w:val="none"/>
        </w:rPr>
        <w:t>第六章 补充条款</w:t>
      </w:r>
      <w:bookmarkEnd w:id="242"/>
    </w:p>
    <w:p w14:paraId="1AF88C56">
      <w:pPr>
        <w:spacing w:line="360" w:lineRule="auto"/>
        <w:ind w:firstLine="480" w:firstLineChars="200"/>
        <w:jc w:val="center"/>
        <w:rPr>
          <w:rFonts w:hint="eastAsia" w:ascii="仿宋" w:hAnsi="仿宋" w:eastAsia="仿宋" w:cs="仿宋"/>
          <w:color w:val="auto"/>
          <w:sz w:val="24"/>
          <w:szCs w:val="24"/>
          <w:highlight w:val="none"/>
        </w:rPr>
      </w:pPr>
    </w:p>
    <w:sectPr>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08CE2">
    <w:pPr>
      <w:pStyle w:val="20"/>
      <w:ind w:right="360"/>
      <w:jc w:val="center"/>
      <w:rPr>
        <w:rFonts w:asciiTheme="minorEastAsia" w:hAnsiTheme="minorEastAsia" w:eastAsiaTheme="minorEastAsia"/>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EB3BC">
    <w:pPr>
      <w:pStyle w:val="20"/>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68</w:t>
    </w:r>
    <w:r>
      <w:rPr>
        <w:rStyle w:val="40"/>
      </w:rPr>
      <w:fldChar w:fldCharType="end"/>
    </w:r>
  </w:p>
  <w:p w14:paraId="6D5D77F0">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CA272">
    <w:pPr>
      <w:pStyle w:val="20"/>
      <w:ind w:right="360"/>
      <w:jc w:val="both"/>
      <w:rPr>
        <w:rFonts w:asciiTheme="minorEastAsia" w:hAnsiTheme="minorEastAsia" w:eastAsiaTheme="minorEastAsia"/>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152BC">
                          <w:pPr>
                            <w:pStyle w:val="20"/>
                            <w:rPr>
                              <w:rFonts w:hint="eastAsia" w:ascii="仿宋" w:hAnsi="仿宋" w:eastAsia="仿宋" w:cs="仿宋"/>
                              <w:sz w:val="21"/>
                              <w:szCs w:val="21"/>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B152BC">
                    <w:pPr>
                      <w:pStyle w:val="20"/>
                      <w:rPr>
                        <w:rFonts w:hint="eastAsia" w:ascii="仿宋" w:hAnsi="仿宋" w:eastAsia="仿宋" w:cs="仿宋"/>
                        <w:sz w:val="21"/>
                        <w:szCs w:val="21"/>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132CA">
    <w:pPr>
      <w:pStyle w:val="20"/>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7532114"/>
                          </w:sdtPr>
                          <w:sdtEndPr>
                            <w:rPr>
                              <w:rFonts w:asciiTheme="minorEastAsia" w:hAnsiTheme="minorEastAsia" w:eastAsiaTheme="minorEastAsia"/>
                              <w:sz w:val="30"/>
                              <w:szCs w:val="30"/>
                            </w:rPr>
                          </w:sdtEndPr>
                          <w:sdtContent>
                            <w:p w14:paraId="640F0A8E">
                              <w:pPr>
                                <w:pStyle w:val="20"/>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29</w:t>
                              </w:r>
                              <w:r>
                                <w:rPr>
                                  <w:rFonts w:hint="eastAsia" w:ascii="仿宋" w:hAnsi="仿宋" w:eastAsia="仿宋" w:cs="仿宋"/>
                                  <w:sz w:val="24"/>
                                  <w:szCs w:val="24"/>
                                </w:rPr>
                                <w:fldChar w:fldCharType="end"/>
                              </w:r>
                            </w:p>
                          </w:sdtContent>
                        </w:sdt>
                        <w:p w14:paraId="493C8826">
                          <w:pPr>
                            <w:rPr>
                              <w:rFonts w:asciiTheme="minorEastAsia" w:hAnsiTheme="minorEastAsia" w:eastAsiaTheme="minorEastAsia"/>
                              <w:sz w:val="30"/>
                              <w:szCs w:val="3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367532114"/>
                    </w:sdtPr>
                    <w:sdtEndPr>
                      <w:rPr>
                        <w:rFonts w:asciiTheme="minorEastAsia" w:hAnsiTheme="minorEastAsia" w:eastAsiaTheme="minorEastAsia"/>
                        <w:sz w:val="30"/>
                        <w:szCs w:val="30"/>
                      </w:rPr>
                    </w:sdtEndPr>
                    <w:sdtContent>
                      <w:p w14:paraId="640F0A8E">
                        <w:pPr>
                          <w:pStyle w:val="20"/>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29</w:t>
                        </w:r>
                        <w:r>
                          <w:rPr>
                            <w:rFonts w:hint="eastAsia" w:ascii="仿宋" w:hAnsi="仿宋" w:eastAsia="仿宋" w:cs="仿宋"/>
                            <w:sz w:val="24"/>
                            <w:szCs w:val="24"/>
                          </w:rPr>
                          <w:fldChar w:fldCharType="end"/>
                        </w:r>
                      </w:p>
                    </w:sdtContent>
                  </w:sdt>
                  <w:p w14:paraId="493C8826">
                    <w:pPr>
                      <w:rPr>
                        <w:rFonts w:asciiTheme="minorEastAsia" w:hAnsiTheme="minorEastAsia" w:eastAsia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4378E">
    <w:pPr>
      <w:pStyle w:val="2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98AFC">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4C5F7"/>
    <w:multiLevelType w:val="singleLevel"/>
    <w:tmpl w:val="8864C5F7"/>
    <w:lvl w:ilvl="0" w:tentative="0">
      <w:start w:val="1"/>
      <w:numFmt w:val="decimal"/>
      <w:suff w:val="nothing"/>
      <w:lvlText w:val="%1、"/>
      <w:lvlJc w:val="left"/>
    </w:lvl>
  </w:abstractNum>
  <w:abstractNum w:abstractNumId="1">
    <w:nsid w:val="DE559598"/>
    <w:multiLevelType w:val="singleLevel"/>
    <w:tmpl w:val="DE559598"/>
    <w:lvl w:ilvl="0" w:tentative="0">
      <w:start w:val="1"/>
      <w:numFmt w:val="decimal"/>
      <w:suff w:val="nothing"/>
      <w:lvlText w:val="%1、"/>
      <w:lvlJc w:val="left"/>
    </w:lvl>
  </w:abstractNum>
  <w:abstractNum w:abstractNumId="2">
    <w:nsid w:val="58A56851"/>
    <w:multiLevelType w:val="multilevel"/>
    <w:tmpl w:val="58A56851"/>
    <w:lvl w:ilvl="0" w:tentative="0">
      <w:start w:val="3"/>
      <w:numFmt w:val="decimal"/>
      <w:lvlText w:val="%1"/>
      <w:lvlJc w:val="left"/>
      <w:pPr>
        <w:ind w:left="360" w:hanging="360"/>
      </w:pPr>
      <w:rPr>
        <w:rFonts w:hint="default" w:hAnsi="宋体"/>
      </w:rPr>
    </w:lvl>
    <w:lvl w:ilvl="1" w:tentative="0">
      <w:start w:val="1"/>
      <w:numFmt w:val="decimal"/>
      <w:lvlText w:val="%1.%2"/>
      <w:lvlJc w:val="left"/>
      <w:pPr>
        <w:ind w:left="1069" w:hanging="360"/>
      </w:pPr>
      <w:rPr>
        <w:rFonts w:hint="default" w:hAnsi="宋体"/>
      </w:rPr>
    </w:lvl>
    <w:lvl w:ilvl="2" w:tentative="0">
      <w:start w:val="1"/>
      <w:numFmt w:val="decimal"/>
      <w:lvlText w:val="%1.%2.%3"/>
      <w:lvlJc w:val="left"/>
      <w:pPr>
        <w:ind w:left="1680" w:hanging="720"/>
      </w:pPr>
      <w:rPr>
        <w:rFonts w:hint="default" w:hAnsi="宋体"/>
      </w:rPr>
    </w:lvl>
    <w:lvl w:ilvl="3" w:tentative="0">
      <w:start w:val="1"/>
      <w:numFmt w:val="decimal"/>
      <w:lvlText w:val="%1.%2.%3.%4"/>
      <w:lvlJc w:val="left"/>
      <w:pPr>
        <w:ind w:left="2520" w:hanging="1080"/>
      </w:pPr>
      <w:rPr>
        <w:rFonts w:hint="default" w:hAnsi="宋体"/>
      </w:rPr>
    </w:lvl>
    <w:lvl w:ilvl="4" w:tentative="0">
      <w:start w:val="1"/>
      <w:numFmt w:val="decimal"/>
      <w:lvlText w:val="%1.%2.%3.%4.%5"/>
      <w:lvlJc w:val="left"/>
      <w:pPr>
        <w:ind w:left="3000" w:hanging="1080"/>
      </w:pPr>
      <w:rPr>
        <w:rFonts w:hint="default" w:hAnsi="宋体"/>
      </w:rPr>
    </w:lvl>
    <w:lvl w:ilvl="5" w:tentative="0">
      <w:start w:val="1"/>
      <w:numFmt w:val="decimal"/>
      <w:lvlText w:val="%1.%2.%3.%4.%5.%6"/>
      <w:lvlJc w:val="left"/>
      <w:pPr>
        <w:ind w:left="3840" w:hanging="1440"/>
      </w:pPr>
      <w:rPr>
        <w:rFonts w:hint="default" w:hAnsi="宋体"/>
      </w:rPr>
    </w:lvl>
    <w:lvl w:ilvl="6" w:tentative="0">
      <w:start w:val="1"/>
      <w:numFmt w:val="decimal"/>
      <w:lvlText w:val="%1.%2.%3.%4.%5.%6.%7"/>
      <w:lvlJc w:val="left"/>
      <w:pPr>
        <w:ind w:left="4680" w:hanging="1800"/>
      </w:pPr>
      <w:rPr>
        <w:rFonts w:hint="default" w:hAnsi="宋体"/>
      </w:rPr>
    </w:lvl>
    <w:lvl w:ilvl="7" w:tentative="0">
      <w:start w:val="1"/>
      <w:numFmt w:val="decimal"/>
      <w:lvlText w:val="%1.%2.%3.%4.%5.%6.%7.%8"/>
      <w:lvlJc w:val="left"/>
      <w:pPr>
        <w:ind w:left="5160" w:hanging="1800"/>
      </w:pPr>
      <w:rPr>
        <w:rFonts w:hint="default" w:hAnsi="宋体"/>
      </w:rPr>
    </w:lvl>
    <w:lvl w:ilvl="8" w:tentative="0">
      <w:start w:val="1"/>
      <w:numFmt w:val="decimal"/>
      <w:lvlText w:val="%1.%2.%3.%4.%5.%6.%7.%8.%9"/>
      <w:lvlJc w:val="left"/>
      <w:pPr>
        <w:ind w:left="6000" w:hanging="2160"/>
      </w:pPr>
      <w:rPr>
        <w:rFonts w:hint="default" w:hAnsi="宋体"/>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WJkNTJjMWVjNmM1YTkzZmJmY2Y2OWU5YmZjZWYifQ=="/>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4F47"/>
    <w:rsid w:val="0005551C"/>
    <w:rsid w:val="000604DE"/>
    <w:rsid w:val="0006199F"/>
    <w:rsid w:val="000641A9"/>
    <w:rsid w:val="00064AC9"/>
    <w:rsid w:val="000653CD"/>
    <w:rsid w:val="000661C0"/>
    <w:rsid w:val="00070AF5"/>
    <w:rsid w:val="00070BFE"/>
    <w:rsid w:val="0007362D"/>
    <w:rsid w:val="00073D96"/>
    <w:rsid w:val="000758E0"/>
    <w:rsid w:val="000762D4"/>
    <w:rsid w:val="00077DB3"/>
    <w:rsid w:val="0008025F"/>
    <w:rsid w:val="00080E16"/>
    <w:rsid w:val="000829F2"/>
    <w:rsid w:val="00082EFB"/>
    <w:rsid w:val="00082FC4"/>
    <w:rsid w:val="000904A3"/>
    <w:rsid w:val="00090F37"/>
    <w:rsid w:val="000916AB"/>
    <w:rsid w:val="000923E8"/>
    <w:rsid w:val="000946D4"/>
    <w:rsid w:val="00094989"/>
    <w:rsid w:val="000A0272"/>
    <w:rsid w:val="000A02F9"/>
    <w:rsid w:val="000A1ECD"/>
    <w:rsid w:val="000A32B9"/>
    <w:rsid w:val="000A3552"/>
    <w:rsid w:val="000A452A"/>
    <w:rsid w:val="000B210F"/>
    <w:rsid w:val="000B318F"/>
    <w:rsid w:val="000B331B"/>
    <w:rsid w:val="000B4C6A"/>
    <w:rsid w:val="000B7C76"/>
    <w:rsid w:val="000C364C"/>
    <w:rsid w:val="000C3FDE"/>
    <w:rsid w:val="000D171A"/>
    <w:rsid w:val="000D5DA0"/>
    <w:rsid w:val="000D7CE7"/>
    <w:rsid w:val="000E2D54"/>
    <w:rsid w:val="000E40A6"/>
    <w:rsid w:val="000E5B9C"/>
    <w:rsid w:val="000E674D"/>
    <w:rsid w:val="000E7461"/>
    <w:rsid w:val="000F186E"/>
    <w:rsid w:val="000F56EE"/>
    <w:rsid w:val="00100D44"/>
    <w:rsid w:val="00101AA4"/>
    <w:rsid w:val="001028E4"/>
    <w:rsid w:val="00102AB6"/>
    <w:rsid w:val="00104F86"/>
    <w:rsid w:val="001063D0"/>
    <w:rsid w:val="0010650C"/>
    <w:rsid w:val="00106BA4"/>
    <w:rsid w:val="00111383"/>
    <w:rsid w:val="001145B2"/>
    <w:rsid w:val="00115901"/>
    <w:rsid w:val="00115A4B"/>
    <w:rsid w:val="0011725D"/>
    <w:rsid w:val="00121DF5"/>
    <w:rsid w:val="001248E7"/>
    <w:rsid w:val="00127B38"/>
    <w:rsid w:val="00127C9A"/>
    <w:rsid w:val="0013312B"/>
    <w:rsid w:val="00134210"/>
    <w:rsid w:val="00134F82"/>
    <w:rsid w:val="00142BB8"/>
    <w:rsid w:val="00143169"/>
    <w:rsid w:val="0014554F"/>
    <w:rsid w:val="00146E26"/>
    <w:rsid w:val="001543A3"/>
    <w:rsid w:val="001575BE"/>
    <w:rsid w:val="00157673"/>
    <w:rsid w:val="00157878"/>
    <w:rsid w:val="0015794E"/>
    <w:rsid w:val="00160311"/>
    <w:rsid w:val="001605E4"/>
    <w:rsid w:val="00161961"/>
    <w:rsid w:val="00162DD4"/>
    <w:rsid w:val="001652C6"/>
    <w:rsid w:val="0016644B"/>
    <w:rsid w:val="00170A17"/>
    <w:rsid w:val="00171110"/>
    <w:rsid w:val="00172AA0"/>
    <w:rsid w:val="001733AF"/>
    <w:rsid w:val="001755DA"/>
    <w:rsid w:val="00176FAD"/>
    <w:rsid w:val="0017733A"/>
    <w:rsid w:val="00181200"/>
    <w:rsid w:val="001930FC"/>
    <w:rsid w:val="00193402"/>
    <w:rsid w:val="00194DD8"/>
    <w:rsid w:val="00197628"/>
    <w:rsid w:val="001A1D16"/>
    <w:rsid w:val="001A2117"/>
    <w:rsid w:val="001A45DD"/>
    <w:rsid w:val="001A4E5A"/>
    <w:rsid w:val="001A4E90"/>
    <w:rsid w:val="001A71AF"/>
    <w:rsid w:val="001B1372"/>
    <w:rsid w:val="001B1748"/>
    <w:rsid w:val="001B5A4C"/>
    <w:rsid w:val="001C15DD"/>
    <w:rsid w:val="001C4134"/>
    <w:rsid w:val="001D4B73"/>
    <w:rsid w:val="001D50A5"/>
    <w:rsid w:val="001D6DBC"/>
    <w:rsid w:val="001E08D4"/>
    <w:rsid w:val="001E288B"/>
    <w:rsid w:val="001E33A7"/>
    <w:rsid w:val="001E3D69"/>
    <w:rsid w:val="001E4755"/>
    <w:rsid w:val="001E6E8F"/>
    <w:rsid w:val="001E794E"/>
    <w:rsid w:val="001F292C"/>
    <w:rsid w:val="001F3A08"/>
    <w:rsid w:val="001F610A"/>
    <w:rsid w:val="001F79E8"/>
    <w:rsid w:val="00200AF4"/>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377F5"/>
    <w:rsid w:val="00240D63"/>
    <w:rsid w:val="00243861"/>
    <w:rsid w:val="002472C0"/>
    <w:rsid w:val="002508FA"/>
    <w:rsid w:val="00250E3A"/>
    <w:rsid w:val="00253DC3"/>
    <w:rsid w:val="002541CE"/>
    <w:rsid w:val="00255C6B"/>
    <w:rsid w:val="0025723D"/>
    <w:rsid w:val="00257F22"/>
    <w:rsid w:val="002604A7"/>
    <w:rsid w:val="00260910"/>
    <w:rsid w:val="00262A6E"/>
    <w:rsid w:val="00263141"/>
    <w:rsid w:val="002633F6"/>
    <w:rsid w:val="00266F04"/>
    <w:rsid w:val="002746D6"/>
    <w:rsid w:val="002747AE"/>
    <w:rsid w:val="00280F38"/>
    <w:rsid w:val="00283C54"/>
    <w:rsid w:val="00285885"/>
    <w:rsid w:val="00285ABC"/>
    <w:rsid w:val="002967DA"/>
    <w:rsid w:val="002A6197"/>
    <w:rsid w:val="002A7CE2"/>
    <w:rsid w:val="002B0041"/>
    <w:rsid w:val="002B01D0"/>
    <w:rsid w:val="002B3DBF"/>
    <w:rsid w:val="002B77E1"/>
    <w:rsid w:val="002C02A1"/>
    <w:rsid w:val="002C2DD2"/>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FBF"/>
    <w:rsid w:val="00304A1A"/>
    <w:rsid w:val="00304D2D"/>
    <w:rsid w:val="00305EE3"/>
    <w:rsid w:val="0030747A"/>
    <w:rsid w:val="003077C3"/>
    <w:rsid w:val="003121AD"/>
    <w:rsid w:val="00313DB7"/>
    <w:rsid w:val="00313F13"/>
    <w:rsid w:val="00315623"/>
    <w:rsid w:val="00315D4B"/>
    <w:rsid w:val="00315D59"/>
    <w:rsid w:val="003160D4"/>
    <w:rsid w:val="00316DBA"/>
    <w:rsid w:val="00317D34"/>
    <w:rsid w:val="00321036"/>
    <w:rsid w:val="00322ACB"/>
    <w:rsid w:val="00323AFC"/>
    <w:rsid w:val="00326152"/>
    <w:rsid w:val="00331C14"/>
    <w:rsid w:val="0033231B"/>
    <w:rsid w:val="00332D2E"/>
    <w:rsid w:val="00333E01"/>
    <w:rsid w:val="00336EED"/>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F86"/>
    <w:rsid w:val="0038729B"/>
    <w:rsid w:val="00390A3C"/>
    <w:rsid w:val="003922F3"/>
    <w:rsid w:val="003A28C5"/>
    <w:rsid w:val="003A5B50"/>
    <w:rsid w:val="003A6107"/>
    <w:rsid w:val="003A7427"/>
    <w:rsid w:val="003B0D63"/>
    <w:rsid w:val="003B151A"/>
    <w:rsid w:val="003B70AD"/>
    <w:rsid w:val="003B7226"/>
    <w:rsid w:val="003C0B9E"/>
    <w:rsid w:val="003C21E8"/>
    <w:rsid w:val="003C558B"/>
    <w:rsid w:val="003D01BB"/>
    <w:rsid w:val="003D05EA"/>
    <w:rsid w:val="003D3CCB"/>
    <w:rsid w:val="003D4211"/>
    <w:rsid w:val="003D69F6"/>
    <w:rsid w:val="003E11F4"/>
    <w:rsid w:val="003E4A7A"/>
    <w:rsid w:val="003F08DC"/>
    <w:rsid w:val="003F3849"/>
    <w:rsid w:val="003F4611"/>
    <w:rsid w:val="003F59D7"/>
    <w:rsid w:val="0040310D"/>
    <w:rsid w:val="00404253"/>
    <w:rsid w:val="00407128"/>
    <w:rsid w:val="004079CE"/>
    <w:rsid w:val="004143A5"/>
    <w:rsid w:val="0041790B"/>
    <w:rsid w:val="004220B6"/>
    <w:rsid w:val="00423980"/>
    <w:rsid w:val="0042662D"/>
    <w:rsid w:val="004270EF"/>
    <w:rsid w:val="00427533"/>
    <w:rsid w:val="00432C0C"/>
    <w:rsid w:val="00433EED"/>
    <w:rsid w:val="0044198C"/>
    <w:rsid w:val="0044280B"/>
    <w:rsid w:val="00442DBC"/>
    <w:rsid w:val="00443888"/>
    <w:rsid w:val="004449F3"/>
    <w:rsid w:val="00444EE1"/>
    <w:rsid w:val="00445872"/>
    <w:rsid w:val="0044799D"/>
    <w:rsid w:val="0045091A"/>
    <w:rsid w:val="00452BB8"/>
    <w:rsid w:val="00455196"/>
    <w:rsid w:val="004639BC"/>
    <w:rsid w:val="004640C1"/>
    <w:rsid w:val="00464725"/>
    <w:rsid w:val="00464BAE"/>
    <w:rsid w:val="004660B0"/>
    <w:rsid w:val="004677FA"/>
    <w:rsid w:val="004704FB"/>
    <w:rsid w:val="0048512D"/>
    <w:rsid w:val="00486D42"/>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1AE6"/>
    <w:rsid w:val="004C6BAD"/>
    <w:rsid w:val="004D0A4A"/>
    <w:rsid w:val="004D0E18"/>
    <w:rsid w:val="004D11B3"/>
    <w:rsid w:val="004D3810"/>
    <w:rsid w:val="004D3C30"/>
    <w:rsid w:val="004D5AE9"/>
    <w:rsid w:val="004D5C23"/>
    <w:rsid w:val="004D5F63"/>
    <w:rsid w:val="004D75D5"/>
    <w:rsid w:val="004E0230"/>
    <w:rsid w:val="004E2088"/>
    <w:rsid w:val="004E419C"/>
    <w:rsid w:val="004E56D8"/>
    <w:rsid w:val="004E606C"/>
    <w:rsid w:val="004E76F6"/>
    <w:rsid w:val="004E7786"/>
    <w:rsid w:val="004F0D23"/>
    <w:rsid w:val="00501303"/>
    <w:rsid w:val="0050507E"/>
    <w:rsid w:val="00507DCF"/>
    <w:rsid w:val="00511664"/>
    <w:rsid w:val="00520FE8"/>
    <w:rsid w:val="0052394D"/>
    <w:rsid w:val="00524F86"/>
    <w:rsid w:val="00526F0E"/>
    <w:rsid w:val="005271EF"/>
    <w:rsid w:val="00527A46"/>
    <w:rsid w:val="00530484"/>
    <w:rsid w:val="005307A5"/>
    <w:rsid w:val="0053132A"/>
    <w:rsid w:val="00536033"/>
    <w:rsid w:val="00536952"/>
    <w:rsid w:val="005369FB"/>
    <w:rsid w:val="00537638"/>
    <w:rsid w:val="0054181E"/>
    <w:rsid w:val="00541AC4"/>
    <w:rsid w:val="00541FB5"/>
    <w:rsid w:val="0055435D"/>
    <w:rsid w:val="005574D7"/>
    <w:rsid w:val="00560740"/>
    <w:rsid w:val="005627EE"/>
    <w:rsid w:val="00562B2E"/>
    <w:rsid w:val="00566F28"/>
    <w:rsid w:val="00570015"/>
    <w:rsid w:val="005735FA"/>
    <w:rsid w:val="00573EAA"/>
    <w:rsid w:val="00576ADE"/>
    <w:rsid w:val="00577ECB"/>
    <w:rsid w:val="00577FFA"/>
    <w:rsid w:val="0058012A"/>
    <w:rsid w:val="00581AD4"/>
    <w:rsid w:val="00582F95"/>
    <w:rsid w:val="00586658"/>
    <w:rsid w:val="005879D1"/>
    <w:rsid w:val="0059145C"/>
    <w:rsid w:val="00594BE3"/>
    <w:rsid w:val="00596BA7"/>
    <w:rsid w:val="005A215C"/>
    <w:rsid w:val="005A6326"/>
    <w:rsid w:val="005A69CA"/>
    <w:rsid w:val="005A770A"/>
    <w:rsid w:val="005B2ED0"/>
    <w:rsid w:val="005C1034"/>
    <w:rsid w:val="005C53A8"/>
    <w:rsid w:val="005D2A28"/>
    <w:rsid w:val="005D3846"/>
    <w:rsid w:val="005D5695"/>
    <w:rsid w:val="005D651D"/>
    <w:rsid w:val="005D6F56"/>
    <w:rsid w:val="005E05C3"/>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174F"/>
    <w:rsid w:val="006053D2"/>
    <w:rsid w:val="00606716"/>
    <w:rsid w:val="00607BD4"/>
    <w:rsid w:val="0061147C"/>
    <w:rsid w:val="0061315B"/>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804BB"/>
    <w:rsid w:val="00691232"/>
    <w:rsid w:val="00692155"/>
    <w:rsid w:val="006932B7"/>
    <w:rsid w:val="00693DA7"/>
    <w:rsid w:val="00694538"/>
    <w:rsid w:val="006956A0"/>
    <w:rsid w:val="0069732C"/>
    <w:rsid w:val="0069791E"/>
    <w:rsid w:val="006A4AC4"/>
    <w:rsid w:val="006A72C3"/>
    <w:rsid w:val="006B014A"/>
    <w:rsid w:val="006B14EC"/>
    <w:rsid w:val="006B2DDD"/>
    <w:rsid w:val="006B5264"/>
    <w:rsid w:val="006B6739"/>
    <w:rsid w:val="006B72B0"/>
    <w:rsid w:val="006B72D9"/>
    <w:rsid w:val="006B7760"/>
    <w:rsid w:val="006C06C9"/>
    <w:rsid w:val="006C08F0"/>
    <w:rsid w:val="006C214D"/>
    <w:rsid w:val="006C3250"/>
    <w:rsid w:val="006C551A"/>
    <w:rsid w:val="006C5A93"/>
    <w:rsid w:val="006D0395"/>
    <w:rsid w:val="006D21CC"/>
    <w:rsid w:val="006D3A5D"/>
    <w:rsid w:val="006D5419"/>
    <w:rsid w:val="006D541A"/>
    <w:rsid w:val="006D54D4"/>
    <w:rsid w:val="006D747B"/>
    <w:rsid w:val="006D7E02"/>
    <w:rsid w:val="006E2235"/>
    <w:rsid w:val="006E249F"/>
    <w:rsid w:val="006E344D"/>
    <w:rsid w:val="006E51CF"/>
    <w:rsid w:val="006F07AB"/>
    <w:rsid w:val="006F2A4E"/>
    <w:rsid w:val="006F3AF3"/>
    <w:rsid w:val="006F5509"/>
    <w:rsid w:val="006F6DB0"/>
    <w:rsid w:val="006F7BBE"/>
    <w:rsid w:val="00700939"/>
    <w:rsid w:val="00701914"/>
    <w:rsid w:val="00703743"/>
    <w:rsid w:val="00704AEC"/>
    <w:rsid w:val="00704C14"/>
    <w:rsid w:val="00705A54"/>
    <w:rsid w:val="00707253"/>
    <w:rsid w:val="00707DD7"/>
    <w:rsid w:val="007104B7"/>
    <w:rsid w:val="00710D18"/>
    <w:rsid w:val="00711806"/>
    <w:rsid w:val="00711DFE"/>
    <w:rsid w:val="007127BA"/>
    <w:rsid w:val="00712834"/>
    <w:rsid w:val="007128C2"/>
    <w:rsid w:val="007137F1"/>
    <w:rsid w:val="007138D7"/>
    <w:rsid w:val="007156D2"/>
    <w:rsid w:val="007171D2"/>
    <w:rsid w:val="0072037A"/>
    <w:rsid w:val="00720AB5"/>
    <w:rsid w:val="007256E0"/>
    <w:rsid w:val="00731CAD"/>
    <w:rsid w:val="00737F44"/>
    <w:rsid w:val="00741B9E"/>
    <w:rsid w:val="00742828"/>
    <w:rsid w:val="00747623"/>
    <w:rsid w:val="00750F56"/>
    <w:rsid w:val="0075151D"/>
    <w:rsid w:val="0075182A"/>
    <w:rsid w:val="00751E8B"/>
    <w:rsid w:val="0075232D"/>
    <w:rsid w:val="00752409"/>
    <w:rsid w:val="007555F9"/>
    <w:rsid w:val="00756E59"/>
    <w:rsid w:val="0076194F"/>
    <w:rsid w:val="00767044"/>
    <w:rsid w:val="00767A9C"/>
    <w:rsid w:val="007706A6"/>
    <w:rsid w:val="00771939"/>
    <w:rsid w:val="00775831"/>
    <w:rsid w:val="007758AC"/>
    <w:rsid w:val="00775DEA"/>
    <w:rsid w:val="00775E04"/>
    <w:rsid w:val="00777B6C"/>
    <w:rsid w:val="0078033B"/>
    <w:rsid w:val="00781F52"/>
    <w:rsid w:val="00782548"/>
    <w:rsid w:val="00782584"/>
    <w:rsid w:val="00784173"/>
    <w:rsid w:val="00786AAF"/>
    <w:rsid w:val="00787D19"/>
    <w:rsid w:val="00792B89"/>
    <w:rsid w:val="007944F4"/>
    <w:rsid w:val="007952C7"/>
    <w:rsid w:val="00796034"/>
    <w:rsid w:val="007A0C42"/>
    <w:rsid w:val="007A0E43"/>
    <w:rsid w:val="007A1947"/>
    <w:rsid w:val="007A22B6"/>
    <w:rsid w:val="007A237A"/>
    <w:rsid w:val="007A3B2A"/>
    <w:rsid w:val="007A5319"/>
    <w:rsid w:val="007A7C18"/>
    <w:rsid w:val="007A7EF1"/>
    <w:rsid w:val="007B2A84"/>
    <w:rsid w:val="007B49ED"/>
    <w:rsid w:val="007B6AB7"/>
    <w:rsid w:val="007C4912"/>
    <w:rsid w:val="007C66D2"/>
    <w:rsid w:val="007C6BBF"/>
    <w:rsid w:val="007D1C55"/>
    <w:rsid w:val="007D3CF4"/>
    <w:rsid w:val="007D3DC6"/>
    <w:rsid w:val="007D4455"/>
    <w:rsid w:val="007D62D7"/>
    <w:rsid w:val="007D68A5"/>
    <w:rsid w:val="007E7421"/>
    <w:rsid w:val="007F0A2D"/>
    <w:rsid w:val="007F314D"/>
    <w:rsid w:val="007F49BF"/>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2BDA"/>
    <w:rsid w:val="00892DE8"/>
    <w:rsid w:val="008A072E"/>
    <w:rsid w:val="008A3A9E"/>
    <w:rsid w:val="008A4942"/>
    <w:rsid w:val="008A4B8E"/>
    <w:rsid w:val="008A53DE"/>
    <w:rsid w:val="008A561B"/>
    <w:rsid w:val="008A6628"/>
    <w:rsid w:val="008B0039"/>
    <w:rsid w:val="008B01C2"/>
    <w:rsid w:val="008B029B"/>
    <w:rsid w:val="008B1D39"/>
    <w:rsid w:val="008B5573"/>
    <w:rsid w:val="008C180C"/>
    <w:rsid w:val="008C24AF"/>
    <w:rsid w:val="008C5641"/>
    <w:rsid w:val="008C6135"/>
    <w:rsid w:val="008D0766"/>
    <w:rsid w:val="008D389E"/>
    <w:rsid w:val="008D4521"/>
    <w:rsid w:val="008D4BDD"/>
    <w:rsid w:val="008D5387"/>
    <w:rsid w:val="008D60F8"/>
    <w:rsid w:val="008D7591"/>
    <w:rsid w:val="008E1EA1"/>
    <w:rsid w:val="008E337E"/>
    <w:rsid w:val="008E47C0"/>
    <w:rsid w:val="008E6003"/>
    <w:rsid w:val="008E69FC"/>
    <w:rsid w:val="008E6AAE"/>
    <w:rsid w:val="008F1D6D"/>
    <w:rsid w:val="008F5242"/>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6F13"/>
    <w:rsid w:val="0094041C"/>
    <w:rsid w:val="0094055B"/>
    <w:rsid w:val="00941545"/>
    <w:rsid w:val="009435A6"/>
    <w:rsid w:val="009437A7"/>
    <w:rsid w:val="009460CC"/>
    <w:rsid w:val="00946789"/>
    <w:rsid w:val="00950163"/>
    <w:rsid w:val="00950EE2"/>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3E4E"/>
    <w:rsid w:val="009840B0"/>
    <w:rsid w:val="00984531"/>
    <w:rsid w:val="0098659E"/>
    <w:rsid w:val="009869E5"/>
    <w:rsid w:val="00991F92"/>
    <w:rsid w:val="0099239A"/>
    <w:rsid w:val="00992683"/>
    <w:rsid w:val="009930AE"/>
    <w:rsid w:val="00993B01"/>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4BB9"/>
    <w:rsid w:val="009C4C50"/>
    <w:rsid w:val="009C7D0A"/>
    <w:rsid w:val="009C7FD8"/>
    <w:rsid w:val="009D05BF"/>
    <w:rsid w:val="009D2432"/>
    <w:rsid w:val="009D245C"/>
    <w:rsid w:val="009E0EA7"/>
    <w:rsid w:val="009E36F0"/>
    <w:rsid w:val="009F064F"/>
    <w:rsid w:val="009F11C8"/>
    <w:rsid w:val="009F15EF"/>
    <w:rsid w:val="009F24D1"/>
    <w:rsid w:val="009F3D47"/>
    <w:rsid w:val="009F4563"/>
    <w:rsid w:val="009F487E"/>
    <w:rsid w:val="00A01EFD"/>
    <w:rsid w:val="00A039D2"/>
    <w:rsid w:val="00A04B51"/>
    <w:rsid w:val="00A05781"/>
    <w:rsid w:val="00A068B7"/>
    <w:rsid w:val="00A069FC"/>
    <w:rsid w:val="00A0749F"/>
    <w:rsid w:val="00A17158"/>
    <w:rsid w:val="00A2031C"/>
    <w:rsid w:val="00A20856"/>
    <w:rsid w:val="00A2140F"/>
    <w:rsid w:val="00A24145"/>
    <w:rsid w:val="00A24411"/>
    <w:rsid w:val="00A252A2"/>
    <w:rsid w:val="00A319A4"/>
    <w:rsid w:val="00A320D2"/>
    <w:rsid w:val="00A32455"/>
    <w:rsid w:val="00A32D75"/>
    <w:rsid w:val="00A33EC9"/>
    <w:rsid w:val="00A35E9C"/>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DE0"/>
    <w:rsid w:val="00A81B56"/>
    <w:rsid w:val="00A83F70"/>
    <w:rsid w:val="00A841E3"/>
    <w:rsid w:val="00A86E53"/>
    <w:rsid w:val="00A920ED"/>
    <w:rsid w:val="00A92497"/>
    <w:rsid w:val="00A94B95"/>
    <w:rsid w:val="00A95164"/>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E5D8B"/>
    <w:rsid w:val="00AF35AE"/>
    <w:rsid w:val="00AF394B"/>
    <w:rsid w:val="00AF5723"/>
    <w:rsid w:val="00AF6C87"/>
    <w:rsid w:val="00AF7196"/>
    <w:rsid w:val="00B001EA"/>
    <w:rsid w:val="00B006E0"/>
    <w:rsid w:val="00B0365E"/>
    <w:rsid w:val="00B03D5C"/>
    <w:rsid w:val="00B0562A"/>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36685"/>
    <w:rsid w:val="00B37FFE"/>
    <w:rsid w:val="00B41CC5"/>
    <w:rsid w:val="00B4456E"/>
    <w:rsid w:val="00B455A2"/>
    <w:rsid w:val="00B5121C"/>
    <w:rsid w:val="00B55DD4"/>
    <w:rsid w:val="00B601DE"/>
    <w:rsid w:val="00B60D21"/>
    <w:rsid w:val="00B61DB0"/>
    <w:rsid w:val="00B628A3"/>
    <w:rsid w:val="00B62ACC"/>
    <w:rsid w:val="00B635C3"/>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33FD"/>
    <w:rsid w:val="00BB33FE"/>
    <w:rsid w:val="00BB5C5F"/>
    <w:rsid w:val="00BB612A"/>
    <w:rsid w:val="00BB627A"/>
    <w:rsid w:val="00BC193E"/>
    <w:rsid w:val="00BC4F1B"/>
    <w:rsid w:val="00BC6F1B"/>
    <w:rsid w:val="00BC753E"/>
    <w:rsid w:val="00BC7668"/>
    <w:rsid w:val="00BC7E29"/>
    <w:rsid w:val="00BD1419"/>
    <w:rsid w:val="00BD1D60"/>
    <w:rsid w:val="00BD1FA5"/>
    <w:rsid w:val="00BD2812"/>
    <w:rsid w:val="00BD6949"/>
    <w:rsid w:val="00BE4B8D"/>
    <w:rsid w:val="00BE5EB9"/>
    <w:rsid w:val="00BE73E9"/>
    <w:rsid w:val="00BE7C20"/>
    <w:rsid w:val="00BF0B2C"/>
    <w:rsid w:val="00BF0C97"/>
    <w:rsid w:val="00BF1ACB"/>
    <w:rsid w:val="00BF28EC"/>
    <w:rsid w:val="00BF51F6"/>
    <w:rsid w:val="00BF6198"/>
    <w:rsid w:val="00BF682C"/>
    <w:rsid w:val="00BF7476"/>
    <w:rsid w:val="00C02D9A"/>
    <w:rsid w:val="00C0422D"/>
    <w:rsid w:val="00C06808"/>
    <w:rsid w:val="00C10EEC"/>
    <w:rsid w:val="00C12240"/>
    <w:rsid w:val="00C138B2"/>
    <w:rsid w:val="00C13F57"/>
    <w:rsid w:val="00C1433A"/>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273"/>
    <w:rsid w:val="00C45F5C"/>
    <w:rsid w:val="00C466A2"/>
    <w:rsid w:val="00C46AF0"/>
    <w:rsid w:val="00C479FE"/>
    <w:rsid w:val="00C47EB3"/>
    <w:rsid w:val="00C50B1D"/>
    <w:rsid w:val="00C53ADD"/>
    <w:rsid w:val="00C56178"/>
    <w:rsid w:val="00C562B0"/>
    <w:rsid w:val="00C56DD1"/>
    <w:rsid w:val="00C57D52"/>
    <w:rsid w:val="00C603C1"/>
    <w:rsid w:val="00C62E07"/>
    <w:rsid w:val="00C63C53"/>
    <w:rsid w:val="00C70B15"/>
    <w:rsid w:val="00C70F4F"/>
    <w:rsid w:val="00C7603F"/>
    <w:rsid w:val="00C80ECD"/>
    <w:rsid w:val="00C8206E"/>
    <w:rsid w:val="00C83BA2"/>
    <w:rsid w:val="00C840F2"/>
    <w:rsid w:val="00C8538F"/>
    <w:rsid w:val="00C9122B"/>
    <w:rsid w:val="00C93D82"/>
    <w:rsid w:val="00C94904"/>
    <w:rsid w:val="00C9683B"/>
    <w:rsid w:val="00CA0EF6"/>
    <w:rsid w:val="00CA31DB"/>
    <w:rsid w:val="00CA4361"/>
    <w:rsid w:val="00CA5686"/>
    <w:rsid w:val="00CB0EEA"/>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3804"/>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450F4"/>
    <w:rsid w:val="00D45431"/>
    <w:rsid w:val="00D505AC"/>
    <w:rsid w:val="00D50730"/>
    <w:rsid w:val="00D50E55"/>
    <w:rsid w:val="00D50E97"/>
    <w:rsid w:val="00D539DF"/>
    <w:rsid w:val="00D53B3B"/>
    <w:rsid w:val="00D542EE"/>
    <w:rsid w:val="00D54F3E"/>
    <w:rsid w:val="00D577AF"/>
    <w:rsid w:val="00D57932"/>
    <w:rsid w:val="00D600E5"/>
    <w:rsid w:val="00D65F39"/>
    <w:rsid w:val="00D664CF"/>
    <w:rsid w:val="00D67757"/>
    <w:rsid w:val="00D72D71"/>
    <w:rsid w:val="00D7654E"/>
    <w:rsid w:val="00D76D8D"/>
    <w:rsid w:val="00D83166"/>
    <w:rsid w:val="00D8329A"/>
    <w:rsid w:val="00D83F1B"/>
    <w:rsid w:val="00D85475"/>
    <w:rsid w:val="00D86109"/>
    <w:rsid w:val="00D86304"/>
    <w:rsid w:val="00D87DC8"/>
    <w:rsid w:val="00D9044D"/>
    <w:rsid w:val="00D90F3B"/>
    <w:rsid w:val="00D92E89"/>
    <w:rsid w:val="00D94EB2"/>
    <w:rsid w:val="00D96521"/>
    <w:rsid w:val="00DA2563"/>
    <w:rsid w:val="00DA318F"/>
    <w:rsid w:val="00DA380B"/>
    <w:rsid w:val="00DA4373"/>
    <w:rsid w:val="00DA5364"/>
    <w:rsid w:val="00DB160F"/>
    <w:rsid w:val="00DB2F65"/>
    <w:rsid w:val="00DB4270"/>
    <w:rsid w:val="00DB50E6"/>
    <w:rsid w:val="00DB5B28"/>
    <w:rsid w:val="00DB7459"/>
    <w:rsid w:val="00DC2BD1"/>
    <w:rsid w:val="00DC30B9"/>
    <w:rsid w:val="00DC32BC"/>
    <w:rsid w:val="00DC3C54"/>
    <w:rsid w:val="00DC499D"/>
    <w:rsid w:val="00DC7034"/>
    <w:rsid w:val="00DC770C"/>
    <w:rsid w:val="00DD3685"/>
    <w:rsid w:val="00DD56C2"/>
    <w:rsid w:val="00DD5A57"/>
    <w:rsid w:val="00DD5B1D"/>
    <w:rsid w:val="00DE43A4"/>
    <w:rsid w:val="00DE664E"/>
    <w:rsid w:val="00DE6FEA"/>
    <w:rsid w:val="00DF03B7"/>
    <w:rsid w:val="00DF29E0"/>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E35"/>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3A96"/>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12E2"/>
    <w:rsid w:val="00E92B97"/>
    <w:rsid w:val="00E92E6C"/>
    <w:rsid w:val="00E94407"/>
    <w:rsid w:val="00E964E5"/>
    <w:rsid w:val="00E96D5C"/>
    <w:rsid w:val="00EA076E"/>
    <w:rsid w:val="00EA75E3"/>
    <w:rsid w:val="00EB19B3"/>
    <w:rsid w:val="00EB312C"/>
    <w:rsid w:val="00EC012F"/>
    <w:rsid w:val="00EC22AB"/>
    <w:rsid w:val="00EC767D"/>
    <w:rsid w:val="00ED4D77"/>
    <w:rsid w:val="00ED7DB6"/>
    <w:rsid w:val="00EE1040"/>
    <w:rsid w:val="00EE2F7B"/>
    <w:rsid w:val="00EE35B9"/>
    <w:rsid w:val="00EE4888"/>
    <w:rsid w:val="00EE7991"/>
    <w:rsid w:val="00EF0DD2"/>
    <w:rsid w:val="00EF3196"/>
    <w:rsid w:val="00EF4BD4"/>
    <w:rsid w:val="00F00A1D"/>
    <w:rsid w:val="00F00D73"/>
    <w:rsid w:val="00F011EE"/>
    <w:rsid w:val="00F0325A"/>
    <w:rsid w:val="00F077F5"/>
    <w:rsid w:val="00F101CF"/>
    <w:rsid w:val="00F10359"/>
    <w:rsid w:val="00F10459"/>
    <w:rsid w:val="00F11AEB"/>
    <w:rsid w:val="00F141A0"/>
    <w:rsid w:val="00F1438C"/>
    <w:rsid w:val="00F21F0C"/>
    <w:rsid w:val="00F22CC8"/>
    <w:rsid w:val="00F2452B"/>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E0791"/>
    <w:rsid w:val="00FE2F34"/>
    <w:rsid w:val="00FE3038"/>
    <w:rsid w:val="00FE3D42"/>
    <w:rsid w:val="00FE4EA1"/>
    <w:rsid w:val="00FE5094"/>
    <w:rsid w:val="00FF2520"/>
    <w:rsid w:val="00FF2E08"/>
    <w:rsid w:val="00FF4215"/>
    <w:rsid w:val="00FF4B81"/>
    <w:rsid w:val="00FF4C85"/>
    <w:rsid w:val="00FF63F7"/>
    <w:rsid w:val="00FF7BA0"/>
    <w:rsid w:val="011441E8"/>
    <w:rsid w:val="0136732D"/>
    <w:rsid w:val="019239B4"/>
    <w:rsid w:val="01C401C9"/>
    <w:rsid w:val="02532161"/>
    <w:rsid w:val="027C68B6"/>
    <w:rsid w:val="03EC32E0"/>
    <w:rsid w:val="04C569E2"/>
    <w:rsid w:val="04FF037E"/>
    <w:rsid w:val="05A218FD"/>
    <w:rsid w:val="05EA06E6"/>
    <w:rsid w:val="06C00186"/>
    <w:rsid w:val="071A149F"/>
    <w:rsid w:val="09197B3E"/>
    <w:rsid w:val="0A057F54"/>
    <w:rsid w:val="0B3A5CA3"/>
    <w:rsid w:val="0B47029E"/>
    <w:rsid w:val="0D1349C7"/>
    <w:rsid w:val="0D415C54"/>
    <w:rsid w:val="0E347BBB"/>
    <w:rsid w:val="0E9272B5"/>
    <w:rsid w:val="0F4E7C06"/>
    <w:rsid w:val="0F5576A6"/>
    <w:rsid w:val="0F6965B2"/>
    <w:rsid w:val="0F75161B"/>
    <w:rsid w:val="10F86610"/>
    <w:rsid w:val="11F70C71"/>
    <w:rsid w:val="12876A73"/>
    <w:rsid w:val="128F3808"/>
    <w:rsid w:val="131462C7"/>
    <w:rsid w:val="13F46225"/>
    <w:rsid w:val="14642A47"/>
    <w:rsid w:val="149C2DE4"/>
    <w:rsid w:val="14E47444"/>
    <w:rsid w:val="14FB3EE5"/>
    <w:rsid w:val="151948F4"/>
    <w:rsid w:val="15FD6214"/>
    <w:rsid w:val="160A7825"/>
    <w:rsid w:val="168510F5"/>
    <w:rsid w:val="18611695"/>
    <w:rsid w:val="19043F59"/>
    <w:rsid w:val="19351120"/>
    <w:rsid w:val="1A111AD7"/>
    <w:rsid w:val="1B4909AF"/>
    <w:rsid w:val="1B8F0552"/>
    <w:rsid w:val="1BD10986"/>
    <w:rsid w:val="1BD664C1"/>
    <w:rsid w:val="1D2027D7"/>
    <w:rsid w:val="1E9B2DB3"/>
    <w:rsid w:val="1F0C54A8"/>
    <w:rsid w:val="20646A1B"/>
    <w:rsid w:val="211704C9"/>
    <w:rsid w:val="21E9221E"/>
    <w:rsid w:val="238F6834"/>
    <w:rsid w:val="23BE1C9E"/>
    <w:rsid w:val="23FC43CB"/>
    <w:rsid w:val="24985899"/>
    <w:rsid w:val="252E6649"/>
    <w:rsid w:val="26313084"/>
    <w:rsid w:val="27535154"/>
    <w:rsid w:val="27541D8F"/>
    <w:rsid w:val="28092E82"/>
    <w:rsid w:val="285831A2"/>
    <w:rsid w:val="28D771B3"/>
    <w:rsid w:val="28F22610"/>
    <w:rsid w:val="297B580A"/>
    <w:rsid w:val="2AB729DE"/>
    <w:rsid w:val="2BDB76C2"/>
    <w:rsid w:val="2D5B1AF1"/>
    <w:rsid w:val="2DB61DC2"/>
    <w:rsid w:val="2F573EB2"/>
    <w:rsid w:val="2F7C41F6"/>
    <w:rsid w:val="2FAF4F39"/>
    <w:rsid w:val="2FC46C7B"/>
    <w:rsid w:val="32916000"/>
    <w:rsid w:val="332561EC"/>
    <w:rsid w:val="351E0F07"/>
    <w:rsid w:val="3599165E"/>
    <w:rsid w:val="367117B3"/>
    <w:rsid w:val="386901D1"/>
    <w:rsid w:val="387908C3"/>
    <w:rsid w:val="39206C68"/>
    <w:rsid w:val="394A04AD"/>
    <w:rsid w:val="39FE73B6"/>
    <w:rsid w:val="3A1062C8"/>
    <w:rsid w:val="3A53001F"/>
    <w:rsid w:val="3A7E0A06"/>
    <w:rsid w:val="3A942F44"/>
    <w:rsid w:val="3A972710"/>
    <w:rsid w:val="3AD82C28"/>
    <w:rsid w:val="3CC37075"/>
    <w:rsid w:val="3CDE6407"/>
    <w:rsid w:val="3DF82424"/>
    <w:rsid w:val="3F543E53"/>
    <w:rsid w:val="402B3FA9"/>
    <w:rsid w:val="423F17DF"/>
    <w:rsid w:val="441B2477"/>
    <w:rsid w:val="44CC6850"/>
    <w:rsid w:val="44D90D2D"/>
    <w:rsid w:val="454D4212"/>
    <w:rsid w:val="4656787E"/>
    <w:rsid w:val="46753A21"/>
    <w:rsid w:val="4740699E"/>
    <w:rsid w:val="490364C8"/>
    <w:rsid w:val="498F50D9"/>
    <w:rsid w:val="49956B84"/>
    <w:rsid w:val="49FF361D"/>
    <w:rsid w:val="4BE84ADE"/>
    <w:rsid w:val="4BEA35E2"/>
    <w:rsid w:val="4D4C3002"/>
    <w:rsid w:val="4E121B55"/>
    <w:rsid w:val="4E6F2738"/>
    <w:rsid w:val="4E822DD2"/>
    <w:rsid w:val="4E9C2138"/>
    <w:rsid w:val="4EF574D2"/>
    <w:rsid w:val="4FA721E2"/>
    <w:rsid w:val="4FAA3A2F"/>
    <w:rsid w:val="50783615"/>
    <w:rsid w:val="50B43398"/>
    <w:rsid w:val="530B1D9C"/>
    <w:rsid w:val="531E4716"/>
    <w:rsid w:val="53B355D7"/>
    <w:rsid w:val="53F33750"/>
    <w:rsid w:val="541E31C1"/>
    <w:rsid w:val="561C4D71"/>
    <w:rsid w:val="564544CA"/>
    <w:rsid w:val="569E059B"/>
    <w:rsid w:val="5A443ABB"/>
    <w:rsid w:val="5B931C24"/>
    <w:rsid w:val="5C3625B4"/>
    <w:rsid w:val="5D2C38E4"/>
    <w:rsid w:val="5DC2528C"/>
    <w:rsid w:val="5DFB2D6D"/>
    <w:rsid w:val="5E4F72F6"/>
    <w:rsid w:val="5EC6009D"/>
    <w:rsid w:val="5EF50EE4"/>
    <w:rsid w:val="5F8F6EF8"/>
    <w:rsid w:val="60614B1A"/>
    <w:rsid w:val="61F93300"/>
    <w:rsid w:val="6249786E"/>
    <w:rsid w:val="628F56D7"/>
    <w:rsid w:val="63586D06"/>
    <w:rsid w:val="64416899"/>
    <w:rsid w:val="65CD26B4"/>
    <w:rsid w:val="677D30E0"/>
    <w:rsid w:val="694420CC"/>
    <w:rsid w:val="696E1C4C"/>
    <w:rsid w:val="6A31115D"/>
    <w:rsid w:val="6B7B77ED"/>
    <w:rsid w:val="6DD01ED5"/>
    <w:rsid w:val="6E916298"/>
    <w:rsid w:val="6E9A3775"/>
    <w:rsid w:val="6EA84809"/>
    <w:rsid w:val="6ED7710C"/>
    <w:rsid w:val="6EF041DC"/>
    <w:rsid w:val="6F9E7295"/>
    <w:rsid w:val="6FE3414B"/>
    <w:rsid w:val="711772FF"/>
    <w:rsid w:val="716E7F01"/>
    <w:rsid w:val="72BA11D4"/>
    <w:rsid w:val="731909EC"/>
    <w:rsid w:val="74DE2D28"/>
    <w:rsid w:val="75317F36"/>
    <w:rsid w:val="765B1A3C"/>
    <w:rsid w:val="794A3E9B"/>
    <w:rsid w:val="79D96301"/>
    <w:rsid w:val="7B7F2D21"/>
    <w:rsid w:val="7BD754B6"/>
    <w:rsid w:val="7BE36163"/>
    <w:rsid w:val="7CC20E16"/>
    <w:rsid w:val="7E4253D3"/>
    <w:rsid w:val="7EA13E36"/>
    <w:rsid w:val="7EC30AC6"/>
    <w:rsid w:val="7EFB1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autoRedefine/>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5"/>
    <w:autoRedefine/>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5"/>
    <w:link w:val="54"/>
    <w:autoRedefine/>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customStyle="1" w:styleId="5">
    <w:name w:val="方案正文"/>
    <w:basedOn w:val="6"/>
    <w:autoRedefine/>
    <w:qFormat/>
    <w:uiPriority w:val="0"/>
    <w:pPr>
      <w:spacing w:after="0"/>
      <w:ind w:firstLine="560" w:firstLineChars="200"/>
      <w:jc w:val="left"/>
    </w:pPr>
    <w:rPr>
      <w:rFonts w:ascii="Arial" w:hAnsi="Arial" w:eastAsia="仿宋" w:cs="宋体"/>
      <w:sz w:val="28"/>
      <w:szCs w:val="21"/>
    </w:rPr>
  </w:style>
  <w:style w:type="paragraph" w:styleId="6">
    <w:name w:val="Body Text"/>
    <w:basedOn w:val="1"/>
    <w:link w:val="127"/>
    <w:autoRedefine/>
    <w:qFormat/>
    <w:uiPriority w:val="99"/>
    <w:pPr>
      <w:spacing w:after="120"/>
    </w:pPr>
    <w:rPr>
      <w:rFonts w:ascii="Calibri" w:hAnsi="Calibri" w:eastAsia="宋体" w:cs="Times New Roman"/>
      <w:kern w:val="0"/>
      <w:sz w:val="24"/>
      <w:szCs w:val="20"/>
    </w:rPr>
  </w:style>
  <w:style w:type="paragraph" w:styleId="7">
    <w:name w:val="toc 7"/>
    <w:basedOn w:val="1"/>
    <w:next w:val="1"/>
    <w:autoRedefine/>
    <w:qFormat/>
    <w:uiPriority w:val="0"/>
    <w:pPr>
      <w:ind w:left="2520" w:leftChars="1200"/>
    </w:pPr>
    <w:rPr>
      <w:rFonts w:ascii="Times New Roman" w:hAnsi="Times New Roman" w:eastAsia="宋体" w:cs="Times New Roman"/>
      <w:szCs w:val="24"/>
    </w:rPr>
  </w:style>
  <w:style w:type="paragraph" w:styleId="8">
    <w:name w:val="List Numb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link w:val="106"/>
    <w:autoRedefine/>
    <w:qFormat/>
    <w:uiPriority w:val="99"/>
    <w:pPr>
      <w:ind w:firstLine="420" w:firstLineChars="200"/>
    </w:pPr>
    <w:rPr>
      <w:rFonts w:ascii="Times New Roman" w:hAnsi="Times New Roman" w:eastAsia="宋体" w:cs="Times New Roman"/>
      <w:kern w:val="0"/>
      <w:sz w:val="24"/>
      <w:szCs w:val="20"/>
    </w:rPr>
  </w:style>
  <w:style w:type="paragraph" w:styleId="10">
    <w:name w:val="Document Map"/>
    <w:basedOn w:val="1"/>
    <w:link w:val="124"/>
    <w:autoRedefine/>
    <w:qFormat/>
    <w:uiPriority w:val="0"/>
    <w:rPr>
      <w:rFonts w:ascii="宋体" w:hAnsi="Calibri" w:eastAsia="宋体" w:cs="Times New Roman"/>
      <w:kern w:val="0"/>
      <w:sz w:val="18"/>
      <w:szCs w:val="20"/>
    </w:rPr>
  </w:style>
  <w:style w:type="paragraph" w:styleId="11">
    <w:name w:val="annotation text"/>
    <w:basedOn w:val="1"/>
    <w:link w:val="152"/>
    <w:autoRedefine/>
    <w:qFormat/>
    <w:uiPriority w:val="0"/>
    <w:pPr>
      <w:jc w:val="left"/>
    </w:pPr>
  </w:style>
  <w:style w:type="paragraph" w:styleId="12">
    <w:name w:val="Body Text Indent"/>
    <w:basedOn w:val="1"/>
    <w:link w:val="58"/>
    <w:autoRedefine/>
    <w:qFormat/>
    <w:uiPriority w:val="0"/>
    <w:pPr>
      <w:widowControl/>
      <w:spacing w:after="120"/>
      <w:ind w:left="420"/>
    </w:pPr>
    <w:rPr>
      <w:rFonts w:ascii="??" w:hAnsi="??" w:eastAsia="宋体" w:cs="Arial"/>
      <w:kern w:val="0"/>
      <w:sz w:val="24"/>
      <w:szCs w:val="24"/>
    </w:rPr>
  </w:style>
  <w:style w:type="paragraph" w:styleId="13">
    <w:name w:val="toc 5"/>
    <w:basedOn w:val="1"/>
    <w:next w:val="1"/>
    <w:autoRedefine/>
    <w:qFormat/>
    <w:uiPriority w:val="0"/>
    <w:pPr>
      <w:ind w:left="1680" w:leftChars="800"/>
    </w:pPr>
    <w:rPr>
      <w:rFonts w:ascii="Times New Roman" w:hAnsi="Times New Roman" w:eastAsia="宋体" w:cs="Times New Roman"/>
      <w:szCs w:val="24"/>
    </w:rPr>
  </w:style>
  <w:style w:type="paragraph" w:styleId="14">
    <w:name w:val="toc 3"/>
    <w:basedOn w:val="1"/>
    <w:next w:val="1"/>
    <w:autoRedefine/>
    <w:qFormat/>
    <w:uiPriority w:val="39"/>
    <w:pPr>
      <w:ind w:left="840" w:leftChars="400"/>
    </w:pPr>
    <w:rPr>
      <w:rFonts w:ascii="Times New Roman" w:hAnsi="Times New Roman" w:eastAsia="宋体" w:cs="Times New Roman"/>
      <w:szCs w:val="24"/>
    </w:rPr>
  </w:style>
  <w:style w:type="paragraph" w:styleId="15">
    <w:name w:val="Plain Text"/>
    <w:basedOn w:val="1"/>
    <w:link w:val="188"/>
    <w:autoRedefine/>
    <w:qFormat/>
    <w:uiPriority w:val="0"/>
    <w:rPr>
      <w:rFonts w:ascii="宋体" w:hAnsi="Courier New" w:eastAsia="宋体"/>
      <w:szCs w:val="21"/>
    </w:rPr>
  </w:style>
  <w:style w:type="paragraph" w:styleId="16">
    <w:name w:val="toc 8"/>
    <w:basedOn w:val="1"/>
    <w:next w:val="1"/>
    <w:autoRedefine/>
    <w:qFormat/>
    <w:uiPriority w:val="0"/>
    <w:pPr>
      <w:ind w:left="2940" w:leftChars="1400"/>
    </w:pPr>
    <w:rPr>
      <w:rFonts w:ascii="Times New Roman" w:hAnsi="Times New Roman" w:eastAsia="宋体" w:cs="Times New Roman"/>
      <w:szCs w:val="24"/>
    </w:rPr>
  </w:style>
  <w:style w:type="paragraph" w:styleId="17">
    <w:name w:val="Date"/>
    <w:basedOn w:val="1"/>
    <w:next w:val="1"/>
    <w:link w:val="147"/>
    <w:autoRedefine/>
    <w:qFormat/>
    <w:uiPriority w:val="0"/>
    <w:rPr>
      <w:szCs w:val="21"/>
    </w:rPr>
  </w:style>
  <w:style w:type="paragraph" w:styleId="18">
    <w:name w:val="Body Text Indent 2"/>
    <w:basedOn w:val="1"/>
    <w:link w:val="120"/>
    <w:autoRedefine/>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19">
    <w:name w:val="Balloon Text"/>
    <w:basedOn w:val="1"/>
    <w:link w:val="70"/>
    <w:autoRedefine/>
    <w:qFormat/>
    <w:uiPriority w:val="99"/>
    <w:rPr>
      <w:rFonts w:ascii="Calibri" w:hAnsi="Calibri" w:eastAsia="宋体" w:cs="Times New Roman"/>
      <w:sz w:val="18"/>
      <w:szCs w:val="18"/>
    </w:rPr>
  </w:style>
  <w:style w:type="paragraph" w:styleId="20">
    <w:name w:val="footer"/>
    <w:basedOn w:val="1"/>
    <w:link w:val="57"/>
    <w:autoRedefine/>
    <w:qFormat/>
    <w:uiPriority w:val="0"/>
    <w:pPr>
      <w:tabs>
        <w:tab w:val="center" w:pos="4153"/>
        <w:tab w:val="right" w:pos="8306"/>
      </w:tabs>
      <w:snapToGrid w:val="0"/>
      <w:jc w:val="left"/>
    </w:pPr>
    <w:rPr>
      <w:rFonts w:ascii="Calibri" w:hAnsi="Calibri" w:eastAsia="宋体" w:cs="Times New Roman"/>
      <w:sz w:val="18"/>
      <w:szCs w:val="18"/>
    </w:rPr>
  </w:style>
  <w:style w:type="paragraph" w:styleId="21">
    <w:name w:val="header"/>
    <w:basedOn w:val="1"/>
    <w:link w:val="56"/>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2">
    <w:name w:val="toc 1"/>
    <w:basedOn w:val="1"/>
    <w:next w:val="1"/>
    <w:autoRedefine/>
    <w:qFormat/>
    <w:uiPriority w:val="39"/>
    <w:rPr>
      <w:rFonts w:ascii="Times New Roman" w:hAnsi="Times New Roman" w:eastAsia="宋体" w:cs="Times New Roman"/>
      <w:szCs w:val="24"/>
    </w:rPr>
  </w:style>
  <w:style w:type="paragraph" w:styleId="23">
    <w:name w:val="toc 4"/>
    <w:basedOn w:val="1"/>
    <w:next w:val="1"/>
    <w:autoRedefine/>
    <w:qFormat/>
    <w:uiPriority w:val="0"/>
    <w:pPr>
      <w:ind w:left="1260" w:leftChars="600"/>
    </w:pPr>
    <w:rPr>
      <w:rFonts w:ascii="Times New Roman" w:hAnsi="Times New Roman" w:eastAsia="宋体" w:cs="Times New Roman"/>
      <w:szCs w:val="24"/>
    </w:rPr>
  </w:style>
  <w:style w:type="paragraph" w:styleId="24">
    <w:name w:val="footnote text"/>
    <w:basedOn w:val="1"/>
    <w:link w:val="164"/>
    <w:autoRedefine/>
    <w:semiHidden/>
    <w:qFormat/>
    <w:uiPriority w:val="0"/>
    <w:pPr>
      <w:snapToGrid w:val="0"/>
      <w:jc w:val="left"/>
    </w:pPr>
    <w:rPr>
      <w:rFonts w:ascii="Times New Roman" w:hAnsi="Times New Roman" w:eastAsia="宋体" w:cs="Times New Roman"/>
      <w:sz w:val="18"/>
      <w:szCs w:val="18"/>
    </w:rPr>
  </w:style>
  <w:style w:type="paragraph" w:styleId="25">
    <w:name w:val="toc 6"/>
    <w:basedOn w:val="1"/>
    <w:next w:val="1"/>
    <w:autoRedefine/>
    <w:qFormat/>
    <w:uiPriority w:val="0"/>
    <w:pPr>
      <w:ind w:left="2100" w:leftChars="1000"/>
    </w:pPr>
    <w:rPr>
      <w:rFonts w:ascii="Times New Roman" w:hAnsi="Times New Roman" w:eastAsia="宋体" w:cs="Times New Roman"/>
      <w:szCs w:val="24"/>
    </w:rPr>
  </w:style>
  <w:style w:type="paragraph" w:styleId="26">
    <w:name w:val="Body Text Indent 3"/>
    <w:basedOn w:val="1"/>
    <w:link w:val="122"/>
    <w:autoRedefine/>
    <w:qFormat/>
    <w:uiPriority w:val="99"/>
    <w:pPr>
      <w:spacing w:line="440" w:lineRule="exact"/>
      <w:ind w:firstLine="412" w:firstLineChars="200"/>
    </w:pPr>
    <w:rPr>
      <w:rFonts w:ascii="宋体" w:hAnsi="Calibri" w:eastAsia="宋体" w:cs="Times New Roman"/>
      <w:kern w:val="0"/>
      <w:sz w:val="20"/>
      <w:szCs w:val="20"/>
    </w:rPr>
  </w:style>
  <w:style w:type="paragraph" w:styleId="27">
    <w:name w:val="table of figures"/>
    <w:basedOn w:val="1"/>
    <w:next w:val="1"/>
    <w:autoRedefine/>
    <w:qFormat/>
    <w:uiPriority w:val="0"/>
    <w:pPr>
      <w:ind w:left="200" w:leftChars="200" w:hanging="200" w:hangingChars="200"/>
    </w:pPr>
    <w:rPr>
      <w:rFonts w:ascii="Times New Roman" w:hAnsi="Times New Roman" w:eastAsia="宋体" w:cs="Times New Roman"/>
      <w:szCs w:val="20"/>
    </w:rPr>
  </w:style>
  <w:style w:type="paragraph" w:styleId="28">
    <w:name w:val="toc 2"/>
    <w:basedOn w:val="1"/>
    <w:next w:val="1"/>
    <w:autoRedefine/>
    <w:qFormat/>
    <w:uiPriority w:val="39"/>
    <w:pPr>
      <w:ind w:left="420" w:leftChars="200"/>
    </w:pPr>
    <w:rPr>
      <w:rFonts w:ascii="Times New Roman" w:hAnsi="Times New Roman" w:eastAsia="宋体" w:cs="Times New Roman"/>
      <w:szCs w:val="24"/>
    </w:rPr>
  </w:style>
  <w:style w:type="paragraph" w:styleId="29">
    <w:name w:val="toc 9"/>
    <w:basedOn w:val="1"/>
    <w:next w:val="1"/>
    <w:autoRedefine/>
    <w:qFormat/>
    <w:uiPriority w:val="0"/>
    <w:pPr>
      <w:ind w:left="3360" w:leftChars="1600"/>
    </w:pPr>
    <w:rPr>
      <w:rFonts w:ascii="Times New Roman" w:hAnsi="Times New Roman" w:eastAsia="宋体" w:cs="Times New Roman"/>
      <w:szCs w:val="24"/>
    </w:rPr>
  </w:style>
  <w:style w:type="paragraph" w:styleId="30">
    <w:name w:val="List Continue 2"/>
    <w:basedOn w:val="1"/>
    <w:autoRedefine/>
    <w:qFormat/>
    <w:uiPriority w:val="99"/>
    <w:pPr>
      <w:spacing w:after="120"/>
      <w:ind w:left="840" w:leftChars="400"/>
    </w:pPr>
    <w:rPr>
      <w:rFonts w:ascii="Times New Roman" w:hAnsi="Times New Roman" w:eastAsia="宋体" w:cs="Times New Roman"/>
      <w:szCs w:val="24"/>
    </w:rPr>
  </w:style>
  <w:style w:type="paragraph" w:styleId="31">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2">
    <w:name w:val="index 1"/>
    <w:basedOn w:val="1"/>
    <w:next w:val="1"/>
    <w:autoRedefine/>
    <w:qFormat/>
    <w:uiPriority w:val="0"/>
    <w:pPr>
      <w:adjustRightInd w:val="0"/>
      <w:snapToGrid w:val="0"/>
      <w:spacing w:line="300" w:lineRule="exact"/>
    </w:pPr>
    <w:rPr>
      <w:rFonts w:ascii="宋体" w:hAnsi="宋体" w:eastAsia="宋体" w:cs="Times New Roman"/>
      <w:bCs/>
      <w:sz w:val="20"/>
      <w:szCs w:val="21"/>
    </w:rPr>
  </w:style>
  <w:style w:type="paragraph" w:styleId="33">
    <w:name w:val="Title"/>
    <w:basedOn w:val="1"/>
    <w:next w:val="1"/>
    <w:link w:val="150"/>
    <w:autoRedefine/>
    <w:qFormat/>
    <w:uiPriority w:val="0"/>
    <w:pPr>
      <w:spacing w:before="240" w:after="60"/>
      <w:jc w:val="center"/>
      <w:outlineLvl w:val="0"/>
    </w:pPr>
    <w:rPr>
      <w:rFonts w:ascii="Cambria" w:hAnsi="Cambria" w:cs="Times New Roman"/>
      <w:b/>
      <w:bCs/>
      <w:sz w:val="32"/>
      <w:szCs w:val="32"/>
    </w:rPr>
  </w:style>
  <w:style w:type="paragraph" w:styleId="34">
    <w:name w:val="annotation subject"/>
    <w:basedOn w:val="11"/>
    <w:next w:val="11"/>
    <w:link w:val="157"/>
    <w:autoRedefine/>
    <w:qFormat/>
    <w:uiPriority w:val="0"/>
    <w:rPr>
      <w:b/>
      <w:bCs/>
    </w:rPr>
  </w:style>
  <w:style w:type="paragraph" w:styleId="35">
    <w:name w:val="Body Text First Indent"/>
    <w:basedOn w:val="6"/>
    <w:link w:val="198"/>
    <w:autoRedefine/>
    <w:semiHidden/>
    <w:unhideWhenUsed/>
    <w:qFormat/>
    <w:uiPriority w:val="99"/>
    <w:pPr>
      <w:ind w:firstLine="420" w:firstLineChars="100"/>
    </w:pPr>
    <w:rPr>
      <w:rFonts w:asciiTheme="minorHAnsi" w:hAnsiTheme="minorHAnsi" w:eastAsiaTheme="minorEastAsia" w:cstheme="minorBidi"/>
      <w:kern w:val="2"/>
      <w:sz w:val="21"/>
      <w:szCs w:val="22"/>
    </w:rPr>
  </w:style>
  <w:style w:type="table" w:styleId="37">
    <w:name w:val="Table Grid"/>
    <w:basedOn w:val="36"/>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basedOn w:val="38"/>
    <w:autoRedefine/>
    <w:qFormat/>
    <w:uiPriority w:val="22"/>
    <w:rPr>
      <w:rFonts w:cs="Times New Roman"/>
      <w:b/>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99"/>
    <w:rPr>
      <w:rFonts w:cs="Times New Roman"/>
      <w:color w:val="555555"/>
      <w:u w:val="none"/>
    </w:rPr>
  </w:style>
  <w:style w:type="character" w:styleId="42">
    <w:name w:val="Emphasis"/>
    <w:basedOn w:val="38"/>
    <w:autoRedefine/>
    <w:qFormat/>
    <w:uiPriority w:val="0"/>
    <w:rPr>
      <w:rFonts w:cs="Times New Roman"/>
      <w:i/>
    </w:rPr>
  </w:style>
  <w:style w:type="character" w:styleId="43">
    <w:name w:val="HTML Definition"/>
    <w:basedOn w:val="38"/>
    <w:autoRedefine/>
    <w:qFormat/>
    <w:uiPriority w:val="99"/>
    <w:rPr>
      <w:rFonts w:cs="Times New Roman"/>
    </w:rPr>
  </w:style>
  <w:style w:type="character" w:styleId="44">
    <w:name w:val="HTML Acronym"/>
    <w:basedOn w:val="38"/>
    <w:autoRedefine/>
    <w:qFormat/>
    <w:uiPriority w:val="99"/>
    <w:rPr>
      <w:rFonts w:cs="Times New Roman"/>
    </w:rPr>
  </w:style>
  <w:style w:type="character" w:styleId="45">
    <w:name w:val="HTML Variable"/>
    <w:basedOn w:val="38"/>
    <w:autoRedefine/>
    <w:qFormat/>
    <w:uiPriority w:val="99"/>
    <w:rPr>
      <w:rFonts w:cs="Times New Roman"/>
    </w:rPr>
  </w:style>
  <w:style w:type="character" w:styleId="46">
    <w:name w:val="Hyperlink"/>
    <w:basedOn w:val="38"/>
    <w:autoRedefine/>
    <w:qFormat/>
    <w:uiPriority w:val="99"/>
    <w:rPr>
      <w:rFonts w:cs="Times New Roman"/>
      <w:color w:val="555555"/>
      <w:u w:val="none"/>
    </w:rPr>
  </w:style>
  <w:style w:type="character" w:styleId="47">
    <w:name w:val="HTML Code"/>
    <w:basedOn w:val="38"/>
    <w:autoRedefine/>
    <w:qFormat/>
    <w:uiPriority w:val="99"/>
    <w:rPr>
      <w:rFonts w:ascii="monospace" w:hAnsi="monospace" w:cs="Times New Roman"/>
      <w:sz w:val="24"/>
    </w:rPr>
  </w:style>
  <w:style w:type="character" w:styleId="48">
    <w:name w:val="annotation reference"/>
    <w:autoRedefine/>
    <w:qFormat/>
    <w:uiPriority w:val="0"/>
    <w:rPr>
      <w:sz w:val="21"/>
      <w:szCs w:val="21"/>
    </w:rPr>
  </w:style>
  <w:style w:type="character" w:styleId="49">
    <w:name w:val="HTML Cite"/>
    <w:basedOn w:val="38"/>
    <w:autoRedefine/>
    <w:qFormat/>
    <w:uiPriority w:val="99"/>
    <w:rPr>
      <w:rFonts w:cs="Times New Roman"/>
    </w:rPr>
  </w:style>
  <w:style w:type="character" w:styleId="50">
    <w:name w:val="footnote reference"/>
    <w:autoRedefine/>
    <w:semiHidden/>
    <w:qFormat/>
    <w:uiPriority w:val="0"/>
    <w:rPr>
      <w:vertAlign w:val="superscript"/>
    </w:rPr>
  </w:style>
  <w:style w:type="character" w:styleId="51">
    <w:name w:val="HTML Keyboard"/>
    <w:basedOn w:val="38"/>
    <w:autoRedefine/>
    <w:qFormat/>
    <w:uiPriority w:val="99"/>
    <w:rPr>
      <w:rFonts w:ascii="monospace" w:hAnsi="monospace" w:cs="Times New Roman"/>
      <w:sz w:val="24"/>
    </w:rPr>
  </w:style>
  <w:style w:type="character" w:styleId="52">
    <w:name w:val="HTML Sample"/>
    <w:basedOn w:val="38"/>
    <w:autoRedefine/>
    <w:qFormat/>
    <w:uiPriority w:val="99"/>
    <w:rPr>
      <w:rFonts w:ascii="monospace" w:hAnsi="monospace" w:cs="Times New Roman"/>
      <w:sz w:val="24"/>
    </w:rPr>
  </w:style>
  <w:style w:type="character" w:customStyle="1" w:styleId="53">
    <w:name w:val="标题 1 Char"/>
    <w:basedOn w:val="38"/>
    <w:link w:val="2"/>
    <w:autoRedefine/>
    <w:qFormat/>
    <w:uiPriority w:val="9"/>
    <w:rPr>
      <w:rFonts w:ascii="???" w:hAnsi="???" w:eastAsia="宋体" w:cs="Arial"/>
      <w:b/>
      <w:bCs/>
      <w:color w:val="020000"/>
      <w:kern w:val="36"/>
      <w:sz w:val="44"/>
      <w:szCs w:val="44"/>
    </w:rPr>
  </w:style>
  <w:style w:type="character" w:customStyle="1" w:styleId="54">
    <w:name w:val="标题 3 Char"/>
    <w:basedOn w:val="38"/>
    <w:link w:val="4"/>
    <w:autoRedefine/>
    <w:qFormat/>
    <w:uiPriority w:val="0"/>
    <w:rPr>
      <w:rFonts w:ascii="??" w:hAnsi="??" w:eastAsia="宋体" w:cs="Arial"/>
      <w:b/>
      <w:bCs/>
      <w:color w:val="000000"/>
      <w:kern w:val="0"/>
      <w:sz w:val="32"/>
      <w:szCs w:val="32"/>
    </w:rPr>
  </w:style>
  <w:style w:type="character" w:customStyle="1" w:styleId="55">
    <w:name w:val="标题 2 Char"/>
    <w:basedOn w:val="38"/>
    <w:link w:val="3"/>
    <w:autoRedefine/>
    <w:qFormat/>
    <w:uiPriority w:val="99"/>
    <w:rPr>
      <w:rFonts w:ascii="???" w:hAnsi="???" w:eastAsia="宋体" w:cs="Arial"/>
      <w:b/>
      <w:bCs/>
      <w:color w:val="020000"/>
      <w:kern w:val="0"/>
      <w:sz w:val="32"/>
      <w:szCs w:val="32"/>
    </w:rPr>
  </w:style>
  <w:style w:type="character" w:customStyle="1" w:styleId="56">
    <w:name w:val="页眉 Char"/>
    <w:basedOn w:val="38"/>
    <w:link w:val="21"/>
    <w:autoRedefine/>
    <w:qFormat/>
    <w:uiPriority w:val="99"/>
    <w:rPr>
      <w:rFonts w:ascii="Calibri" w:hAnsi="Calibri" w:eastAsia="宋体" w:cs="Times New Roman"/>
      <w:sz w:val="18"/>
      <w:szCs w:val="18"/>
    </w:rPr>
  </w:style>
  <w:style w:type="character" w:customStyle="1" w:styleId="57">
    <w:name w:val="页脚 Char"/>
    <w:basedOn w:val="38"/>
    <w:link w:val="20"/>
    <w:autoRedefine/>
    <w:qFormat/>
    <w:uiPriority w:val="0"/>
    <w:rPr>
      <w:rFonts w:ascii="Calibri" w:hAnsi="Calibri" w:eastAsia="宋体" w:cs="Times New Roman"/>
      <w:sz w:val="18"/>
      <w:szCs w:val="18"/>
    </w:rPr>
  </w:style>
  <w:style w:type="character" w:customStyle="1" w:styleId="58">
    <w:name w:val="正文文本缩进 Char"/>
    <w:basedOn w:val="38"/>
    <w:link w:val="12"/>
    <w:autoRedefine/>
    <w:qFormat/>
    <w:uiPriority w:val="0"/>
    <w:rPr>
      <w:rFonts w:ascii="??" w:hAnsi="??" w:eastAsia="宋体" w:cs="Arial"/>
      <w:kern w:val="0"/>
      <w:sz w:val="24"/>
      <w:szCs w:val="24"/>
    </w:rPr>
  </w:style>
  <w:style w:type="paragraph" w:customStyle="1" w:styleId="59">
    <w:name w:val="列出段落1"/>
    <w:basedOn w:val="1"/>
    <w:autoRedefine/>
    <w:qFormat/>
    <w:uiPriority w:val="34"/>
    <w:pPr>
      <w:ind w:firstLine="420" w:firstLineChars="200"/>
    </w:pPr>
    <w:rPr>
      <w:rFonts w:ascii="Calibri" w:hAnsi="Calibri" w:eastAsia="宋体" w:cs="Times New Roman"/>
    </w:rPr>
  </w:style>
  <w:style w:type="character" w:customStyle="1" w:styleId="60">
    <w:name w:val="标题 2 Char Char"/>
    <w:autoRedefine/>
    <w:qFormat/>
    <w:uiPriority w:val="99"/>
    <w:rPr>
      <w:rFonts w:ascii="Arial" w:hAnsi="Arial" w:eastAsia="黑体"/>
      <w:b/>
      <w:kern w:val="2"/>
      <w:sz w:val="32"/>
      <w:lang w:val="en-US" w:eastAsia="zh-CN"/>
    </w:rPr>
  </w:style>
  <w:style w:type="character" w:customStyle="1" w:styleId="61">
    <w:name w:val="2charchar"/>
    <w:basedOn w:val="38"/>
    <w:autoRedefine/>
    <w:qFormat/>
    <w:uiPriority w:val="99"/>
    <w:rPr>
      <w:rFonts w:cs="Times New Roman"/>
    </w:rPr>
  </w:style>
  <w:style w:type="paragraph" w:customStyle="1" w:styleId="62">
    <w:name w:val="表格文字"/>
    <w:basedOn w:val="1"/>
    <w:autoRedefine/>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3">
    <w:name w:val="z-窗体顶端1"/>
    <w:basedOn w:val="1"/>
    <w:next w:val="1"/>
    <w:link w:val="64"/>
    <w:autoRedefine/>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4">
    <w:name w:val="z-窗体顶端 Char"/>
    <w:basedOn w:val="38"/>
    <w:link w:val="63"/>
    <w:autoRedefine/>
    <w:semiHidden/>
    <w:qFormat/>
    <w:uiPriority w:val="99"/>
    <w:rPr>
      <w:rFonts w:ascii="Arial" w:hAnsi="Arial" w:eastAsia="宋体" w:cs="Arial"/>
      <w:vanish/>
      <w:kern w:val="0"/>
      <w:sz w:val="16"/>
      <w:szCs w:val="16"/>
    </w:rPr>
  </w:style>
  <w:style w:type="paragraph" w:customStyle="1" w:styleId="65">
    <w:name w:val="z-窗体底端1"/>
    <w:basedOn w:val="1"/>
    <w:next w:val="1"/>
    <w:link w:val="66"/>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6">
    <w:name w:val="z-窗体底端 Char"/>
    <w:basedOn w:val="38"/>
    <w:link w:val="65"/>
    <w:autoRedefine/>
    <w:semiHidden/>
    <w:qFormat/>
    <w:uiPriority w:val="99"/>
    <w:rPr>
      <w:rFonts w:ascii="Arial" w:hAnsi="Arial" w:eastAsia="宋体" w:cs="Arial"/>
      <w:vanish/>
      <w:kern w:val="0"/>
      <w:sz w:val="16"/>
      <w:szCs w:val="16"/>
    </w:rPr>
  </w:style>
  <w:style w:type="paragraph" w:customStyle="1" w:styleId="67">
    <w:name w:val="hu正文"/>
    <w:basedOn w:val="1"/>
    <w:link w:val="68"/>
    <w:autoRedefine/>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68">
    <w:name w:val="hu正文 Char"/>
    <w:link w:val="67"/>
    <w:autoRedefine/>
    <w:qFormat/>
    <w:locked/>
    <w:uiPriority w:val="99"/>
    <w:rPr>
      <w:rFonts w:ascii="Times New Roman" w:hAnsi="Times New Roman" w:eastAsia="宋体" w:cs="Times New Roman"/>
      <w:kern w:val="0"/>
      <w:sz w:val="24"/>
      <w:szCs w:val="20"/>
    </w:rPr>
  </w:style>
  <w:style w:type="paragraph" w:customStyle="1" w:styleId="69">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0">
    <w:name w:val="批注框文本 Char"/>
    <w:basedOn w:val="38"/>
    <w:link w:val="19"/>
    <w:autoRedefine/>
    <w:qFormat/>
    <w:uiPriority w:val="99"/>
    <w:rPr>
      <w:rFonts w:ascii="Calibri" w:hAnsi="Calibri" w:eastAsia="宋体" w:cs="Times New Roman"/>
      <w:sz w:val="18"/>
      <w:szCs w:val="18"/>
    </w:rPr>
  </w:style>
  <w:style w:type="character" w:customStyle="1" w:styleId="71">
    <w:name w:val="ui-bz-bg-hover1"/>
    <w:basedOn w:val="38"/>
    <w:autoRedefine/>
    <w:qFormat/>
    <w:uiPriority w:val="99"/>
    <w:rPr>
      <w:rFonts w:cs="Times New Roman"/>
    </w:rPr>
  </w:style>
  <w:style w:type="character" w:customStyle="1" w:styleId="72">
    <w:name w:val="批注框文本 Char1"/>
    <w:autoRedefine/>
    <w:qFormat/>
    <w:uiPriority w:val="99"/>
    <w:rPr>
      <w:rFonts w:ascii="Times New Roman" w:hAnsi="Times New Roman" w:eastAsia="宋体"/>
      <w:sz w:val="18"/>
    </w:rPr>
  </w:style>
  <w:style w:type="character" w:customStyle="1" w:styleId="73">
    <w:name w:val="bds_nopic"/>
    <w:basedOn w:val="38"/>
    <w:autoRedefine/>
    <w:qFormat/>
    <w:uiPriority w:val="99"/>
    <w:rPr>
      <w:rFonts w:cs="Times New Roman"/>
    </w:rPr>
  </w:style>
  <w:style w:type="character" w:customStyle="1" w:styleId="74">
    <w:name w:val="tip12"/>
    <w:autoRedefine/>
    <w:qFormat/>
    <w:uiPriority w:val="99"/>
    <w:rPr>
      <w:vanish/>
      <w:color w:val="FF0000"/>
      <w:sz w:val="18"/>
    </w:rPr>
  </w:style>
  <w:style w:type="character" w:customStyle="1" w:styleId="75">
    <w:name w:val="Body Text Indent 3 Char"/>
    <w:autoRedefine/>
    <w:qFormat/>
    <w:locked/>
    <w:uiPriority w:val="99"/>
    <w:rPr>
      <w:rFonts w:ascii="宋体" w:eastAsia="宋体"/>
    </w:rPr>
  </w:style>
  <w:style w:type="character" w:customStyle="1" w:styleId="76">
    <w:name w:val="HTML Markup"/>
    <w:autoRedefine/>
    <w:qFormat/>
    <w:uiPriority w:val="99"/>
    <w:rPr>
      <w:vanish/>
      <w:color w:val="FF0000"/>
    </w:rPr>
  </w:style>
  <w:style w:type="character" w:customStyle="1" w:styleId="77">
    <w:name w:val="tip7"/>
    <w:autoRedefine/>
    <w:qFormat/>
    <w:uiPriority w:val="99"/>
    <w:rPr>
      <w:vanish/>
      <w:color w:val="FF0000"/>
      <w:sz w:val="18"/>
    </w:rPr>
  </w:style>
  <w:style w:type="character" w:customStyle="1" w:styleId="78">
    <w:name w:val="f-star"/>
    <w:autoRedefine/>
    <w:qFormat/>
    <w:uiPriority w:val="99"/>
    <w:rPr>
      <w:color w:val="999999"/>
      <w:sz w:val="21"/>
    </w:rPr>
  </w:style>
  <w:style w:type="character" w:customStyle="1" w:styleId="79">
    <w:name w:val="Document Map Char1"/>
    <w:autoRedefine/>
    <w:qFormat/>
    <w:uiPriority w:val="99"/>
    <w:rPr>
      <w:rFonts w:ascii="Times New Roman" w:hAnsi="Times New Roman"/>
      <w:kern w:val="2"/>
      <w:sz w:val="2"/>
    </w:rPr>
  </w:style>
  <w:style w:type="character" w:customStyle="1" w:styleId="80">
    <w:name w:val="my-class2"/>
    <w:basedOn w:val="38"/>
    <w:autoRedefine/>
    <w:qFormat/>
    <w:uiPriority w:val="99"/>
    <w:rPr>
      <w:rFonts w:cs="Times New Roman"/>
    </w:rPr>
  </w:style>
  <w:style w:type="character" w:customStyle="1" w:styleId="81">
    <w:name w:val="no52"/>
    <w:basedOn w:val="38"/>
    <w:autoRedefine/>
    <w:qFormat/>
    <w:uiPriority w:val="99"/>
    <w:rPr>
      <w:rFonts w:cs="Times New Roman"/>
    </w:rPr>
  </w:style>
  <w:style w:type="character" w:customStyle="1" w:styleId="82">
    <w:name w:val="no4"/>
    <w:basedOn w:val="38"/>
    <w:autoRedefine/>
    <w:qFormat/>
    <w:uiPriority w:val="99"/>
    <w:rPr>
      <w:rFonts w:cs="Times New Roman"/>
    </w:rPr>
  </w:style>
  <w:style w:type="character" w:customStyle="1" w:styleId="83">
    <w:name w:val="my-notice"/>
    <w:basedOn w:val="38"/>
    <w:autoRedefine/>
    <w:qFormat/>
    <w:uiPriority w:val="99"/>
    <w:rPr>
      <w:rFonts w:cs="Times New Roman"/>
    </w:rPr>
  </w:style>
  <w:style w:type="character" w:customStyle="1" w:styleId="84">
    <w:name w:val="ico-jiang"/>
    <w:basedOn w:val="38"/>
    <w:autoRedefine/>
    <w:qFormat/>
    <w:uiPriority w:val="99"/>
    <w:rPr>
      <w:rFonts w:cs="Times New Roman"/>
    </w:rPr>
  </w:style>
  <w:style w:type="character" w:customStyle="1" w:styleId="85">
    <w:name w:val="ico-jiang2"/>
    <w:basedOn w:val="38"/>
    <w:autoRedefine/>
    <w:qFormat/>
    <w:uiPriority w:val="99"/>
    <w:rPr>
      <w:rFonts w:cs="Times New Roman"/>
    </w:rPr>
  </w:style>
  <w:style w:type="character" w:customStyle="1" w:styleId="86">
    <w:name w:val="bds_more1"/>
    <w:autoRedefine/>
    <w:qFormat/>
    <w:uiPriority w:val="99"/>
    <w:rPr>
      <w:rFonts w:ascii="宋体" w:hAnsi="宋体" w:eastAsia="宋体"/>
    </w:rPr>
  </w:style>
  <w:style w:type="character" w:customStyle="1" w:styleId="87">
    <w:name w:val="Body Text Indent 2 Char"/>
    <w:autoRedefine/>
    <w:qFormat/>
    <w:locked/>
    <w:uiPriority w:val="99"/>
    <w:rPr>
      <w:rFonts w:ascii="宋体" w:eastAsia="宋体"/>
      <w:sz w:val="24"/>
    </w:rPr>
  </w:style>
  <w:style w:type="character" w:customStyle="1" w:styleId="88">
    <w:name w:val="org_name"/>
    <w:basedOn w:val="38"/>
    <w:autoRedefine/>
    <w:qFormat/>
    <w:uiPriority w:val="99"/>
    <w:rPr>
      <w:rFonts w:cs="Times New Roman"/>
    </w:rPr>
  </w:style>
  <w:style w:type="character" w:customStyle="1" w:styleId="89">
    <w:name w:val="org_name2"/>
    <w:basedOn w:val="38"/>
    <w:autoRedefine/>
    <w:qFormat/>
    <w:uiPriority w:val="99"/>
    <w:rPr>
      <w:rFonts w:cs="Times New Roman"/>
    </w:rPr>
  </w:style>
  <w:style w:type="character" w:customStyle="1" w:styleId="90">
    <w:name w:val="tip10"/>
    <w:autoRedefine/>
    <w:qFormat/>
    <w:uiPriority w:val="99"/>
    <w:rPr>
      <w:vanish/>
      <w:color w:val="FF0000"/>
      <w:sz w:val="18"/>
    </w:rPr>
  </w:style>
  <w:style w:type="character" w:customStyle="1" w:styleId="91">
    <w:name w:val="orange"/>
    <w:autoRedefine/>
    <w:qFormat/>
    <w:uiPriority w:val="99"/>
    <w:rPr>
      <w:color w:val="3FB58F"/>
    </w:rPr>
  </w:style>
  <w:style w:type="character" w:customStyle="1" w:styleId="92">
    <w:name w:val="bds_more"/>
    <w:basedOn w:val="38"/>
    <w:autoRedefine/>
    <w:qFormat/>
    <w:uiPriority w:val="99"/>
    <w:rPr>
      <w:rFonts w:cs="Times New Roman"/>
    </w:rPr>
  </w:style>
  <w:style w:type="character" w:customStyle="1" w:styleId="93">
    <w:name w:val="t-tag"/>
    <w:autoRedefine/>
    <w:qFormat/>
    <w:uiPriority w:val="99"/>
    <w:rPr>
      <w:color w:val="FFFFFF"/>
      <w:sz w:val="18"/>
      <w:shd w:val="clear" w:color="auto" w:fill="FE8833"/>
    </w:rPr>
  </w:style>
  <w:style w:type="character" w:customStyle="1" w:styleId="94">
    <w:name w:val="top-icon"/>
    <w:basedOn w:val="38"/>
    <w:autoRedefine/>
    <w:qFormat/>
    <w:uiPriority w:val="99"/>
    <w:rPr>
      <w:rFonts w:cs="Times New Roman"/>
    </w:rPr>
  </w:style>
  <w:style w:type="character" w:customStyle="1" w:styleId="95">
    <w:name w:val="Body Text Char"/>
    <w:autoRedefine/>
    <w:qFormat/>
    <w:locked/>
    <w:uiPriority w:val="99"/>
    <w:rPr>
      <w:sz w:val="24"/>
    </w:rPr>
  </w:style>
  <w:style w:type="character" w:customStyle="1" w:styleId="96">
    <w:name w:val="no72"/>
    <w:basedOn w:val="38"/>
    <w:autoRedefine/>
    <w:qFormat/>
    <w:uiPriority w:val="99"/>
    <w:rPr>
      <w:rFonts w:cs="Times New Roman"/>
    </w:rPr>
  </w:style>
  <w:style w:type="character" w:customStyle="1" w:styleId="97">
    <w:name w:val="bds_nopic2"/>
    <w:basedOn w:val="38"/>
    <w:autoRedefine/>
    <w:qFormat/>
    <w:uiPriority w:val="99"/>
    <w:rPr>
      <w:rFonts w:cs="Times New Roman"/>
    </w:rPr>
  </w:style>
  <w:style w:type="character" w:customStyle="1" w:styleId="98">
    <w:name w:val="Document Map Char"/>
    <w:autoRedefine/>
    <w:qFormat/>
    <w:uiPriority w:val="99"/>
    <w:rPr>
      <w:rFonts w:ascii="宋体"/>
      <w:sz w:val="18"/>
    </w:rPr>
  </w:style>
  <w:style w:type="character" w:customStyle="1" w:styleId="99">
    <w:name w:val="no6"/>
    <w:basedOn w:val="38"/>
    <w:autoRedefine/>
    <w:qFormat/>
    <w:uiPriority w:val="99"/>
    <w:rPr>
      <w:rFonts w:cs="Times New Roman"/>
    </w:rPr>
  </w:style>
  <w:style w:type="character" w:customStyle="1" w:styleId="100">
    <w:name w:val="tip"/>
    <w:autoRedefine/>
    <w:qFormat/>
    <w:uiPriority w:val="99"/>
    <w:rPr>
      <w:vanish/>
      <w:color w:val="FF0000"/>
      <w:sz w:val="18"/>
    </w:rPr>
  </w:style>
  <w:style w:type="character" w:customStyle="1" w:styleId="101">
    <w:name w:val="apple-converted-space"/>
    <w:basedOn w:val="38"/>
    <w:autoRedefine/>
    <w:qFormat/>
    <w:uiPriority w:val="99"/>
    <w:rPr>
      <w:rFonts w:cs="Times New Roman"/>
    </w:rPr>
  </w:style>
  <w:style w:type="character" w:customStyle="1" w:styleId="102">
    <w:name w:val="bds_more2"/>
    <w:basedOn w:val="38"/>
    <w:autoRedefine/>
    <w:qFormat/>
    <w:uiPriority w:val="99"/>
    <w:rPr>
      <w:rFonts w:cs="Times New Roman"/>
    </w:rPr>
  </w:style>
  <w:style w:type="character" w:customStyle="1" w:styleId="103">
    <w:name w:val="my-class"/>
    <w:basedOn w:val="38"/>
    <w:autoRedefine/>
    <w:qFormat/>
    <w:uiPriority w:val="99"/>
    <w:rPr>
      <w:rFonts w:cs="Times New Roman"/>
    </w:rPr>
  </w:style>
  <w:style w:type="character" w:customStyle="1" w:styleId="104">
    <w:name w:val="ui-bz-bg-hover"/>
    <w:autoRedefine/>
    <w:qFormat/>
    <w:uiPriority w:val="99"/>
    <w:rPr>
      <w:shd w:val="clear" w:color="auto" w:fill="000000"/>
    </w:rPr>
  </w:style>
  <w:style w:type="character" w:customStyle="1" w:styleId="105">
    <w:name w:val="no7"/>
    <w:basedOn w:val="38"/>
    <w:autoRedefine/>
    <w:qFormat/>
    <w:uiPriority w:val="99"/>
    <w:rPr>
      <w:rFonts w:cs="Times New Roman"/>
    </w:rPr>
  </w:style>
  <w:style w:type="character" w:customStyle="1" w:styleId="106">
    <w:name w:val="正文缩进 Char"/>
    <w:link w:val="9"/>
    <w:autoRedefine/>
    <w:qFormat/>
    <w:locked/>
    <w:uiPriority w:val="99"/>
    <w:rPr>
      <w:rFonts w:ascii="Times New Roman" w:hAnsi="Times New Roman" w:eastAsia="宋体" w:cs="Times New Roman"/>
      <w:kern w:val="0"/>
      <w:sz w:val="24"/>
      <w:szCs w:val="20"/>
    </w:rPr>
  </w:style>
  <w:style w:type="character" w:customStyle="1" w:styleId="107">
    <w:name w:val="ico-jiang1"/>
    <w:basedOn w:val="38"/>
    <w:autoRedefine/>
    <w:qFormat/>
    <w:uiPriority w:val="99"/>
    <w:rPr>
      <w:rFonts w:cs="Times New Roman"/>
    </w:rPr>
  </w:style>
  <w:style w:type="character" w:customStyle="1" w:styleId="108">
    <w:name w:val="no62"/>
    <w:basedOn w:val="38"/>
    <w:autoRedefine/>
    <w:qFormat/>
    <w:uiPriority w:val="99"/>
    <w:rPr>
      <w:rFonts w:cs="Times New Roman"/>
    </w:rPr>
  </w:style>
  <w:style w:type="character" w:customStyle="1" w:styleId="109">
    <w:name w:val="orange5"/>
    <w:autoRedefine/>
    <w:qFormat/>
    <w:uiPriority w:val="99"/>
    <w:rPr>
      <w:color w:val="3FB58F"/>
    </w:rPr>
  </w:style>
  <w:style w:type="character" w:customStyle="1" w:styleId="110">
    <w:name w:val="bds_more4"/>
    <w:basedOn w:val="38"/>
    <w:autoRedefine/>
    <w:qFormat/>
    <w:uiPriority w:val="99"/>
    <w:rPr>
      <w:rFonts w:cs="Times New Roman"/>
    </w:rPr>
  </w:style>
  <w:style w:type="character" w:customStyle="1" w:styleId="111">
    <w:name w:val="no5"/>
    <w:basedOn w:val="38"/>
    <w:autoRedefine/>
    <w:qFormat/>
    <w:uiPriority w:val="99"/>
    <w:rPr>
      <w:rFonts w:cs="Times New Roman"/>
    </w:rPr>
  </w:style>
  <w:style w:type="character" w:customStyle="1" w:styleId="112">
    <w:name w:val="bds_more3"/>
    <w:basedOn w:val="38"/>
    <w:autoRedefine/>
    <w:qFormat/>
    <w:uiPriority w:val="99"/>
    <w:rPr>
      <w:rFonts w:cs="Times New Roman"/>
    </w:rPr>
  </w:style>
  <w:style w:type="character" w:customStyle="1" w:styleId="113">
    <w:name w:val="no42"/>
    <w:basedOn w:val="38"/>
    <w:autoRedefine/>
    <w:qFormat/>
    <w:uiPriority w:val="99"/>
    <w:rPr>
      <w:rFonts w:cs="Times New Roman"/>
    </w:rPr>
  </w:style>
  <w:style w:type="character" w:customStyle="1" w:styleId="114">
    <w:name w:val="bds_nopic1"/>
    <w:basedOn w:val="38"/>
    <w:autoRedefine/>
    <w:qFormat/>
    <w:uiPriority w:val="99"/>
    <w:rPr>
      <w:rFonts w:cs="Times New Roman"/>
    </w:rPr>
  </w:style>
  <w:style w:type="character" w:customStyle="1" w:styleId="115">
    <w:name w:val="my-notice1"/>
    <w:basedOn w:val="38"/>
    <w:autoRedefine/>
    <w:qFormat/>
    <w:uiPriority w:val="99"/>
    <w:rPr>
      <w:rFonts w:cs="Times New Roman"/>
    </w:rPr>
  </w:style>
  <w:style w:type="character" w:customStyle="1" w:styleId="116">
    <w:name w:val="orange6"/>
    <w:autoRedefine/>
    <w:qFormat/>
    <w:uiPriority w:val="99"/>
    <w:rPr>
      <w:color w:val="3FB58F"/>
    </w:rPr>
  </w:style>
  <w:style w:type="character" w:customStyle="1" w:styleId="117">
    <w:name w:val="Document Map Char2"/>
    <w:autoRedefine/>
    <w:qFormat/>
    <w:locked/>
    <w:uiPriority w:val="99"/>
    <w:rPr>
      <w:rFonts w:ascii="宋体"/>
      <w:sz w:val="18"/>
    </w:rPr>
  </w:style>
  <w:style w:type="character" w:customStyle="1" w:styleId="118">
    <w:name w:val="ico-jiang3"/>
    <w:basedOn w:val="38"/>
    <w:autoRedefine/>
    <w:qFormat/>
    <w:uiPriority w:val="99"/>
    <w:rPr>
      <w:rFonts w:cs="Times New Roman"/>
    </w:rPr>
  </w:style>
  <w:style w:type="character" w:customStyle="1" w:styleId="119">
    <w:name w:val="tip13"/>
    <w:autoRedefine/>
    <w:qFormat/>
    <w:uiPriority w:val="99"/>
    <w:rPr>
      <w:vanish/>
      <w:color w:val="FF0000"/>
      <w:sz w:val="18"/>
    </w:rPr>
  </w:style>
  <w:style w:type="character" w:customStyle="1" w:styleId="120">
    <w:name w:val="正文文本缩进 2 Char"/>
    <w:basedOn w:val="38"/>
    <w:link w:val="18"/>
    <w:autoRedefine/>
    <w:qFormat/>
    <w:uiPriority w:val="99"/>
    <w:rPr>
      <w:rFonts w:ascii="宋体" w:hAnsi="Calibri" w:eastAsia="宋体" w:cs="Times New Roman"/>
      <w:kern w:val="0"/>
      <w:sz w:val="24"/>
      <w:szCs w:val="20"/>
    </w:rPr>
  </w:style>
  <w:style w:type="character" w:customStyle="1" w:styleId="121">
    <w:name w:val="Body Text Indent 2 Char1"/>
    <w:basedOn w:val="38"/>
    <w:autoRedefine/>
    <w:semiHidden/>
    <w:qFormat/>
    <w:locked/>
    <w:uiPriority w:val="99"/>
    <w:rPr>
      <w:rFonts w:cs="Times New Roman"/>
    </w:rPr>
  </w:style>
  <w:style w:type="character" w:customStyle="1" w:styleId="122">
    <w:name w:val="正文文本缩进 3 Char"/>
    <w:basedOn w:val="38"/>
    <w:link w:val="26"/>
    <w:autoRedefine/>
    <w:qFormat/>
    <w:uiPriority w:val="99"/>
    <w:rPr>
      <w:rFonts w:ascii="宋体" w:hAnsi="Calibri" w:eastAsia="宋体" w:cs="Times New Roman"/>
      <w:kern w:val="0"/>
      <w:sz w:val="20"/>
      <w:szCs w:val="20"/>
    </w:rPr>
  </w:style>
  <w:style w:type="character" w:customStyle="1" w:styleId="123">
    <w:name w:val="Body Text Indent 3 Char1"/>
    <w:basedOn w:val="38"/>
    <w:autoRedefine/>
    <w:semiHidden/>
    <w:qFormat/>
    <w:locked/>
    <w:uiPriority w:val="99"/>
    <w:rPr>
      <w:rFonts w:cs="Times New Roman"/>
      <w:sz w:val="16"/>
      <w:szCs w:val="16"/>
    </w:rPr>
  </w:style>
  <w:style w:type="character" w:customStyle="1" w:styleId="124">
    <w:name w:val="文档结构图 Char"/>
    <w:basedOn w:val="38"/>
    <w:link w:val="10"/>
    <w:autoRedefine/>
    <w:qFormat/>
    <w:uiPriority w:val="99"/>
    <w:rPr>
      <w:rFonts w:ascii="宋体" w:hAnsi="Calibri" w:eastAsia="宋体" w:cs="Times New Roman"/>
      <w:kern w:val="0"/>
      <w:sz w:val="18"/>
      <w:szCs w:val="20"/>
    </w:rPr>
  </w:style>
  <w:style w:type="character" w:customStyle="1" w:styleId="125">
    <w:name w:val="Document Map Char3"/>
    <w:basedOn w:val="38"/>
    <w:autoRedefine/>
    <w:semiHidden/>
    <w:qFormat/>
    <w:locked/>
    <w:uiPriority w:val="99"/>
    <w:rPr>
      <w:rFonts w:ascii="Times New Roman" w:hAnsi="Times New Roman" w:cs="Times New Roman"/>
      <w:sz w:val="2"/>
    </w:rPr>
  </w:style>
  <w:style w:type="paragraph" w:customStyle="1" w:styleId="126">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27">
    <w:name w:val="正文文本 Char"/>
    <w:basedOn w:val="38"/>
    <w:link w:val="6"/>
    <w:autoRedefine/>
    <w:qFormat/>
    <w:uiPriority w:val="99"/>
    <w:rPr>
      <w:rFonts w:ascii="Calibri" w:hAnsi="Calibri" w:eastAsia="宋体" w:cs="Times New Roman"/>
      <w:kern w:val="0"/>
      <w:sz w:val="24"/>
      <w:szCs w:val="20"/>
    </w:rPr>
  </w:style>
  <w:style w:type="character" w:customStyle="1" w:styleId="128">
    <w:name w:val="Body Text Char1"/>
    <w:basedOn w:val="38"/>
    <w:autoRedefine/>
    <w:semiHidden/>
    <w:qFormat/>
    <w:locked/>
    <w:uiPriority w:val="99"/>
    <w:rPr>
      <w:rFonts w:cs="Times New Roman"/>
    </w:rPr>
  </w:style>
  <w:style w:type="paragraph" w:customStyle="1" w:styleId="129">
    <w:name w:val="_Style 21"/>
    <w:basedOn w:val="1"/>
    <w:autoRedefine/>
    <w:qFormat/>
    <w:uiPriority w:val="99"/>
    <w:rPr>
      <w:rFonts w:ascii="Times New Roman" w:hAnsi="Times New Roman" w:eastAsia="宋体" w:cs="Times New Roman"/>
      <w:szCs w:val="20"/>
    </w:rPr>
  </w:style>
  <w:style w:type="paragraph" w:customStyle="1" w:styleId="130">
    <w:name w:val="p0"/>
    <w:basedOn w:val="1"/>
    <w:autoRedefine/>
    <w:qFormat/>
    <w:uiPriority w:val="99"/>
    <w:pPr>
      <w:widowControl/>
    </w:pPr>
    <w:rPr>
      <w:rFonts w:ascii="Times New Roman" w:hAnsi="Times New Roman" w:eastAsia="宋体" w:cs="Times New Roman"/>
      <w:kern w:val="0"/>
      <w:szCs w:val="21"/>
    </w:rPr>
  </w:style>
  <w:style w:type="paragraph" w:customStyle="1" w:styleId="131">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2">
    <w:name w:val="xl25"/>
    <w:basedOn w:val="1"/>
    <w:autoRedefine/>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3">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4">
    <w:name w:val="无间隔1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5">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36">
    <w:name w:val="_Style 2"/>
    <w:basedOn w:val="1"/>
    <w:autoRedefine/>
    <w:qFormat/>
    <w:uiPriority w:val="99"/>
    <w:pPr>
      <w:ind w:firstLine="420" w:firstLineChars="200"/>
    </w:pPr>
    <w:rPr>
      <w:rFonts w:ascii="Calibri" w:hAnsi="Calibri" w:eastAsia="宋体" w:cs="Times New Roman"/>
    </w:rPr>
  </w:style>
  <w:style w:type="paragraph" w:customStyle="1" w:styleId="137">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38">
    <w:name w:val="_Style 11"/>
    <w:basedOn w:val="1"/>
    <w:autoRedefine/>
    <w:qFormat/>
    <w:uiPriority w:val="99"/>
    <w:rPr>
      <w:rFonts w:ascii="Times New Roman" w:hAnsi="Times New Roman" w:eastAsia="宋体" w:cs="Times New Roman"/>
      <w:szCs w:val="24"/>
    </w:rPr>
  </w:style>
  <w:style w:type="paragraph" w:customStyle="1" w:styleId="139">
    <w:name w:val="Char"/>
    <w:basedOn w:val="1"/>
    <w:autoRedefine/>
    <w:qFormat/>
    <w:uiPriority w:val="99"/>
    <w:rPr>
      <w:rFonts w:ascii="Times New Roman" w:hAnsi="Times New Roman" w:eastAsia="宋体" w:cs="Times New Roman"/>
      <w:szCs w:val="21"/>
    </w:rPr>
  </w:style>
  <w:style w:type="paragraph" w:customStyle="1" w:styleId="140">
    <w:name w:val="列出段落12"/>
    <w:basedOn w:val="1"/>
    <w:autoRedefine/>
    <w:qFormat/>
    <w:uiPriority w:val="99"/>
    <w:pPr>
      <w:ind w:firstLine="420" w:firstLineChars="200"/>
    </w:pPr>
    <w:rPr>
      <w:rFonts w:ascii="Times New Roman" w:hAnsi="Times New Roman" w:eastAsia="宋体" w:cs="Times New Roman"/>
      <w:szCs w:val="24"/>
    </w:rPr>
  </w:style>
  <w:style w:type="paragraph" w:customStyle="1" w:styleId="141">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42">
    <w:name w:val="TOC 标题1"/>
    <w:basedOn w:val="2"/>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3">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44">
    <w:name w:val="font41"/>
    <w:autoRedefine/>
    <w:qFormat/>
    <w:uiPriority w:val="99"/>
    <w:rPr>
      <w:rFonts w:hint="eastAsia" w:ascii="宋体" w:hAnsi="宋体" w:eastAsia="宋体" w:cs="宋体"/>
      <w:b/>
      <w:color w:val="000000"/>
      <w:sz w:val="22"/>
      <w:szCs w:val="22"/>
      <w:u w:val="none"/>
    </w:rPr>
  </w:style>
  <w:style w:type="character" w:customStyle="1" w:styleId="145">
    <w:name w:val="font81"/>
    <w:autoRedefine/>
    <w:qFormat/>
    <w:uiPriority w:val="99"/>
    <w:rPr>
      <w:rFonts w:hint="eastAsia" w:ascii="宋体" w:hAnsi="宋体" w:eastAsia="宋体" w:cs="宋体"/>
      <w:b/>
      <w:color w:val="000000"/>
      <w:sz w:val="22"/>
      <w:szCs w:val="22"/>
      <w:u w:val="none"/>
    </w:rPr>
  </w:style>
  <w:style w:type="character" w:customStyle="1" w:styleId="146">
    <w:name w:val="font21"/>
    <w:autoRedefine/>
    <w:qFormat/>
    <w:uiPriority w:val="0"/>
    <w:rPr>
      <w:rFonts w:hint="eastAsia" w:ascii="宋体" w:hAnsi="宋体" w:eastAsia="宋体" w:cs="宋体"/>
      <w:color w:val="000000"/>
      <w:sz w:val="18"/>
      <w:szCs w:val="18"/>
      <w:u w:val="none"/>
    </w:rPr>
  </w:style>
  <w:style w:type="character" w:customStyle="1" w:styleId="147">
    <w:name w:val="日期 Char"/>
    <w:link w:val="17"/>
    <w:autoRedefine/>
    <w:qFormat/>
    <w:uiPriority w:val="0"/>
    <w:rPr>
      <w:szCs w:val="21"/>
    </w:rPr>
  </w:style>
  <w:style w:type="character" w:customStyle="1" w:styleId="148">
    <w:name w:val="font01"/>
    <w:autoRedefine/>
    <w:qFormat/>
    <w:uiPriority w:val="99"/>
    <w:rPr>
      <w:rFonts w:hint="eastAsia" w:ascii="宋体" w:hAnsi="宋体" w:eastAsia="宋体" w:cs="宋体"/>
      <w:color w:val="000000"/>
      <w:sz w:val="22"/>
      <w:szCs w:val="22"/>
      <w:u w:val="none"/>
    </w:rPr>
  </w:style>
  <w:style w:type="character" w:customStyle="1" w:styleId="149">
    <w:name w:val="Char Char1"/>
    <w:autoRedefine/>
    <w:qFormat/>
    <w:uiPriority w:val="0"/>
    <w:rPr>
      <w:rFonts w:eastAsia="宋体"/>
      <w:kern w:val="2"/>
      <w:sz w:val="18"/>
      <w:szCs w:val="18"/>
      <w:lang w:val="en-US" w:eastAsia="zh-CN" w:bidi="ar-SA"/>
    </w:rPr>
  </w:style>
  <w:style w:type="character" w:customStyle="1" w:styleId="150">
    <w:name w:val="标题 Char"/>
    <w:link w:val="33"/>
    <w:autoRedefine/>
    <w:qFormat/>
    <w:uiPriority w:val="0"/>
    <w:rPr>
      <w:rFonts w:ascii="Cambria" w:hAnsi="Cambria" w:cs="Times New Roman"/>
      <w:b/>
      <w:bCs/>
      <w:sz w:val="32"/>
      <w:szCs w:val="32"/>
    </w:rPr>
  </w:style>
  <w:style w:type="character" w:customStyle="1" w:styleId="151">
    <w:name w:val="hei141"/>
    <w:autoRedefine/>
    <w:qFormat/>
    <w:uiPriority w:val="0"/>
    <w:rPr>
      <w:rFonts w:hint="eastAsia" w:ascii="宋体" w:hAnsi="宋体" w:eastAsia="宋体"/>
      <w:color w:val="000000"/>
      <w:sz w:val="19"/>
      <w:szCs w:val="19"/>
      <w:u w:val="none"/>
    </w:rPr>
  </w:style>
  <w:style w:type="character" w:customStyle="1" w:styleId="152">
    <w:name w:val="批注文字 Char"/>
    <w:link w:val="11"/>
    <w:autoRedefine/>
    <w:qFormat/>
    <w:uiPriority w:val="0"/>
  </w:style>
  <w:style w:type="character" w:customStyle="1" w:styleId="153">
    <w:name w:val="apple-style-span"/>
    <w:basedOn w:val="38"/>
    <w:autoRedefine/>
    <w:qFormat/>
    <w:uiPriority w:val="0"/>
  </w:style>
  <w:style w:type="character" w:customStyle="1" w:styleId="154">
    <w:name w:val="param-value"/>
    <w:autoRedefine/>
    <w:qFormat/>
    <w:uiPriority w:val="99"/>
    <w:rPr>
      <w:rFonts w:cs="Times New Roman"/>
    </w:rPr>
  </w:style>
  <w:style w:type="character" w:customStyle="1" w:styleId="155">
    <w:name w:val="font61"/>
    <w:autoRedefine/>
    <w:qFormat/>
    <w:uiPriority w:val="0"/>
    <w:rPr>
      <w:rFonts w:hint="eastAsia" w:ascii="宋体" w:hAnsi="宋体" w:eastAsia="宋体" w:cs="宋体"/>
      <w:color w:val="000000"/>
      <w:sz w:val="22"/>
      <w:szCs w:val="22"/>
      <w:u w:val="none"/>
    </w:rPr>
  </w:style>
  <w:style w:type="character" w:customStyle="1" w:styleId="156">
    <w:name w:val="font11"/>
    <w:autoRedefine/>
    <w:qFormat/>
    <w:uiPriority w:val="0"/>
    <w:rPr>
      <w:rFonts w:hint="eastAsia" w:ascii="宋体" w:hAnsi="宋体" w:eastAsia="宋体" w:cs="宋体"/>
      <w:color w:val="FF0000"/>
      <w:sz w:val="22"/>
      <w:szCs w:val="22"/>
      <w:u w:val="none"/>
    </w:rPr>
  </w:style>
  <w:style w:type="character" w:customStyle="1" w:styleId="157">
    <w:name w:val="批注主题 Char"/>
    <w:link w:val="34"/>
    <w:autoRedefine/>
    <w:qFormat/>
    <w:uiPriority w:val="0"/>
    <w:rPr>
      <w:b/>
      <w:bCs/>
    </w:rPr>
  </w:style>
  <w:style w:type="character" w:customStyle="1" w:styleId="158">
    <w:name w:val="批注文字 Char1"/>
    <w:basedOn w:val="38"/>
    <w:autoRedefine/>
    <w:semiHidden/>
    <w:qFormat/>
    <w:uiPriority w:val="99"/>
  </w:style>
  <w:style w:type="paragraph" w:customStyle="1" w:styleId="159">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0">
    <w:name w:val="批注主题 Char1"/>
    <w:basedOn w:val="158"/>
    <w:autoRedefine/>
    <w:semiHidden/>
    <w:qFormat/>
    <w:uiPriority w:val="99"/>
    <w:rPr>
      <w:b/>
      <w:bCs/>
    </w:rPr>
  </w:style>
  <w:style w:type="paragraph" w:customStyle="1" w:styleId="161">
    <w:name w:val="reader-word-layer reader-word-s1-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2">
    <w:name w:val="日期 Char1"/>
    <w:basedOn w:val="38"/>
    <w:autoRedefine/>
    <w:semiHidden/>
    <w:qFormat/>
    <w:uiPriority w:val="99"/>
  </w:style>
  <w:style w:type="paragraph" w:customStyle="1" w:styleId="163">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4">
    <w:name w:val="脚注文本 Char"/>
    <w:basedOn w:val="38"/>
    <w:link w:val="24"/>
    <w:autoRedefine/>
    <w:semiHidden/>
    <w:qFormat/>
    <w:uiPriority w:val="0"/>
    <w:rPr>
      <w:rFonts w:ascii="Times New Roman" w:hAnsi="Times New Roman" w:eastAsia="宋体" w:cs="Times New Roman"/>
      <w:sz w:val="18"/>
      <w:szCs w:val="18"/>
    </w:rPr>
  </w:style>
  <w:style w:type="paragraph" w:customStyle="1" w:styleId="165">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6">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标题 Char1"/>
    <w:basedOn w:val="38"/>
    <w:autoRedefine/>
    <w:qFormat/>
    <w:uiPriority w:val="10"/>
    <w:rPr>
      <w:rFonts w:eastAsia="宋体" w:asciiTheme="majorHAnsi" w:hAnsiTheme="majorHAnsi" w:cstheme="majorBidi"/>
      <w:b/>
      <w:bCs/>
      <w:sz w:val="32"/>
      <w:szCs w:val="32"/>
    </w:rPr>
  </w:style>
  <w:style w:type="paragraph" w:customStyle="1" w:styleId="168">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69">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0">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171">
    <w:name w:val="Default"/>
    <w:autoRedefine/>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2">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73">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5">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77">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180">
    <w:name w:val="Char Char12"/>
    <w:autoRedefine/>
    <w:qFormat/>
    <w:uiPriority w:val="0"/>
    <w:rPr>
      <w:rFonts w:eastAsia="宋体"/>
      <w:kern w:val="2"/>
      <w:sz w:val="18"/>
      <w:szCs w:val="18"/>
      <w:lang w:val="en-US" w:eastAsia="zh-CN" w:bidi="ar-SA"/>
    </w:rPr>
  </w:style>
  <w:style w:type="paragraph" w:customStyle="1" w:styleId="181">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3">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184">
    <w:name w:val="Char Char11"/>
    <w:autoRedefine/>
    <w:qFormat/>
    <w:uiPriority w:val="0"/>
    <w:rPr>
      <w:rFonts w:eastAsia="宋体"/>
      <w:kern w:val="2"/>
      <w:sz w:val="18"/>
      <w:szCs w:val="18"/>
      <w:lang w:val="en-US" w:eastAsia="zh-CN" w:bidi="ar-SA"/>
    </w:rPr>
  </w:style>
  <w:style w:type="paragraph" w:customStyle="1" w:styleId="185">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Char Char4 Char Char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列出段落5"/>
    <w:basedOn w:val="1"/>
    <w:autoRedefine/>
    <w:qFormat/>
    <w:uiPriority w:val="0"/>
    <w:pPr>
      <w:ind w:firstLine="420" w:firstLineChars="200"/>
    </w:pPr>
    <w:rPr>
      <w:rFonts w:ascii="Times New Roman" w:hAnsi="Times New Roman" w:eastAsia="宋体" w:cs="Times New Roman"/>
      <w:szCs w:val="24"/>
    </w:rPr>
  </w:style>
  <w:style w:type="character" w:customStyle="1" w:styleId="188">
    <w:name w:val="纯文本 Char"/>
    <w:link w:val="15"/>
    <w:autoRedefine/>
    <w:qFormat/>
    <w:uiPriority w:val="0"/>
    <w:rPr>
      <w:rFonts w:ascii="宋体" w:hAnsi="Courier New" w:eastAsia="宋体"/>
      <w:szCs w:val="21"/>
    </w:rPr>
  </w:style>
  <w:style w:type="character" w:customStyle="1" w:styleId="189">
    <w:name w:val="纯文本 Char1"/>
    <w:basedOn w:val="38"/>
    <w:autoRedefine/>
    <w:semiHidden/>
    <w:qFormat/>
    <w:uiPriority w:val="99"/>
    <w:rPr>
      <w:rFonts w:ascii="宋体" w:hAnsi="Courier New" w:eastAsia="宋体" w:cs="Courier New"/>
      <w:szCs w:val="21"/>
    </w:rPr>
  </w:style>
  <w:style w:type="paragraph" w:customStyle="1" w:styleId="190">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1">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2">
    <w:name w:val="样式4"/>
    <w:basedOn w:val="1"/>
    <w:autoRedefine/>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3">
    <w:name w:val="正文缩进2格"/>
    <w:basedOn w:val="1"/>
    <w:link w:val="194"/>
    <w:autoRedefine/>
    <w:qFormat/>
    <w:uiPriority w:val="0"/>
    <w:pPr>
      <w:spacing w:line="600" w:lineRule="exact"/>
      <w:ind w:firstLine="639" w:firstLineChars="206"/>
    </w:pPr>
    <w:rPr>
      <w:rFonts w:ascii="仿宋_GB2312" w:hAnsi="宋体" w:eastAsia="仿宋_GB2312" w:cs="Times New Roman"/>
      <w:sz w:val="31"/>
      <w:szCs w:val="28"/>
    </w:rPr>
  </w:style>
  <w:style w:type="character" w:customStyle="1" w:styleId="194">
    <w:name w:val="正文缩进2格 Char"/>
    <w:link w:val="193"/>
    <w:autoRedefine/>
    <w:qFormat/>
    <w:uiPriority w:val="0"/>
    <w:rPr>
      <w:rFonts w:ascii="仿宋_GB2312" w:hAnsi="宋体" w:eastAsia="仿宋_GB2312" w:cs="Times New Roman"/>
      <w:sz w:val="31"/>
      <w:szCs w:val="28"/>
    </w:rPr>
  </w:style>
  <w:style w:type="paragraph" w:customStyle="1" w:styleId="195">
    <w:name w:val="文件抬头"/>
    <w:autoRedefine/>
    <w:qFormat/>
    <w:uiPriority w:val="0"/>
    <w:pPr>
      <w:widowControl w:val="0"/>
      <w:jc w:val="both"/>
    </w:pPr>
    <w:rPr>
      <w:rFonts w:ascii="Calibri" w:hAnsi="Calibri" w:eastAsia="仿宋_GB2312" w:cs="Times New Roman"/>
      <w:kern w:val="2"/>
      <w:sz w:val="32"/>
      <w:szCs w:val="21"/>
      <w:lang w:val="en-US" w:eastAsia="zh-CN" w:bidi="ar-SA"/>
    </w:rPr>
  </w:style>
  <w:style w:type="paragraph" w:styleId="196">
    <w:name w:val="List Paragraph"/>
    <w:basedOn w:val="1"/>
    <w:autoRedefine/>
    <w:qFormat/>
    <w:uiPriority w:val="34"/>
    <w:pPr>
      <w:ind w:firstLine="420" w:firstLineChars="200"/>
    </w:pPr>
  </w:style>
  <w:style w:type="paragraph" w:customStyle="1" w:styleId="197">
    <w:name w:val="普通正文"/>
    <w:basedOn w:val="1"/>
    <w:autoRedefine/>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198">
    <w:name w:val="正文首行缩进 Char"/>
    <w:basedOn w:val="127"/>
    <w:link w:val="35"/>
    <w:autoRedefine/>
    <w:semiHidden/>
    <w:qFormat/>
    <w:uiPriority w:val="99"/>
    <w:rPr>
      <w:rFonts w:asciiTheme="minorHAnsi" w:hAnsiTheme="minorHAnsi" w:eastAsiaTheme="minorEastAsia" w:cstheme="minorBidi"/>
      <w:kern w:val="2"/>
      <w:sz w:val="21"/>
      <w:szCs w:val="22"/>
    </w:rPr>
  </w:style>
  <w:style w:type="paragraph" w:customStyle="1" w:styleId="199">
    <w:name w:val="Table Paragraph"/>
    <w:basedOn w:val="1"/>
    <w:autoRedefine/>
    <w:qFormat/>
    <w:uiPriority w:val="1"/>
    <w:pPr>
      <w:autoSpaceDE w:val="0"/>
      <w:autoSpaceDN w:val="0"/>
      <w:jc w:val="left"/>
    </w:pPr>
    <w:rPr>
      <w:rFonts w:ascii="宋体" w:hAnsi="宋体" w:eastAsia="宋体" w:cs="宋体"/>
      <w:kern w:val="0"/>
      <w:sz w:val="22"/>
    </w:rPr>
  </w:style>
  <w:style w:type="paragraph" w:customStyle="1" w:styleId="200">
    <w:name w:val="标书正文"/>
    <w:basedOn w:val="1"/>
    <w:autoRedefine/>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1">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202">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03">
    <w:name w:val="Body text|1"/>
    <w:basedOn w:val="1"/>
    <w:autoRedefine/>
    <w:qFormat/>
    <w:uiPriority w:val="0"/>
    <w:pPr>
      <w:spacing w:after="80"/>
      <w:jc w:val="left"/>
    </w:pPr>
    <w:rPr>
      <w:rFonts w:ascii="宋体" w:hAnsi="宋体" w:eastAsia="宋体" w:cs="宋体"/>
      <w:color w:val="000000"/>
      <w:kern w:val="0"/>
      <w:sz w:val="14"/>
      <w:szCs w:val="14"/>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D51939-56D2-459F-A501-CC2AA0084E8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4290</Words>
  <Characters>4885</Characters>
  <Lines>188</Lines>
  <Paragraphs>53</Paragraphs>
  <TotalTime>37</TotalTime>
  <ScaleCrop>false</ScaleCrop>
  <LinksUpToDate>false</LinksUpToDate>
  <CharactersWithSpaces>4955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2022-03-22T02:27:00Z</dcterms:created>
  <dc:creator>Administrator</dc:creator>
  <cp:lastModifiedBy>caiess</cp:lastModifiedBy>
  <cp:lastPrinted>2024-05-16T06:48:00Z</cp:lastPrinted>
  <dcterms:modified xsi:type="dcterms:W3CDTF">2025-01-14T10:33:43Z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7FC72B864DEF4D3FB3723CEEC9A84172_13</vt:lpwstr>
  </property>
  <property fmtid="{D5CDD505-2E9C-101B-9397-08002B2CF9AE}" pid="4" name="KSOTemplateDocerSaveRecord">
    <vt:lpwstr>eyJoZGlkIjoiZmI2MWNkMmU4YWQ5MjkwODgzM2ZhZGY5YmNmYmJiODUiLCJ1c2VySWQiOiI0MzIyNTk0NDIifQ==</vt:lpwstr>
  </property>
</Properties>
</file>